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lwfysfac798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🎭 CHECKLIST: Start Your Acting/Creative Sole Proprietorship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yqr7k3f01r5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🥇 PHASE 1: Foundation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Decide on Your Business Name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your own name (e.g., </w:t>
      </w:r>
      <w:r w:rsidDel="00000000" w:rsidR="00000000" w:rsidRPr="00000000">
        <w:rPr>
          <w:i w:val="1"/>
          <w:rtl w:val="0"/>
        </w:rPr>
        <w:t xml:space="preserve">Jane Smith</w:t>
      </w:r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 choose a brand name (e.g., </w:t>
      </w:r>
      <w:r w:rsidDel="00000000" w:rsidR="00000000" w:rsidRPr="00000000">
        <w:rPr>
          <w:i w:val="1"/>
          <w:rtl w:val="0"/>
        </w:rPr>
        <w:t xml:space="preserve">Smith Creative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Actor’s Toolbox</w:t>
      </w:r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File a DBA (“Doing Business As”)if needed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Only needed if using a name </w:t>
      </w:r>
      <w:r w:rsidDel="00000000" w:rsidR="00000000" w:rsidRPr="00000000">
        <w:rPr>
          <w:b w:val="1"/>
          <w:rtl w:val="0"/>
        </w:rPr>
        <w:t xml:space="preserve">other than your own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File with your county clerk or state business office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Cost: ~$25–$75 depending on location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3. Get an EIN from the IRS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(recommended)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Apply free online: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irs.gov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for taxes, business bank account, and privacy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Open a Business Bank Account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your EIN and DBA (if applicable)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Keeps finances separate and clean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Optional: Get a business debit/credit card</w:t>
        <w:br w:type="textWrapping"/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Set Up a Way to Get Paid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Options: Stripe, PayPal Business, Venmo Business, Bonsai, Calendly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Adds professionalism to coaching, classes, or selling digital products</w:t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99bbbh4tsat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💵 PHASE 2: Money &amp; Taxes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Start Tracking Income &amp; Expenses</w:t>
        <w:br w:type="textWrapping"/>
      </w:r>
      <w:r w:rsidDel="00000000" w:rsidR="00000000" w:rsidRPr="00000000">
        <w:rPr>
          <w:rtl w:val="0"/>
        </w:rPr>
        <w:t xml:space="preserve"> Options: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Spreadsheet (ask for a template)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Free tools: Wave, Bonsai, Notion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Estimate Quarterly Taxes (Optional for Now)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Required if earning $1,000+ in profit per year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Talk to a tax pro when income rises</w:t>
        <w:br w:type="textWrapping"/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Save for Taxes (20–30%)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a tool like Qapital or a separate savings account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Helps avoid surprise tax bills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nf55tf05wr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🚀 PHASE 3: Presence &amp; Prep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Create a Simple Website or Landing Page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Tools: Linktree, Carrd, Notion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services, bio, and contact/booking info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Define Your Offer(s)</w:t>
      </w:r>
    </w:p>
    <w:p w:rsidR="00000000" w:rsidDel="00000000" w:rsidP="00000000" w:rsidRDefault="00000000" w:rsidRPr="00000000" w14:paraId="0000002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can you monetize now or soon?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1-on-1 coaching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Self-tape reviews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Digital products (eBooks, prompt packs)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Workshops or classes</w:t>
        <w:br w:type="textWrapping"/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Brand Your Socials (Optional)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Claim usernames across IG, YouTube, TikTok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consistent branding</w:t>
        <w:br w:type="textWrapping"/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Monthly Review Habit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Track income &amp; expenses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 1–2 goals for growth each month</w:t>
        <w:br w:type="textWrapping"/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zlxy7sgwvkz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🧾 BONUS: Selling Products or Services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Sales Tax Permit (if needed)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Required for selling taxable goods/services (varies by state)</w:t>
        <w:br w:type="textWrapping"/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Write a Basic Client Agreement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Especially for coaching/workshops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Ask for help drafting if needed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rs.gov/businesses/small-businesses-self-employed/get-an-employer-identification-number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