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/>
          <w:b/>
          <w:color w:val="2F75B5"/>
          <w:sz w:val="30"/>
        </w:rPr>
        <w:t>CIVIC COMPASS | FIND YOUR CIVIC COMPASS</w:t>
      </w:r>
    </w:p>
    <w:p>
      <w:pPr>
        <w:spacing w:before="160" w:after="160"/>
        <w:jc w:val="center"/>
      </w:pPr>
      <w:r>
        <w:rPr>
          <w:rFonts w:ascii="Aptos Display" w:hAnsi="Aptos Display"/>
          <w:b/>
          <w:color w:val="17365D"/>
          <w:sz w:val="76"/>
        </w:rPr>
        <w:t>WHERE I SEE CIVIC LIFE</w:t>
      </w:r>
    </w:p>
    <w:p>
      <w:pPr>
        <w:spacing w:after="280"/>
        <w:jc w:val="center"/>
      </w:pPr>
      <w:r>
        <w:rPr>
          <w:rFonts w:ascii="Aptos" w:hAnsi="Aptos"/>
          <w:color w:val="666666"/>
          <w:sz w:val="36"/>
        </w:rPr>
        <w:t>Where do you notice civic life happening around you?</w:t>
      </w:r>
    </w:p>
    <w:p>
      <w:pPr>
        <w:spacing w:after="240"/>
        <w:pBdr>
          <w:bottom w:val="single" w:sz="18" w:color="2F75B5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92"/>
        <w:gridCol w:w="4392"/>
        <w:gridCol w:w="4392"/>
      </w:tblGrid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</w:tbl>
    <w:sectPr w:rsidR="00FC693F" w:rsidRPr="0006063C" w:rsidSect="00034616">
      <w:footerReference w:type="default" r:id="rId9"/>
      <w:pgSz w:w="15840" w:h="24480"/>
      <w:pgMar w:top="936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6666"/>
        <w:sz w:val="18"/>
      </w:rPr>
      <w:t>Lower 9th Ward Voter’s Coalition | 2026–2027 High School Civic Engagement Initiative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