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ptos" w:hAnsi="Aptos"/>
          <w:b/>
          <w:color w:val="2F75B5"/>
          <w:sz w:val="30"/>
        </w:rPr>
        <w:t>CIVIC COMPASS | FIND YOUR CIVIC COMPASS</w:t>
      </w:r>
    </w:p>
    <w:p>
      <w:pPr>
        <w:spacing w:before="160" w:after="160"/>
        <w:jc w:val="center"/>
      </w:pPr>
      <w:r>
        <w:rPr>
          <w:rFonts w:ascii="Aptos Display" w:hAnsi="Aptos Display"/>
          <w:b/>
          <w:color w:val="17365D"/>
          <w:sz w:val="76"/>
        </w:rPr>
        <w:t>WHAT I WANT TO EXPLORE</w:t>
      </w:r>
    </w:p>
    <w:p>
      <w:pPr>
        <w:spacing w:after="280"/>
        <w:jc w:val="center"/>
      </w:pPr>
      <w:r>
        <w:rPr>
          <w:rFonts w:ascii="Aptos" w:hAnsi="Aptos"/>
          <w:color w:val="666666"/>
          <w:sz w:val="36"/>
        </w:rPr>
        <w:t>What civic topic, process, role, issue, or experience would you like to learn more about?</w:t>
      </w:r>
    </w:p>
    <w:p>
      <w:pPr>
        <w:spacing w:after="240"/>
        <w:pBdr>
          <w:bottom w:val="single" w:sz="18" w:color="2F75B5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392"/>
        <w:gridCol w:w="4392"/>
        <w:gridCol w:w="4392"/>
      </w:tblGrid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</w:tbl>
    <w:sectPr w:rsidR="00FC693F" w:rsidRPr="0006063C" w:rsidSect="00034616">
      <w:footerReference w:type="default" r:id="rId9"/>
      <w:pgSz w:w="15840" w:h="24480"/>
      <w:pgMar w:top="936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66666"/>
        <w:sz w:val="18"/>
      </w:rPr>
      <w:t>Lower 9th Ward Voter’s Coalition | 2026–2027 High School Civic Engagement Initiative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