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3B30" w14:textId="570E59A1" w:rsidR="00D35F60" w:rsidRPr="00040FC8" w:rsidRDefault="00B55031" w:rsidP="00243F34">
      <w:pPr>
        <w:jc w:val="center"/>
        <w:rPr>
          <w:rFonts w:ascii="Times New Roman" w:hAnsi="Times New Roman" w:cs="Times New Roman"/>
          <w:b/>
          <w:sz w:val="22"/>
          <w:szCs w:val="22"/>
        </w:rPr>
      </w:pPr>
      <w:r>
        <w:rPr>
          <w:rFonts w:ascii="Times New Roman" w:hAnsi="Times New Roman" w:cs="Times New Roman"/>
          <w:b/>
          <w:sz w:val="22"/>
          <w:szCs w:val="22"/>
        </w:rPr>
        <w:t xml:space="preserve">Understanding </w:t>
      </w:r>
      <w:r w:rsidR="0052054B">
        <w:rPr>
          <w:rFonts w:ascii="Times New Roman" w:hAnsi="Times New Roman" w:cs="Times New Roman"/>
          <w:b/>
          <w:sz w:val="22"/>
          <w:szCs w:val="22"/>
        </w:rPr>
        <w:t xml:space="preserve">Uncertainties Following the 2025 Los Angeles </w:t>
      </w:r>
      <w:r w:rsidR="00017C66">
        <w:rPr>
          <w:rFonts w:ascii="Times New Roman" w:hAnsi="Times New Roman" w:cs="Times New Roman"/>
          <w:b/>
          <w:sz w:val="22"/>
          <w:szCs w:val="22"/>
        </w:rPr>
        <w:t>F</w:t>
      </w:r>
      <w:r w:rsidR="0052054B">
        <w:rPr>
          <w:rFonts w:ascii="Times New Roman" w:hAnsi="Times New Roman" w:cs="Times New Roman"/>
          <w:b/>
          <w:sz w:val="22"/>
          <w:szCs w:val="22"/>
        </w:rPr>
        <w:t>ires</w:t>
      </w:r>
      <w:r>
        <w:rPr>
          <w:rFonts w:ascii="Times New Roman" w:hAnsi="Times New Roman" w:cs="Times New Roman"/>
          <w:b/>
          <w:sz w:val="22"/>
          <w:szCs w:val="22"/>
        </w:rPr>
        <w:t xml:space="preserve"> through Resident Perspectives</w:t>
      </w:r>
    </w:p>
    <w:p w14:paraId="73412F3F" w14:textId="77777777" w:rsidR="00CE6BB4" w:rsidRPr="00040FC8" w:rsidRDefault="00CE6BB4" w:rsidP="00CE6BB4">
      <w:pPr>
        <w:jc w:val="center"/>
        <w:rPr>
          <w:rFonts w:ascii="Times New Roman" w:hAnsi="Times New Roman" w:cs="Times New Roman"/>
          <w:b/>
          <w:sz w:val="22"/>
          <w:szCs w:val="22"/>
        </w:rPr>
      </w:pPr>
    </w:p>
    <w:p w14:paraId="3DC10897" w14:textId="6B850970" w:rsidR="00761239" w:rsidRPr="00040FC8" w:rsidRDefault="002D4BB7" w:rsidP="00CE6BB4">
      <w:pPr>
        <w:jc w:val="center"/>
        <w:rPr>
          <w:rFonts w:ascii="Times New Roman" w:hAnsi="Times New Roman" w:cs="Times New Roman"/>
          <w:sz w:val="22"/>
          <w:szCs w:val="22"/>
        </w:rPr>
      </w:pPr>
      <w:r>
        <w:rPr>
          <w:rFonts w:ascii="Times New Roman" w:hAnsi="Times New Roman" w:cs="Times New Roman"/>
          <w:sz w:val="22"/>
          <w:szCs w:val="22"/>
        </w:rPr>
        <w:t>Elizabeth Beyer,</w:t>
      </w:r>
      <w:r w:rsidRPr="002D4BB7">
        <w:rPr>
          <w:rFonts w:ascii="Times New Roman" w:hAnsi="Times New Roman" w:cs="Times New Roman"/>
          <w:sz w:val="22"/>
          <w:szCs w:val="22"/>
          <w:vertAlign w:val="superscript"/>
        </w:rPr>
        <w:t>1</w:t>
      </w:r>
      <w:r>
        <w:rPr>
          <w:rFonts w:ascii="Times New Roman" w:hAnsi="Times New Roman" w:cs="Times New Roman"/>
          <w:sz w:val="22"/>
          <w:szCs w:val="22"/>
        </w:rPr>
        <w:t xml:space="preserve"> </w:t>
      </w:r>
      <w:r w:rsidR="00B55031" w:rsidRPr="00040FC8">
        <w:rPr>
          <w:rFonts w:ascii="Times New Roman" w:hAnsi="Times New Roman" w:cs="Times New Roman"/>
          <w:sz w:val="22"/>
          <w:szCs w:val="22"/>
        </w:rPr>
        <w:t>Joseph Toland,</w:t>
      </w:r>
      <w:r w:rsidR="00B55031">
        <w:rPr>
          <w:rFonts w:ascii="Times New Roman" w:hAnsi="Times New Roman" w:cs="Times New Roman"/>
          <w:sz w:val="22"/>
          <w:szCs w:val="22"/>
          <w:vertAlign w:val="superscript"/>
        </w:rPr>
        <w:t>2</w:t>
      </w:r>
      <w:r w:rsidR="00B55031" w:rsidRPr="00040FC8">
        <w:rPr>
          <w:rFonts w:ascii="Times New Roman" w:hAnsi="Times New Roman" w:cs="Times New Roman"/>
          <w:sz w:val="22"/>
          <w:szCs w:val="22"/>
          <w:vertAlign w:val="superscript"/>
        </w:rPr>
        <w:t xml:space="preserve"> </w:t>
      </w:r>
      <w:r>
        <w:rPr>
          <w:rFonts w:ascii="Times New Roman" w:hAnsi="Times New Roman" w:cs="Times New Roman"/>
          <w:sz w:val="22"/>
          <w:szCs w:val="22"/>
        </w:rPr>
        <w:t>Cristiane Ferrarezzi,</w:t>
      </w:r>
      <w:r w:rsidR="00B55031">
        <w:rPr>
          <w:rFonts w:ascii="Times New Roman" w:hAnsi="Times New Roman" w:cs="Times New Roman"/>
          <w:sz w:val="22"/>
          <w:szCs w:val="22"/>
          <w:vertAlign w:val="superscript"/>
        </w:rPr>
        <w:t>3</w:t>
      </w:r>
      <w:r>
        <w:rPr>
          <w:rFonts w:ascii="Times New Roman" w:hAnsi="Times New Roman" w:cs="Times New Roman"/>
          <w:sz w:val="22"/>
          <w:szCs w:val="22"/>
        </w:rPr>
        <w:t xml:space="preserve"> </w:t>
      </w:r>
      <w:r w:rsidR="003B0D49" w:rsidRPr="00040FC8">
        <w:rPr>
          <w:rFonts w:ascii="Times New Roman" w:hAnsi="Times New Roman" w:cs="Times New Roman"/>
          <w:sz w:val="22"/>
          <w:szCs w:val="22"/>
        </w:rPr>
        <w:t>Andrew Whelton,</w:t>
      </w:r>
      <w:r>
        <w:rPr>
          <w:rFonts w:ascii="Times New Roman" w:hAnsi="Times New Roman" w:cs="Times New Roman"/>
          <w:sz w:val="22"/>
          <w:szCs w:val="22"/>
          <w:vertAlign w:val="superscript"/>
        </w:rPr>
        <w:t>4</w:t>
      </w:r>
      <w:r w:rsidR="003B0D49" w:rsidRPr="00040FC8">
        <w:rPr>
          <w:rFonts w:ascii="Times New Roman" w:hAnsi="Times New Roman" w:cs="Times New Roman"/>
          <w:sz w:val="22"/>
          <w:szCs w:val="22"/>
        </w:rPr>
        <w:t xml:space="preserve"> </w:t>
      </w:r>
      <w:r w:rsidR="00366A95" w:rsidRPr="00040FC8">
        <w:rPr>
          <w:rFonts w:ascii="Times New Roman" w:hAnsi="Times New Roman" w:cs="Times New Roman"/>
          <w:sz w:val="22"/>
          <w:szCs w:val="22"/>
        </w:rPr>
        <w:t xml:space="preserve">and </w:t>
      </w:r>
      <w:r w:rsidR="003B0D49" w:rsidRPr="00040FC8">
        <w:rPr>
          <w:rFonts w:ascii="Times New Roman" w:hAnsi="Times New Roman" w:cs="Times New Roman"/>
          <w:sz w:val="22"/>
          <w:szCs w:val="22"/>
        </w:rPr>
        <w:t>Lauryn A. Spearing</w:t>
      </w:r>
      <w:r>
        <w:rPr>
          <w:rFonts w:ascii="Times New Roman" w:hAnsi="Times New Roman" w:cs="Times New Roman"/>
          <w:sz w:val="22"/>
          <w:szCs w:val="22"/>
          <w:vertAlign w:val="superscript"/>
        </w:rPr>
        <w:t>5</w:t>
      </w:r>
    </w:p>
    <w:p w14:paraId="26BE7268" w14:textId="77777777" w:rsidR="00CE6BB4" w:rsidRPr="00040FC8" w:rsidRDefault="00CE6BB4" w:rsidP="00B21DFB">
      <w:pPr>
        <w:rPr>
          <w:rFonts w:ascii="Times New Roman" w:hAnsi="Times New Roman" w:cs="Times New Roman"/>
          <w:b/>
          <w:sz w:val="22"/>
          <w:szCs w:val="22"/>
        </w:rPr>
      </w:pPr>
    </w:p>
    <w:p w14:paraId="6BFF2DCB" w14:textId="67A17248" w:rsidR="002D4BB7" w:rsidRDefault="002D4BB7" w:rsidP="00336FD9">
      <w:pPr>
        <w:spacing w:after="120"/>
        <w:rPr>
          <w:rFonts w:ascii="Times New Roman" w:hAnsi="Times New Roman" w:cs="Times New Roman"/>
          <w:sz w:val="22"/>
          <w:szCs w:val="22"/>
        </w:rPr>
      </w:pPr>
      <w:r>
        <w:rPr>
          <w:rFonts w:ascii="Times New Roman" w:hAnsi="Times New Roman" w:cs="Times New Roman"/>
          <w:sz w:val="22"/>
          <w:szCs w:val="22"/>
          <w:vertAlign w:val="superscript"/>
        </w:rPr>
        <w:t>1</w:t>
      </w:r>
      <w:r w:rsidRPr="00583519">
        <w:rPr>
          <w:rFonts w:ascii="Times New Roman" w:hAnsi="Times New Roman" w:cs="Times New Roman"/>
          <w:sz w:val="22"/>
          <w:szCs w:val="22"/>
          <w:vertAlign w:val="superscript"/>
        </w:rPr>
        <w:t xml:space="preserve"> </w:t>
      </w:r>
      <w:r w:rsidR="00B55031">
        <w:rPr>
          <w:rFonts w:ascii="Times New Roman" w:hAnsi="Times New Roman" w:cs="Times New Roman"/>
          <w:sz w:val="22"/>
          <w:szCs w:val="22"/>
        </w:rPr>
        <w:t xml:space="preserve">(corresponding author) </w:t>
      </w:r>
      <w:r w:rsidR="00ED692C">
        <w:rPr>
          <w:rFonts w:ascii="Times New Roman" w:hAnsi="Times New Roman" w:cs="Times New Roman"/>
          <w:sz w:val="22"/>
          <w:szCs w:val="22"/>
        </w:rPr>
        <w:t>e</w:t>
      </w:r>
      <w:r>
        <w:rPr>
          <w:rFonts w:ascii="Times New Roman" w:hAnsi="Times New Roman" w:cs="Times New Roman"/>
          <w:sz w:val="22"/>
          <w:szCs w:val="22"/>
        </w:rPr>
        <w:t>lizabeth.beyer</w:t>
      </w:r>
      <w:r w:rsidRPr="00EC2B97">
        <w:rPr>
          <w:rFonts w:ascii="Times New Roman" w:hAnsi="Times New Roman" w:cs="Times New Roman"/>
          <w:sz w:val="22"/>
          <w:szCs w:val="22"/>
        </w:rPr>
        <w:t>@tufts.edu</w:t>
      </w:r>
      <w:r w:rsidRPr="00583519">
        <w:rPr>
          <w:rFonts w:ascii="Times New Roman" w:hAnsi="Times New Roman" w:cs="Times New Roman"/>
          <w:sz w:val="22"/>
          <w:szCs w:val="22"/>
        </w:rPr>
        <w:t xml:space="preserve">; PhD </w:t>
      </w:r>
      <w:r>
        <w:rPr>
          <w:rFonts w:ascii="Times New Roman" w:hAnsi="Times New Roman" w:cs="Times New Roman"/>
          <w:sz w:val="22"/>
          <w:szCs w:val="22"/>
        </w:rPr>
        <w:t>Student</w:t>
      </w:r>
      <w:r w:rsidRPr="00583519">
        <w:rPr>
          <w:rFonts w:ascii="Times New Roman" w:hAnsi="Times New Roman" w:cs="Times New Roman"/>
          <w:sz w:val="22"/>
          <w:szCs w:val="22"/>
        </w:rPr>
        <w:t>; Civil</w:t>
      </w:r>
      <w:r>
        <w:rPr>
          <w:rFonts w:ascii="Times New Roman" w:hAnsi="Times New Roman" w:cs="Times New Roman"/>
          <w:sz w:val="22"/>
          <w:szCs w:val="22"/>
        </w:rPr>
        <w:t xml:space="preserve"> </w:t>
      </w:r>
      <w:r w:rsidRPr="00583519">
        <w:rPr>
          <w:rFonts w:ascii="Times New Roman" w:hAnsi="Times New Roman" w:cs="Times New Roman"/>
          <w:sz w:val="22"/>
          <w:szCs w:val="22"/>
        </w:rPr>
        <w:t xml:space="preserve">and Environmental Engineering Department; </w:t>
      </w:r>
      <w:r>
        <w:rPr>
          <w:rFonts w:ascii="Times New Roman" w:hAnsi="Times New Roman" w:cs="Times New Roman"/>
          <w:sz w:val="22"/>
          <w:szCs w:val="22"/>
        </w:rPr>
        <w:t>Tufts University;</w:t>
      </w:r>
      <w:r w:rsidRPr="00583519">
        <w:rPr>
          <w:rFonts w:ascii="Times New Roman" w:hAnsi="Times New Roman" w:cs="Times New Roman"/>
          <w:sz w:val="22"/>
          <w:szCs w:val="22"/>
        </w:rPr>
        <w:t xml:space="preserve"> </w:t>
      </w:r>
      <w:r w:rsidRPr="00EC2B97">
        <w:rPr>
          <w:rFonts w:ascii="Times New Roman" w:hAnsi="Times New Roman" w:cs="Times New Roman"/>
          <w:sz w:val="22"/>
          <w:szCs w:val="22"/>
        </w:rPr>
        <w:t>200 College Avenue, Medford, MA 02155</w:t>
      </w:r>
      <w:r w:rsidRPr="00583519">
        <w:rPr>
          <w:rFonts w:ascii="Times New Roman" w:hAnsi="Times New Roman" w:cs="Times New Roman"/>
          <w:sz w:val="22"/>
          <w:szCs w:val="22"/>
        </w:rPr>
        <w:t>, USA.</w:t>
      </w:r>
    </w:p>
    <w:p w14:paraId="692B2F5F" w14:textId="1AC1421E" w:rsidR="00B55031" w:rsidRPr="00583519" w:rsidRDefault="00B55031" w:rsidP="00B55031">
      <w:pPr>
        <w:spacing w:after="120"/>
        <w:rPr>
          <w:rFonts w:ascii="Times New Roman" w:hAnsi="Times New Roman" w:cs="Times New Roman"/>
          <w:sz w:val="22"/>
          <w:szCs w:val="22"/>
        </w:rPr>
      </w:pPr>
      <w:r>
        <w:rPr>
          <w:rFonts w:ascii="Times New Roman" w:hAnsi="Times New Roman" w:cs="Times New Roman"/>
          <w:sz w:val="22"/>
          <w:szCs w:val="22"/>
          <w:vertAlign w:val="superscript"/>
        </w:rPr>
        <w:t>2</w:t>
      </w:r>
      <w:r w:rsidRPr="00583519">
        <w:rPr>
          <w:rFonts w:ascii="Times New Roman" w:hAnsi="Times New Roman" w:cs="Times New Roman"/>
          <w:sz w:val="22"/>
          <w:szCs w:val="22"/>
          <w:vertAlign w:val="superscript"/>
        </w:rPr>
        <w:t xml:space="preserve"> </w:t>
      </w:r>
      <w:r w:rsidRPr="00EC2B97">
        <w:rPr>
          <w:rFonts w:ascii="Times New Roman" w:hAnsi="Times New Roman" w:cs="Times New Roman"/>
          <w:sz w:val="22"/>
          <w:szCs w:val="22"/>
        </w:rPr>
        <w:t>joseph.toland@tufts.edu</w:t>
      </w:r>
      <w:r w:rsidRPr="00583519">
        <w:rPr>
          <w:rFonts w:ascii="Times New Roman" w:hAnsi="Times New Roman" w:cs="Times New Roman"/>
          <w:sz w:val="22"/>
          <w:szCs w:val="22"/>
        </w:rPr>
        <w:t xml:space="preserve">; PhD </w:t>
      </w:r>
      <w:r>
        <w:rPr>
          <w:rFonts w:ascii="Times New Roman" w:hAnsi="Times New Roman" w:cs="Times New Roman"/>
          <w:sz w:val="22"/>
          <w:szCs w:val="22"/>
        </w:rPr>
        <w:t>Candidate</w:t>
      </w:r>
      <w:r w:rsidRPr="00583519">
        <w:rPr>
          <w:rFonts w:ascii="Times New Roman" w:hAnsi="Times New Roman" w:cs="Times New Roman"/>
          <w:sz w:val="22"/>
          <w:szCs w:val="22"/>
        </w:rPr>
        <w:t>; Civil</w:t>
      </w:r>
      <w:r>
        <w:rPr>
          <w:rFonts w:ascii="Times New Roman" w:hAnsi="Times New Roman" w:cs="Times New Roman"/>
          <w:sz w:val="22"/>
          <w:szCs w:val="22"/>
        </w:rPr>
        <w:t xml:space="preserve"> </w:t>
      </w:r>
      <w:r w:rsidRPr="00583519">
        <w:rPr>
          <w:rFonts w:ascii="Times New Roman" w:hAnsi="Times New Roman" w:cs="Times New Roman"/>
          <w:sz w:val="22"/>
          <w:szCs w:val="22"/>
        </w:rPr>
        <w:t xml:space="preserve">and Environmental Engineering Department; </w:t>
      </w:r>
      <w:r>
        <w:rPr>
          <w:rFonts w:ascii="Times New Roman" w:hAnsi="Times New Roman" w:cs="Times New Roman"/>
          <w:sz w:val="22"/>
          <w:szCs w:val="22"/>
        </w:rPr>
        <w:t>Tufts University;</w:t>
      </w:r>
      <w:r w:rsidRPr="00583519">
        <w:rPr>
          <w:rFonts w:ascii="Times New Roman" w:hAnsi="Times New Roman" w:cs="Times New Roman"/>
          <w:sz w:val="22"/>
          <w:szCs w:val="22"/>
        </w:rPr>
        <w:t xml:space="preserve"> </w:t>
      </w:r>
      <w:r w:rsidRPr="00EC2B97">
        <w:rPr>
          <w:rFonts w:ascii="Times New Roman" w:hAnsi="Times New Roman" w:cs="Times New Roman"/>
          <w:sz w:val="22"/>
          <w:szCs w:val="22"/>
        </w:rPr>
        <w:t>200 College Avenue, Medford, MA 02155</w:t>
      </w:r>
      <w:r w:rsidRPr="00583519">
        <w:rPr>
          <w:rFonts w:ascii="Times New Roman" w:hAnsi="Times New Roman" w:cs="Times New Roman"/>
          <w:sz w:val="22"/>
          <w:szCs w:val="22"/>
        </w:rPr>
        <w:t>, USA.</w:t>
      </w:r>
    </w:p>
    <w:p w14:paraId="37F923C2" w14:textId="6DA992B3" w:rsidR="002D4BB7" w:rsidRPr="002D4BB7" w:rsidRDefault="00B55031" w:rsidP="00336FD9">
      <w:pPr>
        <w:spacing w:after="120"/>
        <w:rPr>
          <w:rFonts w:ascii="Times New Roman" w:hAnsi="Times New Roman" w:cs="Times New Roman"/>
          <w:sz w:val="22"/>
          <w:szCs w:val="22"/>
        </w:rPr>
      </w:pPr>
      <w:r>
        <w:rPr>
          <w:rFonts w:ascii="Times New Roman" w:hAnsi="Times New Roman" w:cs="Times New Roman"/>
          <w:sz w:val="22"/>
          <w:szCs w:val="22"/>
          <w:vertAlign w:val="superscript"/>
        </w:rPr>
        <w:t>3</w:t>
      </w:r>
      <w:r w:rsidR="002D4BB7" w:rsidRPr="00583519">
        <w:rPr>
          <w:rFonts w:ascii="Times New Roman" w:hAnsi="Times New Roman" w:cs="Times New Roman"/>
          <w:sz w:val="22"/>
          <w:szCs w:val="22"/>
          <w:vertAlign w:val="superscript"/>
        </w:rPr>
        <w:t xml:space="preserve"> </w:t>
      </w:r>
      <w:r w:rsidR="002D4BB7" w:rsidRPr="002D4BB7">
        <w:rPr>
          <w:rFonts w:ascii="Times New Roman" w:hAnsi="Times New Roman" w:cs="Times New Roman"/>
          <w:sz w:val="22"/>
          <w:szCs w:val="22"/>
        </w:rPr>
        <w:t>cferrare@purdue.edu</w:t>
      </w:r>
      <w:r w:rsidR="002D4BB7" w:rsidRPr="00583519">
        <w:rPr>
          <w:rFonts w:ascii="Times New Roman" w:hAnsi="Times New Roman" w:cs="Times New Roman"/>
          <w:sz w:val="22"/>
          <w:szCs w:val="22"/>
        </w:rPr>
        <w:t xml:space="preserve">; PhD </w:t>
      </w:r>
      <w:r w:rsidR="002D4BB7">
        <w:rPr>
          <w:rFonts w:ascii="Times New Roman" w:hAnsi="Times New Roman" w:cs="Times New Roman"/>
          <w:sz w:val="22"/>
          <w:szCs w:val="22"/>
        </w:rPr>
        <w:t>Student</w:t>
      </w:r>
      <w:r w:rsidR="002D4BB7" w:rsidRPr="00583519">
        <w:rPr>
          <w:rFonts w:ascii="Times New Roman" w:hAnsi="Times New Roman" w:cs="Times New Roman"/>
          <w:sz w:val="22"/>
          <w:szCs w:val="22"/>
        </w:rPr>
        <w:t>; Department of Civil Engineering, Environmental, and Ecological Engineering; Purdue University; 610 Purdue Mall, West Lafayette, IN 47907, USA.</w:t>
      </w:r>
    </w:p>
    <w:p w14:paraId="3E246EA6" w14:textId="7E82C58C" w:rsidR="00336FD9" w:rsidRPr="00583519" w:rsidRDefault="002D4BB7" w:rsidP="00336FD9">
      <w:pPr>
        <w:spacing w:after="120"/>
        <w:rPr>
          <w:rFonts w:ascii="Times New Roman" w:hAnsi="Times New Roman" w:cs="Times New Roman"/>
          <w:sz w:val="22"/>
          <w:szCs w:val="22"/>
        </w:rPr>
      </w:pPr>
      <w:r>
        <w:rPr>
          <w:rFonts w:ascii="Times New Roman" w:hAnsi="Times New Roman" w:cs="Times New Roman"/>
          <w:sz w:val="22"/>
          <w:szCs w:val="22"/>
          <w:vertAlign w:val="superscript"/>
        </w:rPr>
        <w:t>4</w:t>
      </w:r>
      <w:r w:rsidR="00336FD9" w:rsidRPr="00583519">
        <w:rPr>
          <w:rFonts w:ascii="Times New Roman" w:hAnsi="Times New Roman" w:cs="Times New Roman"/>
          <w:sz w:val="22"/>
          <w:szCs w:val="22"/>
        </w:rPr>
        <w:t xml:space="preserve"> awhelton@purdue.edu; Professor; Department of Civil Engineering, Environmental, and Ecological Engineering; Purdue University; 610 Purdue Mall, West Lafayette, IN 47907, USA.</w:t>
      </w:r>
    </w:p>
    <w:p w14:paraId="50508E59" w14:textId="5A48F045" w:rsidR="00336FD9" w:rsidRDefault="002D4BB7" w:rsidP="00336FD9">
      <w:pPr>
        <w:spacing w:after="120"/>
        <w:rPr>
          <w:rFonts w:ascii="Times New Roman" w:hAnsi="Times New Roman" w:cs="Times New Roman"/>
          <w:sz w:val="22"/>
          <w:szCs w:val="22"/>
        </w:rPr>
      </w:pPr>
      <w:r>
        <w:rPr>
          <w:rFonts w:ascii="Times New Roman" w:hAnsi="Times New Roman" w:cs="Times New Roman"/>
          <w:sz w:val="22"/>
          <w:szCs w:val="22"/>
          <w:vertAlign w:val="superscript"/>
        </w:rPr>
        <w:t>5</w:t>
      </w:r>
      <w:r w:rsidR="00336FD9" w:rsidRPr="00583519">
        <w:rPr>
          <w:rFonts w:ascii="Times New Roman" w:hAnsi="Times New Roman" w:cs="Times New Roman"/>
          <w:sz w:val="22"/>
          <w:szCs w:val="22"/>
          <w:vertAlign w:val="superscript"/>
        </w:rPr>
        <w:t xml:space="preserve"> </w:t>
      </w:r>
      <w:r w:rsidR="00336FD9">
        <w:rPr>
          <w:rFonts w:ascii="Times New Roman" w:hAnsi="Times New Roman" w:cs="Times New Roman"/>
          <w:sz w:val="22"/>
          <w:szCs w:val="22"/>
        </w:rPr>
        <w:t>lauryn.spearing</w:t>
      </w:r>
      <w:r w:rsidR="00336FD9" w:rsidRPr="00EC2B97">
        <w:rPr>
          <w:rFonts w:ascii="Times New Roman" w:hAnsi="Times New Roman" w:cs="Times New Roman"/>
          <w:sz w:val="22"/>
          <w:szCs w:val="22"/>
        </w:rPr>
        <w:t>@tufts.edu</w:t>
      </w:r>
      <w:r w:rsidR="00336FD9" w:rsidRPr="00583519">
        <w:rPr>
          <w:rFonts w:ascii="Times New Roman" w:hAnsi="Times New Roman" w:cs="Times New Roman"/>
          <w:sz w:val="22"/>
          <w:szCs w:val="22"/>
        </w:rPr>
        <w:t>; Assistant Professor;</w:t>
      </w:r>
      <w:r w:rsidR="00336FD9" w:rsidRPr="00EC2B97">
        <w:rPr>
          <w:rFonts w:ascii="Times New Roman" w:hAnsi="Times New Roman" w:cs="Times New Roman"/>
          <w:sz w:val="22"/>
          <w:szCs w:val="22"/>
        </w:rPr>
        <w:t xml:space="preserve"> </w:t>
      </w:r>
      <w:r w:rsidR="00336FD9" w:rsidRPr="00583519">
        <w:rPr>
          <w:rFonts w:ascii="Times New Roman" w:hAnsi="Times New Roman" w:cs="Times New Roman"/>
          <w:sz w:val="22"/>
          <w:szCs w:val="22"/>
        </w:rPr>
        <w:t>Civil</w:t>
      </w:r>
      <w:r w:rsidR="00336FD9">
        <w:rPr>
          <w:rFonts w:ascii="Times New Roman" w:hAnsi="Times New Roman" w:cs="Times New Roman"/>
          <w:sz w:val="22"/>
          <w:szCs w:val="22"/>
        </w:rPr>
        <w:t xml:space="preserve"> </w:t>
      </w:r>
      <w:r w:rsidR="00336FD9" w:rsidRPr="00583519">
        <w:rPr>
          <w:rFonts w:ascii="Times New Roman" w:hAnsi="Times New Roman" w:cs="Times New Roman"/>
          <w:sz w:val="22"/>
          <w:szCs w:val="22"/>
        </w:rPr>
        <w:t xml:space="preserve">and Environmental Engineering Department; </w:t>
      </w:r>
      <w:r w:rsidR="00336FD9">
        <w:rPr>
          <w:rFonts w:ascii="Times New Roman" w:hAnsi="Times New Roman" w:cs="Times New Roman"/>
          <w:sz w:val="22"/>
          <w:szCs w:val="22"/>
        </w:rPr>
        <w:t>Tufts University;</w:t>
      </w:r>
      <w:r w:rsidR="00336FD9" w:rsidRPr="00583519">
        <w:rPr>
          <w:rFonts w:ascii="Times New Roman" w:hAnsi="Times New Roman" w:cs="Times New Roman"/>
          <w:sz w:val="22"/>
          <w:szCs w:val="22"/>
        </w:rPr>
        <w:t xml:space="preserve"> </w:t>
      </w:r>
      <w:r w:rsidR="00336FD9" w:rsidRPr="00EC2B97">
        <w:rPr>
          <w:rFonts w:ascii="Times New Roman" w:hAnsi="Times New Roman" w:cs="Times New Roman"/>
          <w:sz w:val="22"/>
          <w:szCs w:val="22"/>
        </w:rPr>
        <w:t>200 College Avenue, Medford, MA 02155</w:t>
      </w:r>
      <w:r w:rsidR="00336FD9" w:rsidRPr="00583519">
        <w:rPr>
          <w:rFonts w:ascii="Times New Roman" w:hAnsi="Times New Roman" w:cs="Times New Roman"/>
          <w:sz w:val="22"/>
          <w:szCs w:val="22"/>
        </w:rPr>
        <w:t>, USA.</w:t>
      </w:r>
    </w:p>
    <w:p w14:paraId="395D60DD" w14:textId="77777777" w:rsidR="00EE17E2" w:rsidRPr="00EE17E2" w:rsidRDefault="00EE17E2" w:rsidP="00EE17E2">
      <w:pPr>
        <w:spacing w:after="120"/>
        <w:rPr>
          <w:rFonts w:ascii="Times New Roman" w:hAnsi="Times New Roman" w:cs="Times New Roman"/>
          <w:sz w:val="22"/>
          <w:szCs w:val="22"/>
        </w:rPr>
      </w:pPr>
    </w:p>
    <w:p w14:paraId="725C100D" w14:textId="480F7AB6" w:rsidR="00EB69D1" w:rsidRPr="00040FC8" w:rsidRDefault="002E53CC" w:rsidP="00225D32">
      <w:pPr>
        <w:spacing w:after="120" w:line="360" w:lineRule="auto"/>
        <w:rPr>
          <w:rFonts w:ascii="Times New Roman" w:hAnsi="Times New Roman" w:cs="Times New Roman"/>
          <w:sz w:val="22"/>
          <w:szCs w:val="22"/>
        </w:rPr>
      </w:pPr>
      <w:r w:rsidRPr="00040FC8">
        <w:rPr>
          <w:rFonts w:ascii="Times New Roman" w:hAnsi="Times New Roman" w:cs="Times New Roman"/>
          <w:b/>
          <w:sz w:val="22"/>
          <w:szCs w:val="22"/>
        </w:rPr>
        <w:t>RESEARCH PROBLEM AND PURPOSE</w:t>
      </w:r>
    </w:p>
    <w:p w14:paraId="5DFC450D" w14:textId="109863EC" w:rsidR="003C1C9E" w:rsidRDefault="0052054B" w:rsidP="00E175F5">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E719BC" w:rsidRPr="00E719BC">
        <w:rPr>
          <w:rFonts w:ascii="Times New Roman" w:hAnsi="Times New Roman" w:cs="Times New Roman"/>
          <w:sz w:val="22"/>
          <w:szCs w:val="22"/>
        </w:rPr>
        <w:t xml:space="preserve">In January of 2025, the Palisades and Eaton fires </w:t>
      </w:r>
      <w:r w:rsidR="008D6532">
        <w:rPr>
          <w:rFonts w:ascii="Times New Roman" w:hAnsi="Times New Roman" w:cs="Times New Roman"/>
          <w:sz w:val="22"/>
          <w:szCs w:val="22"/>
        </w:rPr>
        <w:t xml:space="preserve">simultaneously </w:t>
      </w:r>
      <w:r w:rsidR="00E719BC" w:rsidRPr="00E719BC">
        <w:rPr>
          <w:rFonts w:ascii="Times New Roman" w:hAnsi="Times New Roman" w:cs="Times New Roman"/>
          <w:sz w:val="22"/>
          <w:szCs w:val="22"/>
        </w:rPr>
        <w:t>devastated the Los Angeles</w:t>
      </w:r>
      <w:r w:rsidR="00994342">
        <w:rPr>
          <w:rFonts w:ascii="Times New Roman" w:hAnsi="Times New Roman" w:cs="Times New Roman"/>
          <w:sz w:val="22"/>
          <w:szCs w:val="22"/>
        </w:rPr>
        <w:t xml:space="preserve"> (LA)</w:t>
      </w:r>
      <w:r w:rsidR="00E719BC" w:rsidRPr="00E719BC">
        <w:rPr>
          <w:rFonts w:ascii="Times New Roman" w:hAnsi="Times New Roman" w:cs="Times New Roman"/>
          <w:sz w:val="22"/>
          <w:szCs w:val="22"/>
        </w:rPr>
        <w:t xml:space="preserve">, California area. </w:t>
      </w:r>
      <w:r w:rsidR="006C0C1D">
        <w:rPr>
          <w:rFonts w:ascii="Times New Roman" w:hAnsi="Times New Roman" w:cs="Times New Roman"/>
          <w:sz w:val="22"/>
          <w:szCs w:val="22"/>
        </w:rPr>
        <w:t>These fires</w:t>
      </w:r>
      <w:r w:rsidR="008D6532">
        <w:rPr>
          <w:rFonts w:ascii="Times New Roman" w:hAnsi="Times New Roman" w:cs="Times New Roman"/>
          <w:sz w:val="22"/>
          <w:szCs w:val="22"/>
        </w:rPr>
        <w:t>, henceforth referred to as the LA fires,</w:t>
      </w:r>
      <w:r w:rsidR="006C0C1D">
        <w:rPr>
          <w:rFonts w:ascii="Times New Roman" w:hAnsi="Times New Roman" w:cs="Times New Roman"/>
          <w:sz w:val="22"/>
          <w:szCs w:val="22"/>
        </w:rPr>
        <w:t xml:space="preserve"> became some of the deadliest and most destructive in California’s history,</w:t>
      </w:r>
      <w:r w:rsidR="008D6532">
        <w:rPr>
          <w:rFonts w:ascii="Times New Roman" w:hAnsi="Times New Roman" w:cs="Times New Roman"/>
          <w:sz w:val="22"/>
          <w:szCs w:val="22"/>
        </w:rPr>
        <w:t xml:space="preserve"> collectively</w:t>
      </w:r>
      <w:r w:rsidR="006C0C1D">
        <w:rPr>
          <w:rFonts w:ascii="Times New Roman" w:hAnsi="Times New Roman" w:cs="Times New Roman"/>
          <w:sz w:val="22"/>
          <w:szCs w:val="22"/>
        </w:rPr>
        <w:t xml:space="preserve"> resulting in the loss of over</w:t>
      </w:r>
      <w:r w:rsidR="008D6532">
        <w:rPr>
          <w:rFonts w:ascii="Times New Roman" w:hAnsi="Times New Roman" w:cs="Times New Roman"/>
          <w:sz w:val="22"/>
          <w:szCs w:val="22"/>
        </w:rPr>
        <w:t xml:space="preserve"> 16,000 structures [</w:t>
      </w:r>
      <w:r w:rsidR="00D62E77">
        <w:rPr>
          <w:rFonts w:ascii="Times New Roman" w:hAnsi="Times New Roman" w:cs="Times New Roman"/>
          <w:sz w:val="22"/>
          <w:szCs w:val="22"/>
        </w:rPr>
        <w:t>1-2</w:t>
      </w:r>
      <w:r w:rsidR="008D6532">
        <w:rPr>
          <w:rFonts w:ascii="Times New Roman" w:hAnsi="Times New Roman" w:cs="Times New Roman"/>
          <w:sz w:val="22"/>
          <w:szCs w:val="22"/>
        </w:rPr>
        <w:t>]</w:t>
      </w:r>
      <w:r w:rsidR="006C0C1D">
        <w:rPr>
          <w:rFonts w:ascii="Times New Roman" w:hAnsi="Times New Roman" w:cs="Times New Roman"/>
          <w:sz w:val="22"/>
          <w:szCs w:val="22"/>
        </w:rPr>
        <w:t>.</w:t>
      </w:r>
      <w:r w:rsidR="008D6532">
        <w:rPr>
          <w:rFonts w:ascii="Times New Roman" w:hAnsi="Times New Roman" w:cs="Times New Roman"/>
          <w:sz w:val="22"/>
          <w:szCs w:val="22"/>
        </w:rPr>
        <w:t xml:space="preserve"> </w:t>
      </w:r>
      <w:r w:rsidR="00E175F5">
        <w:rPr>
          <w:rFonts w:ascii="Times New Roman" w:hAnsi="Times New Roman" w:cs="Times New Roman"/>
          <w:sz w:val="22"/>
          <w:szCs w:val="22"/>
        </w:rPr>
        <w:t>Beyond the immediate dangers and destruction of the fires themselves,</w:t>
      </w:r>
      <w:r w:rsidR="00B55031">
        <w:rPr>
          <w:rFonts w:ascii="Times New Roman" w:hAnsi="Times New Roman" w:cs="Times New Roman"/>
          <w:sz w:val="22"/>
          <w:szCs w:val="22"/>
        </w:rPr>
        <w:t xml:space="preserve"> t</w:t>
      </w:r>
      <w:r w:rsidR="00E175F5">
        <w:rPr>
          <w:rFonts w:ascii="Times New Roman" w:hAnsi="Times New Roman" w:cs="Times New Roman"/>
          <w:sz w:val="22"/>
          <w:szCs w:val="22"/>
        </w:rPr>
        <w:t>he burning of homes and other infrastructure result</w:t>
      </w:r>
      <w:r w:rsidR="00DC43E8">
        <w:rPr>
          <w:rFonts w:ascii="Times New Roman" w:hAnsi="Times New Roman" w:cs="Times New Roman"/>
          <w:sz w:val="22"/>
          <w:szCs w:val="22"/>
        </w:rPr>
        <w:t>ed</w:t>
      </w:r>
      <w:r w:rsidR="00E175F5">
        <w:rPr>
          <w:rFonts w:ascii="Times New Roman" w:hAnsi="Times New Roman" w:cs="Times New Roman"/>
          <w:sz w:val="22"/>
          <w:szCs w:val="22"/>
        </w:rPr>
        <w:t xml:space="preserve"> in </w:t>
      </w:r>
      <w:r w:rsidR="00B55031">
        <w:rPr>
          <w:rFonts w:ascii="Times New Roman" w:hAnsi="Times New Roman" w:cs="Times New Roman"/>
          <w:sz w:val="22"/>
          <w:szCs w:val="22"/>
        </w:rPr>
        <w:t>environment</w:t>
      </w:r>
      <w:r w:rsidR="008D4B2E">
        <w:rPr>
          <w:rFonts w:ascii="Times New Roman" w:hAnsi="Times New Roman" w:cs="Times New Roman"/>
          <w:sz w:val="22"/>
          <w:szCs w:val="22"/>
        </w:rPr>
        <w:t>al</w:t>
      </w:r>
      <w:r w:rsidR="00B55031">
        <w:rPr>
          <w:rFonts w:ascii="Times New Roman" w:hAnsi="Times New Roman" w:cs="Times New Roman"/>
          <w:sz w:val="22"/>
          <w:szCs w:val="22"/>
        </w:rPr>
        <w:t xml:space="preserve"> contamination </w:t>
      </w:r>
      <w:r w:rsidR="00E175F5">
        <w:rPr>
          <w:rFonts w:ascii="Times New Roman" w:hAnsi="Times New Roman" w:cs="Times New Roman"/>
          <w:sz w:val="22"/>
          <w:szCs w:val="22"/>
        </w:rPr>
        <w:t xml:space="preserve">due to the </w:t>
      </w:r>
      <w:r w:rsidR="000A22D9">
        <w:rPr>
          <w:rFonts w:ascii="Times New Roman" w:hAnsi="Times New Roman" w:cs="Times New Roman"/>
          <w:sz w:val="22"/>
          <w:szCs w:val="22"/>
        </w:rPr>
        <w:t xml:space="preserve">material composition </w:t>
      </w:r>
      <w:r w:rsidR="00E175F5">
        <w:rPr>
          <w:rFonts w:ascii="Times New Roman" w:hAnsi="Times New Roman" w:cs="Times New Roman"/>
          <w:sz w:val="22"/>
          <w:szCs w:val="22"/>
        </w:rPr>
        <w:t xml:space="preserve">of urban </w:t>
      </w:r>
      <w:r w:rsidR="000A22D9">
        <w:rPr>
          <w:rFonts w:ascii="Times New Roman" w:hAnsi="Times New Roman" w:cs="Times New Roman"/>
          <w:sz w:val="22"/>
          <w:szCs w:val="22"/>
        </w:rPr>
        <w:t>structures</w:t>
      </w:r>
      <w:r w:rsidR="00E175F5">
        <w:rPr>
          <w:rFonts w:ascii="Times New Roman" w:hAnsi="Times New Roman" w:cs="Times New Roman"/>
          <w:sz w:val="22"/>
          <w:szCs w:val="22"/>
        </w:rPr>
        <w:t xml:space="preserve">, </w:t>
      </w:r>
      <w:r w:rsidR="000A22D9">
        <w:rPr>
          <w:rFonts w:ascii="Times New Roman" w:hAnsi="Times New Roman" w:cs="Times New Roman"/>
          <w:sz w:val="22"/>
          <w:szCs w:val="22"/>
        </w:rPr>
        <w:t xml:space="preserve">including </w:t>
      </w:r>
      <w:r w:rsidR="00E175F5">
        <w:rPr>
          <w:rFonts w:ascii="Times New Roman" w:hAnsi="Times New Roman" w:cs="Times New Roman"/>
          <w:sz w:val="22"/>
          <w:szCs w:val="22"/>
        </w:rPr>
        <w:t>paints</w:t>
      </w:r>
      <w:r w:rsidR="000A22D9">
        <w:rPr>
          <w:rFonts w:ascii="Times New Roman" w:hAnsi="Times New Roman" w:cs="Times New Roman"/>
          <w:sz w:val="22"/>
          <w:szCs w:val="22"/>
        </w:rPr>
        <w:t xml:space="preserve">, plastics, </w:t>
      </w:r>
      <w:r w:rsidR="00E175F5">
        <w:rPr>
          <w:rFonts w:ascii="Times New Roman" w:hAnsi="Times New Roman" w:cs="Times New Roman"/>
          <w:sz w:val="22"/>
          <w:szCs w:val="22"/>
        </w:rPr>
        <w:t>vinyl flooring</w:t>
      </w:r>
      <w:r w:rsidR="000A22D9">
        <w:rPr>
          <w:rFonts w:ascii="Times New Roman" w:hAnsi="Times New Roman" w:cs="Times New Roman"/>
          <w:sz w:val="22"/>
          <w:szCs w:val="22"/>
        </w:rPr>
        <w:t>, and electronic components</w:t>
      </w:r>
      <w:r w:rsidR="00E175F5">
        <w:rPr>
          <w:rFonts w:ascii="Times New Roman" w:hAnsi="Times New Roman" w:cs="Times New Roman"/>
          <w:sz w:val="22"/>
          <w:szCs w:val="22"/>
        </w:rPr>
        <w:t xml:space="preserve"> [3</w:t>
      </w:r>
      <w:r w:rsidR="00D111A0">
        <w:rPr>
          <w:rFonts w:ascii="Times New Roman" w:hAnsi="Times New Roman" w:cs="Times New Roman"/>
          <w:sz w:val="22"/>
          <w:szCs w:val="22"/>
        </w:rPr>
        <w:t>-5].</w:t>
      </w:r>
      <w:r w:rsidR="00E175F5">
        <w:rPr>
          <w:rFonts w:ascii="Times New Roman" w:hAnsi="Times New Roman" w:cs="Times New Roman"/>
          <w:sz w:val="22"/>
          <w:szCs w:val="22"/>
        </w:rPr>
        <w:t xml:space="preserve"> </w:t>
      </w:r>
      <w:r w:rsidR="00111805">
        <w:rPr>
          <w:rFonts w:ascii="Times New Roman" w:hAnsi="Times New Roman" w:cs="Times New Roman"/>
          <w:sz w:val="22"/>
          <w:szCs w:val="22"/>
        </w:rPr>
        <w:t>For example, soil tests revealed elevated lead levels on properties downwind of the Eaton fire [</w:t>
      </w:r>
      <w:r w:rsidR="001174C1">
        <w:rPr>
          <w:rFonts w:ascii="Times New Roman" w:hAnsi="Times New Roman" w:cs="Times New Roman"/>
          <w:sz w:val="22"/>
          <w:szCs w:val="22"/>
        </w:rPr>
        <w:t>6</w:t>
      </w:r>
      <w:r w:rsidR="00111805">
        <w:rPr>
          <w:rFonts w:ascii="Times New Roman" w:hAnsi="Times New Roman" w:cs="Times New Roman"/>
          <w:sz w:val="22"/>
          <w:szCs w:val="22"/>
        </w:rPr>
        <w:t xml:space="preserve">]. </w:t>
      </w:r>
      <w:r w:rsidR="003C1C9E">
        <w:rPr>
          <w:rFonts w:ascii="Times New Roman" w:hAnsi="Times New Roman" w:cs="Times New Roman"/>
          <w:sz w:val="22"/>
          <w:szCs w:val="22"/>
        </w:rPr>
        <w:t>Given the unique challenges posed by environment</w:t>
      </w:r>
      <w:r w:rsidR="008D4B2E">
        <w:rPr>
          <w:rFonts w:ascii="Times New Roman" w:hAnsi="Times New Roman" w:cs="Times New Roman"/>
          <w:sz w:val="22"/>
          <w:szCs w:val="22"/>
        </w:rPr>
        <w:t>al</w:t>
      </w:r>
      <w:r w:rsidR="003C1C9E">
        <w:rPr>
          <w:rFonts w:ascii="Times New Roman" w:hAnsi="Times New Roman" w:cs="Times New Roman"/>
          <w:sz w:val="22"/>
          <w:szCs w:val="22"/>
        </w:rPr>
        <w:t xml:space="preserve"> contamination, i</w:t>
      </w:r>
      <w:r w:rsidR="003F7254">
        <w:rPr>
          <w:rFonts w:ascii="Times New Roman" w:hAnsi="Times New Roman" w:cs="Times New Roman"/>
          <w:sz w:val="22"/>
          <w:szCs w:val="22"/>
        </w:rPr>
        <w:t xml:space="preserve">t </w:t>
      </w:r>
      <w:r w:rsidR="003C1C9E">
        <w:rPr>
          <w:rFonts w:ascii="Times New Roman" w:hAnsi="Times New Roman" w:cs="Times New Roman"/>
          <w:sz w:val="22"/>
          <w:szCs w:val="22"/>
        </w:rPr>
        <w:t xml:space="preserve">is imperative to improve </w:t>
      </w:r>
      <w:r w:rsidR="00DC43E8">
        <w:rPr>
          <w:rFonts w:ascii="Times New Roman" w:hAnsi="Times New Roman" w:cs="Times New Roman"/>
          <w:sz w:val="22"/>
          <w:szCs w:val="22"/>
        </w:rPr>
        <w:t xml:space="preserve">our </w:t>
      </w:r>
      <w:r w:rsidR="003C1C9E">
        <w:rPr>
          <w:rFonts w:ascii="Times New Roman" w:hAnsi="Times New Roman" w:cs="Times New Roman"/>
          <w:sz w:val="22"/>
          <w:szCs w:val="22"/>
        </w:rPr>
        <w:t xml:space="preserve">understanding of </w:t>
      </w:r>
      <w:r w:rsidR="00017C66">
        <w:rPr>
          <w:rFonts w:ascii="Times New Roman" w:hAnsi="Times New Roman" w:cs="Times New Roman"/>
          <w:sz w:val="22"/>
          <w:szCs w:val="22"/>
        </w:rPr>
        <w:t xml:space="preserve">the uncertainties faced by </w:t>
      </w:r>
      <w:r w:rsidR="003F7254">
        <w:rPr>
          <w:rFonts w:ascii="Times New Roman" w:hAnsi="Times New Roman" w:cs="Times New Roman"/>
          <w:sz w:val="22"/>
          <w:szCs w:val="22"/>
        </w:rPr>
        <w:t>residents</w:t>
      </w:r>
      <w:r w:rsidR="00017C66">
        <w:rPr>
          <w:rFonts w:ascii="Times New Roman" w:hAnsi="Times New Roman" w:cs="Times New Roman"/>
          <w:sz w:val="22"/>
          <w:szCs w:val="22"/>
        </w:rPr>
        <w:t xml:space="preserve"> </w:t>
      </w:r>
      <w:r w:rsidR="00EA41D2">
        <w:rPr>
          <w:rFonts w:ascii="Times New Roman" w:hAnsi="Times New Roman" w:cs="Times New Roman"/>
          <w:sz w:val="22"/>
          <w:szCs w:val="22"/>
        </w:rPr>
        <w:t>during</w:t>
      </w:r>
      <w:r w:rsidR="003F7254">
        <w:rPr>
          <w:rFonts w:ascii="Times New Roman" w:hAnsi="Times New Roman" w:cs="Times New Roman"/>
          <w:sz w:val="22"/>
          <w:szCs w:val="22"/>
        </w:rPr>
        <w:t xml:space="preserve"> the post-fire recovery process</w:t>
      </w:r>
      <w:r w:rsidR="00EA41D2">
        <w:rPr>
          <w:rFonts w:ascii="Times New Roman" w:hAnsi="Times New Roman" w:cs="Times New Roman"/>
          <w:sz w:val="22"/>
          <w:szCs w:val="22"/>
        </w:rPr>
        <w:t xml:space="preserve"> </w:t>
      </w:r>
      <w:proofErr w:type="gramStart"/>
      <w:r w:rsidR="00EA41D2">
        <w:rPr>
          <w:rFonts w:ascii="Times New Roman" w:hAnsi="Times New Roman" w:cs="Times New Roman"/>
          <w:sz w:val="22"/>
          <w:szCs w:val="22"/>
        </w:rPr>
        <w:t>in order to</w:t>
      </w:r>
      <w:proofErr w:type="gramEnd"/>
      <w:r w:rsidR="00EA41D2">
        <w:rPr>
          <w:rFonts w:ascii="Times New Roman" w:hAnsi="Times New Roman" w:cs="Times New Roman"/>
          <w:sz w:val="22"/>
          <w:szCs w:val="22"/>
        </w:rPr>
        <w:t xml:space="preserve"> </w:t>
      </w:r>
      <w:r w:rsidR="009E3184">
        <w:rPr>
          <w:rFonts w:ascii="Times New Roman" w:hAnsi="Times New Roman" w:cs="Times New Roman"/>
          <w:sz w:val="22"/>
          <w:szCs w:val="22"/>
        </w:rPr>
        <w:t xml:space="preserve">understand information needs and </w:t>
      </w:r>
      <w:r w:rsidR="003F7254">
        <w:rPr>
          <w:rFonts w:ascii="Times New Roman" w:hAnsi="Times New Roman" w:cs="Times New Roman"/>
          <w:sz w:val="22"/>
          <w:szCs w:val="22"/>
        </w:rPr>
        <w:t xml:space="preserve">guide effective recovery efforts. </w:t>
      </w:r>
    </w:p>
    <w:p w14:paraId="0A65DC01" w14:textId="4B7A586B" w:rsidR="00644989" w:rsidRDefault="0016292D" w:rsidP="00D80422">
      <w:pPr>
        <w:spacing w:line="360" w:lineRule="auto"/>
        <w:ind w:firstLine="720"/>
        <w:jc w:val="both"/>
        <w:rPr>
          <w:rFonts w:ascii="Times New Roman" w:hAnsi="Times New Roman" w:cs="Times New Roman"/>
          <w:sz w:val="22"/>
          <w:szCs w:val="22"/>
        </w:rPr>
      </w:pPr>
      <w:r>
        <w:rPr>
          <w:rFonts w:ascii="Times New Roman" w:hAnsi="Times New Roman" w:cs="Times New Roman"/>
          <w:sz w:val="22"/>
          <w:szCs w:val="22"/>
        </w:rPr>
        <w:t>Post-fire recovery is a complicated process</w:t>
      </w:r>
      <w:r w:rsidR="00E175F5">
        <w:rPr>
          <w:rFonts w:ascii="Times New Roman" w:hAnsi="Times New Roman" w:cs="Times New Roman"/>
          <w:sz w:val="22"/>
          <w:szCs w:val="22"/>
        </w:rPr>
        <w:t xml:space="preserve"> </w:t>
      </w:r>
      <w:r w:rsidR="00406691">
        <w:rPr>
          <w:rFonts w:ascii="Times New Roman" w:hAnsi="Times New Roman" w:cs="Times New Roman"/>
          <w:sz w:val="22"/>
          <w:szCs w:val="22"/>
        </w:rPr>
        <w:t>dictated</w:t>
      </w:r>
      <w:r w:rsidR="00E175F5">
        <w:rPr>
          <w:rFonts w:ascii="Times New Roman" w:hAnsi="Times New Roman" w:cs="Times New Roman"/>
          <w:sz w:val="22"/>
          <w:szCs w:val="22"/>
        </w:rPr>
        <w:t xml:space="preserve"> by many stakeholders, including government agencies, community groups, insurance agencies, contractors, and residents. Residents</w:t>
      </w:r>
      <w:proofErr w:type="gramStart"/>
      <w:r w:rsidR="00E175F5">
        <w:rPr>
          <w:rFonts w:ascii="Times New Roman" w:hAnsi="Times New Roman" w:cs="Times New Roman"/>
          <w:sz w:val="22"/>
          <w:szCs w:val="22"/>
        </w:rPr>
        <w:t xml:space="preserve">, in particular, </w:t>
      </w:r>
      <w:r>
        <w:rPr>
          <w:rFonts w:ascii="Times New Roman" w:hAnsi="Times New Roman" w:cs="Times New Roman"/>
          <w:sz w:val="22"/>
          <w:szCs w:val="22"/>
        </w:rPr>
        <w:t>must</w:t>
      </w:r>
      <w:proofErr w:type="gramEnd"/>
      <w:r>
        <w:rPr>
          <w:rFonts w:ascii="Times New Roman" w:hAnsi="Times New Roman" w:cs="Times New Roman"/>
          <w:sz w:val="22"/>
          <w:szCs w:val="22"/>
        </w:rPr>
        <w:t xml:space="preserve"> often make consequential decisions based on </w:t>
      </w:r>
      <w:r w:rsidR="00017C66">
        <w:rPr>
          <w:rFonts w:ascii="Times New Roman" w:hAnsi="Times New Roman" w:cs="Times New Roman"/>
          <w:sz w:val="22"/>
          <w:szCs w:val="22"/>
        </w:rPr>
        <w:t xml:space="preserve">their understanding of </w:t>
      </w:r>
      <w:r>
        <w:rPr>
          <w:rFonts w:ascii="Times New Roman" w:hAnsi="Times New Roman" w:cs="Times New Roman"/>
          <w:sz w:val="22"/>
          <w:szCs w:val="22"/>
        </w:rPr>
        <w:t xml:space="preserve">available information </w:t>
      </w:r>
      <w:r w:rsidR="00DD39F9">
        <w:rPr>
          <w:rFonts w:ascii="Times New Roman" w:hAnsi="Times New Roman" w:cs="Times New Roman"/>
          <w:sz w:val="22"/>
          <w:szCs w:val="22"/>
        </w:rPr>
        <w:t>[7</w:t>
      </w:r>
      <w:r w:rsidR="004D5BBC">
        <w:rPr>
          <w:rFonts w:ascii="Times New Roman" w:hAnsi="Times New Roman" w:cs="Times New Roman"/>
          <w:sz w:val="22"/>
          <w:szCs w:val="22"/>
        </w:rPr>
        <w:t>-8</w:t>
      </w:r>
      <w:r w:rsidR="00DD39F9">
        <w:rPr>
          <w:rFonts w:ascii="Times New Roman" w:hAnsi="Times New Roman" w:cs="Times New Roman"/>
          <w:sz w:val="22"/>
          <w:szCs w:val="22"/>
        </w:rPr>
        <w:t>]</w:t>
      </w:r>
      <w:r>
        <w:rPr>
          <w:rFonts w:ascii="Times New Roman" w:hAnsi="Times New Roman" w:cs="Times New Roman"/>
          <w:sz w:val="22"/>
          <w:szCs w:val="22"/>
        </w:rPr>
        <w:t>. Information can be confusing or limited, leaving residents with uncertainties</w:t>
      </w:r>
      <w:r w:rsidR="00E651FA">
        <w:rPr>
          <w:rFonts w:ascii="Times New Roman" w:hAnsi="Times New Roman" w:cs="Times New Roman"/>
          <w:sz w:val="22"/>
          <w:szCs w:val="22"/>
        </w:rPr>
        <w:t xml:space="preserve"> about </w:t>
      </w:r>
      <w:r w:rsidR="00215D24">
        <w:rPr>
          <w:rFonts w:ascii="Times New Roman" w:hAnsi="Times New Roman" w:cs="Times New Roman"/>
          <w:sz w:val="22"/>
          <w:szCs w:val="22"/>
        </w:rPr>
        <w:t>the</w:t>
      </w:r>
      <w:r w:rsidR="00E651FA">
        <w:rPr>
          <w:rFonts w:ascii="Times New Roman" w:hAnsi="Times New Roman" w:cs="Times New Roman"/>
          <w:sz w:val="22"/>
          <w:szCs w:val="22"/>
        </w:rPr>
        <w:t xml:space="preserve"> act</w:t>
      </w:r>
      <w:r w:rsidR="00215D24">
        <w:rPr>
          <w:rFonts w:ascii="Times New Roman" w:hAnsi="Times New Roman" w:cs="Times New Roman"/>
          <w:sz w:val="22"/>
          <w:szCs w:val="22"/>
        </w:rPr>
        <w:t>ions they need to take</w:t>
      </w:r>
      <w:r w:rsidR="00172E61">
        <w:rPr>
          <w:rFonts w:ascii="Times New Roman" w:hAnsi="Times New Roman" w:cs="Times New Roman"/>
          <w:sz w:val="22"/>
          <w:szCs w:val="22"/>
        </w:rPr>
        <w:t xml:space="preserve"> [</w:t>
      </w:r>
      <w:r w:rsidR="004D5BBC">
        <w:rPr>
          <w:rFonts w:ascii="Times New Roman" w:hAnsi="Times New Roman" w:cs="Times New Roman"/>
          <w:sz w:val="22"/>
          <w:szCs w:val="22"/>
        </w:rPr>
        <w:t>8</w:t>
      </w:r>
      <w:r w:rsidR="00172E61">
        <w:rPr>
          <w:rFonts w:ascii="Times New Roman" w:hAnsi="Times New Roman" w:cs="Times New Roman"/>
          <w:sz w:val="22"/>
          <w:szCs w:val="22"/>
        </w:rPr>
        <w:t>]</w:t>
      </w:r>
      <w:r>
        <w:rPr>
          <w:rFonts w:ascii="Times New Roman" w:hAnsi="Times New Roman" w:cs="Times New Roman"/>
          <w:sz w:val="22"/>
          <w:szCs w:val="22"/>
        </w:rPr>
        <w:t xml:space="preserve">. </w:t>
      </w:r>
      <w:r w:rsidR="00C22CE6">
        <w:rPr>
          <w:rFonts w:ascii="Times New Roman" w:hAnsi="Times New Roman" w:cs="Times New Roman"/>
          <w:sz w:val="22"/>
          <w:szCs w:val="22"/>
        </w:rPr>
        <w:t xml:space="preserve">In the case of the LA fires specifically, there has been much </w:t>
      </w:r>
      <w:r w:rsidR="009E3184">
        <w:rPr>
          <w:rFonts w:ascii="Times New Roman" w:hAnsi="Times New Roman" w:cs="Times New Roman"/>
          <w:sz w:val="22"/>
          <w:szCs w:val="22"/>
        </w:rPr>
        <w:t>conflict over remediation</w:t>
      </w:r>
      <w:r w:rsidR="00821939">
        <w:rPr>
          <w:rFonts w:ascii="Times New Roman" w:hAnsi="Times New Roman" w:cs="Times New Roman"/>
          <w:sz w:val="22"/>
          <w:szCs w:val="22"/>
        </w:rPr>
        <w:t xml:space="preserve"> responsibilities</w:t>
      </w:r>
      <w:r w:rsidR="00C22CE6">
        <w:rPr>
          <w:rFonts w:ascii="Times New Roman" w:hAnsi="Times New Roman" w:cs="Times New Roman"/>
          <w:sz w:val="22"/>
          <w:szCs w:val="22"/>
        </w:rPr>
        <w:t xml:space="preserve">. </w:t>
      </w:r>
      <w:r w:rsidR="00821939">
        <w:rPr>
          <w:rFonts w:ascii="Times New Roman" w:hAnsi="Times New Roman" w:cs="Times New Roman"/>
          <w:sz w:val="22"/>
          <w:szCs w:val="22"/>
        </w:rPr>
        <w:t>In February 2025,</w:t>
      </w:r>
      <w:r w:rsidR="00385543">
        <w:rPr>
          <w:rFonts w:ascii="Times New Roman" w:hAnsi="Times New Roman" w:cs="Times New Roman"/>
          <w:sz w:val="22"/>
          <w:szCs w:val="22"/>
        </w:rPr>
        <w:t xml:space="preserve"> for example,</w:t>
      </w:r>
      <w:r w:rsidR="00821939">
        <w:rPr>
          <w:rFonts w:ascii="Times New Roman" w:hAnsi="Times New Roman" w:cs="Times New Roman"/>
          <w:sz w:val="22"/>
          <w:szCs w:val="22"/>
        </w:rPr>
        <w:t xml:space="preserve"> the United States Federal Emergency Management Agency (FEMA) declined to conduct soil testing after debris removal</w:t>
      </w:r>
      <w:r w:rsidR="00972377">
        <w:rPr>
          <w:rFonts w:ascii="Times New Roman" w:hAnsi="Times New Roman" w:cs="Times New Roman"/>
          <w:sz w:val="22"/>
          <w:szCs w:val="22"/>
        </w:rPr>
        <w:t xml:space="preserve"> [9]</w:t>
      </w:r>
      <w:r w:rsidR="00385543">
        <w:rPr>
          <w:rFonts w:ascii="Times New Roman" w:hAnsi="Times New Roman" w:cs="Times New Roman"/>
          <w:sz w:val="22"/>
          <w:szCs w:val="22"/>
        </w:rPr>
        <w:t xml:space="preserve">. </w:t>
      </w:r>
      <w:r w:rsidR="009E3184">
        <w:rPr>
          <w:rFonts w:ascii="Times New Roman" w:hAnsi="Times New Roman" w:cs="Times New Roman"/>
          <w:sz w:val="22"/>
          <w:szCs w:val="22"/>
        </w:rPr>
        <w:t xml:space="preserve">It wasn’t </w:t>
      </w:r>
      <w:r w:rsidR="00017C66">
        <w:rPr>
          <w:rFonts w:ascii="Times New Roman" w:hAnsi="Times New Roman" w:cs="Times New Roman"/>
          <w:sz w:val="22"/>
          <w:szCs w:val="22"/>
        </w:rPr>
        <w:t>until May</w:t>
      </w:r>
      <w:r w:rsidR="00DC43E8">
        <w:rPr>
          <w:rFonts w:ascii="Times New Roman" w:hAnsi="Times New Roman" w:cs="Times New Roman"/>
          <w:sz w:val="22"/>
          <w:szCs w:val="22"/>
        </w:rPr>
        <w:t xml:space="preserve"> 2025</w:t>
      </w:r>
      <w:r w:rsidR="00853775">
        <w:rPr>
          <w:rFonts w:ascii="Times New Roman" w:hAnsi="Times New Roman" w:cs="Times New Roman"/>
          <w:sz w:val="22"/>
          <w:szCs w:val="22"/>
        </w:rPr>
        <w:t xml:space="preserve"> that</w:t>
      </w:r>
      <w:r w:rsidR="00017C66">
        <w:rPr>
          <w:rFonts w:ascii="Times New Roman" w:hAnsi="Times New Roman" w:cs="Times New Roman"/>
          <w:sz w:val="22"/>
          <w:szCs w:val="22"/>
        </w:rPr>
        <w:t xml:space="preserve"> </w:t>
      </w:r>
      <w:r w:rsidR="00DC43E8">
        <w:rPr>
          <w:rFonts w:ascii="Times New Roman" w:hAnsi="Times New Roman" w:cs="Times New Roman"/>
          <w:sz w:val="22"/>
          <w:szCs w:val="22"/>
        </w:rPr>
        <w:t>LA County announced a soil testing program</w:t>
      </w:r>
      <w:r w:rsidR="009E3184">
        <w:rPr>
          <w:rFonts w:ascii="Times New Roman" w:hAnsi="Times New Roman" w:cs="Times New Roman"/>
          <w:sz w:val="22"/>
          <w:szCs w:val="22"/>
        </w:rPr>
        <w:t>, though the program</w:t>
      </w:r>
      <w:r w:rsidR="00017C66">
        <w:rPr>
          <w:rFonts w:ascii="Times New Roman" w:hAnsi="Times New Roman" w:cs="Times New Roman"/>
          <w:sz w:val="22"/>
          <w:szCs w:val="22"/>
        </w:rPr>
        <w:t xml:space="preserve"> only tested for lead </w:t>
      </w:r>
      <w:r w:rsidR="00DC43E8">
        <w:rPr>
          <w:rFonts w:ascii="Times New Roman" w:hAnsi="Times New Roman" w:cs="Times New Roman"/>
          <w:sz w:val="22"/>
          <w:szCs w:val="22"/>
        </w:rPr>
        <w:t>[1</w:t>
      </w:r>
      <w:r w:rsidR="001F6574">
        <w:rPr>
          <w:rFonts w:ascii="Times New Roman" w:hAnsi="Times New Roman" w:cs="Times New Roman"/>
          <w:sz w:val="22"/>
          <w:szCs w:val="22"/>
        </w:rPr>
        <w:t>0</w:t>
      </w:r>
      <w:r w:rsidR="00DC43E8">
        <w:rPr>
          <w:rFonts w:ascii="Times New Roman" w:hAnsi="Times New Roman" w:cs="Times New Roman"/>
          <w:sz w:val="22"/>
          <w:szCs w:val="22"/>
        </w:rPr>
        <w:t xml:space="preserve">]. </w:t>
      </w:r>
      <w:r w:rsidR="009E3184">
        <w:rPr>
          <w:rFonts w:ascii="Times New Roman" w:hAnsi="Times New Roman" w:cs="Times New Roman"/>
          <w:sz w:val="22"/>
          <w:szCs w:val="22"/>
        </w:rPr>
        <w:t xml:space="preserve">The piecemeal </w:t>
      </w:r>
      <w:r w:rsidR="00FF191B">
        <w:rPr>
          <w:rFonts w:ascii="Times New Roman" w:hAnsi="Times New Roman" w:cs="Times New Roman"/>
          <w:sz w:val="22"/>
          <w:szCs w:val="22"/>
        </w:rPr>
        <w:t xml:space="preserve">response to environmental </w:t>
      </w:r>
      <w:proofErr w:type="gramStart"/>
      <w:r w:rsidR="00FF191B">
        <w:rPr>
          <w:rFonts w:ascii="Times New Roman" w:hAnsi="Times New Roman" w:cs="Times New Roman"/>
          <w:sz w:val="22"/>
          <w:szCs w:val="22"/>
        </w:rPr>
        <w:lastRenderedPageBreak/>
        <w:t>contamination</w:t>
      </w:r>
      <w:proofErr w:type="gramEnd"/>
      <w:r w:rsidR="00FF191B">
        <w:rPr>
          <w:rFonts w:ascii="Times New Roman" w:hAnsi="Times New Roman" w:cs="Times New Roman"/>
          <w:sz w:val="22"/>
          <w:szCs w:val="22"/>
        </w:rPr>
        <w:t xml:space="preserve"> systematically redistributes the burden of addressing contamination to individuals. </w:t>
      </w:r>
      <w:r w:rsidR="008D4B2E">
        <w:rPr>
          <w:rFonts w:ascii="Times New Roman" w:hAnsi="Times New Roman" w:cs="Times New Roman"/>
          <w:sz w:val="22"/>
          <w:szCs w:val="22"/>
        </w:rPr>
        <w:t>Further</w:t>
      </w:r>
      <w:r w:rsidR="00FF191B">
        <w:rPr>
          <w:rFonts w:ascii="Times New Roman" w:hAnsi="Times New Roman" w:cs="Times New Roman"/>
          <w:sz w:val="22"/>
          <w:szCs w:val="22"/>
        </w:rPr>
        <w:t>, there are no agency-mandated standards</w:t>
      </w:r>
      <w:r w:rsidR="008D4B2E">
        <w:rPr>
          <w:rFonts w:ascii="Times New Roman" w:hAnsi="Times New Roman" w:cs="Times New Roman"/>
          <w:sz w:val="22"/>
          <w:szCs w:val="22"/>
        </w:rPr>
        <w:t xml:space="preserve"> in the region</w:t>
      </w:r>
      <w:r w:rsidR="00FF191B">
        <w:rPr>
          <w:rFonts w:ascii="Times New Roman" w:hAnsi="Times New Roman" w:cs="Times New Roman"/>
          <w:sz w:val="22"/>
          <w:szCs w:val="22"/>
        </w:rPr>
        <w:t xml:space="preserve"> for soil or home testing [11], leaving residents with limited information to navigate contamination from</w:t>
      </w:r>
      <w:r w:rsidR="00853775">
        <w:rPr>
          <w:rFonts w:ascii="Times New Roman" w:hAnsi="Times New Roman" w:cs="Times New Roman"/>
          <w:sz w:val="22"/>
          <w:szCs w:val="22"/>
        </w:rPr>
        <w:t xml:space="preserve"> </w:t>
      </w:r>
      <w:r w:rsidR="00FF191B">
        <w:rPr>
          <w:rFonts w:ascii="Times New Roman" w:hAnsi="Times New Roman" w:cs="Times New Roman"/>
          <w:sz w:val="22"/>
          <w:szCs w:val="22"/>
        </w:rPr>
        <w:t>testing</w:t>
      </w:r>
      <w:r w:rsidR="008D4B2E">
        <w:rPr>
          <w:rFonts w:ascii="Times New Roman" w:hAnsi="Times New Roman" w:cs="Times New Roman"/>
          <w:sz w:val="22"/>
          <w:szCs w:val="22"/>
        </w:rPr>
        <w:t xml:space="preserve"> </w:t>
      </w:r>
      <w:r w:rsidR="00FF191B">
        <w:rPr>
          <w:rFonts w:ascii="Times New Roman" w:hAnsi="Times New Roman" w:cs="Times New Roman"/>
          <w:sz w:val="22"/>
          <w:szCs w:val="22"/>
        </w:rPr>
        <w:t>to interpretation of results.</w:t>
      </w:r>
      <w:r w:rsidR="009E3184">
        <w:rPr>
          <w:rFonts w:ascii="Times New Roman" w:hAnsi="Times New Roman" w:cs="Times New Roman"/>
          <w:sz w:val="22"/>
          <w:szCs w:val="22"/>
        </w:rPr>
        <w:t xml:space="preserve"> </w:t>
      </w:r>
    </w:p>
    <w:p w14:paraId="20D6CD18" w14:textId="22152CB1" w:rsidR="00406691" w:rsidRDefault="00C4768C" w:rsidP="00D80422">
      <w:pPr>
        <w:spacing w:line="360" w:lineRule="auto"/>
        <w:ind w:firstLine="720"/>
        <w:jc w:val="both"/>
        <w:rPr>
          <w:rFonts w:ascii="Times New Roman" w:hAnsi="Times New Roman" w:cs="Times New Roman"/>
          <w:sz w:val="22"/>
          <w:szCs w:val="22"/>
        </w:rPr>
      </w:pPr>
      <w:r>
        <w:rPr>
          <w:rFonts w:ascii="Times New Roman" w:hAnsi="Times New Roman" w:cs="Times New Roman"/>
          <w:sz w:val="22"/>
          <w:szCs w:val="22"/>
        </w:rPr>
        <w:t>This issue</w:t>
      </w:r>
      <w:r w:rsidR="00DC43E8">
        <w:rPr>
          <w:rFonts w:ascii="Times New Roman" w:hAnsi="Times New Roman" w:cs="Times New Roman"/>
          <w:sz w:val="22"/>
          <w:szCs w:val="22"/>
        </w:rPr>
        <w:t xml:space="preserve"> of sampling and testing</w:t>
      </w:r>
      <w:r>
        <w:rPr>
          <w:rFonts w:ascii="Times New Roman" w:hAnsi="Times New Roman" w:cs="Times New Roman"/>
          <w:sz w:val="22"/>
          <w:szCs w:val="22"/>
        </w:rPr>
        <w:t xml:space="preserve"> is just</w:t>
      </w:r>
      <w:r w:rsidR="00C3018F">
        <w:rPr>
          <w:rFonts w:ascii="Times New Roman" w:hAnsi="Times New Roman" w:cs="Times New Roman"/>
          <w:sz w:val="22"/>
          <w:szCs w:val="22"/>
        </w:rPr>
        <w:t xml:space="preserve"> one example of the </w:t>
      </w:r>
      <w:r>
        <w:rPr>
          <w:rFonts w:ascii="Times New Roman" w:hAnsi="Times New Roman" w:cs="Times New Roman"/>
          <w:sz w:val="22"/>
          <w:szCs w:val="22"/>
        </w:rPr>
        <w:t xml:space="preserve">confusion surrounding the </w:t>
      </w:r>
      <w:r w:rsidR="00C3018F">
        <w:rPr>
          <w:rFonts w:ascii="Times New Roman" w:hAnsi="Times New Roman" w:cs="Times New Roman"/>
          <w:sz w:val="22"/>
          <w:szCs w:val="22"/>
        </w:rPr>
        <w:t>LA fires recovery process</w:t>
      </w:r>
      <w:r w:rsidR="00156DC1">
        <w:rPr>
          <w:rFonts w:ascii="Times New Roman" w:hAnsi="Times New Roman" w:cs="Times New Roman"/>
          <w:sz w:val="22"/>
          <w:szCs w:val="22"/>
        </w:rPr>
        <w:t>.</w:t>
      </w:r>
      <w:r w:rsidR="00644989">
        <w:rPr>
          <w:rFonts w:ascii="Times New Roman" w:hAnsi="Times New Roman" w:cs="Times New Roman"/>
          <w:sz w:val="22"/>
          <w:szCs w:val="22"/>
        </w:rPr>
        <w:t xml:space="preserve"> </w:t>
      </w:r>
      <w:r w:rsidR="00DC43E8">
        <w:rPr>
          <w:rFonts w:ascii="Times New Roman" w:hAnsi="Times New Roman" w:cs="Times New Roman"/>
          <w:sz w:val="22"/>
          <w:szCs w:val="22"/>
        </w:rPr>
        <w:t>To parse out the questions that remained post-disaster</w:t>
      </w:r>
      <w:r w:rsidR="00215D24">
        <w:rPr>
          <w:rFonts w:ascii="Times New Roman" w:hAnsi="Times New Roman" w:cs="Times New Roman"/>
          <w:sz w:val="22"/>
          <w:szCs w:val="22"/>
        </w:rPr>
        <w:t>, w</w:t>
      </w:r>
      <w:r w:rsidR="0016292D">
        <w:rPr>
          <w:rFonts w:ascii="Times New Roman" w:hAnsi="Times New Roman" w:cs="Times New Roman"/>
          <w:sz w:val="22"/>
          <w:szCs w:val="22"/>
        </w:rPr>
        <w:t>e seek to understand people’s uncertainties regarding fire impacts and recovery following the LA fires.</w:t>
      </w:r>
      <w:r w:rsidR="00700067">
        <w:rPr>
          <w:rFonts w:ascii="Times New Roman" w:hAnsi="Times New Roman" w:cs="Times New Roman"/>
          <w:sz w:val="22"/>
          <w:szCs w:val="22"/>
        </w:rPr>
        <w:t xml:space="preserve"> To do so, we conducted a survey (n = 1,229)</w:t>
      </w:r>
      <w:r w:rsidR="00B81182">
        <w:rPr>
          <w:rFonts w:ascii="Times New Roman" w:hAnsi="Times New Roman" w:cs="Times New Roman"/>
          <w:sz w:val="22"/>
          <w:szCs w:val="22"/>
        </w:rPr>
        <w:t xml:space="preserve"> of affected residents four to six months after the LA fires</w:t>
      </w:r>
      <w:r w:rsidR="00700067">
        <w:rPr>
          <w:rFonts w:ascii="Times New Roman" w:hAnsi="Times New Roman" w:cs="Times New Roman"/>
          <w:sz w:val="22"/>
          <w:szCs w:val="22"/>
        </w:rPr>
        <w:t xml:space="preserve">. We qualitatively analyzed </w:t>
      </w:r>
      <w:r w:rsidR="00B81182">
        <w:rPr>
          <w:rFonts w:ascii="Times New Roman" w:hAnsi="Times New Roman" w:cs="Times New Roman"/>
          <w:sz w:val="22"/>
          <w:szCs w:val="22"/>
        </w:rPr>
        <w:t xml:space="preserve">a subset of </w:t>
      </w:r>
      <w:r w:rsidR="00700067">
        <w:rPr>
          <w:rFonts w:ascii="Times New Roman" w:hAnsi="Times New Roman" w:cs="Times New Roman"/>
          <w:sz w:val="22"/>
          <w:szCs w:val="22"/>
        </w:rPr>
        <w:t>participants</w:t>
      </w:r>
      <w:r w:rsidR="00406691">
        <w:rPr>
          <w:rFonts w:ascii="Times New Roman" w:hAnsi="Times New Roman" w:cs="Times New Roman"/>
          <w:sz w:val="22"/>
          <w:szCs w:val="22"/>
        </w:rPr>
        <w:t>’</w:t>
      </w:r>
      <w:r w:rsidR="00700067">
        <w:rPr>
          <w:rFonts w:ascii="Times New Roman" w:hAnsi="Times New Roman" w:cs="Times New Roman"/>
          <w:sz w:val="22"/>
          <w:szCs w:val="22"/>
        </w:rPr>
        <w:t xml:space="preserve"> open-ended responses</w:t>
      </w:r>
      <w:r w:rsidR="00FB2083">
        <w:rPr>
          <w:rFonts w:ascii="Times New Roman" w:hAnsi="Times New Roman" w:cs="Times New Roman"/>
          <w:sz w:val="22"/>
          <w:szCs w:val="22"/>
        </w:rPr>
        <w:t xml:space="preserve"> following an inductive approach to characterize uncertainties regarding the post-fire recovery process [</w:t>
      </w:r>
      <w:r w:rsidR="00B54017">
        <w:rPr>
          <w:rFonts w:ascii="Times New Roman" w:hAnsi="Times New Roman" w:cs="Times New Roman"/>
          <w:sz w:val="22"/>
          <w:szCs w:val="22"/>
        </w:rPr>
        <w:t>1</w:t>
      </w:r>
      <w:r w:rsidR="001F6574">
        <w:rPr>
          <w:rFonts w:ascii="Times New Roman" w:hAnsi="Times New Roman" w:cs="Times New Roman"/>
          <w:sz w:val="22"/>
          <w:szCs w:val="22"/>
        </w:rPr>
        <w:t>2</w:t>
      </w:r>
      <w:r w:rsidR="00BC1165">
        <w:rPr>
          <w:rFonts w:ascii="Times New Roman" w:hAnsi="Times New Roman" w:cs="Times New Roman"/>
          <w:sz w:val="22"/>
          <w:szCs w:val="22"/>
        </w:rPr>
        <w:t>-1</w:t>
      </w:r>
      <w:r w:rsidR="001F6574">
        <w:rPr>
          <w:rFonts w:ascii="Times New Roman" w:hAnsi="Times New Roman" w:cs="Times New Roman"/>
          <w:sz w:val="22"/>
          <w:szCs w:val="22"/>
        </w:rPr>
        <w:t>3</w:t>
      </w:r>
      <w:r w:rsidR="00FB2083">
        <w:rPr>
          <w:rFonts w:ascii="Times New Roman" w:hAnsi="Times New Roman" w:cs="Times New Roman"/>
          <w:sz w:val="22"/>
          <w:szCs w:val="22"/>
        </w:rPr>
        <w:t>].</w:t>
      </w:r>
      <w:r w:rsidR="00FF0FDA">
        <w:rPr>
          <w:rFonts w:ascii="Times New Roman" w:hAnsi="Times New Roman" w:cs="Times New Roman"/>
          <w:sz w:val="22"/>
          <w:szCs w:val="22"/>
        </w:rPr>
        <w:t xml:space="preserve"> </w:t>
      </w:r>
      <w:r w:rsidR="00687CD8">
        <w:rPr>
          <w:rFonts w:ascii="Times New Roman" w:hAnsi="Times New Roman" w:cs="Times New Roman"/>
          <w:sz w:val="22"/>
          <w:szCs w:val="22"/>
        </w:rPr>
        <w:t xml:space="preserve">Although these types of uncertainties are sometimes known anecdotally, this systematic analysis </w:t>
      </w:r>
      <w:r w:rsidR="00017C66">
        <w:rPr>
          <w:rFonts w:ascii="Times New Roman" w:hAnsi="Times New Roman" w:cs="Times New Roman"/>
          <w:sz w:val="22"/>
          <w:szCs w:val="22"/>
        </w:rPr>
        <w:t>reveals</w:t>
      </w:r>
      <w:r w:rsidR="00FF0FDA">
        <w:rPr>
          <w:rFonts w:ascii="Times New Roman" w:hAnsi="Times New Roman" w:cs="Times New Roman"/>
          <w:sz w:val="22"/>
          <w:szCs w:val="22"/>
        </w:rPr>
        <w:t xml:space="preserve"> residents’ </w:t>
      </w:r>
      <w:r w:rsidR="00687CD8">
        <w:rPr>
          <w:rFonts w:ascii="Times New Roman" w:hAnsi="Times New Roman" w:cs="Times New Roman"/>
          <w:sz w:val="22"/>
          <w:szCs w:val="22"/>
        </w:rPr>
        <w:t xml:space="preserve">specific </w:t>
      </w:r>
      <w:r w:rsidR="00FF0FDA">
        <w:rPr>
          <w:rFonts w:ascii="Times New Roman" w:hAnsi="Times New Roman" w:cs="Times New Roman"/>
          <w:sz w:val="22"/>
          <w:szCs w:val="22"/>
        </w:rPr>
        <w:t>needs for information and support in the post-fire recovery process, guiding future recovery efforts.</w:t>
      </w:r>
    </w:p>
    <w:p w14:paraId="4C3D2CF6" w14:textId="77777777" w:rsidR="00EE17E2" w:rsidRPr="00040FC8" w:rsidRDefault="00EE17E2" w:rsidP="005F6A40">
      <w:pPr>
        <w:spacing w:line="360" w:lineRule="auto"/>
        <w:rPr>
          <w:rFonts w:ascii="Times New Roman" w:hAnsi="Times New Roman" w:cs="Times New Roman"/>
          <w:sz w:val="22"/>
          <w:szCs w:val="22"/>
        </w:rPr>
      </w:pPr>
    </w:p>
    <w:p w14:paraId="76A72EB6" w14:textId="38DEB318" w:rsidR="005E08E0" w:rsidRPr="00040FC8" w:rsidRDefault="005E08E0" w:rsidP="00225D32">
      <w:pPr>
        <w:spacing w:after="120" w:line="360" w:lineRule="auto"/>
        <w:rPr>
          <w:rFonts w:ascii="Times New Roman" w:hAnsi="Times New Roman" w:cs="Times New Roman"/>
          <w:sz w:val="22"/>
          <w:szCs w:val="22"/>
        </w:rPr>
      </w:pPr>
      <w:r w:rsidRPr="00040FC8">
        <w:rPr>
          <w:rFonts w:ascii="Times New Roman" w:hAnsi="Times New Roman" w:cs="Times New Roman"/>
          <w:b/>
          <w:sz w:val="22"/>
          <w:szCs w:val="22"/>
        </w:rPr>
        <w:t>METHOD</w:t>
      </w:r>
      <w:r w:rsidR="00EE17E2">
        <w:rPr>
          <w:rFonts w:ascii="Times New Roman" w:hAnsi="Times New Roman" w:cs="Times New Roman"/>
          <w:b/>
          <w:sz w:val="22"/>
          <w:szCs w:val="22"/>
        </w:rPr>
        <w:t>S</w:t>
      </w:r>
    </w:p>
    <w:p w14:paraId="3FE2DCA1" w14:textId="21A982CA" w:rsidR="00E651FA" w:rsidRDefault="005B3F1F" w:rsidP="00DC43E8">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510191">
        <w:rPr>
          <w:rFonts w:ascii="Times New Roman" w:hAnsi="Times New Roman" w:cs="Times New Roman"/>
          <w:sz w:val="22"/>
          <w:szCs w:val="22"/>
        </w:rPr>
        <w:t xml:space="preserve">We conducted </w:t>
      </w:r>
      <w:r w:rsidR="00017C66">
        <w:rPr>
          <w:rFonts w:ascii="Times New Roman" w:hAnsi="Times New Roman" w:cs="Times New Roman"/>
          <w:sz w:val="22"/>
          <w:szCs w:val="22"/>
        </w:rPr>
        <w:t xml:space="preserve">a community survey </w:t>
      </w:r>
      <w:r w:rsidR="00510191">
        <w:rPr>
          <w:rFonts w:ascii="Times New Roman" w:hAnsi="Times New Roman" w:cs="Times New Roman"/>
          <w:sz w:val="22"/>
          <w:szCs w:val="22"/>
        </w:rPr>
        <w:t>to understand</w:t>
      </w:r>
      <w:r w:rsidR="00994342">
        <w:rPr>
          <w:rFonts w:ascii="Times New Roman" w:hAnsi="Times New Roman" w:cs="Times New Roman"/>
          <w:sz w:val="22"/>
          <w:szCs w:val="22"/>
        </w:rPr>
        <w:t xml:space="preserve"> household experiences</w:t>
      </w:r>
      <w:r w:rsidR="00437FA6">
        <w:rPr>
          <w:rFonts w:ascii="Times New Roman" w:hAnsi="Times New Roman" w:cs="Times New Roman"/>
          <w:sz w:val="22"/>
          <w:szCs w:val="22"/>
        </w:rPr>
        <w:t>, perceptions, and needs</w:t>
      </w:r>
      <w:r w:rsidR="00994342">
        <w:rPr>
          <w:rFonts w:ascii="Times New Roman" w:hAnsi="Times New Roman" w:cs="Times New Roman"/>
          <w:sz w:val="22"/>
          <w:szCs w:val="22"/>
        </w:rPr>
        <w:t xml:space="preserve"> during and after the LA fires</w:t>
      </w:r>
      <w:r w:rsidR="00E132AE">
        <w:rPr>
          <w:rFonts w:ascii="Times New Roman" w:hAnsi="Times New Roman" w:cs="Times New Roman"/>
          <w:sz w:val="22"/>
          <w:szCs w:val="22"/>
        </w:rPr>
        <w:t xml:space="preserve"> [</w:t>
      </w:r>
      <w:r w:rsidR="00936457">
        <w:rPr>
          <w:rFonts w:ascii="Times New Roman" w:hAnsi="Times New Roman" w:cs="Times New Roman"/>
          <w:sz w:val="22"/>
          <w:szCs w:val="22"/>
        </w:rPr>
        <w:t>1</w:t>
      </w:r>
      <w:r w:rsidR="001F6574">
        <w:rPr>
          <w:rFonts w:ascii="Times New Roman" w:hAnsi="Times New Roman" w:cs="Times New Roman"/>
          <w:sz w:val="22"/>
          <w:szCs w:val="22"/>
        </w:rPr>
        <w:t>4</w:t>
      </w:r>
      <w:r w:rsidR="00E132AE">
        <w:rPr>
          <w:rFonts w:ascii="Times New Roman" w:hAnsi="Times New Roman" w:cs="Times New Roman"/>
          <w:sz w:val="22"/>
          <w:szCs w:val="22"/>
        </w:rPr>
        <w:t>]</w:t>
      </w:r>
      <w:r w:rsidR="00994342">
        <w:rPr>
          <w:rFonts w:ascii="Times New Roman" w:hAnsi="Times New Roman" w:cs="Times New Roman"/>
          <w:sz w:val="22"/>
          <w:szCs w:val="22"/>
        </w:rPr>
        <w:t xml:space="preserve">. </w:t>
      </w:r>
      <w:r w:rsidR="00E651FA">
        <w:rPr>
          <w:rFonts w:ascii="Times New Roman" w:hAnsi="Times New Roman" w:cs="Times New Roman"/>
          <w:sz w:val="22"/>
          <w:szCs w:val="22"/>
        </w:rPr>
        <w:t xml:space="preserve">The survey was reviewed by </w:t>
      </w:r>
      <w:r w:rsidR="00E651FA" w:rsidRPr="0095513D">
        <w:rPr>
          <w:rFonts w:ascii="Times New Roman" w:hAnsi="Times New Roman" w:cs="Times New Roman"/>
          <w:sz w:val="22"/>
          <w:szCs w:val="22"/>
        </w:rPr>
        <w:t xml:space="preserve">Human Subjects in Research Ethics Boards at </w:t>
      </w:r>
      <w:r w:rsidR="00E651FA">
        <w:rPr>
          <w:rFonts w:ascii="Times New Roman" w:hAnsi="Times New Roman" w:cs="Times New Roman"/>
          <w:sz w:val="22"/>
          <w:szCs w:val="22"/>
        </w:rPr>
        <w:t>the participating</w:t>
      </w:r>
      <w:r w:rsidR="00E651FA" w:rsidRPr="0095513D">
        <w:rPr>
          <w:rFonts w:ascii="Times New Roman" w:hAnsi="Times New Roman" w:cs="Times New Roman"/>
          <w:sz w:val="22"/>
          <w:szCs w:val="22"/>
        </w:rPr>
        <w:t xml:space="preserve"> </w:t>
      </w:r>
      <w:r w:rsidR="00E651FA">
        <w:rPr>
          <w:rFonts w:ascii="Times New Roman" w:hAnsi="Times New Roman" w:cs="Times New Roman"/>
          <w:sz w:val="22"/>
          <w:szCs w:val="22"/>
        </w:rPr>
        <w:t xml:space="preserve">educational institutions. The survey was conducted online via Qualtrics in both English and Spanish between April 3 and June 17, 2025, capturing </w:t>
      </w:r>
      <w:r w:rsidR="000D41F8">
        <w:rPr>
          <w:rFonts w:ascii="Times New Roman" w:hAnsi="Times New Roman" w:cs="Times New Roman"/>
          <w:sz w:val="22"/>
          <w:szCs w:val="22"/>
        </w:rPr>
        <w:t>resident</w:t>
      </w:r>
      <w:r w:rsidR="00E651FA">
        <w:rPr>
          <w:rFonts w:ascii="Times New Roman" w:hAnsi="Times New Roman" w:cs="Times New Roman"/>
          <w:sz w:val="22"/>
          <w:szCs w:val="22"/>
        </w:rPr>
        <w:t xml:space="preserve"> experiences and perceptions four to six months following the LA fires</w:t>
      </w:r>
      <w:r w:rsidR="001C633C">
        <w:rPr>
          <w:rFonts w:ascii="Times New Roman" w:hAnsi="Times New Roman" w:cs="Times New Roman"/>
          <w:sz w:val="22"/>
          <w:szCs w:val="22"/>
        </w:rPr>
        <w:t xml:space="preserve"> [1</w:t>
      </w:r>
      <w:r w:rsidR="001F6574">
        <w:rPr>
          <w:rFonts w:ascii="Times New Roman" w:hAnsi="Times New Roman" w:cs="Times New Roman"/>
          <w:sz w:val="22"/>
          <w:szCs w:val="22"/>
        </w:rPr>
        <w:t>5</w:t>
      </w:r>
      <w:r w:rsidR="001C633C">
        <w:rPr>
          <w:rFonts w:ascii="Times New Roman" w:hAnsi="Times New Roman" w:cs="Times New Roman"/>
          <w:sz w:val="22"/>
          <w:szCs w:val="22"/>
        </w:rPr>
        <w:t>]</w:t>
      </w:r>
      <w:r w:rsidR="00E651FA">
        <w:rPr>
          <w:rFonts w:ascii="Times New Roman" w:hAnsi="Times New Roman" w:cs="Times New Roman"/>
          <w:sz w:val="22"/>
          <w:szCs w:val="22"/>
        </w:rPr>
        <w:t>. To recruit participants, we shared a QR code on the Community Action Project Los Angeles (CAP.LA) website and encouraged participants to share the survey themselves</w:t>
      </w:r>
      <w:r w:rsidR="006336B4">
        <w:rPr>
          <w:rFonts w:ascii="Times New Roman" w:hAnsi="Times New Roman" w:cs="Times New Roman"/>
          <w:sz w:val="22"/>
          <w:szCs w:val="22"/>
        </w:rPr>
        <w:t xml:space="preserve"> [1</w:t>
      </w:r>
      <w:r w:rsidR="001F6574">
        <w:rPr>
          <w:rFonts w:ascii="Times New Roman" w:hAnsi="Times New Roman" w:cs="Times New Roman"/>
          <w:sz w:val="22"/>
          <w:szCs w:val="22"/>
        </w:rPr>
        <w:t>6</w:t>
      </w:r>
      <w:r w:rsidR="006336B4">
        <w:rPr>
          <w:rFonts w:ascii="Times New Roman" w:hAnsi="Times New Roman" w:cs="Times New Roman"/>
          <w:sz w:val="22"/>
          <w:szCs w:val="22"/>
        </w:rPr>
        <w:t>]</w:t>
      </w:r>
      <w:r w:rsidR="00E651FA">
        <w:rPr>
          <w:rFonts w:ascii="Times New Roman" w:hAnsi="Times New Roman" w:cs="Times New Roman"/>
          <w:sz w:val="22"/>
          <w:szCs w:val="22"/>
        </w:rPr>
        <w:t xml:space="preserve">. </w:t>
      </w:r>
    </w:p>
    <w:p w14:paraId="4B5CD97B" w14:textId="020A6144" w:rsidR="00510191" w:rsidRDefault="00E651FA" w:rsidP="00142CB0">
      <w:pPr>
        <w:spacing w:line="36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In this study, we focus </w:t>
      </w:r>
      <w:r w:rsidR="00664701">
        <w:rPr>
          <w:rFonts w:ascii="Times New Roman" w:hAnsi="Times New Roman" w:cs="Times New Roman"/>
          <w:sz w:val="22"/>
          <w:szCs w:val="22"/>
        </w:rPr>
        <w:t>on analyzing</w:t>
      </w:r>
      <w:r>
        <w:rPr>
          <w:rFonts w:ascii="Times New Roman" w:hAnsi="Times New Roman" w:cs="Times New Roman"/>
          <w:sz w:val="22"/>
          <w:szCs w:val="22"/>
        </w:rPr>
        <w:t xml:space="preserve"> </w:t>
      </w:r>
      <w:r w:rsidR="006A0144">
        <w:rPr>
          <w:rFonts w:ascii="Times New Roman" w:hAnsi="Times New Roman" w:cs="Times New Roman"/>
          <w:sz w:val="22"/>
          <w:szCs w:val="22"/>
        </w:rPr>
        <w:t>responses to one open-ended question: “</w:t>
      </w:r>
      <w:r w:rsidR="006A0144" w:rsidRPr="006A0144">
        <w:rPr>
          <w:rFonts w:ascii="Times New Roman" w:hAnsi="Times New Roman" w:cs="Times New Roman"/>
          <w:sz w:val="22"/>
          <w:szCs w:val="22"/>
        </w:rPr>
        <w:t>What unanswered questions do you still have about the fire impacts and recovery? Please feel free to explain.</w:t>
      </w:r>
      <w:r w:rsidR="006A0144">
        <w:rPr>
          <w:rFonts w:ascii="Times New Roman" w:hAnsi="Times New Roman" w:cs="Times New Roman"/>
          <w:sz w:val="22"/>
          <w:szCs w:val="22"/>
        </w:rPr>
        <w:t xml:space="preserve">” </w:t>
      </w:r>
      <w:r w:rsidR="00F67D61">
        <w:rPr>
          <w:rFonts w:ascii="Times New Roman" w:hAnsi="Times New Roman" w:cs="Times New Roman"/>
          <w:sz w:val="22"/>
          <w:szCs w:val="22"/>
        </w:rPr>
        <w:t xml:space="preserve">The question received responses from </w:t>
      </w:r>
      <w:r w:rsidR="006A0144" w:rsidRPr="00EA41F2">
        <w:rPr>
          <w:rFonts w:ascii="Times New Roman" w:hAnsi="Times New Roman" w:cs="Times New Roman"/>
          <w:sz w:val="22"/>
          <w:szCs w:val="22"/>
        </w:rPr>
        <w:t>6</w:t>
      </w:r>
      <w:r w:rsidR="00EA41F2">
        <w:rPr>
          <w:rFonts w:ascii="Times New Roman" w:hAnsi="Times New Roman" w:cs="Times New Roman"/>
          <w:sz w:val="22"/>
          <w:szCs w:val="22"/>
        </w:rPr>
        <w:t>90</w:t>
      </w:r>
      <w:r w:rsidR="006A0144">
        <w:rPr>
          <w:rFonts w:ascii="Times New Roman" w:hAnsi="Times New Roman" w:cs="Times New Roman"/>
          <w:sz w:val="22"/>
          <w:szCs w:val="22"/>
        </w:rPr>
        <w:t xml:space="preserve"> </w:t>
      </w:r>
      <w:r w:rsidR="00F67D61">
        <w:rPr>
          <w:rFonts w:ascii="Times New Roman" w:hAnsi="Times New Roman" w:cs="Times New Roman"/>
          <w:sz w:val="22"/>
          <w:szCs w:val="22"/>
        </w:rPr>
        <w:t>participants</w:t>
      </w:r>
      <w:r w:rsidR="005B3375">
        <w:rPr>
          <w:rFonts w:ascii="Times New Roman" w:hAnsi="Times New Roman" w:cs="Times New Roman"/>
          <w:sz w:val="22"/>
          <w:szCs w:val="22"/>
        </w:rPr>
        <w:t>, though a lack of response should not be interpreted as a lack of uncertainty</w:t>
      </w:r>
      <w:r w:rsidR="006A0144">
        <w:rPr>
          <w:rFonts w:ascii="Times New Roman" w:hAnsi="Times New Roman" w:cs="Times New Roman"/>
          <w:sz w:val="22"/>
          <w:szCs w:val="22"/>
        </w:rPr>
        <w:t>. We</w:t>
      </w:r>
      <w:r w:rsidR="003B0DF8">
        <w:rPr>
          <w:rFonts w:ascii="Times New Roman" w:hAnsi="Times New Roman" w:cs="Times New Roman"/>
          <w:sz w:val="22"/>
          <w:szCs w:val="22"/>
        </w:rPr>
        <w:t xml:space="preserve"> </w:t>
      </w:r>
      <w:r w:rsidR="006A0144">
        <w:rPr>
          <w:rFonts w:ascii="Times New Roman" w:hAnsi="Times New Roman" w:cs="Times New Roman"/>
          <w:sz w:val="22"/>
          <w:szCs w:val="22"/>
        </w:rPr>
        <w:t>applied</w:t>
      </w:r>
      <w:r w:rsidR="003B0DF8">
        <w:rPr>
          <w:rFonts w:ascii="Times New Roman" w:hAnsi="Times New Roman" w:cs="Times New Roman"/>
          <w:sz w:val="22"/>
          <w:szCs w:val="22"/>
        </w:rPr>
        <w:t xml:space="preserve"> an inductive </w:t>
      </w:r>
      <w:r>
        <w:rPr>
          <w:rFonts w:ascii="Times New Roman" w:hAnsi="Times New Roman" w:cs="Times New Roman"/>
          <w:sz w:val="22"/>
          <w:szCs w:val="22"/>
        </w:rPr>
        <w:t xml:space="preserve">qualitative </w:t>
      </w:r>
      <w:r w:rsidR="006A0144">
        <w:rPr>
          <w:rFonts w:ascii="Times New Roman" w:hAnsi="Times New Roman" w:cs="Times New Roman"/>
          <w:sz w:val="22"/>
          <w:szCs w:val="22"/>
        </w:rPr>
        <w:t>analysis</w:t>
      </w:r>
      <w:r w:rsidR="003B0DF8">
        <w:rPr>
          <w:rFonts w:ascii="Times New Roman" w:hAnsi="Times New Roman" w:cs="Times New Roman"/>
          <w:sz w:val="22"/>
          <w:szCs w:val="22"/>
        </w:rPr>
        <w:t xml:space="preserve"> approach</w:t>
      </w:r>
      <w:r w:rsidR="006A0144">
        <w:rPr>
          <w:rFonts w:ascii="Times New Roman" w:hAnsi="Times New Roman" w:cs="Times New Roman"/>
          <w:sz w:val="22"/>
          <w:szCs w:val="22"/>
        </w:rPr>
        <w:t xml:space="preserve"> to the responses, coding by emergent categories rather than predefined theories</w:t>
      </w:r>
      <w:r w:rsidR="00EA41F2">
        <w:rPr>
          <w:rFonts w:ascii="Times New Roman" w:hAnsi="Times New Roman" w:cs="Times New Roman"/>
          <w:sz w:val="22"/>
          <w:szCs w:val="22"/>
        </w:rPr>
        <w:t xml:space="preserve"> [</w:t>
      </w:r>
      <w:r w:rsidR="00BD144C">
        <w:rPr>
          <w:rFonts w:ascii="Times New Roman" w:hAnsi="Times New Roman" w:cs="Times New Roman"/>
          <w:sz w:val="22"/>
          <w:szCs w:val="22"/>
        </w:rPr>
        <w:t>1</w:t>
      </w:r>
      <w:r w:rsidR="001F6574">
        <w:rPr>
          <w:rFonts w:ascii="Times New Roman" w:hAnsi="Times New Roman" w:cs="Times New Roman"/>
          <w:sz w:val="22"/>
          <w:szCs w:val="22"/>
        </w:rPr>
        <w:t>2</w:t>
      </w:r>
      <w:r w:rsidR="00EA41F2">
        <w:rPr>
          <w:rFonts w:ascii="Times New Roman" w:hAnsi="Times New Roman" w:cs="Times New Roman"/>
          <w:sz w:val="22"/>
          <w:szCs w:val="22"/>
        </w:rPr>
        <w:t>-1</w:t>
      </w:r>
      <w:r w:rsidR="001F6574">
        <w:rPr>
          <w:rFonts w:ascii="Times New Roman" w:hAnsi="Times New Roman" w:cs="Times New Roman"/>
          <w:sz w:val="22"/>
          <w:szCs w:val="22"/>
        </w:rPr>
        <w:t>3</w:t>
      </w:r>
      <w:r w:rsidR="00EA41F2">
        <w:rPr>
          <w:rFonts w:ascii="Times New Roman" w:hAnsi="Times New Roman" w:cs="Times New Roman"/>
          <w:sz w:val="22"/>
          <w:szCs w:val="22"/>
        </w:rPr>
        <w:t>]</w:t>
      </w:r>
      <w:r w:rsidR="006A0144">
        <w:rPr>
          <w:rFonts w:ascii="Times New Roman" w:hAnsi="Times New Roman" w:cs="Times New Roman"/>
          <w:sz w:val="22"/>
          <w:szCs w:val="22"/>
        </w:rPr>
        <w:t>.</w:t>
      </w:r>
      <w:r w:rsidR="00EA41F2">
        <w:rPr>
          <w:rFonts w:ascii="Times New Roman" w:hAnsi="Times New Roman" w:cs="Times New Roman"/>
          <w:sz w:val="22"/>
          <w:szCs w:val="22"/>
        </w:rPr>
        <w:t xml:space="preserve"> </w:t>
      </w:r>
      <w:r w:rsidR="006A0144">
        <w:rPr>
          <w:rFonts w:ascii="Times New Roman" w:hAnsi="Times New Roman" w:cs="Times New Roman"/>
          <w:sz w:val="22"/>
          <w:szCs w:val="22"/>
        </w:rPr>
        <w:t>Coding was completed by one researcher</w:t>
      </w:r>
      <w:r w:rsidR="00D35E61">
        <w:rPr>
          <w:rFonts w:ascii="Times New Roman" w:hAnsi="Times New Roman" w:cs="Times New Roman"/>
          <w:sz w:val="22"/>
          <w:szCs w:val="22"/>
        </w:rPr>
        <w:t>,</w:t>
      </w:r>
      <w:r w:rsidR="006A0144">
        <w:rPr>
          <w:rFonts w:ascii="Times New Roman" w:hAnsi="Times New Roman" w:cs="Times New Roman"/>
          <w:sz w:val="22"/>
          <w:szCs w:val="22"/>
        </w:rPr>
        <w:t xml:space="preserve"> validated via in-depth review by </w:t>
      </w:r>
      <w:r w:rsidR="00E338C2">
        <w:rPr>
          <w:rFonts w:ascii="Times New Roman" w:hAnsi="Times New Roman" w:cs="Times New Roman"/>
          <w:sz w:val="22"/>
          <w:szCs w:val="22"/>
        </w:rPr>
        <w:t>additional</w:t>
      </w:r>
      <w:r w:rsidR="006A0144">
        <w:rPr>
          <w:rFonts w:ascii="Times New Roman" w:hAnsi="Times New Roman" w:cs="Times New Roman"/>
          <w:sz w:val="22"/>
          <w:szCs w:val="22"/>
        </w:rPr>
        <w:t xml:space="preserve"> researcher</w:t>
      </w:r>
      <w:r w:rsidR="00E338C2">
        <w:rPr>
          <w:rFonts w:ascii="Times New Roman" w:hAnsi="Times New Roman" w:cs="Times New Roman"/>
          <w:sz w:val="22"/>
          <w:szCs w:val="22"/>
        </w:rPr>
        <w:t>s</w:t>
      </w:r>
      <w:r w:rsidR="00D35E61">
        <w:rPr>
          <w:rFonts w:ascii="Times New Roman" w:hAnsi="Times New Roman" w:cs="Times New Roman"/>
          <w:sz w:val="22"/>
          <w:szCs w:val="22"/>
        </w:rPr>
        <w:t>, and reconciled to achieve coding consistency</w:t>
      </w:r>
      <w:r w:rsidR="006A0144">
        <w:rPr>
          <w:rFonts w:ascii="Times New Roman" w:hAnsi="Times New Roman" w:cs="Times New Roman"/>
          <w:sz w:val="22"/>
          <w:szCs w:val="22"/>
        </w:rPr>
        <w:t xml:space="preserve">. </w:t>
      </w:r>
      <w:r w:rsidR="00041FB0">
        <w:rPr>
          <w:rFonts w:ascii="Times New Roman" w:hAnsi="Times New Roman" w:cs="Times New Roman"/>
          <w:sz w:val="22"/>
          <w:szCs w:val="22"/>
        </w:rPr>
        <w:t>Responses were coded using non-mutually exclusive thematic codes, such that multiple codes could be assigned to the same response.</w:t>
      </w:r>
    </w:p>
    <w:p w14:paraId="775F44FA" w14:textId="2C7547DD" w:rsidR="0097572F" w:rsidRDefault="0097572F">
      <w:pPr>
        <w:rPr>
          <w:rFonts w:ascii="Times New Roman" w:hAnsi="Times New Roman" w:cs="Times New Roman"/>
          <w:b/>
          <w:bCs/>
          <w:sz w:val="22"/>
          <w:szCs w:val="22"/>
        </w:rPr>
      </w:pPr>
    </w:p>
    <w:p w14:paraId="52BED307" w14:textId="087E069C" w:rsidR="005B3F1F" w:rsidRPr="00040FC8" w:rsidRDefault="005B3F1F" w:rsidP="00225D32">
      <w:pPr>
        <w:spacing w:after="120" w:line="360" w:lineRule="auto"/>
        <w:rPr>
          <w:rFonts w:ascii="Times New Roman" w:hAnsi="Times New Roman" w:cs="Times New Roman"/>
          <w:b/>
          <w:sz w:val="22"/>
          <w:szCs w:val="22"/>
        </w:rPr>
      </w:pPr>
      <w:r w:rsidRPr="00040FC8">
        <w:rPr>
          <w:rFonts w:ascii="Times New Roman" w:hAnsi="Times New Roman" w:cs="Times New Roman"/>
          <w:b/>
          <w:sz w:val="22"/>
          <w:szCs w:val="22"/>
        </w:rPr>
        <w:t>KEY FINDINGS AND IMPLICATIONS</w:t>
      </w:r>
    </w:p>
    <w:p w14:paraId="28A5B41D" w14:textId="48EED51D" w:rsidR="0097572F" w:rsidRDefault="0097572F" w:rsidP="0097572F">
      <w:pPr>
        <w:spacing w:line="36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The resultant, emergent coding dictionary is shown below in Table 1. Table 2 below presents a frequency table of the uncertainties expressed by respondents. Frequencies represent the </w:t>
      </w:r>
      <w:r>
        <w:rPr>
          <w:rFonts w:ascii="Times New Roman" w:hAnsi="Times New Roman" w:cs="Times New Roman"/>
          <w:sz w:val="22"/>
          <w:szCs w:val="22"/>
        </w:rPr>
        <w:lastRenderedPageBreak/>
        <w:t xml:space="preserve">number of responses assigned to each code, which were not mutually exclusive; therefore, percentages do not sum to 100%. </w:t>
      </w:r>
    </w:p>
    <w:p w14:paraId="2D6A43A8" w14:textId="77777777" w:rsidR="0097572F" w:rsidRDefault="0097572F" w:rsidP="0097572F">
      <w:pPr>
        <w:spacing w:line="360" w:lineRule="auto"/>
        <w:jc w:val="center"/>
        <w:rPr>
          <w:rFonts w:ascii="Times New Roman" w:hAnsi="Times New Roman" w:cs="Times New Roman"/>
          <w:sz w:val="22"/>
          <w:szCs w:val="22"/>
        </w:rPr>
      </w:pPr>
      <w:r w:rsidRPr="00FB78FD">
        <w:rPr>
          <w:rFonts w:ascii="Times New Roman" w:hAnsi="Times New Roman" w:cs="Times New Roman"/>
          <w:b/>
          <w:bCs/>
          <w:sz w:val="22"/>
          <w:szCs w:val="22"/>
        </w:rPr>
        <w:t>Table 1.</w:t>
      </w:r>
      <w:r>
        <w:rPr>
          <w:rFonts w:ascii="Times New Roman" w:hAnsi="Times New Roman" w:cs="Times New Roman"/>
          <w:sz w:val="22"/>
          <w:szCs w:val="22"/>
        </w:rPr>
        <w:t xml:space="preserve"> Coding dictionary for responses about remaining questions</w:t>
      </w:r>
    </w:p>
    <w:tbl>
      <w:tblPr>
        <w:tblStyle w:val="PlainTable2"/>
        <w:tblW w:w="0" w:type="auto"/>
        <w:tblCellMar>
          <w:top w:w="58" w:type="dxa"/>
        </w:tblCellMar>
        <w:tblLook w:val="04A0" w:firstRow="1" w:lastRow="0" w:firstColumn="1" w:lastColumn="0" w:noHBand="0" w:noVBand="1"/>
      </w:tblPr>
      <w:tblGrid>
        <w:gridCol w:w="1377"/>
        <w:gridCol w:w="4023"/>
        <w:gridCol w:w="3230"/>
      </w:tblGrid>
      <w:tr w:rsidR="0097572F" w:rsidRPr="00C25D83" w14:paraId="520267BD" w14:textId="77777777" w:rsidTr="00281360">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377" w:type="dxa"/>
          </w:tcPr>
          <w:p w14:paraId="60B25D6B" w14:textId="77777777" w:rsidR="0097572F" w:rsidRPr="00664701" w:rsidRDefault="0097572F" w:rsidP="00281360">
            <w:pPr>
              <w:spacing w:line="360" w:lineRule="auto"/>
              <w:contextualSpacing/>
              <w:jc w:val="center"/>
              <w:rPr>
                <w:rFonts w:ascii="Times New Roman" w:hAnsi="Times New Roman" w:cs="Times New Roman"/>
                <w:sz w:val="20"/>
                <w:szCs w:val="20"/>
              </w:rPr>
            </w:pPr>
            <w:r w:rsidRPr="00664701">
              <w:rPr>
                <w:rFonts w:ascii="Times New Roman" w:hAnsi="Times New Roman" w:cs="Times New Roman"/>
                <w:sz w:val="20"/>
                <w:szCs w:val="20"/>
              </w:rPr>
              <w:t>Code</w:t>
            </w:r>
          </w:p>
        </w:tc>
        <w:tc>
          <w:tcPr>
            <w:tcW w:w="4023" w:type="dxa"/>
          </w:tcPr>
          <w:p w14:paraId="35B6C676" w14:textId="77777777" w:rsidR="0097572F" w:rsidRPr="00664701" w:rsidRDefault="0097572F" w:rsidP="00281360">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Definition</w:t>
            </w:r>
          </w:p>
        </w:tc>
        <w:tc>
          <w:tcPr>
            <w:tcW w:w="3230" w:type="dxa"/>
          </w:tcPr>
          <w:p w14:paraId="3FE8689F" w14:textId="77777777" w:rsidR="0097572F" w:rsidRPr="00664701" w:rsidRDefault="0097572F" w:rsidP="00281360">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Example</w:t>
            </w:r>
          </w:p>
        </w:tc>
      </w:tr>
      <w:tr w:rsidR="0097572F" w:rsidRPr="00C25D83" w14:paraId="37ABA429" w14:textId="77777777" w:rsidTr="00281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vAlign w:val="center"/>
          </w:tcPr>
          <w:p w14:paraId="41529E8B" w14:textId="77777777" w:rsidR="0097572F" w:rsidRPr="00664701" w:rsidRDefault="0097572F" w:rsidP="00281360">
            <w:pPr>
              <w:contextualSpacing/>
              <w:jc w:val="center"/>
              <w:rPr>
                <w:rFonts w:ascii="Times New Roman" w:hAnsi="Times New Roman" w:cs="Times New Roman"/>
                <w:b w:val="0"/>
                <w:bCs w:val="0"/>
                <w:sz w:val="20"/>
                <w:szCs w:val="20"/>
              </w:rPr>
            </w:pPr>
            <w:r w:rsidRPr="00664701">
              <w:rPr>
                <w:rFonts w:ascii="Times New Roman" w:hAnsi="Times New Roman" w:cs="Times New Roman"/>
                <w:sz w:val="20"/>
                <w:szCs w:val="20"/>
              </w:rPr>
              <w:t>Health &amp; Safety</w:t>
            </w:r>
          </w:p>
        </w:tc>
        <w:tc>
          <w:tcPr>
            <w:tcW w:w="4023" w:type="dxa"/>
            <w:vAlign w:val="center"/>
          </w:tcPr>
          <w:p w14:paraId="19990F05" w14:textId="77777777" w:rsidR="0097572F" w:rsidRPr="00664701" w:rsidRDefault="0097572F" w:rsidP="00281360">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Uncertainties about safety of environment, homes, and other structures, such as potential contamination pathways, health impacts and risks for people and pets due to contamination, risks of future fires, and safety of fruits and vegetables grown on properties.</w:t>
            </w:r>
          </w:p>
        </w:tc>
        <w:tc>
          <w:tcPr>
            <w:tcW w:w="3230" w:type="dxa"/>
            <w:vAlign w:val="center"/>
          </w:tcPr>
          <w:p w14:paraId="1FE1E219" w14:textId="77777777" w:rsidR="0097572F" w:rsidRPr="00664701" w:rsidRDefault="0097572F" w:rsidP="00281360">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“What will the long-term health impacts be for those of us that cannot afford to move elsewhere for a variety of reasons</w:t>
            </w:r>
            <w:r>
              <w:rPr>
                <w:rFonts w:ascii="Times New Roman" w:hAnsi="Times New Roman" w:cs="Times New Roman"/>
                <w:sz w:val="20"/>
                <w:szCs w:val="20"/>
              </w:rPr>
              <w:t>?</w:t>
            </w:r>
            <w:r w:rsidRPr="00664701">
              <w:rPr>
                <w:rFonts w:ascii="Times New Roman" w:hAnsi="Times New Roman" w:cs="Times New Roman"/>
                <w:sz w:val="20"/>
                <w:szCs w:val="20"/>
              </w:rPr>
              <w:t>”</w:t>
            </w:r>
          </w:p>
        </w:tc>
      </w:tr>
      <w:tr w:rsidR="0097572F" w:rsidRPr="00C25D83" w14:paraId="023899AF" w14:textId="77777777" w:rsidTr="00281360">
        <w:tc>
          <w:tcPr>
            <w:cnfStyle w:val="001000000000" w:firstRow="0" w:lastRow="0" w:firstColumn="1" w:lastColumn="0" w:oddVBand="0" w:evenVBand="0" w:oddHBand="0" w:evenHBand="0" w:firstRowFirstColumn="0" w:firstRowLastColumn="0" w:lastRowFirstColumn="0" w:lastRowLastColumn="0"/>
            <w:tcW w:w="1377" w:type="dxa"/>
            <w:vAlign w:val="center"/>
          </w:tcPr>
          <w:p w14:paraId="4EC592E2" w14:textId="77777777" w:rsidR="0097572F" w:rsidRPr="00664701" w:rsidRDefault="0097572F" w:rsidP="00281360">
            <w:pPr>
              <w:contextualSpacing/>
              <w:jc w:val="center"/>
              <w:rPr>
                <w:rFonts w:ascii="Times New Roman" w:hAnsi="Times New Roman" w:cs="Times New Roman"/>
                <w:b w:val="0"/>
                <w:bCs w:val="0"/>
                <w:sz w:val="20"/>
                <w:szCs w:val="20"/>
              </w:rPr>
            </w:pPr>
            <w:r w:rsidRPr="00664701">
              <w:rPr>
                <w:rFonts w:ascii="Times New Roman" w:hAnsi="Times New Roman" w:cs="Times New Roman"/>
                <w:sz w:val="20"/>
                <w:szCs w:val="20"/>
              </w:rPr>
              <w:t>Cost &amp; Affordability</w:t>
            </w:r>
          </w:p>
        </w:tc>
        <w:tc>
          <w:tcPr>
            <w:tcW w:w="4023" w:type="dxa"/>
            <w:vAlign w:val="center"/>
          </w:tcPr>
          <w:p w14:paraId="0CA0C7B7" w14:textId="77777777" w:rsidR="0097572F" w:rsidRPr="00664701" w:rsidRDefault="0097572F" w:rsidP="0028136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General uncertainties about cost and affordability at any stage of the process, excluding future insurance costs.</w:t>
            </w:r>
          </w:p>
        </w:tc>
        <w:tc>
          <w:tcPr>
            <w:tcW w:w="3230" w:type="dxa"/>
            <w:vAlign w:val="center"/>
          </w:tcPr>
          <w:p w14:paraId="0F1A6245" w14:textId="77777777" w:rsidR="0097572F" w:rsidRPr="00664701" w:rsidRDefault="0097572F" w:rsidP="0028136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 xml:space="preserve">“What will be the final </w:t>
            </w:r>
            <w:proofErr w:type="gramStart"/>
            <w:r w:rsidRPr="00664701">
              <w:rPr>
                <w:rFonts w:ascii="Times New Roman" w:hAnsi="Times New Roman" w:cs="Times New Roman"/>
                <w:sz w:val="20"/>
                <w:szCs w:val="20"/>
              </w:rPr>
              <w:t>cost</w:t>
            </w:r>
            <w:proofErr w:type="gramEnd"/>
            <w:r w:rsidRPr="00664701">
              <w:rPr>
                <w:rFonts w:ascii="Times New Roman" w:hAnsi="Times New Roman" w:cs="Times New Roman"/>
                <w:sz w:val="20"/>
                <w:szCs w:val="20"/>
              </w:rPr>
              <w:t xml:space="preserve"> and can we afford to rebuild what we had before?”</w:t>
            </w:r>
          </w:p>
        </w:tc>
      </w:tr>
      <w:tr w:rsidR="0097572F" w:rsidRPr="00C25D83" w14:paraId="5BFF0CF8" w14:textId="77777777" w:rsidTr="00281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vAlign w:val="center"/>
          </w:tcPr>
          <w:p w14:paraId="506C6CEB" w14:textId="77777777" w:rsidR="0097572F" w:rsidRPr="00664701" w:rsidRDefault="0097572F" w:rsidP="00281360">
            <w:pPr>
              <w:contextualSpacing/>
              <w:jc w:val="center"/>
              <w:rPr>
                <w:rFonts w:ascii="Times New Roman" w:hAnsi="Times New Roman" w:cs="Times New Roman"/>
                <w:b w:val="0"/>
                <w:bCs w:val="0"/>
                <w:sz w:val="20"/>
                <w:szCs w:val="20"/>
              </w:rPr>
            </w:pPr>
            <w:r w:rsidRPr="00664701">
              <w:rPr>
                <w:rFonts w:ascii="Times New Roman" w:hAnsi="Times New Roman" w:cs="Times New Roman"/>
                <w:sz w:val="20"/>
                <w:szCs w:val="20"/>
              </w:rPr>
              <w:t>Timeline</w:t>
            </w:r>
          </w:p>
        </w:tc>
        <w:tc>
          <w:tcPr>
            <w:tcW w:w="4023" w:type="dxa"/>
            <w:vAlign w:val="center"/>
          </w:tcPr>
          <w:p w14:paraId="6A9B62DD" w14:textId="77777777" w:rsidR="0097572F" w:rsidRPr="00664701" w:rsidRDefault="0097572F" w:rsidP="00281360">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Uncertainties about when recovery actions will happen and how long they will take, including delays (e.g., in permitting).</w:t>
            </w:r>
          </w:p>
        </w:tc>
        <w:tc>
          <w:tcPr>
            <w:tcW w:w="3230" w:type="dxa"/>
            <w:vAlign w:val="center"/>
          </w:tcPr>
          <w:p w14:paraId="662CB3EA" w14:textId="77777777" w:rsidR="0097572F" w:rsidRPr="00664701" w:rsidRDefault="0097572F" w:rsidP="00281360">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“How long will it take for utilities to be up and running? How long will it take to rebuild my house? How long will it take to rebuild the neighborhood?”</w:t>
            </w:r>
          </w:p>
        </w:tc>
      </w:tr>
      <w:tr w:rsidR="0097572F" w:rsidRPr="00C25D83" w14:paraId="2DD69B70" w14:textId="77777777" w:rsidTr="00281360">
        <w:tc>
          <w:tcPr>
            <w:cnfStyle w:val="001000000000" w:firstRow="0" w:lastRow="0" w:firstColumn="1" w:lastColumn="0" w:oddVBand="0" w:evenVBand="0" w:oddHBand="0" w:evenHBand="0" w:firstRowFirstColumn="0" w:firstRowLastColumn="0" w:lastRowFirstColumn="0" w:lastRowLastColumn="0"/>
            <w:tcW w:w="1377" w:type="dxa"/>
            <w:vAlign w:val="center"/>
          </w:tcPr>
          <w:p w14:paraId="62A174B0" w14:textId="77777777" w:rsidR="0097572F" w:rsidRPr="00664701" w:rsidRDefault="0097572F" w:rsidP="00281360">
            <w:pPr>
              <w:contextualSpacing/>
              <w:jc w:val="center"/>
              <w:rPr>
                <w:rFonts w:ascii="Times New Roman" w:hAnsi="Times New Roman" w:cs="Times New Roman"/>
                <w:b w:val="0"/>
                <w:bCs w:val="0"/>
                <w:sz w:val="20"/>
                <w:szCs w:val="20"/>
              </w:rPr>
            </w:pPr>
            <w:r w:rsidRPr="00664701">
              <w:rPr>
                <w:rFonts w:ascii="Times New Roman" w:hAnsi="Times New Roman" w:cs="Times New Roman"/>
                <w:sz w:val="20"/>
                <w:szCs w:val="20"/>
              </w:rPr>
              <w:t>Insurance</w:t>
            </w:r>
          </w:p>
        </w:tc>
        <w:tc>
          <w:tcPr>
            <w:tcW w:w="4023" w:type="dxa"/>
            <w:vAlign w:val="center"/>
          </w:tcPr>
          <w:p w14:paraId="670661AC" w14:textId="77777777" w:rsidR="0097572F" w:rsidRPr="00664701" w:rsidRDefault="0097572F" w:rsidP="0028136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Uncertainties about the insurance process, such as how to navigate insurance, how much insurance covers, future insurance availability, legislation, and cost.</w:t>
            </w:r>
          </w:p>
        </w:tc>
        <w:tc>
          <w:tcPr>
            <w:tcW w:w="3230" w:type="dxa"/>
            <w:vAlign w:val="center"/>
          </w:tcPr>
          <w:p w14:paraId="7ADDE63D" w14:textId="77777777" w:rsidR="0097572F" w:rsidRPr="00664701" w:rsidRDefault="0097572F" w:rsidP="0028136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“How much more rent will insurance pay for?”</w:t>
            </w:r>
          </w:p>
        </w:tc>
      </w:tr>
      <w:tr w:rsidR="0097572F" w:rsidRPr="00C25D83" w14:paraId="378A38EA" w14:textId="77777777" w:rsidTr="00281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vAlign w:val="center"/>
          </w:tcPr>
          <w:p w14:paraId="1D15D31C" w14:textId="77777777" w:rsidR="0097572F" w:rsidRPr="00664701" w:rsidRDefault="0097572F" w:rsidP="00281360">
            <w:pPr>
              <w:contextualSpacing/>
              <w:jc w:val="center"/>
              <w:rPr>
                <w:rFonts w:ascii="Times New Roman" w:hAnsi="Times New Roman" w:cs="Times New Roman"/>
                <w:b w:val="0"/>
                <w:bCs w:val="0"/>
                <w:sz w:val="20"/>
                <w:szCs w:val="20"/>
              </w:rPr>
            </w:pPr>
            <w:r w:rsidRPr="00664701">
              <w:rPr>
                <w:rFonts w:ascii="Times New Roman" w:hAnsi="Times New Roman" w:cs="Times New Roman"/>
                <w:sz w:val="20"/>
                <w:szCs w:val="20"/>
              </w:rPr>
              <w:t>Government</w:t>
            </w:r>
          </w:p>
        </w:tc>
        <w:tc>
          <w:tcPr>
            <w:tcW w:w="4023" w:type="dxa"/>
            <w:vAlign w:val="center"/>
          </w:tcPr>
          <w:p w14:paraId="69508E38" w14:textId="77777777" w:rsidR="0097572F" w:rsidRPr="00664701" w:rsidRDefault="0097572F" w:rsidP="00281360">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General uncertainties about any level of government or elected official’s role and decisions in the recovery process, excluding financial support. Often includes questions of why agencies are taking certain actions, delaying certain actions, or proposing alternate actions compared to previous disasters.</w:t>
            </w:r>
          </w:p>
        </w:tc>
        <w:tc>
          <w:tcPr>
            <w:tcW w:w="3230" w:type="dxa"/>
            <w:vAlign w:val="center"/>
          </w:tcPr>
          <w:p w14:paraId="526CEB43" w14:textId="77777777" w:rsidR="0097572F" w:rsidRPr="00664701" w:rsidRDefault="0097572F" w:rsidP="00281360">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“Why aren't we guaranteed soil testing at our properties, funded by the government, and why isn't the government in general doing more to ensure a safe and secure return to Altadena?”</w:t>
            </w:r>
          </w:p>
        </w:tc>
      </w:tr>
      <w:tr w:rsidR="0097572F" w:rsidRPr="00C25D83" w14:paraId="59E967B3" w14:textId="77777777" w:rsidTr="00281360">
        <w:tc>
          <w:tcPr>
            <w:cnfStyle w:val="001000000000" w:firstRow="0" w:lastRow="0" w:firstColumn="1" w:lastColumn="0" w:oddVBand="0" w:evenVBand="0" w:oddHBand="0" w:evenHBand="0" w:firstRowFirstColumn="0" w:firstRowLastColumn="0" w:lastRowFirstColumn="0" w:lastRowLastColumn="0"/>
            <w:tcW w:w="1377" w:type="dxa"/>
            <w:vAlign w:val="center"/>
          </w:tcPr>
          <w:p w14:paraId="4CB63F1A" w14:textId="77777777" w:rsidR="0097572F" w:rsidRPr="00664701" w:rsidRDefault="0097572F" w:rsidP="00281360">
            <w:pPr>
              <w:contextualSpacing/>
              <w:jc w:val="center"/>
              <w:rPr>
                <w:rFonts w:ascii="Times New Roman" w:hAnsi="Times New Roman" w:cs="Times New Roman"/>
                <w:b w:val="0"/>
                <w:bCs w:val="0"/>
                <w:sz w:val="20"/>
                <w:szCs w:val="20"/>
              </w:rPr>
            </w:pPr>
            <w:r w:rsidRPr="00664701">
              <w:rPr>
                <w:rFonts w:ascii="Times New Roman" w:hAnsi="Times New Roman" w:cs="Times New Roman"/>
                <w:sz w:val="20"/>
                <w:szCs w:val="20"/>
              </w:rPr>
              <w:t>Other Financial Support</w:t>
            </w:r>
          </w:p>
        </w:tc>
        <w:tc>
          <w:tcPr>
            <w:tcW w:w="4023" w:type="dxa"/>
            <w:vAlign w:val="center"/>
          </w:tcPr>
          <w:p w14:paraId="069F96F9" w14:textId="77777777" w:rsidR="0097572F" w:rsidRPr="00664701" w:rsidRDefault="0097572F" w:rsidP="0028136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Uncertainties about financial support other than insurance, such as government assistance (including FEMA disaster assistance), fundraised money, and loans.</w:t>
            </w:r>
          </w:p>
        </w:tc>
        <w:tc>
          <w:tcPr>
            <w:tcW w:w="3230" w:type="dxa"/>
            <w:vAlign w:val="center"/>
          </w:tcPr>
          <w:p w14:paraId="336F8FB8" w14:textId="77777777" w:rsidR="0097572F" w:rsidRPr="00664701" w:rsidRDefault="0097572F" w:rsidP="0028136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“Where did all of the fire aid money go?”</w:t>
            </w:r>
          </w:p>
        </w:tc>
      </w:tr>
      <w:tr w:rsidR="0097572F" w:rsidRPr="00C25D83" w14:paraId="67F4DA0D" w14:textId="77777777" w:rsidTr="00281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vAlign w:val="center"/>
          </w:tcPr>
          <w:p w14:paraId="6A3C2068" w14:textId="77777777" w:rsidR="0097572F" w:rsidRPr="00664701" w:rsidRDefault="0097572F" w:rsidP="00281360">
            <w:pPr>
              <w:contextualSpacing/>
              <w:jc w:val="center"/>
              <w:rPr>
                <w:rFonts w:ascii="Times New Roman" w:hAnsi="Times New Roman" w:cs="Times New Roman"/>
                <w:b w:val="0"/>
                <w:bCs w:val="0"/>
                <w:sz w:val="20"/>
                <w:szCs w:val="20"/>
              </w:rPr>
            </w:pPr>
            <w:r w:rsidRPr="00664701">
              <w:rPr>
                <w:rFonts w:ascii="Times New Roman" w:hAnsi="Times New Roman" w:cs="Times New Roman"/>
                <w:sz w:val="20"/>
                <w:szCs w:val="20"/>
              </w:rPr>
              <w:t>Sampling &amp; Testing</w:t>
            </w:r>
          </w:p>
        </w:tc>
        <w:tc>
          <w:tcPr>
            <w:tcW w:w="4023" w:type="dxa"/>
            <w:vAlign w:val="center"/>
          </w:tcPr>
          <w:p w14:paraId="1FB42294" w14:textId="77777777" w:rsidR="0097572F" w:rsidRPr="00664701" w:rsidRDefault="0097572F" w:rsidP="00281360">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Uncertainties about what to test for, testing procedures, how contamination will be monitored in the long-term, testing policies or lack thereof, and presentation of results.</w:t>
            </w:r>
          </w:p>
        </w:tc>
        <w:tc>
          <w:tcPr>
            <w:tcW w:w="3230" w:type="dxa"/>
            <w:vAlign w:val="center"/>
          </w:tcPr>
          <w:p w14:paraId="5C9F57B6" w14:textId="77777777" w:rsidR="0097572F" w:rsidRPr="00664701" w:rsidRDefault="0097572F" w:rsidP="00281360">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“Do I need to test ourselves and or our environment regularly for lead or other toxins?”</w:t>
            </w:r>
          </w:p>
        </w:tc>
      </w:tr>
      <w:tr w:rsidR="0097572F" w:rsidRPr="00C25D83" w14:paraId="0636A5DB" w14:textId="77777777" w:rsidTr="00281360">
        <w:tc>
          <w:tcPr>
            <w:cnfStyle w:val="001000000000" w:firstRow="0" w:lastRow="0" w:firstColumn="1" w:lastColumn="0" w:oddVBand="0" w:evenVBand="0" w:oddHBand="0" w:evenHBand="0" w:firstRowFirstColumn="0" w:firstRowLastColumn="0" w:lastRowFirstColumn="0" w:lastRowLastColumn="0"/>
            <w:tcW w:w="1377" w:type="dxa"/>
            <w:vAlign w:val="center"/>
          </w:tcPr>
          <w:p w14:paraId="375E0502" w14:textId="77777777" w:rsidR="0097572F" w:rsidRPr="00664701" w:rsidRDefault="0097572F" w:rsidP="00281360">
            <w:pPr>
              <w:contextualSpacing/>
              <w:jc w:val="center"/>
              <w:rPr>
                <w:rFonts w:ascii="Times New Roman" w:hAnsi="Times New Roman" w:cs="Times New Roman"/>
                <w:b w:val="0"/>
                <w:bCs w:val="0"/>
                <w:sz w:val="20"/>
                <w:szCs w:val="20"/>
              </w:rPr>
            </w:pPr>
            <w:r w:rsidRPr="00664701">
              <w:rPr>
                <w:rFonts w:ascii="Times New Roman" w:hAnsi="Times New Roman" w:cs="Times New Roman"/>
                <w:sz w:val="20"/>
                <w:szCs w:val="20"/>
              </w:rPr>
              <w:t>Remediation</w:t>
            </w:r>
          </w:p>
        </w:tc>
        <w:tc>
          <w:tcPr>
            <w:tcW w:w="4023" w:type="dxa"/>
            <w:vAlign w:val="center"/>
          </w:tcPr>
          <w:p w14:paraId="2CF2E0DD" w14:textId="77777777" w:rsidR="0097572F" w:rsidRPr="00664701" w:rsidRDefault="0097572F" w:rsidP="0028136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Uncertainties about the remediation process, including, for example, how to remediate certain items and remediation of standing homes with infiltration issues.</w:t>
            </w:r>
          </w:p>
        </w:tc>
        <w:tc>
          <w:tcPr>
            <w:tcW w:w="3230" w:type="dxa"/>
            <w:vAlign w:val="center"/>
          </w:tcPr>
          <w:p w14:paraId="7CA94E88" w14:textId="77777777" w:rsidR="0097572F" w:rsidRPr="00664701" w:rsidRDefault="0097572F" w:rsidP="0028136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“Should I dispose of my couches/ clothes/ other soft goods?”</w:t>
            </w:r>
          </w:p>
        </w:tc>
      </w:tr>
      <w:tr w:rsidR="0097572F" w:rsidRPr="00C25D83" w14:paraId="7C16F6C0" w14:textId="77777777" w:rsidTr="00281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vAlign w:val="center"/>
          </w:tcPr>
          <w:p w14:paraId="79856C24" w14:textId="77777777" w:rsidR="0097572F" w:rsidRPr="00664701" w:rsidRDefault="0097572F" w:rsidP="00281360">
            <w:pPr>
              <w:contextualSpacing/>
              <w:jc w:val="center"/>
              <w:rPr>
                <w:rFonts w:ascii="Times New Roman" w:hAnsi="Times New Roman" w:cs="Times New Roman"/>
                <w:b w:val="0"/>
                <w:bCs w:val="0"/>
                <w:sz w:val="20"/>
                <w:szCs w:val="20"/>
              </w:rPr>
            </w:pPr>
            <w:r w:rsidRPr="00664701">
              <w:rPr>
                <w:rFonts w:ascii="Times New Roman" w:hAnsi="Times New Roman" w:cs="Times New Roman"/>
                <w:sz w:val="20"/>
                <w:szCs w:val="20"/>
              </w:rPr>
              <w:t>Rebuilding</w:t>
            </w:r>
          </w:p>
        </w:tc>
        <w:tc>
          <w:tcPr>
            <w:tcW w:w="4023" w:type="dxa"/>
            <w:vAlign w:val="center"/>
          </w:tcPr>
          <w:p w14:paraId="0E929A04" w14:textId="77777777" w:rsidR="0097572F" w:rsidRPr="00664701" w:rsidRDefault="0097572F" w:rsidP="00281360">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 xml:space="preserve">Uncertainties about the rebuilding process including how resources—such as materials and labor—will be managed, the permitting process, </w:t>
            </w:r>
            <w:r>
              <w:rPr>
                <w:rFonts w:ascii="Times New Roman" w:hAnsi="Times New Roman" w:cs="Times New Roman"/>
                <w:sz w:val="20"/>
                <w:szCs w:val="20"/>
              </w:rPr>
              <w:t xml:space="preserve">and </w:t>
            </w:r>
            <w:r w:rsidRPr="00664701">
              <w:rPr>
                <w:rFonts w:ascii="Times New Roman" w:hAnsi="Times New Roman" w:cs="Times New Roman"/>
                <w:sz w:val="20"/>
                <w:szCs w:val="20"/>
              </w:rPr>
              <w:t>how tariffs will impact rebuilding efforts.</w:t>
            </w:r>
          </w:p>
        </w:tc>
        <w:tc>
          <w:tcPr>
            <w:tcW w:w="3230" w:type="dxa"/>
            <w:vAlign w:val="center"/>
          </w:tcPr>
          <w:p w14:paraId="292B4586" w14:textId="77777777" w:rsidR="0097572F" w:rsidRPr="00664701" w:rsidRDefault="0097572F" w:rsidP="00281360">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“Will there be enough contractors? Will there be enough labor? Will I be able to get materials and appliances?”</w:t>
            </w:r>
          </w:p>
        </w:tc>
      </w:tr>
      <w:tr w:rsidR="0097572F" w:rsidRPr="00C25D83" w14:paraId="41CD6900" w14:textId="77777777" w:rsidTr="00281360">
        <w:tc>
          <w:tcPr>
            <w:cnfStyle w:val="001000000000" w:firstRow="0" w:lastRow="0" w:firstColumn="1" w:lastColumn="0" w:oddVBand="0" w:evenVBand="0" w:oddHBand="0" w:evenHBand="0" w:firstRowFirstColumn="0" w:firstRowLastColumn="0" w:lastRowFirstColumn="0" w:lastRowLastColumn="0"/>
            <w:tcW w:w="1377" w:type="dxa"/>
            <w:vAlign w:val="center"/>
          </w:tcPr>
          <w:p w14:paraId="1805121F" w14:textId="77777777" w:rsidR="0097572F" w:rsidRPr="00664701" w:rsidRDefault="0097572F" w:rsidP="00281360">
            <w:pPr>
              <w:contextualSpacing/>
              <w:jc w:val="center"/>
              <w:rPr>
                <w:rFonts w:ascii="Times New Roman" w:hAnsi="Times New Roman" w:cs="Times New Roman"/>
                <w:b w:val="0"/>
                <w:bCs w:val="0"/>
                <w:sz w:val="20"/>
                <w:szCs w:val="20"/>
              </w:rPr>
            </w:pPr>
            <w:r w:rsidRPr="00664701">
              <w:rPr>
                <w:rFonts w:ascii="Times New Roman" w:hAnsi="Times New Roman" w:cs="Times New Roman"/>
                <w:sz w:val="20"/>
                <w:szCs w:val="20"/>
              </w:rPr>
              <w:t>Mitigation</w:t>
            </w:r>
          </w:p>
        </w:tc>
        <w:tc>
          <w:tcPr>
            <w:tcW w:w="4023" w:type="dxa"/>
            <w:vAlign w:val="center"/>
          </w:tcPr>
          <w:p w14:paraId="1594F82B" w14:textId="77777777" w:rsidR="0097572F" w:rsidRPr="00664701" w:rsidRDefault="0097572F" w:rsidP="0028136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 xml:space="preserve">Uncertainties about mitigation of future fires, such as burying power lines, managing invasive vegetation, changing building codes, </w:t>
            </w:r>
            <w:r w:rsidRPr="00664701">
              <w:rPr>
                <w:rFonts w:ascii="Times New Roman" w:hAnsi="Times New Roman" w:cs="Times New Roman"/>
                <w:sz w:val="20"/>
                <w:szCs w:val="20"/>
              </w:rPr>
              <w:lastRenderedPageBreak/>
              <w:t>enacting policy for future fires, and rebuilding and updating homes for fire safety.</w:t>
            </w:r>
          </w:p>
        </w:tc>
        <w:tc>
          <w:tcPr>
            <w:tcW w:w="3230" w:type="dxa"/>
            <w:vAlign w:val="center"/>
          </w:tcPr>
          <w:p w14:paraId="0F015959" w14:textId="77777777" w:rsidR="0097572F" w:rsidRPr="00664701" w:rsidRDefault="0097572F" w:rsidP="0028136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lastRenderedPageBreak/>
              <w:t xml:space="preserve">“The new rebuilt homes will likely have fire-safe protections. How will those of us with homes still standing </w:t>
            </w:r>
            <w:r w:rsidRPr="00664701">
              <w:rPr>
                <w:rFonts w:ascii="Times New Roman" w:hAnsi="Times New Roman" w:cs="Times New Roman"/>
                <w:sz w:val="20"/>
                <w:szCs w:val="20"/>
              </w:rPr>
              <w:lastRenderedPageBreak/>
              <w:t>be able to ensure that our homes are also fire-safe?”</w:t>
            </w:r>
          </w:p>
        </w:tc>
      </w:tr>
      <w:tr w:rsidR="0097572F" w:rsidRPr="00C25D83" w14:paraId="28F67744" w14:textId="77777777" w:rsidTr="00281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vAlign w:val="center"/>
          </w:tcPr>
          <w:p w14:paraId="0041EB49" w14:textId="77777777" w:rsidR="0097572F" w:rsidRPr="00664701" w:rsidRDefault="0097572F" w:rsidP="00281360">
            <w:pPr>
              <w:contextualSpacing/>
              <w:jc w:val="center"/>
              <w:rPr>
                <w:rFonts w:ascii="Times New Roman" w:hAnsi="Times New Roman" w:cs="Times New Roman"/>
                <w:b w:val="0"/>
                <w:bCs w:val="0"/>
                <w:sz w:val="20"/>
                <w:szCs w:val="20"/>
              </w:rPr>
            </w:pPr>
            <w:r w:rsidRPr="00664701">
              <w:rPr>
                <w:rFonts w:ascii="Times New Roman" w:hAnsi="Times New Roman" w:cs="Times New Roman"/>
                <w:sz w:val="20"/>
                <w:szCs w:val="20"/>
              </w:rPr>
              <w:lastRenderedPageBreak/>
              <w:t>Long-term Community Recovery</w:t>
            </w:r>
          </w:p>
        </w:tc>
        <w:tc>
          <w:tcPr>
            <w:tcW w:w="4023" w:type="dxa"/>
            <w:vAlign w:val="center"/>
          </w:tcPr>
          <w:p w14:paraId="7BEC1187" w14:textId="77777777" w:rsidR="0097572F" w:rsidRPr="00664701" w:rsidRDefault="0097572F" w:rsidP="00281360">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Uncertainties about long-term community-level issues, such as changes in community makeup, effects of redevelopment, and changes in property values and taxes.</w:t>
            </w:r>
          </w:p>
        </w:tc>
        <w:tc>
          <w:tcPr>
            <w:tcW w:w="3230" w:type="dxa"/>
            <w:vAlign w:val="center"/>
          </w:tcPr>
          <w:p w14:paraId="2A696939" w14:textId="77777777" w:rsidR="0097572F" w:rsidRPr="00664701" w:rsidRDefault="0097572F" w:rsidP="00281360">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“Will there be grocery stores, doctor's offices, schools, post offices, library and other necessities to return back to?”</w:t>
            </w:r>
          </w:p>
        </w:tc>
      </w:tr>
      <w:tr w:rsidR="0097572F" w:rsidRPr="00C25D83" w14:paraId="0924A7F7" w14:textId="77777777" w:rsidTr="00281360">
        <w:tc>
          <w:tcPr>
            <w:cnfStyle w:val="001000000000" w:firstRow="0" w:lastRow="0" w:firstColumn="1" w:lastColumn="0" w:oddVBand="0" w:evenVBand="0" w:oddHBand="0" w:evenHBand="0" w:firstRowFirstColumn="0" w:firstRowLastColumn="0" w:lastRowFirstColumn="0" w:lastRowLastColumn="0"/>
            <w:tcW w:w="1377" w:type="dxa"/>
            <w:vAlign w:val="center"/>
          </w:tcPr>
          <w:p w14:paraId="124A3117" w14:textId="77777777" w:rsidR="0097572F" w:rsidRPr="00664701" w:rsidRDefault="0097572F" w:rsidP="00281360">
            <w:pPr>
              <w:contextualSpacing/>
              <w:jc w:val="center"/>
              <w:rPr>
                <w:rFonts w:ascii="Times New Roman" w:hAnsi="Times New Roman" w:cs="Times New Roman"/>
                <w:b w:val="0"/>
                <w:bCs w:val="0"/>
                <w:sz w:val="20"/>
                <w:szCs w:val="20"/>
              </w:rPr>
            </w:pPr>
            <w:r w:rsidRPr="00664701">
              <w:rPr>
                <w:rFonts w:ascii="Times New Roman" w:hAnsi="Times New Roman" w:cs="Times New Roman"/>
                <w:sz w:val="20"/>
                <w:szCs w:val="20"/>
              </w:rPr>
              <w:t>Guidance &amp; Information</w:t>
            </w:r>
          </w:p>
        </w:tc>
        <w:tc>
          <w:tcPr>
            <w:tcW w:w="4023" w:type="dxa"/>
            <w:vAlign w:val="center"/>
          </w:tcPr>
          <w:p w14:paraId="4349FA79" w14:textId="77777777" w:rsidR="0097572F" w:rsidRPr="00664701" w:rsidRDefault="0097572F" w:rsidP="0028136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General uncertainties about guidance and information that is or may become available, including a lack of clear information or too much information to process.</w:t>
            </w:r>
          </w:p>
        </w:tc>
        <w:tc>
          <w:tcPr>
            <w:tcW w:w="3230" w:type="dxa"/>
            <w:vAlign w:val="center"/>
          </w:tcPr>
          <w:p w14:paraId="081AD9DD" w14:textId="77777777" w:rsidR="0097572F" w:rsidRPr="00664701" w:rsidRDefault="0097572F" w:rsidP="0028136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701">
              <w:rPr>
                <w:rFonts w:ascii="Times New Roman" w:hAnsi="Times New Roman" w:cs="Times New Roman"/>
                <w:sz w:val="20"/>
                <w:szCs w:val="20"/>
              </w:rPr>
              <w:t>“Will there be any legitimate guidelines to let us know if we should move or other precautions (not gardening, filtering or not drinking water) we should take? Why are we on our own crowdsourcing the information of varying reliability?”</w:t>
            </w:r>
          </w:p>
        </w:tc>
      </w:tr>
    </w:tbl>
    <w:p w14:paraId="606ADB02" w14:textId="77777777" w:rsidR="008A00B0" w:rsidRDefault="008A00B0" w:rsidP="00F01FD5">
      <w:pPr>
        <w:spacing w:line="360" w:lineRule="auto"/>
        <w:jc w:val="both"/>
        <w:rPr>
          <w:rFonts w:ascii="Times New Roman" w:hAnsi="Times New Roman" w:cs="Times New Roman"/>
          <w:sz w:val="22"/>
          <w:szCs w:val="22"/>
        </w:rPr>
      </w:pPr>
    </w:p>
    <w:p w14:paraId="4C6E1F39" w14:textId="23BE5DD9" w:rsidR="00510191" w:rsidRDefault="00510191" w:rsidP="00510191">
      <w:pPr>
        <w:spacing w:line="360" w:lineRule="auto"/>
        <w:jc w:val="center"/>
        <w:rPr>
          <w:rFonts w:ascii="Times New Roman" w:hAnsi="Times New Roman" w:cs="Times New Roman"/>
          <w:sz w:val="22"/>
          <w:szCs w:val="22"/>
        </w:rPr>
      </w:pPr>
      <w:r w:rsidRPr="00510191">
        <w:rPr>
          <w:rFonts w:ascii="Times New Roman" w:hAnsi="Times New Roman" w:cs="Times New Roman"/>
          <w:b/>
          <w:bCs/>
          <w:sz w:val="22"/>
          <w:szCs w:val="22"/>
        </w:rPr>
        <w:t xml:space="preserve">Table </w:t>
      </w:r>
      <w:r w:rsidR="00FB78FD">
        <w:rPr>
          <w:rFonts w:ascii="Times New Roman" w:hAnsi="Times New Roman" w:cs="Times New Roman"/>
          <w:b/>
          <w:bCs/>
          <w:sz w:val="22"/>
          <w:szCs w:val="22"/>
        </w:rPr>
        <w:t>2</w:t>
      </w:r>
      <w:r w:rsidRPr="00510191">
        <w:rPr>
          <w:rFonts w:ascii="Times New Roman" w:hAnsi="Times New Roman" w:cs="Times New Roman"/>
          <w:b/>
          <w:bCs/>
          <w:sz w:val="22"/>
          <w:szCs w:val="22"/>
        </w:rPr>
        <w:t>.</w:t>
      </w:r>
      <w:r>
        <w:rPr>
          <w:rFonts w:ascii="Times New Roman" w:hAnsi="Times New Roman" w:cs="Times New Roman"/>
          <w:sz w:val="22"/>
          <w:szCs w:val="22"/>
        </w:rPr>
        <w:t xml:space="preserve"> </w:t>
      </w:r>
      <w:r w:rsidR="00FB78FD">
        <w:rPr>
          <w:rFonts w:ascii="Times New Roman" w:hAnsi="Times New Roman" w:cs="Times New Roman"/>
          <w:sz w:val="22"/>
          <w:szCs w:val="22"/>
        </w:rPr>
        <w:t>Frequency table of uncertainties</w:t>
      </w:r>
      <w:r w:rsidR="00A7280E">
        <w:rPr>
          <w:rFonts w:ascii="Times New Roman" w:hAnsi="Times New Roman" w:cs="Times New Roman"/>
          <w:sz w:val="22"/>
          <w:szCs w:val="22"/>
        </w:rPr>
        <w:t xml:space="preserve"> expressed by respondents.</w:t>
      </w:r>
    </w:p>
    <w:tbl>
      <w:tblPr>
        <w:tblStyle w:val="PlainTable2"/>
        <w:tblW w:w="0" w:type="auto"/>
        <w:jc w:val="center"/>
        <w:tblCellMar>
          <w:top w:w="58" w:type="dxa"/>
        </w:tblCellMar>
        <w:tblLook w:val="04A0" w:firstRow="1" w:lastRow="0" w:firstColumn="1" w:lastColumn="0" w:noHBand="0" w:noVBand="1"/>
      </w:tblPr>
      <w:tblGrid>
        <w:gridCol w:w="3060"/>
        <w:gridCol w:w="4225"/>
      </w:tblGrid>
      <w:tr w:rsidR="00FB78FD" w:rsidRPr="00C25D83" w14:paraId="5FEC95BD" w14:textId="77777777" w:rsidTr="00630C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1BEA905A" w14:textId="6D21A410" w:rsidR="00FB78FD" w:rsidRPr="002A7898" w:rsidRDefault="00FB78FD" w:rsidP="002A7898">
            <w:pPr>
              <w:jc w:val="center"/>
              <w:rPr>
                <w:rFonts w:ascii="Times New Roman" w:hAnsi="Times New Roman" w:cs="Times New Roman"/>
                <w:sz w:val="20"/>
                <w:szCs w:val="20"/>
              </w:rPr>
            </w:pPr>
            <w:r w:rsidRPr="002A7898">
              <w:rPr>
                <w:rFonts w:ascii="Times New Roman" w:hAnsi="Times New Roman" w:cs="Times New Roman"/>
                <w:sz w:val="20"/>
                <w:szCs w:val="20"/>
              </w:rPr>
              <w:t>Code</w:t>
            </w:r>
          </w:p>
        </w:tc>
        <w:tc>
          <w:tcPr>
            <w:tcW w:w="4225" w:type="dxa"/>
            <w:vAlign w:val="center"/>
          </w:tcPr>
          <w:p w14:paraId="10B08BB7" w14:textId="78F5C8D6" w:rsidR="00FB78FD" w:rsidRPr="002A7898" w:rsidRDefault="00FB78FD" w:rsidP="002A78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898">
              <w:rPr>
                <w:rFonts w:ascii="Times New Roman" w:hAnsi="Times New Roman" w:cs="Times New Roman"/>
                <w:sz w:val="20"/>
                <w:szCs w:val="20"/>
              </w:rPr>
              <w:t>Number of Responses</w:t>
            </w:r>
            <w:r w:rsidR="00C25D83" w:rsidRPr="002A7898">
              <w:rPr>
                <w:rFonts w:ascii="Times New Roman" w:hAnsi="Times New Roman" w:cs="Times New Roman"/>
                <w:sz w:val="20"/>
                <w:szCs w:val="20"/>
              </w:rPr>
              <w:t xml:space="preserve"> (Relative Frequency)</w:t>
            </w:r>
          </w:p>
        </w:tc>
      </w:tr>
      <w:tr w:rsidR="00411EBC" w:rsidRPr="00C25D83" w14:paraId="7C403571" w14:textId="77777777" w:rsidTr="00630C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0" w:type="dxa"/>
          </w:tcPr>
          <w:p w14:paraId="12395E96" w14:textId="37546F2E" w:rsidR="00411EBC" w:rsidRPr="002A7898" w:rsidRDefault="00411EBC" w:rsidP="002A7898">
            <w:pPr>
              <w:rPr>
                <w:rFonts w:ascii="Times New Roman" w:hAnsi="Times New Roman" w:cs="Times New Roman"/>
                <w:sz w:val="20"/>
                <w:szCs w:val="20"/>
              </w:rPr>
            </w:pPr>
            <w:r w:rsidRPr="002A7898">
              <w:rPr>
                <w:rFonts w:ascii="Times New Roman" w:hAnsi="Times New Roman" w:cs="Times New Roman"/>
                <w:sz w:val="20"/>
                <w:szCs w:val="20"/>
              </w:rPr>
              <w:t>Health &amp; Safety</w:t>
            </w:r>
          </w:p>
        </w:tc>
        <w:tc>
          <w:tcPr>
            <w:tcW w:w="4225" w:type="dxa"/>
            <w:vAlign w:val="center"/>
          </w:tcPr>
          <w:p w14:paraId="3DEE5BB0" w14:textId="4D18A45D" w:rsidR="00411EBC" w:rsidRPr="002A7898" w:rsidRDefault="00411EBC" w:rsidP="002A78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898">
              <w:rPr>
                <w:rFonts w:ascii="Times New Roman" w:hAnsi="Times New Roman" w:cs="Times New Roman"/>
                <w:sz w:val="20"/>
                <w:szCs w:val="20"/>
              </w:rPr>
              <w:t>283 (41%)</w:t>
            </w:r>
          </w:p>
        </w:tc>
      </w:tr>
      <w:tr w:rsidR="00630CF8" w:rsidRPr="00C25D83" w14:paraId="3809926E" w14:textId="77777777" w:rsidTr="00630CF8">
        <w:trPr>
          <w:jc w:val="center"/>
        </w:trPr>
        <w:tc>
          <w:tcPr>
            <w:cnfStyle w:val="001000000000" w:firstRow="0" w:lastRow="0" w:firstColumn="1" w:lastColumn="0" w:oddVBand="0" w:evenVBand="0" w:oddHBand="0" w:evenHBand="0" w:firstRowFirstColumn="0" w:firstRowLastColumn="0" w:lastRowFirstColumn="0" w:lastRowLastColumn="0"/>
            <w:tcW w:w="3060" w:type="dxa"/>
          </w:tcPr>
          <w:p w14:paraId="1C19C1AA" w14:textId="1E79AA40" w:rsidR="00630CF8" w:rsidRPr="002A7898" w:rsidRDefault="00630CF8" w:rsidP="00630CF8">
            <w:pPr>
              <w:rPr>
                <w:rFonts w:ascii="Times New Roman" w:hAnsi="Times New Roman" w:cs="Times New Roman"/>
                <w:sz w:val="20"/>
                <w:szCs w:val="20"/>
              </w:rPr>
            </w:pPr>
            <w:r w:rsidRPr="002A7898">
              <w:rPr>
                <w:rFonts w:ascii="Times New Roman" w:hAnsi="Times New Roman" w:cs="Times New Roman"/>
                <w:sz w:val="20"/>
                <w:szCs w:val="20"/>
              </w:rPr>
              <w:t>Remediation</w:t>
            </w:r>
          </w:p>
        </w:tc>
        <w:tc>
          <w:tcPr>
            <w:tcW w:w="4225" w:type="dxa"/>
            <w:vAlign w:val="center"/>
          </w:tcPr>
          <w:p w14:paraId="23275C38" w14:textId="3C852D65" w:rsidR="00630CF8" w:rsidRPr="002A7898" w:rsidRDefault="00630CF8" w:rsidP="00630C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898">
              <w:rPr>
                <w:rFonts w:ascii="Times New Roman" w:hAnsi="Times New Roman" w:cs="Times New Roman"/>
                <w:sz w:val="20"/>
                <w:szCs w:val="20"/>
              </w:rPr>
              <w:t>91 (13%)</w:t>
            </w:r>
          </w:p>
        </w:tc>
      </w:tr>
      <w:tr w:rsidR="00630CF8" w:rsidRPr="00C25D83" w14:paraId="5D7A2123" w14:textId="77777777" w:rsidTr="00630C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0" w:type="dxa"/>
          </w:tcPr>
          <w:p w14:paraId="48774868" w14:textId="485A9DE0" w:rsidR="00630CF8" w:rsidRPr="002A7898" w:rsidRDefault="00630CF8" w:rsidP="00630CF8">
            <w:pPr>
              <w:rPr>
                <w:rFonts w:ascii="Times New Roman" w:hAnsi="Times New Roman" w:cs="Times New Roman"/>
                <w:sz w:val="20"/>
                <w:szCs w:val="20"/>
              </w:rPr>
            </w:pPr>
            <w:r w:rsidRPr="002A7898">
              <w:rPr>
                <w:rFonts w:ascii="Times New Roman" w:hAnsi="Times New Roman" w:cs="Times New Roman"/>
                <w:sz w:val="20"/>
                <w:szCs w:val="20"/>
              </w:rPr>
              <w:t>Sampling &amp; Testing</w:t>
            </w:r>
          </w:p>
        </w:tc>
        <w:tc>
          <w:tcPr>
            <w:tcW w:w="4225" w:type="dxa"/>
            <w:vAlign w:val="center"/>
          </w:tcPr>
          <w:p w14:paraId="2321A9C1" w14:textId="57677184" w:rsidR="00630CF8" w:rsidRPr="002A7898" w:rsidRDefault="00630CF8" w:rsidP="00630C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898">
              <w:rPr>
                <w:rFonts w:ascii="Times New Roman" w:hAnsi="Times New Roman" w:cs="Times New Roman"/>
                <w:sz w:val="20"/>
                <w:szCs w:val="20"/>
              </w:rPr>
              <w:t>79 (11%)</w:t>
            </w:r>
          </w:p>
        </w:tc>
      </w:tr>
      <w:tr w:rsidR="00630CF8" w:rsidRPr="00C25D83" w14:paraId="4E9B1D6D" w14:textId="77777777" w:rsidTr="00630CF8">
        <w:trPr>
          <w:jc w:val="center"/>
        </w:trPr>
        <w:tc>
          <w:tcPr>
            <w:cnfStyle w:val="001000000000" w:firstRow="0" w:lastRow="0" w:firstColumn="1" w:lastColumn="0" w:oddVBand="0" w:evenVBand="0" w:oddHBand="0" w:evenHBand="0" w:firstRowFirstColumn="0" w:firstRowLastColumn="0" w:lastRowFirstColumn="0" w:lastRowLastColumn="0"/>
            <w:tcW w:w="3060" w:type="dxa"/>
          </w:tcPr>
          <w:p w14:paraId="077B874B" w14:textId="44510AB6" w:rsidR="00630CF8" w:rsidRPr="002A7898" w:rsidRDefault="00630CF8" w:rsidP="00630CF8">
            <w:pPr>
              <w:rPr>
                <w:rFonts w:ascii="Times New Roman" w:hAnsi="Times New Roman" w:cs="Times New Roman"/>
                <w:sz w:val="20"/>
                <w:szCs w:val="20"/>
              </w:rPr>
            </w:pPr>
            <w:r w:rsidRPr="002A7898">
              <w:rPr>
                <w:rFonts w:ascii="Times New Roman" w:hAnsi="Times New Roman" w:cs="Times New Roman"/>
                <w:sz w:val="20"/>
                <w:szCs w:val="20"/>
              </w:rPr>
              <w:t>Timeline</w:t>
            </w:r>
          </w:p>
        </w:tc>
        <w:tc>
          <w:tcPr>
            <w:tcW w:w="4225" w:type="dxa"/>
            <w:vAlign w:val="center"/>
          </w:tcPr>
          <w:p w14:paraId="29020C35" w14:textId="7414C7A6" w:rsidR="00630CF8" w:rsidRPr="002A7898" w:rsidRDefault="00630CF8" w:rsidP="00630C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898">
              <w:rPr>
                <w:rFonts w:ascii="Times New Roman" w:hAnsi="Times New Roman" w:cs="Times New Roman"/>
                <w:sz w:val="20"/>
                <w:szCs w:val="20"/>
              </w:rPr>
              <w:t>78 (11%)</w:t>
            </w:r>
          </w:p>
        </w:tc>
      </w:tr>
      <w:tr w:rsidR="00630CF8" w:rsidRPr="00C25D83" w14:paraId="58728D79" w14:textId="77777777" w:rsidTr="00630C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0" w:type="dxa"/>
          </w:tcPr>
          <w:p w14:paraId="217DEE1E" w14:textId="1735E8E7" w:rsidR="00630CF8" w:rsidRPr="002A7898" w:rsidRDefault="00630CF8" w:rsidP="00630CF8">
            <w:pPr>
              <w:rPr>
                <w:rFonts w:ascii="Times New Roman" w:hAnsi="Times New Roman" w:cs="Times New Roman"/>
                <w:sz w:val="20"/>
                <w:szCs w:val="20"/>
              </w:rPr>
            </w:pPr>
            <w:r w:rsidRPr="002A7898">
              <w:rPr>
                <w:rFonts w:ascii="Times New Roman" w:hAnsi="Times New Roman" w:cs="Times New Roman"/>
                <w:sz w:val="20"/>
                <w:szCs w:val="20"/>
              </w:rPr>
              <w:t>Insurance</w:t>
            </w:r>
          </w:p>
        </w:tc>
        <w:tc>
          <w:tcPr>
            <w:tcW w:w="4225" w:type="dxa"/>
            <w:vAlign w:val="center"/>
          </w:tcPr>
          <w:p w14:paraId="7724C3A5" w14:textId="0A34A4B6" w:rsidR="00630CF8" w:rsidRPr="002A7898" w:rsidRDefault="00630CF8" w:rsidP="00630C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898">
              <w:rPr>
                <w:rFonts w:ascii="Times New Roman" w:hAnsi="Times New Roman" w:cs="Times New Roman"/>
                <w:sz w:val="20"/>
                <w:szCs w:val="20"/>
              </w:rPr>
              <w:t>73 (11%)</w:t>
            </w:r>
          </w:p>
        </w:tc>
      </w:tr>
      <w:tr w:rsidR="00630CF8" w:rsidRPr="00C25D83" w14:paraId="1155ED15" w14:textId="77777777" w:rsidTr="00630CF8">
        <w:trPr>
          <w:jc w:val="center"/>
        </w:trPr>
        <w:tc>
          <w:tcPr>
            <w:cnfStyle w:val="001000000000" w:firstRow="0" w:lastRow="0" w:firstColumn="1" w:lastColumn="0" w:oddVBand="0" w:evenVBand="0" w:oddHBand="0" w:evenHBand="0" w:firstRowFirstColumn="0" w:firstRowLastColumn="0" w:lastRowFirstColumn="0" w:lastRowLastColumn="0"/>
            <w:tcW w:w="3060" w:type="dxa"/>
          </w:tcPr>
          <w:p w14:paraId="0CAB9A62" w14:textId="47FB4C3C" w:rsidR="00630CF8" w:rsidRPr="002A7898" w:rsidRDefault="00630CF8" w:rsidP="00630CF8">
            <w:pPr>
              <w:rPr>
                <w:rFonts w:ascii="Times New Roman" w:hAnsi="Times New Roman" w:cs="Times New Roman"/>
                <w:sz w:val="20"/>
                <w:szCs w:val="20"/>
              </w:rPr>
            </w:pPr>
            <w:r w:rsidRPr="002A7898">
              <w:rPr>
                <w:rFonts w:ascii="Times New Roman" w:hAnsi="Times New Roman" w:cs="Times New Roman"/>
                <w:sz w:val="20"/>
                <w:szCs w:val="20"/>
              </w:rPr>
              <w:t>Government</w:t>
            </w:r>
          </w:p>
        </w:tc>
        <w:tc>
          <w:tcPr>
            <w:tcW w:w="4225" w:type="dxa"/>
            <w:vAlign w:val="center"/>
          </w:tcPr>
          <w:p w14:paraId="2E4E6A6F" w14:textId="0EA871D7" w:rsidR="00630CF8" w:rsidRPr="002A7898" w:rsidRDefault="00630CF8" w:rsidP="00630C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898">
              <w:rPr>
                <w:rFonts w:ascii="Times New Roman" w:hAnsi="Times New Roman" w:cs="Times New Roman"/>
                <w:sz w:val="20"/>
                <w:szCs w:val="20"/>
              </w:rPr>
              <w:t>64 (9%)</w:t>
            </w:r>
          </w:p>
        </w:tc>
      </w:tr>
      <w:tr w:rsidR="00630CF8" w:rsidRPr="00C25D83" w14:paraId="79664B2C" w14:textId="77777777" w:rsidTr="00630C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0" w:type="dxa"/>
          </w:tcPr>
          <w:p w14:paraId="464F2D55" w14:textId="3D3A0B42" w:rsidR="00630CF8" w:rsidRPr="002A7898" w:rsidRDefault="00630CF8" w:rsidP="00630CF8">
            <w:pPr>
              <w:rPr>
                <w:rFonts w:ascii="Times New Roman" w:hAnsi="Times New Roman" w:cs="Times New Roman"/>
                <w:sz w:val="20"/>
                <w:szCs w:val="20"/>
              </w:rPr>
            </w:pPr>
            <w:r w:rsidRPr="002A7898">
              <w:rPr>
                <w:rFonts w:ascii="Times New Roman" w:hAnsi="Times New Roman" w:cs="Times New Roman"/>
                <w:sz w:val="20"/>
                <w:szCs w:val="20"/>
              </w:rPr>
              <w:t>Cost &amp; Affordability</w:t>
            </w:r>
          </w:p>
        </w:tc>
        <w:tc>
          <w:tcPr>
            <w:tcW w:w="4225" w:type="dxa"/>
            <w:vAlign w:val="center"/>
          </w:tcPr>
          <w:p w14:paraId="668AE454" w14:textId="0DE16E37" w:rsidR="00630CF8" w:rsidRPr="002A7898" w:rsidRDefault="00630CF8" w:rsidP="00630C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898">
              <w:rPr>
                <w:rFonts w:ascii="Times New Roman" w:hAnsi="Times New Roman" w:cs="Times New Roman"/>
                <w:sz w:val="20"/>
                <w:szCs w:val="20"/>
              </w:rPr>
              <w:t>58 (8%)</w:t>
            </w:r>
          </w:p>
        </w:tc>
      </w:tr>
      <w:tr w:rsidR="00630CF8" w:rsidRPr="00C25D83" w14:paraId="61B80BB3" w14:textId="77777777" w:rsidTr="00630CF8">
        <w:trPr>
          <w:jc w:val="center"/>
        </w:trPr>
        <w:tc>
          <w:tcPr>
            <w:cnfStyle w:val="001000000000" w:firstRow="0" w:lastRow="0" w:firstColumn="1" w:lastColumn="0" w:oddVBand="0" w:evenVBand="0" w:oddHBand="0" w:evenHBand="0" w:firstRowFirstColumn="0" w:firstRowLastColumn="0" w:lastRowFirstColumn="0" w:lastRowLastColumn="0"/>
            <w:tcW w:w="3060" w:type="dxa"/>
          </w:tcPr>
          <w:p w14:paraId="645EBCF6" w14:textId="7E8E1B22" w:rsidR="00630CF8" w:rsidRPr="002A7898" w:rsidRDefault="00630CF8" w:rsidP="00630CF8">
            <w:pPr>
              <w:rPr>
                <w:rFonts w:ascii="Times New Roman" w:hAnsi="Times New Roman" w:cs="Times New Roman"/>
                <w:sz w:val="20"/>
                <w:szCs w:val="20"/>
              </w:rPr>
            </w:pPr>
            <w:r w:rsidRPr="002A7898">
              <w:rPr>
                <w:rFonts w:ascii="Times New Roman" w:hAnsi="Times New Roman" w:cs="Times New Roman"/>
                <w:sz w:val="20"/>
                <w:szCs w:val="20"/>
              </w:rPr>
              <w:t>Guidance &amp; Information</w:t>
            </w:r>
          </w:p>
        </w:tc>
        <w:tc>
          <w:tcPr>
            <w:tcW w:w="4225" w:type="dxa"/>
            <w:vAlign w:val="center"/>
          </w:tcPr>
          <w:p w14:paraId="21840B73" w14:textId="2CB3DB7E" w:rsidR="00630CF8" w:rsidRPr="002A7898" w:rsidRDefault="00630CF8" w:rsidP="00630C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898">
              <w:rPr>
                <w:rFonts w:ascii="Times New Roman" w:hAnsi="Times New Roman" w:cs="Times New Roman"/>
                <w:sz w:val="20"/>
                <w:szCs w:val="20"/>
              </w:rPr>
              <w:t>49 (7%)</w:t>
            </w:r>
          </w:p>
        </w:tc>
      </w:tr>
      <w:tr w:rsidR="00630CF8" w:rsidRPr="00C25D83" w14:paraId="6CA1CAB4" w14:textId="77777777" w:rsidTr="00630C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0" w:type="dxa"/>
          </w:tcPr>
          <w:p w14:paraId="6CA5B275" w14:textId="29C9C605" w:rsidR="00630CF8" w:rsidRPr="002A7898" w:rsidRDefault="00630CF8" w:rsidP="00630CF8">
            <w:pPr>
              <w:rPr>
                <w:rFonts w:ascii="Times New Roman" w:hAnsi="Times New Roman" w:cs="Times New Roman"/>
                <w:sz w:val="20"/>
                <w:szCs w:val="20"/>
              </w:rPr>
            </w:pPr>
            <w:r w:rsidRPr="002A7898">
              <w:rPr>
                <w:rFonts w:ascii="Times New Roman" w:hAnsi="Times New Roman" w:cs="Times New Roman"/>
                <w:sz w:val="20"/>
                <w:szCs w:val="20"/>
              </w:rPr>
              <w:t>Rebuilding</w:t>
            </w:r>
          </w:p>
        </w:tc>
        <w:tc>
          <w:tcPr>
            <w:tcW w:w="4225" w:type="dxa"/>
            <w:vAlign w:val="center"/>
          </w:tcPr>
          <w:p w14:paraId="2BBC29F1" w14:textId="3CBE7FDD" w:rsidR="00630CF8" w:rsidRPr="002A7898" w:rsidRDefault="00630CF8" w:rsidP="00630C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898">
              <w:rPr>
                <w:rFonts w:ascii="Times New Roman" w:hAnsi="Times New Roman" w:cs="Times New Roman"/>
                <w:sz w:val="20"/>
                <w:szCs w:val="20"/>
              </w:rPr>
              <w:t>48 (7%)</w:t>
            </w:r>
          </w:p>
        </w:tc>
      </w:tr>
      <w:tr w:rsidR="00630CF8" w:rsidRPr="00C25D83" w14:paraId="2E5D75F7" w14:textId="77777777" w:rsidTr="00630CF8">
        <w:trPr>
          <w:jc w:val="center"/>
        </w:trPr>
        <w:tc>
          <w:tcPr>
            <w:cnfStyle w:val="001000000000" w:firstRow="0" w:lastRow="0" w:firstColumn="1" w:lastColumn="0" w:oddVBand="0" w:evenVBand="0" w:oddHBand="0" w:evenHBand="0" w:firstRowFirstColumn="0" w:firstRowLastColumn="0" w:lastRowFirstColumn="0" w:lastRowLastColumn="0"/>
            <w:tcW w:w="3060" w:type="dxa"/>
          </w:tcPr>
          <w:p w14:paraId="33FC17BE" w14:textId="1436821D" w:rsidR="00630CF8" w:rsidRPr="002A7898" w:rsidRDefault="00630CF8" w:rsidP="00630CF8">
            <w:pPr>
              <w:rPr>
                <w:rFonts w:ascii="Times New Roman" w:hAnsi="Times New Roman" w:cs="Times New Roman"/>
                <w:sz w:val="20"/>
                <w:szCs w:val="20"/>
              </w:rPr>
            </w:pPr>
            <w:r w:rsidRPr="002A7898">
              <w:rPr>
                <w:rFonts w:ascii="Times New Roman" w:hAnsi="Times New Roman" w:cs="Times New Roman"/>
                <w:sz w:val="20"/>
                <w:szCs w:val="20"/>
              </w:rPr>
              <w:t>Long-term Community Recovery</w:t>
            </w:r>
          </w:p>
        </w:tc>
        <w:tc>
          <w:tcPr>
            <w:tcW w:w="4225" w:type="dxa"/>
            <w:vAlign w:val="center"/>
          </w:tcPr>
          <w:p w14:paraId="692793C9" w14:textId="0A2A5D2B" w:rsidR="00630CF8" w:rsidRPr="002A7898" w:rsidRDefault="00630CF8" w:rsidP="00630C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898">
              <w:rPr>
                <w:rFonts w:ascii="Times New Roman" w:hAnsi="Times New Roman" w:cs="Times New Roman"/>
                <w:sz w:val="20"/>
                <w:szCs w:val="20"/>
              </w:rPr>
              <w:t>38 (6%)</w:t>
            </w:r>
          </w:p>
        </w:tc>
      </w:tr>
      <w:tr w:rsidR="00630CF8" w:rsidRPr="00C25D83" w14:paraId="54BAE218" w14:textId="77777777" w:rsidTr="00630C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0" w:type="dxa"/>
          </w:tcPr>
          <w:p w14:paraId="0E649BBF" w14:textId="5A780A72" w:rsidR="00630CF8" w:rsidRPr="002A7898" w:rsidRDefault="00630CF8" w:rsidP="00630CF8">
            <w:pPr>
              <w:rPr>
                <w:rFonts w:ascii="Times New Roman" w:hAnsi="Times New Roman" w:cs="Times New Roman"/>
                <w:sz w:val="20"/>
                <w:szCs w:val="20"/>
              </w:rPr>
            </w:pPr>
            <w:r w:rsidRPr="002A7898">
              <w:rPr>
                <w:rFonts w:ascii="Times New Roman" w:hAnsi="Times New Roman" w:cs="Times New Roman"/>
                <w:sz w:val="20"/>
                <w:szCs w:val="20"/>
              </w:rPr>
              <w:t>Mitigation</w:t>
            </w:r>
          </w:p>
        </w:tc>
        <w:tc>
          <w:tcPr>
            <w:tcW w:w="4225" w:type="dxa"/>
            <w:vAlign w:val="center"/>
          </w:tcPr>
          <w:p w14:paraId="44B7A828" w14:textId="4A3596F3" w:rsidR="00630CF8" w:rsidRPr="002A7898" w:rsidRDefault="00630CF8" w:rsidP="00630C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898">
              <w:rPr>
                <w:rFonts w:ascii="Times New Roman" w:hAnsi="Times New Roman" w:cs="Times New Roman"/>
                <w:sz w:val="20"/>
                <w:szCs w:val="20"/>
              </w:rPr>
              <w:t>37 (5%)</w:t>
            </w:r>
          </w:p>
        </w:tc>
      </w:tr>
      <w:tr w:rsidR="00630CF8" w:rsidRPr="00C25D83" w14:paraId="502866B6" w14:textId="77777777" w:rsidTr="00630CF8">
        <w:trPr>
          <w:jc w:val="center"/>
        </w:trPr>
        <w:tc>
          <w:tcPr>
            <w:cnfStyle w:val="001000000000" w:firstRow="0" w:lastRow="0" w:firstColumn="1" w:lastColumn="0" w:oddVBand="0" w:evenVBand="0" w:oddHBand="0" w:evenHBand="0" w:firstRowFirstColumn="0" w:firstRowLastColumn="0" w:lastRowFirstColumn="0" w:lastRowLastColumn="0"/>
            <w:tcW w:w="3060" w:type="dxa"/>
          </w:tcPr>
          <w:p w14:paraId="52834671" w14:textId="7D2892C2" w:rsidR="00630CF8" w:rsidRPr="002A7898" w:rsidRDefault="00630CF8" w:rsidP="00630CF8">
            <w:pPr>
              <w:rPr>
                <w:rFonts w:ascii="Times New Roman" w:hAnsi="Times New Roman" w:cs="Times New Roman"/>
                <w:sz w:val="20"/>
                <w:szCs w:val="20"/>
              </w:rPr>
            </w:pPr>
            <w:r w:rsidRPr="002A7898">
              <w:rPr>
                <w:rFonts w:ascii="Times New Roman" w:hAnsi="Times New Roman" w:cs="Times New Roman"/>
                <w:sz w:val="20"/>
                <w:szCs w:val="20"/>
              </w:rPr>
              <w:t>Other Financial Support</w:t>
            </w:r>
          </w:p>
        </w:tc>
        <w:tc>
          <w:tcPr>
            <w:tcW w:w="4225" w:type="dxa"/>
            <w:vAlign w:val="center"/>
          </w:tcPr>
          <w:p w14:paraId="1132425B" w14:textId="0916ECF5" w:rsidR="00630CF8" w:rsidRPr="002A7898" w:rsidRDefault="00630CF8" w:rsidP="00630C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898">
              <w:rPr>
                <w:rFonts w:ascii="Times New Roman" w:hAnsi="Times New Roman" w:cs="Times New Roman"/>
                <w:sz w:val="20"/>
                <w:szCs w:val="20"/>
              </w:rPr>
              <w:t>32 (5%)</w:t>
            </w:r>
          </w:p>
        </w:tc>
      </w:tr>
    </w:tbl>
    <w:p w14:paraId="7F0C8519" w14:textId="77777777" w:rsidR="00FB78FD" w:rsidRDefault="00FB78FD" w:rsidP="00510191">
      <w:pPr>
        <w:spacing w:line="360" w:lineRule="auto"/>
        <w:jc w:val="center"/>
        <w:rPr>
          <w:rFonts w:ascii="Times New Roman" w:hAnsi="Times New Roman" w:cs="Times New Roman"/>
          <w:sz w:val="22"/>
          <w:szCs w:val="22"/>
        </w:rPr>
      </w:pPr>
    </w:p>
    <w:p w14:paraId="770F92B4" w14:textId="01F70A9D" w:rsidR="0097572F" w:rsidRDefault="0097572F" w:rsidP="0097572F">
      <w:pPr>
        <w:spacing w:line="36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Our analysis shows that, unsurprisingly, uncertainties regarding health and safety were the most frequently mentioned (41% of respondents who answered the question). Among these responses, residents often expressed uncertainty about the nature of the contamination itself and the health effects of exposure to contamination, particularly in the long-term. Although thousands of homes were lost in the fires, many other residents’ homes survived with potential contamination. Those with “standing homes” face particularly unique challenges to recovery. These were sometimes expressed by respondents as health and safety uncertainties, especially for those who had returned to their homes but remained uncertain about contamination. Uncertainties regarding remediation were the next most frequently observed. Residents were uncertain about how to address contamination, often articulating the need for clear and specific guidance. Uncertainties regarding timelines, insurance, and sampling and testing were observed as well. These included uncertainties about the timing and duration of recovery efforts, the insurance process and future </w:t>
      </w:r>
      <w:r>
        <w:rPr>
          <w:rFonts w:ascii="Times New Roman" w:hAnsi="Times New Roman" w:cs="Times New Roman"/>
          <w:sz w:val="22"/>
          <w:szCs w:val="22"/>
        </w:rPr>
        <w:lastRenderedPageBreak/>
        <w:t xml:space="preserve">insurance availability, and testing availability and procedures. All other uncertainties were observed in less than 10% of responses. Though less frequent, these uncertainties still represent gaps in information that are beyond the scope of this abstract. </w:t>
      </w:r>
    </w:p>
    <w:p w14:paraId="320D49D3" w14:textId="7CEF9E69" w:rsidR="0006286A" w:rsidRDefault="0006286A" w:rsidP="00F3428F">
      <w:pPr>
        <w:spacing w:line="360" w:lineRule="auto"/>
        <w:ind w:firstLine="720"/>
        <w:jc w:val="both"/>
        <w:rPr>
          <w:rFonts w:ascii="Times New Roman" w:hAnsi="Times New Roman" w:cs="Times New Roman"/>
          <w:sz w:val="22"/>
          <w:szCs w:val="22"/>
        </w:rPr>
      </w:pPr>
      <w:r w:rsidRPr="0006286A">
        <w:rPr>
          <w:rFonts w:ascii="Times New Roman" w:hAnsi="Times New Roman" w:cs="Times New Roman"/>
          <w:sz w:val="22"/>
          <w:szCs w:val="22"/>
        </w:rPr>
        <w:t xml:space="preserve">Code co-occurrence was examined using conditional percentages derived from a binary response × code matrix, indicating the proportion of responses containing a given code that also contained each other code. </w:t>
      </w:r>
      <w:r>
        <w:rPr>
          <w:rFonts w:ascii="Times New Roman" w:hAnsi="Times New Roman" w:cs="Times New Roman"/>
          <w:sz w:val="22"/>
          <w:szCs w:val="22"/>
        </w:rPr>
        <w:t xml:space="preserve">Over half (51%) of responses indicating timeline uncertainties also included health and safety uncertainties, indicating that timeline uncertainties </w:t>
      </w:r>
      <w:r w:rsidR="00C25D83">
        <w:rPr>
          <w:rFonts w:ascii="Times New Roman" w:hAnsi="Times New Roman" w:cs="Times New Roman"/>
          <w:sz w:val="22"/>
          <w:szCs w:val="22"/>
        </w:rPr>
        <w:t xml:space="preserve">might </w:t>
      </w:r>
      <w:r>
        <w:rPr>
          <w:rFonts w:ascii="Times New Roman" w:hAnsi="Times New Roman" w:cs="Times New Roman"/>
          <w:sz w:val="22"/>
          <w:szCs w:val="22"/>
        </w:rPr>
        <w:t xml:space="preserve">appear as a specific articulation of health and safety uncertainties. That is, many respondents appear to be concerned with not only health and safety issues themselves, but also when such issues </w:t>
      </w:r>
      <w:r w:rsidR="00FB4A6E">
        <w:rPr>
          <w:rFonts w:ascii="Times New Roman" w:hAnsi="Times New Roman" w:cs="Times New Roman"/>
          <w:sz w:val="22"/>
          <w:szCs w:val="22"/>
        </w:rPr>
        <w:t>may</w:t>
      </w:r>
      <w:r>
        <w:rPr>
          <w:rFonts w:ascii="Times New Roman" w:hAnsi="Times New Roman" w:cs="Times New Roman"/>
          <w:sz w:val="22"/>
          <w:szCs w:val="22"/>
        </w:rPr>
        <w:t xml:space="preserve"> be addressed or resolved.</w:t>
      </w:r>
      <w:r w:rsidR="00FB4A6E">
        <w:rPr>
          <w:rFonts w:ascii="Times New Roman" w:hAnsi="Times New Roman" w:cs="Times New Roman"/>
          <w:sz w:val="22"/>
          <w:szCs w:val="22"/>
        </w:rPr>
        <w:t xml:space="preserve"> The same pattern is observed between rebuilding uncertainties and health and safety uncertainties; again, many respondents appear to be concerned with not only health and safety issues, but how the rebuilding process may interact with such issues. </w:t>
      </w:r>
      <w:r w:rsidR="00041FB0">
        <w:rPr>
          <w:rFonts w:ascii="Times New Roman" w:hAnsi="Times New Roman" w:cs="Times New Roman"/>
          <w:sz w:val="22"/>
          <w:szCs w:val="22"/>
        </w:rPr>
        <w:t xml:space="preserve">This is particularly relevant for residents with standing homes, who </w:t>
      </w:r>
      <w:r w:rsidR="0097572F">
        <w:rPr>
          <w:rFonts w:ascii="Times New Roman" w:hAnsi="Times New Roman" w:cs="Times New Roman"/>
          <w:sz w:val="22"/>
          <w:szCs w:val="22"/>
        </w:rPr>
        <w:t xml:space="preserve">were </w:t>
      </w:r>
      <w:r w:rsidR="00041FB0">
        <w:rPr>
          <w:rFonts w:ascii="Times New Roman" w:hAnsi="Times New Roman" w:cs="Times New Roman"/>
          <w:sz w:val="22"/>
          <w:szCs w:val="22"/>
        </w:rPr>
        <w:t>concerned about ongoing contamination during recovery efforts.</w:t>
      </w:r>
    </w:p>
    <w:p w14:paraId="26CF66B6" w14:textId="04F7CDCB" w:rsidR="006613E3" w:rsidRDefault="006613E3" w:rsidP="009B7BA3">
      <w:pPr>
        <w:spacing w:line="36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Recovery from the LA fires has been marked by confusion, as stakeholders </w:t>
      </w:r>
      <w:r w:rsidR="008D4B2E">
        <w:rPr>
          <w:rFonts w:ascii="Times New Roman" w:hAnsi="Times New Roman" w:cs="Times New Roman"/>
          <w:sz w:val="22"/>
          <w:szCs w:val="22"/>
        </w:rPr>
        <w:t xml:space="preserve">and residents </w:t>
      </w:r>
      <w:r>
        <w:rPr>
          <w:rFonts w:ascii="Times New Roman" w:hAnsi="Times New Roman" w:cs="Times New Roman"/>
          <w:sz w:val="22"/>
          <w:szCs w:val="22"/>
        </w:rPr>
        <w:t xml:space="preserve">navigate their roles, responsibilities, missions, conflicts, and more. </w:t>
      </w:r>
      <w:r w:rsidR="00CC7DA9">
        <w:rPr>
          <w:rFonts w:ascii="Times New Roman" w:hAnsi="Times New Roman" w:cs="Times New Roman"/>
          <w:sz w:val="22"/>
          <w:szCs w:val="22"/>
        </w:rPr>
        <w:t xml:space="preserve">Although the recovery process </w:t>
      </w:r>
      <w:r w:rsidR="005D702F">
        <w:rPr>
          <w:rFonts w:ascii="Times New Roman" w:hAnsi="Times New Roman" w:cs="Times New Roman"/>
          <w:sz w:val="22"/>
          <w:szCs w:val="22"/>
        </w:rPr>
        <w:t>for</w:t>
      </w:r>
      <w:r w:rsidR="00CC7DA9">
        <w:rPr>
          <w:rFonts w:ascii="Times New Roman" w:hAnsi="Times New Roman" w:cs="Times New Roman"/>
          <w:sz w:val="22"/>
          <w:szCs w:val="22"/>
        </w:rPr>
        <w:t xml:space="preserve"> every </w:t>
      </w:r>
      <w:r w:rsidR="008821B5">
        <w:rPr>
          <w:rFonts w:ascii="Times New Roman" w:hAnsi="Times New Roman" w:cs="Times New Roman"/>
          <w:sz w:val="22"/>
          <w:szCs w:val="22"/>
        </w:rPr>
        <w:t>fire</w:t>
      </w:r>
      <w:r w:rsidR="00CC7DA9">
        <w:rPr>
          <w:rFonts w:ascii="Times New Roman" w:hAnsi="Times New Roman" w:cs="Times New Roman"/>
          <w:sz w:val="22"/>
          <w:szCs w:val="22"/>
        </w:rPr>
        <w:t xml:space="preserve"> is unique, </w:t>
      </w:r>
      <w:r w:rsidR="005D702F">
        <w:rPr>
          <w:rFonts w:ascii="Times New Roman" w:hAnsi="Times New Roman" w:cs="Times New Roman"/>
          <w:sz w:val="22"/>
          <w:szCs w:val="22"/>
        </w:rPr>
        <w:t xml:space="preserve">the LA fires represent a type of disaster that is increasingly important to understand given the rising frequency of urban fires and the </w:t>
      </w:r>
      <w:proofErr w:type="gramStart"/>
      <w:r w:rsidR="005D702F">
        <w:rPr>
          <w:rFonts w:ascii="Times New Roman" w:hAnsi="Times New Roman" w:cs="Times New Roman"/>
          <w:sz w:val="22"/>
          <w:szCs w:val="22"/>
        </w:rPr>
        <w:t>particular contaminants</w:t>
      </w:r>
      <w:proofErr w:type="gramEnd"/>
      <w:r w:rsidR="005D702F">
        <w:rPr>
          <w:rFonts w:ascii="Times New Roman" w:hAnsi="Times New Roman" w:cs="Times New Roman"/>
          <w:sz w:val="22"/>
          <w:szCs w:val="22"/>
        </w:rPr>
        <w:t xml:space="preserve"> they yield. The insights from this analysis therefore can guide resident-centered recovery efforts in LA and beyond. </w:t>
      </w:r>
      <w:r w:rsidR="00226626">
        <w:rPr>
          <w:rFonts w:ascii="Times New Roman" w:hAnsi="Times New Roman" w:cs="Times New Roman"/>
          <w:sz w:val="22"/>
          <w:szCs w:val="22"/>
        </w:rPr>
        <w:t>This analysis</w:t>
      </w:r>
      <w:r w:rsidR="005D702F">
        <w:rPr>
          <w:rFonts w:ascii="Times New Roman" w:hAnsi="Times New Roman" w:cs="Times New Roman"/>
          <w:sz w:val="22"/>
          <w:szCs w:val="22"/>
        </w:rPr>
        <w:t xml:space="preserve"> fill</w:t>
      </w:r>
      <w:r w:rsidR="00226626">
        <w:rPr>
          <w:rFonts w:ascii="Times New Roman" w:hAnsi="Times New Roman" w:cs="Times New Roman"/>
          <w:sz w:val="22"/>
          <w:szCs w:val="22"/>
        </w:rPr>
        <w:t>s</w:t>
      </w:r>
      <w:r w:rsidR="005D702F">
        <w:rPr>
          <w:rFonts w:ascii="Times New Roman" w:hAnsi="Times New Roman" w:cs="Times New Roman"/>
          <w:sz w:val="22"/>
          <w:szCs w:val="22"/>
        </w:rPr>
        <w:t xml:space="preserve"> a gap in the literature by </w:t>
      </w:r>
      <w:r w:rsidR="008821B5">
        <w:rPr>
          <w:rFonts w:ascii="Times New Roman" w:hAnsi="Times New Roman" w:cs="Times New Roman"/>
          <w:sz w:val="22"/>
          <w:szCs w:val="22"/>
        </w:rPr>
        <w:t>systematically analyz</w:t>
      </w:r>
      <w:r w:rsidR="005D702F">
        <w:rPr>
          <w:rFonts w:ascii="Times New Roman" w:hAnsi="Times New Roman" w:cs="Times New Roman"/>
          <w:sz w:val="22"/>
          <w:szCs w:val="22"/>
        </w:rPr>
        <w:t>ing</w:t>
      </w:r>
      <w:r w:rsidR="008821B5">
        <w:rPr>
          <w:rFonts w:ascii="Times New Roman" w:hAnsi="Times New Roman" w:cs="Times New Roman"/>
          <w:sz w:val="22"/>
          <w:szCs w:val="22"/>
        </w:rPr>
        <w:t xml:space="preserve"> residents’ </w:t>
      </w:r>
      <w:r w:rsidR="00C25D83">
        <w:rPr>
          <w:rFonts w:ascii="Times New Roman" w:hAnsi="Times New Roman" w:cs="Times New Roman"/>
          <w:sz w:val="22"/>
          <w:szCs w:val="22"/>
        </w:rPr>
        <w:t>perspectives</w:t>
      </w:r>
      <w:r w:rsidR="00226626">
        <w:rPr>
          <w:rFonts w:ascii="Times New Roman" w:hAnsi="Times New Roman" w:cs="Times New Roman"/>
          <w:sz w:val="22"/>
          <w:szCs w:val="22"/>
        </w:rPr>
        <w:t>, providing a foundation for transforming the post-fire recovery process.</w:t>
      </w:r>
    </w:p>
    <w:p w14:paraId="3747B393" w14:textId="77777777" w:rsidR="00225D32" w:rsidRPr="006A59B5" w:rsidRDefault="00225D32" w:rsidP="00225D32">
      <w:pPr>
        <w:jc w:val="center"/>
        <w:rPr>
          <w:rFonts w:ascii="Times New Roman" w:hAnsi="Times New Roman" w:cs="Times New Roman"/>
          <w:sz w:val="22"/>
          <w:szCs w:val="22"/>
        </w:rPr>
      </w:pPr>
    </w:p>
    <w:p w14:paraId="7D6C9F51" w14:textId="1AF6C915" w:rsidR="00527125" w:rsidRPr="00040FC8" w:rsidRDefault="00A36710" w:rsidP="00D46F6E">
      <w:pPr>
        <w:spacing w:after="240" w:line="360" w:lineRule="auto"/>
        <w:jc w:val="both"/>
        <w:rPr>
          <w:rFonts w:ascii="Times New Roman" w:hAnsi="Times New Roman" w:cs="Times New Roman"/>
          <w:b/>
          <w:bCs/>
          <w:sz w:val="22"/>
          <w:szCs w:val="22"/>
        </w:rPr>
      </w:pPr>
      <w:r w:rsidRPr="00040FC8">
        <w:rPr>
          <w:rFonts w:ascii="Times New Roman" w:hAnsi="Times New Roman" w:cs="Times New Roman"/>
          <w:b/>
          <w:bCs/>
          <w:sz w:val="22"/>
          <w:szCs w:val="22"/>
        </w:rPr>
        <w:t>CONCLUSIONS AND NEXT STEPS</w:t>
      </w:r>
    </w:p>
    <w:p w14:paraId="124A28E7" w14:textId="4D143803" w:rsidR="00D46F6E" w:rsidRDefault="00BA21EC" w:rsidP="005F6A40">
      <w:pPr>
        <w:spacing w:line="360" w:lineRule="auto"/>
        <w:jc w:val="both"/>
        <w:rPr>
          <w:rFonts w:ascii="Times New Roman" w:hAnsi="Times New Roman" w:cs="Times New Roman"/>
          <w:sz w:val="22"/>
          <w:szCs w:val="22"/>
        </w:rPr>
      </w:pPr>
      <w:r w:rsidRPr="00040FC8">
        <w:rPr>
          <w:rFonts w:ascii="Times New Roman" w:hAnsi="Times New Roman" w:cs="Times New Roman"/>
          <w:sz w:val="22"/>
          <w:szCs w:val="22"/>
        </w:rPr>
        <w:tab/>
      </w:r>
      <w:r w:rsidR="00A7280E">
        <w:rPr>
          <w:rFonts w:ascii="Times New Roman" w:hAnsi="Times New Roman" w:cs="Times New Roman"/>
          <w:sz w:val="22"/>
          <w:szCs w:val="22"/>
        </w:rPr>
        <w:t xml:space="preserve">Our results </w:t>
      </w:r>
      <w:r w:rsidR="002A563F">
        <w:rPr>
          <w:rFonts w:ascii="Times New Roman" w:hAnsi="Times New Roman" w:cs="Times New Roman"/>
          <w:sz w:val="22"/>
          <w:szCs w:val="22"/>
        </w:rPr>
        <w:t>reveal</w:t>
      </w:r>
      <w:r w:rsidR="00546747">
        <w:rPr>
          <w:rFonts w:ascii="Times New Roman" w:hAnsi="Times New Roman" w:cs="Times New Roman"/>
          <w:sz w:val="22"/>
          <w:szCs w:val="22"/>
        </w:rPr>
        <w:t xml:space="preserve"> uncertainties residents had regarding recovery from the LA fires.</w:t>
      </w:r>
      <w:r w:rsidR="000C16E6">
        <w:rPr>
          <w:rFonts w:ascii="Times New Roman" w:hAnsi="Times New Roman" w:cs="Times New Roman"/>
          <w:sz w:val="22"/>
          <w:szCs w:val="22"/>
        </w:rPr>
        <w:t xml:space="preserve"> </w:t>
      </w:r>
      <w:r w:rsidR="008D4B2E">
        <w:rPr>
          <w:rFonts w:ascii="Times New Roman" w:hAnsi="Times New Roman" w:cs="Times New Roman"/>
          <w:sz w:val="22"/>
          <w:szCs w:val="22"/>
        </w:rPr>
        <w:t xml:space="preserve">This analysis elucidates residents’ needs for information and support </w:t>
      </w:r>
      <w:r w:rsidR="0097572F">
        <w:rPr>
          <w:rFonts w:ascii="Times New Roman" w:hAnsi="Times New Roman" w:cs="Times New Roman"/>
          <w:sz w:val="22"/>
          <w:szCs w:val="22"/>
        </w:rPr>
        <w:t>during</w:t>
      </w:r>
      <w:r w:rsidR="008D4B2E">
        <w:rPr>
          <w:rFonts w:ascii="Times New Roman" w:hAnsi="Times New Roman" w:cs="Times New Roman"/>
          <w:sz w:val="22"/>
          <w:szCs w:val="22"/>
        </w:rPr>
        <w:t xml:space="preserve"> recovery. These findings can inform communication efforts and resource allocation as recovery continues in LA, as well as guide such processes following future fires to reduce uncertainty. Specifically, h</w:t>
      </w:r>
      <w:r w:rsidR="00546747">
        <w:rPr>
          <w:rFonts w:ascii="Times New Roman" w:hAnsi="Times New Roman" w:cs="Times New Roman"/>
          <w:sz w:val="22"/>
          <w:szCs w:val="22"/>
        </w:rPr>
        <w:t>ealth</w:t>
      </w:r>
      <w:r w:rsidR="00736919">
        <w:rPr>
          <w:rFonts w:ascii="Times New Roman" w:hAnsi="Times New Roman" w:cs="Times New Roman"/>
          <w:sz w:val="22"/>
          <w:szCs w:val="22"/>
        </w:rPr>
        <w:t xml:space="preserve"> and safety </w:t>
      </w:r>
      <w:r w:rsidR="00546747">
        <w:rPr>
          <w:rFonts w:ascii="Times New Roman" w:hAnsi="Times New Roman" w:cs="Times New Roman"/>
          <w:sz w:val="22"/>
          <w:szCs w:val="22"/>
        </w:rPr>
        <w:t xml:space="preserve">concerns were frequently cited by participants, often </w:t>
      </w:r>
      <w:r w:rsidR="002A563F">
        <w:rPr>
          <w:rFonts w:ascii="Times New Roman" w:hAnsi="Times New Roman" w:cs="Times New Roman"/>
          <w:sz w:val="22"/>
          <w:szCs w:val="22"/>
        </w:rPr>
        <w:t>linked</w:t>
      </w:r>
      <w:r w:rsidR="00546747">
        <w:rPr>
          <w:rFonts w:ascii="Times New Roman" w:hAnsi="Times New Roman" w:cs="Times New Roman"/>
          <w:sz w:val="22"/>
          <w:szCs w:val="22"/>
        </w:rPr>
        <w:t xml:space="preserve"> with other concerns such as timeline uncertainties</w:t>
      </w:r>
      <w:r w:rsidR="008D4B2E">
        <w:rPr>
          <w:rFonts w:ascii="Times New Roman" w:hAnsi="Times New Roman" w:cs="Times New Roman"/>
          <w:sz w:val="22"/>
          <w:szCs w:val="22"/>
        </w:rPr>
        <w:t>, underscoring the need for a systematic and efficient approach to address post-fire environmental contamination</w:t>
      </w:r>
      <w:r w:rsidR="00546747">
        <w:rPr>
          <w:rFonts w:ascii="Times New Roman" w:hAnsi="Times New Roman" w:cs="Times New Roman"/>
          <w:sz w:val="22"/>
          <w:szCs w:val="22"/>
        </w:rPr>
        <w:t xml:space="preserve">. </w:t>
      </w:r>
      <w:r w:rsidR="00345190">
        <w:rPr>
          <w:rFonts w:ascii="Times New Roman" w:hAnsi="Times New Roman" w:cs="Times New Roman"/>
          <w:sz w:val="22"/>
          <w:szCs w:val="22"/>
        </w:rPr>
        <w:t>Future work will</w:t>
      </w:r>
      <w:r w:rsidR="002B5531">
        <w:rPr>
          <w:rFonts w:ascii="Times New Roman" w:hAnsi="Times New Roman" w:cs="Times New Roman"/>
          <w:sz w:val="22"/>
          <w:szCs w:val="22"/>
        </w:rPr>
        <w:t xml:space="preserve"> </w:t>
      </w:r>
      <w:r w:rsidR="00234DB5">
        <w:rPr>
          <w:rFonts w:ascii="Times New Roman" w:hAnsi="Times New Roman" w:cs="Times New Roman"/>
          <w:sz w:val="22"/>
          <w:szCs w:val="22"/>
        </w:rPr>
        <w:t>further explore the uncertainties observed in this analysis, creating a hierarchical coding framework that uses the coding dictionary from this analysis as parent code</w:t>
      </w:r>
      <w:r w:rsidR="00546747">
        <w:rPr>
          <w:rFonts w:ascii="Times New Roman" w:hAnsi="Times New Roman" w:cs="Times New Roman"/>
          <w:sz w:val="22"/>
          <w:szCs w:val="22"/>
        </w:rPr>
        <w:t>s</w:t>
      </w:r>
      <w:r w:rsidR="00234DB5">
        <w:rPr>
          <w:rFonts w:ascii="Times New Roman" w:hAnsi="Times New Roman" w:cs="Times New Roman"/>
          <w:sz w:val="22"/>
          <w:szCs w:val="22"/>
        </w:rPr>
        <w:t>. This will allow us to give more detailed recommendations for actions that stakeholders can take to remedy residents’ uncertainties during the recovery process.</w:t>
      </w:r>
      <w:r w:rsidR="00041FB0">
        <w:rPr>
          <w:rFonts w:ascii="Times New Roman" w:hAnsi="Times New Roman" w:cs="Times New Roman"/>
          <w:sz w:val="22"/>
          <w:szCs w:val="22"/>
        </w:rPr>
        <w:t xml:space="preserve"> We will also compare uncertainties by fire to identify the most important, overarching themes to address </w:t>
      </w:r>
      <w:r w:rsidR="001C26E4">
        <w:rPr>
          <w:rFonts w:ascii="Times New Roman" w:hAnsi="Times New Roman" w:cs="Times New Roman"/>
          <w:sz w:val="22"/>
          <w:szCs w:val="22"/>
        </w:rPr>
        <w:t xml:space="preserve">in </w:t>
      </w:r>
      <w:r w:rsidR="00986B4E">
        <w:rPr>
          <w:rFonts w:ascii="Times New Roman" w:hAnsi="Times New Roman" w:cs="Times New Roman"/>
          <w:sz w:val="22"/>
          <w:szCs w:val="22"/>
        </w:rPr>
        <w:lastRenderedPageBreak/>
        <w:t xml:space="preserve">broader </w:t>
      </w:r>
      <w:r w:rsidR="001C26E4">
        <w:rPr>
          <w:rFonts w:ascii="Times New Roman" w:hAnsi="Times New Roman" w:cs="Times New Roman"/>
          <w:sz w:val="22"/>
          <w:szCs w:val="22"/>
        </w:rPr>
        <w:t>fire recovery</w:t>
      </w:r>
      <w:r w:rsidR="00041FB0">
        <w:rPr>
          <w:rFonts w:ascii="Times New Roman" w:hAnsi="Times New Roman" w:cs="Times New Roman"/>
          <w:sz w:val="22"/>
          <w:szCs w:val="22"/>
        </w:rPr>
        <w:t>.</w:t>
      </w:r>
      <w:r w:rsidR="00234DB5">
        <w:rPr>
          <w:rFonts w:ascii="Times New Roman" w:hAnsi="Times New Roman" w:cs="Times New Roman"/>
          <w:sz w:val="22"/>
          <w:szCs w:val="22"/>
        </w:rPr>
        <w:t xml:space="preserve"> </w:t>
      </w:r>
      <w:r w:rsidR="001C26E4">
        <w:rPr>
          <w:rFonts w:ascii="Times New Roman" w:hAnsi="Times New Roman" w:cs="Times New Roman"/>
          <w:sz w:val="22"/>
          <w:szCs w:val="22"/>
        </w:rPr>
        <w:t>Additionally, w</w:t>
      </w:r>
      <w:r w:rsidR="00B11EAF">
        <w:rPr>
          <w:rFonts w:ascii="Times New Roman" w:hAnsi="Times New Roman" w:cs="Times New Roman"/>
          <w:sz w:val="22"/>
          <w:szCs w:val="22"/>
        </w:rPr>
        <w:t xml:space="preserve">e </w:t>
      </w:r>
      <w:r w:rsidR="008D4B2E">
        <w:rPr>
          <w:rFonts w:ascii="Times New Roman" w:hAnsi="Times New Roman" w:cs="Times New Roman"/>
          <w:sz w:val="22"/>
          <w:szCs w:val="22"/>
        </w:rPr>
        <w:t xml:space="preserve">will </w:t>
      </w:r>
      <w:r w:rsidR="00B11EAF">
        <w:rPr>
          <w:rFonts w:ascii="Times New Roman" w:hAnsi="Times New Roman" w:cs="Times New Roman"/>
          <w:sz w:val="22"/>
          <w:szCs w:val="22"/>
        </w:rPr>
        <w:t xml:space="preserve">conduct semi-structured interviews with affected residents </w:t>
      </w:r>
      <w:r w:rsidR="00D432A2">
        <w:rPr>
          <w:rFonts w:ascii="Times New Roman" w:hAnsi="Times New Roman" w:cs="Times New Roman"/>
          <w:sz w:val="22"/>
          <w:szCs w:val="22"/>
        </w:rPr>
        <w:t xml:space="preserve">whose homes remain standing, as they face </w:t>
      </w:r>
      <w:r w:rsidR="0097572F">
        <w:rPr>
          <w:rFonts w:ascii="Times New Roman" w:hAnsi="Times New Roman" w:cs="Times New Roman"/>
          <w:sz w:val="22"/>
          <w:szCs w:val="22"/>
        </w:rPr>
        <w:t xml:space="preserve">unique </w:t>
      </w:r>
      <w:r w:rsidR="00D432A2">
        <w:rPr>
          <w:rFonts w:ascii="Times New Roman" w:hAnsi="Times New Roman" w:cs="Times New Roman"/>
          <w:sz w:val="22"/>
          <w:szCs w:val="22"/>
        </w:rPr>
        <w:t>challenges in addressing environmental contamination. These interviews will</w:t>
      </w:r>
      <w:r w:rsidR="00B11EAF">
        <w:rPr>
          <w:rFonts w:ascii="Times New Roman" w:hAnsi="Times New Roman" w:cs="Times New Roman"/>
          <w:sz w:val="22"/>
          <w:szCs w:val="22"/>
        </w:rPr>
        <w:t xml:space="preserve"> deepen understanding of </w:t>
      </w:r>
      <w:r w:rsidR="00D432A2">
        <w:rPr>
          <w:rFonts w:ascii="Times New Roman" w:hAnsi="Times New Roman" w:cs="Times New Roman"/>
          <w:sz w:val="22"/>
          <w:szCs w:val="22"/>
        </w:rPr>
        <w:t xml:space="preserve">residents’ post-fire recovery experiences </w:t>
      </w:r>
      <w:r w:rsidR="00344B3D">
        <w:rPr>
          <w:rFonts w:ascii="Times New Roman" w:hAnsi="Times New Roman" w:cs="Times New Roman"/>
          <w:sz w:val="22"/>
          <w:szCs w:val="22"/>
        </w:rPr>
        <w:t>and yield</w:t>
      </w:r>
      <w:r w:rsidR="00D432A2">
        <w:rPr>
          <w:rFonts w:ascii="Times New Roman" w:hAnsi="Times New Roman" w:cs="Times New Roman"/>
          <w:sz w:val="22"/>
          <w:szCs w:val="22"/>
        </w:rPr>
        <w:t xml:space="preserve"> resident-centered changes that </w:t>
      </w:r>
      <w:r w:rsidR="0097572F">
        <w:rPr>
          <w:rFonts w:ascii="Times New Roman" w:hAnsi="Times New Roman" w:cs="Times New Roman"/>
          <w:sz w:val="22"/>
          <w:szCs w:val="22"/>
        </w:rPr>
        <w:t xml:space="preserve">can </w:t>
      </w:r>
      <w:r w:rsidR="00D432A2">
        <w:rPr>
          <w:rFonts w:ascii="Times New Roman" w:hAnsi="Times New Roman" w:cs="Times New Roman"/>
          <w:sz w:val="22"/>
          <w:szCs w:val="22"/>
        </w:rPr>
        <w:t>improve the recovery system</w:t>
      </w:r>
      <w:r w:rsidR="00B11EAF">
        <w:rPr>
          <w:rFonts w:ascii="Times New Roman" w:hAnsi="Times New Roman" w:cs="Times New Roman"/>
          <w:sz w:val="22"/>
          <w:szCs w:val="22"/>
        </w:rPr>
        <w:t>.</w:t>
      </w:r>
      <w:r w:rsidR="002B5531">
        <w:rPr>
          <w:rFonts w:ascii="Times New Roman" w:hAnsi="Times New Roman" w:cs="Times New Roman"/>
          <w:sz w:val="22"/>
          <w:szCs w:val="22"/>
        </w:rPr>
        <w:t xml:space="preserve"> </w:t>
      </w:r>
    </w:p>
    <w:p w14:paraId="30D85C43" w14:textId="77777777" w:rsidR="00035ADF" w:rsidRDefault="00035ADF" w:rsidP="005F6A40">
      <w:pPr>
        <w:spacing w:line="360" w:lineRule="auto"/>
        <w:jc w:val="both"/>
        <w:rPr>
          <w:rFonts w:ascii="Times New Roman" w:hAnsi="Times New Roman" w:cs="Times New Roman"/>
          <w:sz w:val="22"/>
          <w:szCs w:val="22"/>
        </w:rPr>
      </w:pPr>
    </w:p>
    <w:p w14:paraId="3C86C0E5" w14:textId="77777777" w:rsidR="00D46F6E" w:rsidRDefault="00D46F6E" w:rsidP="00D46F6E">
      <w:pPr>
        <w:spacing w:after="240" w:line="360" w:lineRule="auto"/>
        <w:jc w:val="both"/>
        <w:rPr>
          <w:rFonts w:ascii="Times New Roman" w:hAnsi="Times New Roman" w:cs="Times New Roman"/>
          <w:b/>
          <w:bCs/>
          <w:sz w:val="22"/>
          <w:szCs w:val="22"/>
        </w:rPr>
      </w:pPr>
      <w:r w:rsidRPr="00D46F6E">
        <w:rPr>
          <w:rFonts w:ascii="Times New Roman" w:hAnsi="Times New Roman" w:cs="Times New Roman"/>
          <w:b/>
          <w:bCs/>
          <w:sz w:val="22"/>
          <w:szCs w:val="22"/>
        </w:rPr>
        <w:t>ACKNOWLEDGEMENTS</w:t>
      </w:r>
    </w:p>
    <w:p w14:paraId="1222C143" w14:textId="50E8348D" w:rsidR="005941B0" w:rsidRPr="00D46F6E" w:rsidRDefault="0095513D" w:rsidP="0095513D">
      <w:pPr>
        <w:spacing w:after="240" w:line="360" w:lineRule="auto"/>
        <w:jc w:val="both"/>
        <w:rPr>
          <w:rFonts w:ascii="Times New Roman" w:hAnsi="Times New Roman" w:cs="Times New Roman"/>
          <w:b/>
          <w:bCs/>
          <w:sz w:val="22"/>
          <w:szCs w:val="22"/>
        </w:rPr>
      </w:pPr>
      <w:r>
        <w:rPr>
          <w:rFonts w:ascii="Times New Roman" w:hAnsi="Times New Roman" w:cs="Times New Roman"/>
          <w:sz w:val="22"/>
          <w:szCs w:val="22"/>
        </w:rPr>
        <w:t xml:space="preserve">The REBUILD study </w:t>
      </w:r>
      <w:r w:rsidRPr="0095513D">
        <w:rPr>
          <w:rFonts w:ascii="Times New Roman" w:hAnsi="Times New Roman" w:cs="Times New Roman"/>
          <w:sz w:val="22"/>
          <w:szCs w:val="22"/>
        </w:rPr>
        <w:t>was funded by the R &amp; S Kayne</w:t>
      </w:r>
      <w:r>
        <w:rPr>
          <w:rFonts w:ascii="Times New Roman" w:hAnsi="Times New Roman" w:cs="Times New Roman"/>
          <w:sz w:val="22"/>
          <w:szCs w:val="22"/>
        </w:rPr>
        <w:t xml:space="preserve"> </w:t>
      </w:r>
      <w:r w:rsidRPr="0095513D">
        <w:rPr>
          <w:rFonts w:ascii="Times New Roman" w:hAnsi="Times New Roman" w:cs="Times New Roman"/>
          <w:sz w:val="22"/>
          <w:szCs w:val="22"/>
        </w:rPr>
        <w:t>Foundation as part of the CAP.LA initiative as well as by the participating</w:t>
      </w:r>
      <w:r>
        <w:rPr>
          <w:rFonts w:ascii="Times New Roman" w:hAnsi="Times New Roman" w:cs="Times New Roman"/>
          <w:sz w:val="22"/>
          <w:szCs w:val="22"/>
        </w:rPr>
        <w:t xml:space="preserve"> </w:t>
      </w:r>
      <w:r w:rsidRPr="0095513D">
        <w:rPr>
          <w:rFonts w:ascii="Times New Roman" w:hAnsi="Times New Roman" w:cs="Times New Roman"/>
          <w:sz w:val="22"/>
          <w:szCs w:val="22"/>
        </w:rPr>
        <w:t>educational institutions.</w:t>
      </w:r>
      <w:r w:rsidR="00A7280E">
        <w:rPr>
          <w:rFonts w:ascii="Times New Roman" w:hAnsi="Times New Roman" w:cs="Times New Roman"/>
          <w:sz w:val="22"/>
          <w:szCs w:val="22"/>
        </w:rPr>
        <w:t xml:space="preserve"> We extend special thanks to all the households who participated in the survey.</w:t>
      </w:r>
    </w:p>
    <w:p w14:paraId="6A3DF9D3" w14:textId="2C7A0985" w:rsidR="000D24E2" w:rsidRPr="00040FC8" w:rsidRDefault="00D8508F" w:rsidP="00D46F6E">
      <w:pPr>
        <w:spacing w:after="240" w:line="360" w:lineRule="auto"/>
        <w:rPr>
          <w:rFonts w:ascii="Times New Roman" w:hAnsi="Times New Roman" w:cs="Times New Roman"/>
          <w:b/>
          <w:sz w:val="22"/>
          <w:szCs w:val="22"/>
        </w:rPr>
      </w:pPr>
      <w:r w:rsidRPr="00040FC8">
        <w:rPr>
          <w:rFonts w:ascii="Times New Roman" w:hAnsi="Times New Roman" w:cs="Times New Roman"/>
          <w:b/>
          <w:sz w:val="22"/>
          <w:szCs w:val="22"/>
        </w:rPr>
        <w:t>REFERENCES</w:t>
      </w:r>
    </w:p>
    <w:p w14:paraId="6689B472" w14:textId="258865AE" w:rsidR="00D62E77" w:rsidRDefault="00D62E77" w:rsidP="00D62E77">
      <w:pPr>
        <w:rPr>
          <w:rFonts w:ascii="Times New Roman" w:hAnsi="Times New Roman" w:cs="Times New Roman"/>
          <w:bCs/>
          <w:sz w:val="22"/>
          <w:szCs w:val="22"/>
        </w:rPr>
      </w:pPr>
      <w:r>
        <w:rPr>
          <w:rFonts w:ascii="Times New Roman" w:hAnsi="Times New Roman" w:cs="Times New Roman"/>
          <w:bCs/>
          <w:sz w:val="22"/>
          <w:szCs w:val="22"/>
        </w:rPr>
        <w:t xml:space="preserve">[1] </w:t>
      </w:r>
      <w:r w:rsidRPr="00D62E77">
        <w:rPr>
          <w:rFonts w:ascii="Times New Roman" w:hAnsi="Times New Roman" w:cs="Times New Roman"/>
          <w:bCs/>
          <w:sz w:val="22"/>
          <w:szCs w:val="22"/>
        </w:rPr>
        <w:t>C</w:t>
      </w:r>
      <w:r w:rsidR="003B0DF8">
        <w:rPr>
          <w:rFonts w:ascii="Times New Roman" w:hAnsi="Times New Roman" w:cs="Times New Roman"/>
          <w:bCs/>
          <w:sz w:val="22"/>
          <w:szCs w:val="22"/>
        </w:rPr>
        <w:t>alifornia Department of Forestry and Fire Protection</w:t>
      </w:r>
      <w:r w:rsidRPr="00D62E77">
        <w:rPr>
          <w:rFonts w:ascii="Times New Roman" w:hAnsi="Times New Roman" w:cs="Times New Roman"/>
          <w:bCs/>
          <w:sz w:val="22"/>
          <w:szCs w:val="22"/>
        </w:rPr>
        <w:t xml:space="preserve">. (2025). </w:t>
      </w:r>
      <w:r w:rsidRPr="00D62E77">
        <w:rPr>
          <w:rFonts w:ascii="Times New Roman" w:hAnsi="Times New Roman" w:cs="Times New Roman"/>
          <w:bCs/>
          <w:i/>
          <w:iCs/>
          <w:sz w:val="22"/>
          <w:szCs w:val="22"/>
        </w:rPr>
        <w:t>Top 20 Deadliest California Wildfires</w:t>
      </w:r>
      <w:r w:rsidRPr="00D62E77">
        <w:rPr>
          <w:rFonts w:ascii="Times New Roman" w:hAnsi="Times New Roman" w:cs="Times New Roman"/>
          <w:bCs/>
          <w:sz w:val="22"/>
          <w:szCs w:val="22"/>
        </w:rPr>
        <w:t>. https://34c031f8-c9fd-4018-8c5a-4159cdff6b0d-cdn-endpoint.azureedge.net/-/media/calfire-website/our-impact/fire-statistics/top-20-deadliest-ca-wildfires.pdf</w:t>
      </w:r>
    </w:p>
    <w:p w14:paraId="3FE826A9" w14:textId="77777777" w:rsidR="00D62E77" w:rsidRDefault="00D62E77" w:rsidP="00D62E77">
      <w:pPr>
        <w:rPr>
          <w:rFonts w:ascii="Times New Roman" w:hAnsi="Times New Roman" w:cs="Times New Roman"/>
          <w:bCs/>
          <w:sz w:val="22"/>
          <w:szCs w:val="22"/>
        </w:rPr>
      </w:pPr>
    </w:p>
    <w:p w14:paraId="6EA6BF53" w14:textId="551BB0A6" w:rsidR="00D62E77" w:rsidRDefault="00D62E77" w:rsidP="00D62E77">
      <w:pPr>
        <w:rPr>
          <w:rFonts w:ascii="Times New Roman" w:hAnsi="Times New Roman" w:cs="Times New Roman"/>
          <w:bCs/>
          <w:sz w:val="22"/>
          <w:szCs w:val="22"/>
        </w:rPr>
      </w:pPr>
      <w:r>
        <w:rPr>
          <w:rFonts w:ascii="Times New Roman" w:hAnsi="Times New Roman" w:cs="Times New Roman"/>
          <w:bCs/>
          <w:sz w:val="22"/>
          <w:szCs w:val="22"/>
        </w:rPr>
        <w:t xml:space="preserve">[2] </w:t>
      </w:r>
      <w:r w:rsidR="003B0DF8">
        <w:rPr>
          <w:rFonts w:ascii="Times New Roman" w:hAnsi="Times New Roman" w:cs="Times New Roman"/>
          <w:bCs/>
          <w:sz w:val="22"/>
          <w:szCs w:val="22"/>
        </w:rPr>
        <w:t>California Department of Forestry and Fire Protection</w:t>
      </w:r>
      <w:r w:rsidRPr="00D62E77">
        <w:rPr>
          <w:rFonts w:ascii="Times New Roman" w:hAnsi="Times New Roman" w:cs="Times New Roman"/>
          <w:bCs/>
          <w:sz w:val="22"/>
          <w:szCs w:val="22"/>
        </w:rPr>
        <w:t xml:space="preserve">. (2025). </w:t>
      </w:r>
      <w:r w:rsidRPr="00D62E77">
        <w:rPr>
          <w:rFonts w:ascii="Times New Roman" w:hAnsi="Times New Roman" w:cs="Times New Roman"/>
          <w:bCs/>
          <w:i/>
          <w:iCs/>
          <w:sz w:val="22"/>
          <w:szCs w:val="22"/>
        </w:rPr>
        <w:t>Top 20 Most Destructive California Wildfires</w:t>
      </w:r>
      <w:r w:rsidRPr="00D62E77">
        <w:rPr>
          <w:rFonts w:ascii="Times New Roman" w:hAnsi="Times New Roman" w:cs="Times New Roman"/>
          <w:bCs/>
          <w:sz w:val="22"/>
          <w:szCs w:val="22"/>
        </w:rPr>
        <w:t>. https://34c031f8-c9fd-4018-8c5a-4159cdff6b0d-cdn-endpoint.azureedge.net/-/media/calfire-website/our-impact/fire-statistics/top-20-destructive-ca-wildfires.pdf</w:t>
      </w:r>
    </w:p>
    <w:p w14:paraId="1AB177C5" w14:textId="77777777" w:rsidR="00E175F5" w:rsidRDefault="00E175F5" w:rsidP="00D62E77">
      <w:pPr>
        <w:rPr>
          <w:rFonts w:ascii="Times New Roman" w:hAnsi="Times New Roman" w:cs="Times New Roman"/>
          <w:bCs/>
          <w:sz w:val="22"/>
          <w:szCs w:val="22"/>
        </w:rPr>
      </w:pPr>
    </w:p>
    <w:p w14:paraId="5AFCDA43" w14:textId="1ED450FA" w:rsidR="00E175F5" w:rsidRDefault="00E175F5" w:rsidP="00D62E77">
      <w:pPr>
        <w:rPr>
          <w:rFonts w:ascii="Times New Roman" w:hAnsi="Times New Roman" w:cs="Times New Roman"/>
          <w:bCs/>
          <w:sz w:val="22"/>
          <w:szCs w:val="22"/>
        </w:rPr>
      </w:pPr>
      <w:r>
        <w:rPr>
          <w:rFonts w:ascii="Times New Roman" w:hAnsi="Times New Roman" w:cs="Times New Roman"/>
          <w:bCs/>
          <w:sz w:val="22"/>
          <w:szCs w:val="22"/>
        </w:rPr>
        <w:t xml:space="preserve">[3] </w:t>
      </w:r>
      <w:r w:rsidRPr="00E175F5">
        <w:rPr>
          <w:rFonts w:ascii="Times New Roman" w:hAnsi="Times New Roman" w:cs="Times New Roman"/>
          <w:bCs/>
          <w:sz w:val="22"/>
          <w:szCs w:val="22"/>
        </w:rPr>
        <w:t>National Academies of Sciences, Engineering, and Medicine</w:t>
      </w:r>
      <w:r w:rsidRPr="00E175F5">
        <w:rPr>
          <w:rFonts w:ascii="Times New Roman" w:hAnsi="Times New Roman" w:cs="Times New Roman"/>
          <w:bCs/>
          <w:i/>
          <w:iCs/>
          <w:sz w:val="22"/>
          <w:szCs w:val="22"/>
        </w:rPr>
        <w:t>.</w:t>
      </w:r>
      <w:r w:rsidRPr="00E175F5">
        <w:rPr>
          <w:rFonts w:ascii="Times New Roman" w:hAnsi="Times New Roman" w:cs="Times New Roman"/>
          <w:bCs/>
          <w:sz w:val="22"/>
          <w:szCs w:val="22"/>
        </w:rPr>
        <w:t xml:space="preserve"> (2022). The Chemistry of Fires at the Wildland-Urban Interface. </w:t>
      </w:r>
      <w:r w:rsidRPr="00E175F5">
        <w:rPr>
          <w:rFonts w:ascii="Times New Roman" w:hAnsi="Times New Roman" w:cs="Times New Roman"/>
          <w:bCs/>
          <w:i/>
          <w:iCs/>
          <w:sz w:val="22"/>
          <w:szCs w:val="22"/>
        </w:rPr>
        <w:t>The National Academies Press</w:t>
      </w:r>
      <w:r w:rsidRPr="00E175F5">
        <w:rPr>
          <w:rFonts w:ascii="Times New Roman" w:hAnsi="Times New Roman" w:cs="Times New Roman"/>
          <w:bCs/>
          <w:sz w:val="22"/>
          <w:szCs w:val="22"/>
        </w:rPr>
        <w:t>. https://doi.org/10.17226/26460.</w:t>
      </w:r>
    </w:p>
    <w:p w14:paraId="47155135" w14:textId="77777777" w:rsidR="00D111A0" w:rsidRDefault="00D111A0" w:rsidP="00D62E77">
      <w:pPr>
        <w:rPr>
          <w:rFonts w:ascii="Times New Roman" w:hAnsi="Times New Roman" w:cs="Times New Roman"/>
          <w:bCs/>
          <w:sz w:val="22"/>
          <w:szCs w:val="22"/>
        </w:rPr>
      </w:pPr>
    </w:p>
    <w:p w14:paraId="5EE3BA71" w14:textId="6BF5F3D6" w:rsidR="00D111A0" w:rsidRDefault="00D111A0" w:rsidP="00D62E77">
      <w:pPr>
        <w:rPr>
          <w:rFonts w:ascii="Times New Roman" w:hAnsi="Times New Roman" w:cs="Times New Roman"/>
          <w:bCs/>
          <w:sz w:val="22"/>
          <w:szCs w:val="22"/>
        </w:rPr>
      </w:pPr>
      <w:r>
        <w:rPr>
          <w:rFonts w:ascii="Times New Roman" w:hAnsi="Times New Roman" w:cs="Times New Roman"/>
          <w:bCs/>
          <w:sz w:val="22"/>
          <w:szCs w:val="22"/>
        </w:rPr>
        <w:t xml:space="preserve">[4] </w:t>
      </w:r>
      <w:r w:rsidRPr="00D111A0">
        <w:rPr>
          <w:rFonts w:ascii="Times New Roman" w:hAnsi="Times New Roman" w:cs="Times New Roman"/>
          <w:bCs/>
          <w:sz w:val="22"/>
          <w:szCs w:val="22"/>
        </w:rPr>
        <w:t xml:space="preserve">Whelton, A. J., Seidel, C., Wham, B. P., Fischer, E. C., Isaacson, K., Jankowski, C., MacArthur, N., McKenna, E., &amp; Ley, C. (2023). </w:t>
      </w:r>
      <w:proofErr w:type="gramStart"/>
      <w:r w:rsidRPr="00D111A0">
        <w:rPr>
          <w:rFonts w:ascii="Times New Roman" w:hAnsi="Times New Roman" w:cs="Times New Roman"/>
          <w:bCs/>
          <w:sz w:val="22"/>
          <w:szCs w:val="22"/>
        </w:rPr>
        <w:t>The Marshall</w:t>
      </w:r>
      <w:proofErr w:type="gramEnd"/>
      <w:r w:rsidRPr="00D111A0">
        <w:rPr>
          <w:rFonts w:ascii="Times New Roman" w:hAnsi="Times New Roman" w:cs="Times New Roman"/>
          <w:bCs/>
          <w:sz w:val="22"/>
          <w:szCs w:val="22"/>
        </w:rPr>
        <w:t xml:space="preserve"> Fire: Scientific and policy needs for water system disaster response. </w:t>
      </w:r>
      <w:r w:rsidRPr="00D111A0">
        <w:rPr>
          <w:rFonts w:ascii="Times New Roman" w:hAnsi="Times New Roman" w:cs="Times New Roman"/>
          <w:bCs/>
          <w:i/>
          <w:iCs/>
          <w:sz w:val="22"/>
          <w:szCs w:val="22"/>
        </w:rPr>
        <w:t>AWWA Water Science</w:t>
      </w:r>
      <w:r w:rsidRPr="00D111A0">
        <w:rPr>
          <w:rFonts w:ascii="Times New Roman" w:hAnsi="Times New Roman" w:cs="Times New Roman"/>
          <w:bCs/>
          <w:sz w:val="22"/>
          <w:szCs w:val="22"/>
        </w:rPr>
        <w:t xml:space="preserve">, </w:t>
      </w:r>
      <w:r w:rsidRPr="00D111A0">
        <w:rPr>
          <w:rFonts w:ascii="Times New Roman" w:hAnsi="Times New Roman" w:cs="Times New Roman"/>
          <w:bCs/>
          <w:i/>
          <w:iCs/>
          <w:sz w:val="22"/>
          <w:szCs w:val="22"/>
        </w:rPr>
        <w:t>5</w:t>
      </w:r>
      <w:r w:rsidRPr="00D111A0">
        <w:rPr>
          <w:rFonts w:ascii="Times New Roman" w:hAnsi="Times New Roman" w:cs="Times New Roman"/>
          <w:bCs/>
          <w:sz w:val="22"/>
          <w:szCs w:val="22"/>
        </w:rPr>
        <w:t>(1), e1318. https://doi.org/10.1002/aws2.1318</w:t>
      </w:r>
    </w:p>
    <w:p w14:paraId="75331D24" w14:textId="77777777" w:rsidR="00D111A0" w:rsidRDefault="00D111A0" w:rsidP="00D62E77">
      <w:pPr>
        <w:rPr>
          <w:rFonts w:ascii="Times New Roman" w:hAnsi="Times New Roman" w:cs="Times New Roman"/>
          <w:bCs/>
          <w:sz w:val="22"/>
          <w:szCs w:val="22"/>
        </w:rPr>
      </w:pPr>
    </w:p>
    <w:p w14:paraId="04C6A0E6" w14:textId="370C5AF7" w:rsidR="00D111A0" w:rsidRDefault="00D111A0" w:rsidP="00D62E77">
      <w:pPr>
        <w:rPr>
          <w:rFonts w:ascii="Times New Roman" w:hAnsi="Times New Roman" w:cs="Times New Roman"/>
          <w:bCs/>
          <w:sz w:val="22"/>
          <w:szCs w:val="22"/>
        </w:rPr>
      </w:pPr>
      <w:r>
        <w:rPr>
          <w:rFonts w:ascii="Times New Roman" w:hAnsi="Times New Roman" w:cs="Times New Roman"/>
          <w:bCs/>
          <w:sz w:val="22"/>
          <w:szCs w:val="22"/>
        </w:rPr>
        <w:t xml:space="preserve">[5] </w:t>
      </w:r>
      <w:r w:rsidRPr="00D111A0">
        <w:rPr>
          <w:rFonts w:ascii="Times New Roman" w:hAnsi="Times New Roman" w:cs="Times New Roman"/>
          <w:bCs/>
          <w:sz w:val="22"/>
          <w:szCs w:val="22"/>
        </w:rPr>
        <w:t xml:space="preserve">Wildland Fire Mitigation and Management Commission. (2023). </w:t>
      </w:r>
      <w:r w:rsidRPr="00D111A0">
        <w:rPr>
          <w:rFonts w:ascii="Times New Roman" w:hAnsi="Times New Roman" w:cs="Times New Roman"/>
          <w:bCs/>
          <w:i/>
          <w:iCs/>
          <w:sz w:val="22"/>
          <w:szCs w:val="22"/>
        </w:rPr>
        <w:t xml:space="preserve">ON FIRE: The Report </w:t>
      </w:r>
      <w:proofErr w:type="gramStart"/>
      <w:r w:rsidRPr="00D111A0">
        <w:rPr>
          <w:rFonts w:ascii="Times New Roman" w:hAnsi="Times New Roman" w:cs="Times New Roman"/>
          <w:bCs/>
          <w:i/>
          <w:iCs/>
          <w:sz w:val="22"/>
          <w:szCs w:val="22"/>
        </w:rPr>
        <w:t>of</w:t>
      </w:r>
      <w:proofErr w:type="gramEnd"/>
      <w:r w:rsidRPr="00D111A0">
        <w:rPr>
          <w:rFonts w:ascii="Times New Roman" w:hAnsi="Times New Roman" w:cs="Times New Roman"/>
          <w:bCs/>
          <w:i/>
          <w:iCs/>
          <w:sz w:val="22"/>
          <w:szCs w:val="22"/>
        </w:rPr>
        <w:t xml:space="preserve"> the Wildland Fire Mitigation and Management Commission</w:t>
      </w:r>
      <w:r w:rsidRPr="00D111A0">
        <w:rPr>
          <w:rFonts w:ascii="Times New Roman" w:hAnsi="Times New Roman" w:cs="Times New Roman"/>
          <w:bCs/>
          <w:sz w:val="22"/>
          <w:szCs w:val="22"/>
        </w:rPr>
        <w:t>. United States Department of Agriculture. https://www.usda.gov/sites/default/files/documents/wfmmc-final-report-09-2023.pdf</w:t>
      </w:r>
    </w:p>
    <w:p w14:paraId="7FBD235C" w14:textId="77777777" w:rsidR="00111805" w:rsidRDefault="00111805" w:rsidP="00D62E77">
      <w:pPr>
        <w:rPr>
          <w:rFonts w:ascii="Times New Roman" w:hAnsi="Times New Roman" w:cs="Times New Roman"/>
          <w:bCs/>
          <w:sz w:val="22"/>
          <w:szCs w:val="22"/>
        </w:rPr>
      </w:pPr>
    </w:p>
    <w:p w14:paraId="485E8A52" w14:textId="180B4C65" w:rsidR="00111805" w:rsidRDefault="00111805" w:rsidP="00D62E77">
      <w:pPr>
        <w:rPr>
          <w:rFonts w:ascii="Times New Roman" w:hAnsi="Times New Roman" w:cs="Times New Roman"/>
          <w:bCs/>
          <w:sz w:val="22"/>
          <w:szCs w:val="22"/>
        </w:rPr>
      </w:pPr>
      <w:r>
        <w:rPr>
          <w:rFonts w:ascii="Times New Roman" w:hAnsi="Times New Roman" w:cs="Times New Roman"/>
          <w:bCs/>
          <w:sz w:val="22"/>
          <w:szCs w:val="22"/>
        </w:rPr>
        <w:t>[</w:t>
      </w:r>
      <w:r w:rsidR="00F4368E">
        <w:rPr>
          <w:rFonts w:ascii="Times New Roman" w:hAnsi="Times New Roman" w:cs="Times New Roman"/>
          <w:bCs/>
          <w:sz w:val="22"/>
          <w:szCs w:val="22"/>
        </w:rPr>
        <w:t>6</w:t>
      </w:r>
      <w:r>
        <w:rPr>
          <w:rFonts w:ascii="Times New Roman" w:hAnsi="Times New Roman" w:cs="Times New Roman"/>
          <w:bCs/>
          <w:sz w:val="22"/>
          <w:szCs w:val="22"/>
        </w:rPr>
        <w:t xml:space="preserve">] </w:t>
      </w:r>
      <w:r w:rsidRPr="00111805">
        <w:rPr>
          <w:rFonts w:ascii="Times New Roman" w:hAnsi="Times New Roman" w:cs="Times New Roman"/>
          <w:bCs/>
          <w:sz w:val="22"/>
          <w:szCs w:val="22"/>
        </w:rPr>
        <w:t xml:space="preserve">Los Angeles County Department of Public Health. (2025). </w:t>
      </w:r>
      <w:r w:rsidRPr="00111805">
        <w:rPr>
          <w:rFonts w:ascii="Times New Roman" w:hAnsi="Times New Roman" w:cs="Times New Roman"/>
          <w:bCs/>
          <w:i/>
          <w:iCs/>
          <w:sz w:val="22"/>
          <w:szCs w:val="22"/>
        </w:rPr>
        <w:t>Property Soil Testing by LA County Department of Public Health and Roux Inc</w:t>
      </w:r>
      <w:r w:rsidRPr="00111805">
        <w:rPr>
          <w:rFonts w:ascii="Times New Roman" w:hAnsi="Times New Roman" w:cs="Times New Roman"/>
          <w:bCs/>
          <w:sz w:val="22"/>
          <w:szCs w:val="22"/>
        </w:rPr>
        <w:t>. http://publichealth.lacounty.gov/media/wildfire/docs/Roux_LA_Fires_Soil_Prelim_Results.pdf</w:t>
      </w:r>
    </w:p>
    <w:p w14:paraId="3A9E8737" w14:textId="77777777" w:rsidR="00DD39F9" w:rsidRDefault="00DD39F9" w:rsidP="00D62E77">
      <w:pPr>
        <w:rPr>
          <w:rFonts w:ascii="Times New Roman" w:hAnsi="Times New Roman" w:cs="Times New Roman"/>
          <w:bCs/>
          <w:sz w:val="22"/>
          <w:szCs w:val="22"/>
        </w:rPr>
      </w:pPr>
    </w:p>
    <w:p w14:paraId="3897944C" w14:textId="5C1BA827" w:rsidR="00DD39F9" w:rsidRDefault="00DD39F9" w:rsidP="00D62E77">
      <w:pPr>
        <w:rPr>
          <w:rFonts w:ascii="Times New Roman" w:hAnsi="Times New Roman" w:cs="Times New Roman"/>
          <w:bCs/>
          <w:sz w:val="22"/>
          <w:szCs w:val="22"/>
        </w:rPr>
      </w:pPr>
      <w:r>
        <w:rPr>
          <w:rFonts w:ascii="Times New Roman" w:hAnsi="Times New Roman" w:cs="Times New Roman"/>
          <w:bCs/>
          <w:sz w:val="22"/>
          <w:szCs w:val="22"/>
        </w:rPr>
        <w:t xml:space="preserve">[7] </w:t>
      </w:r>
      <w:r w:rsidRPr="00DD39F9">
        <w:rPr>
          <w:rFonts w:ascii="Times New Roman" w:hAnsi="Times New Roman" w:cs="Times New Roman"/>
          <w:bCs/>
          <w:sz w:val="22"/>
          <w:szCs w:val="22"/>
        </w:rPr>
        <w:t xml:space="preserve">Spearing, L. A., &amp; Faust, K. M. (2020). Cascading system impacts of the 2018 Camp Fire in California: The interdependent provision of infrastructure services to displaced populations. </w:t>
      </w:r>
      <w:r w:rsidRPr="00DD39F9">
        <w:rPr>
          <w:rFonts w:ascii="Times New Roman" w:hAnsi="Times New Roman" w:cs="Times New Roman"/>
          <w:bCs/>
          <w:i/>
          <w:iCs/>
          <w:sz w:val="22"/>
          <w:szCs w:val="22"/>
        </w:rPr>
        <w:t>International Journal of Disaster Risk Reduction</w:t>
      </w:r>
      <w:r w:rsidRPr="00DD39F9">
        <w:rPr>
          <w:rFonts w:ascii="Times New Roman" w:hAnsi="Times New Roman" w:cs="Times New Roman"/>
          <w:bCs/>
          <w:sz w:val="22"/>
          <w:szCs w:val="22"/>
        </w:rPr>
        <w:t xml:space="preserve">, </w:t>
      </w:r>
      <w:r w:rsidRPr="00DD39F9">
        <w:rPr>
          <w:rFonts w:ascii="Times New Roman" w:hAnsi="Times New Roman" w:cs="Times New Roman"/>
          <w:bCs/>
          <w:i/>
          <w:iCs/>
          <w:sz w:val="22"/>
          <w:szCs w:val="22"/>
        </w:rPr>
        <w:t>50</w:t>
      </w:r>
      <w:r w:rsidRPr="00DD39F9">
        <w:rPr>
          <w:rFonts w:ascii="Times New Roman" w:hAnsi="Times New Roman" w:cs="Times New Roman"/>
          <w:bCs/>
          <w:sz w:val="22"/>
          <w:szCs w:val="22"/>
        </w:rPr>
        <w:t>, 101822. https://doi.org/10.1016/j.ijdrr.2020.101822</w:t>
      </w:r>
    </w:p>
    <w:p w14:paraId="3716C176" w14:textId="77777777" w:rsidR="00DD39F9" w:rsidRDefault="00DD39F9" w:rsidP="00D62E77">
      <w:pPr>
        <w:rPr>
          <w:rFonts w:ascii="Times New Roman" w:hAnsi="Times New Roman" w:cs="Times New Roman"/>
          <w:bCs/>
          <w:sz w:val="22"/>
          <w:szCs w:val="22"/>
        </w:rPr>
      </w:pPr>
    </w:p>
    <w:p w14:paraId="24470A89" w14:textId="52FCC79F" w:rsidR="00DD39F9" w:rsidRDefault="00DD39F9" w:rsidP="00D62E77">
      <w:pPr>
        <w:rPr>
          <w:rFonts w:ascii="Times New Roman" w:hAnsi="Times New Roman" w:cs="Times New Roman"/>
          <w:bCs/>
          <w:sz w:val="22"/>
          <w:szCs w:val="22"/>
        </w:rPr>
      </w:pPr>
      <w:r>
        <w:rPr>
          <w:rFonts w:ascii="Times New Roman" w:hAnsi="Times New Roman" w:cs="Times New Roman"/>
          <w:bCs/>
          <w:sz w:val="22"/>
          <w:szCs w:val="22"/>
        </w:rPr>
        <w:t xml:space="preserve">[8] </w:t>
      </w:r>
      <w:r w:rsidRPr="00DD39F9">
        <w:rPr>
          <w:rFonts w:ascii="Times New Roman" w:hAnsi="Times New Roman" w:cs="Times New Roman"/>
          <w:bCs/>
          <w:sz w:val="22"/>
          <w:szCs w:val="22"/>
        </w:rPr>
        <w:t xml:space="preserve">Toland, J., Whelton, A., </w:t>
      </w:r>
      <w:proofErr w:type="spellStart"/>
      <w:r w:rsidRPr="00DD39F9">
        <w:rPr>
          <w:rFonts w:ascii="Times New Roman" w:hAnsi="Times New Roman" w:cs="Times New Roman"/>
          <w:bCs/>
          <w:sz w:val="22"/>
          <w:szCs w:val="22"/>
        </w:rPr>
        <w:t>Wukich</w:t>
      </w:r>
      <w:proofErr w:type="spellEnd"/>
      <w:r w:rsidRPr="00DD39F9">
        <w:rPr>
          <w:rFonts w:ascii="Times New Roman" w:hAnsi="Times New Roman" w:cs="Times New Roman"/>
          <w:bCs/>
          <w:sz w:val="22"/>
          <w:szCs w:val="22"/>
        </w:rPr>
        <w:t xml:space="preserve">, C., &amp; Spearing, L. A. (2024). What drives household protective actions in an industrial crisis? Insights from the East Palestine train derailment. </w:t>
      </w:r>
      <w:r w:rsidRPr="00DD39F9">
        <w:rPr>
          <w:rFonts w:ascii="Times New Roman" w:hAnsi="Times New Roman" w:cs="Times New Roman"/>
          <w:bCs/>
          <w:i/>
          <w:iCs/>
          <w:sz w:val="22"/>
          <w:szCs w:val="22"/>
        </w:rPr>
        <w:t>Sustainable Cities and Society</w:t>
      </w:r>
      <w:r w:rsidRPr="00DD39F9">
        <w:rPr>
          <w:rFonts w:ascii="Times New Roman" w:hAnsi="Times New Roman" w:cs="Times New Roman"/>
          <w:bCs/>
          <w:sz w:val="22"/>
          <w:szCs w:val="22"/>
        </w:rPr>
        <w:t xml:space="preserve">, </w:t>
      </w:r>
      <w:r w:rsidRPr="00DD39F9">
        <w:rPr>
          <w:rFonts w:ascii="Times New Roman" w:hAnsi="Times New Roman" w:cs="Times New Roman"/>
          <w:bCs/>
          <w:i/>
          <w:iCs/>
          <w:sz w:val="22"/>
          <w:szCs w:val="22"/>
        </w:rPr>
        <w:t>115</w:t>
      </w:r>
      <w:r w:rsidRPr="00DD39F9">
        <w:rPr>
          <w:rFonts w:ascii="Times New Roman" w:hAnsi="Times New Roman" w:cs="Times New Roman"/>
          <w:bCs/>
          <w:sz w:val="22"/>
          <w:szCs w:val="22"/>
        </w:rPr>
        <w:t>, 105867. https://doi.org/10.1016/j.scs.2024.105867</w:t>
      </w:r>
    </w:p>
    <w:p w14:paraId="7B8C4FF5" w14:textId="77777777" w:rsidR="008259BB" w:rsidRDefault="008259BB" w:rsidP="00D62E77">
      <w:pPr>
        <w:rPr>
          <w:rFonts w:ascii="Times New Roman" w:hAnsi="Times New Roman" w:cs="Times New Roman"/>
          <w:bCs/>
          <w:sz w:val="22"/>
          <w:szCs w:val="22"/>
        </w:rPr>
      </w:pPr>
    </w:p>
    <w:p w14:paraId="7EA432EC" w14:textId="77563A22" w:rsidR="008259BB" w:rsidRDefault="008259BB" w:rsidP="00D62E77">
      <w:pPr>
        <w:rPr>
          <w:rFonts w:ascii="Times New Roman" w:hAnsi="Times New Roman" w:cs="Times New Roman"/>
          <w:bCs/>
          <w:sz w:val="22"/>
          <w:szCs w:val="22"/>
        </w:rPr>
      </w:pPr>
      <w:r>
        <w:rPr>
          <w:rFonts w:ascii="Times New Roman" w:hAnsi="Times New Roman" w:cs="Times New Roman"/>
          <w:bCs/>
          <w:sz w:val="22"/>
          <w:szCs w:val="22"/>
        </w:rPr>
        <w:t xml:space="preserve">[9] </w:t>
      </w:r>
      <w:proofErr w:type="spellStart"/>
      <w:r w:rsidRPr="008259BB">
        <w:rPr>
          <w:rFonts w:ascii="Times New Roman" w:hAnsi="Times New Roman" w:cs="Times New Roman"/>
          <w:bCs/>
          <w:sz w:val="22"/>
          <w:szCs w:val="22"/>
        </w:rPr>
        <w:t>Udasin</w:t>
      </w:r>
      <w:proofErr w:type="spellEnd"/>
      <w:r w:rsidRPr="008259BB">
        <w:rPr>
          <w:rFonts w:ascii="Times New Roman" w:hAnsi="Times New Roman" w:cs="Times New Roman"/>
          <w:bCs/>
          <w:sz w:val="22"/>
          <w:szCs w:val="22"/>
        </w:rPr>
        <w:t xml:space="preserve">, S. (2025, February 28). </w:t>
      </w:r>
      <w:r w:rsidRPr="008259BB">
        <w:rPr>
          <w:rFonts w:ascii="Times New Roman" w:hAnsi="Times New Roman" w:cs="Times New Roman"/>
          <w:bCs/>
          <w:i/>
          <w:iCs/>
          <w:sz w:val="22"/>
          <w:szCs w:val="22"/>
        </w:rPr>
        <w:t>FEMA declines to test soil after California fires despite Newsom administration concerns</w:t>
      </w:r>
      <w:r w:rsidRPr="008259BB">
        <w:rPr>
          <w:rFonts w:ascii="Times New Roman" w:hAnsi="Times New Roman" w:cs="Times New Roman"/>
          <w:bCs/>
          <w:sz w:val="22"/>
          <w:szCs w:val="22"/>
        </w:rPr>
        <w:t>. https://www.msn.com/en-us/news/us/fema-declines-to-test-soil-after-california-fires-despite-newsom-administration-concerns/ar-AA1zYKkv</w:t>
      </w:r>
    </w:p>
    <w:p w14:paraId="31FE1713" w14:textId="77777777" w:rsidR="007C22AA" w:rsidRPr="000C16E6" w:rsidRDefault="007C22AA" w:rsidP="00D62E77">
      <w:pPr>
        <w:rPr>
          <w:rFonts w:ascii="Times New Roman" w:hAnsi="Times New Roman" w:cs="Times New Roman"/>
          <w:bCs/>
          <w:sz w:val="22"/>
          <w:szCs w:val="22"/>
        </w:rPr>
      </w:pPr>
    </w:p>
    <w:p w14:paraId="6B08B949" w14:textId="1EE8CB03" w:rsidR="007C22AA" w:rsidRDefault="007C22AA" w:rsidP="00D62E77">
      <w:pPr>
        <w:rPr>
          <w:rFonts w:ascii="Times New Roman" w:hAnsi="Times New Roman" w:cs="Times New Roman"/>
          <w:bCs/>
          <w:sz w:val="22"/>
          <w:szCs w:val="22"/>
        </w:rPr>
      </w:pPr>
      <w:r>
        <w:rPr>
          <w:rFonts w:ascii="Times New Roman" w:hAnsi="Times New Roman" w:cs="Times New Roman"/>
          <w:bCs/>
          <w:sz w:val="22"/>
          <w:szCs w:val="22"/>
        </w:rPr>
        <w:t>[1</w:t>
      </w:r>
      <w:r w:rsidR="00F25D91">
        <w:rPr>
          <w:rFonts w:ascii="Times New Roman" w:hAnsi="Times New Roman" w:cs="Times New Roman"/>
          <w:bCs/>
          <w:sz w:val="22"/>
          <w:szCs w:val="22"/>
        </w:rPr>
        <w:t>0</w:t>
      </w:r>
      <w:r>
        <w:rPr>
          <w:rFonts w:ascii="Times New Roman" w:hAnsi="Times New Roman" w:cs="Times New Roman"/>
          <w:bCs/>
          <w:sz w:val="22"/>
          <w:szCs w:val="22"/>
        </w:rPr>
        <w:t xml:space="preserve">] </w:t>
      </w:r>
      <w:r w:rsidRPr="007C22AA">
        <w:rPr>
          <w:rFonts w:ascii="Times New Roman" w:hAnsi="Times New Roman" w:cs="Times New Roman"/>
          <w:bCs/>
          <w:sz w:val="22"/>
          <w:szCs w:val="22"/>
        </w:rPr>
        <w:t xml:space="preserve">LA County Department of Public Health. (n.d.). </w:t>
      </w:r>
      <w:r w:rsidRPr="007C22AA">
        <w:rPr>
          <w:rFonts w:ascii="Times New Roman" w:hAnsi="Times New Roman" w:cs="Times New Roman"/>
          <w:bCs/>
          <w:i/>
          <w:iCs/>
          <w:sz w:val="22"/>
          <w:szCs w:val="22"/>
        </w:rPr>
        <w:t>Eaton and Palisades Fires Soil Testing Program</w:t>
      </w:r>
      <w:r w:rsidRPr="007C22AA">
        <w:rPr>
          <w:rFonts w:ascii="Times New Roman" w:hAnsi="Times New Roman" w:cs="Times New Roman"/>
          <w:bCs/>
          <w:sz w:val="22"/>
          <w:szCs w:val="22"/>
        </w:rPr>
        <w:t>. Retrieved January 18, 2026, from http://publichealth.lacounty.gov/media/wildfire-soil-testing/</w:t>
      </w:r>
    </w:p>
    <w:p w14:paraId="0AC5AC5E" w14:textId="77777777" w:rsidR="00B54017" w:rsidRDefault="00B54017" w:rsidP="00D62E77">
      <w:pPr>
        <w:rPr>
          <w:rFonts w:ascii="Times New Roman" w:hAnsi="Times New Roman" w:cs="Times New Roman"/>
          <w:bCs/>
          <w:sz w:val="22"/>
          <w:szCs w:val="22"/>
        </w:rPr>
      </w:pPr>
    </w:p>
    <w:p w14:paraId="136B10AB" w14:textId="7F0D857A" w:rsidR="00B54017" w:rsidRPr="007C22AA" w:rsidRDefault="00B54017" w:rsidP="00D62E77">
      <w:pPr>
        <w:rPr>
          <w:rFonts w:ascii="Times New Roman" w:hAnsi="Times New Roman" w:cs="Times New Roman"/>
          <w:bCs/>
          <w:sz w:val="22"/>
          <w:szCs w:val="22"/>
        </w:rPr>
      </w:pPr>
      <w:r>
        <w:rPr>
          <w:rFonts w:ascii="Times New Roman" w:hAnsi="Times New Roman" w:cs="Times New Roman"/>
          <w:bCs/>
          <w:sz w:val="22"/>
          <w:szCs w:val="22"/>
        </w:rPr>
        <w:t>[1</w:t>
      </w:r>
      <w:r w:rsidR="00F25D91">
        <w:rPr>
          <w:rFonts w:ascii="Times New Roman" w:hAnsi="Times New Roman" w:cs="Times New Roman"/>
          <w:bCs/>
          <w:sz w:val="22"/>
          <w:szCs w:val="22"/>
        </w:rPr>
        <w:t>1</w:t>
      </w:r>
      <w:r>
        <w:rPr>
          <w:rFonts w:ascii="Times New Roman" w:hAnsi="Times New Roman" w:cs="Times New Roman"/>
          <w:bCs/>
          <w:sz w:val="22"/>
          <w:szCs w:val="22"/>
        </w:rPr>
        <w:t xml:space="preserve">] </w:t>
      </w:r>
      <w:r w:rsidRPr="00B54017">
        <w:rPr>
          <w:rFonts w:ascii="Times New Roman" w:hAnsi="Times New Roman" w:cs="Times New Roman"/>
          <w:bCs/>
          <w:sz w:val="22"/>
          <w:szCs w:val="22"/>
        </w:rPr>
        <w:t xml:space="preserve">Staff, C. (2026, January 8). Five things to know about testing, cleaning contaminated soil after wildfires. </w:t>
      </w:r>
      <w:proofErr w:type="spellStart"/>
      <w:r w:rsidRPr="00B54017">
        <w:rPr>
          <w:rFonts w:ascii="Times New Roman" w:hAnsi="Times New Roman" w:cs="Times New Roman"/>
          <w:bCs/>
          <w:i/>
          <w:iCs/>
          <w:sz w:val="22"/>
          <w:szCs w:val="22"/>
        </w:rPr>
        <w:t>CalMatters</w:t>
      </w:r>
      <w:proofErr w:type="spellEnd"/>
      <w:r w:rsidRPr="00B54017">
        <w:rPr>
          <w:rFonts w:ascii="Times New Roman" w:hAnsi="Times New Roman" w:cs="Times New Roman"/>
          <w:bCs/>
          <w:sz w:val="22"/>
          <w:szCs w:val="22"/>
        </w:rPr>
        <w:t>. https://calmatters.org/environment/2026/01/wildfire-toxic-soil-testing-resources/</w:t>
      </w:r>
    </w:p>
    <w:p w14:paraId="71A7515E" w14:textId="77777777" w:rsidR="00FB2083" w:rsidRPr="007C22AA" w:rsidRDefault="00FB2083" w:rsidP="00D62E77">
      <w:pPr>
        <w:rPr>
          <w:rFonts w:ascii="Times New Roman" w:hAnsi="Times New Roman" w:cs="Times New Roman"/>
          <w:bCs/>
          <w:sz w:val="22"/>
          <w:szCs w:val="22"/>
        </w:rPr>
      </w:pPr>
    </w:p>
    <w:p w14:paraId="536098E8" w14:textId="0F95571B" w:rsidR="00FB2083" w:rsidRDefault="00FB2083" w:rsidP="00D62E77">
      <w:pPr>
        <w:rPr>
          <w:rFonts w:ascii="Times New Roman" w:hAnsi="Times New Roman" w:cs="Times New Roman"/>
          <w:bCs/>
          <w:sz w:val="22"/>
          <w:szCs w:val="22"/>
        </w:rPr>
      </w:pPr>
      <w:r>
        <w:rPr>
          <w:rFonts w:ascii="Times New Roman" w:hAnsi="Times New Roman" w:cs="Times New Roman"/>
          <w:bCs/>
          <w:sz w:val="22"/>
          <w:szCs w:val="22"/>
        </w:rPr>
        <w:t>[</w:t>
      </w:r>
      <w:r w:rsidR="00BD144C">
        <w:rPr>
          <w:rFonts w:ascii="Times New Roman" w:hAnsi="Times New Roman" w:cs="Times New Roman"/>
          <w:bCs/>
          <w:sz w:val="22"/>
          <w:szCs w:val="22"/>
        </w:rPr>
        <w:t>1</w:t>
      </w:r>
      <w:r w:rsidR="00F25D91">
        <w:rPr>
          <w:rFonts w:ascii="Times New Roman" w:hAnsi="Times New Roman" w:cs="Times New Roman"/>
          <w:bCs/>
          <w:sz w:val="22"/>
          <w:szCs w:val="22"/>
        </w:rPr>
        <w:t>2</w:t>
      </w:r>
      <w:r>
        <w:rPr>
          <w:rFonts w:ascii="Times New Roman" w:hAnsi="Times New Roman" w:cs="Times New Roman"/>
          <w:bCs/>
          <w:sz w:val="22"/>
          <w:szCs w:val="22"/>
        </w:rPr>
        <w:t xml:space="preserve">] </w:t>
      </w:r>
      <w:r w:rsidRPr="00FB2083">
        <w:rPr>
          <w:rFonts w:ascii="Times New Roman" w:hAnsi="Times New Roman" w:cs="Times New Roman"/>
          <w:bCs/>
          <w:sz w:val="22"/>
          <w:szCs w:val="22"/>
        </w:rPr>
        <w:t xml:space="preserve">Saldaña, J. (2025). </w:t>
      </w:r>
      <w:r w:rsidRPr="00FB2083">
        <w:rPr>
          <w:rFonts w:ascii="Times New Roman" w:hAnsi="Times New Roman" w:cs="Times New Roman"/>
          <w:bCs/>
          <w:i/>
          <w:iCs/>
          <w:sz w:val="22"/>
          <w:szCs w:val="22"/>
        </w:rPr>
        <w:t>The Coding Manual for Qualitative Researchers</w:t>
      </w:r>
      <w:r w:rsidRPr="00FB2083">
        <w:rPr>
          <w:rFonts w:ascii="Times New Roman" w:hAnsi="Times New Roman" w:cs="Times New Roman"/>
          <w:bCs/>
          <w:sz w:val="22"/>
          <w:szCs w:val="22"/>
        </w:rPr>
        <w:t xml:space="preserve"> (</w:t>
      </w:r>
      <w:r>
        <w:rPr>
          <w:rFonts w:ascii="Times New Roman" w:hAnsi="Times New Roman" w:cs="Times New Roman"/>
          <w:bCs/>
          <w:sz w:val="22"/>
          <w:szCs w:val="22"/>
        </w:rPr>
        <w:t>5th ed.</w:t>
      </w:r>
      <w:r w:rsidRPr="00FB2083">
        <w:rPr>
          <w:rFonts w:ascii="Times New Roman" w:hAnsi="Times New Roman" w:cs="Times New Roman"/>
          <w:bCs/>
          <w:sz w:val="22"/>
          <w:szCs w:val="22"/>
        </w:rPr>
        <w:t>). SAGE Publications.</w:t>
      </w:r>
    </w:p>
    <w:p w14:paraId="6C1897AE" w14:textId="77777777" w:rsidR="00FB2083" w:rsidRDefault="00FB2083" w:rsidP="00D62E77">
      <w:pPr>
        <w:rPr>
          <w:rFonts w:ascii="Times New Roman" w:hAnsi="Times New Roman" w:cs="Times New Roman"/>
          <w:bCs/>
          <w:sz w:val="22"/>
          <w:szCs w:val="22"/>
        </w:rPr>
      </w:pPr>
    </w:p>
    <w:p w14:paraId="7285E5E0" w14:textId="53EC49B7" w:rsidR="00FB2083" w:rsidRPr="00D62E77" w:rsidRDefault="00FB2083" w:rsidP="00D62E77">
      <w:pPr>
        <w:rPr>
          <w:rFonts w:ascii="Times New Roman" w:hAnsi="Times New Roman" w:cs="Times New Roman"/>
          <w:bCs/>
          <w:sz w:val="22"/>
          <w:szCs w:val="22"/>
        </w:rPr>
      </w:pPr>
      <w:r>
        <w:rPr>
          <w:rFonts w:ascii="Times New Roman" w:hAnsi="Times New Roman" w:cs="Times New Roman"/>
          <w:bCs/>
          <w:sz w:val="22"/>
          <w:szCs w:val="22"/>
        </w:rPr>
        <w:t>[1</w:t>
      </w:r>
      <w:r w:rsidR="00F25D91">
        <w:rPr>
          <w:rFonts w:ascii="Times New Roman" w:hAnsi="Times New Roman" w:cs="Times New Roman"/>
          <w:bCs/>
          <w:sz w:val="22"/>
          <w:szCs w:val="22"/>
        </w:rPr>
        <w:t>3</w:t>
      </w:r>
      <w:r>
        <w:rPr>
          <w:rFonts w:ascii="Times New Roman" w:hAnsi="Times New Roman" w:cs="Times New Roman"/>
          <w:bCs/>
          <w:sz w:val="22"/>
          <w:szCs w:val="22"/>
        </w:rPr>
        <w:t xml:space="preserve">] </w:t>
      </w:r>
      <w:r w:rsidRPr="00FB2083">
        <w:rPr>
          <w:rFonts w:ascii="Times New Roman" w:hAnsi="Times New Roman" w:cs="Times New Roman"/>
          <w:bCs/>
          <w:sz w:val="22"/>
          <w:szCs w:val="22"/>
        </w:rPr>
        <w:t xml:space="preserve">Spearing, L. A., </w:t>
      </w:r>
      <w:proofErr w:type="spellStart"/>
      <w:r w:rsidRPr="00FB2083">
        <w:rPr>
          <w:rFonts w:ascii="Times New Roman" w:hAnsi="Times New Roman" w:cs="Times New Roman"/>
          <w:bCs/>
          <w:sz w:val="22"/>
          <w:szCs w:val="22"/>
        </w:rPr>
        <w:t>Bakchan</w:t>
      </w:r>
      <w:proofErr w:type="spellEnd"/>
      <w:r w:rsidRPr="00FB2083">
        <w:rPr>
          <w:rFonts w:ascii="Times New Roman" w:hAnsi="Times New Roman" w:cs="Times New Roman"/>
          <w:bCs/>
          <w:sz w:val="22"/>
          <w:szCs w:val="22"/>
        </w:rPr>
        <w:t xml:space="preserve">, A., Hamlet, L. C., Stephens, K. K., Kaminsky, J. A., &amp; Faust, K. M. (2022). Comparing Qualitative Analysis Techniques for Construction Engineering and Management Research: The Case of Arctic Water Infrastructure. </w:t>
      </w:r>
      <w:r w:rsidRPr="00FB2083">
        <w:rPr>
          <w:rFonts w:ascii="Times New Roman" w:hAnsi="Times New Roman" w:cs="Times New Roman"/>
          <w:bCs/>
          <w:i/>
          <w:iCs/>
          <w:sz w:val="22"/>
          <w:szCs w:val="22"/>
        </w:rPr>
        <w:t>Journal of Construction Engineering and Management</w:t>
      </w:r>
      <w:r w:rsidRPr="00FB2083">
        <w:rPr>
          <w:rFonts w:ascii="Times New Roman" w:hAnsi="Times New Roman" w:cs="Times New Roman"/>
          <w:bCs/>
          <w:sz w:val="22"/>
          <w:szCs w:val="22"/>
        </w:rPr>
        <w:t xml:space="preserve">, </w:t>
      </w:r>
      <w:r w:rsidRPr="00FB2083">
        <w:rPr>
          <w:rFonts w:ascii="Times New Roman" w:hAnsi="Times New Roman" w:cs="Times New Roman"/>
          <w:bCs/>
          <w:i/>
          <w:iCs/>
          <w:sz w:val="22"/>
          <w:szCs w:val="22"/>
        </w:rPr>
        <w:t>148</w:t>
      </w:r>
      <w:r w:rsidRPr="00FB2083">
        <w:rPr>
          <w:rFonts w:ascii="Times New Roman" w:hAnsi="Times New Roman" w:cs="Times New Roman"/>
          <w:bCs/>
          <w:sz w:val="22"/>
          <w:szCs w:val="22"/>
        </w:rPr>
        <w:t>(7), 04022058. https://doi.org/10.1061/(ASCE)CO.1943-7862.0002313</w:t>
      </w:r>
    </w:p>
    <w:p w14:paraId="01551651" w14:textId="77777777" w:rsidR="00D62E77" w:rsidRDefault="00D62E77" w:rsidP="00D62E77">
      <w:pPr>
        <w:rPr>
          <w:rFonts w:ascii="Times New Roman" w:hAnsi="Times New Roman" w:cs="Times New Roman"/>
          <w:bCs/>
          <w:sz w:val="22"/>
          <w:szCs w:val="22"/>
        </w:rPr>
      </w:pPr>
    </w:p>
    <w:p w14:paraId="750E8EDC" w14:textId="42324752" w:rsidR="00E132AE" w:rsidRDefault="00E132AE" w:rsidP="00E132AE">
      <w:pPr>
        <w:rPr>
          <w:rFonts w:ascii="Times New Roman" w:hAnsi="Times New Roman" w:cs="Times New Roman"/>
          <w:bCs/>
          <w:sz w:val="22"/>
          <w:szCs w:val="22"/>
        </w:rPr>
      </w:pPr>
      <w:r>
        <w:rPr>
          <w:rFonts w:ascii="Times New Roman" w:hAnsi="Times New Roman" w:cs="Times New Roman"/>
          <w:bCs/>
          <w:sz w:val="22"/>
          <w:szCs w:val="22"/>
        </w:rPr>
        <w:t>[</w:t>
      </w:r>
      <w:r w:rsidR="00936457">
        <w:rPr>
          <w:rFonts w:ascii="Times New Roman" w:hAnsi="Times New Roman" w:cs="Times New Roman"/>
          <w:bCs/>
          <w:sz w:val="22"/>
          <w:szCs w:val="22"/>
        </w:rPr>
        <w:t>1</w:t>
      </w:r>
      <w:r w:rsidR="00F25D91">
        <w:rPr>
          <w:rFonts w:ascii="Times New Roman" w:hAnsi="Times New Roman" w:cs="Times New Roman"/>
          <w:bCs/>
          <w:sz w:val="22"/>
          <w:szCs w:val="22"/>
        </w:rPr>
        <w:t>4</w:t>
      </w:r>
      <w:r>
        <w:rPr>
          <w:rFonts w:ascii="Times New Roman" w:hAnsi="Times New Roman" w:cs="Times New Roman"/>
          <w:bCs/>
          <w:sz w:val="22"/>
          <w:szCs w:val="22"/>
        </w:rPr>
        <w:t xml:space="preserve">] </w:t>
      </w:r>
      <w:r w:rsidRPr="00E132AE">
        <w:rPr>
          <w:rFonts w:ascii="Times New Roman" w:hAnsi="Times New Roman" w:cs="Times New Roman"/>
          <w:bCs/>
          <w:sz w:val="22"/>
          <w:szCs w:val="22"/>
        </w:rPr>
        <w:t xml:space="preserve">Whelton, A., </w:t>
      </w:r>
      <w:proofErr w:type="spellStart"/>
      <w:r w:rsidRPr="00E132AE">
        <w:rPr>
          <w:rFonts w:ascii="Times New Roman" w:hAnsi="Times New Roman" w:cs="Times New Roman"/>
          <w:bCs/>
          <w:sz w:val="22"/>
          <w:szCs w:val="22"/>
        </w:rPr>
        <w:t>Ferrarezzi</w:t>
      </w:r>
      <w:proofErr w:type="spellEnd"/>
      <w:r w:rsidRPr="00E132AE">
        <w:rPr>
          <w:rFonts w:ascii="Times New Roman" w:hAnsi="Times New Roman" w:cs="Times New Roman"/>
          <w:bCs/>
          <w:sz w:val="22"/>
          <w:szCs w:val="22"/>
        </w:rPr>
        <w:t xml:space="preserve">, C., Spearing, L., Hoover, A., Palomo, M., Proctor, C., Su, J., &amp; Toland, J. (2025). Community Survey Report: The REBUILD survey conducted in response to the January 2025 Palisades Fire and Eaton Fire in Los Angeles County. </w:t>
      </w:r>
      <w:r w:rsidRPr="00E132AE">
        <w:rPr>
          <w:rFonts w:ascii="Times New Roman" w:hAnsi="Times New Roman" w:cs="Times New Roman"/>
          <w:bCs/>
          <w:i/>
          <w:iCs/>
          <w:sz w:val="22"/>
          <w:szCs w:val="22"/>
        </w:rPr>
        <w:t>Resilience to Emergencies and Disasters</w:t>
      </w:r>
      <w:r w:rsidRPr="00E132AE">
        <w:rPr>
          <w:rFonts w:ascii="Times New Roman" w:hAnsi="Times New Roman" w:cs="Times New Roman"/>
          <w:bCs/>
          <w:sz w:val="22"/>
          <w:szCs w:val="22"/>
        </w:rPr>
        <w:t xml:space="preserve">. </w:t>
      </w:r>
      <w:r w:rsidR="00806F8D" w:rsidRPr="00035ADF">
        <w:rPr>
          <w:rFonts w:ascii="Times New Roman" w:hAnsi="Times New Roman" w:cs="Times New Roman"/>
          <w:bCs/>
          <w:sz w:val="22"/>
          <w:szCs w:val="22"/>
        </w:rPr>
        <w:t>https://doi.org/10.5703/1288284317912</w:t>
      </w:r>
    </w:p>
    <w:p w14:paraId="2A70F397" w14:textId="77777777" w:rsidR="00936457" w:rsidRDefault="00936457" w:rsidP="00E132AE">
      <w:pPr>
        <w:rPr>
          <w:rFonts w:ascii="Times New Roman" w:hAnsi="Times New Roman" w:cs="Times New Roman"/>
          <w:bCs/>
          <w:sz w:val="22"/>
          <w:szCs w:val="22"/>
        </w:rPr>
      </w:pPr>
    </w:p>
    <w:p w14:paraId="4F582A33" w14:textId="3FE1A236" w:rsidR="00E132AE" w:rsidRDefault="00936457" w:rsidP="00D62E77">
      <w:pPr>
        <w:rPr>
          <w:rFonts w:ascii="Times New Roman" w:hAnsi="Times New Roman" w:cs="Times New Roman"/>
          <w:bCs/>
          <w:sz w:val="22"/>
          <w:szCs w:val="22"/>
        </w:rPr>
      </w:pPr>
      <w:r>
        <w:rPr>
          <w:rFonts w:ascii="Times New Roman" w:hAnsi="Times New Roman" w:cs="Times New Roman"/>
          <w:bCs/>
          <w:sz w:val="22"/>
          <w:szCs w:val="22"/>
        </w:rPr>
        <w:t>[1</w:t>
      </w:r>
      <w:r w:rsidR="00F25D91">
        <w:rPr>
          <w:rFonts w:ascii="Times New Roman" w:hAnsi="Times New Roman" w:cs="Times New Roman"/>
          <w:bCs/>
          <w:sz w:val="22"/>
          <w:szCs w:val="22"/>
        </w:rPr>
        <w:t>5</w:t>
      </w:r>
      <w:r>
        <w:rPr>
          <w:rFonts w:ascii="Times New Roman" w:hAnsi="Times New Roman" w:cs="Times New Roman"/>
          <w:bCs/>
          <w:sz w:val="22"/>
          <w:szCs w:val="22"/>
        </w:rPr>
        <w:t xml:space="preserve">] </w:t>
      </w:r>
      <w:r w:rsidRPr="00936457">
        <w:rPr>
          <w:rFonts w:ascii="Times New Roman" w:hAnsi="Times New Roman" w:cs="Times New Roman"/>
          <w:bCs/>
          <w:sz w:val="22"/>
          <w:szCs w:val="22"/>
        </w:rPr>
        <w:t xml:space="preserve">Norris, F. H. (2006). Disaster research methods: Past progress and future directions. </w:t>
      </w:r>
      <w:r w:rsidRPr="00936457">
        <w:rPr>
          <w:rFonts w:ascii="Times New Roman" w:hAnsi="Times New Roman" w:cs="Times New Roman"/>
          <w:bCs/>
          <w:i/>
          <w:iCs/>
          <w:sz w:val="22"/>
          <w:szCs w:val="22"/>
        </w:rPr>
        <w:t>Journal of Traumatic Stress</w:t>
      </w:r>
      <w:r w:rsidRPr="00936457">
        <w:rPr>
          <w:rFonts w:ascii="Times New Roman" w:hAnsi="Times New Roman" w:cs="Times New Roman"/>
          <w:bCs/>
          <w:sz w:val="22"/>
          <w:szCs w:val="22"/>
        </w:rPr>
        <w:t xml:space="preserve">, </w:t>
      </w:r>
      <w:r w:rsidRPr="00936457">
        <w:rPr>
          <w:rFonts w:ascii="Times New Roman" w:hAnsi="Times New Roman" w:cs="Times New Roman"/>
          <w:bCs/>
          <w:i/>
          <w:iCs/>
          <w:sz w:val="22"/>
          <w:szCs w:val="22"/>
        </w:rPr>
        <w:t>19</w:t>
      </w:r>
      <w:r w:rsidRPr="00936457">
        <w:rPr>
          <w:rFonts w:ascii="Times New Roman" w:hAnsi="Times New Roman" w:cs="Times New Roman"/>
          <w:bCs/>
          <w:sz w:val="22"/>
          <w:szCs w:val="22"/>
        </w:rPr>
        <w:t>(2), 173–184. https://doi.org/10.1002/jts.20109</w:t>
      </w:r>
    </w:p>
    <w:p w14:paraId="5D8A091C" w14:textId="77777777" w:rsidR="001C633C" w:rsidRDefault="001C633C" w:rsidP="00D62E77">
      <w:pPr>
        <w:rPr>
          <w:rFonts w:ascii="Times New Roman" w:hAnsi="Times New Roman" w:cs="Times New Roman"/>
          <w:bCs/>
          <w:sz w:val="22"/>
          <w:szCs w:val="22"/>
        </w:rPr>
      </w:pPr>
    </w:p>
    <w:p w14:paraId="145B9934" w14:textId="4B824CB7" w:rsidR="00BF44F4" w:rsidRPr="001C633C" w:rsidRDefault="001C633C" w:rsidP="001C633C">
      <w:pPr>
        <w:rPr>
          <w:rFonts w:ascii="Times New Roman" w:hAnsi="Times New Roman" w:cs="Times New Roman"/>
          <w:bCs/>
          <w:sz w:val="22"/>
          <w:szCs w:val="22"/>
        </w:rPr>
      </w:pPr>
      <w:r>
        <w:rPr>
          <w:rFonts w:ascii="Times New Roman" w:hAnsi="Times New Roman" w:cs="Times New Roman"/>
          <w:bCs/>
          <w:sz w:val="22"/>
          <w:szCs w:val="22"/>
        </w:rPr>
        <w:t>[1</w:t>
      </w:r>
      <w:r w:rsidR="00F25D91">
        <w:rPr>
          <w:rFonts w:ascii="Times New Roman" w:hAnsi="Times New Roman" w:cs="Times New Roman"/>
          <w:bCs/>
          <w:sz w:val="22"/>
          <w:szCs w:val="22"/>
        </w:rPr>
        <w:t>6</w:t>
      </w:r>
      <w:r>
        <w:rPr>
          <w:rFonts w:ascii="Times New Roman" w:hAnsi="Times New Roman" w:cs="Times New Roman"/>
          <w:bCs/>
          <w:sz w:val="22"/>
          <w:szCs w:val="22"/>
        </w:rPr>
        <w:t xml:space="preserve">] </w:t>
      </w:r>
      <w:r w:rsidRPr="001C633C">
        <w:rPr>
          <w:rFonts w:ascii="Times New Roman" w:hAnsi="Times New Roman" w:cs="Times New Roman"/>
          <w:bCs/>
          <w:sz w:val="22"/>
          <w:szCs w:val="22"/>
        </w:rPr>
        <w:t xml:space="preserve">CAP.LA. (n.d.). </w:t>
      </w:r>
      <w:r w:rsidRPr="001C633C">
        <w:rPr>
          <w:rFonts w:ascii="Times New Roman" w:hAnsi="Times New Roman" w:cs="Times New Roman"/>
          <w:bCs/>
          <w:i/>
          <w:iCs/>
          <w:sz w:val="22"/>
          <w:szCs w:val="22"/>
        </w:rPr>
        <w:t>Enroll in a CAP.LA Study</w:t>
      </w:r>
      <w:r w:rsidRPr="001C633C">
        <w:rPr>
          <w:rFonts w:ascii="Times New Roman" w:hAnsi="Times New Roman" w:cs="Times New Roman"/>
          <w:bCs/>
          <w:sz w:val="22"/>
          <w:szCs w:val="22"/>
        </w:rPr>
        <w:t>. CAP.LA. Retrieved January 18, 2026, from https://www.cap.la/enroll</w:t>
      </w:r>
    </w:p>
    <w:p w14:paraId="5C9F0D86" w14:textId="77777777" w:rsidR="001C633C" w:rsidRPr="00D62E77" w:rsidRDefault="001C633C" w:rsidP="00D62E77">
      <w:pPr>
        <w:rPr>
          <w:rFonts w:ascii="Times New Roman" w:hAnsi="Times New Roman" w:cs="Times New Roman"/>
          <w:bCs/>
          <w:sz w:val="22"/>
          <w:szCs w:val="22"/>
        </w:rPr>
      </w:pPr>
    </w:p>
    <w:p w14:paraId="3647EC1C" w14:textId="4F43EF77" w:rsidR="005278EB" w:rsidRPr="00040FC8" w:rsidRDefault="005278EB" w:rsidP="005F6A40">
      <w:pPr>
        <w:rPr>
          <w:rFonts w:ascii="Times New Roman" w:hAnsi="Times New Roman" w:cs="Times New Roman"/>
          <w:bCs/>
          <w:sz w:val="22"/>
          <w:szCs w:val="22"/>
        </w:rPr>
      </w:pPr>
    </w:p>
    <w:sectPr w:rsidR="005278EB" w:rsidRPr="00040FC8" w:rsidSect="009008B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B2A5" w14:textId="77777777" w:rsidR="00864F2A" w:rsidRDefault="00864F2A" w:rsidP="0011535C">
      <w:r>
        <w:separator/>
      </w:r>
    </w:p>
  </w:endnote>
  <w:endnote w:type="continuationSeparator" w:id="0">
    <w:p w14:paraId="648B4D73" w14:textId="77777777" w:rsidR="00864F2A" w:rsidRDefault="00864F2A" w:rsidP="0011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B171F" w14:textId="77777777" w:rsidR="00864F2A" w:rsidRDefault="00864F2A" w:rsidP="0011535C">
      <w:r>
        <w:separator/>
      </w:r>
    </w:p>
  </w:footnote>
  <w:footnote w:type="continuationSeparator" w:id="0">
    <w:p w14:paraId="4AF17D68" w14:textId="77777777" w:rsidR="00864F2A" w:rsidRDefault="00864F2A" w:rsidP="00115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E27AC"/>
    <w:multiLevelType w:val="hybridMultilevel"/>
    <w:tmpl w:val="C25CFE8A"/>
    <w:lvl w:ilvl="0" w:tplc="9D7656C8">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71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34"/>
    <w:rsid w:val="00003615"/>
    <w:rsid w:val="00003983"/>
    <w:rsid w:val="00005BF1"/>
    <w:rsid w:val="00010D82"/>
    <w:rsid w:val="00012CB6"/>
    <w:rsid w:val="000179DB"/>
    <w:rsid w:val="00017C66"/>
    <w:rsid w:val="000216FA"/>
    <w:rsid w:val="00027DDF"/>
    <w:rsid w:val="00035ADF"/>
    <w:rsid w:val="00040FC8"/>
    <w:rsid w:val="00041FB0"/>
    <w:rsid w:val="000510F1"/>
    <w:rsid w:val="00054424"/>
    <w:rsid w:val="0005629D"/>
    <w:rsid w:val="0006286A"/>
    <w:rsid w:val="00063C1C"/>
    <w:rsid w:val="00065622"/>
    <w:rsid w:val="000656DB"/>
    <w:rsid w:val="0007160E"/>
    <w:rsid w:val="0007693A"/>
    <w:rsid w:val="0007730D"/>
    <w:rsid w:val="00077B78"/>
    <w:rsid w:val="00083D17"/>
    <w:rsid w:val="00086332"/>
    <w:rsid w:val="000877EA"/>
    <w:rsid w:val="0009271F"/>
    <w:rsid w:val="00092F42"/>
    <w:rsid w:val="00097EF0"/>
    <w:rsid w:val="000A05A5"/>
    <w:rsid w:val="000A22D9"/>
    <w:rsid w:val="000A2FFC"/>
    <w:rsid w:val="000A5769"/>
    <w:rsid w:val="000A70C6"/>
    <w:rsid w:val="000B27E4"/>
    <w:rsid w:val="000B4F07"/>
    <w:rsid w:val="000C04E4"/>
    <w:rsid w:val="000C1288"/>
    <w:rsid w:val="000C16E6"/>
    <w:rsid w:val="000C20EB"/>
    <w:rsid w:val="000D0357"/>
    <w:rsid w:val="000D24E2"/>
    <w:rsid w:val="000D41F8"/>
    <w:rsid w:val="000D493C"/>
    <w:rsid w:val="000D724B"/>
    <w:rsid w:val="000D7B3C"/>
    <w:rsid w:val="000E1C48"/>
    <w:rsid w:val="000E25A1"/>
    <w:rsid w:val="000E6663"/>
    <w:rsid w:val="000E70C6"/>
    <w:rsid w:val="000E724B"/>
    <w:rsid w:val="000E7B9A"/>
    <w:rsid w:val="000F07CE"/>
    <w:rsid w:val="000F1900"/>
    <w:rsid w:val="0010012F"/>
    <w:rsid w:val="0010120B"/>
    <w:rsid w:val="00102FFC"/>
    <w:rsid w:val="00104DB5"/>
    <w:rsid w:val="00104E21"/>
    <w:rsid w:val="00106D7C"/>
    <w:rsid w:val="00107093"/>
    <w:rsid w:val="00110136"/>
    <w:rsid w:val="001112AF"/>
    <w:rsid w:val="00111805"/>
    <w:rsid w:val="00112A0D"/>
    <w:rsid w:val="00114B37"/>
    <w:rsid w:val="0011535C"/>
    <w:rsid w:val="00116B25"/>
    <w:rsid w:val="001174C1"/>
    <w:rsid w:val="00122577"/>
    <w:rsid w:val="0013058A"/>
    <w:rsid w:val="00135A38"/>
    <w:rsid w:val="00141086"/>
    <w:rsid w:val="00142CB0"/>
    <w:rsid w:val="001469D1"/>
    <w:rsid w:val="00147422"/>
    <w:rsid w:val="001510DA"/>
    <w:rsid w:val="00156DC1"/>
    <w:rsid w:val="00160747"/>
    <w:rsid w:val="0016292D"/>
    <w:rsid w:val="001708F3"/>
    <w:rsid w:val="00172E61"/>
    <w:rsid w:val="0017506F"/>
    <w:rsid w:val="001805B9"/>
    <w:rsid w:val="00180740"/>
    <w:rsid w:val="001835A8"/>
    <w:rsid w:val="0019299D"/>
    <w:rsid w:val="0019613C"/>
    <w:rsid w:val="001A64DD"/>
    <w:rsid w:val="001B0C2A"/>
    <w:rsid w:val="001C0AEB"/>
    <w:rsid w:val="001C1243"/>
    <w:rsid w:val="001C26E4"/>
    <w:rsid w:val="001C4A3A"/>
    <w:rsid w:val="001C59C0"/>
    <w:rsid w:val="001C633C"/>
    <w:rsid w:val="001C68E1"/>
    <w:rsid w:val="001D75E9"/>
    <w:rsid w:val="001F23D6"/>
    <w:rsid w:val="001F3936"/>
    <w:rsid w:val="001F6574"/>
    <w:rsid w:val="002104DE"/>
    <w:rsid w:val="00210B43"/>
    <w:rsid w:val="002118F4"/>
    <w:rsid w:val="00211A43"/>
    <w:rsid w:val="00212466"/>
    <w:rsid w:val="00215C02"/>
    <w:rsid w:val="00215D24"/>
    <w:rsid w:val="00221E8E"/>
    <w:rsid w:val="00223206"/>
    <w:rsid w:val="002245B7"/>
    <w:rsid w:val="00225179"/>
    <w:rsid w:val="00225D32"/>
    <w:rsid w:val="00226626"/>
    <w:rsid w:val="00232039"/>
    <w:rsid w:val="00233C57"/>
    <w:rsid w:val="00234DB5"/>
    <w:rsid w:val="0023515B"/>
    <w:rsid w:val="00241BAE"/>
    <w:rsid w:val="00243F34"/>
    <w:rsid w:val="002478FA"/>
    <w:rsid w:val="0025283F"/>
    <w:rsid w:val="00253000"/>
    <w:rsid w:val="00262872"/>
    <w:rsid w:val="00262DF5"/>
    <w:rsid w:val="002663CA"/>
    <w:rsid w:val="00267F1E"/>
    <w:rsid w:val="00271715"/>
    <w:rsid w:val="00274611"/>
    <w:rsid w:val="00275916"/>
    <w:rsid w:val="00275948"/>
    <w:rsid w:val="002814A4"/>
    <w:rsid w:val="002930C5"/>
    <w:rsid w:val="00293376"/>
    <w:rsid w:val="00294AF7"/>
    <w:rsid w:val="00297C8E"/>
    <w:rsid w:val="00297DBF"/>
    <w:rsid w:val="002A563F"/>
    <w:rsid w:val="002A7898"/>
    <w:rsid w:val="002B5531"/>
    <w:rsid w:val="002B7A18"/>
    <w:rsid w:val="002C150F"/>
    <w:rsid w:val="002C1C22"/>
    <w:rsid w:val="002C2E4D"/>
    <w:rsid w:val="002C7047"/>
    <w:rsid w:val="002C7CF1"/>
    <w:rsid w:val="002D4BB7"/>
    <w:rsid w:val="002D5601"/>
    <w:rsid w:val="002E02E5"/>
    <w:rsid w:val="002E50BD"/>
    <w:rsid w:val="002E53CC"/>
    <w:rsid w:val="002F2AAC"/>
    <w:rsid w:val="003121EA"/>
    <w:rsid w:val="00324845"/>
    <w:rsid w:val="00324E8B"/>
    <w:rsid w:val="00327F7C"/>
    <w:rsid w:val="00331396"/>
    <w:rsid w:val="00336FD9"/>
    <w:rsid w:val="0034061B"/>
    <w:rsid w:val="003428EC"/>
    <w:rsid w:val="00344B3D"/>
    <w:rsid w:val="00345190"/>
    <w:rsid w:val="003456A7"/>
    <w:rsid w:val="003523EF"/>
    <w:rsid w:val="003538A2"/>
    <w:rsid w:val="003541E0"/>
    <w:rsid w:val="003542A6"/>
    <w:rsid w:val="0035464E"/>
    <w:rsid w:val="00361681"/>
    <w:rsid w:val="0036171C"/>
    <w:rsid w:val="00361EA9"/>
    <w:rsid w:val="003627D1"/>
    <w:rsid w:val="003637F6"/>
    <w:rsid w:val="00363931"/>
    <w:rsid w:val="00363C05"/>
    <w:rsid w:val="00364FB8"/>
    <w:rsid w:val="00366A95"/>
    <w:rsid w:val="00367162"/>
    <w:rsid w:val="00367387"/>
    <w:rsid w:val="00370545"/>
    <w:rsid w:val="00377549"/>
    <w:rsid w:val="003803A2"/>
    <w:rsid w:val="00384530"/>
    <w:rsid w:val="00384F12"/>
    <w:rsid w:val="00385543"/>
    <w:rsid w:val="003A1C70"/>
    <w:rsid w:val="003A42AE"/>
    <w:rsid w:val="003A750B"/>
    <w:rsid w:val="003B0D49"/>
    <w:rsid w:val="003B0DF8"/>
    <w:rsid w:val="003B2B78"/>
    <w:rsid w:val="003B38E7"/>
    <w:rsid w:val="003C04E7"/>
    <w:rsid w:val="003C1C13"/>
    <w:rsid w:val="003C1C9E"/>
    <w:rsid w:val="003C3234"/>
    <w:rsid w:val="003D1C34"/>
    <w:rsid w:val="003D2F0D"/>
    <w:rsid w:val="003D3577"/>
    <w:rsid w:val="003D4398"/>
    <w:rsid w:val="003D5D43"/>
    <w:rsid w:val="003F5841"/>
    <w:rsid w:val="003F5FE8"/>
    <w:rsid w:val="003F7254"/>
    <w:rsid w:val="00400F39"/>
    <w:rsid w:val="00402065"/>
    <w:rsid w:val="00404AE2"/>
    <w:rsid w:val="00404F9C"/>
    <w:rsid w:val="004057B1"/>
    <w:rsid w:val="0040647D"/>
    <w:rsid w:val="00406691"/>
    <w:rsid w:val="00411EBC"/>
    <w:rsid w:val="00412630"/>
    <w:rsid w:val="0042028D"/>
    <w:rsid w:val="00420C4D"/>
    <w:rsid w:val="004214F1"/>
    <w:rsid w:val="004302A4"/>
    <w:rsid w:val="004315CB"/>
    <w:rsid w:val="004342E9"/>
    <w:rsid w:val="00435044"/>
    <w:rsid w:val="00437FA6"/>
    <w:rsid w:val="0044153C"/>
    <w:rsid w:val="00442148"/>
    <w:rsid w:val="00451E95"/>
    <w:rsid w:val="00453C3B"/>
    <w:rsid w:val="0046124D"/>
    <w:rsid w:val="00461BC4"/>
    <w:rsid w:val="004620A0"/>
    <w:rsid w:val="00462476"/>
    <w:rsid w:val="00462664"/>
    <w:rsid w:val="0047159B"/>
    <w:rsid w:val="00475261"/>
    <w:rsid w:val="00476A25"/>
    <w:rsid w:val="00486512"/>
    <w:rsid w:val="00490054"/>
    <w:rsid w:val="00490DF1"/>
    <w:rsid w:val="00493052"/>
    <w:rsid w:val="004A175C"/>
    <w:rsid w:val="004A1DDE"/>
    <w:rsid w:val="004A2ACA"/>
    <w:rsid w:val="004A62E4"/>
    <w:rsid w:val="004B2171"/>
    <w:rsid w:val="004B5799"/>
    <w:rsid w:val="004B698D"/>
    <w:rsid w:val="004C1114"/>
    <w:rsid w:val="004C3432"/>
    <w:rsid w:val="004C6878"/>
    <w:rsid w:val="004D16E5"/>
    <w:rsid w:val="004D5BBC"/>
    <w:rsid w:val="004E055D"/>
    <w:rsid w:val="004E5D6F"/>
    <w:rsid w:val="004F0B6A"/>
    <w:rsid w:val="004F3300"/>
    <w:rsid w:val="004F3848"/>
    <w:rsid w:val="004F4118"/>
    <w:rsid w:val="00500BC3"/>
    <w:rsid w:val="005032AD"/>
    <w:rsid w:val="00510191"/>
    <w:rsid w:val="005120C3"/>
    <w:rsid w:val="005138DB"/>
    <w:rsid w:val="00514513"/>
    <w:rsid w:val="00520513"/>
    <w:rsid w:val="0052054B"/>
    <w:rsid w:val="00526481"/>
    <w:rsid w:val="00527125"/>
    <w:rsid w:val="0052714E"/>
    <w:rsid w:val="005278EB"/>
    <w:rsid w:val="00527F0D"/>
    <w:rsid w:val="00530E06"/>
    <w:rsid w:val="00531557"/>
    <w:rsid w:val="00537E50"/>
    <w:rsid w:val="00543567"/>
    <w:rsid w:val="005441F8"/>
    <w:rsid w:val="00544E07"/>
    <w:rsid w:val="00545CA2"/>
    <w:rsid w:val="00546747"/>
    <w:rsid w:val="00552D30"/>
    <w:rsid w:val="005631C9"/>
    <w:rsid w:val="005647F9"/>
    <w:rsid w:val="00567403"/>
    <w:rsid w:val="00575A10"/>
    <w:rsid w:val="00576BDE"/>
    <w:rsid w:val="00580AAE"/>
    <w:rsid w:val="005826B8"/>
    <w:rsid w:val="005941B0"/>
    <w:rsid w:val="005945AC"/>
    <w:rsid w:val="005A091B"/>
    <w:rsid w:val="005A445E"/>
    <w:rsid w:val="005A5A28"/>
    <w:rsid w:val="005A6CA0"/>
    <w:rsid w:val="005A6FFE"/>
    <w:rsid w:val="005B2041"/>
    <w:rsid w:val="005B3375"/>
    <w:rsid w:val="005B3F1F"/>
    <w:rsid w:val="005C1071"/>
    <w:rsid w:val="005C3256"/>
    <w:rsid w:val="005D0750"/>
    <w:rsid w:val="005D15C5"/>
    <w:rsid w:val="005D6D31"/>
    <w:rsid w:val="005D702F"/>
    <w:rsid w:val="005D7112"/>
    <w:rsid w:val="005E08E0"/>
    <w:rsid w:val="005E189F"/>
    <w:rsid w:val="005E276B"/>
    <w:rsid w:val="005E4863"/>
    <w:rsid w:val="005E6AAA"/>
    <w:rsid w:val="005F33E8"/>
    <w:rsid w:val="005F366D"/>
    <w:rsid w:val="005F36D5"/>
    <w:rsid w:val="005F376D"/>
    <w:rsid w:val="005F59F9"/>
    <w:rsid w:val="005F6A40"/>
    <w:rsid w:val="005F6E24"/>
    <w:rsid w:val="005F7583"/>
    <w:rsid w:val="00602056"/>
    <w:rsid w:val="0060510A"/>
    <w:rsid w:val="00611D44"/>
    <w:rsid w:val="006140EC"/>
    <w:rsid w:val="00616E0D"/>
    <w:rsid w:val="00617B87"/>
    <w:rsid w:val="006211AB"/>
    <w:rsid w:val="00624EFD"/>
    <w:rsid w:val="00630CF8"/>
    <w:rsid w:val="006336B4"/>
    <w:rsid w:val="00634181"/>
    <w:rsid w:val="00635E78"/>
    <w:rsid w:val="00644989"/>
    <w:rsid w:val="00645EB0"/>
    <w:rsid w:val="0065330D"/>
    <w:rsid w:val="00654E80"/>
    <w:rsid w:val="00655062"/>
    <w:rsid w:val="006574D1"/>
    <w:rsid w:val="00657AC3"/>
    <w:rsid w:val="00657CE9"/>
    <w:rsid w:val="006613E3"/>
    <w:rsid w:val="00661466"/>
    <w:rsid w:val="006637D4"/>
    <w:rsid w:val="00664701"/>
    <w:rsid w:val="00666A0F"/>
    <w:rsid w:val="00667389"/>
    <w:rsid w:val="00683D34"/>
    <w:rsid w:val="006855FE"/>
    <w:rsid w:val="00686BD8"/>
    <w:rsid w:val="00687CD8"/>
    <w:rsid w:val="00695177"/>
    <w:rsid w:val="006A0144"/>
    <w:rsid w:val="006A255D"/>
    <w:rsid w:val="006A59B5"/>
    <w:rsid w:val="006A7780"/>
    <w:rsid w:val="006B17D2"/>
    <w:rsid w:val="006B3898"/>
    <w:rsid w:val="006B3A6C"/>
    <w:rsid w:val="006C0C1D"/>
    <w:rsid w:val="006C49AB"/>
    <w:rsid w:val="006D1996"/>
    <w:rsid w:val="006D4B76"/>
    <w:rsid w:val="006D68D7"/>
    <w:rsid w:val="006E780F"/>
    <w:rsid w:val="006F201C"/>
    <w:rsid w:val="006F436B"/>
    <w:rsid w:val="006F7F31"/>
    <w:rsid w:val="00700067"/>
    <w:rsid w:val="007067A3"/>
    <w:rsid w:val="00707AF7"/>
    <w:rsid w:val="00712F6E"/>
    <w:rsid w:val="007159B7"/>
    <w:rsid w:val="00716553"/>
    <w:rsid w:val="00723C25"/>
    <w:rsid w:val="007306A8"/>
    <w:rsid w:val="00736919"/>
    <w:rsid w:val="007429E4"/>
    <w:rsid w:val="007429FD"/>
    <w:rsid w:val="0074639F"/>
    <w:rsid w:val="00753ABD"/>
    <w:rsid w:val="00761239"/>
    <w:rsid w:val="00761E42"/>
    <w:rsid w:val="00763BAC"/>
    <w:rsid w:val="00765A19"/>
    <w:rsid w:val="0076615D"/>
    <w:rsid w:val="00767FEA"/>
    <w:rsid w:val="00773201"/>
    <w:rsid w:val="00781EDB"/>
    <w:rsid w:val="007821C4"/>
    <w:rsid w:val="00782CC6"/>
    <w:rsid w:val="00787A3E"/>
    <w:rsid w:val="007A4ABC"/>
    <w:rsid w:val="007A6AEB"/>
    <w:rsid w:val="007B42B6"/>
    <w:rsid w:val="007B5A9B"/>
    <w:rsid w:val="007B5AB8"/>
    <w:rsid w:val="007B77A4"/>
    <w:rsid w:val="007C16C4"/>
    <w:rsid w:val="007C22AA"/>
    <w:rsid w:val="007C5761"/>
    <w:rsid w:val="007D00F8"/>
    <w:rsid w:val="007D2449"/>
    <w:rsid w:val="007D32EE"/>
    <w:rsid w:val="007D4563"/>
    <w:rsid w:val="007E3DDA"/>
    <w:rsid w:val="007E5409"/>
    <w:rsid w:val="007E55B1"/>
    <w:rsid w:val="007E64EA"/>
    <w:rsid w:val="007E6DB5"/>
    <w:rsid w:val="007F5D25"/>
    <w:rsid w:val="007F72D9"/>
    <w:rsid w:val="00802897"/>
    <w:rsid w:val="008034A8"/>
    <w:rsid w:val="00806F8D"/>
    <w:rsid w:val="0081110D"/>
    <w:rsid w:val="008169C6"/>
    <w:rsid w:val="00821939"/>
    <w:rsid w:val="00822EB7"/>
    <w:rsid w:val="008259BB"/>
    <w:rsid w:val="0083328D"/>
    <w:rsid w:val="00840BB2"/>
    <w:rsid w:val="00845DEC"/>
    <w:rsid w:val="00850036"/>
    <w:rsid w:val="00850762"/>
    <w:rsid w:val="0085083C"/>
    <w:rsid w:val="008528E8"/>
    <w:rsid w:val="00852A47"/>
    <w:rsid w:val="00853775"/>
    <w:rsid w:val="00854288"/>
    <w:rsid w:val="008603CE"/>
    <w:rsid w:val="008620D0"/>
    <w:rsid w:val="008631B0"/>
    <w:rsid w:val="0086412E"/>
    <w:rsid w:val="00864F2A"/>
    <w:rsid w:val="00873F3E"/>
    <w:rsid w:val="00877006"/>
    <w:rsid w:val="008808D0"/>
    <w:rsid w:val="008821B5"/>
    <w:rsid w:val="00883FB0"/>
    <w:rsid w:val="00893661"/>
    <w:rsid w:val="008A00B0"/>
    <w:rsid w:val="008A0BCC"/>
    <w:rsid w:val="008A0D7A"/>
    <w:rsid w:val="008A0E78"/>
    <w:rsid w:val="008A25D3"/>
    <w:rsid w:val="008B152A"/>
    <w:rsid w:val="008B1FAC"/>
    <w:rsid w:val="008B67D9"/>
    <w:rsid w:val="008C1B86"/>
    <w:rsid w:val="008D053F"/>
    <w:rsid w:val="008D066D"/>
    <w:rsid w:val="008D1370"/>
    <w:rsid w:val="008D221D"/>
    <w:rsid w:val="008D4B2E"/>
    <w:rsid w:val="008D6532"/>
    <w:rsid w:val="008D77CF"/>
    <w:rsid w:val="008E2AEB"/>
    <w:rsid w:val="008E3863"/>
    <w:rsid w:val="008E5606"/>
    <w:rsid w:val="008F1E31"/>
    <w:rsid w:val="008F4DC6"/>
    <w:rsid w:val="008F570E"/>
    <w:rsid w:val="008F7A13"/>
    <w:rsid w:val="008F7EF6"/>
    <w:rsid w:val="00900500"/>
    <w:rsid w:val="009008BB"/>
    <w:rsid w:val="00910F74"/>
    <w:rsid w:val="009118E4"/>
    <w:rsid w:val="0091273E"/>
    <w:rsid w:val="00914505"/>
    <w:rsid w:val="00915985"/>
    <w:rsid w:val="0092001F"/>
    <w:rsid w:val="009222D8"/>
    <w:rsid w:val="00933991"/>
    <w:rsid w:val="0093425C"/>
    <w:rsid w:val="0093518C"/>
    <w:rsid w:val="00936457"/>
    <w:rsid w:val="0095513D"/>
    <w:rsid w:val="009562E1"/>
    <w:rsid w:val="009576B4"/>
    <w:rsid w:val="00961EC3"/>
    <w:rsid w:val="00961F83"/>
    <w:rsid w:val="00964B46"/>
    <w:rsid w:val="00972377"/>
    <w:rsid w:val="00973AEA"/>
    <w:rsid w:val="0097572F"/>
    <w:rsid w:val="0098322E"/>
    <w:rsid w:val="00984CAA"/>
    <w:rsid w:val="00986843"/>
    <w:rsid w:val="00986B4E"/>
    <w:rsid w:val="00987614"/>
    <w:rsid w:val="00993740"/>
    <w:rsid w:val="00993AE8"/>
    <w:rsid w:val="00994342"/>
    <w:rsid w:val="009A1288"/>
    <w:rsid w:val="009A20E5"/>
    <w:rsid w:val="009A2DF5"/>
    <w:rsid w:val="009A3C43"/>
    <w:rsid w:val="009B1B17"/>
    <w:rsid w:val="009B5A19"/>
    <w:rsid w:val="009B7244"/>
    <w:rsid w:val="009B7765"/>
    <w:rsid w:val="009B7BA3"/>
    <w:rsid w:val="009C0AFF"/>
    <w:rsid w:val="009C1698"/>
    <w:rsid w:val="009C20EA"/>
    <w:rsid w:val="009C2C3B"/>
    <w:rsid w:val="009C3823"/>
    <w:rsid w:val="009C3A8F"/>
    <w:rsid w:val="009C57F1"/>
    <w:rsid w:val="009D551C"/>
    <w:rsid w:val="009D5D12"/>
    <w:rsid w:val="009E3184"/>
    <w:rsid w:val="009E6A01"/>
    <w:rsid w:val="009F6830"/>
    <w:rsid w:val="00A04A2E"/>
    <w:rsid w:val="00A0645B"/>
    <w:rsid w:val="00A07CCF"/>
    <w:rsid w:val="00A13008"/>
    <w:rsid w:val="00A1726E"/>
    <w:rsid w:val="00A22044"/>
    <w:rsid w:val="00A23117"/>
    <w:rsid w:val="00A2480F"/>
    <w:rsid w:val="00A24C27"/>
    <w:rsid w:val="00A30E14"/>
    <w:rsid w:val="00A33123"/>
    <w:rsid w:val="00A336C4"/>
    <w:rsid w:val="00A35A16"/>
    <w:rsid w:val="00A35CFB"/>
    <w:rsid w:val="00A36710"/>
    <w:rsid w:val="00A41480"/>
    <w:rsid w:val="00A423D3"/>
    <w:rsid w:val="00A4410B"/>
    <w:rsid w:val="00A530A7"/>
    <w:rsid w:val="00A55E77"/>
    <w:rsid w:val="00A57D91"/>
    <w:rsid w:val="00A6471D"/>
    <w:rsid w:val="00A72727"/>
    <w:rsid w:val="00A7280E"/>
    <w:rsid w:val="00A7523A"/>
    <w:rsid w:val="00A75F88"/>
    <w:rsid w:val="00A7683F"/>
    <w:rsid w:val="00A832E3"/>
    <w:rsid w:val="00A85C1F"/>
    <w:rsid w:val="00A939E8"/>
    <w:rsid w:val="00A93E64"/>
    <w:rsid w:val="00AA1796"/>
    <w:rsid w:val="00AA1B38"/>
    <w:rsid w:val="00AA1F70"/>
    <w:rsid w:val="00AA5985"/>
    <w:rsid w:val="00AA60C3"/>
    <w:rsid w:val="00AA6814"/>
    <w:rsid w:val="00AA6D5E"/>
    <w:rsid w:val="00AA7DD6"/>
    <w:rsid w:val="00AB413F"/>
    <w:rsid w:val="00AB5CA7"/>
    <w:rsid w:val="00AB5EA2"/>
    <w:rsid w:val="00AB6F89"/>
    <w:rsid w:val="00AB7DF9"/>
    <w:rsid w:val="00AC3184"/>
    <w:rsid w:val="00AC6A16"/>
    <w:rsid w:val="00AD0A2E"/>
    <w:rsid w:val="00AD100F"/>
    <w:rsid w:val="00AD3A30"/>
    <w:rsid w:val="00AE2DBE"/>
    <w:rsid w:val="00AE7964"/>
    <w:rsid w:val="00AE7A9E"/>
    <w:rsid w:val="00AF014B"/>
    <w:rsid w:val="00AF135D"/>
    <w:rsid w:val="00AF154E"/>
    <w:rsid w:val="00AF21CB"/>
    <w:rsid w:val="00AF7C83"/>
    <w:rsid w:val="00B04D6E"/>
    <w:rsid w:val="00B11EAF"/>
    <w:rsid w:val="00B12EDA"/>
    <w:rsid w:val="00B13655"/>
    <w:rsid w:val="00B14C9F"/>
    <w:rsid w:val="00B1561E"/>
    <w:rsid w:val="00B16797"/>
    <w:rsid w:val="00B169CC"/>
    <w:rsid w:val="00B175E1"/>
    <w:rsid w:val="00B17FEF"/>
    <w:rsid w:val="00B21DFB"/>
    <w:rsid w:val="00B30877"/>
    <w:rsid w:val="00B336AF"/>
    <w:rsid w:val="00B378FE"/>
    <w:rsid w:val="00B44C6D"/>
    <w:rsid w:val="00B52619"/>
    <w:rsid w:val="00B54017"/>
    <w:rsid w:val="00B55031"/>
    <w:rsid w:val="00B602FB"/>
    <w:rsid w:val="00B62212"/>
    <w:rsid w:val="00B641A3"/>
    <w:rsid w:val="00B64620"/>
    <w:rsid w:val="00B66D0C"/>
    <w:rsid w:val="00B71A18"/>
    <w:rsid w:val="00B730FB"/>
    <w:rsid w:val="00B81182"/>
    <w:rsid w:val="00B95FF0"/>
    <w:rsid w:val="00BA05D4"/>
    <w:rsid w:val="00BA1AEA"/>
    <w:rsid w:val="00BA21EC"/>
    <w:rsid w:val="00BA358C"/>
    <w:rsid w:val="00BA3E23"/>
    <w:rsid w:val="00BB0E92"/>
    <w:rsid w:val="00BB1D96"/>
    <w:rsid w:val="00BC1165"/>
    <w:rsid w:val="00BC32FA"/>
    <w:rsid w:val="00BC67CC"/>
    <w:rsid w:val="00BC6B68"/>
    <w:rsid w:val="00BD144C"/>
    <w:rsid w:val="00BD5DF4"/>
    <w:rsid w:val="00BE1125"/>
    <w:rsid w:val="00BE5D79"/>
    <w:rsid w:val="00BE773E"/>
    <w:rsid w:val="00BF1A60"/>
    <w:rsid w:val="00BF44F4"/>
    <w:rsid w:val="00BF535F"/>
    <w:rsid w:val="00BF548C"/>
    <w:rsid w:val="00BF6523"/>
    <w:rsid w:val="00BF6A14"/>
    <w:rsid w:val="00BF71FC"/>
    <w:rsid w:val="00C01507"/>
    <w:rsid w:val="00C06A18"/>
    <w:rsid w:val="00C1151E"/>
    <w:rsid w:val="00C1568C"/>
    <w:rsid w:val="00C165CA"/>
    <w:rsid w:val="00C201B4"/>
    <w:rsid w:val="00C20290"/>
    <w:rsid w:val="00C2054C"/>
    <w:rsid w:val="00C20FA1"/>
    <w:rsid w:val="00C224F5"/>
    <w:rsid w:val="00C22CE6"/>
    <w:rsid w:val="00C25D83"/>
    <w:rsid w:val="00C3018F"/>
    <w:rsid w:val="00C30D04"/>
    <w:rsid w:val="00C334A4"/>
    <w:rsid w:val="00C344E4"/>
    <w:rsid w:val="00C347AD"/>
    <w:rsid w:val="00C43290"/>
    <w:rsid w:val="00C43C20"/>
    <w:rsid w:val="00C4768C"/>
    <w:rsid w:val="00C5014F"/>
    <w:rsid w:val="00C54233"/>
    <w:rsid w:val="00C6697B"/>
    <w:rsid w:val="00C66EE7"/>
    <w:rsid w:val="00C71C9E"/>
    <w:rsid w:val="00C7310F"/>
    <w:rsid w:val="00C74006"/>
    <w:rsid w:val="00C81780"/>
    <w:rsid w:val="00C82312"/>
    <w:rsid w:val="00C87E30"/>
    <w:rsid w:val="00C92F2C"/>
    <w:rsid w:val="00C92FE3"/>
    <w:rsid w:val="00C93FA6"/>
    <w:rsid w:val="00C976AD"/>
    <w:rsid w:val="00CA1B70"/>
    <w:rsid w:val="00CA7083"/>
    <w:rsid w:val="00CB013A"/>
    <w:rsid w:val="00CB1A17"/>
    <w:rsid w:val="00CC2197"/>
    <w:rsid w:val="00CC33D8"/>
    <w:rsid w:val="00CC595B"/>
    <w:rsid w:val="00CC682C"/>
    <w:rsid w:val="00CC7DA9"/>
    <w:rsid w:val="00CD017A"/>
    <w:rsid w:val="00CD2FB9"/>
    <w:rsid w:val="00CD39D5"/>
    <w:rsid w:val="00CD767E"/>
    <w:rsid w:val="00CE3EB5"/>
    <w:rsid w:val="00CE6BB4"/>
    <w:rsid w:val="00CE6FB5"/>
    <w:rsid w:val="00CE77AB"/>
    <w:rsid w:val="00CF326C"/>
    <w:rsid w:val="00CF41C6"/>
    <w:rsid w:val="00CF6286"/>
    <w:rsid w:val="00CF6731"/>
    <w:rsid w:val="00D013F9"/>
    <w:rsid w:val="00D05FD1"/>
    <w:rsid w:val="00D0790B"/>
    <w:rsid w:val="00D111A0"/>
    <w:rsid w:val="00D1303A"/>
    <w:rsid w:val="00D13250"/>
    <w:rsid w:val="00D153C3"/>
    <w:rsid w:val="00D35294"/>
    <w:rsid w:val="00D35E61"/>
    <w:rsid w:val="00D35F60"/>
    <w:rsid w:val="00D427EB"/>
    <w:rsid w:val="00D432A2"/>
    <w:rsid w:val="00D46F6E"/>
    <w:rsid w:val="00D500A3"/>
    <w:rsid w:val="00D5201D"/>
    <w:rsid w:val="00D55C1B"/>
    <w:rsid w:val="00D62E77"/>
    <w:rsid w:val="00D679BF"/>
    <w:rsid w:val="00D7201B"/>
    <w:rsid w:val="00D7660E"/>
    <w:rsid w:val="00D77667"/>
    <w:rsid w:val="00D80422"/>
    <w:rsid w:val="00D80EBA"/>
    <w:rsid w:val="00D83C6A"/>
    <w:rsid w:val="00D84751"/>
    <w:rsid w:val="00D8508F"/>
    <w:rsid w:val="00D94B0D"/>
    <w:rsid w:val="00D9759C"/>
    <w:rsid w:val="00DA09EE"/>
    <w:rsid w:val="00DA146C"/>
    <w:rsid w:val="00DA3FA3"/>
    <w:rsid w:val="00DA5735"/>
    <w:rsid w:val="00DA602C"/>
    <w:rsid w:val="00DB101B"/>
    <w:rsid w:val="00DB201B"/>
    <w:rsid w:val="00DB37D6"/>
    <w:rsid w:val="00DB3DAB"/>
    <w:rsid w:val="00DB5200"/>
    <w:rsid w:val="00DB56A5"/>
    <w:rsid w:val="00DC43E8"/>
    <w:rsid w:val="00DC440E"/>
    <w:rsid w:val="00DD39F9"/>
    <w:rsid w:val="00DD7747"/>
    <w:rsid w:val="00DE2BA4"/>
    <w:rsid w:val="00DE4DA6"/>
    <w:rsid w:val="00DE6099"/>
    <w:rsid w:val="00DE7C25"/>
    <w:rsid w:val="00DE7CB2"/>
    <w:rsid w:val="00DF3C05"/>
    <w:rsid w:val="00DF64B9"/>
    <w:rsid w:val="00DF6728"/>
    <w:rsid w:val="00DF784E"/>
    <w:rsid w:val="00E01888"/>
    <w:rsid w:val="00E0255B"/>
    <w:rsid w:val="00E038D0"/>
    <w:rsid w:val="00E100CB"/>
    <w:rsid w:val="00E10842"/>
    <w:rsid w:val="00E132AE"/>
    <w:rsid w:val="00E135C1"/>
    <w:rsid w:val="00E175F5"/>
    <w:rsid w:val="00E22BFA"/>
    <w:rsid w:val="00E27C02"/>
    <w:rsid w:val="00E30DBC"/>
    <w:rsid w:val="00E3182E"/>
    <w:rsid w:val="00E338C2"/>
    <w:rsid w:val="00E37454"/>
    <w:rsid w:val="00E42233"/>
    <w:rsid w:val="00E42EB0"/>
    <w:rsid w:val="00E435FE"/>
    <w:rsid w:val="00E441DA"/>
    <w:rsid w:val="00E53195"/>
    <w:rsid w:val="00E60589"/>
    <w:rsid w:val="00E61F07"/>
    <w:rsid w:val="00E623CF"/>
    <w:rsid w:val="00E64E79"/>
    <w:rsid w:val="00E651FA"/>
    <w:rsid w:val="00E719BC"/>
    <w:rsid w:val="00E74787"/>
    <w:rsid w:val="00E75223"/>
    <w:rsid w:val="00E7648A"/>
    <w:rsid w:val="00E805A3"/>
    <w:rsid w:val="00E80727"/>
    <w:rsid w:val="00E83B15"/>
    <w:rsid w:val="00E8405E"/>
    <w:rsid w:val="00E84F04"/>
    <w:rsid w:val="00E87B45"/>
    <w:rsid w:val="00E90260"/>
    <w:rsid w:val="00E96082"/>
    <w:rsid w:val="00EA0B88"/>
    <w:rsid w:val="00EA1780"/>
    <w:rsid w:val="00EA37C3"/>
    <w:rsid w:val="00EA41D2"/>
    <w:rsid w:val="00EA41F2"/>
    <w:rsid w:val="00EA63F8"/>
    <w:rsid w:val="00EB0410"/>
    <w:rsid w:val="00EB3ACE"/>
    <w:rsid w:val="00EB69D1"/>
    <w:rsid w:val="00EB7CED"/>
    <w:rsid w:val="00EC425A"/>
    <w:rsid w:val="00ED4682"/>
    <w:rsid w:val="00ED692C"/>
    <w:rsid w:val="00EE17E2"/>
    <w:rsid w:val="00EE4CFB"/>
    <w:rsid w:val="00EF4C59"/>
    <w:rsid w:val="00EF7655"/>
    <w:rsid w:val="00F01FD5"/>
    <w:rsid w:val="00F022C0"/>
    <w:rsid w:val="00F06770"/>
    <w:rsid w:val="00F11028"/>
    <w:rsid w:val="00F14D0A"/>
    <w:rsid w:val="00F179FB"/>
    <w:rsid w:val="00F17B96"/>
    <w:rsid w:val="00F238C5"/>
    <w:rsid w:val="00F23B0D"/>
    <w:rsid w:val="00F25D91"/>
    <w:rsid w:val="00F311D1"/>
    <w:rsid w:val="00F3178D"/>
    <w:rsid w:val="00F3428F"/>
    <w:rsid w:val="00F35A93"/>
    <w:rsid w:val="00F4200D"/>
    <w:rsid w:val="00F4368E"/>
    <w:rsid w:val="00F47DE6"/>
    <w:rsid w:val="00F50A9D"/>
    <w:rsid w:val="00F535CD"/>
    <w:rsid w:val="00F53F49"/>
    <w:rsid w:val="00F5421A"/>
    <w:rsid w:val="00F604F7"/>
    <w:rsid w:val="00F625E2"/>
    <w:rsid w:val="00F67D61"/>
    <w:rsid w:val="00F722A2"/>
    <w:rsid w:val="00F76295"/>
    <w:rsid w:val="00F77CD5"/>
    <w:rsid w:val="00F804BB"/>
    <w:rsid w:val="00F8305C"/>
    <w:rsid w:val="00F830D9"/>
    <w:rsid w:val="00F84BF6"/>
    <w:rsid w:val="00F92759"/>
    <w:rsid w:val="00FA36BA"/>
    <w:rsid w:val="00FA50EB"/>
    <w:rsid w:val="00FB0D90"/>
    <w:rsid w:val="00FB2083"/>
    <w:rsid w:val="00FB4276"/>
    <w:rsid w:val="00FB4A6E"/>
    <w:rsid w:val="00FB4D97"/>
    <w:rsid w:val="00FB78FD"/>
    <w:rsid w:val="00FC0037"/>
    <w:rsid w:val="00FC094D"/>
    <w:rsid w:val="00FC1326"/>
    <w:rsid w:val="00FC405E"/>
    <w:rsid w:val="00FD4D39"/>
    <w:rsid w:val="00FD59F3"/>
    <w:rsid w:val="00FE0371"/>
    <w:rsid w:val="00FE0F75"/>
    <w:rsid w:val="00FE1350"/>
    <w:rsid w:val="00FE331F"/>
    <w:rsid w:val="00FE4410"/>
    <w:rsid w:val="00FE768B"/>
    <w:rsid w:val="00FF0FDA"/>
    <w:rsid w:val="00FF191B"/>
    <w:rsid w:val="00FF45C4"/>
    <w:rsid w:val="00FF48DF"/>
    <w:rsid w:val="00FF77E8"/>
    <w:rsid w:val="00FF7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D6217A"/>
  <w14:defaultImageDpi w14:val="300"/>
  <w15:docId w15:val="{BC107ED4-C35E-4DEB-8FFC-0BCE46B1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432"/>
    <w:rPr>
      <w:color w:val="0000FF" w:themeColor="hyperlink"/>
      <w:u w:val="single"/>
    </w:rPr>
  </w:style>
  <w:style w:type="paragraph" w:styleId="BalloonText">
    <w:name w:val="Balloon Text"/>
    <w:basedOn w:val="Normal"/>
    <w:link w:val="BalloonTextChar"/>
    <w:uiPriority w:val="99"/>
    <w:semiHidden/>
    <w:unhideWhenUsed/>
    <w:rsid w:val="00EF4C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4C59"/>
    <w:rPr>
      <w:rFonts w:ascii="Lucida Grande" w:hAnsi="Lucida Grande" w:cs="Lucida Grande"/>
      <w:sz w:val="18"/>
      <w:szCs w:val="18"/>
    </w:rPr>
  </w:style>
  <w:style w:type="character" w:styleId="CommentReference">
    <w:name w:val="annotation reference"/>
    <w:basedOn w:val="DefaultParagraphFont"/>
    <w:uiPriority w:val="99"/>
    <w:semiHidden/>
    <w:unhideWhenUsed/>
    <w:rsid w:val="00854288"/>
    <w:rPr>
      <w:sz w:val="18"/>
      <w:szCs w:val="18"/>
    </w:rPr>
  </w:style>
  <w:style w:type="paragraph" w:styleId="CommentText">
    <w:name w:val="annotation text"/>
    <w:basedOn w:val="Normal"/>
    <w:link w:val="CommentTextChar"/>
    <w:uiPriority w:val="99"/>
    <w:unhideWhenUsed/>
    <w:rsid w:val="00854288"/>
  </w:style>
  <w:style w:type="character" w:customStyle="1" w:styleId="CommentTextChar">
    <w:name w:val="Comment Text Char"/>
    <w:basedOn w:val="DefaultParagraphFont"/>
    <w:link w:val="CommentText"/>
    <w:uiPriority w:val="99"/>
    <w:rsid w:val="00854288"/>
  </w:style>
  <w:style w:type="paragraph" w:styleId="CommentSubject">
    <w:name w:val="annotation subject"/>
    <w:basedOn w:val="CommentText"/>
    <w:next w:val="CommentText"/>
    <w:link w:val="CommentSubjectChar"/>
    <w:uiPriority w:val="99"/>
    <w:semiHidden/>
    <w:unhideWhenUsed/>
    <w:rsid w:val="00854288"/>
    <w:rPr>
      <w:b/>
      <w:bCs/>
      <w:sz w:val="20"/>
      <w:szCs w:val="20"/>
    </w:rPr>
  </w:style>
  <w:style w:type="character" w:customStyle="1" w:styleId="CommentSubjectChar">
    <w:name w:val="Comment Subject Char"/>
    <w:basedOn w:val="CommentTextChar"/>
    <w:link w:val="CommentSubject"/>
    <w:uiPriority w:val="99"/>
    <w:semiHidden/>
    <w:rsid w:val="00854288"/>
    <w:rPr>
      <w:b/>
      <w:bCs/>
      <w:sz w:val="20"/>
      <w:szCs w:val="20"/>
    </w:rPr>
  </w:style>
  <w:style w:type="paragraph" w:styleId="Revision">
    <w:name w:val="Revision"/>
    <w:hidden/>
    <w:uiPriority w:val="99"/>
    <w:semiHidden/>
    <w:rsid w:val="00366A95"/>
  </w:style>
  <w:style w:type="paragraph" w:styleId="Header">
    <w:name w:val="header"/>
    <w:basedOn w:val="Normal"/>
    <w:link w:val="HeaderChar"/>
    <w:uiPriority w:val="99"/>
    <w:unhideWhenUsed/>
    <w:rsid w:val="0011535C"/>
    <w:pPr>
      <w:tabs>
        <w:tab w:val="center" w:pos="4680"/>
        <w:tab w:val="right" w:pos="9360"/>
      </w:tabs>
    </w:pPr>
  </w:style>
  <w:style w:type="character" w:customStyle="1" w:styleId="HeaderChar">
    <w:name w:val="Header Char"/>
    <w:basedOn w:val="DefaultParagraphFont"/>
    <w:link w:val="Header"/>
    <w:uiPriority w:val="99"/>
    <w:rsid w:val="0011535C"/>
  </w:style>
  <w:style w:type="paragraph" w:styleId="Footer">
    <w:name w:val="footer"/>
    <w:basedOn w:val="Normal"/>
    <w:link w:val="FooterChar"/>
    <w:uiPriority w:val="99"/>
    <w:unhideWhenUsed/>
    <w:rsid w:val="0011535C"/>
    <w:pPr>
      <w:tabs>
        <w:tab w:val="center" w:pos="4680"/>
        <w:tab w:val="right" w:pos="9360"/>
      </w:tabs>
    </w:pPr>
  </w:style>
  <w:style w:type="character" w:customStyle="1" w:styleId="FooterChar">
    <w:name w:val="Footer Char"/>
    <w:basedOn w:val="DefaultParagraphFont"/>
    <w:link w:val="Footer"/>
    <w:uiPriority w:val="99"/>
    <w:rsid w:val="0011535C"/>
  </w:style>
  <w:style w:type="paragraph" w:styleId="NormalWeb">
    <w:name w:val="Normal (Web)"/>
    <w:basedOn w:val="Normal"/>
    <w:uiPriority w:val="99"/>
    <w:semiHidden/>
    <w:unhideWhenUsed/>
    <w:rsid w:val="000D24E2"/>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57AC3"/>
    <w:rPr>
      <w:color w:val="605E5C"/>
      <w:shd w:val="clear" w:color="auto" w:fill="E1DFDD"/>
    </w:rPr>
  </w:style>
  <w:style w:type="table" w:styleId="TableGrid">
    <w:name w:val="Table Grid"/>
    <w:basedOn w:val="TableNormal"/>
    <w:uiPriority w:val="59"/>
    <w:rsid w:val="00E13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99"/>
    <w:rsid w:val="00FB78F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806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5463">
      <w:bodyDiv w:val="1"/>
      <w:marLeft w:val="0"/>
      <w:marRight w:val="0"/>
      <w:marTop w:val="0"/>
      <w:marBottom w:val="0"/>
      <w:divBdr>
        <w:top w:val="none" w:sz="0" w:space="0" w:color="auto"/>
        <w:left w:val="none" w:sz="0" w:space="0" w:color="auto"/>
        <w:bottom w:val="none" w:sz="0" w:space="0" w:color="auto"/>
        <w:right w:val="none" w:sz="0" w:space="0" w:color="auto"/>
      </w:divBdr>
    </w:div>
    <w:div w:id="487281925">
      <w:bodyDiv w:val="1"/>
      <w:marLeft w:val="0"/>
      <w:marRight w:val="0"/>
      <w:marTop w:val="0"/>
      <w:marBottom w:val="0"/>
      <w:divBdr>
        <w:top w:val="none" w:sz="0" w:space="0" w:color="auto"/>
        <w:left w:val="none" w:sz="0" w:space="0" w:color="auto"/>
        <w:bottom w:val="none" w:sz="0" w:space="0" w:color="auto"/>
        <w:right w:val="none" w:sz="0" w:space="0" w:color="auto"/>
      </w:divBdr>
      <w:divsChild>
        <w:div w:id="404303185">
          <w:marLeft w:val="0"/>
          <w:marRight w:val="0"/>
          <w:marTop w:val="0"/>
          <w:marBottom w:val="0"/>
          <w:divBdr>
            <w:top w:val="none" w:sz="0" w:space="0" w:color="auto"/>
            <w:left w:val="none" w:sz="0" w:space="0" w:color="auto"/>
            <w:bottom w:val="none" w:sz="0" w:space="0" w:color="auto"/>
            <w:right w:val="none" w:sz="0" w:space="0" w:color="auto"/>
          </w:divBdr>
          <w:divsChild>
            <w:div w:id="4469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5213">
      <w:bodyDiv w:val="1"/>
      <w:marLeft w:val="0"/>
      <w:marRight w:val="0"/>
      <w:marTop w:val="0"/>
      <w:marBottom w:val="0"/>
      <w:divBdr>
        <w:top w:val="none" w:sz="0" w:space="0" w:color="auto"/>
        <w:left w:val="none" w:sz="0" w:space="0" w:color="auto"/>
        <w:bottom w:val="none" w:sz="0" w:space="0" w:color="auto"/>
        <w:right w:val="none" w:sz="0" w:space="0" w:color="auto"/>
      </w:divBdr>
    </w:div>
    <w:div w:id="1113091098">
      <w:bodyDiv w:val="1"/>
      <w:marLeft w:val="0"/>
      <w:marRight w:val="0"/>
      <w:marTop w:val="0"/>
      <w:marBottom w:val="0"/>
      <w:divBdr>
        <w:top w:val="none" w:sz="0" w:space="0" w:color="auto"/>
        <w:left w:val="none" w:sz="0" w:space="0" w:color="auto"/>
        <w:bottom w:val="none" w:sz="0" w:space="0" w:color="auto"/>
        <w:right w:val="none" w:sz="0" w:space="0" w:color="auto"/>
      </w:divBdr>
    </w:div>
    <w:div w:id="1190871562">
      <w:bodyDiv w:val="1"/>
      <w:marLeft w:val="0"/>
      <w:marRight w:val="0"/>
      <w:marTop w:val="0"/>
      <w:marBottom w:val="0"/>
      <w:divBdr>
        <w:top w:val="none" w:sz="0" w:space="0" w:color="auto"/>
        <w:left w:val="none" w:sz="0" w:space="0" w:color="auto"/>
        <w:bottom w:val="none" w:sz="0" w:space="0" w:color="auto"/>
        <w:right w:val="none" w:sz="0" w:space="0" w:color="auto"/>
      </w:divBdr>
    </w:div>
    <w:div w:id="1673096884">
      <w:bodyDiv w:val="1"/>
      <w:marLeft w:val="0"/>
      <w:marRight w:val="0"/>
      <w:marTop w:val="0"/>
      <w:marBottom w:val="0"/>
      <w:divBdr>
        <w:top w:val="none" w:sz="0" w:space="0" w:color="auto"/>
        <w:left w:val="none" w:sz="0" w:space="0" w:color="auto"/>
        <w:bottom w:val="none" w:sz="0" w:space="0" w:color="auto"/>
        <w:right w:val="none" w:sz="0" w:space="0" w:color="auto"/>
      </w:divBdr>
    </w:div>
    <w:div w:id="1767534662">
      <w:bodyDiv w:val="1"/>
      <w:marLeft w:val="0"/>
      <w:marRight w:val="0"/>
      <w:marTop w:val="0"/>
      <w:marBottom w:val="0"/>
      <w:divBdr>
        <w:top w:val="none" w:sz="0" w:space="0" w:color="auto"/>
        <w:left w:val="none" w:sz="0" w:space="0" w:color="auto"/>
        <w:bottom w:val="none" w:sz="0" w:space="0" w:color="auto"/>
        <w:right w:val="none" w:sz="0" w:space="0" w:color="auto"/>
      </w:divBdr>
    </w:div>
    <w:div w:id="1771581828">
      <w:bodyDiv w:val="1"/>
      <w:marLeft w:val="0"/>
      <w:marRight w:val="0"/>
      <w:marTop w:val="0"/>
      <w:marBottom w:val="0"/>
      <w:divBdr>
        <w:top w:val="none" w:sz="0" w:space="0" w:color="auto"/>
        <w:left w:val="none" w:sz="0" w:space="0" w:color="auto"/>
        <w:bottom w:val="none" w:sz="0" w:space="0" w:color="auto"/>
        <w:right w:val="none" w:sz="0" w:space="0" w:color="auto"/>
      </w:divBdr>
    </w:div>
    <w:div w:id="1787692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C29D6-4CD5-354E-8F23-EF7B0807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2770</Words>
  <Characters>15791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Toland</dc:creator>
  <cp:keywords/>
  <dc:description/>
  <cp:lastModifiedBy>Beyer, Elizabeth</cp:lastModifiedBy>
  <cp:revision>5</cp:revision>
  <cp:lastPrinted>2024-05-09T01:50:00Z</cp:lastPrinted>
  <dcterms:created xsi:type="dcterms:W3CDTF">2026-05-29T14:34:00Z</dcterms:created>
  <dcterms:modified xsi:type="dcterms:W3CDTF">2026-05-29T20:51:00Z</dcterms:modified>
</cp:coreProperties>
</file>