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E714" w14:textId="284591CE" w:rsidR="00CC0EA7" w:rsidRPr="00F02B55" w:rsidRDefault="00CC0EA7" w:rsidP="001D4379">
      <w:pPr>
        <w:jc w:val="center"/>
        <w:rPr>
          <w:rFonts w:cs="Times New Roman"/>
          <w:i/>
          <w:iCs/>
        </w:rPr>
      </w:pPr>
      <w:r w:rsidRPr="00F02B55">
        <w:rPr>
          <w:rFonts w:cs="Times New Roman" w:hint="eastAsia"/>
          <w:i/>
          <w:iCs/>
        </w:rPr>
        <w:t>For Engineering Project Organization Conference 202</w:t>
      </w:r>
      <w:r w:rsidR="004870B8">
        <w:rPr>
          <w:rFonts w:cs="Times New Roman" w:hint="eastAsia"/>
          <w:i/>
          <w:iCs/>
        </w:rPr>
        <w:t xml:space="preserve">6 </w:t>
      </w:r>
      <w:r w:rsidRPr="00F02B55">
        <w:rPr>
          <w:rFonts w:cs="Times New Roman"/>
          <w:i/>
          <w:iCs/>
        </w:rPr>
        <w:t>–</w:t>
      </w:r>
      <w:r w:rsidRPr="00F02B55">
        <w:rPr>
          <w:rFonts w:cs="Times New Roman" w:hint="eastAsia"/>
          <w:i/>
          <w:iCs/>
        </w:rPr>
        <w:t xml:space="preserve"> </w:t>
      </w:r>
      <w:r w:rsidRPr="00F02B55">
        <w:rPr>
          <w:rFonts w:cs="Times New Roman" w:hint="eastAsia"/>
          <w:i/>
          <w:iCs/>
        </w:rPr>
        <w:t>“</w:t>
      </w:r>
      <w:r w:rsidRPr="00F02B55">
        <w:rPr>
          <w:rFonts w:cs="Times New Roman"/>
          <w:i/>
          <w:iCs/>
        </w:rPr>
        <w:t>Design for Transformation</w:t>
      </w:r>
      <w:r w:rsidRPr="00F02B55">
        <w:rPr>
          <w:rFonts w:cs="Times New Roman" w:hint="eastAsia"/>
          <w:i/>
          <w:iCs/>
        </w:rPr>
        <w:t>”</w:t>
      </w:r>
    </w:p>
    <w:p w14:paraId="0F77B8B8" w14:textId="77777777" w:rsidR="00CC0EA7" w:rsidRPr="00F02B55" w:rsidRDefault="00CC0EA7" w:rsidP="001D4379">
      <w:pPr>
        <w:jc w:val="center"/>
        <w:rPr>
          <w:rFonts w:cs="Times New Roman"/>
          <w:i/>
          <w:iCs/>
        </w:rPr>
      </w:pPr>
      <w:r w:rsidRPr="00F02B55">
        <w:rPr>
          <w:rFonts w:cs="Times New Roman"/>
          <w:i/>
          <w:iCs/>
        </w:rPr>
        <w:t xml:space="preserve">June 7-10, 2026 </w:t>
      </w:r>
      <w:r w:rsidRPr="00F02B55">
        <w:rPr>
          <w:rFonts w:cs="Times New Roman" w:hint="eastAsia"/>
          <w:i/>
          <w:iCs/>
        </w:rPr>
        <w:t>-</w:t>
      </w:r>
      <w:r w:rsidRPr="00F02B55">
        <w:rPr>
          <w:rFonts w:cs="Times New Roman"/>
          <w:i/>
          <w:iCs/>
        </w:rPr>
        <w:t xml:space="preserve"> the Netherlands</w:t>
      </w:r>
    </w:p>
    <w:p w14:paraId="7EF62522" w14:textId="0FF75B30" w:rsidR="00CC0EA7" w:rsidRPr="00F02B55" w:rsidRDefault="00CC0EA7" w:rsidP="00CC0EA7">
      <w:pPr>
        <w:jc w:val="center"/>
        <w:rPr>
          <w:rFonts w:cs="Times New Roman"/>
          <w:b/>
          <w:bCs/>
        </w:rPr>
      </w:pPr>
      <w:r w:rsidRPr="00F02B55">
        <w:rPr>
          <w:rFonts w:cs="Times New Roman" w:hint="eastAsia"/>
          <w:b/>
          <w:bCs/>
        </w:rPr>
        <w:t xml:space="preserve">Extended Abstract </w:t>
      </w:r>
    </w:p>
    <w:p w14:paraId="43FB95B1" w14:textId="3E0FAE35" w:rsidR="00CC0EA7" w:rsidRPr="00F02B55" w:rsidRDefault="009D3E88" w:rsidP="001D4379">
      <w:pPr>
        <w:jc w:val="center"/>
        <w:rPr>
          <w:rFonts w:cs="Times New Roman"/>
          <w:b/>
          <w:bCs/>
          <w:sz w:val="24"/>
          <w:szCs w:val="28"/>
        </w:rPr>
      </w:pPr>
      <w:r w:rsidRPr="00F02B55">
        <w:rPr>
          <w:rFonts w:cs="Times New Roman" w:hint="eastAsia"/>
          <w:b/>
          <w:bCs/>
          <w:sz w:val="24"/>
          <w:szCs w:val="28"/>
        </w:rPr>
        <w:t>Inspiration</w:t>
      </w:r>
      <w:r w:rsidR="00CC0EA7" w:rsidRPr="00F02B55">
        <w:rPr>
          <w:rFonts w:cs="Times New Roman"/>
          <w:b/>
          <w:bCs/>
          <w:sz w:val="24"/>
          <w:szCs w:val="28"/>
        </w:rPr>
        <w:t xml:space="preserve"> or </w:t>
      </w:r>
      <w:r w:rsidR="007E1C78">
        <w:rPr>
          <w:rFonts w:cs="Times New Roman" w:hint="eastAsia"/>
          <w:b/>
          <w:bCs/>
          <w:sz w:val="24"/>
          <w:szCs w:val="28"/>
        </w:rPr>
        <w:t>F</w:t>
      </w:r>
      <w:r w:rsidR="007E1C78" w:rsidRPr="00F02B55">
        <w:rPr>
          <w:rFonts w:cs="Times New Roman" w:hint="eastAsia"/>
          <w:b/>
          <w:bCs/>
          <w:sz w:val="24"/>
          <w:szCs w:val="28"/>
        </w:rPr>
        <w:t>ixation</w:t>
      </w:r>
      <w:r w:rsidR="00CC0EA7" w:rsidRPr="00F02B55">
        <w:rPr>
          <w:rFonts w:cs="Times New Roman"/>
          <w:b/>
          <w:bCs/>
          <w:sz w:val="24"/>
          <w:szCs w:val="28"/>
        </w:rPr>
        <w:t xml:space="preserve">? </w:t>
      </w:r>
      <w:r w:rsidR="007E1C78">
        <w:rPr>
          <w:rFonts w:cs="Times New Roman" w:hint="eastAsia"/>
          <w:b/>
          <w:bCs/>
          <w:sz w:val="24"/>
          <w:szCs w:val="28"/>
        </w:rPr>
        <w:t>T</w:t>
      </w:r>
      <w:r w:rsidR="00CC0EA7" w:rsidRPr="00F02B55">
        <w:rPr>
          <w:rFonts w:cs="Times New Roman"/>
          <w:b/>
          <w:bCs/>
          <w:sz w:val="24"/>
          <w:szCs w:val="28"/>
        </w:rPr>
        <w:t xml:space="preserve">he </w:t>
      </w:r>
      <w:r w:rsidR="00BF3A0F">
        <w:rPr>
          <w:rFonts w:cs="Times New Roman" w:hint="eastAsia"/>
          <w:b/>
          <w:bCs/>
          <w:sz w:val="24"/>
          <w:szCs w:val="28"/>
        </w:rPr>
        <w:t>I</w:t>
      </w:r>
      <w:r w:rsidR="00BF3A0F" w:rsidRPr="00F02B55">
        <w:rPr>
          <w:rFonts w:cs="Times New Roman"/>
          <w:b/>
          <w:bCs/>
          <w:sz w:val="24"/>
          <w:szCs w:val="28"/>
        </w:rPr>
        <w:t xml:space="preserve">mpacts </w:t>
      </w:r>
      <w:r w:rsidR="00CC0EA7" w:rsidRPr="00F02B55">
        <w:rPr>
          <w:rFonts w:cs="Times New Roman"/>
          <w:b/>
          <w:bCs/>
          <w:sz w:val="24"/>
          <w:szCs w:val="28"/>
        </w:rPr>
        <w:t xml:space="preserve">of GenAI on </w:t>
      </w:r>
      <w:r w:rsidR="00E15B17">
        <w:rPr>
          <w:rFonts w:cs="Times New Roman" w:hint="eastAsia"/>
          <w:b/>
          <w:bCs/>
          <w:sz w:val="24"/>
          <w:szCs w:val="28"/>
        </w:rPr>
        <w:t xml:space="preserve">the Design </w:t>
      </w:r>
      <w:r w:rsidR="007E1C78">
        <w:rPr>
          <w:rFonts w:cs="Times New Roman" w:hint="eastAsia"/>
          <w:b/>
          <w:bCs/>
          <w:sz w:val="24"/>
          <w:szCs w:val="28"/>
        </w:rPr>
        <w:t>P</w:t>
      </w:r>
      <w:r w:rsidR="007E1C78" w:rsidRPr="00F02B55">
        <w:rPr>
          <w:rFonts w:cs="Times New Roman" w:hint="eastAsia"/>
          <w:b/>
          <w:bCs/>
          <w:sz w:val="24"/>
          <w:szCs w:val="28"/>
        </w:rPr>
        <w:t xml:space="preserve">rocess </w:t>
      </w:r>
      <w:r w:rsidR="00BF3A0F">
        <w:rPr>
          <w:rFonts w:cs="Times New Roman" w:hint="eastAsia"/>
          <w:b/>
          <w:bCs/>
          <w:sz w:val="24"/>
          <w:szCs w:val="28"/>
        </w:rPr>
        <w:t>in Engineering Projects</w:t>
      </w:r>
    </w:p>
    <w:p w14:paraId="25AA8962" w14:textId="5E9371AF" w:rsidR="00CC0EA7" w:rsidRPr="00F02B55" w:rsidRDefault="00CC0EA7" w:rsidP="00CC0EA7">
      <w:pPr>
        <w:jc w:val="center"/>
        <w:rPr>
          <w:rFonts w:cs="Times New Roman"/>
          <w:vertAlign w:val="superscript"/>
        </w:rPr>
      </w:pPr>
      <w:proofErr w:type="spellStart"/>
      <w:r w:rsidRPr="00F02B55">
        <w:rPr>
          <w:rFonts w:cs="Times New Roman"/>
        </w:rPr>
        <w:t>Zhuoran</w:t>
      </w:r>
      <w:proofErr w:type="spellEnd"/>
      <w:r w:rsidRPr="00F02B55">
        <w:rPr>
          <w:rFonts w:cs="Times New Roman"/>
        </w:rPr>
        <w:t xml:space="preserve"> </w:t>
      </w:r>
      <w:proofErr w:type="spellStart"/>
      <w:proofErr w:type="gramStart"/>
      <w:r w:rsidRPr="00F02B55">
        <w:rPr>
          <w:rFonts w:cs="Times New Roman"/>
        </w:rPr>
        <w:t>Zhang</w:t>
      </w:r>
      <w:r w:rsidRPr="00F02B55">
        <w:rPr>
          <w:rFonts w:cs="Times New Roman"/>
          <w:vertAlign w:val="superscript"/>
        </w:rPr>
        <w:t>a,b</w:t>
      </w:r>
      <w:proofErr w:type="spellEnd"/>
      <w:proofErr w:type="gramEnd"/>
      <w:r w:rsidRPr="00F02B55">
        <w:rPr>
          <w:rFonts w:cs="Times New Roman"/>
        </w:rPr>
        <w:t>,</w:t>
      </w:r>
      <w:r w:rsidR="00AC5E70" w:rsidRPr="00F02B55">
        <w:rPr>
          <w:rFonts w:cs="Times New Roman" w:hint="eastAsia"/>
        </w:rPr>
        <w:t xml:space="preserve"> </w:t>
      </w:r>
      <w:r w:rsidRPr="00F02B55">
        <w:rPr>
          <w:rFonts w:cs="Times New Roman"/>
        </w:rPr>
        <w:t xml:space="preserve">Tan </w:t>
      </w:r>
      <w:proofErr w:type="spellStart"/>
      <w:proofErr w:type="gramStart"/>
      <w:r w:rsidRPr="00F02B55">
        <w:rPr>
          <w:rFonts w:cs="Times New Roman"/>
        </w:rPr>
        <w:t>Tan</w:t>
      </w:r>
      <w:r w:rsidRPr="00F02B55">
        <w:rPr>
          <w:rFonts w:cs="Times New Roman"/>
          <w:vertAlign w:val="superscript"/>
        </w:rPr>
        <w:t>a,b</w:t>
      </w:r>
      <w:proofErr w:type="spellEnd"/>
      <w:proofErr w:type="gramEnd"/>
      <w:r w:rsidRPr="00F02B55">
        <w:rPr>
          <w:rFonts w:cs="Times New Roman"/>
          <w:vertAlign w:val="superscript"/>
        </w:rPr>
        <w:t>*</w:t>
      </w:r>
      <w:r w:rsidR="00B31CA3">
        <w:rPr>
          <w:rFonts w:cs="Times New Roman" w:hint="eastAsia"/>
        </w:rPr>
        <w:t>, Y</w:t>
      </w:r>
      <w:r w:rsidR="00B31CA3" w:rsidRPr="00F02B55">
        <w:rPr>
          <w:rFonts w:cs="Times New Roman" w:hint="eastAsia"/>
        </w:rPr>
        <w:t xml:space="preserve">ixuan </w:t>
      </w:r>
      <w:proofErr w:type="spellStart"/>
      <w:proofErr w:type="gramStart"/>
      <w:r w:rsidR="00B31CA3" w:rsidRPr="00F02B55">
        <w:rPr>
          <w:rFonts w:cs="Times New Roman" w:hint="eastAsia"/>
        </w:rPr>
        <w:t>Wang</w:t>
      </w:r>
      <w:r w:rsidR="00B31CA3" w:rsidRPr="00F02B55">
        <w:rPr>
          <w:rFonts w:cs="Times New Roman"/>
          <w:vertAlign w:val="superscript"/>
        </w:rPr>
        <w:t>a,b</w:t>
      </w:r>
      <w:proofErr w:type="spellEnd"/>
      <w:proofErr w:type="gramEnd"/>
      <w:r w:rsidR="00B31CA3" w:rsidRPr="00F02B55">
        <w:rPr>
          <w:rFonts w:cs="Times New Roman" w:hint="eastAsia"/>
        </w:rPr>
        <w:t>,</w:t>
      </w:r>
    </w:p>
    <w:p w14:paraId="1A654587" w14:textId="77777777" w:rsidR="00CC0EA7" w:rsidRPr="00F02B55" w:rsidRDefault="00CC0EA7" w:rsidP="00CC0EA7">
      <w:pPr>
        <w:pStyle w:val="Affiliation"/>
        <w:spacing w:before="0"/>
        <w:rPr>
          <w:rFonts w:eastAsiaTheme="minorEastAsia"/>
          <w:sz w:val="20"/>
          <w:szCs w:val="20"/>
          <w:lang w:eastAsia="zh-CN"/>
        </w:rPr>
      </w:pPr>
      <w:r w:rsidRPr="00F02B55">
        <w:rPr>
          <w:sz w:val="20"/>
          <w:szCs w:val="20"/>
          <w:vertAlign w:val="superscript"/>
        </w:rPr>
        <w:t>a</w:t>
      </w:r>
      <w:r w:rsidRPr="00F02B55">
        <w:rPr>
          <w:rFonts w:eastAsiaTheme="minorEastAsia" w:hint="eastAsia"/>
          <w:sz w:val="20"/>
          <w:szCs w:val="20"/>
          <w:vertAlign w:val="superscript"/>
          <w:lang w:eastAsia="zh-CN"/>
        </w:rPr>
        <w:t xml:space="preserve"> </w:t>
      </w:r>
      <w:r w:rsidRPr="00F02B55">
        <w:rPr>
          <w:sz w:val="20"/>
          <w:szCs w:val="20"/>
        </w:rPr>
        <w:t>Department of Real Estate and Construction, The University of Hong Kong,</w:t>
      </w:r>
      <w:r w:rsidRPr="00F02B55">
        <w:rPr>
          <w:rFonts w:eastAsiaTheme="minorEastAsia" w:hint="eastAsia"/>
          <w:sz w:val="20"/>
          <w:szCs w:val="20"/>
          <w:lang w:eastAsia="zh-CN"/>
        </w:rPr>
        <w:t xml:space="preserve"> </w:t>
      </w:r>
      <w:r w:rsidRPr="00F02B55">
        <w:rPr>
          <w:sz w:val="20"/>
          <w:szCs w:val="20"/>
        </w:rPr>
        <w:t>Hong Kong SAR. 999044.</w:t>
      </w:r>
    </w:p>
    <w:p w14:paraId="3A29061D" w14:textId="77777777" w:rsidR="00CC0EA7" w:rsidRPr="00F02B55" w:rsidRDefault="00CC0EA7" w:rsidP="00CC0EA7">
      <w:pPr>
        <w:pStyle w:val="Affiliation"/>
        <w:spacing w:before="0"/>
        <w:rPr>
          <w:sz w:val="20"/>
          <w:szCs w:val="20"/>
          <w:lang w:eastAsia="zh-CN"/>
        </w:rPr>
      </w:pPr>
      <w:r w:rsidRPr="00F02B55">
        <w:rPr>
          <w:rFonts w:eastAsiaTheme="minorEastAsia" w:hint="eastAsia"/>
          <w:sz w:val="20"/>
          <w:szCs w:val="20"/>
          <w:vertAlign w:val="superscript"/>
          <w:lang w:eastAsia="zh-CN"/>
        </w:rPr>
        <w:t xml:space="preserve">b </w:t>
      </w:r>
      <w:r w:rsidRPr="00F02B55">
        <w:rPr>
          <w:sz w:val="20"/>
          <w:szCs w:val="20"/>
        </w:rPr>
        <w:t xml:space="preserve">National </w:t>
      </w:r>
      <w:proofErr w:type="spellStart"/>
      <w:r w:rsidRPr="00F02B55">
        <w:rPr>
          <w:sz w:val="20"/>
          <w:szCs w:val="20"/>
        </w:rPr>
        <w:t>Center</w:t>
      </w:r>
      <w:proofErr w:type="spellEnd"/>
      <w:r w:rsidRPr="00F02B55">
        <w:rPr>
          <w:sz w:val="20"/>
          <w:szCs w:val="20"/>
        </w:rPr>
        <w:t xml:space="preserve"> of Technology Innovation for Digital Construction (NCTI-DC) Hong Kong Branch</w:t>
      </w:r>
      <w:r w:rsidRPr="00F02B55">
        <w:rPr>
          <w:rFonts w:hint="eastAsia"/>
          <w:sz w:val="20"/>
          <w:szCs w:val="20"/>
        </w:rPr>
        <w:t xml:space="preserve">, </w:t>
      </w:r>
      <w:r w:rsidRPr="00F02B55">
        <w:rPr>
          <w:sz w:val="20"/>
          <w:szCs w:val="20"/>
        </w:rPr>
        <w:t>The University of Hong Kong, Hong Kong SAR. 999044.</w:t>
      </w:r>
    </w:p>
    <w:p w14:paraId="52DC579B" w14:textId="77777777" w:rsidR="00CC0EA7" w:rsidRPr="00F02B55" w:rsidRDefault="00CC0EA7" w:rsidP="00CC0EA7">
      <w:pPr>
        <w:pStyle w:val="Affiliation"/>
        <w:spacing w:before="0"/>
        <w:rPr>
          <w:rStyle w:val="ae"/>
          <w:rFonts w:eastAsiaTheme="minorEastAsia"/>
          <w:sz w:val="20"/>
          <w:szCs w:val="20"/>
          <w:lang w:eastAsia="zh-CN"/>
        </w:rPr>
      </w:pPr>
      <w:r w:rsidRPr="00F02B55">
        <w:rPr>
          <w:sz w:val="20"/>
          <w:szCs w:val="20"/>
        </w:rPr>
        <w:t xml:space="preserve">Email: </w:t>
      </w:r>
      <w:hyperlink r:id="rId8" w:history="1">
        <w:r w:rsidRPr="00F02B55">
          <w:rPr>
            <w:rStyle w:val="ae"/>
            <w:sz w:val="20"/>
            <w:szCs w:val="20"/>
          </w:rPr>
          <w:t>tant@hku.hk</w:t>
        </w:r>
      </w:hyperlink>
    </w:p>
    <w:p w14:paraId="7974B30A" w14:textId="77777777" w:rsidR="00CC0EA7" w:rsidRPr="00F02B55" w:rsidRDefault="00CC0EA7" w:rsidP="00CC0EA7">
      <w:pPr>
        <w:pStyle w:val="1"/>
      </w:pPr>
      <w:r w:rsidRPr="00F02B55">
        <w:t>Research Problem Statement or Purpose</w:t>
      </w:r>
    </w:p>
    <w:p w14:paraId="409C205C" w14:textId="39056E60" w:rsidR="00E74347" w:rsidRPr="00103CB2" w:rsidRDefault="00CC0EA7" w:rsidP="00F131F3">
      <w:pPr>
        <w:ind w:firstLine="420"/>
      </w:pPr>
      <w:r w:rsidRPr="00F02B55">
        <w:rPr>
          <w:rStyle w:val="highlight"/>
          <w:rFonts w:cs="Times New Roman"/>
          <w:szCs w:val="21"/>
        </w:rPr>
        <w:t xml:space="preserve">Generative Artificial Intelligence (GenAI) </w:t>
      </w:r>
      <w:r w:rsidR="00C82EB7" w:rsidRPr="00F02B55">
        <w:rPr>
          <w:rStyle w:val="highlight"/>
          <w:rFonts w:cs="Times New Roman" w:hint="eastAsia"/>
          <w:szCs w:val="21"/>
        </w:rPr>
        <w:t xml:space="preserve">is </w:t>
      </w:r>
      <w:r w:rsidR="0062693D" w:rsidRPr="0062693D">
        <w:rPr>
          <w:rFonts w:cs="Times New Roman"/>
        </w:rPr>
        <w:t xml:space="preserve">increasingly reshaping creative processes </w:t>
      </w:r>
      <w:proofErr w:type="gramStart"/>
      <w:r w:rsidR="0062693D" w:rsidRPr="0062693D">
        <w:rPr>
          <w:rFonts w:cs="Times New Roman"/>
        </w:rPr>
        <w:t>and  knowledge</w:t>
      </w:r>
      <w:proofErr w:type="gramEnd"/>
      <w:r w:rsidR="0062693D" w:rsidRPr="0062693D">
        <w:rPr>
          <w:rFonts w:cs="Times New Roman"/>
        </w:rPr>
        <w:t xml:space="preserve"> workflows</w:t>
      </w:r>
      <w:r w:rsidR="0062693D">
        <w:rPr>
          <w:rFonts w:cs="Times New Roman" w:hint="eastAsia"/>
        </w:rPr>
        <w:t xml:space="preserve"> </w:t>
      </w:r>
      <w:r w:rsidR="0062693D" w:rsidRPr="0062693D">
        <w:rPr>
          <w:rFonts w:cs="Times New Roman"/>
        </w:rPr>
        <w:t>within the engineering design industry</w:t>
      </w:r>
      <w:r w:rsidR="00C82EB7" w:rsidRPr="00F02B55">
        <w:rPr>
          <w:rFonts w:cs="Times New Roman"/>
        </w:rPr>
        <w:t>.</w:t>
      </w:r>
      <w:r w:rsidR="00C82EB7" w:rsidRPr="00F02B55">
        <w:rPr>
          <w:rFonts w:cs="Times New Roman" w:hint="eastAsia"/>
        </w:rPr>
        <w:t xml:space="preserve"> As</w:t>
      </w:r>
      <w:r w:rsidRPr="00F02B55">
        <w:rPr>
          <w:rStyle w:val="highlight"/>
          <w:rFonts w:cs="Times New Roman"/>
          <w:szCs w:val="21"/>
        </w:rPr>
        <w:t xml:space="preserve"> a subset of artificial intelligence systems capable of creating text, images, or other forms of media</w:t>
      </w:r>
      <w:r w:rsidR="00C82EB7" w:rsidRPr="00F02B55">
        <w:rPr>
          <w:rStyle w:val="highlight"/>
          <w:rFonts w:cs="Times New Roman" w:hint="eastAsia"/>
          <w:szCs w:val="21"/>
        </w:rPr>
        <w:t xml:space="preserve">, GenAI </w:t>
      </w:r>
      <w:r w:rsidRPr="00F02B55">
        <w:rPr>
          <w:rStyle w:val="highlight"/>
          <w:rFonts w:cs="Times New Roman"/>
          <w:szCs w:val="21"/>
        </w:rPr>
        <w:t xml:space="preserve">models learn patterns and structures </w:t>
      </w:r>
      <w:r w:rsidRPr="00F02B55">
        <w:rPr>
          <w:rFonts w:cs="Times New Roman"/>
          <w:szCs w:val="21"/>
        </w:rPr>
        <w:t>from large amounts of training data</w:t>
      </w:r>
      <w:r w:rsidRPr="00F02B55">
        <w:rPr>
          <w:rStyle w:val="highlight"/>
          <w:rFonts w:cs="Times New Roman"/>
          <w:szCs w:val="21"/>
        </w:rPr>
        <w:t xml:space="preserve"> and subsequently generate novel data with similar characteristics </w:t>
      </w:r>
      <w:r w:rsidRPr="00F02B55">
        <w:rPr>
          <w:rStyle w:val="highlight"/>
          <w:rFonts w:cs="Times New Roman"/>
          <w:szCs w:val="21"/>
        </w:rPr>
        <w:fldChar w:fldCharType="begin"/>
      </w:r>
      <w:r w:rsidRPr="00F02B55">
        <w:rPr>
          <w:rStyle w:val="highlight"/>
          <w:rFonts w:cs="Times New Roman"/>
          <w:szCs w:val="21"/>
        </w:rPr>
        <w:instrText xml:space="preserve"> ADDIN ZOTERO_ITEM CSL_CITATION {"citationID":"PAi2Co9R","properties":{"formattedCitation":"(Sengar et al., 2024)","plainCitation":"(Sengar et al., 2024)","noteIndex":0},"citationItems":[{"id":5350,"uris":["http://zotero.org/users/12720169/items/DAWP9LFW"],"itemData":{"id":5350,"type":"article-journal","abstract":"In recent years, the study of artificial intelligence (AI) has undergone a paradigm shift. This has been propelled by the groundbreaking capabilities of generative models both in supervised and unsupervised learning scenarios. Generative AI has shown state-of-the-art performance in solving perplexing real-world conundrums in fields such as image translation, medical diagnostics, textual imagery fusion, natural language processing, and beyond. This paper documents the systematic review and analysis of recent advancements and techniques in Generative AI with a detailed discussion of their applications including application-specific models. Indeed, the major impact that generative AI has made to date, has been in language generation with the development of large language models, in the field of image translation and several other interdisciplinary applications of generative AI. Moreover, the primary contribution of this paper lies in its coherent synthesis of the latest advancements in these areas, seamlessly weaving together contemporary breakthroughs in the field. Particularly, how it shares an exploration of the future trajectory for generative AI. In conclusion, the paper ends with a discussion of Responsible AI principles, and the necessary ethical considerations for the sustainability and growth of these generative models.","container-title":"Multimedia Tools and Applications","DOI":"10.1007/s11042-024-20016-1","ISSN":"1573-7721","journalAbbreviation":"Multimed Tools Appl","language":"en","source":"Springer Link","title":"Generative artificial intelligence: A systematic review and applications","title-short":"Generative artificial intelligence","URL":"https://doi.org/10.1007/s11042-024-20016-1","author":[{"family":"Sengar","given":"Sandeep Singh"},{"family":"Hasan","given":"Affan Bin"},{"family":"Kumar","given":"Sanjay"},{"family":"Carroll","given":"Fiona"}],"accessed":{"date-parts":[["2024",11,23]]},"issued":{"date-parts":[["2024",8,14]]}}}],"schema":"https://github.com/citation-style-language/schema/raw/master/csl-citation.json"} </w:instrText>
      </w:r>
      <w:r w:rsidRPr="00F02B55">
        <w:rPr>
          <w:rStyle w:val="highlight"/>
          <w:rFonts w:cs="Times New Roman"/>
          <w:szCs w:val="21"/>
        </w:rPr>
        <w:fldChar w:fldCharType="separate"/>
      </w:r>
      <w:r w:rsidRPr="00F02B55">
        <w:rPr>
          <w:rFonts w:cs="Times New Roman"/>
        </w:rPr>
        <w:t>(Sengar et al., 2024)</w:t>
      </w:r>
      <w:r w:rsidRPr="00F02B55">
        <w:rPr>
          <w:rStyle w:val="highlight"/>
          <w:rFonts w:cs="Times New Roman"/>
          <w:szCs w:val="21"/>
        </w:rPr>
        <w:fldChar w:fldCharType="end"/>
      </w:r>
      <w:r w:rsidRPr="00F02B55">
        <w:rPr>
          <w:rStyle w:val="highlight"/>
          <w:rFonts w:cs="Times New Roman"/>
          <w:szCs w:val="21"/>
        </w:rPr>
        <w:t xml:space="preserve">. Unlike traditional AI that </w:t>
      </w:r>
      <w:r w:rsidRPr="00F02B55">
        <w:rPr>
          <w:rFonts w:cs="Times New Roman"/>
          <w:szCs w:val="21"/>
        </w:rPr>
        <w:t xml:space="preserve">predominantly automates “routine” tasks consisting of explicit sequences of steps, GenAI can accomplish creative and complex tasks that are difficult to codify </w:t>
      </w:r>
      <w:r w:rsidRPr="00F02B55">
        <w:rPr>
          <w:rFonts w:cs="Times New Roman"/>
          <w:szCs w:val="21"/>
        </w:rPr>
        <w:fldChar w:fldCharType="begin"/>
      </w:r>
      <w:r w:rsidRPr="00F02B55">
        <w:rPr>
          <w:rFonts w:cs="Times New Roman"/>
          <w:szCs w:val="21"/>
        </w:rPr>
        <w:instrText xml:space="preserve"> ADDIN ZOTERO_ITEM CSL_CITATION {"citationID":"26dU2RSG","properties":{"formattedCitation":"(Noy &amp; Zhang, 2023)","plainCitation":"(Noy &amp; Zhang, 2023)","noteIndex":0},"citationItems":[{"id":5352,"uris":["http://zotero.org/users/12720169/items/HGKMIRP7"],"itemData":{"id":5352,"type":"article-journal","abstract":"</w:instrText>
      </w:r>
      <w:r w:rsidRPr="00F02B55">
        <w:rPr>
          <w:rFonts w:cs="Times New Roman"/>
          <w:szCs w:val="21"/>
        </w:rPr>
        <w:instrText>抽象</w:instrText>
      </w:r>
      <w:r w:rsidRPr="00F02B55">
        <w:rPr>
          <w:rFonts w:cs="Times New Roman"/>
          <w:szCs w:val="21"/>
        </w:rPr>
        <w:instrText>\nWe examined the productivity effects of a generative artificial intelligence (AI) technology, the assistive chatbot ChatGPT, in the context of midlevel professional writing tasks. In a preregistered online experiment, we assigned occupation-specific, incentivized writing tasks to 453 college-educated professionals and randomly exposed half of them to ChatGPT. Our results show that ChatGPT substantially raised productivity: The average time taken decreased by 40% and output quality rose by 18%. Inequality between workers decreased, and concern and excitement about AI temporarily rose. Workers exposed to ChatGPT during the experiment were 2 times as likely to report using it in their real job 2 weeks after the experiment and 1.6 times as likely 2 months after the experiment.\n</w:instrText>
      </w:r>
      <w:r w:rsidRPr="00F02B55">
        <w:rPr>
          <w:rFonts w:cs="Times New Roman"/>
          <w:szCs w:val="21"/>
        </w:rPr>
        <w:instrText>我们研究了生成式人工智能</w:instrText>
      </w:r>
      <w:r w:rsidRPr="00F02B55">
        <w:rPr>
          <w:rFonts w:cs="Times New Roman"/>
          <w:szCs w:val="21"/>
        </w:rPr>
        <w:instrText xml:space="preserve"> </w:instrText>
      </w:r>
      <w:r w:rsidRPr="00F02B55">
        <w:rPr>
          <w:rFonts w:cs="Times New Roman"/>
          <w:szCs w:val="21"/>
        </w:rPr>
        <w:instrText>（</w:instrText>
      </w:r>
      <w:r w:rsidRPr="00F02B55">
        <w:rPr>
          <w:rFonts w:cs="Times New Roman"/>
          <w:szCs w:val="21"/>
        </w:rPr>
        <w:instrText>AI</w:instrText>
      </w:r>
      <w:r w:rsidRPr="00F02B55">
        <w:rPr>
          <w:rFonts w:cs="Times New Roman"/>
          <w:szCs w:val="21"/>
        </w:rPr>
        <w:instrText>）</w:instrText>
      </w:r>
      <w:r w:rsidRPr="00F02B55">
        <w:rPr>
          <w:rFonts w:cs="Times New Roman"/>
          <w:szCs w:val="21"/>
        </w:rPr>
        <w:instrText xml:space="preserve"> </w:instrText>
      </w:r>
      <w:r w:rsidRPr="00F02B55">
        <w:rPr>
          <w:rFonts w:cs="Times New Roman"/>
          <w:szCs w:val="21"/>
        </w:rPr>
        <w:instrText>技术，即辅助聊天机器人</w:instrText>
      </w:r>
      <w:r w:rsidRPr="00F02B55">
        <w:rPr>
          <w:rFonts w:cs="Times New Roman"/>
          <w:szCs w:val="21"/>
        </w:rPr>
        <w:instrText xml:space="preserve"> ChatGPT</w:instrText>
      </w:r>
      <w:r w:rsidRPr="00F02B55">
        <w:rPr>
          <w:rFonts w:cs="Times New Roman"/>
          <w:szCs w:val="21"/>
        </w:rPr>
        <w:instrText>，在中级专业写作任务的背景下对生产力的影响。在一项预先注册的在线实验中，我们将特定职业的激励性写作任务分配给</w:instrText>
      </w:r>
      <w:r w:rsidRPr="00F02B55">
        <w:rPr>
          <w:rFonts w:cs="Times New Roman"/>
          <w:szCs w:val="21"/>
        </w:rPr>
        <w:instrText xml:space="preserve"> 453 </w:instrText>
      </w:r>
      <w:r w:rsidRPr="00F02B55">
        <w:rPr>
          <w:rFonts w:cs="Times New Roman"/>
          <w:szCs w:val="21"/>
        </w:rPr>
        <w:instrText>名受过大学教育的专业人士，并随机让他们中的一半接触</w:instrText>
      </w:r>
      <w:r w:rsidRPr="00F02B55">
        <w:rPr>
          <w:rFonts w:cs="Times New Roman"/>
          <w:szCs w:val="21"/>
        </w:rPr>
        <w:instrText xml:space="preserve"> ChatGPT</w:instrText>
      </w:r>
      <w:r w:rsidRPr="00F02B55">
        <w:rPr>
          <w:rFonts w:cs="Times New Roman"/>
          <w:szCs w:val="21"/>
        </w:rPr>
        <w:instrText>。我们的结果表明，</w:instrText>
      </w:r>
      <w:r w:rsidRPr="00F02B55">
        <w:rPr>
          <w:rFonts w:cs="Times New Roman"/>
          <w:szCs w:val="21"/>
        </w:rPr>
        <w:instrText xml:space="preserve">ChatGPT </w:instrText>
      </w:r>
      <w:r w:rsidRPr="00F02B55">
        <w:rPr>
          <w:rFonts w:cs="Times New Roman"/>
          <w:szCs w:val="21"/>
        </w:rPr>
        <w:instrText>大大提高了生产力：平均耗时减少了</w:instrText>
      </w:r>
      <w:r w:rsidRPr="00F02B55">
        <w:rPr>
          <w:rFonts w:cs="Times New Roman"/>
          <w:szCs w:val="21"/>
        </w:rPr>
        <w:instrText xml:space="preserve"> 40%</w:instrText>
      </w:r>
      <w:r w:rsidRPr="00F02B55">
        <w:rPr>
          <w:rFonts w:cs="Times New Roman"/>
          <w:szCs w:val="21"/>
        </w:rPr>
        <w:instrText>，输出质量提高了</w:instrText>
      </w:r>
      <w:r w:rsidRPr="00F02B55">
        <w:rPr>
          <w:rFonts w:cs="Times New Roman"/>
          <w:szCs w:val="21"/>
        </w:rPr>
        <w:instrText xml:space="preserve"> 18%</w:instrText>
      </w:r>
      <w:r w:rsidRPr="00F02B55">
        <w:rPr>
          <w:rFonts w:cs="Times New Roman"/>
          <w:szCs w:val="21"/>
        </w:rPr>
        <w:instrText>。工人之间的不平等减少了，对</w:instrText>
      </w:r>
      <w:r w:rsidRPr="00F02B55">
        <w:rPr>
          <w:rFonts w:cs="Times New Roman"/>
          <w:szCs w:val="21"/>
        </w:rPr>
        <w:instrText xml:space="preserve"> AI </w:instrText>
      </w:r>
      <w:r w:rsidRPr="00F02B55">
        <w:rPr>
          <w:rFonts w:cs="Times New Roman"/>
          <w:szCs w:val="21"/>
        </w:rPr>
        <w:instrText>的担忧和兴奋暂时上升。在实验期间接触</w:instrText>
      </w:r>
      <w:r w:rsidRPr="00F02B55">
        <w:rPr>
          <w:rFonts w:cs="Times New Roman"/>
          <w:szCs w:val="21"/>
        </w:rPr>
        <w:instrText xml:space="preserve"> ChatGPT </w:instrText>
      </w:r>
      <w:r w:rsidRPr="00F02B55">
        <w:rPr>
          <w:rFonts w:cs="Times New Roman"/>
          <w:szCs w:val="21"/>
        </w:rPr>
        <w:instrText>的工人在实验后</w:instrText>
      </w:r>
      <w:r w:rsidRPr="00F02B55">
        <w:rPr>
          <w:rFonts w:cs="Times New Roman"/>
          <w:szCs w:val="21"/>
        </w:rPr>
        <w:instrText xml:space="preserve"> 2 </w:instrText>
      </w:r>
      <w:r w:rsidRPr="00F02B55">
        <w:rPr>
          <w:rFonts w:cs="Times New Roman"/>
          <w:szCs w:val="21"/>
        </w:rPr>
        <w:instrText>周报告在实际工作中使用它的可能性是</w:instrText>
      </w:r>
      <w:r w:rsidRPr="00F02B55">
        <w:rPr>
          <w:rFonts w:cs="Times New Roman"/>
          <w:szCs w:val="21"/>
        </w:rPr>
        <w:instrText xml:space="preserve"> 2 </w:instrText>
      </w:r>
      <w:r w:rsidRPr="00F02B55">
        <w:rPr>
          <w:rFonts w:cs="Times New Roman"/>
          <w:szCs w:val="21"/>
        </w:rPr>
        <w:instrText>倍，在实验后</w:instrText>
      </w:r>
      <w:r w:rsidRPr="00F02B55">
        <w:rPr>
          <w:rFonts w:cs="Times New Roman"/>
          <w:szCs w:val="21"/>
        </w:rPr>
        <w:instrText xml:space="preserve"> 2 </w:instrText>
      </w:r>
      <w:r w:rsidRPr="00F02B55">
        <w:rPr>
          <w:rFonts w:cs="Times New Roman"/>
          <w:szCs w:val="21"/>
        </w:rPr>
        <w:instrText>个月报告在实际工作中使用它的可能性是</w:instrText>
      </w:r>
      <w:r w:rsidRPr="00F02B55">
        <w:rPr>
          <w:rFonts w:cs="Times New Roman"/>
          <w:szCs w:val="21"/>
        </w:rPr>
        <w:instrText xml:space="preserve"> 1.6 </w:instrText>
      </w:r>
      <w:r w:rsidRPr="00F02B55">
        <w:rPr>
          <w:rFonts w:cs="Times New Roman"/>
          <w:szCs w:val="21"/>
        </w:rPr>
        <w:instrText>倍。</w:instrText>
      </w:r>
      <w:r w:rsidRPr="00F02B55">
        <w:rPr>
          <w:rFonts w:cs="Times New Roman"/>
          <w:szCs w:val="21"/>
        </w:rPr>
        <w:instrText xml:space="preserve">","container-title":"Science","DOI":"10.1126/science.adh2586","issue":"6654","language":"en-US","note":"publisher: American Association for the Advancement of Science\nTLDR: The assistive chatbot ChatGPT raises productivity in professional writing tasks and reduces productivity inequality, which carries policy implications for efforts to reduce productivity inequality through AI.","page":"187-192","source":"www-science-org.eproxy.lib.hku.hk (Atypon)","title":"Experimental evidence on the productivity effects of generative artificial intelligence","volume":"381","author":[{"family":"Noy","given":"Shakked"},{"family":"Zhang","given":"Whitney"}],"issued":{"date-parts":[["2023",7,14]]}}}],"schema":"https://github.com/citation-style-language/schema/raw/master/csl-citation.json"} </w:instrText>
      </w:r>
      <w:r w:rsidRPr="00F02B55">
        <w:rPr>
          <w:rFonts w:cs="Times New Roman"/>
          <w:szCs w:val="21"/>
        </w:rPr>
        <w:fldChar w:fldCharType="separate"/>
      </w:r>
      <w:r w:rsidRPr="00F02B55">
        <w:rPr>
          <w:rFonts w:cs="Times New Roman"/>
        </w:rPr>
        <w:t>(Noy &amp; Zhang, 2023)</w:t>
      </w:r>
      <w:r w:rsidRPr="00F02B55">
        <w:rPr>
          <w:rFonts w:cs="Times New Roman"/>
          <w:szCs w:val="21"/>
        </w:rPr>
        <w:fldChar w:fldCharType="end"/>
      </w:r>
      <w:r w:rsidRPr="00F02B55">
        <w:rPr>
          <w:rFonts w:cs="Times New Roman"/>
          <w:szCs w:val="21"/>
        </w:rPr>
        <w:t xml:space="preserve">. </w:t>
      </w:r>
      <w:r w:rsidRPr="00F02B55">
        <w:rPr>
          <w:rStyle w:val="highlight"/>
          <w:rFonts w:cs="Times New Roman"/>
        </w:rPr>
        <w:t>Using generative mode</w:t>
      </w:r>
      <w:r w:rsidRPr="00103CB2">
        <w:rPr>
          <w:rStyle w:val="highlight"/>
          <w:rFonts w:cs="Times New Roman"/>
        </w:rPr>
        <w:t>ls, researchers have developed a multitude of human–AI co-creative systems to support idea generation, selection</w:t>
      </w:r>
      <w:r w:rsidR="006136DB" w:rsidRPr="00103CB2">
        <w:rPr>
          <w:rStyle w:val="highlight"/>
          <w:rFonts w:cs="Times New Roman" w:hint="eastAsia"/>
        </w:rPr>
        <w:t>,</w:t>
      </w:r>
      <w:r w:rsidRPr="00103CB2">
        <w:rPr>
          <w:rStyle w:val="highlight"/>
          <w:rFonts w:cs="Times New Roman"/>
        </w:rPr>
        <w:t xml:space="preserve"> and production</w:t>
      </w:r>
      <w:r w:rsidR="003C7F3E">
        <w:rPr>
          <w:rFonts w:cs="Times New Roman" w:hint="eastAsia"/>
        </w:rPr>
        <w:t xml:space="preserve"> </w:t>
      </w:r>
      <w:r w:rsidRPr="00103CB2">
        <w:rPr>
          <w:rStyle w:val="highlight"/>
          <w:rFonts w:cs="Times New Roman"/>
        </w:rPr>
        <w:fldChar w:fldCharType="begin"/>
      </w:r>
      <w:r w:rsidRPr="00103CB2">
        <w:rPr>
          <w:rStyle w:val="highlight"/>
          <w:rFonts w:cs="Times New Roman"/>
        </w:rPr>
        <w:instrText xml:space="preserve"> ADDIN ZOTERO_ITEM CSL_CITATION {"citationID":"91Fet2Qk","properties":{"formattedCitation":"(Rafner et al., 2023)","plainCitation":"(Rafner et al., 2023)","noteIndex":0},"citationItems":[{"id":5362,"uris":["http://zotero.org/users/12720169/items/I53YZ8EG"],"itemData":{"id":5362,"type":"article-journal","abstract":"State-of-the-art generative artificial intelligence (AI) can now match humans in creativity tests and is at the cusp of augmenting the creativity of every knowledge worker on Earth. We argue that enriching generative AI applications with insights from the psychological sciences may revolutionize our understanding of creativity and lead to increasing synergies in human-AI hybrid intelligent interfaces.","container-title":"NATURE HUMAN BEHAVIOUR","DOI":"10.1038/s41562-023-01751-1","ISSN":"2397-3374","journalAbbreviation":"Nat. Hum. Behav.","language":"en-US","note":"number-of-pages: 3\npublisher-place: Berlin\npublisher: Nature Portfolio\nWeb of Science ID: WOS:001107579600006\nTLDR: It is argued that enriching generative AI applications with insights from the psychological sciences may revolutionize the authors' understanding of creativity and lead to increasing synergies in human–AI hybrid intelligent interfaces.","source":"Clarivate Analytics Web of Science","title":"Creativity in the age of generative AI","URL":"https://www.webofscience.com/api/gateway?GWVersion=2&amp;SrcAuth=DOISource&amp;SrcApp=WOS&amp;KeyAID=10.1038%2Fs41562-023-01751-1&amp;DestApp=DOI&amp;SrcAppSID=EUW1ED0A6DoDy0suNfizcKd0DscGp&amp;SrcJTitle=NATURE+HUMAN+BEHAVIOUR&amp;DestDOIRegistrantName=Springer+Science+and+Business+Media+LLC","author":[{"family":"Rafner","given":"Janet"},{"family":"Beaty","given":"Roger E."},{"family":"Kaufman","given":"James C."},{"family":"Lubart","given":"Todd"},{"family":"Sherson","given":"Jacob"}],"accessed":{"date-parts":[["2024",11,23]]},"issued":{"date-parts":[["2023",11,20]]}}}],"schema":"https://github.com/citation-style-language/schema/raw/master/csl-citation.json"} </w:instrText>
      </w:r>
      <w:r w:rsidRPr="00103CB2">
        <w:rPr>
          <w:rStyle w:val="highlight"/>
          <w:rFonts w:cs="Times New Roman"/>
        </w:rPr>
        <w:fldChar w:fldCharType="separate"/>
      </w:r>
      <w:r w:rsidRPr="00103CB2">
        <w:rPr>
          <w:rFonts w:cs="Times New Roman"/>
        </w:rPr>
        <w:t>(Rafner et al., 2023)</w:t>
      </w:r>
      <w:r w:rsidRPr="00103CB2">
        <w:rPr>
          <w:rStyle w:val="highlight"/>
          <w:rFonts w:cs="Times New Roman"/>
        </w:rPr>
        <w:fldChar w:fldCharType="end"/>
      </w:r>
      <w:r w:rsidR="00E74347" w:rsidRPr="00103CB2">
        <w:rPr>
          <w:rStyle w:val="highlight"/>
          <w:rFonts w:cs="Times New Roman" w:hint="eastAsia"/>
        </w:rPr>
        <w:t xml:space="preserve">, which </w:t>
      </w:r>
      <w:r w:rsidR="00E74347" w:rsidRPr="00103CB2">
        <w:rPr>
          <w:rFonts w:hint="eastAsia"/>
        </w:rPr>
        <w:t>significantly enhance individual creativity (</w:t>
      </w:r>
      <w:r w:rsidR="00465624" w:rsidRPr="00103CB2">
        <w:t>Doshi and Hauser</w:t>
      </w:r>
      <w:r w:rsidR="00E74347" w:rsidRPr="00103CB2">
        <w:rPr>
          <w:rFonts w:hint="eastAsia"/>
        </w:rPr>
        <w:t>,</w:t>
      </w:r>
      <w:r w:rsidR="00465624" w:rsidRPr="00103CB2">
        <w:t xml:space="preserve"> </w:t>
      </w:r>
      <w:r w:rsidR="00465624" w:rsidRPr="00103CB2">
        <w:fldChar w:fldCharType="begin"/>
      </w:r>
      <w:r w:rsidR="00465624" w:rsidRPr="00103CB2">
        <w:instrText xml:space="preserve"> ADDIN ZOTERO_ITEM CSL_CITATION {"citationID":"P4puUmMm","properties":{"formattedCitation":"(2024)","plainCitation":"(2024)","noteIndex":0},"citationItems":[{"id":"H3IpFA16/tzTAQoRy","uris":["http://zotero.org/users/local/4M0zLr74/items/R6S6KMI5"],"itemData":{"id":20,"type":"article-journal","abstract":"Creativity is core to being human. Generative artificial intelligence (AI)—including powerful large language models (LLMs)—holds promise for humans to be more creative by offering new ideas, or less creative by anchoring on generative AI ideas. We study the causal impact of generative AI ideas on the production of short stories in an online experiment where some writers obtained story ideas from an LLM. We find that access to generative AI ideas causes stories to be evaluated as more creative, better written, and more enjoyable, especially among less creative writers. However, generative AI–enabled stories are more similar to each other than stories by humans alone. These results point to an increase in individual creativity at the risk of losing collective novelty. This dynamic resembles a social dilemma: With generative AI, writers are individually better off, but collectively a narrower scope of novel content is produced. Our results have implications for researchers, policy-makers, and practitioners interested in bolstering creativity.\n          , \n            Generative AI can enhance the creativity of short stories but may limit the variation in diverse outputs.","container-title":"Science Advances","DOI":"10.1126/sciadv.adn5290","ISSN":"2375-2548","issue":"28","journalAbbreviation":"Sci. Adv.","language":"en","page":"eadn5290","source":"DOI.org (Crossref)","title":"Generative AI enhances individual creativity but reduces the collective diversity of novel content","volume":"10","author":[{"family":"Doshi","given":"Anil R."},{"family":"Hauser","given":"Oliver P."}],"issued":{"date-parts":[["2024",7,12]]}},"suppress-author":true}],"schema":"https://github.com/citation-style-language/schema/raw/master/csl-citation.json"} </w:instrText>
      </w:r>
      <w:r w:rsidR="00465624" w:rsidRPr="00103CB2">
        <w:fldChar w:fldCharType="separate"/>
      </w:r>
      <w:r w:rsidR="00465624" w:rsidRPr="00103CB2">
        <w:rPr>
          <w:rFonts w:eastAsia="等线"/>
        </w:rPr>
        <w:t>2024)</w:t>
      </w:r>
      <w:r w:rsidR="00465624" w:rsidRPr="00103CB2">
        <w:fldChar w:fldCharType="end"/>
      </w:r>
      <w:r w:rsidR="00E74347" w:rsidRPr="00103CB2">
        <w:rPr>
          <w:rFonts w:hint="eastAsia"/>
        </w:rPr>
        <w:t>.</w:t>
      </w:r>
    </w:p>
    <w:p w14:paraId="0EBDA597" w14:textId="1783B7DC" w:rsidR="00465624" w:rsidRDefault="003C7F3E" w:rsidP="00F131F3">
      <w:pPr>
        <w:ind w:firstLine="420"/>
        <w:rPr>
          <w:rFonts w:cs="Times New Roman"/>
        </w:rPr>
      </w:pPr>
      <w:r w:rsidRPr="003C7F3E">
        <w:t xml:space="preserve">However, </w:t>
      </w:r>
      <w:r>
        <w:rPr>
          <w:rFonts w:hint="eastAsia"/>
        </w:rPr>
        <w:t xml:space="preserve">for designers, </w:t>
      </w:r>
      <w:r w:rsidRPr="003C7F3E">
        <w:t>the impact of GenAI on</w:t>
      </w:r>
      <w:r w:rsidR="002C3DAA">
        <w:rPr>
          <w:rFonts w:hint="eastAsia"/>
        </w:rPr>
        <w:t xml:space="preserve"> the</w:t>
      </w:r>
      <w:r w:rsidRPr="003C7F3E">
        <w:t xml:space="preserve"> design </w:t>
      </w:r>
      <w:r w:rsidR="002C3DAA">
        <w:rPr>
          <w:rFonts w:hint="eastAsia"/>
        </w:rPr>
        <w:t>process</w:t>
      </w:r>
      <w:r w:rsidRPr="003C7F3E">
        <w:t xml:space="preserve"> remains a subject of debate, presenting a paradox of inspiration versus fixation. On </w:t>
      </w:r>
      <w:r>
        <w:rPr>
          <w:rFonts w:hint="eastAsia"/>
        </w:rPr>
        <w:t xml:space="preserve">the </w:t>
      </w:r>
      <w:r w:rsidRPr="003C7F3E">
        <w:t xml:space="preserve">one hand, </w:t>
      </w:r>
      <w:r w:rsidR="00E74347" w:rsidRPr="00103CB2">
        <w:rPr>
          <w:rFonts w:hint="eastAsia"/>
        </w:rPr>
        <w:t>r</w:t>
      </w:r>
      <w:r w:rsidR="00DC599B" w:rsidRPr="00103CB2">
        <w:rPr>
          <w:rFonts w:hint="eastAsia"/>
        </w:rPr>
        <w:t>esearch has shown that GenAI can bring inspiration and enhance</w:t>
      </w:r>
      <w:r w:rsidR="00E74347" w:rsidRPr="00103CB2">
        <w:rPr>
          <w:rFonts w:hint="eastAsia"/>
        </w:rPr>
        <w:t xml:space="preserve"> designers</w:t>
      </w:r>
      <w:r w:rsidR="00E74347" w:rsidRPr="00103CB2">
        <w:t>’</w:t>
      </w:r>
      <w:r w:rsidR="00DC599B" w:rsidRPr="00103CB2">
        <w:rPr>
          <w:rFonts w:hint="eastAsia"/>
        </w:rPr>
        <w:t xml:space="preserve"> creativity. </w:t>
      </w:r>
      <w:r w:rsidR="00A362D5" w:rsidRPr="00F02B55">
        <w:t>GenAI tools leverage big data-driven stylistic taxonomies to augment designers</w:t>
      </w:r>
      <w:r w:rsidR="00A362D5">
        <w:t>’</w:t>
      </w:r>
      <w:r w:rsidR="00A362D5" w:rsidRPr="00F02B55">
        <w:t xml:space="preserve"> conceptual understanding</w:t>
      </w:r>
      <w:r w:rsidR="00A362D5" w:rsidRPr="00F02B55">
        <w:rPr>
          <w:rFonts w:hint="eastAsia"/>
        </w:rPr>
        <w:t xml:space="preserve">, </w:t>
      </w:r>
      <w:r w:rsidR="00A362D5" w:rsidRPr="00F02B55">
        <w:t>which increases divergent and convergent thinking</w:t>
      </w:r>
      <w:r w:rsidR="00A362D5">
        <w:rPr>
          <w:rFonts w:hint="eastAsia"/>
        </w:rPr>
        <w:t xml:space="preserve"> and further </w:t>
      </w:r>
      <w:r w:rsidR="00A362D5" w:rsidRPr="00F02B55">
        <w:t>fosters the generation of innovative ideas</w:t>
      </w:r>
      <w:r w:rsidR="00A362D5">
        <w:rPr>
          <w:rFonts w:hint="eastAsia"/>
        </w:rPr>
        <w:t xml:space="preserve"> (</w:t>
      </w:r>
      <w:r w:rsidR="00A362D5" w:rsidRPr="00F02B55">
        <w:t>Jeon et al.</w:t>
      </w:r>
      <w:r w:rsidR="00A362D5">
        <w:rPr>
          <w:rFonts w:hint="eastAsia"/>
        </w:rPr>
        <w:t>,</w:t>
      </w:r>
      <w:r w:rsidR="00A362D5" w:rsidRPr="00F02B55">
        <w:t xml:space="preserve"> </w:t>
      </w:r>
      <w:r w:rsidR="00A362D5" w:rsidRPr="00F02B55">
        <w:fldChar w:fldCharType="begin"/>
      </w:r>
      <w:r w:rsidR="00A362D5">
        <w:instrText xml:space="preserve"> ADDIN ZOTERO_ITEM CSL_CITATION {"citationID":"Qn86Gs1A","properties":{"formattedCitation":"(2021)","plainCitation":"(2021)","noteIndex":0},"citationItems":[{"id":"H3IpFA16/Sb77xznT","uris":["http://zotero.org/users/local/4M0zLr74/items/EQD4HPPU"],"itemData":{"id":18,"type":"paper-conference","abstract":"Recent research on creativity support tools (CST) adopts artifcial intelligence (AI) that leverages big data and computational capabilities to facilitate creative work. Our work aims to articulate the role of AI in supporting creativity with a case study of an AI-based CST tool in fashion design based on theoretical groundings. We developed AI models by externalizing three cognitive operations (extending, constraining, and blending) that are associated with divergent and convergent thinking. We present FashionQ, an AI-based CST that has three interactive visualization tools (StyleQ, TrendQ, and MergeQ). Through interviews and a user study with 20 fashion design professionals (10 participants for the interviews and 10 for the user study), we demonstrate the efectiveness of FashionQ on facilitating divergent and convergent thinking and identify opportunities and challenges of incorporating AI in the ideation process. Our fndings highlight the role and use of AI in each cognitive operation based on professionals’ expertise and suggest future implications of AI-based CST development.","container-title":"Proceedings of the 2021 CHI Conference on Human Factors in Computing Systems","DOI":"10.1145/3411764.3445093","event-place":"Yokohama Japan","event-title":"CHI '21: CHI Conference on Human Factors in Computing Systems","ISBN":"978-1-4503-8096-6","language":"en","page":"1-18","publisher":"ACM","publisher-place":"Yokohama Japan","source":"DOI.org (Crossref)","title":"FashionQ: An AI-Driven Creativity Support Tool for Facilitating Ideation in Fashion Design","title-short":"FashionQ","URL":"https://dl.acm.org/doi/10.1145/3411764.3445093","author":[{"family":"Jeon","given":"Youngseung"},{"family":"Jin","given":"Seungwan"},{"family":"Shih","given":"Patrick C."},{"family":"Han","given":"Kyungsik"}],"accessed":{"date-parts":[["2025",12,29]]},"issued":{"date-parts":[["2021",5,6]]}},"suppress-author":true}],"schema":"https://github.com/citation-style-language/schema/raw/master/csl-citation.json"} </w:instrText>
      </w:r>
      <w:r w:rsidR="00A362D5" w:rsidRPr="00F02B55">
        <w:fldChar w:fldCharType="separate"/>
      </w:r>
      <w:r w:rsidR="00A362D5" w:rsidRPr="00F02B55">
        <w:rPr>
          <w:rFonts w:eastAsia="等线"/>
        </w:rPr>
        <w:t>2021)</w:t>
      </w:r>
      <w:r w:rsidR="00A362D5" w:rsidRPr="00F02B55">
        <w:fldChar w:fldCharType="end"/>
      </w:r>
      <w:r w:rsidR="00A362D5" w:rsidRPr="00F02B55">
        <w:t>.</w:t>
      </w:r>
      <w:r w:rsidR="00A362D5">
        <w:rPr>
          <w:rFonts w:hint="eastAsia"/>
        </w:rPr>
        <w:t xml:space="preserve"> F</w:t>
      </w:r>
      <w:r w:rsidR="00E74347" w:rsidRPr="00103CB2">
        <w:t>or novice designers</w:t>
      </w:r>
      <w:r w:rsidR="00E74347" w:rsidRPr="00103CB2">
        <w:rPr>
          <w:rFonts w:hint="eastAsia"/>
        </w:rPr>
        <w:t xml:space="preserve">, </w:t>
      </w:r>
      <w:r w:rsidR="00DC599B" w:rsidRPr="00103CB2">
        <w:t>GenAI help</w:t>
      </w:r>
      <w:r>
        <w:rPr>
          <w:rFonts w:hint="eastAsia"/>
        </w:rPr>
        <w:t>s</w:t>
      </w:r>
      <w:r w:rsidR="00DC599B" w:rsidRPr="00103CB2">
        <w:t xml:space="preserve"> to break through cognitive barri</w:t>
      </w:r>
      <w:r w:rsidR="00DC599B">
        <w:t>ers and stimulate idea generation</w:t>
      </w:r>
      <w:r w:rsidR="00103CB2">
        <w:rPr>
          <w:rFonts w:hint="eastAsia"/>
        </w:rPr>
        <w:t>,</w:t>
      </w:r>
      <w:r>
        <w:rPr>
          <w:rFonts w:hint="eastAsia"/>
        </w:rPr>
        <w:t xml:space="preserve"> and</w:t>
      </w:r>
      <w:r w:rsidR="00103CB2" w:rsidRPr="00103CB2">
        <w:t xml:space="preserve"> for experienced designers, it contributes to elevating the quality and refinement of creative outcomes</w:t>
      </w:r>
      <w:r w:rsidR="00465624">
        <w:rPr>
          <w:rFonts w:hint="eastAsia"/>
        </w:rPr>
        <w:t xml:space="preserve"> </w:t>
      </w:r>
      <w:r w:rsidR="00D970B2" w:rsidRPr="00F02B55">
        <w:fldChar w:fldCharType="begin"/>
      </w:r>
      <w:r w:rsidR="00F71D0D">
        <w:instrText xml:space="preserve"> ADDIN ZOTERO_ITEM CSL_CITATION {"citationID":"KDi4z9VE","properties":{"formattedCitation":"(Wang et al., 2025)","plainCitation":"(Wang et al., 2025)","noteIndex":0},"citationItems":[{"id":"H3IpFA16/pMm2yZ2O","uris":["http://zotero.org/users/local/4M0zLr74/items/4ASLZ6LJ"],"itemData":{"id":53,"type":"article-journal","abstract":"As generative artificial intelligence (GAI) becomes increasingly integrated into the design domain, research has begun to explore how it can be meaningfully incorporated into traditional design practices, fostering the development of more collaborative design processes. This study proposes a Human–AI Co-Creative Design Process (HAI-CDP) model and evaluates its impact on designers’ creativity through a comparative experimental design. The results indicate that the HAI-CDP substantially improves creative performance over the traditional design process. For novice designers, its primary value lies in facilitating idea generation, whereas for experienced designers, it contributes more to elevating the quality and refinement of creative outcomes. Although the Human–AI Co-Creative Design Process lowers the entry barrier to creative engagement, the findings also reaffirm that design experience remains a critical factor shaping creative output.","container-title":"Frontiers in Computer Science","DOI":"10.3389/fcomp.2025.1672735","ISSN":"2624-9898","journalAbbreviation":"Front. Comput. Sci.","language":"en","page":"1672735","source":"DOI.org (Crossref)","title":"Exploring creativity in human–AI co-creation: a comparative study across design experience","title-short":"Exploring creativity in human–AI co-creation","volume":"7","author":[{"family":"Wang","given":"Nan"},{"family":"Kim","given":"Hyunsuk"},{"family":"Peng","given":"Junfeng"},{"family":"Wang","given":"Jiayi"}],"issued":{"date-parts":[["2025",9,30]]}}}],"schema":"https://github.com/citation-style-language/schema/raw/master/csl-citation.json"} </w:instrText>
      </w:r>
      <w:r w:rsidR="00D970B2" w:rsidRPr="00F02B55">
        <w:fldChar w:fldCharType="separate"/>
      </w:r>
      <w:r w:rsidR="00D970B2" w:rsidRPr="00F02B55">
        <w:rPr>
          <w:rFonts w:hint="eastAsia"/>
        </w:rPr>
        <w:t>(Wang et al., 2025)</w:t>
      </w:r>
      <w:r w:rsidR="00D970B2" w:rsidRPr="00F02B55">
        <w:fldChar w:fldCharType="end"/>
      </w:r>
      <w:r w:rsidR="00D970B2" w:rsidRPr="00F02B55">
        <w:rPr>
          <w:rFonts w:hint="eastAsia"/>
        </w:rPr>
        <w:t>.</w:t>
      </w:r>
      <w:r w:rsidR="00103CB2">
        <w:rPr>
          <w:rFonts w:hint="eastAsia"/>
        </w:rPr>
        <w:t xml:space="preserve"> </w:t>
      </w:r>
      <w:r w:rsidR="00103CB2">
        <w:rPr>
          <w:rFonts w:cs="Times New Roman"/>
        </w:rPr>
        <w:t>In</w:t>
      </w:r>
      <w:r w:rsidR="001C0BCC" w:rsidRPr="00F02B55">
        <w:rPr>
          <w:rFonts w:cs="Times New Roman" w:hint="eastAsia"/>
        </w:rPr>
        <w:t xml:space="preserve"> </w:t>
      </w:r>
      <w:r w:rsidR="00103CB2">
        <w:rPr>
          <w:rFonts w:cs="Times New Roman"/>
        </w:rPr>
        <w:t>contrast</w:t>
      </w:r>
      <w:r w:rsidR="00103CB2">
        <w:rPr>
          <w:rFonts w:cs="Times New Roman" w:hint="eastAsia"/>
        </w:rPr>
        <w:t xml:space="preserve"> to </w:t>
      </w:r>
      <w:r w:rsidR="00103CB2">
        <w:rPr>
          <w:rFonts w:cs="Times New Roman"/>
        </w:rPr>
        <w:t>th</w:t>
      </w:r>
      <w:r w:rsidR="00103CB2">
        <w:rPr>
          <w:rFonts w:cs="Times New Roman" w:hint="eastAsia"/>
        </w:rPr>
        <w:t>e positive evidence</w:t>
      </w:r>
      <w:r w:rsidR="00310A56" w:rsidRPr="00F02B55">
        <w:rPr>
          <w:rFonts w:cs="Times New Roman" w:hint="eastAsia"/>
        </w:rPr>
        <w:t xml:space="preserve">, some recent </w:t>
      </w:r>
      <w:r>
        <w:rPr>
          <w:rFonts w:cs="Times New Roman" w:hint="eastAsia"/>
        </w:rPr>
        <w:t xml:space="preserve">studies </w:t>
      </w:r>
      <w:r>
        <w:rPr>
          <w:rFonts w:cs="Times New Roman"/>
        </w:rPr>
        <w:t>suggest</w:t>
      </w:r>
      <w:r>
        <w:rPr>
          <w:rFonts w:cs="Times New Roman" w:hint="eastAsia"/>
        </w:rPr>
        <w:t xml:space="preserve"> </w:t>
      </w:r>
      <w:r w:rsidR="00310A56" w:rsidRPr="00F02B55">
        <w:rPr>
          <w:rFonts w:cs="Times New Roman" w:hint="eastAsia"/>
        </w:rPr>
        <w:t xml:space="preserve">that GenAI </w:t>
      </w:r>
      <w:r w:rsidR="00103CB2">
        <w:rPr>
          <w:rFonts w:cs="Times New Roman" w:hint="eastAsia"/>
        </w:rPr>
        <w:t xml:space="preserve">limits </w:t>
      </w:r>
      <w:r w:rsidR="00103CB2">
        <w:rPr>
          <w:rFonts w:cs="Times New Roman"/>
        </w:rPr>
        <w:t>designers’</w:t>
      </w:r>
      <w:r w:rsidR="00103CB2">
        <w:rPr>
          <w:rFonts w:cs="Times New Roman" w:hint="eastAsia"/>
        </w:rPr>
        <w:t xml:space="preserve"> </w:t>
      </w:r>
      <w:r w:rsidR="00103CB2">
        <w:rPr>
          <w:rFonts w:cs="Times New Roman"/>
        </w:rPr>
        <w:t>creativity</w:t>
      </w:r>
      <w:r w:rsidR="00103CB2">
        <w:rPr>
          <w:rFonts w:cs="Times New Roman" w:hint="eastAsia"/>
        </w:rPr>
        <w:t xml:space="preserve"> </w:t>
      </w:r>
      <w:r>
        <w:rPr>
          <w:rFonts w:cs="Times New Roman" w:hint="eastAsia"/>
        </w:rPr>
        <w:t>by inducing</w:t>
      </w:r>
      <w:r w:rsidR="00310A56" w:rsidRPr="00F02B55">
        <w:rPr>
          <w:rFonts w:cs="Times New Roman" w:hint="eastAsia"/>
        </w:rPr>
        <w:t xml:space="preserve"> design fixation</w:t>
      </w:r>
      <w:r w:rsidR="009D3E88" w:rsidRPr="00F02B55">
        <w:rPr>
          <w:rFonts w:cs="Times New Roman" w:hint="eastAsia"/>
        </w:rPr>
        <w:t xml:space="preserve">, which is </w:t>
      </w:r>
      <w:r w:rsidR="009D3E88" w:rsidRPr="00F02B55">
        <w:rPr>
          <w:rFonts w:cs="Times New Roman"/>
        </w:rPr>
        <w:t xml:space="preserve">a blind adherence to a set of ideas or concepts limiting the </w:t>
      </w:r>
      <w:r>
        <w:rPr>
          <w:rFonts w:cs="Times New Roman" w:hint="eastAsia"/>
        </w:rPr>
        <w:t xml:space="preserve">design </w:t>
      </w:r>
      <w:r w:rsidR="009D3E88" w:rsidRPr="00F02B55">
        <w:rPr>
          <w:rFonts w:cs="Times New Roman"/>
        </w:rPr>
        <w:t>output</w:t>
      </w:r>
      <w:r w:rsidR="009D3E88" w:rsidRPr="00F02B55">
        <w:rPr>
          <w:rFonts w:cs="Times New Roman" w:hint="eastAsia"/>
        </w:rPr>
        <w:t xml:space="preserve"> </w:t>
      </w:r>
      <w:r w:rsidR="009D3E88" w:rsidRPr="00F02B55">
        <w:rPr>
          <w:rFonts w:cs="Times New Roman"/>
        </w:rPr>
        <w:fldChar w:fldCharType="begin"/>
      </w:r>
      <w:r w:rsidR="009D3E88" w:rsidRPr="00F02B55">
        <w:rPr>
          <w:rFonts w:cs="Times New Roman"/>
        </w:rPr>
        <w:instrText xml:space="preserve"> ADDIN ZOTERO_ITEM CSL_CITATION {"citationID":"DcR1EcpM","properties":{"formattedCitation":"(Jansson &amp; Smith, 1991)","plainCitation":"(Jansson &amp; Smith, 1991)","noteIndex":0},"citationItems":[{"id":11940,"uris":["http://zotero.org/users/12720169/items/UPS2MLDE"],"itemData":{"id":11940,"type":"article-journal","abstract":"This paper reports on a series of experiments which were conducted to test the hypothesis that design fixation, defined as a blind adherence to a set of ideas or concepts limiting the output of conceptual design, is a measurable barrier in the conceptual design process. The results of the experiments clearly demonstrate the existence of design fixation. The paper related issues such as the nature of the phenomenon, some experimental issues which arise in such investigations, and directions for future research.","container-title":"Design Studies","DOI":"10.1016/0142-694X(91)90003-F","ISSN":"0142-694X","issue":"1","journalAbbreviation":"Design Studies","page":"3-11","source":"ScienceDirect","title":"Design fixation","volume":"12","author":[{"family":"Jansson","given":"David G."},{"family":"Smith","given":"Steven M."}],"issued":{"date-parts":[["1991",1,1]]}}}],"schema":"https://github.com/citation-style-language/schema/raw/master/csl-citation.json"} </w:instrText>
      </w:r>
      <w:r w:rsidR="009D3E88" w:rsidRPr="00F02B55">
        <w:rPr>
          <w:rFonts w:cs="Times New Roman"/>
        </w:rPr>
        <w:fldChar w:fldCharType="separate"/>
      </w:r>
      <w:r w:rsidR="009D3E88" w:rsidRPr="00F02B55">
        <w:rPr>
          <w:rFonts w:cs="Times New Roman"/>
        </w:rPr>
        <w:t>(Jansson &amp; Smith, 1991)</w:t>
      </w:r>
      <w:r w:rsidR="009D3E88" w:rsidRPr="00F02B55">
        <w:rPr>
          <w:rFonts w:cs="Times New Roman"/>
        </w:rPr>
        <w:fldChar w:fldCharType="end"/>
      </w:r>
      <w:r w:rsidR="009D3E88" w:rsidRPr="00F02B55">
        <w:rPr>
          <w:rFonts w:cs="Times New Roman" w:hint="eastAsia"/>
        </w:rPr>
        <w:t>.</w:t>
      </w:r>
      <w:r w:rsidR="00310A56" w:rsidRPr="00F02B55">
        <w:rPr>
          <w:rFonts w:cs="Times New Roman" w:hint="eastAsia"/>
        </w:rPr>
        <w:t xml:space="preserve"> For instance, </w:t>
      </w:r>
      <w:r w:rsidR="002E0AB2" w:rsidRPr="00F02B55">
        <w:rPr>
          <w:rFonts w:cs="Times New Roman"/>
        </w:rPr>
        <w:fldChar w:fldCharType="begin"/>
      </w:r>
      <w:r w:rsidR="00411A48" w:rsidRPr="00F02B55">
        <w:rPr>
          <w:rFonts w:cs="Times New Roman"/>
        </w:rPr>
        <w:instrText xml:space="preserve"> ADDIN ZOTERO_ITEM CSL_CITATION {"citationID":"uNzTOWpr","properties":{"formattedCitation":"(Wadinambiarachchi et al., 2024)","plainCitation":"(Wadinambiarachchi et al., 2024)","dontUpdate":true,"noteIndex":0},"citationItems":[{"id":11927,"uris":["http://zotero.org/users/12720169/items/ZEHZMW2R"],"itemData":{"id":11927,"type":"paper-conference","abstract":"Generative AI systems have been heralded as tools for augmenting human creativity and inspiring divergent thinking, though with little empirical evidence for these claims. This paper explores the effects of exposure to AI-generated images on measures of design fixation and divergent thinking in a visual ideation task. Through a between-participants experiment (N=60), we found that support from an AI image generator during ideation leads to higher fixation on an initial example. Participants who used AI produced fewer ideas, with less variety and lower originality compared to a baseline. Our qualitative analysis suggests that the effectiveness of co-ideation with AI rests on participants’ chosen approach to prompt creation and on the strategies used by participants to generate ideas in response to the AI’s suggestions. We discuss opportunities for designing generative AI systems for ideation support and incorporating these AI tools into ideation workflows.","collection-title":"CHI '24","container-title":"Proceedings of the 2024 CHI Conference on Human Factors in Computing Systems","DOI":"10.1145/3613904.3642919","event-place":"New York, NY, USA","ISBN":"979-8-4007-0330-0","language":"en-US","note":"TLDR: It is found that support from an AI image generator during ideation leads to higher fixation on an initial example and the effectiveness of co-ideation with AI rests on participants’ chosen approach to prompt creation and on the strategies used by participants to generate ideas in response to the AI’s suggestions.","page":"1–18","publisher":"Association for Computing Machinery","publisher-place":"New York, NY, USA","source":"ACM Digital Library","title":"The effects of generative AI on design fixation and divergent thinking","URL":"https://dl.acm.org/doi/10.1145/3613904.3642919","author":[{"family":"Wadinambiarachchi","given":"Samangi"},{"family":"Kelly","given":"Ryan M."},{"family":"Pareek","given":"Saumya"},{"family":"Zhou","given":"Qiushi"},{"family":"Velloso","given":"Eduardo"}],"accessed":{"date-parts":[["2025",7,1]]},"issued":{"date-parts":[["2024",5,11]]}}}],"schema":"https://github.com/citation-style-language/schema/raw/master/csl-citation.json"} </w:instrText>
      </w:r>
      <w:r w:rsidR="002E0AB2" w:rsidRPr="00F02B55">
        <w:rPr>
          <w:rFonts w:cs="Times New Roman"/>
        </w:rPr>
        <w:fldChar w:fldCharType="separate"/>
      </w:r>
      <w:r w:rsidR="002E0AB2" w:rsidRPr="00F02B55">
        <w:rPr>
          <w:rFonts w:cs="Times New Roman"/>
        </w:rPr>
        <w:t xml:space="preserve">Wadinambiarachchi et al. </w:t>
      </w:r>
      <w:r w:rsidR="00310A56" w:rsidRPr="00F02B55">
        <w:rPr>
          <w:rFonts w:cs="Times New Roman" w:hint="eastAsia"/>
        </w:rPr>
        <w:t>(</w:t>
      </w:r>
      <w:r w:rsidR="002E0AB2" w:rsidRPr="00F02B55">
        <w:rPr>
          <w:rFonts w:cs="Times New Roman"/>
        </w:rPr>
        <w:t>2024)</w:t>
      </w:r>
      <w:r w:rsidR="002E0AB2" w:rsidRPr="00F02B55">
        <w:rPr>
          <w:rFonts w:cs="Times New Roman"/>
        </w:rPr>
        <w:fldChar w:fldCharType="end"/>
      </w:r>
      <w:r w:rsidR="006831BF" w:rsidRPr="00F02B55">
        <w:rPr>
          <w:rFonts w:cs="Times New Roman" w:hint="eastAsia"/>
        </w:rPr>
        <w:t xml:space="preserve"> found that</w:t>
      </w:r>
      <w:r w:rsidR="001C0BCC" w:rsidRPr="00F02B55">
        <w:rPr>
          <w:rFonts w:cs="Times New Roman" w:hint="eastAsia"/>
        </w:rPr>
        <w:t xml:space="preserve"> </w:t>
      </w:r>
      <w:r w:rsidRPr="00F02B55">
        <w:rPr>
          <w:rFonts w:cs="Times New Roman" w:hint="eastAsia"/>
        </w:rPr>
        <w:t>compared with p</w:t>
      </w:r>
      <w:r w:rsidRPr="00F02B55">
        <w:rPr>
          <w:rFonts w:cs="Times New Roman"/>
        </w:rPr>
        <w:t xml:space="preserve">articipants </w:t>
      </w:r>
      <w:r>
        <w:rPr>
          <w:rFonts w:cs="Times New Roman" w:hint="eastAsia"/>
        </w:rPr>
        <w:t xml:space="preserve">using traditional methods, </w:t>
      </w:r>
      <w:r w:rsidR="006831BF" w:rsidRPr="00F02B55">
        <w:rPr>
          <w:rFonts w:cs="Times New Roman" w:hint="eastAsia"/>
        </w:rPr>
        <w:t>p</w:t>
      </w:r>
      <w:r w:rsidR="006831BF" w:rsidRPr="00F02B55">
        <w:rPr>
          <w:rFonts w:cs="Times New Roman"/>
        </w:rPr>
        <w:t xml:space="preserve">articipants who used AI </w:t>
      </w:r>
      <w:r w:rsidR="001C0BCC" w:rsidRPr="00F02B55">
        <w:rPr>
          <w:rFonts w:cs="Times New Roman" w:hint="eastAsia"/>
        </w:rPr>
        <w:t xml:space="preserve">showed higher design fixation, </w:t>
      </w:r>
      <w:r w:rsidR="006831BF" w:rsidRPr="00F02B55">
        <w:rPr>
          <w:rFonts w:cs="Times New Roman"/>
        </w:rPr>
        <w:t>produced fewer ideas, with less variety and lower originality.</w:t>
      </w:r>
      <w:r w:rsidR="006831BF" w:rsidRPr="00F02B55">
        <w:rPr>
          <w:rFonts w:cs="Times New Roman" w:hint="eastAsia"/>
        </w:rPr>
        <w:t xml:space="preserve"> </w:t>
      </w:r>
      <w:r w:rsidR="001C0BCC" w:rsidRPr="00F02B55">
        <w:rPr>
          <w:rFonts w:cs="Times New Roman" w:hint="eastAsia"/>
        </w:rPr>
        <w:t xml:space="preserve">Furthermore, </w:t>
      </w:r>
      <w:r w:rsidR="006831BF" w:rsidRPr="00F02B55">
        <w:rPr>
          <w:rFonts w:cs="Times New Roman"/>
        </w:rPr>
        <w:fldChar w:fldCharType="begin"/>
      </w:r>
      <w:r w:rsidR="00411A48" w:rsidRPr="00F02B55">
        <w:rPr>
          <w:rFonts w:cs="Times New Roman"/>
        </w:rPr>
        <w:instrText xml:space="preserve"> ADDIN ZOTERO_ITEM CSL_CITATION {"citationID":"oBTA6ODK","properties":{"formattedCitation":"(Chen et al., 2025)","plainCitation":"(Chen et al., 2025)","dontUpdate":true,"noteIndex":0},"citationItems":[{"id":11929,"uris":["http://zotero.org/users/12720169/items/8PGSHJAP"],"itemData":{"id":11929,"type":"article","abstract":"Generative AI (GenAI) provides new opportunities for creativity support, but the phenomenon of GenAI design fixation remains underexplored. While human design fixation typically constrains ideas to familiar or existing solutions, our findings reveal that GenAI similarly experience design fixation, limiting its ability to generate novel and diverse design outcomes. To advance understanding of GenAI design fixation, we propose a theoretical framework includes the definition, causes, manifestations, and impacts of GenAI design fixation for creative design. We also conducted an experimental study to investigate the characteristics of GenAI design fixation in practice. We summarize how GenAI design fixation manifests in text generation model and image generation model respectively. Furthermore, we propose methods for mitigating GenAI design fixation for future creativity support tool design. We recommend adopting the lens of GenAI design fixation for creativity-oriented HCI research, as the unique perspectives and insights it provides.","DOI":"10.48550/arXiv.2502.05870","language":"en-US","note":"arXiv:2502.05870 [cs]\nTLDR: A theoretical framework includes the definition, causes, manifestations, and impacts of GenAI design fixation for creative design and recommends adopting the lens of GenAI design fixation for creativity-oriented HCI research, as the unique perspectives and insights it provides.","number":"arXiv:2502.05870","publisher":"arXiv","source":"arXiv.org","title":"Understanding design fixation in generative AI","URL":"http://arxiv.org/abs/2502.05870","author":[{"family":"Chen","given":"Liuqing"},{"family":"Song","given":"Yaxuan"},{"family":"Zheng","given":"Chunyuan"},{"family":"Jing","given":"Qianzhi"},{"family":"Hansen","given":"Preben"},{"family":"Sun","given":"Lingyun"}],"accessed":{"date-parts":[["2025",7,1]]},"issued":{"date-parts":[["2025",2,9]]}}}],"schema":"https://github.com/citation-style-language/schema/raw/master/csl-citation.json"} </w:instrText>
      </w:r>
      <w:r w:rsidR="006831BF" w:rsidRPr="00F02B55">
        <w:rPr>
          <w:rFonts w:cs="Times New Roman"/>
        </w:rPr>
        <w:fldChar w:fldCharType="separate"/>
      </w:r>
      <w:r w:rsidR="006831BF" w:rsidRPr="00F02B55">
        <w:rPr>
          <w:rFonts w:cs="Times New Roman"/>
        </w:rPr>
        <w:t xml:space="preserve">Chen et al. </w:t>
      </w:r>
      <w:r w:rsidR="006831BF" w:rsidRPr="00F02B55">
        <w:rPr>
          <w:rFonts w:cs="Times New Roman" w:hint="eastAsia"/>
        </w:rPr>
        <w:t>(</w:t>
      </w:r>
      <w:r w:rsidR="006831BF" w:rsidRPr="00F02B55">
        <w:rPr>
          <w:rFonts w:cs="Times New Roman"/>
        </w:rPr>
        <w:t>2025)</w:t>
      </w:r>
      <w:r w:rsidR="006831BF" w:rsidRPr="00F02B55">
        <w:rPr>
          <w:rFonts w:cs="Times New Roman"/>
        </w:rPr>
        <w:fldChar w:fldCharType="end"/>
      </w:r>
      <w:r w:rsidR="006831BF" w:rsidRPr="00F02B55">
        <w:rPr>
          <w:rFonts w:cs="Times New Roman" w:hint="eastAsia"/>
        </w:rPr>
        <w:t xml:space="preserve"> found that </w:t>
      </w:r>
      <w:r w:rsidR="00103CB2" w:rsidRPr="00F02B55">
        <w:rPr>
          <w:rFonts w:cs="Times New Roman"/>
        </w:rPr>
        <w:t>due to unconscious bias stemming from technical aspects and human factors,</w:t>
      </w:r>
      <w:r w:rsidR="00103CB2">
        <w:rPr>
          <w:rFonts w:cs="Times New Roman" w:hint="eastAsia"/>
        </w:rPr>
        <w:t xml:space="preserve"> </w:t>
      </w:r>
      <w:r w:rsidR="006831BF" w:rsidRPr="00F02B55">
        <w:rPr>
          <w:rFonts w:cs="Times New Roman"/>
        </w:rPr>
        <w:t xml:space="preserve">GenAI </w:t>
      </w:r>
      <w:r w:rsidR="00AA48F6">
        <w:rPr>
          <w:rFonts w:cs="Times New Roman"/>
        </w:rPr>
        <w:t>itself</w:t>
      </w:r>
      <w:r>
        <w:rPr>
          <w:rFonts w:cs="Times New Roman" w:hint="eastAsia"/>
        </w:rPr>
        <w:t xml:space="preserve"> </w:t>
      </w:r>
      <w:r w:rsidR="006831BF" w:rsidRPr="00F02B55">
        <w:rPr>
          <w:rFonts w:cs="Times New Roman"/>
        </w:rPr>
        <w:t>similarly experiences design fixation as humans</w:t>
      </w:r>
      <w:r w:rsidR="00103CB2">
        <w:rPr>
          <w:rFonts w:cs="Times New Roman" w:hint="eastAsia"/>
        </w:rPr>
        <w:t xml:space="preserve">, </w:t>
      </w:r>
      <w:r w:rsidRPr="003C7F3E">
        <w:rPr>
          <w:rFonts w:cs="Times New Roman"/>
        </w:rPr>
        <w:t>creating a feedback loop where the fixation of the model and the designer reinforce each other.</w:t>
      </w:r>
    </w:p>
    <w:p w14:paraId="77BFB9CD" w14:textId="4C9B762C" w:rsidR="00421AE1" w:rsidRDefault="004F1887" w:rsidP="00421AE1">
      <w:pPr>
        <w:ind w:firstLine="420"/>
        <w:rPr>
          <w:rFonts w:cs="Times New Roman"/>
        </w:rPr>
      </w:pPr>
      <w:r w:rsidRPr="00F02B55">
        <w:rPr>
          <w:rFonts w:cs="Times New Roman"/>
        </w:rPr>
        <w:t xml:space="preserve">To </w:t>
      </w:r>
      <w:r w:rsidR="00AA48F6">
        <w:rPr>
          <w:rFonts w:cs="Times New Roman" w:hint="eastAsia"/>
        </w:rPr>
        <w:t>resolve</w:t>
      </w:r>
      <w:r w:rsidRPr="00F02B55">
        <w:rPr>
          <w:rFonts w:cs="Times New Roman"/>
        </w:rPr>
        <w:t xml:space="preserve"> this contradiction, </w:t>
      </w:r>
      <w:r w:rsidR="00C532E9" w:rsidRPr="00F02B55">
        <w:rPr>
          <w:rFonts w:cs="Times New Roman" w:hint="eastAsia"/>
        </w:rPr>
        <w:t xml:space="preserve">i.e., why </w:t>
      </w:r>
      <w:r w:rsidR="00AA48F6" w:rsidRPr="00AA48F6">
        <w:rPr>
          <w:rFonts w:cs="Times New Roman"/>
        </w:rPr>
        <w:t>GenAI fosters inspiration in some contexts but fixation in others</w:t>
      </w:r>
      <w:r w:rsidR="00C532E9" w:rsidRPr="00F02B55">
        <w:rPr>
          <w:rFonts w:cs="Times New Roman" w:hint="eastAsia"/>
        </w:rPr>
        <w:t xml:space="preserve">, </w:t>
      </w:r>
      <w:r w:rsidR="00AA48F6" w:rsidRPr="00AA48F6">
        <w:rPr>
          <w:rFonts w:cs="Times New Roman"/>
        </w:rPr>
        <w:t>it is necessary to examine the underlying mechanisms of the</w:t>
      </w:r>
      <w:r w:rsidR="00AA48F6">
        <w:rPr>
          <w:rFonts w:cs="Times New Roman"/>
        </w:rPr>
        <w:t xml:space="preserve"> </w:t>
      </w:r>
      <w:r w:rsidR="00AA48F6" w:rsidRPr="00F02B55">
        <w:rPr>
          <w:rFonts w:cs="Times New Roman"/>
        </w:rPr>
        <w:t>GenAI-assisted</w:t>
      </w:r>
      <w:r w:rsidR="00AA48F6" w:rsidRPr="00AA48F6">
        <w:rPr>
          <w:rFonts w:cs="Times New Roman"/>
        </w:rPr>
        <w:t xml:space="preserve"> design process</w:t>
      </w:r>
      <w:r w:rsidR="007A2033">
        <w:rPr>
          <w:rFonts w:cs="Times New Roman" w:hint="eastAsia"/>
        </w:rPr>
        <w:t xml:space="preserve"> in engineering projects</w:t>
      </w:r>
      <w:r w:rsidR="00AA48F6" w:rsidRPr="00AA48F6">
        <w:rPr>
          <w:rFonts w:cs="Times New Roman"/>
        </w:rPr>
        <w:t>.</w:t>
      </w:r>
      <w:r w:rsidR="00AA48F6">
        <w:rPr>
          <w:rFonts w:cs="Times New Roman" w:hint="eastAsia"/>
        </w:rPr>
        <w:t xml:space="preserve"> </w:t>
      </w:r>
      <w:r w:rsidR="00AA48F6" w:rsidRPr="00F02B55">
        <w:rPr>
          <w:rFonts w:cs="Times New Roman" w:hint="eastAsia"/>
        </w:rPr>
        <w:t xml:space="preserve">Researchers have widely explored the mechanisms of design fixation </w:t>
      </w:r>
      <w:r w:rsidR="00AA48F6" w:rsidRPr="00AA48F6">
        <w:rPr>
          <w:rFonts w:cs="Times New Roman"/>
        </w:rPr>
        <w:t>through psychological</w:t>
      </w:r>
      <w:r w:rsidR="00AA48F6">
        <w:rPr>
          <w:rFonts w:cs="Times New Roman" w:hint="eastAsia"/>
        </w:rPr>
        <w:t xml:space="preserve"> lenses</w:t>
      </w:r>
      <w:r w:rsidR="00AA48F6" w:rsidRPr="00F02B55">
        <w:rPr>
          <w:rFonts w:cs="Times New Roman" w:hint="eastAsia"/>
        </w:rPr>
        <w:t xml:space="preserve"> </w:t>
      </w:r>
      <w:r w:rsidR="00AA48F6" w:rsidRPr="00F02B55">
        <w:rPr>
          <w:rFonts w:cs="Times New Roman"/>
        </w:rPr>
        <w:fldChar w:fldCharType="begin"/>
      </w:r>
      <w:r w:rsidR="00AA48F6" w:rsidRPr="00F02B55">
        <w:rPr>
          <w:rFonts w:cs="Times New Roman"/>
        </w:rPr>
        <w:instrText xml:space="preserve"> ADDIN ZOTERO_ITEM CSL_CITATION {"citationID":"3BtlwBt9","properties":{"formattedCitation":"(Crilly &amp; Cardoso, 2017)","plainCitation":"(Crilly &amp; Cardoso, 2017)","noteIndex":0},"citationItems":[{"id":15258,"uris":["http://zotero.org/users/12720169/items/XFFI36LA"],"itemData":{"id":15258,"type":"article-journal","abstract":"This is a report from an international workshop focused on the future of design fixation research within the broader context of work on creativity and inspiration. Fixation studies have already generated many useful results but there are clear opportunities to better connect with work done on other related concepts and work done in other disciplines. This would allow fixation research to broaden and strengthen its methodological approaches, offering richer insights into how design ideas originate and how they subsequently evolve. Such knowledge could then be applied to influence the development of design education, training and tools. In this way, fixation research would maximize its potential to provide insights into the creative process, improve design practice and thereby support innovation.","container-title":"Design Studies","DOI":"10.1016/j.destud.2017.02.001","ISSN":"0142-694X","journalAbbreviation":"Design Studies","page":"1-38","source":"ScienceDirect","title":"Where next for research on fixation, inspiration and creativity in design?","volume":"50","author":[{"family":"Crilly","given":"Nathan"},{"family":"Cardoso","given":"Carlos"}],"issued":{"date-parts":[["2017",5,1]]}}}],"schema":"https://github.com/citation-style-language/schema/raw/master/csl-citation.json"} </w:instrText>
      </w:r>
      <w:r w:rsidR="00AA48F6" w:rsidRPr="00F02B55">
        <w:rPr>
          <w:rFonts w:cs="Times New Roman"/>
        </w:rPr>
        <w:fldChar w:fldCharType="separate"/>
      </w:r>
      <w:r w:rsidR="00AA48F6" w:rsidRPr="00F02B55">
        <w:rPr>
          <w:rFonts w:cs="Times New Roman"/>
        </w:rPr>
        <w:t>(Crilly &amp; Cardoso, 2017)</w:t>
      </w:r>
      <w:r w:rsidR="00AA48F6" w:rsidRPr="00F02B55">
        <w:rPr>
          <w:rFonts w:cs="Times New Roman"/>
        </w:rPr>
        <w:fldChar w:fldCharType="end"/>
      </w:r>
      <w:r w:rsidR="00AA48F6" w:rsidRPr="00F02B55">
        <w:rPr>
          <w:rFonts w:cs="Times New Roman" w:hint="eastAsia"/>
        </w:rPr>
        <w:t xml:space="preserve">. For instance, </w:t>
      </w:r>
      <w:r w:rsidR="00AA48F6" w:rsidRPr="00F02B55">
        <w:rPr>
          <w:rFonts w:cs="Times New Roman"/>
        </w:rPr>
        <w:fldChar w:fldCharType="begin"/>
      </w:r>
      <w:r w:rsidR="00AA48F6">
        <w:rPr>
          <w:rFonts w:cs="Times New Roman"/>
        </w:rPr>
        <w:instrText xml:space="preserve"> ADDIN ZOTERO_ITEM CSL_CITATION {"citationID":"FUoyglzB","properties":{"formattedCitation":"(Crilly, 2015)","plainCitation":"(Crilly, 2015)","dontUpdate":true,"noteIndex":0},"citationItems":[{"id":12172,"uris":["http://zotero.org/users/12720169/items/J77Q48DW"],"itemData":{"id":12172,"type":"article-journal","abstract":"Interviews were conducted with thirteen professional designers to understand their attitudes towards fixation and the practices they adopt to address it. Fixation was thought to be encouraged and discouraged by a wide range of factors related to the project, the client, the design team, the organisational culture and the design activities employed. The experiences that designers accumulate during their professional lives were associated with fixation in different ways. The experience of prior design failures was thought to encourage fixation whilst the experience of varied solutions was thought to discourage fixation. Recognising fixation episodes and reflecting on them was described as the means by which designers could guard against such episodes in the future and thus be more creative. (C) 2015 The Author. Published by Elsevier Ltd.","container-title":"DESIGN STUDIES","DOI":"10.1016/j.destud.2015.01.002","ISSN":"0142-694X, 1872-6909","journalAbbreviation":"Design Stud.","language":"en-US","note":"number-of-pages: 38\npublisher-place: London\npublisher: Elsevier Sci Ltd\nWeb of Science ID: WOS:000355023100003\nTLDR: Recognising fixation episodes and reflecting on them was described as the means by which designers could guard against such episodes in the future and thus be more creative.","page":"54-91","source":"Clarivate Analytics Web of Science","title":"Fixation and creativity in concept development: The attitudes and practices of expert designers","title-short":"Fixation and creativity in concept development","volume":"38","author":[{"family":"Crilly","given":"Nathan"}],"issued":{"date-parts":[["2015",5]]}}}],"schema":"https://github.com/citation-style-language/schema/raw/master/csl-citation.json"} </w:instrText>
      </w:r>
      <w:r w:rsidR="00AA48F6" w:rsidRPr="00F02B55">
        <w:rPr>
          <w:rFonts w:cs="Times New Roman"/>
        </w:rPr>
        <w:fldChar w:fldCharType="separate"/>
      </w:r>
      <w:r w:rsidR="00AA48F6" w:rsidRPr="00F02B55">
        <w:rPr>
          <w:rFonts w:cs="Times New Roman"/>
        </w:rPr>
        <w:t xml:space="preserve">Crilly </w:t>
      </w:r>
      <w:r w:rsidR="00AA48F6" w:rsidRPr="00F02B55">
        <w:rPr>
          <w:rFonts w:cs="Times New Roman" w:hint="eastAsia"/>
        </w:rPr>
        <w:t>(</w:t>
      </w:r>
      <w:r w:rsidR="00AA48F6" w:rsidRPr="00F02B55">
        <w:rPr>
          <w:rFonts w:cs="Times New Roman"/>
        </w:rPr>
        <w:t>2015)</w:t>
      </w:r>
      <w:r w:rsidR="00AA48F6" w:rsidRPr="00F02B55">
        <w:rPr>
          <w:rFonts w:cs="Times New Roman"/>
        </w:rPr>
        <w:fldChar w:fldCharType="end"/>
      </w:r>
      <w:r w:rsidR="00AA48F6" w:rsidRPr="00F02B55">
        <w:rPr>
          <w:rFonts w:cs="Times New Roman" w:hint="eastAsia"/>
        </w:rPr>
        <w:t xml:space="preserve"> conducted semi-structured interviews with professional designers and identified five</w:t>
      </w:r>
      <w:r w:rsidR="00AA48F6" w:rsidRPr="00F02B55">
        <w:rPr>
          <w:rFonts w:cs="Times New Roman"/>
        </w:rPr>
        <w:t xml:space="preserve"> factors that </w:t>
      </w:r>
      <w:r w:rsidR="00AA48F6" w:rsidRPr="00F02B55">
        <w:rPr>
          <w:rFonts w:cs="Times New Roman" w:hint="eastAsia"/>
        </w:rPr>
        <w:lastRenderedPageBreak/>
        <w:t>encourage</w:t>
      </w:r>
      <w:r w:rsidR="00AA48F6" w:rsidRPr="00F02B55">
        <w:rPr>
          <w:rFonts w:cs="Times New Roman"/>
        </w:rPr>
        <w:t xml:space="preserve"> fixation</w:t>
      </w:r>
      <w:r w:rsidR="00AA48F6" w:rsidRPr="00F02B55">
        <w:rPr>
          <w:rFonts w:cs="Times New Roman" w:hint="eastAsia"/>
        </w:rPr>
        <w:t xml:space="preserve"> and </w:t>
      </w:r>
      <w:r w:rsidR="00AA48F6" w:rsidRPr="00F02B55">
        <w:rPr>
          <w:rFonts w:cs="Times New Roman"/>
        </w:rPr>
        <w:t xml:space="preserve">five </w:t>
      </w:r>
      <w:r w:rsidR="00AA48F6" w:rsidRPr="00F02B55">
        <w:rPr>
          <w:rFonts w:cs="Times New Roman" w:hint="eastAsia"/>
        </w:rPr>
        <w:t>factors that discourage fixation</w:t>
      </w:r>
      <w:r w:rsidR="00AA48F6" w:rsidRPr="00F02B55">
        <w:rPr>
          <w:rFonts w:cs="Times New Roman"/>
        </w:rPr>
        <w:t>.</w:t>
      </w:r>
      <w:r w:rsidR="00AA48F6" w:rsidRPr="00F02B55">
        <w:rPr>
          <w:rFonts w:cs="Times New Roman" w:hint="eastAsia"/>
        </w:rPr>
        <w:t xml:space="preserve"> </w:t>
      </w:r>
      <w:r w:rsidR="00AA48F6" w:rsidRPr="00F02B55">
        <w:rPr>
          <w:rFonts w:cs="Times New Roman"/>
        </w:rPr>
        <w:fldChar w:fldCharType="begin"/>
      </w:r>
      <w:r w:rsidR="00AA48F6">
        <w:rPr>
          <w:rFonts w:cs="Times New Roman"/>
        </w:rPr>
        <w:instrText xml:space="preserve"> ADDIN ZOTERO_ITEM CSL_CITATION {"citationID":"jwZe1gVe","properties":{"formattedCitation":"(Vasconcelos &amp; Crilly, 2016)","plainCitation":"(Vasconcelos &amp; Crilly, 2016)","dontUpdate":true,"noteIndex":0},"citationItems":[{"id":15255,"uris":["http://zotero.org/users/12720169/items/DVB8IUUB"],"itemData":{"id":15255,"type":"article-journal","abstract":"Research into inspiration and fixation has produced a complex web of questions, methods, and findings, making it difficult to know what has already been investigated and learnt, and what to investigate next and how. To address this, we review the literature, focussing on 25 studies that adopt a similar experimental approach. This reveals 14 manipulated variables, relating to properties of the inspiration source and features of the design process. However, whilst these studies follow a similar approach, when scrutinised and compared, they show great variety in the methods used and the results obtained. We discuss this diversity, offering a methodological critique of inspiration and fixation research and providing recommendations for how future studies might be conducted and reported.","container-title":"Design Studies","DOI":"10.1016/j.destud.2015.11.001","ISSN":"0142-694X","journalAbbreviation":"Design Studies","page":"1-32","source":"ScienceDirect","title":"Inspiration and fixation: Questions, methods, findings, and challenges","title-short":"Inspiration and fixation","volume":"42","author":[{"family":"Vasconcelos","given":"Luis A."},{"family":"Crilly","given":"Nathan"}],"issued":{"date-parts":[["2016",1,1]]}}}],"schema":"https://github.com/citation-style-language/schema/raw/master/csl-citation.json"} </w:instrText>
      </w:r>
      <w:r w:rsidR="00AA48F6" w:rsidRPr="00F02B55">
        <w:rPr>
          <w:rFonts w:cs="Times New Roman"/>
        </w:rPr>
        <w:fldChar w:fldCharType="separate"/>
      </w:r>
      <w:r w:rsidR="00AA48F6" w:rsidRPr="00F02B55">
        <w:rPr>
          <w:rFonts w:cs="Times New Roman"/>
        </w:rPr>
        <w:t xml:space="preserve">Vasconcelos &amp; Crilly </w:t>
      </w:r>
      <w:r w:rsidR="00AA48F6" w:rsidRPr="00F02B55">
        <w:rPr>
          <w:rFonts w:cs="Times New Roman" w:hint="eastAsia"/>
        </w:rPr>
        <w:t>(</w:t>
      </w:r>
      <w:r w:rsidR="00AA48F6" w:rsidRPr="00F02B55">
        <w:rPr>
          <w:rFonts w:cs="Times New Roman"/>
        </w:rPr>
        <w:t>2016)</w:t>
      </w:r>
      <w:r w:rsidR="00AA48F6" w:rsidRPr="00F02B55">
        <w:rPr>
          <w:rFonts w:cs="Times New Roman"/>
        </w:rPr>
        <w:fldChar w:fldCharType="end"/>
      </w:r>
      <w:r w:rsidR="00AA48F6" w:rsidRPr="00F02B55">
        <w:rPr>
          <w:rFonts w:cs="Times New Roman" w:hint="eastAsia"/>
        </w:rPr>
        <w:t xml:space="preserve"> reviewed </w:t>
      </w:r>
      <w:r w:rsidR="00AA48F6">
        <w:rPr>
          <w:rFonts w:cs="Times New Roman" w:hint="eastAsia"/>
        </w:rPr>
        <w:t>literature</w:t>
      </w:r>
      <w:r w:rsidR="00AA48F6" w:rsidRPr="00F02B55">
        <w:rPr>
          <w:rFonts w:cs="Times New Roman"/>
        </w:rPr>
        <w:t xml:space="preserve"> </w:t>
      </w:r>
      <w:r w:rsidR="00AA48F6" w:rsidRPr="00F02B55">
        <w:rPr>
          <w:rFonts w:cs="Times New Roman" w:hint="eastAsia"/>
        </w:rPr>
        <w:t xml:space="preserve">about design fixation </w:t>
      </w:r>
      <w:r w:rsidR="00AA48F6" w:rsidRPr="00F02B55">
        <w:rPr>
          <w:rFonts w:cs="Times New Roman"/>
        </w:rPr>
        <w:t xml:space="preserve">that </w:t>
      </w:r>
      <w:r w:rsidR="00AA48F6">
        <w:rPr>
          <w:rFonts w:cs="Times New Roman"/>
        </w:rPr>
        <w:t>adopts</w:t>
      </w:r>
      <w:r w:rsidR="00AA48F6" w:rsidRPr="00F02B55">
        <w:rPr>
          <w:rFonts w:cs="Times New Roman"/>
        </w:rPr>
        <w:t xml:space="preserve"> </w:t>
      </w:r>
      <w:r w:rsidR="00AA48F6" w:rsidRPr="00F02B55">
        <w:rPr>
          <w:rFonts w:cs="Times New Roman" w:hint="eastAsia"/>
        </w:rPr>
        <w:t xml:space="preserve">an </w:t>
      </w:r>
      <w:r w:rsidR="00AA48F6" w:rsidRPr="00F02B55">
        <w:rPr>
          <w:rFonts w:cs="Times New Roman"/>
        </w:rPr>
        <w:t xml:space="preserve">experimental </w:t>
      </w:r>
      <w:proofErr w:type="gramStart"/>
      <w:r w:rsidR="00AA48F6" w:rsidRPr="00F02B55">
        <w:rPr>
          <w:rFonts w:cs="Times New Roman"/>
        </w:rPr>
        <w:t>approach</w:t>
      </w:r>
      <w:r w:rsidR="00AA48F6">
        <w:rPr>
          <w:rFonts w:cs="Times New Roman" w:hint="eastAsia"/>
        </w:rPr>
        <w:t>, and</w:t>
      </w:r>
      <w:proofErr w:type="gramEnd"/>
      <w:r w:rsidR="00AA48F6" w:rsidRPr="00F02B55">
        <w:rPr>
          <w:rFonts w:cs="Times New Roman" w:hint="eastAsia"/>
        </w:rPr>
        <w:t xml:space="preserve"> revealed </w:t>
      </w:r>
      <w:r w:rsidR="00AA48F6" w:rsidRPr="00F02B55">
        <w:rPr>
          <w:rFonts w:cs="Times New Roman"/>
        </w:rPr>
        <w:t>14 manipulated variables</w:t>
      </w:r>
      <w:r w:rsidR="00AA48F6" w:rsidRPr="00F02B55">
        <w:rPr>
          <w:rFonts w:cs="Times New Roman" w:hint="eastAsia"/>
        </w:rPr>
        <w:t xml:space="preserve"> that influence the design outcomes</w:t>
      </w:r>
      <w:r w:rsidR="00AA48F6" w:rsidRPr="00F02B55">
        <w:rPr>
          <w:rFonts w:cs="Times New Roman"/>
        </w:rPr>
        <w:t>, relating to properties of the external stimuli and features of the design process</w:t>
      </w:r>
      <w:r w:rsidR="00AA48F6" w:rsidRPr="00F02B55">
        <w:rPr>
          <w:rFonts w:cs="Times New Roman" w:hint="eastAsia"/>
        </w:rPr>
        <w:t xml:space="preserve">. </w:t>
      </w:r>
      <w:r w:rsidR="00AA48F6" w:rsidRPr="00AA48F6">
        <w:rPr>
          <w:rFonts w:cs="Times New Roman"/>
        </w:rPr>
        <w:t>However,</w:t>
      </w:r>
      <w:r w:rsidR="00421AE1">
        <w:rPr>
          <w:rFonts w:cs="Times New Roman" w:hint="eastAsia"/>
        </w:rPr>
        <w:t xml:space="preserve"> given</w:t>
      </w:r>
      <w:r w:rsidR="00421AE1" w:rsidRPr="00AA48F6">
        <w:rPr>
          <w:rFonts w:cs="Times New Roman"/>
        </w:rPr>
        <w:t xml:space="preserve"> the new role of </w:t>
      </w:r>
      <w:r w:rsidR="00421AE1" w:rsidRPr="00AA48F6">
        <w:rPr>
          <w:rFonts w:cs="Times New Roman" w:hint="eastAsia"/>
        </w:rPr>
        <w:t>GenAI</w:t>
      </w:r>
      <w:r w:rsidR="00421AE1" w:rsidRPr="00AA48F6">
        <w:rPr>
          <w:rFonts w:cs="Times New Roman"/>
        </w:rPr>
        <w:t xml:space="preserve"> in the </w:t>
      </w:r>
      <w:r w:rsidR="00421AE1">
        <w:rPr>
          <w:rFonts w:cs="Times New Roman" w:hint="eastAsia"/>
        </w:rPr>
        <w:t>design</w:t>
      </w:r>
      <w:r w:rsidR="00421AE1" w:rsidRPr="00AA48F6">
        <w:rPr>
          <w:rFonts w:cs="Times New Roman"/>
        </w:rPr>
        <w:t xml:space="preserve"> process,</w:t>
      </w:r>
      <w:r w:rsidR="00421AE1" w:rsidRPr="00AA48F6">
        <w:rPr>
          <w:rFonts w:cs="Times New Roman" w:hint="eastAsia"/>
        </w:rPr>
        <w:t xml:space="preserve"> </w:t>
      </w:r>
      <w:r w:rsidR="00AA48F6" w:rsidRPr="00AA48F6">
        <w:rPr>
          <w:rFonts w:cs="Times New Roman"/>
        </w:rPr>
        <w:t>a critical perspective</w:t>
      </w:r>
      <w:r w:rsidR="00AA48F6" w:rsidRPr="00AA48F6">
        <w:rPr>
          <w:rFonts w:cs="Times New Roman" w:hint="eastAsia"/>
        </w:rPr>
        <w:t xml:space="preserve"> from the lens of k</w:t>
      </w:r>
      <w:r w:rsidR="00AA48F6" w:rsidRPr="00AA48F6">
        <w:rPr>
          <w:rFonts w:cs="Times New Roman"/>
        </w:rPr>
        <w:t xml:space="preserve">nowledge </w:t>
      </w:r>
      <w:r w:rsidR="002415F8">
        <w:rPr>
          <w:rFonts w:cs="Times New Roman" w:hint="eastAsia"/>
        </w:rPr>
        <w:t>conversion</w:t>
      </w:r>
      <w:r w:rsidR="002415F8" w:rsidRPr="00AA48F6">
        <w:rPr>
          <w:rFonts w:cs="Times New Roman" w:hint="eastAsia"/>
        </w:rPr>
        <w:t xml:space="preserve"> </w:t>
      </w:r>
      <w:r w:rsidR="00AA48F6" w:rsidRPr="00AA48F6">
        <w:rPr>
          <w:rFonts w:cs="Times New Roman"/>
        </w:rPr>
        <w:t>is missing</w:t>
      </w:r>
      <w:r w:rsidR="00421AE1">
        <w:rPr>
          <w:rFonts w:cs="Times New Roman" w:hint="eastAsia"/>
        </w:rPr>
        <w:t>.</w:t>
      </w:r>
      <w:r w:rsidR="00AA48F6" w:rsidRPr="00AA48F6">
        <w:rPr>
          <w:rFonts w:cs="Times New Roman"/>
        </w:rPr>
        <w:t xml:space="preserve"> </w:t>
      </w:r>
      <w:r w:rsidR="00AA48F6">
        <w:rPr>
          <w:rFonts w:cs="Times New Roman" w:hint="eastAsia"/>
        </w:rPr>
        <w:t>As GenAI-assisted d</w:t>
      </w:r>
      <w:r w:rsidR="00AA48F6" w:rsidRPr="00AA48F6">
        <w:rPr>
          <w:rFonts w:cs="Times New Roman"/>
        </w:rPr>
        <w:t xml:space="preserve">esign is a knowledge-intensive activity involving complex interactions between the designer and </w:t>
      </w:r>
      <w:r w:rsidR="00AA48F6">
        <w:rPr>
          <w:rFonts w:cs="Times New Roman" w:hint="eastAsia"/>
        </w:rPr>
        <w:t>GenAI,</w:t>
      </w:r>
      <w:r w:rsidR="00AA48F6" w:rsidRPr="00AA48F6">
        <w:rPr>
          <w:rFonts w:cs="Times New Roman"/>
        </w:rPr>
        <w:t xml:space="preserve"> understanding the knowledge conversion between human designers and </w:t>
      </w:r>
      <w:r w:rsidR="00AA48F6">
        <w:rPr>
          <w:rFonts w:cs="Times New Roman" w:hint="eastAsia"/>
        </w:rPr>
        <w:t>Gen</w:t>
      </w:r>
      <w:r w:rsidR="00AA48F6" w:rsidRPr="00AA48F6">
        <w:rPr>
          <w:rFonts w:cs="Times New Roman"/>
        </w:rPr>
        <w:t>AI agents is key to explaining the inspiration-fixation paradox.</w:t>
      </w:r>
      <w:r w:rsidR="00AA48F6">
        <w:rPr>
          <w:rFonts w:cs="Times New Roman" w:hint="eastAsia"/>
        </w:rPr>
        <w:t xml:space="preserve"> </w:t>
      </w:r>
      <w:r w:rsidR="00AA48F6" w:rsidRPr="00AA48F6">
        <w:rPr>
          <w:rFonts w:cs="Times New Roman"/>
        </w:rPr>
        <w:t>A</w:t>
      </w:r>
      <w:r w:rsidR="00AA48F6" w:rsidRPr="00AA48F6">
        <w:rPr>
          <w:rFonts w:cs="Times New Roman" w:hint="eastAsia"/>
        </w:rPr>
        <w:t xml:space="preserve">lthough </w:t>
      </w:r>
      <w:r w:rsidR="00AA48F6" w:rsidRPr="00AA48F6">
        <w:rPr>
          <w:rFonts w:cs="Times New Roman"/>
        </w:rPr>
        <w:fldChar w:fldCharType="begin"/>
      </w:r>
      <w:r w:rsidR="00AA48F6" w:rsidRPr="00AA48F6">
        <w:rPr>
          <w:rFonts w:cs="Times New Roman"/>
        </w:rPr>
        <w:instrText xml:space="preserve"> ADDIN ZOTERO_ITEM CSL_CITATION {"citationID":"JTY1ui20","properties":{"formattedCitation":"(Youmans &amp; Arciszewski, 2014)","plainCitation":"(Youmans &amp; Arciszewski, 2014)","dontUpdate":true,"noteIndex":0},"citationItems":[{"id":15251,"uris":["http://zotero</w:instrText>
      </w:r>
      <w:r w:rsidR="00AA48F6" w:rsidRPr="00AA48F6">
        <w:rPr>
          <w:rFonts w:cs="Times New Roman" w:hint="eastAsia"/>
        </w:rPr>
        <w:instrText>.org/users/12720169/items/C8QZVV2Y"],"itemData":{"id":15251,"type":"article-journal","abstract":"</w:instrText>
      </w:r>
      <w:r w:rsidR="00AA48F6" w:rsidRPr="00AA48F6">
        <w:rPr>
          <w:rFonts w:cs="Times New Roman" w:hint="eastAsia"/>
        </w:rPr>
        <w:instrText>“设计固着”一词经常被混用，用来指代设计师因过度依赖既有设计特征而限制自身创造力的情况，或者更广义地说，是指过度依赖与特定问题直接相关的知识体系。本文认为，跨学科领域对设计固着的关注导致该现象的定义日益宽泛，这可能会削弱实证研究、旨在减少固着的教育工作，以及关于固着效应的跨学科知识的获取和传播。为了解决这些问题，我们建议研究人员考虑将固着现象分为三类：无意识地受先前设计的影响、有意识地阻碍改变以及有意抵制新想法。接下来，我们将区分基于概念的设计固着（即固着于某一类已知的设计概念）和基于知识的设计固着（即固着于特定问题的知识体系）。基于这些区别，我们提出了一种设计固着等级体系，建议减少发明设计中的固着，并建议设计科学领域中需要进一步研究的领域。</w:instrText>
      </w:r>
      <w:r w:rsidR="00AA48F6" w:rsidRPr="00AA48F6">
        <w:rPr>
          <w:rFonts w:cs="Times New Roman" w:hint="eastAsia"/>
        </w:rPr>
        <w:instrText>","container-title":"AI EDAM","DOI":"10.1017/S0890060414000043","ISSN":"0890-0604, 1469-</w:instrText>
      </w:r>
      <w:r w:rsidR="00AA48F6" w:rsidRPr="00AA48F6">
        <w:rPr>
          <w:rFonts w:cs="Times New Roman"/>
        </w:rPr>
        <w:instrText xml:space="preserve">1760","issue":"2","language":"zh-CN","note":"TLDR: It is argued that interdisciplinary interest in design fixation has led to increasingly broad definitions of the phenomenon that may be undermining empirical research efforts, educational efforts to minimize fixation, and the acquisition and dissemination of transdisciplinary knowledge about fixation effects.","page":"129-137","source":"Cambridge University Press","title":"Design fixation: Classifications and modern methods of prevention","title-short":"Design fixation","volume":"28","author":[{"family":"Youmans","given":"Robert J."},{"family":"Arciszewski","given":"Thomaz"}],"issued":{"date-parts":[["2014",5]]}}}],"schema":"https://github.com/citation-style-language/schema/raw/master/csl-citation.json"} </w:instrText>
      </w:r>
      <w:r w:rsidR="00AA48F6" w:rsidRPr="00AA48F6">
        <w:rPr>
          <w:rFonts w:cs="Times New Roman"/>
        </w:rPr>
        <w:fldChar w:fldCharType="separate"/>
      </w:r>
      <w:r w:rsidR="00AA48F6" w:rsidRPr="00AA48F6">
        <w:rPr>
          <w:rFonts w:cs="Times New Roman"/>
        </w:rPr>
        <w:t xml:space="preserve">Youmans &amp; Arciszewski </w:t>
      </w:r>
      <w:r w:rsidR="00AA48F6" w:rsidRPr="00AA48F6">
        <w:rPr>
          <w:rFonts w:cs="Times New Roman" w:hint="eastAsia"/>
        </w:rPr>
        <w:t>(</w:t>
      </w:r>
      <w:r w:rsidR="00AA48F6" w:rsidRPr="00AA48F6">
        <w:rPr>
          <w:rFonts w:cs="Times New Roman"/>
        </w:rPr>
        <w:t>2014)</w:t>
      </w:r>
      <w:r w:rsidR="00AA48F6" w:rsidRPr="00AA48F6">
        <w:rPr>
          <w:rFonts w:cs="Times New Roman"/>
        </w:rPr>
        <w:fldChar w:fldCharType="end"/>
      </w:r>
      <w:r w:rsidR="00AA48F6" w:rsidRPr="00AA48F6">
        <w:rPr>
          <w:rFonts w:cs="Times New Roman" w:hint="eastAsia"/>
        </w:rPr>
        <w:t xml:space="preserve"> </w:t>
      </w:r>
      <w:r w:rsidR="00AA48F6" w:rsidRPr="00AA48F6">
        <w:rPr>
          <w:rFonts w:cs="Times New Roman"/>
        </w:rPr>
        <w:t>distinguish</w:t>
      </w:r>
      <w:r w:rsidR="00AA48F6" w:rsidRPr="00AA48F6">
        <w:rPr>
          <w:rFonts w:cs="Times New Roman" w:hint="eastAsia"/>
        </w:rPr>
        <w:t>ed</w:t>
      </w:r>
      <w:r w:rsidR="00AA48F6" w:rsidRPr="00AA48F6">
        <w:rPr>
          <w:rFonts w:cs="Times New Roman"/>
        </w:rPr>
        <w:t xml:space="preserve"> between concept-based design fixation, </w:t>
      </w:r>
      <w:r w:rsidR="00AA48F6" w:rsidRPr="00AA48F6">
        <w:rPr>
          <w:rFonts w:cs="Times New Roman" w:hint="eastAsia"/>
        </w:rPr>
        <w:t xml:space="preserve">i.e., </w:t>
      </w:r>
      <w:r w:rsidR="00AA48F6" w:rsidRPr="00AA48F6">
        <w:rPr>
          <w:rFonts w:cs="Times New Roman"/>
        </w:rPr>
        <w:t xml:space="preserve">fixation to a specific class of known design concepts, and knowledge-based design fixation, </w:t>
      </w:r>
      <w:r w:rsidR="00AA48F6" w:rsidRPr="00AA48F6">
        <w:rPr>
          <w:rFonts w:cs="Times New Roman" w:hint="eastAsia"/>
        </w:rPr>
        <w:t xml:space="preserve">i.e., </w:t>
      </w:r>
      <w:r w:rsidR="00AA48F6" w:rsidRPr="00AA48F6">
        <w:rPr>
          <w:rFonts w:cs="Times New Roman"/>
        </w:rPr>
        <w:t>fixation to a problem-specific knowledge base</w:t>
      </w:r>
      <w:r w:rsidR="00AA48F6" w:rsidRPr="00AA48F6">
        <w:rPr>
          <w:rFonts w:cs="Times New Roman" w:hint="eastAsia"/>
        </w:rPr>
        <w:t>, they didn</w:t>
      </w:r>
      <w:r w:rsidR="00AA48F6" w:rsidRPr="00AA48F6">
        <w:rPr>
          <w:rFonts w:cs="Times New Roman"/>
        </w:rPr>
        <w:t>’</w:t>
      </w:r>
      <w:r w:rsidR="00AA48F6" w:rsidRPr="00AA48F6">
        <w:rPr>
          <w:rFonts w:cs="Times New Roman" w:hint="eastAsia"/>
        </w:rPr>
        <w:t xml:space="preserve">t explain </w:t>
      </w:r>
      <w:r w:rsidR="00AA48F6" w:rsidRPr="00AA48F6">
        <w:rPr>
          <w:rFonts w:cs="Times New Roman"/>
        </w:rPr>
        <w:t>how knowledge transmission</w:t>
      </w:r>
      <w:r w:rsidR="007A2033">
        <w:rPr>
          <w:rFonts w:cs="Times New Roman" w:hint="eastAsia"/>
        </w:rPr>
        <w:t xml:space="preserve"> and conversion</w:t>
      </w:r>
      <w:r w:rsidR="00AA48F6" w:rsidRPr="00AA48F6">
        <w:rPr>
          <w:rFonts w:cs="Times New Roman"/>
        </w:rPr>
        <w:t xml:space="preserve"> specifically encourages or discourages fixation</w:t>
      </w:r>
      <w:r w:rsidR="00AA48F6">
        <w:rPr>
          <w:rFonts w:cs="Times New Roman" w:hint="eastAsia"/>
        </w:rPr>
        <w:t xml:space="preserve">. </w:t>
      </w:r>
    </w:p>
    <w:p w14:paraId="02B0F067" w14:textId="77777777" w:rsidR="00B31CA3" w:rsidRDefault="00C63EDF" w:rsidP="00C63EDF">
      <w:pPr>
        <w:ind w:firstLine="420"/>
        <w:rPr>
          <w:rFonts w:cs="Times New Roman"/>
        </w:rPr>
      </w:pPr>
      <w:r>
        <w:rPr>
          <w:rFonts w:cs="Times New Roman" w:hint="eastAsia"/>
        </w:rPr>
        <w:t xml:space="preserve">To fill this gap, </w:t>
      </w:r>
      <w:r w:rsidR="00421AE1">
        <w:rPr>
          <w:rFonts w:cs="Times New Roman" w:hint="eastAsia"/>
        </w:rPr>
        <w:t xml:space="preserve">this study adopts </w:t>
      </w:r>
      <w:r>
        <w:rPr>
          <w:rFonts w:cs="Times New Roman" w:hint="eastAsia"/>
        </w:rPr>
        <w:t>t</w:t>
      </w:r>
      <w:r w:rsidR="00411A48" w:rsidRPr="00F02B55">
        <w:rPr>
          <w:rFonts w:cs="Times New Roman" w:hint="eastAsia"/>
        </w:rPr>
        <w:t xml:space="preserve">he </w:t>
      </w:r>
      <w:r w:rsidR="001C0BCC" w:rsidRPr="00F02B55">
        <w:rPr>
          <w:rFonts w:cs="Times New Roman" w:hint="eastAsia"/>
        </w:rPr>
        <w:t>k</w:t>
      </w:r>
      <w:r w:rsidR="00867012" w:rsidRPr="00F02B55">
        <w:rPr>
          <w:rFonts w:cs="Times New Roman" w:hint="eastAsia"/>
        </w:rPr>
        <w:t>nowledge conversion theory</w:t>
      </w:r>
      <w:r w:rsidR="006C1FB0" w:rsidRPr="00F02B55">
        <w:rPr>
          <w:rFonts w:cs="Times New Roman" w:hint="eastAsia"/>
        </w:rPr>
        <w:t xml:space="preserve"> </w:t>
      </w:r>
      <w:r w:rsidR="001C0BCC" w:rsidRPr="00F02B55">
        <w:rPr>
          <w:rFonts w:cs="Times New Roman" w:hint="eastAsia"/>
        </w:rPr>
        <w:t>from</w:t>
      </w:r>
      <w:r w:rsidR="00411A48" w:rsidRPr="00F02B55">
        <w:rPr>
          <w:rFonts w:cs="Times New Roman" w:hint="eastAsia"/>
        </w:rPr>
        <w:t xml:space="preserve"> </w:t>
      </w:r>
      <w:r w:rsidR="00411A48" w:rsidRPr="00F02B55">
        <w:rPr>
          <w:rFonts w:cs="Times New Roman"/>
        </w:rPr>
        <w:fldChar w:fldCharType="begin"/>
      </w:r>
      <w:r w:rsidR="00F71D0D">
        <w:rPr>
          <w:rFonts w:cs="Times New Roman"/>
        </w:rPr>
        <w:instrText xml:space="preserve"> ADDIN ZOTERO_ITEM CSL_CITATION {"citationID":"LYOCfu9a","properties":{"formattedCitation":"(Nonaka, 1994)","plainCitation":"(Nonaka, 1994)","dontUpdate":true,"noteIndex":0},"citationItems":[{"id":7900,"uris":["http://zotero.org/users/12720169/items/QNRVWL8M"],"itemData":{"id":7900,"type":"article-journal","abstract":"This paper proposes a paradigm for managing the dynamic aspects of organizational knowledge creating processes. Its central theme is that organizational knowledge is created through a continuous dialogue between tacit and explicit knowledge. The nature of this dialogue is examined and four patterns of interaction involving tacit and explicit knowledge are identified. It is argued that while new knowledge is developed by individuals, organizations play a critical role in articulating and amplifying that knowledge. A theoretical framework is developed which provides an analytical perspective on the constituent dimensions of knowledge creation. This framework is then applied in two operational models for facilitating the dynamic creation of appropriate organizational knowledge.","container-title":"Organization Science","DOI":"10.1287/orsc.5.1.14","ISSN":"1047-7039","issue":"1","language":"en-US","note":"publisher: INFORMS","page":"14-37","source":"pubsonline-informs-org.eproxy.lib.hku.hk (Atypon)","title":"A dynamic theory of organizational knowledge creation","volume":"5","author":[{"family":"Nonaka","given":"Ikujiro"}],"issued":{"date-parts":[["1994",2]]}}}],"schema":"https://github.com/citation-style-language/schema/raw/master/csl-citation.json"} </w:instrText>
      </w:r>
      <w:r w:rsidR="00411A48" w:rsidRPr="00F02B55">
        <w:rPr>
          <w:rFonts w:cs="Times New Roman"/>
        </w:rPr>
        <w:fldChar w:fldCharType="separate"/>
      </w:r>
      <w:r w:rsidR="00411A48" w:rsidRPr="00F02B55">
        <w:rPr>
          <w:rFonts w:cs="Times New Roman"/>
        </w:rPr>
        <w:t xml:space="preserve">Nonaka </w:t>
      </w:r>
      <w:r w:rsidR="00411A48" w:rsidRPr="00F02B55">
        <w:rPr>
          <w:rFonts w:cs="Times New Roman" w:hint="eastAsia"/>
        </w:rPr>
        <w:t>(</w:t>
      </w:r>
      <w:r w:rsidR="00411A48" w:rsidRPr="00F02B55">
        <w:rPr>
          <w:rFonts w:cs="Times New Roman"/>
        </w:rPr>
        <w:t>1994)</w:t>
      </w:r>
      <w:r w:rsidR="00411A48" w:rsidRPr="00F02B55">
        <w:rPr>
          <w:rFonts w:cs="Times New Roman"/>
        </w:rPr>
        <w:fldChar w:fldCharType="end"/>
      </w:r>
      <w:r w:rsidR="006C1FB0" w:rsidRPr="00F02B55">
        <w:rPr>
          <w:rFonts w:cs="Times New Roman" w:hint="eastAsia"/>
        </w:rPr>
        <w:t xml:space="preserve"> </w:t>
      </w:r>
      <w:r w:rsidR="00411A48" w:rsidRPr="00F02B55">
        <w:rPr>
          <w:rFonts w:cs="Times New Roman" w:hint="eastAsia"/>
        </w:rPr>
        <w:t>as a theoretical lens</w:t>
      </w:r>
      <w:r w:rsidR="001C0BCC" w:rsidRPr="00F02B55">
        <w:rPr>
          <w:rFonts w:cs="Times New Roman" w:hint="eastAsia"/>
        </w:rPr>
        <w:t xml:space="preserve">. </w:t>
      </w:r>
      <w:r w:rsidR="00CE3CFC" w:rsidRPr="00F02B55">
        <w:rPr>
          <w:rFonts w:cs="Times New Roman"/>
        </w:rPr>
        <w:t xml:space="preserve">The </w:t>
      </w:r>
      <w:r w:rsidR="00913581">
        <w:rPr>
          <w:rFonts w:cs="Times New Roman" w:hint="eastAsia"/>
        </w:rPr>
        <w:t>theory</w:t>
      </w:r>
      <w:r w:rsidR="00CE3CFC" w:rsidRPr="00F02B55">
        <w:rPr>
          <w:rFonts w:cs="Times New Roman"/>
        </w:rPr>
        <w:t xml:space="preserve"> explains the transformation </w:t>
      </w:r>
      <w:r w:rsidR="00421AE1">
        <w:rPr>
          <w:rFonts w:cs="Times New Roman" w:hint="eastAsia"/>
        </w:rPr>
        <w:t xml:space="preserve">and creation </w:t>
      </w:r>
      <w:r w:rsidR="00CE3CFC" w:rsidRPr="00F02B55">
        <w:rPr>
          <w:rFonts w:cs="Times New Roman"/>
        </w:rPr>
        <w:t xml:space="preserve">of tacit and explicit knowledge through four stages: </w:t>
      </w:r>
      <w:r w:rsidR="006C1FB0" w:rsidRPr="00F02B55">
        <w:rPr>
          <w:rFonts w:cs="Times New Roman" w:hint="eastAsia"/>
        </w:rPr>
        <w:t>S</w:t>
      </w:r>
      <w:r w:rsidR="00CE3CFC" w:rsidRPr="00F02B55">
        <w:rPr>
          <w:rFonts w:cs="Times New Roman"/>
        </w:rPr>
        <w:t xml:space="preserve">ocialization, </w:t>
      </w:r>
      <w:r w:rsidR="006C1FB0" w:rsidRPr="00F02B55">
        <w:rPr>
          <w:rFonts w:cs="Times New Roman" w:hint="eastAsia"/>
        </w:rPr>
        <w:t>E</w:t>
      </w:r>
      <w:r w:rsidR="00CE3CFC" w:rsidRPr="00F02B55">
        <w:rPr>
          <w:rFonts w:cs="Times New Roman"/>
        </w:rPr>
        <w:t xml:space="preserve">xternalization, </w:t>
      </w:r>
      <w:r w:rsidR="006C1FB0" w:rsidRPr="00F02B55">
        <w:rPr>
          <w:rFonts w:cs="Times New Roman" w:hint="eastAsia"/>
        </w:rPr>
        <w:t>C</w:t>
      </w:r>
      <w:r w:rsidR="00CE3CFC" w:rsidRPr="00F02B55">
        <w:rPr>
          <w:rFonts w:cs="Times New Roman"/>
        </w:rPr>
        <w:t xml:space="preserve">ombination, and </w:t>
      </w:r>
      <w:r w:rsidR="00103CB2">
        <w:rPr>
          <w:rFonts w:cs="Times New Roman"/>
        </w:rPr>
        <w:t>Internalization</w:t>
      </w:r>
      <w:r w:rsidR="00913581">
        <w:rPr>
          <w:rFonts w:cs="Times New Roman" w:hint="eastAsia"/>
        </w:rPr>
        <w:t>, therefore</w:t>
      </w:r>
      <w:r w:rsidR="007A2033">
        <w:rPr>
          <w:rFonts w:cs="Times New Roman" w:hint="eastAsia"/>
        </w:rPr>
        <w:t xml:space="preserve"> a</w:t>
      </w:r>
      <w:r w:rsidR="002415F8">
        <w:rPr>
          <w:rFonts w:cs="Times New Roman" w:hint="eastAsia"/>
        </w:rPr>
        <w:t xml:space="preserve">lso </w:t>
      </w:r>
      <w:r w:rsidR="00913581">
        <w:rPr>
          <w:rFonts w:cs="Times New Roman" w:hint="eastAsia"/>
        </w:rPr>
        <w:t>named as SECI model</w:t>
      </w:r>
      <w:r w:rsidR="00421AE1">
        <w:rPr>
          <w:rFonts w:cs="Times New Roman" w:hint="eastAsia"/>
        </w:rPr>
        <w:t>.</w:t>
      </w:r>
      <w:r w:rsidR="00CE3CFC" w:rsidRPr="00F02B55">
        <w:rPr>
          <w:rFonts w:cs="Times New Roman"/>
        </w:rPr>
        <w:t xml:space="preserve"> Th</w:t>
      </w:r>
      <w:r w:rsidR="00421AE1">
        <w:rPr>
          <w:rFonts w:cs="Times New Roman" w:hint="eastAsia"/>
        </w:rPr>
        <w:t>is</w:t>
      </w:r>
      <w:r w:rsidR="00CE3CFC" w:rsidRPr="00F02B55">
        <w:rPr>
          <w:rFonts w:cs="Times New Roman"/>
        </w:rPr>
        <w:t xml:space="preserve"> model emphasizes the dynamic, contextual, and social nature of knowledge, which is highly consistent with the characteristics of knowledge-intensive, team-based, and experience-dependent engineering design</w:t>
      </w:r>
      <w:r w:rsidR="006C7EB0" w:rsidRPr="00F02B55">
        <w:rPr>
          <w:rFonts w:cs="Times New Roman"/>
        </w:rPr>
        <w:t>. It also</w:t>
      </w:r>
      <w:r w:rsidR="00421AE1">
        <w:rPr>
          <w:rFonts w:cs="Times New Roman" w:hint="eastAsia"/>
        </w:rPr>
        <w:t xml:space="preserve"> </w:t>
      </w:r>
      <w:r w:rsidR="00421AE1" w:rsidRPr="00421AE1">
        <w:rPr>
          <w:rFonts w:cs="Times New Roman"/>
        </w:rPr>
        <w:t>provides a</w:t>
      </w:r>
      <w:r w:rsidR="00421AE1">
        <w:rPr>
          <w:rFonts w:cs="Times New Roman" w:hint="eastAsia"/>
        </w:rPr>
        <w:t xml:space="preserve"> suitable</w:t>
      </w:r>
      <w:r w:rsidR="00421AE1" w:rsidRPr="00421AE1">
        <w:rPr>
          <w:rFonts w:cs="Times New Roman"/>
        </w:rPr>
        <w:t xml:space="preserve"> framework to analyze how GenAI tools facilitate</w:t>
      </w:r>
      <w:r w:rsidR="00421AE1">
        <w:rPr>
          <w:rFonts w:cs="Times New Roman" w:hint="eastAsia"/>
        </w:rPr>
        <w:t xml:space="preserve"> </w:t>
      </w:r>
      <w:r w:rsidR="00421AE1" w:rsidRPr="00421AE1">
        <w:rPr>
          <w:rFonts w:cs="Times New Roman"/>
        </w:rPr>
        <w:t>or hinder</w:t>
      </w:r>
      <w:r w:rsidR="00421AE1">
        <w:rPr>
          <w:rFonts w:cs="Times New Roman" w:hint="eastAsia"/>
        </w:rPr>
        <w:t xml:space="preserve"> </w:t>
      </w:r>
      <w:r w:rsidR="00421AE1" w:rsidRPr="00421AE1">
        <w:rPr>
          <w:rFonts w:cs="Times New Roman"/>
        </w:rPr>
        <w:t>knowledge flow, sharing, and creation.</w:t>
      </w:r>
      <w:r w:rsidR="00421AE1">
        <w:rPr>
          <w:rFonts w:cs="Times New Roman" w:hint="eastAsia"/>
        </w:rPr>
        <w:t xml:space="preserve"> </w:t>
      </w:r>
      <w:r w:rsidR="00421AE1" w:rsidRPr="00421AE1">
        <w:rPr>
          <w:rFonts w:cs="Times New Roman"/>
        </w:rPr>
        <w:t xml:space="preserve">While recent studies have expanded the SECI model </w:t>
      </w:r>
      <w:r w:rsidR="00421AE1">
        <w:rPr>
          <w:rFonts w:cs="Times New Roman" w:hint="eastAsia"/>
        </w:rPr>
        <w:t>in</w:t>
      </w:r>
      <w:r w:rsidR="00421AE1" w:rsidRPr="00421AE1">
        <w:rPr>
          <w:rFonts w:cs="Times New Roman"/>
        </w:rPr>
        <w:t xml:space="preserve"> the context of AI</w:t>
      </w:r>
      <w:r w:rsidR="00421AE1">
        <w:rPr>
          <w:rFonts w:cs="Times New Roman" w:hint="eastAsia"/>
        </w:rPr>
        <w:t xml:space="preserve"> (</w:t>
      </w:r>
      <w:r w:rsidR="00421AE1" w:rsidRPr="00421AE1">
        <w:rPr>
          <w:rFonts w:cs="Times New Roman"/>
        </w:rPr>
        <w:fldChar w:fldCharType="begin"/>
      </w:r>
      <w:r w:rsidR="00421AE1" w:rsidRPr="00421AE1">
        <w:rPr>
          <w:rFonts w:cs="Times New Roman"/>
        </w:rPr>
        <w:instrText xml:space="preserve"> ADDIN ZOTERO_ITEM CSL_CITATION {"citationID":"VR1vnc3b","properties":{"formattedCitation":"(Cerchione et al., 2024)","plainCitation":"(Cerchione et al., 2024)","dontUpdate":true,"noteIndex":0},"citationItems":[{"id":8228,"uris":["http://zotero.org/users/12720169/items/IRMB8XTI"],"itemData":{"id":8228,"type":"article-journal","abstract":"The effect of digital transition on knowledge management (KM) processes is becoming relevant for companies operating in different industries and the body of literature examining this impact is rapidly growing. This paper aims to critically analyse the literature on the impact of digital transition on KM by rethinking the SECI model proposed by Nonaka and proposing the WISED model for the digital knowledge-creating company.,The systematisation of existing studies on the topic and the analysis of the evolution of knowledge creation process in t</w:instrText>
      </w:r>
      <w:r w:rsidR="00421AE1" w:rsidRPr="007E1C78">
        <w:rPr>
          <w:rFonts w:cs="Times New Roman"/>
          <w:lang w:val="nl-NL"/>
        </w:rPr>
        <w:instrText xml:space="preserve">he era of digital transition was carried out through a bibliometric approach.,According to the traditional epistemological and ontological dimensions and considering the innovative KM processes identified by this study (i.e. webification, informalisation, systematisation, explicitation and digitalisation), the results highlight how the proposed WISED model can be adopted by organizations to manage knowledge through the use of digital technologies.,Digital transition seems to open up new horizons that can expand the potential use of the WISED model for organisations and society.","archive_location":"world","container-title":"Journal of Knowledge Management","DOI":"10.1108/JKM-02-2024-0133","ISSN":"1758-7484","issue":"10","language":"en","note":"publisher: Emerald Publishing Limited\nTLDR: The results highlight how the proposed WISED model can be adopted by organizations to manage knowledge through the use of digital technologies.","page":"2997-3022","source":"www.emerald.com","title":"The WISED knowledge-creating company: Rethinking SECI model in light of the digital transition","title-short":"The WISED knowledge-creating company","volume":"28","author":[{"family":"Cerchione","given":"Roberto"},{"family":"Centobelli","given":"Piera"},{"family":"Borin","given":"Elena"},{"family":"Usai","given":"Antonio"},{"family":"Oropallo","given":"Eugenio"}],"issued":{"date-parts":[["2024",9,25]]}}}],"schema":"https://github.com/citation-style-language/schema/raw/master/csl-citation.json"} </w:instrText>
      </w:r>
      <w:r w:rsidR="00421AE1" w:rsidRPr="00421AE1">
        <w:rPr>
          <w:rFonts w:cs="Times New Roman"/>
        </w:rPr>
        <w:fldChar w:fldCharType="separate"/>
      </w:r>
      <w:r w:rsidR="00421AE1" w:rsidRPr="007E1C78">
        <w:rPr>
          <w:rFonts w:cs="Times New Roman"/>
          <w:lang w:val="nl-NL"/>
        </w:rPr>
        <w:t>Cerchione et al</w:t>
      </w:r>
      <w:r w:rsidR="00421AE1" w:rsidRPr="007E1C78">
        <w:rPr>
          <w:rFonts w:cs="Times New Roman" w:hint="eastAsia"/>
          <w:lang w:val="nl-NL"/>
        </w:rPr>
        <w:t xml:space="preserve">, </w:t>
      </w:r>
      <w:r w:rsidR="00421AE1" w:rsidRPr="007E1C78">
        <w:rPr>
          <w:rFonts w:cs="Times New Roman"/>
          <w:lang w:val="nl-NL"/>
        </w:rPr>
        <w:t>2024</w:t>
      </w:r>
      <w:r w:rsidR="00421AE1" w:rsidRPr="007E1C78">
        <w:rPr>
          <w:rFonts w:cs="Times New Roman" w:hint="eastAsia"/>
          <w:lang w:val="nl-NL"/>
        </w:rPr>
        <w:t xml:space="preserve">; </w:t>
      </w:r>
      <w:r w:rsidR="00421AE1" w:rsidRPr="00421AE1">
        <w:rPr>
          <w:rFonts w:cs="Times New Roman"/>
        </w:rPr>
        <w:fldChar w:fldCharType="begin"/>
      </w:r>
      <w:r w:rsidR="00421AE1" w:rsidRPr="007E1C78">
        <w:rPr>
          <w:rFonts w:cs="Times New Roman"/>
          <w:lang w:val="nl-NL"/>
        </w:rPr>
        <w:instrText xml:space="preserve"> ADDIN ZOTERO_ITEM CSL_CITATION {"citationID":"jeV4yG2G","properties":{"formattedCitation":"(Hsu &amp; Han, 2023)","plainCitation":"(Hsu &amp; Han, 2023)","dontUpdate":true,"noteIndex":0},"citationItems":[{"id":8656,"uris":["http://zotero.org/users/12720169/items/GKNEN9MI"],"itemData":{"id":8656,"type":"article-journal","abstract":"Although artificial intelligence (AI) has been significantly developed, it is usually regarded as supporting tools for experts to combine the explicit information in the Knowledge Management (KM) literature. The implicit assumption is that knowledge creation still depends on the creativity of human being. In this paper, we falsify the assumption by a case study of the knowledge creation activities conducted by a Software as Medical Device R&amp;D team in one teaching hospital. Then, besides the 4 traditional knowledge conversion modes (socialization, externalization, combination and internalization) in SECI Model, we add five knowledge conversion modes (modeling, encoding, machine learning, explaining and verifying) into the knowledge creation process, and extend 4-quadrant SECI Model to 9-square grid AI-based KM Model, which is expected to be appropriate Knowledge Management model for guiding the knowledge creating process in the AI age.","container-title":"Academy of Management Proceedings","DOI":"10.5465/AMPROC.2023.13746abstract","ISSN":"0065-0668","issue":"1","journalAbbreviation":"Proceedings","note":"publisher: Academy of Management","page":"13746","source":"journals.aom.org (Atypon)","title":"Artificial intelligence-based knowledge management: 9-square grid AI-based KM model","title-short":"Artificial Intelligence-Based Knowledge Management","volume":"2023","author":[{"family":"Hsu","given":"Mu-Yen"},{"family":"Han","given":"Michael Juin-Yi"}],"issued":{"date-parts":[["2023",8]]}}}],"schema":"https://github.com/citation-style-language/schema/raw/master/csl-citation.json"} </w:instrText>
      </w:r>
      <w:r w:rsidR="00421AE1" w:rsidRPr="00421AE1">
        <w:rPr>
          <w:rFonts w:cs="Times New Roman"/>
        </w:rPr>
        <w:fldChar w:fldCharType="separate"/>
      </w:r>
      <w:r w:rsidR="00421AE1" w:rsidRPr="007E1C78">
        <w:rPr>
          <w:rFonts w:cs="Times New Roman"/>
          <w:lang w:val="nl-NL"/>
        </w:rPr>
        <w:t>Hsu &amp; Han</w:t>
      </w:r>
      <w:r w:rsidR="00421AE1" w:rsidRPr="007E1C78">
        <w:rPr>
          <w:rFonts w:cs="Times New Roman" w:hint="eastAsia"/>
          <w:lang w:val="nl-NL"/>
        </w:rPr>
        <w:t xml:space="preserve">, </w:t>
      </w:r>
      <w:r w:rsidR="00421AE1" w:rsidRPr="007E1C78">
        <w:rPr>
          <w:rFonts w:cs="Times New Roman"/>
          <w:lang w:val="nl-NL"/>
        </w:rPr>
        <w:t>2023</w:t>
      </w:r>
      <w:r w:rsidR="00421AE1" w:rsidRPr="007E1C78">
        <w:rPr>
          <w:rFonts w:cs="Times New Roman" w:hint="eastAsia"/>
          <w:lang w:val="nl-NL"/>
        </w:rPr>
        <w:t>;</w:t>
      </w:r>
      <w:r w:rsidR="00421AE1" w:rsidRPr="00421AE1">
        <w:rPr>
          <w:rFonts w:cs="Times New Roman"/>
        </w:rPr>
        <w:fldChar w:fldCharType="end"/>
      </w:r>
      <w:r w:rsidR="00421AE1" w:rsidRPr="007E1C78">
        <w:rPr>
          <w:rFonts w:cs="Times New Roman" w:hint="eastAsia"/>
          <w:lang w:val="nl-NL"/>
        </w:rPr>
        <w:t xml:space="preserve"> </w:t>
      </w:r>
      <w:r w:rsidR="00421AE1" w:rsidRPr="00421AE1">
        <w:rPr>
          <w:rFonts w:cs="Times New Roman"/>
        </w:rPr>
        <w:fldChar w:fldCharType="begin"/>
      </w:r>
      <w:r w:rsidR="00421AE1" w:rsidRPr="007E1C78">
        <w:rPr>
          <w:rFonts w:cs="Times New Roman"/>
          <w:lang w:val="nl-NL"/>
        </w:rPr>
        <w:instrText xml:space="preserve"> ADDIN ZOTERO_ITEM CSL_CITATION {"citationID":"8Sml1fqU","properties":{"formattedCitation":"(He &amp; Burger-Helmchen, 2025)","plainCitation":"(He &amp; Burger-Helmchen, 2025)","dontUpdate":true,"noteIndex":0},"citationItems":[{"id":8625,"uris":["http://zotero.org/users/12720169/items/SUEVR88K"],"itemData":{"id":8625,"type":"article-journal","abstract":"This paper examines the integration of Artificial Intelligence (AI) in Knowledge Management (KM), highlighting how AI reshapes traditional KM practices in organizations. It starts by reviewing historical KM frameworks, particularly the SECI model, which emphasizes the transformation between tacit and explicit knowledge. It differentiates generative AI from earlier AI models in terms of output nature, learning adaptability, and application scope. The study explores AI’s potential to improve KM processes, focusing on how it influences social interactions, facilitates knowledge community development, and fosters collaborative intelligence by leveraging the strengths of both AI and human capabilities. AI’s transformative role in KM includes enhancing knowledge creation, storage, and dissemination, accelerating processes like externalization and combination in the SECI model. However, the paper notes AI’s current limitations in managing tacit knowledge and human-centric decision-making. The research underscores AI’s capacity to streamline KM processes, improve efficiency, and unlock new opportunities for organizations. By integrating AI tools with human expertise, organizations can enhance their ability to manage, share, and apply knowledge, setting the stage for innovative approaches to knowledge-driven growth and decision-making in diverse contexts.","container-title":"IEEE Engineering Management Review","DOI":"10.1109/EMR.2024.3519342","ISSN":"0360-8581, 1937-4178","journalAbbreviation":"IEEE Eng. Manag. Rev.","language":"en","license":"https://ieeexplore.ieee.org/Xplorehelp/downloads/license-information/IEEE.html","page":"1-30","source":"DOI.org (Crossref)","title":"Evolving knowledge management: Artificial intelligence and the dynamics of social interactions","title-short":"Evolving Knowledge Management","author":[{"family":"He","given":"Xiaomei"},{"family":"Burger-Helmchen","given":"Thierry"}],"issued":{"date-parts":[["2025"]]}}}],"schema":"https://github.com/citation-style-language/schema/raw/master/csl-citation.json"} </w:instrText>
      </w:r>
      <w:r w:rsidR="00421AE1" w:rsidRPr="00421AE1">
        <w:rPr>
          <w:rFonts w:cs="Times New Roman"/>
        </w:rPr>
        <w:fldChar w:fldCharType="separate"/>
      </w:r>
      <w:r w:rsidR="00421AE1" w:rsidRPr="007E1C78">
        <w:rPr>
          <w:rFonts w:cs="Times New Roman"/>
          <w:lang w:val="nl-NL"/>
        </w:rPr>
        <w:t>He &amp; Burger-Helmchen</w:t>
      </w:r>
      <w:r w:rsidR="00421AE1" w:rsidRPr="007E1C78">
        <w:rPr>
          <w:rFonts w:cs="Times New Roman" w:hint="eastAsia"/>
          <w:lang w:val="nl-NL"/>
        </w:rPr>
        <w:t xml:space="preserve">, </w:t>
      </w:r>
      <w:r w:rsidR="00421AE1" w:rsidRPr="007E1C78">
        <w:rPr>
          <w:rFonts w:cs="Times New Roman"/>
          <w:lang w:val="nl-NL"/>
        </w:rPr>
        <w:t>2025)</w:t>
      </w:r>
      <w:r w:rsidR="00421AE1" w:rsidRPr="00421AE1">
        <w:rPr>
          <w:rFonts w:cs="Times New Roman"/>
        </w:rPr>
        <w:fldChar w:fldCharType="end"/>
      </w:r>
      <w:r w:rsidR="00421AE1" w:rsidRPr="00421AE1">
        <w:rPr>
          <w:rFonts w:cs="Times New Roman"/>
        </w:rPr>
        <w:fldChar w:fldCharType="end"/>
      </w:r>
      <w:r w:rsidR="00421AE1" w:rsidRPr="007E1C78">
        <w:rPr>
          <w:rFonts w:cs="Times New Roman" w:hint="eastAsia"/>
          <w:lang w:val="nl-NL"/>
        </w:rPr>
        <w:t xml:space="preserve">, </w:t>
      </w:r>
      <w:r w:rsidR="00421AE1" w:rsidRPr="007E1C78">
        <w:rPr>
          <w:rFonts w:cs="Times New Roman"/>
          <w:lang w:val="nl-NL"/>
        </w:rPr>
        <w:t>these works focus primarily on general knowledge rather than design knowledge</w:t>
      </w:r>
      <w:r w:rsidR="00421AE1" w:rsidRPr="007E1C78">
        <w:rPr>
          <w:rFonts w:cs="Times New Roman" w:hint="eastAsia"/>
          <w:lang w:val="nl-NL"/>
        </w:rPr>
        <w:t xml:space="preserve"> specifically</w:t>
      </w:r>
      <w:r w:rsidR="00421AE1" w:rsidRPr="007E1C78">
        <w:rPr>
          <w:rFonts w:cs="Times New Roman"/>
          <w:lang w:val="nl-NL"/>
        </w:rPr>
        <w:t xml:space="preserve">. </w:t>
      </w:r>
      <w:r w:rsidR="00421AE1" w:rsidRPr="00421AE1">
        <w:rPr>
          <w:rFonts w:cs="Times New Roman"/>
        </w:rPr>
        <w:t>Design knowledge is characterized by its ambiguity, professionalism, and heavy reliance on tacit understanding. The mechanisms by which GenAI influences the transformation of this specific type of knowledge, and how that transformation leads to fixation or inspiration, remain underexplored.</w:t>
      </w:r>
    </w:p>
    <w:p w14:paraId="590356B7" w14:textId="7AF81663" w:rsidR="00B31CA3" w:rsidRDefault="00421AE1" w:rsidP="00B31CA3">
      <w:pPr>
        <w:ind w:firstLine="420"/>
        <w:rPr>
          <w:rFonts w:cs="Times New Roman" w:hint="eastAsia"/>
        </w:rPr>
      </w:pPr>
      <w:r>
        <w:rPr>
          <w:rFonts w:cs="Times New Roman" w:hint="eastAsia"/>
        </w:rPr>
        <w:t xml:space="preserve">Therefore, as </w:t>
      </w:r>
      <w:r w:rsidRPr="00AA48F6">
        <w:rPr>
          <w:rFonts w:cs="Times New Roman"/>
        </w:rPr>
        <w:t xml:space="preserve">GenAI fundamentally alters the flow of </w:t>
      </w:r>
      <w:r>
        <w:rPr>
          <w:rFonts w:cs="Times New Roman" w:hint="eastAsia"/>
        </w:rPr>
        <w:t xml:space="preserve">knowledge in the design process, </w:t>
      </w:r>
      <w:r w:rsidRPr="00AA48F6">
        <w:rPr>
          <w:rFonts w:cs="Times New Roman" w:hint="eastAsia"/>
        </w:rPr>
        <w:t xml:space="preserve">the research question of this paper is: </w:t>
      </w:r>
      <w:r w:rsidRPr="00AA48F6">
        <w:rPr>
          <w:rFonts w:cs="Times New Roman"/>
        </w:rPr>
        <w:t xml:space="preserve">How does </w:t>
      </w:r>
      <w:r w:rsidRPr="00AA48F6">
        <w:rPr>
          <w:rFonts w:cs="Times New Roman" w:hint="eastAsia"/>
        </w:rPr>
        <w:t>design inspiration and fixation</w:t>
      </w:r>
      <w:r w:rsidRPr="00AA48F6">
        <w:rPr>
          <w:rFonts w:cs="Times New Roman"/>
        </w:rPr>
        <w:t xml:space="preserve"> </w:t>
      </w:r>
      <w:r w:rsidRPr="00AA48F6">
        <w:rPr>
          <w:rFonts w:cs="Times New Roman" w:hint="eastAsia"/>
        </w:rPr>
        <w:t>occur</w:t>
      </w:r>
      <w:r w:rsidRPr="00AA48F6">
        <w:rPr>
          <w:rFonts w:cs="Times New Roman"/>
        </w:rPr>
        <w:t xml:space="preserve"> during </w:t>
      </w:r>
      <w:r w:rsidRPr="00AA48F6">
        <w:rPr>
          <w:rFonts w:cs="Times New Roman" w:hint="eastAsia"/>
        </w:rPr>
        <w:t>Gen</w:t>
      </w:r>
      <w:r w:rsidRPr="00AA48F6">
        <w:rPr>
          <w:rFonts w:cs="Times New Roman"/>
        </w:rPr>
        <w:t xml:space="preserve">AI-assisted knowledge </w:t>
      </w:r>
      <w:r w:rsidR="007A2033">
        <w:rPr>
          <w:rFonts w:cs="Times New Roman" w:hint="eastAsia"/>
        </w:rPr>
        <w:t>creation in engineering projects</w:t>
      </w:r>
      <w:r w:rsidRPr="00AA48F6">
        <w:rPr>
          <w:rFonts w:cs="Times New Roman"/>
        </w:rPr>
        <w:t>?</w:t>
      </w:r>
      <w:r w:rsidR="00B31CA3">
        <w:rPr>
          <w:rFonts w:cs="Times New Roman" w:hint="eastAsia"/>
        </w:rPr>
        <w:t xml:space="preserve"> </w:t>
      </w:r>
      <w:r w:rsidR="00B31CA3" w:rsidRPr="00B31CA3">
        <w:rPr>
          <w:rFonts w:cs="Times New Roman"/>
        </w:rPr>
        <w:t xml:space="preserve">Specifically, this research represents a contextual extension and </w:t>
      </w:r>
      <w:proofErr w:type="spellStart"/>
      <w:r w:rsidR="00B31CA3" w:rsidRPr="00B31CA3">
        <w:rPr>
          <w:rFonts w:cs="Times New Roman"/>
        </w:rPr>
        <w:t>operationalisation</w:t>
      </w:r>
      <w:proofErr w:type="spellEnd"/>
      <w:r w:rsidR="00B31CA3" w:rsidRPr="00B31CA3">
        <w:rPr>
          <w:rFonts w:cs="Times New Roman"/>
        </w:rPr>
        <w:t xml:space="preserve"> of the SECI model in human-AI collaborative workflows, shifting the focus from human-human knowledge transfer to the dynamic knowledge exchange between human designers and GenAI agents.</w:t>
      </w:r>
    </w:p>
    <w:p w14:paraId="5BF2E713" w14:textId="70229D43" w:rsidR="00CC0EA7" w:rsidRPr="00C63EDF" w:rsidRDefault="003C7F3E" w:rsidP="00C63EDF">
      <w:pPr>
        <w:ind w:firstLine="420"/>
        <w:rPr>
          <w:rFonts w:cs="Times New Roman"/>
        </w:rPr>
      </w:pPr>
      <w:r>
        <w:rPr>
          <w:rFonts w:cs="Times New Roman" w:hint="eastAsia"/>
        </w:rPr>
        <w:t>Theoretically, u</w:t>
      </w:r>
      <w:r w:rsidR="00CE3CFC" w:rsidRPr="00F02B55">
        <w:rPr>
          <w:rFonts w:cs="Times New Roman"/>
        </w:rPr>
        <w:t xml:space="preserve">sing the SECI model to explain the GenAI-assisted design fixation phenomenon </w:t>
      </w:r>
      <w:r w:rsidR="006C1FB0" w:rsidRPr="00F02B55">
        <w:rPr>
          <w:rFonts w:cs="Times New Roman" w:hint="eastAsia"/>
        </w:rPr>
        <w:t xml:space="preserve">not only </w:t>
      </w:r>
      <w:r w:rsidR="00CE3CFC" w:rsidRPr="00F02B55">
        <w:rPr>
          <w:rFonts w:cs="Times New Roman"/>
        </w:rPr>
        <w:t xml:space="preserve">fills the research gap </w:t>
      </w:r>
      <w:r w:rsidR="006C1FB0" w:rsidRPr="00F02B55">
        <w:rPr>
          <w:rFonts w:cs="Times New Roman" w:hint="eastAsia"/>
        </w:rPr>
        <w:t>by</w:t>
      </w:r>
      <w:r w:rsidR="00CE3CFC" w:rsidRPr="00F02B55">
        <w:rPr>
          <w:rFonts w:cs="Times New Roman"/>
        </w:rPr>
        <w:t xml:space="preserve"> expand</w:t>
      </w:r>
      <w:r w:rsidR="006C1FB0" w:rsidRPr="00F02B55">
        <w:rPr>
          <w:rFonts w:cs="Times New Roman" w:hint="eastAsia"/>
        </w:rPr>
        <w:t>ing</w:t>
      </w:r>
      <w:r w:rsidR="00CE3CFC" w:rsidRPr="00F02B55">
        <w:rPr>
          <w:rFonts w:cs="Times New Roman"/>
        </w:rPr>
        <w:t xml:space="preserve"> the application scenarios of SECI theory</w:t>
      </w:r>
      <w:r w:rsidR="006C1FB0" w:rsidRPr="00F02B55">
        <w:rPr>
          <w:rFonts w:cs="Times New Roman" w:hint="eastAsia"/>
        </w:rPr>
        <w:t xml:space="preserve">, </w:t>
      </w:r>
      <w:r w:rsidR="00CE3CFC" w:rsidRPr="00F02B55">
        <w:rPr>
          <w:rFonts w:cs="Times New Roman"/>
        </w:rPr>
        <w:t xml:space="preserve">but also </w:t>
      </w:r>
      <w:r w:rsidR="006C1FB0" w:rsidRPr="00F02B55">
        <w:rPr>
          <w:rFonts w:cs="Times New Roman" w:hint="eastAsia"/>
        </w:rPr>
        <w:t xml:space="preserve">by </w:t>
      </w:r>
      <w:r w:rsidR="00CE3CFC" w:rsidRPr="00F02B55">
        <w:rPr>
          <w:rFonts w:cs="Times New Roman"/>
        </w:rPr>
        <w:t>examin</w:t>
      </w:r>
      <w:r w:rsidR="006C1FB0" w:rsidRPr="00F02B55">
        <w:rPr>
          <w:rFonts w:cs="Times New Roman" w:hint="eastAsia"/>
        </w:rPr>
        <w:t>ing</w:t>
      </w:r>
      <w:r w:rsidR="00CE3CFC" w:rsidRPr="00F02B55">
        <w:rPr>
          <w:rFonts w:cs="Times New Roman"/>
        </w:rPr>
        <w:t xml:space="preserve"> the mechanisms of design fixation from a </w:t>
      </w:r>
      <w:r w:rsidR="006C7EB0" w:rsidRPr="00F02B55">
        <w:rPr>
          <w:rFonts w:cs="Times New Roman" w:hint="eastAsia"/>
        </w:rPr>
        <w:t xml:space="preserve">novel </w:t>
      </w:r>
      <w:r w:rsidR="00CE3CFC" w:rsidRPr="00F02B55">
        <w:rPr>
          <w:rFonts w:cs="Times New Roman"/>
        </w:rPr>
        <w:t xml:space="preserve">knowledge </w:t>
      </w:r>
      <w:r w:rsidR="002415F8">
        <w:rPr>
          <w:rFonts w:cs="Times New Roman" w:hint="eastAsia"/>
        </w:rPr>
        <w:t xml:space="preserve">conversion </w:t>
      </w:r>
      <w:r w:rsidR="00CE3CFC" w:rsidRPr="00F02B55">
        <w:rPr>
          <w:rFonts w:cs="Times New Roman"/>
        </w:rPr>
        <w:t xml:space="preserve">perspective. Practically, </w:t>
      </w:r>
      <w:r w:rsidR="00206568" w:rsidRPr="00F02B55">
        <w:rPr>
          <w:rFonts w:cs="Times New Roman" w:hint="eastAsia"/>
        </w:rPr>
        <w:t>the research</w:t>
      </w:r>
      <w:r w:rsidR="00CE3CFC" w:rsidRPr="00F02B55">
        <w:rPr>
          <w:rFonts w:cs="Times New Roman"/>
        </w:rPr>
        <w:t xml:space="preserve"> provides management guidance for </w:t>
      </w:r>
      <w:r w:rsidR="006C7EB0" w:rsidRPr="00F02B55">
        <w:rPr>
          <w:rFonts w:cs="Times New Roman" w:hint="eastAsia"/>
        </w:rPr>
        <w:t>organizations and design managers</w:t>
      </w:r>
      <w:r w:rsidR="00CE3CFC" w:rsidRPr="00F02B55">
        <w:rPr>
          <w:rFonts w:cs="Times New Roman"/>
        </w:rPr>
        <w:t>, promotes better human-computer interaction</w:t>
      </w:r>
      <w:r>
        <w:rPr>
          <w:rFonts w:cs="Times New Roman"/>
        </w:rPr>
        <w:t>,</w:t>
      </w:r>
      <w:r w:rsidR="00CE3CFC" w:rsidRPr="00F02B55">
        <w:rPr>
          <w:rFonts w:cs="Times New Roman"/>
        </w:rPr>
        <w:t xml:space="preserve"> and thus fosters creativity.</w:t>
      </w:r>
    </w:p>
    <w:p w14:paraId="1097B7D2" w14:textId="77777777" w:rsidR="00CC0EA7" w:rsidRPr="00F02B55" w:rsidRDefault="00CC0EA7" w:rsidP="00CC0EA7">
      <w:pPr>
        <w:pStyle w:val="1"/>
      </w:pPr>
      <w:r w:rsidRPr="00F02B55">
        <w:t>Brief Research Methodology and Approach</w:t>
      </w:r>
    </w:p>
    <w:p w14:paraId="1ACE9F02" w14:textId="5B3A6E84" w:rsidR="00CC0EA7" w:rsidRPr="00F02B55" w:rsidRDefault="00F131F3" w:rsidP="00F131F3">
      <w:pPr>
        <w:ind w:firstLine="440"/>
      </w:pPr>
      <w:r w:rsidRPr="00F02B55">
        <w:rPr>
          <w:rFonts w:cs="Times New Roman"/>
        </w:rPr>
        <w:t>Unlike research papers on design fi</w:t>
      </w:r>
      <w:r w:rsidRPr="00F02B55">
        <w:rPr>
          <w:rFonts w:cs="Times New Roman" w:hint="eastAsia"/>
        </w:rPr>
        <w:t>xation</w:t>
      </w:r>
      <w:r w:rsidRPr="00F02B55">
        <w:rPr>
          <w:rFonts w:cs="Times New Roman"/>
        </w:rPr>
        <w:t xml:space="preserve">, which typically rely on experiments, this study uses </w:t>
      </w:r>
      <w:r w:rsidRPr="00F02B55">
        <w:rPr>
          <w:rFonts w:cs="Times New Roman" w:hint="eastAsia"/>
        </w:rPr>
        <w:t xml:space="preserve">semi-structured </w:t>
      </w:r>
      <w:r w:rsidRPr="00F02B55">
        <w:rPr>
          <w:rFonts w:cs="Times New Roman"/>
        </w:rPr>
        <w:t>interviews to understand industry practice, closely following the current state of the industry.</w:t>
      </w:r>
      <w:r w:rsidRPr="00F02B55">
        <w:rPr>
          <w:rFonts w:cs="Times New Roman" w:hint="eastAsia"/>
        </w:rPr>
        <w:t xml:space="preserve"> </w:t>
      </w:r>
      <w:r w:rsidR="00CC0EA7" w:rsidRPr="00F02B55">
        <w:rPr>
          <w:rFonts w:cs="Times New Roman" w:hint="eastAsia"/>
        </w:rPr>
        <w:t>P</w:t>
      </w:r>
      <w:r w:rsidR="00CC0EA7" w:rsidRPr="00F02B55">
        <w:rPr>
          <w:rFonts w:cs="Times New Roman"/>
        </w:rPr>
        <w:t xml:space="preserve">articipants were selected through purposive sampling strategies as the aim is to gain in-depth insights from individuals who are especially informed about the phenomenon in question </w:t>
      </w:r>
      <w:r w:rsidR="00CC0EA7" w:rsidRPr="00F02B55">
        <w:rPr>
          <w:rFonts w:cs="Times New Roman"/>
        </w:rPr>
        <w:fldChar w:fldCharType="begin"/>
      </w:r>
      <w:r w:rsidR="00CC0EA7" w:rsidRPr="00F02B55">
        <w:rPr>
          <w:rFonts w:cs="Times New Roman"/>
        </w:rPr>
        <w:instrText xml:space="preserve"> ADDIN ZOTERO_ITEM CSL_CITATION {"citationID":"4PazMgKF","properties":{"formattedCitation":"(Robinson, 2014)","plainCitation":"(Robinson, 2014)","noteIndex":0},"citationItems":[{"id":10536,"uris":["http://zotero.org/users/12720169/items/MJTJ9P28"],"itemData":{"id":10536,"type":"article-journal","abstract":"Sampling is central to the practice of qualitative methods, but compared with data collection and analysis its processes have been discussed relatively little. A four-point approach to sampling in qualitative interview-based research is presented and critically discussed in this article, which integrates theory and process for the following: (1) defining a sample universe, by way of specifying inclusion and exclusion criteria for potential participation; (2) deciding upon a sample size, through the conjoint consideration of epistemological and practical concerns; (3) selecting a sampling strategy, such as random sampling, convenience sampling, stratified sampling, cell sampling, quota sampling or a single-case selection strategy; and (4) sample sourcing, which includes matters of advertising, incentivising, avoidance of bias, and ethical concerns pertaining to informed consent. The extent to which these four concerns are met and made explicit in a qualitative study has implications for its coherence, transparency, impact and trustworthiness.","container-title":"Qualitative Research in Psychology","DOI":"10.1080/14780887.2013.801543","ISSN":"1478-0887","issue":"1","language":"en-US","note":"publisher: Routledge\n_eprint: https://doi.org/10.1080/14780887.2013.801543","page":"25-41","source":"Taylor and Francis+NEJM","title":"Sampling in interview-based qualitative research: A theoretical and practical guide","title-short":"Sampling in Interview-Based Qualitative Research","volume":"11","author":[{"family":"Robinson","given":"Oliver C."}],"issued":{"date-parts":[["2014",1,2]]}}}],"schema":"https://github.com/citation-style-language/schema/raw/master/csl-citation.json"} </w:instrText>
      </w:r>
      <w:r w:rsidR="00CC0EA7" w:rsidRPr="00F02B55">
        <w:rPr>
          <w:rFonts w:cs="Times New Roman"/>
        </w:rPr>
        <w:fldChar w:fldCharType="separate"/>
      </w:r>
      <w:r w:rsidR="00CC0EA7" w:rsidRPr="00F02B55">
        <w:rPr>
          <w:rFonts w:cs="Times New Roman"/>
        </w:rPr>
        <w:t>(Robinson, 2014)</w:t>
      </w:r>
      <w:r w:rsidR="00CC0EA7" w:rsidRPr="00F02B55">
        <w:rPr>
          <w:rFonts w:cs="Times New Roman"/>
        </w:rPr>
        <w:fldChar w:fldCharType="end"/>
      </w:r>
      <w:r w:rsidR="00CC0EA7" w:rsidRPr="00F02B55">
        <w:rPr>
          <w:rFonts w:cs="Times New Roman"/>
        </w:rPr>
        <w:t>.</w:t>
      </w:r>
      <w:r w:rsidR="00CC0EA7" w:rsidRPr="00F02B55">
        <w:rPr>
          <w:rFonts w:cs="Times New Roman" w:hint="eastAsia"/>
        </w:rPr>
        <w:t xml:space="preserve"> </w:t>
      </w:r>
      <w:r w:rsidR="00CC0EA7" w:rsidRPr="00F02B55">
        <w:rPr>
          <w:rFonts w:cs="Times New Roman"/>
        </w:rPr>
        <w:t xml:space="preserve">Participants were experienced professionals involved in </w:t>
      </w:r>
      <w:r w:rsidR="002415F8">
        <w:rPr>
          <w:rFonts w:cs="Times New Roman" w:hint="eastAsia"/>
        </w:rPr>
        <w:t>engineering</w:t>
      </w:r>
      <w:r w:rsidR="002415F8" w:rsidRPr="00F02B55">
        <w:rPr>
          <w:rFonts w:cs="Times New Roman"/>
        </w:rPr>
        <w:t xml:space="preserve"> </w:t>
      </w:r>
      <w:r w:rsidR="00CC0EA7" w:rsidRPr="00F02B55">
        <w:rPr>
          <w:rFonts w:cs="Times New Roman"/>
        </w:rPr>
        <w:t xml:space="preserve">projects who have used GenAI tools in practice. This included architects, </w:t>
      </w:r>
      <w:proofErr w:type="gramStart"/>
      <w:r w:rsidR="00CC0EA7" w:rsidRPr="00F02B55">
        <w:rPr>
          <w:rFonts w:cs="Times New Roman"/>
        </w:rPr>
        <w:t>structural</w:t>
      </w:r>
      <w:r w:rsidR="00CC0EA7" w:rsidRPr="00F02B55">
        <w:rPr>
          <w:rFonts w:cs="Times New Roman" w:hint="eastAsia"/>
        </w:rPr>
        <w:t xml:space="preserve">, </w:t>
      </w:r>
      <w:r w:rsidR="002415F8" w:rsidRPr="002415F8">
        <w:rPr>
          <w:rFonts w:cs="Times New Roman"/>
        </w:rPr>
        <w:t xml:space="preserve"> Mechanical</w:t>
      </w:r>
      <w:proofErr w:type="gramEnd"/>
      <w:r w:rsidR="002415F8" w:rsidRPr="002415F8">
        <w:rPr>
          <w:rFonts w:cs="Times New Roman"/>
        </w:rPr>
        <w:t xml:space="preserve">, Electrical, and </w:t>
      </w:r>
      <w:r w:rsidR="002415F8" w:rsidRPr="002415F8">
        <w:rPr>
          <w:rFonts w:cs="Times New Roman"/>
        </w:rPr>
        <w:lastRenderedPageBreak/>
        <w:t>Plumbing</w:t>
      </w:r>
      <w:r w:rsidR="002415F8">
        <w:rPr>
          <w:rFonts w:cs="Times New Roman" w:hint="eastAsia"/>
        </w:rPr>
        <w:t xml:space="preserve"> (MEP)</w:t>
      </w:r>
      <w:r w:rsidR="00CC0EA7" w:rsidRPr="00F02B55">
        <w:rPr>
          <w:rFonts w:cs="Times New Roman" w:hint="eastAsia"/>
        </w:rPr>
        <w:t xml:space="preserve"> and </w:t>
      </w:r>
      <w:r w:rsidR="002415F8" w:rsidRPr="002415F8">
        <w:rPr>
          <w:rFonts w:cs="Times New Roman"/>
        </w:rPr>
        <w:t>Heating, Ventilation, and Air Conditioning</w:t>
      </w:r>
      <w:r w:rsidR="002415F8">
        <w:rPr>
          <w:rFonts w:cs="Times New Roman" w:hint="eastAsia"/>
        </w:rPr>
        <w:t xml:space="preserve"> (</w:t>
      </w:r>
      <w:r w:rsidR="00CC0EA7" w:rsidRPr="00F02B55">
        <w:rPr>
          <w:rFonts w:cs="Times New Roman" w:hint="eastAsia"/>
        </w:rPr>
        <w:t>HVAC</w:t>
      </w:r>
      <w:r w:rsidR="002415F8">
        <w:rPr>
          <w:rFonts w:cs="Times New Roman" w:hint="eastAsia"/>
        </w:rPr>
        <w:t>)</w:t>
      </w:r>
      <w:r w:rsidR="00CC0EA7" w:rsidRPr="00F02B55">
        <w:rPr>
          <w:rFonts w:cs="Times New Roman" w:hint="eastAsia"/>
        </w:rPr>
        <w:t xml:space="preserve"> </w:t>
      </w:r>
      <w:r w:rsidR="00CC0EA7" w:rsidRPr="00F02B55">
        <w:rPr>
          <w:rFonts w:cs="Times New Roman"/>
        </w:rPr>
        <w:t xml:space="preserve">engineers, urban planners, </w:t>
      </w:r>
      <w:r w:rsidR="00CC0EA7" w:rsidRPr="00F02B55">
        <w:rPr>
          <w:rFonts w:cs="Times New Roman" w:hint="eastAsia"/>
        </w:rPr>
        <w:t>design</w:t>
      </w:r>
      <w:r w:rsidR="00CC0EA7" w:rsidRPr="00F02B55">
        <w:rPr>
          <w:rFonts w:cs="Times New Roman"/>
        </w:rPr>
        <w:t xml:space="preserve"> consultants, and AI software developers in the AEC industry. We included both practitioners who design and those who develop AI design tools to capture a range of perspectives. People not directly involved in the design process were excluded.</w:t>
      </w:r>
      <w:r w:rsidR="00CC0EA7" w:rsidRPr="00F02B55">
        <w:rPr>
          <w:rFonts w:cs="Times New Roman" w:hint="eastAsia"/>
        </w:rPr>
        <w:t xml:space="preserve"> </w:t>
      </w:r>
      <w:r w:rsidR="00CC0EA7" w:rsidRPr="00F02B55">
        <w:rPr>
          <w:rFonts w:cs="Times New Roman"/>
        </w:rPr>
        <w:t xml:space="preserve">Initial participants were identified through professional contacts, and </w:t>
      </w:r>
      <w:r w:rsidR="00CC0EA7" w:rsidRPr="00F02B55">
        <w:rPr>
          <w:rFonts w:cs="Times New Roman" w:hint="eastAsia"/>
        </w:rPr>
        <w:t xml:space="preserve">further </w:t>
      </w:r>
      <w:r w:rsidR="00CC0EA7" w:rsidRPr="00F02B55">
        <w:rPr>
          <w:rFonts w:cs="Times New Roman"/>
        </w:rPr>
        <w:t>interviewees were recruited through snowball sampling</w:t>
      </w:r>
      <w:r w:rsidR="00CC0EA7" w:rsidRPr="00F02B55">
        <w:rPr>
          <w:rFonts w:cs="Times New Roman" w:hint="eastAsia"/>
        </w:rPr>
        <w:t xml:space="preserve"> </w:t>
      </w:r>
      <w:r w:rsidR="00CC0EA7" w:rsidRPr="00F02B55">
        <w:rPr>
          <w:rFonts w:cs="Times New Roman"/>
        </w:rPr>
        <w:t>or reached via social media posts.</w:t>
      </w:r>
      <w:r w:rsidR="00CC0EA7" w:rsidRPr="00F02B55">
        <w:rPr>
          <w:rFonts w:cs="Times New Roman" w:hint="eastAsia"/>
        </w:rPr>
        <w:t xml:space="preserve"> </w:t>
      </w:r>
      <w:r w:rsidR="00CC0EA7" w:rsidRPr="00F02B55">
        <w:rPr>
          <w:rFonts w:cs="Times New Roman"/>
        </w:rPr>
        <w:t>The final sample comprised professionals working in firms of various sizes (small</w:t>
      </w:r>
      <w:r w:rsidR="00CC0EA7" w:rsidRPr="00F02B55">
        <w:rPr>
          <w:rFonts w:cs="Times New Roman" w:hint="eastAsia"/>
        </w:rPr>
        <w:t>, medium and</w:t>
      </w:r>
      <w:r w:rsidR="00CC0EA7" w:rsidRPr="00F02B55">
        <w:rPr>
          <w:rFonts w:cs="Times New Roman"/>
        </w:rPr>
        <w:t xml:space="preserve"> large) and geographic regions (</w:t>
      </w:r>
      <w:r w:rsidR="007E1C78">
        <w:rPr>
          <w:rFonts w:cs="Times New Roman" w:hint="eastAsia"/>
        </w:rPr>
        <w:t>M</w:t>
      </w:r>
      <w:r w:rsidR="007E1C78" w:rsidRPr="00F02B55">
        <w:rPr>
          <w:rFonts w:cs="Times New Roman"/>
        </w:rPr>
        <w:t xml:space="preserve">ainland </w:t>
      </w:r>
      <w:r w:rsidR="00CC0EA7" w:rsidRPr="00F02B55">
        <w:rPr>
          <w:rFonts w:cs="Times New Roman"/>
        </w:rPr>
        <w:t>China, Hong Kong</w:t>
      </w:r>
      <w:r w:rsidR="007E1C78">
        <w:rPr>
          <w:rFonts w:cs="Times New Roman" w:hint="eastAsia"/>
        </w:rPr>
        <w:t xml:space="preserve"> SAR</w:t>
      </w:r>
      <w:r w:rsidR="00CC0EA7" w:rsidRPr="00F02B55">
        <w:rPr>
          <w:rFonts w:cs="Times New Roman"/>
        </w:rPr>
        <w:t>, Europe, North America).</w:t>
      </w:r>
      <w:r w:rsidRPr="00F02B55">
        <w:rPr>
          <w:rFonts w:cs="Times New Roman" w:hint="eastAsia"/>
        </w:rPr>
        <w:t xml:space="preserve"> </w:t>
      </w:r>
      <w:r w:rsidR="00CC0EA7" w:rsidRPr="00F02B55">
        <w:t>Th</w:t>
      </w:r>
      <w:r w:rsidR="00CC0EA7" w:rsidRPr="00F02B55">
        <w:rPr>
          <w:rFonts w:hint="eastAsia"/>
        </w:rPr>
        <w:t>e</w:t>
      </w:r>
      <w:r w:rsidR="00CC0EA7" w:rsidRPr="00F02B55">
        <w:t xml:space="preserve"> study was approved by the </w:t>
      </w:r>
      <w:r w:rsidR="00CC0EA7" w:rsidRPr="00F02B55">
        <w:rPr>
          <w:rFonts w:hint="eastAsia"/>
        </w:rPr>
        <w:t>Human Research E</w:t>
      </w:r>
      <w:r w:rsidR="00CC0EA7" w:rsidRPr="00F02B55">
        <w:t>thics Committee at the researchers’ home institution.</w:t>
      </w:r>
      <w:r w:rsidR="00CC0EA7" w:rsidRPr="00F02B55">
        <w:rPr>
          <w:rFonts w:hint="eastAsia"/>
        </w:rPr>
        <w:t xml:space="preserve"> </w:t>
      </w:r>
    </w:p>
    <w:p w14:paraId="15F84D3A" w14:textId="0F874EA8" w:rsidR="00CC0EA7" w:rsidRPr="00F02B55" w:rsidRDefault="00CC0EA7" w:rsidP="00CC0EA7">
      <w:pPr>
        <w:ind w:firstLine="420"/>
      </w:pPr>
      <w:r w:rsidRPr="00F02B55">
        <w:t>Data was collected between May and November 2025.</w:t>
      </w:r>
      <w:r w:rsidR="00F131F3" w:rsidRPr="00F02B55">
        <w:rPr>
          <w:rFonts w:hint="eastAsia"/>
        </w:rPr>
        <w:t xml:space="preserve"> </w:t>
      </w:r>
      <w:r w:rsidRPr="00F02B55">
        <w:rPr>
          <w:rFonts w:hint="eastAsia"/>
        </w:rPr>
        <w:t xml:space="preserve">In </w:t>
      </w:r>
      <w:r w:rsidRPr="00F02B55">
        <w:t>May 2025</w:t>
      </w:r>
      <w:r w:rsidRPr="00F02B55">
        <w:rPr>
          <w:rFonts w:hint="eastAsia"/>
        </w:rPr>
        <w:t>,</w:t>
      </w:r>
      <w:r w:rsidRPr="00F02B55">
        <w:t xml:space="preserve"> 19 informal interviews</w:t>
      </w:r>
      <w:r w:rsidRPr="00F02B55">
        <w:rPr>
          <w:rFonts w:hint="eastAsia"/>
        </w:rPr>
        <w:t xml:space="preserve"> were conducted</w:t>
      </w:r>
      <w:r w:rsidRPr="00F02B55">
        <w:t xml:space="preserve"> to define the research topic and revise the interview </w:t>
      </w:r>
      <w:proofErr w:type="gramStart"/>
      <w:r w:rsidRPr="00F02B55">
        <w:rPr>
          <w:rFonts w:hint="eastAsia"/>
        </w:rPr>
        <w:t>questions</w:t>
      </w:r>
      <w:proofErr w:type="gramEnd"/>
      <w:r w:rsidRPr="00F02B55">
        <w:rPr>
          <w:rFonts w:hint="eastAsia"/>
        </w:rPr>
        <w:t xml:space="preserve"> </w:t>
      </w:r>
      <w:r w:rsidRPr="00F02B55">
        <w:t xml:space="preserve">accordingly, translating academic terminology into language more easily understood by designers. </w:t>
      </w:r>
      <w:r w:rsidRPr="00F02B55">
        <w:rPr>
          <w:rFonts w:hint="eastAsia"/>
        </w:rPr>
        <w:t xml:space="preserve">In </w:t>
      </w:r>
      <w:r w:rsidRPr="00F02B55">
        <w:t>May–</w:t>
      </w:r>
      <w:r w:rsidR="00F131F3" w:rsidRPr="00F02B55">
        <w:rPr>
          <w:rFonts w:hint="eastAsia"/>
        </w:rPr>
        <w:t>November</w:t>
      </w:r>
      <w:r w:rsidRPr="00F02B55">
        <w:t xml:space="preserve"> 2025</w:t>
      </w:r>
      <w:r w:rsidRPr="00F02B55">
        <w:rPr>
          <w:rFonts w:hint="eastAsia"/>
        </w:rPr>
        <w:t>,</w:t>
      </w:r>
      <w:r w:rsidRPr="00F02B55">
        <w:t xml:space="preserve"> </w:t>
      </w:r>
      <w:r w:rsidRPr="00F02B55">
        <w:rPr>
          <w:rFonts w:hint="eastAsia"/>
        </w:rPr>
        <w:t>f</w:t>
      </w:r>
      <w:r w:rsidRPr="00F02B55">
        <w:t xml:space="preserve">ormal semi-structured interviews were conducted with </w:t>
      </w:r>
      <w:r w:rsidR="00F131F3" w:rsidRPr="00F02B55">
        <w:rPr>
          <w:rFonts w:hint="eastAsia"/>
        </w:rPr>
        <w:t>40</w:t>
      </w:r>
      <w:r w:rsidRPr="00F02B55">
        <w:t xml:space="preserve"> participants.</w:t>
      </w:r>
      <w:r w:rsidR="00F131F3" w:rsidRPr="00F02B55">
        <w:rPr>
          <w:rFonts w:hint="eastAsia"/>
        </w:rPr>
        <w:t xml:space="preserve"> </w:t>
      </w:r>
      <w:r w:rsidRPr="00F02B55">
        <w:rPr>
          <w:rFonts w:hint="eastAsia"/>
        </w:rPr>
        <w:t xml:space="preserve"> </w:t>
      </w:r>
      <w:r w:rsidRPr="00F02B55">
        <w:rPr>
          <w:rFonts w:cs="Times New Roman"/>
        </w:rPr>
        <w:t xml:space="preserve">Recruitment continued until data saturation was achieved, following the principle that no new concepts emerged from additional interviews </w:t>
      </w:r>
      <w:r w:rsidRPr="00F02B55">
        <w:rPr>
          <w:rFonts w:cs="Times New Roman"/>
        </w:rPr>
        <w:fldChar w:fldCharType="begin"/>
      </w:r>
      <w:r w:rsidRPr="00F02B55">
        <w:rPr>
          <w:rFonts w:cs="Times New Roman"/>
        </w:rPr>
        <w:instrText xml:space="preserve"> ADDIN ZOTERO_ITEM CSL_CITATION {"citationID":"PCI5VuYE","properties":{"formattedCitation":"(Guest et al., 2006)","plainCitation":"(Guest et al., 2006)","noteIndex":0},"citationItems":[{"id":10552,"uris":["http://zotero.org/users/12720169/items/TCGP8CKE"],"itemData":{"id":10552,"type":"article-journal","abstract":"Guidelines for determining nonprobabilistic sample sizes are virtually nonexistent. Purposive samples are the most commonly used form of nonprobabilistic sampling, and their size typically relies on the concept of “saturation,” or the point at which no new information or themes are observed in the data. Although the idea of saturation is helpful at the conceptual level, it provides little practical guidance for estimating sample sizes, prior to data collection, necessary for conducting quality research. Using data from a study involving sixty in-depth interviews with women in two West African countries, the authors systematically document the degree of data saturation and variability over the course of thematic analysis. They operationalize saturation and make evidence-based recommendations regarding nonprobabilistic sample sizes for interviews. Based on the data set, they found that saturation occurred within the first twelve interviews, although basic elements for metathemes were present as early as six interviews. Variability within the data followed similar patterns.","container-title":"Field Methods","DOI":"10.1177/1525822X05279903","ISSN":"1525-822X","issue":"1","language":"EN","note":"publisher: SAGE Publications Inc\nTLDR: The authors operationalize saturation and make evidence-based recommendations regarding nonprobabilistic sample sizes for interviews and found that saturation occurred within the first twelve interviews, although basic elements for metathemes were present as early as six interviews.","page":"59-82","source":"SAGE Journals","title":"How many interviews are enough?: An experiment with data saturation and variability","title-short":"How Many Interviews Are Enough?","volume":"18","author":[{"family":"Guest","given":"Greg"},{"family":"Bunce","given":"Arwen"},{"family":"Johnson","given":"Laura"}],"issued":{"date-parts":[["2006",2,1]]}}}],"schema":"https://github.com/citation-style-language/schema/raw/master/csl-citation.json"} </w:instrText>
      </w:r>
      <w:r w:rsidRPr="00F02B55">
        <w:rPr>
          <w:rFonts w:cs="Times New Roman"/>
        </w:rPr>
        <w:fldChar w:fldCharType="separate"/>
      </w:r>
      <w:r w:rsidRPr="00F02B55">
        <w:rPr>
          <w:rFonts w:cs="Times New Roman"/>
        </w:rPr>
        <w:t>(Guest et al., 2006)</w:t>
      </w:r>
      <w:r w:rsidRPr="00F02B55">
        <w:rPr>
          <w:rFonts w:cs="Times New Roman"/>
        </w:rPr>
        <w:fldChar w:fldCharType="end"/>
      </w:r>
      <w:r w:rsidRPr="00F02B55">
        <w:rPr>
          <w:rFonts w:cs="Times New Roman"/>
        </w:rPr>
        <w:t>.</w:t>
      </w:r>
      <w:r w:rsidR="00F131F3" w:rsidRPr="00F02B55">
        <w:rPr>
          <w:rFonts w:cs="Times New Roman" w:hint="eastAsia"/>
        </w:rPr>
        <w:t xml:space="preserve"> </w:t>
      </w:r>
      <w:r w:rsidRPr="00F02B55">
        <w:t>Each interview was preceded by a standard process of establishing informed consent, with all participants permitting audio recordings to be made.</w:t>
      </w:r>
      <w:r w:rsidRPr="00F02B55">
        <w:rPr>
          <w:rFonts w:hint="eastAsia"/>
        </w:rPr>
        <w:t xml:space="preserve"> </w:t>
      </w:r>
      <w:r w:rsidRPr="00F02B55">
        <w:t xml:space="preserve">The semi-structured interview guide covered (a) background on the participant’s role and design process, (b) experiences using GenAI tools, and (c) reflections on </w:t>
      </w:r>
      <w:r w:rsidR="00F131F3" w:rsidRPr="00F02B55">
        <w:rPr>
          <w:rFonts w:hint="eastAsia"/>
        </w:rPr>
        <w:t>design</w:t>
      </w:r>
      <w:r w:rsidR="00D6053E">
        <w:rPr>
          <w:rFonts w:hint="eastAsia"/>
        </w:rPr>
        <w:t xml:space="preserve"> creativity and</w:t>
      </w:r>
      <w:r w:rsidR="00F131F3" w:rsidRPr="00F02B55">
        <w:rPr>
          <w:rFonts w:hint="eastAsia"/>
        </w:rPr>
        <w:t xml:space="preserve"> fixation in the GenAI-assisted design process</w:t>
      </w:r>
      <w:r w:rsidRPr="00F02B55">
        <w:t>. This flexible protocol allowed participants to share detailed stories while ensuring comparable topics across interviews.</w:t>
      </w:r>
      <w:r w:rsidRPr="00F02B55">
        <w:rPr>
          <w:rFonts w:hint="eastAsia"/>
        </w:rPr>
        <w:t xml:space="preserve"> </w:t>
      </w:r>
      <w:r w:rsidR="00F131F3" w:rsidRPr="00F02B55">
        <w:t xml:space="preserve">All interviews were </w:t>
      </w:r>
      <w:r w:rsidR="00F131F3" w:rsidRPr="00F02B55">
        <w:rPr>
          <w:rFonts w:hint="eastAsia"/>
        </w:rPr>
        <w:t xml:space="preserve">online </w:t>
      </w:r>
      <w:r w:rsidR="00F131F3" w:rsidRPr="00F02B55">
        <w:rPr>
          <w:rFonts w:cs="Times New Roman"/>
        </w:rPr>
        <w:t xml:space="preserve">with an average duration of </w:t>
      </w:r>
      <w:r w:rsidR="00F131F3" w:rsidRPr="00F02B55">
        <w:rPr>
          <w:rFonts w:cs="Times New Roman" w:hint="eastAsia"/>
        </w:rPr>
        <w:t>85</w:t>
      </w:r>
      <w:r w:rsidR="00F131F3" w:rsidRPr="00F02B55">
        <w:rPr>
          <w:rFonts w:cs="Times New Roman"/>
        </w:rPr>
        <w:t xml:space="preserve"> minutes</w:t>
      </w:r>
      <w:r w:rsidR="00F131F3" w:rsidRPr="00F02B55">
        <w:rPr>
          <w:rFonts w:cs="Times New Roman" w:hint="eastAsia"/>
        </w:rPr>
        <w:t>.</w:t>
      </w:r>
    </w:p>
    <w:p w14:paraId="41D68A6F" w14:textId="62AEDF77" w:rsidR="00CC0EA7" w:rsidRPr="00F02B55" w:rsidRDefault="00CC0EA7" w:rsidP="00CC0EA7">
      <w:pPr>
        <w:ind w:firstLine="420"/>
      </w:pPr>
      <w:r w:rsidRPr="00F02B55">
        <w:rPr>
          <w:rFonts w:hint="eastAsia"/>
        </w:rPr>
        <w:t>The d</w:t>
      </w:r>
      <w:r w:rsidRPr="00F02B55">
        <w:t xml:space="preserve">ata analysis </w:t>
      </w:r>
      <w:r w:rsidRPr="00F02B55">
        <w:rPr>
          <w:rFonts w:hint="eastAsia"/>
        </w:rPr>
        <w:t xml:space="preserve">process </w:t>
      </w:r>
      <w:r w:rsidRPr="00F02B55">
        <w:t xml:space="preserve">followed the </w:t>
      </w:r>
      <w:r w:rsidRPr="00F02B55">
        <w:rPr>
          <w:rFonts w:hint="eastAsia"/>
        </w:rPr>
        <w:t xml:space="preserve">eight-step </w:t>
      </w:r>
      <w:r w:rsidRPr="00F02B55">
        <w:t>abductive thematic analysis framework proposed by</w:t>
      </w:r>
      <w:r w:rsidRPr="00F02B55">
        <w:rPr>
          <w:rFonts w:hint="eastAsia"/>
        </w:rPr>
        <w:t xml:space="preserve"> </w:t>
      </w:r>
      <w:r w:rsidRPr="00F02B55">
        <w:fldChar w:fldCharType="begin"/>
      </w:r>
      <w:r w:rsidR="002E0AB2" w:rsidRPr="00F02B55">
        <w:instrText xml:space="preserve"> ADDIN ZOTERO_ITEM CSL_CITATION {"citationID":"yrvU7INY","properties":{"formattedCitation":"(Thompson, 2022)","plainCitation":"(Thompson, 2022)","dontUpdate":true,"noteIndex":0},"citationItems":[{"id":15228,"uris":["http://zotero.org/users/12720169/items/NP5G8Y89"],"itemData":{"id":15228,"type":"article-journal","container-title":"The qualitative report","issue":"5","language":"en-US","page":"1410–1421","source":"Google Scholar","title":"A guide to abductive thematic analysis","volume":"27","author":[{"family":"Thompson","given":"Jamie"}],"issued":{"date-parts":[["2022"]]}}}],"schema":"https://github.com/citation-style-language/schema/raw/master/csl-citation.json"} </w:instrText>
      </w:r>
      <w:r w:rsidRPr="00F02B55">
        <w:fldChar w:fldCharType="separate"/>
      </w:r>
      <w:r w:rsidRPr="00F02B55">
        <w:rPr>
          <w:rFonts w:cs="Times New Roman"/>
        </w:rPr>
        <w:t xml:space="preserve">Thompson </w:t>
      </w:r>
      <w:r w:rsidRPr="00F02B55">
        <w:rPr>
          <w:rFonts w:cs="Times New Roman" w:hint="eastAsia"/>
        </w:rPr>
        <w:t>(</w:t>
      </w:r>
      <w:r w:rsidRPr="00F02B55">
        <w:rPr>
          <w:rFonts w:cs="Times New Roman"/>
        </w:rPr>
        <w:t>2022)</w:t>
      </w:r>
      <w:r w:rsidRPr="00F02B55">
        <w:fldChar w:fldCharType="end"/>
      </w:r>
      <w:r w:rsidRPr="00F02B55">
        <w:t xml:space="preserve">. This </w:t>
      </w:r>
      <w:r w:rsidRPr="00F02B55">
        <w:rPr>
          <w:rFonts w:hint="eastAsia"/>
        </w:rPr>
        <w:t xml:space="preserve">abductive </w:t>
      </w:r>
      <w:r w:rsidRPr="00F02B55">
        <w:t>approach was selected because it allows for dialogue</w:t>
      </w:r>
      <w:r w:rsidRPr="00F02B55">
        <w:rPr>
          <w:rFonts w:hint="eastAsia"/>
        </w:rPr>
        <w:t>s</w:t>
      </w:r>
      <w:r w:rsidRPr="00F02B55">
        <w:t xml:space="preserve"> between e</w:t>
      </w:r>
      <w:r w:rsidRPr="00F02B55">
        <w:rPr>
          <w:rFonts w:hint="eastAsia"/>
        </w:rPr>
        <w:t>xisting</w:t>
      </w:r>
      <w:r w:rsidRPr="00F02B55">
        <w:t xml:space="preserve"> theoretical frameworks and </w:t>
      </w:r>
      <w:r w:rsidRPr="00F02B55">
        <w:rPr>
          <w:rFonts w:hint="eastAsia"/>
        </w:rPr>
        <w:t>emerging, surprising</w:t>
      </w:r>
      <w:r w:rsidRPr="00F02B55">
        <w:t xml:space="preserve"> empirical </w:t>
      </w:r>
      <w:r w:rsidRPr="00F02B55">
        <w:rPr>
          <w:rFonts w:hint="eastAsia"/>
        </w:rPr>
        <w:t xml:space="preserve">findings, and </w:t>
      </w:r>
      <w:r w:rsidRPr="00F02B55">
        <w:t>aim</w:t>
      </w:r>
      <w:r w:rsidRPr="00F02B55">
        <w:rPr>
          <w:rFonts w:hint="eastAsia"/>
        </w:rPr>
        <w:t xml:space="preserve">s </w:t>
      </w:r>
      <w:r w:rsidRPr="00F02B55">
        <w:t>at generating creative and novel theoretical insights</w:t>
      </w:r>
      <w:r w:rsidRPr="00F02B55">
        <w:rPr>
          <w:rFonts w:hint="eastAsia"/>
        </w:rPr>
        <w:t xml:space="preserve"> </w:t>
      </w:r>
      <w:r w:rsidRPr="00F02B55">
        <w:fldChar w:fldCharType="begin"/>
      </w:r>
      <w:r w:rsidRPr="00F02B55">
        <w:instrText xml:space="preserve"> ADDIN ZOTERO_ITEM CSL_CITATION {"citationID":"CM48XAKF","properties":{"formattedCitation":"(Timmermans &amp; Tavory, 2012)","plainCitation":"(Timmermans &amp; Tavory, 2012)","noteIndex":0},"citationItems":[{"id":15226,"uris":["http://zotero.org/users/12720169/it</w:instrText>
      </w:r>
      <w:r w:rsidRPr="00F02B55">
        <w:rPr>
          <w:rFonts w:hint="eastAsia"/>
        </w:rPr>
        <w:instrText>ems/KEJHQ5SF"],"itemData":{"id":15226,"type":"article-journal","abstract":"</w:instrText>
      </w:r>
      <w:r w:rsidRPr="00F02B55">
        <w:rPr>
          <w:rFonts w:hint="eastAsia"/>
        </w:rPr>
        <w:instrText>抽象的社会学中概念创新的一条关键路径是基于经验数据构建理论思想。扎根理论已成为一种领先的方法，有望构建新颖的理论。然而，基于扎根理论的理论创新却鲜有成果，部分原因在于它坚持让理论归纳涌现，而非先验地设定分析框架。我们注意到，正如悠久的哲学传统所言，归纳在逻辑上并不能带来新的理论洞见。借鉴实用主义哲学家查尔斯·</w:instrText>
      </w:r>
      <w:r w:rsidRPr="00F02B55">
        <w:rPr>
          <w:rFonts w:hint="eastAsia"/>
        </w:rPr>
        <w:instrText>S</w:instrText>
      </w:r>
      <w:r w:rsidRPr="00F02B55">
        <w:rPr>
          <w:rFonts w:hint="eastAsia"/>
        </w:rPr>
        <w:instrText>·皮尔斯的推理、意义和行动理论，我们认为，溯因推理而非归纳推理才是基于经验的理论构建的指导原则。溯因推理指的是一种创造性的推理过程，旨在基于出人意料的研究证据提出新的假设和理论。我们提出，溯因分析源于行动者的社会和认知立场，但可以通过严谨的方法论数据分析得到进一步的辅助。我们概述了正式的方法论步骤如何通过重新审视、陌生化和替代案例的过程来丰富溯因推理分析。</w:instrText>
      </w:r>
      <w:r w:rsidRPr="00F02B55">
        <w:rPr>
          <w:rFonts w:hint="eastAsia"/>
        </w:rPr>
        <w:instrText>","container-title":"Sociological Theory","DOI":"10.1177/0735275112457914","ISSN":"0735-2751","issue</w:instrText>
      </w:r>
      <w:r w:rsidRPr="00F02B55">
        <w:instrText xml:space="preserve">":"3","language":"EN","note":"publisher: SAGE Publications Inc","page":"167-186","source":"SAGE Journals","title":"Theory construction in qualitative research: From grounded theory to abductive analysis","title-short":"Theory Construction in Qualitative Research","volume":"30","author":[{"family":"Timmermans","given":"Stefan"},{"family":"Tavory","given":"Iddo"}],"issued":{"date-parts":[["2012",9,1]]}}}],"schema":"https://github.com/citation-style-language/schema/raw/master/csl-citation.json"} </w:instrText>
      </w:r>
      <w:r w:rsidRPr="00F02B55">
        <w:fldChar w:fldCharType="separate"/>
      </w:r>
      <w:r w:rsidRPr="00F02B55">
        <w:rPr>
          <w:rFonts w:cs="Times New Roman"/>
        </w:rPr>
        <w:t>(Timmermans &amp; Tavory, 2012)</w:t>
      </w:r>
      <w:r w:rsidRPr="00F02B55">
        <w:fldChar w:fldCharType="end"/>
      </w:r>
      <w:r w:rsidRPr="00F02B55">
        <w:rPr>
          <w:rFonts w:hint="eastAsia"/>
        </w:rPr>
        <w:t>. Therefore, it is suitable g</w:t>
      </w:r>
      <w:r w:rsidRPr="00F02B55">
        <w:t xml:space="preserve">iven the study’s aim to extend </w:t>
      </w:r>
      <w:r w:rsidR="006C1FB0" w:rsidRPr="00F02B55">
        <w:rPr>
          <w:rFonts w:hint="eastAsia"/>
        </w:rPr>
        <w:t xml:space="preserve">SECI model </w:t>
      </w:r>
      <w:r w:rsidRPr="00F02B55">
        <w:t xml:space="preserve">into the novel domain of </w:t>
      </w:r>
      <w:r w:rsidR="006C1FB0" w:rsidRPr="00F02B55">
        <w:rPr>
          <w:rFonts w:hint="eastAsia"/>
        </w:rPr>
        <w:t>GenAI-assisted design process</w:t>
      </w:r>
      <w:r w:rsidRPr="00F02B55">
        <w:rPr>
          <w:rFonts w:hint="eastAsia"/>
        </w:rPr>
        <w:t>.</w:t>
      </w:r>
      <w:r w:rsidR="006C1FB0" w:rsidRPr="00F02B55">
        <w:rPr>
          <w:rFonts w:hint="eastAsia"/>
        </w:rPr>
        <w:t xml:space="preserve"> </w:t>
      </w:r>
      <w:r w:rsidRPr="00F02B55">
        <w:t xml:space="preserve">All audio recordings were transcribed </w:t>
      </w:r>
      <w:r w:rsidR="00FC3316" w:rsidRPr="00F02B55">
        <w:t>verbatim</w:t>
      </w:r>
      <w:r w:rsidRPr="00F02B55">
        <w:t xml:space="preserve"> and augmented with any handwritten notes made during the interviews. The transcripts were imported into qualitative data analysis software </w:t>
      </w:r>
      <w:proofErr w:type="spellStart"/>
      <w:r w:rsidRPr="00F02B55">
        <w:rPr>
          <w:rFonts w:hint="eastAsia"/>
        </w:rPr>
        <w:t>Nvivo</w:t>
      </w:r>
      <w:proofErr w:type="spellEnd"/>
      <w:r w:rsidRPr="00F02B55">
        <w:rPr>
          <w:rFonts w:hint="eastAsia"/>
        </w:rPr>
        <w:t xml:space="preserve">. </w:t>
      </w:r>
      <w:r w:rsidR="00913581" w:rsidRPr="00DC77FF">
        <w:t xml:space="preserve">For reasons of confidentiality, the designers are not named in this paper. </w:t>
      </w:r>
      <w:r w:rsidR="00913581">
        <w:rPr>
          <w:rFonts w:hint="eastAsia"/>
        </w:rPr>
        <w:t xml:space="preserve">A </w:t>
      </w:r>
      <w:r w:rsidR="00913581" w:rsidRPr="00DC77FF">
        <w:t>participant identification code is associated with each designer</w:t>
      </w:r>
      <w:r w:rsidR="00913581">
        <w:rPr>
          <w:rFonts w:hint="eastAsia"/>
        </w:rPr>
        <w:t xml:space="preserve"> using </w:t>
      </w:r>
      <w:r w:rsidR="00913581" w:rsidRPr="00DC77FF">
        <w:t>a number that reflects the sequence of the interviews</w:t>
      </w:r>
      <w:r w:rsidR="007A2033">
        <w:rPr>
          <w:rFonts w:hint="eastAsia"/>
        </w:rPr>
        <w:t>, e.g., P1, P2</w:t>
      </w:r>
      <w:r w:rsidR="00913581" w:rsidRPr="00DC77FF">
        <w:t>.</w:t>
      </w:r>
      <w:r w:rsidR="00913581">
        <w:rPr>
          <w:rFonts w:hint="eastAsia"/>
        </w:rPr>
        <w:t xml:space="preserve"> </w:t>
      </w:r>
    </w:p>
    <w:p w14:paraId="5E8989C8" w14:textId="77777777" w:rsidR="00CC0EA7" w:rsidRPr="00F02B55" w:rsidRDefault="00CC0EA7" w:rsidP="00CC0EA7"/>
    <w:p w14:paraId="5D77A61B" w14:textId="77777777" w:rsidR="00CC0EA7" w:rsidRPr="00F02B55" w:rsidRDefault="00CC0EA7" w:rsidP="00CC0EA7">
      <w:pPr>
        <w:pStyle w:val="1"/>
      </w:pPr>
      <w:r w:rsidRPr="00F02B55">
        <w:t>Key Findings</w:t>
      </w:r>
    </w:p>
    <w:p w14:paraId="50CC30A7" w14:textId="04B75802" w:rsidR="00576275" w:rsidRPr="00F02B55" w:rsidRDefault="00343F58" w:rsidP="00343F58">
      <w:pPr>
        <w:ind w:firstLine="420"/>
        <w:rPr>
          <w:rFonts w:cs="Times New Roman"/>
        </w:rPr>
      </w:pPr>
      <w:r w:rsidRPr="00F02B55">
        <w:rPr>
          <w:rFonts w:cs="Times New Roman"/>
        </w:rPr>
        <w:t>I</w:t>
      </w:r>
      <w:r w:rsidRPr="00F02B55">
        <w:rPr>
          <w:rFonts w:cs="Times New Roman" w:hint="eastAsia"/>
        </w:rPr>
        <w:t xml:space="preserve">t is found that </w:t>
      </w:r>
      <w:r w:rsidR="00576275" w:rsidRPr="00F02B55">
        <w:rPr>
          <w:rFonts w:cs="Times New Roman"/>
        </w:rPr>
        <w:t xml:space="preserve">GenAI can both </w:t>
      </w:r>
      <w:r w:rsidR="00E324F3">
        <w:rPr>
          <w:rFonts w:cs="Times New Roman" w:hint="eastAsia"/>
        </w:rPr>
        <w:t>bring inspiration</w:t>
      </w:r>
      <w:r w:rsidR="00576275" w:rsidRPr="00F02B55">
        <w:rPr>
          <w:rFonts w:cs="Times New Roman"/>
        </w:rPr>
        <w:t xml:space="preserve"> and induce fixation</w:t>
      </w:r>
      <w:r w:rsidR="00576275" w:rsidRPr="00F02B55">
        <w:rPr>
          <w:rFonts w:cs="Times New Roman" w:hint="eastAsia"/>
        </w:rPr>
        <w:t xml:space="preserve"> through the knowledge conversion process</w:t>
      </w:r>
      <w:r w:rsidR="00576275" w:rsidRPr="00F02B55">
        <w:rPr>
          <w:rFonts w:cs="Times New Roman"/>
        </w:rPr>
        <w:t>, depending on how it is employed.</w:t>
      </w:r>
    </w:p>
    <w:p w14:paraId="5C078D1C" w14:textId="4E5377C6" w:rsidR="008F179B" w:rsidRPr="00F02B55" w:rsidRDefault="00343F58" w:rsidP="00343F58">
      <w:pPr>
        <w:ind w:firstLine="420"/>
        <w:rPr>
          <w:rFonts w:cs="Times New Roman"/>
        </w:rPr>
      </w:pPr>
      <w:r w:rsidRPr="00F02B55">
        <w:rPr>
          <w:rFonts w:cs="Times New Roman" w:hint="eastAsia"/>
        </w:rPr>
        <w:t xml:space="preserve">In the </w:t>
      </w:r>
      <w:r w:rsidRPr="00F22FAE">
        <w:rPr>
          <w:rFonts w:cs="Times New Roman" w:hint="eastAsia"/>
          <w:b/>
          <w:bCs/>
        </w:rPr>
        <w:t>combination</w:t>
      </w:r>
      <w:r w:rsidR="00E02E2B" w:rsidRPr="00F22FAE">
        <w:rPr>
          <w:rFonts w:cs="Times New Roman" w:hint="eastAsia"/>
          <w:b/>
          <w:bCs/>
        </w:rPr>
        <w:t xml:space="preserve"> </w:t>
      </w:r>
      <w:r w:rsidR="00E02E2B" w:rsidRPr="00F02B55">
        <w:rPr>
          <w:rFonts w:cs="Times New Roman" w:hint="eastAsia"/>
        </w:rPr>
        <w:t>process</w:t>
      </w:r>
      <w:r w:rsidRPr="00F02B55">
        <w:rPr>
          <w:rFonts w:cs="Times New Roman" w:hint="eastAsia"/>
        </w:rPr>
        <w:t xml:space="preserve"> of explicit knowledge, GenAI can </w:t>
      </w:r>
      <w:r w:rsidR="00E324F3">
        <w:rPr>
          <w:rFonts w:cs="Times New Roman" w:hint="eastAsia"/>
        </w:rPr>
        <w:t>bring inspiration</w:t>
      </w:r>
      <w:r w:rsidRPr="00F02B55">
        <w:rPr>
          <w:rFonts w:cs="Times New Roman" w:hint="eastAsia"/>
        </w:rPr>
        <w:t xml:space="preserve"> by</w:t>
      </w:r>
      <w:r w:rsidR="008F179B" w:rsidRPr="00F02B55">
        <w:rPr>
          <w:rFonts w:cs="Times New Roman"/>
        </w:rPr>
        <w:t xml:space="preserve"> </w:t>
      </w:r>
      <w:r w:rsidRPr="00F02B55">
        <w:rPr>
          <w:rFonts w:cs="Times New Roman" w:hint="eastAsia"/>
        </w:rPr>
        <w:t>e</w:t>
      </w:r>
      <w:r w:rsidR="008F179B" w:rsidRPr="00F02B55">
        <w:rPr>
          <w:rFonts w:cs="Times New Roman"/>
        </w:rPr>
        <w:t xml:space="preserve">xploring </w:t>
      </w:r>
      <w:r w:rsidRPr="00F02B55">
        <w:rPr>
          <w:rFonts w:cs="Times New Roman" w:hint="eastAsia"/>
        </w:rPr>
        <w:t>d</w:t>
      </w:r>
      <w:r w:rsidR="008F179B" w:rsidRPr="00F02B55">
        <w:rPr>
          <w:rFonts w:cs="Times New Roman"/>
        </w:rPr>
        <w:t xml:space="preserve">iverse </w:t>
      </w:r>
      <w:r w:rsidRPr="00F02B55">
        <w:rPr>
          <w:rFonts w:cs="Times New Roman" w:hint="eastAsia"/>
        </w:rPr>
        <w:t>p</w:t>
      </w:r>
      <w:r w:rsidR="008F179B" w:rsidRPr="00F02B55">
        <w:rPr>
          <w:rFonts w:cs="Times New Roman"/>
        </w:rPr>
        <w:t>ossibilities</w:t>
      </w:r>
      <w:r w:rsidRPr="00F02B55">
        <w:rPr>
          <w:rFonts w:cs="Times New Roman" w:hint="eastAsia"/>
        </w:rPr>
        <w:t>, or induce fixation by generatin</w:t>
      </w:r>
      <w:r w:rsidRPr="00F02B55">
        <w:rPr>
          <w:rFonts w:cs="Times New Roman"/>
        </w:rPr>
        <w:t xml:space="preserve">g </w:t>
      </w:r>
      <w:r w:rsidRPr="00F02B55">
        <w:rPr>
          <w:rFonts w:cs="Times New Roman" w:hint="eastAsia"/>
        </w:rPr>
        <w:t>m</w:t>
      </w:r>
      <w:r w:rsidRPr="00F02B55">
        <w:rPr>
          <w:rFonts w:cs="Times New Roman"/>
        </w:rPr>
        <w:t xml:space="preserve">ediocre </w:t>
      </w:r>
      <w:r w:rsidRPr="00F02B55">
        <w:rPr>
          <w:rFonts w:cs="Times New Roman" w:hint="eastAsia"/>
        </w:rPr>
        <w:t>d</w:t>
      </w:r>
      <w:r w:rsidRPr="00F02B55">
        <w:rPr>
          <w:rFonts w:cs="Times New Roman"/>
        </w:rPr>
        <w:t>esigns</w:t>
      </w:r>
      <w:r w:rsidRPr="00F02B55">
        <w:rPr>
          <w:rFonts w:cs="Times New Roman" w:hint="eastAsia"/>
        </w:rPr>
        <w:t>.</w:t>
      </w:r>
    </w:p>
    <w:p w14:paraId="28BD41B7" w14:textId="52647151" w:rsidR="008F179B" w:rsidRPr="00F02B55" w:rsidRDefault="00E324F3" w:rsidP="00343F58">
      <w:pPr>
        <w:ind w:firstLine="420"/>
        <w:rPr>
          <w:rFonts w:cs="Times New Roman"/>
          <w:i/>
          <w:iCs/>
        </w:rPr>
      </w:pPr>
      <w:r>
        <w:rPr>
          <w:rFonts w:cs="Times New Roman" w:hint="eastAsia"/>
        </w:rPr>
        <w:t>Bring inspiration</w:t>
      </w:r>
      <w:r w:rsidR="00E02E2B" w:rsidRPr="00F02B55">
        <w:rPr>
          <w:rFonts w:cs="Times New Roman" w:hint="eastAsia"/>
        </w:rPr>
        <w:t xml:space="preserve">: </w:t>
      </w:r>
      <w:r w:rsidR="008F179B" w:rsidRPr="00F02B55">
        <w:rPr>
          <w:rFonts w:cs="Times New Roman"/>
          <w:i/>
          <w:iCs/>
        </w:rPr>
        <w:t xml:space="preserve">"When </w:t>
      </w:r>
      <w:r w:rsidR="00343F58" w:rsidRPr="00F02B55">
        <w:rPr>
          <w:rFonts w:cs="Times New Roman" w:hint="eastAsia"/>
          <w:i/>
          <w:iCs/>
        </w:rPr>
        <w:t>GenAI i</w:t>
      </w:r>
      <w:r w:rsidR="008F179B" w:rsidRPr="00F02B55">
        <w:rPr>
          <w:rFonts w:cs="Times New Roman"/>
          <w:i/>
          <w:iCs/>
        </w:rPr>
        <w:t>s not so controllable, it might suddenly change a material or a volume, or shift the volume slightly, and you'll think, 'That works too.' It can give you inspiration and creativity, which in turn can inspire solutions." (P4)</w:t>
      </w:r>
    </w:p>
    <w:p w14:paraId="742523CF" w14:textId="031F1A3A" w:rsidR="008F179B" w:rsidRPr="00F02B55" w:rsidRDefault="00E02E2B" w:rsidP="00343F58">
      <w:pPr>
        <w:ind w:firstLine="420"/>
        <w:rPr>
          <w:rFonts w:cs="Times New Roman"/>
          <w:i/>
          <w:iCs/>
        </w:rPr>
      </w:pPr>
      <w:r w:rsidRPr="00F02B55">
        <w:rPr>
          <w:rFonts w:cs="Times New Roman" w:hint="eastAsia"/>
        </w:rPr>
        <w:t xml:space="preserve">Induce fixation: </w:t>
      </w:r>
      <w:r w:rsidR="008F179B" w:rsidRPr="00F02B55">
        <w:rPr>
          <w:rFonts w:cs="Times New Roman"/>
          <w:i/>
          <w:iCs/>
        </w:rPr>
        <w:t>"In the initial stage, you might feel that</w:t>
      </w:r>
      <w:r w:rsidR="00343F58" w:rsidRPr="00F02B55">
        <w:rPr>
          <w:rFonts w:cs="Times New Roman" w:hint="eastAsia"/>
          <w:i/>
          <w:iCs/>
        </w:rPr>
        <w:t xml:space="preserve"> AI</w:t>
      </w:r>
      <w:r w:rsidR="008F179B" w:rsidRPr="00F02B55">
        <w:rPr>
          <w:rFonts w:cs="Times New Roman"/>
          <w:i/>
          <w:iCs/>
        </w:rPr>
        <w:t xml:space="preserve"> generates a lot of ideas, many combinations that you might not have imagined at first... You might think it's very creative. But from another perspective, AI images, frankly speaking, don't have any creativity. They just appropriately </w:t>
      </w:r>
      <w:r w:rsidR="008F179B" w:rsidRPr="00F02B55">
        <w:rPr>
          <w:rFonts w:cs="Times New Roman"/>
          <w:i/>
          <w:iCs/>
        </w:rPr>
        <w:lastRenderedPageBreak/>
        <w:t xml:space="preserve">combine and expand existing materials. </w:t>
      </w:r>
      <w:r w:rsidR="00343F58" w:rsidRPr="00F02B55">
        <w:rPr>
          <w:rFonts w:cs="Times New Roman"/>
          <w:i/>
          <w:iCs/>
        </w:rPr>
        <w:t>…</w:t>
      </w:r>
      <w:r w:rsidR="008F179B" w:rsidRPr="00F02B55">
        <w:rPr>
          <w:rFonts w:cs="Times New Roman"/>
          <w:i/>
          <w:iCs/>
        </w:rPr>
        <w:t xml:space="preserve"> it's</w:t>
      </w:r>
      <w:r w:rsidR="00343F58" w:rsidRPr="00F02B55">
        <w:rPr>
          <w:rFonts w:cs="Times New Roman" w:hint="eastAsia"/>
          <w:i/>
          <w:iCs/>
        </w:rPr>
        <w:t xml:space="preserve"> </w:t>
      </w:r>
      <w:r w:rsidR="008F179B" w:rsidRPr="00F02B55">
        <w:rPr>
          <w:rFonts w:cs="Times New Roman"/>
          <w:i/>
          <w:iCs/>
        </w:rPr>
        <w:t>stitching together various materials. At first glance, it looks good, but upon closer inspection, some combinations might look strange, like pieces pieced together from different places." (P15)</w:t>
      </w:r>
    </w:p>
    <w:p w14:paraId="479A870C" w14:textId="6DDBDB03" w:rsidR="002D4764" w:rsidRPr="00F02B55" w:rsidRDefault="002D4764" w:rsidP="002D4764">
      <w:pPr>
        <w:ind w:firstLine="420"/>
        <w:rPr>
          <w:rFonts w:cs="Times New Roman"/>
        </w:rPr>
      </w:pPr>
      <w:r w:rsidRPr="00F02B55">
        <w:rPr>
          <w:rFonts w:cs="Times New Roman" w:hint="eastAsia"/>
        </w:rPr>
        <w:t xml:space="preserve">In the </w:t>
      </w:r>
      <w:r w:rsidR="00E02E2B" w:rsidRPr="00F22FAE">
        <w:rPr>
          <w:rFonts w:cs="Times New Roman" w:hint="eastAsia"/>
          <w:b/>
          <w:bCs/>
        </w:rPr>
        <w:t xml:space="preserve">externalization </w:t>
      </w:r>
      <w:r w:rsidR="00E02E2B" w:rsidRPr="00F02B55">
        <w:rPr>
          <w:rFonts w:cs="Times New Roman" w:hint="eastAsia"/>
        </w:rPr>
        <w:t xml:space="preserve">process, i.e., </w:t>
      </w:r>
      <w:r w:rsidRPr="00F02B55">
        <w:rPr>
          <w:rFonts w:cs="Times New Roman" w:hint="eastAsia"/>
        </w:rPr>
        <w:t xml:space="preserve">conversion from tacit knowledge to explicit knowledge, GenAI can </w:t>
      </w:r>
      <w:r w:rsidR="00E324F3">
        <w:rPr>
          <w:rFonts w:cs="Times New Roman" w:hint="eastAsia"/>
        </w:rPr>
        <w:t xml:space="preserve">bring inspiration </w:t>
      </w:r>
      <w:r w:rsidRPr="00F02B55">
        <w:rPr>
          <w:rFonts w:cs="Times New Roman" w:hint="eastAsia"/>
        </w:rPr>
        <w:t>by</w:t>
      </w:r>
      <w:r w:rsidRPr="00F02B55">
        <w:rPr>
          <w:rFonts w:cs="Times New Roman"/>
        </w:rPr>
        <w:t xml:space="preserve"> </w:t>
      </w:r>
      <w:r w:rsidRPr="00F02B55">
        <w:rPr>
          <w:rFonts w:cs="Times New Roman" w:hint="eastAsia"/>
        </w:rPr>
        <w:t>o</w:t>
      </w:r>
      <w:r w:rsidRPr="00F02B55">
        <w:rPr>
          <w:rFonts w:cs="Times New Roman"/>
        </w:rPr>
        <w:t xml:space="preserve">rganizing </w:t>
      </w:r>
      <w:r w:rsidRPr="00F02B55">
        <w:rPr>
          <w:rFonts w:cs="Times New Roman" w:hint="eastAsia"/>
        </w:rPr>
        <w:t>t</w:t>
      </w:r>
      <w:r w:rsidRPr="00F02B55">
        <w:rPr>
          <w:rFonts w:cs="Times New Roman"/>
        </w:rPr>
        <w:t xml:space="preserve">acit </w:t>
      </w:r>
      <w:r w:rsidRPr="00F02B55">
        <w:rPr>
          <w:rFonts w:cs="Times New Roman" w:hint="eastAsia"/>
        </w:rPr>
        <w:t>k</w:t>
      </w:r>
      <w:r w:rsidRPr="00F02B55">
        <w:rPr>
          <w:rFonts w:cs="Times New Roman"/>
        </w:rPr>
        <w:t>nowledge</w:t>
      </w:r>
      <w:r w:rsidRPr="00F02B55">
        <w:rPr>
          <w:rFonts w:cs="Times New Roman" w:hint="eastAsia"/>
        </w:rPr>
        <w:t xml:space="preserve"> and t</w:t>
      </w:r>
      <w:r w:rsidRPr="00F02B55">
        <w:rPr>
          <w:rFonts w:cs="Times New Roman"/>
        </w:rPr>
        <w:t xml:space="preserve">ransforming </w:t>
      </w:r>
      <w:r w:rsidRPr="00F02B55">
        <w:rPr>
          <w:rFonts w:cs="Times New Roman" w:hint="eastAsia"/>
        </w:rPr>
        <w:t>a</w:t>
      </w:r>
      <w:r w:rsidRPr="00F02B55">
        <w:rPr>
          <w:rFonts w:cs="Times New Roman"/>
        </w:rPr>
        <w:t xml:space="preserve">bstract </w:t>
      </w:r>
      <w:proofErr w:type="gramStart"/>
      <w:r w:rsidRPr="00F02B55">
        <w:rPr>
          <w:rFonts w:cs="Times New Roman" w:hint="eastAsia"/>
        </w:rPr>
        <w:t>c</w:t>
      </w:r>
      <w:r w:rsidRPr="00F02B55">
        <w:rPr>
          <w:rFonts w:cs="Times New Roman"/>
        </w:rPr>
        <w:t>oncepts</w:t>
      </w:r>
      <w:r w:rsidRPr="00F02B55">
        <w:rPr>
          <w:rFonts w:cs="Times New Roman" w:hint="eastAsia"/>
        </w:rPr>
        <w:t>, or</w:t>
      </w:r>
      <w:proofErr w:type="gramEnd"/>
      <w:r w:rsidRPr="00F02B55">
        <w:rPr>
          <w:rFonts w:cs="Times New Roman" w:hint="eastAsia"/>
        </w:rPr>
        <w:t xml:space="preserve"> induce fixation by c</w:t>
      </w:r>
      <w:r w:rsidRPr="00F02B55">
        <w:rPr>
          <w:rFonts w:cs="Times New Roman"/>
        </w:rPr>
        <w:t>onstrain</w:t>
      </w:r>
      <w:r w:rsidRPr="00F02B55">
        <w:rPr>
          <w:rFonts w:cs="Times New Roman" w:hint="eastAsia"/>
        </w:rPr>
        <w:t>ing designers</w:t>
      </w:r>
      <w:r w:rsidRPr="00F02B55">
        <w:rPr>
          <w:rFonts w:cs="Times New Roman"/>
        </w:rPr>
        <w:t>’ mindsets</w:t>
      </w:r>
      <w:r w:rsidR="00E02E2B" w:rsidRPr="00F02B55">
        <w:rPr>
          <w:rFonts w:cs="Times New Roman" w:hint="eastAsia"/>
        </w:rPr>
        <w:t xml:space="preserve"> and </w:t>
      </w:r>
      <w:r w:rsidR="00E02E2B" w:rsidRPr="00F02B55">
        <w:rPr>
          <w:rFonts w:cs="Times New Roman"/>
        </w:rPr>
        <w:t>causing</w:t>
      </w:r>
      <w:r w:rsidR="00E02E2B" w:rsidRPr="00F02B55">
        <w:rPr>
          <w:rFonts w:cs="Times New Roman" w:hint="eastAsia"/>
        </w:rPr>
        <w:t xml:space="preserve"> r</w:t>
      </w:r>
      <w:r w:rsidR="00E02E2B" w:rsidRPr="00F02B55">
        <w:rPr>
          <w:rFonts w:cs="Times New Roman"/>
        </w:rPr>
        <w:t>eliance on formulaic output</w:t>
      </w:r>
      <w:r w:rsidR="00E02E2B" w:rsidRPr="00F02B55">
        <w:rPr>
          <w:rFonts w:cs="Times New Roman" w:hint="eastAsia"/>
        </w:rPr>
        <w:t>.</w:t>
      </w:r>
    </w:p>
    <w:p w14:paraId="637EFDEF" w14:textId="739A7608" w:rsidR="002D4764" w:rsidRPr="00F02B55" w:rsidRDefault="00E324F3" w:rsidP="00E02E2B">
      <w:pPr>
        <w:ind w:firstLine="420"/>
        <w:rPr>
          <w:rFonts w:cs="Times New Roman"/>
          <w:i/>
          <w:iCs/>
        </w:rPr>
      </w:pPr>
      <w:r>
        <w:rPr>
          <w:rFonts w:cs="Times New Roman" w:hint="eastAsia"/>
        </w:rPr>
        <w:t>Bring inspiration</w:t>
      </w:r>
      <w:r w:rsidR="00E02E2B" w:rsidRPr="00F02B55">
        <w:rPr>
          <w:rFonts w:cs="Times New Roman" w:hint="eastAsia"/>
        </w:rPr>
        <w:t xml:space="preserve">: </w:t>
      </w:r>
      <w:r w:rsidR="008F179B" w:rsidRPr="00F02B55">
        <w:rPr>
          <w:rFonts w:cs="Times New Roman"/>
          <w:i/>
          <w:iCs/>
        </w:rPr>
        <w:t xml:space="preserve">"One thing that I find particularly useful is that sometimes when a new project comes along, </w:t>
      </w:r>
      <w:r w:rsidR="002D4764" w:rsidRPr="00F02B55">
        <w:rPr>
          <w:rFonts w:cs="Times New Roman"/>
          <w:i/>
          <w:iCs/>
        </w:rPr>
        <w:t>…</w:t>
      </w:r>
      <w:r w:rsidR="002D4764" w:rsidRPr="00F02B55">
        <w:rPr>
          <w:rFonts w:cs="Times New Roman" w:hint="eastAsia"/>
          <w:i/>
          <w:iCs/>
        </w:rPr>
        <w:t xml:space="preserve"> </w:t>
      </w:r>
      <w:r w:rsidR="008F179B" w:rsidRPr="00F02B55">
        <w:rPr>
          <w:rFonts w:cs="Times New Roman"/>
          <w:i/>
          <w:iCs/>
        </w:rPr>
        <w:t xml:space="preserve">I can't think through anything too </w:t>
      </w:r>
      <w:r w:rsidR="002D4764" w:rsidRPr="00F02B55">
        <w:rPr>
          <w:rFonts w:cs="Times New Roman"/>
          <w:i/>
          <w:iCs/>
        </w:rPr>
        <w:t>systematically</w:t>
      </w:r>
      <w:r w:rsidR="008F179B" w:rsidRPr="00F02B55">
        <w:rPr>
          <w:rFonts w:cs="Times New Roman"/>
          <w:i/>
          <w:iCs/>
        </w:rPr>
        <w:t xml:space="preserve">. At those times, I'll </w:t>
      </w:r>
      <w:r w:rsidR="002D4764" w:rsidRPr="00F02B55">
        <w:rPr>
          <w:rFonts w:cs="Times New Roman"/>
          <w:i/>
          <w:iCs/>
        </w:rPr>
        <w:t>…</w:t>
      </w:r>
      <w:r w:rsidR="002D4764" w:rsidRPr="00F02B55">
        <w:rPr>
          <w:rFonts w:cs="Times New Roman" w:hint="eastAsia"/>
          <w:i/>
          <w:iCs/>
        </w:rPr>
        <w:t xml:space="preserve"> </w:t>
      </w:r>
      <w:r w:rsidR="008F179B" w:rsidRPr="00F02B55">
        <w:rPr>
          <w:rFonts w:cs="Times New Roman"/>
          <w:i/>
          <w:iCs/>
        </w:rPr>
        <w:t>clear my mind and randomly look for ideas that pop into my head</w:t>
      </w:r>
      <w:r w:rsidR="00E02E2B" w:rsidRPr="00F02B55">
        <w:rPr>
          <w:rFonts w:cs="Times New Roman"/>
          <w:i/>
          <w:iCs/>
        </w:rPr>
        <w:t>…</w:t>
      </w:r>
      <w:r w:rsidR="008F179B" w:rsidRPr="00F02B55">
        <w:rPr>
          <w:rFonts w:cs="Times New Roman"/>
          <w:i/>
          <w:iCs/>
        </w:rPr>
        <w:t xml:space="preserve"> I'll ask </w:t>
      </w:r>
      <w:r w:rsidR="00E02E2B" w:rsidRPr="00F02B55">
        <w:rPr>
          <w:rFonts w:cs="Times New Roman" w:hint="eastAsia"/>
          <w:i/>
          <w:iCs/>
        </w:rPr>
        <w:t xml:space="preserve">DeepSeek </w:t>
      </w:r>
      <w:r w:rsidR="008F179B" w:rsidRPr="00F02B55">
        <w:rPr>
          <w:rFonts w:cs="Times New Roman"/>
          <w:i/>
          <w:iCs/>
        </w:rPr>
        <w:t xml:space="preserve">to organize all the information without missing anything, while maintaining a structured and organized approach. It will then output a document, which is very efficient. If I were to do it myself, firstly, it would be very slow, and secondly, my mind is already chaotic, so organizing from chaos to clarity is very difficult." (P14) </w:t>
      </w:r>
    </w:p>
    <w:p w14:paraId="4F05792B" w14:textId="0C5E624B" w:rsidR="00E02E2B" w:rsidRPr="00F02B55" w:rsidRDefault="00E02E2B" w:rsidP="00E02E2B">
      <w:pPr>
        <w:ind w:firstLine="420"/>
        <w:rPr>
          <w:rFonts w:cs="Times New Roman"/>
          <w:i/>
          <w:iCs/>
        </w:rPr>
      </w:pPr>
      <w:r w:rsidRPr="00F02B55">
        <w:rPr>
          <w:rFonts w:cs="Times New Roman" w:hint="eastAsia"/>
        </w:rPr>
        <w:t xml:space="preserve">Induce fixation: </w:t>
      </w:r>
      <w:r w:rsidRPr="00F02B55">
        <w:rPr>
          <w:rFonts w:cs="Times New Roman"/>
          <w:i/>
          <w:iCs/>
        </w:rPr>
        <w:t>“</w:t>
      </w:r>
      <w:r w:rsidR="008F179B" w:rsidRPr="00F02B55">
        <w:rPr>
          <w:rFonts w:cs="Times New Roman"/>
          <w:i/>
          <w:iCs/>
        </w:rPr>
        <w:t>I think sometimes I might get stuck in my own thinking. The way I ask questions can also cause the AI ​​to get stuck in my thinking. But when I ask another person, they might not think about things the same way, so they might get a different result, and that result might be even better than AI</w:t>
      </w:r>
      <w:r w:rsidRPr="00F02B55">
        <w:rPr>
          <w:rFonts w:cs="Times New Roman" w:hint="eastAsia"/>
          <w:i/>
          <w:iCs/>
        </w:rPr>
        <w:t xml:space="preserve"> and t</w:t>
      </w:r>
      <w:r w:rsidR="008F179B" w:rsidRPr="00F02B55">
        <w:rPr>
          <w:rFonts w:cs="Times New Roman"/>
          <w:i/>
          <w:iCs/>
        </w:rPr>
        <w:t>he way you think of it. But you yourself are not even aware of this.</w:t>
      </w:r>
      <w:r w:rsidRPr="00F02B55">
        <w:rPr>
          <w:rFonts w:cs="Times New Roman"/>
          <w:i/>
          <w:iCs/>
        </w:rPr>
        <w:t>”</w:t>
      </w:r>
      <w:r w:rsidR="008F179B" w:rsidRPr="00F02B55">
        <w:rPr>
          <w:rFonts w:cs="Times New Roman"/>
          <w:i/>
          <w:iCs/>
        </w:rPr>
        <w:t xml:space="preserve"> (P11) </w:t>
      </w:r>
    </w:p>
    <w:p w14:paraId="05F5CD92" w14:textId="61D714DA" w:rsidR="00E02E2B" w:rsidRPr="00F02B55" w:rsidRDefault="00E02E2B" w:rsidP="00E02E2B">
      <w:pPr>
        <w:ind w:firstLine="420"/>
        <w:rPr>
          <w:rFonts w:cs="Times New Roman"/>
        </w:rPr>
      </w:pPr>
      <w:r w:rsidRPr="00F02B55">
        <w:rPr>
          <w:rFonts w:cs="Times New Roman" w:hint="eastAsia"/>
        </w:rPr>
        <w:t>In the</w:t>
      </w:r>
      <w:r w:rsidRPr="00F22FAE">
        <w:rPr>
          <w:rFonts w:cs="Times New Roman" w:hint="eastAsia"/>
          <w:b/>
          <w:bCs/>
        </w:rPr>
        <w:t xml:space="preserve"> s</w:t>
      </w:r>
      <w:r w:rsidRPr="00F22FAE">
        <w:rPr>
          <w:rFonts w:cs="Times New Roman"/>
          <w:b/>
          <w:bCs/>
        </w:rPr>
        <w:t>ocialization</w:t>
      </w:r>
      <w:r w:rsidRPr="00F02B55">
        <w:rPr>
          <w:rFonts w:cs="Times New Roman" w:hint="eastAsia"/>
        </w:rPr>
        <w:t xml:space="preserve"> process of tacit knowledge, GenAI can </w:t>
      </w:r>
      <w:r w:rsidR="00E324F3">
        <w:rPr>
          <w:rFonts w:cs="Times New Roman" w:hint="eastAsia"/>
        </w:rPr>
        <w:t>bring inspiration</w:t>
      </w:r>
      <w:r w:rsidRPr="00F02B55">
        <w:rPr>
          <w:rFonts w:cs="Times New Roman" w:hint="eastAsia"/>
        </w:rPr>
        <w:t xml:space="preserve"> by</w:t>
      </w:r>
      <w:r w:rsidRPr="00F02B55">
        <w:rPr>
          <w:rFonts w:cs="Times New Roman"/>
        </w:rPr>
        <w:t xml:space="preserve"> </w:t>
      </w:r>
      <w:r w:rsidRPr="00F02B55">
        <w:rPr>
          <w:rFonts w:cs="Times New Roman" w:hint="eastAsia"/>
        </w:rPr>
        <w:t>s</w:t>
      </w:r>
      <w:r w:rsidRPr="00F02B55">
        <w:rPr>
          <w:rFonts w:cs="Times New Roman"/>
        </w:rPr>
        <w:t>timulating collective creativity</w:t>
      </w:r>
      <w:r w:rsidRPr="00F02B55">
        <w:rPr>
          <w:rFonts w:cs="Times New Roman" w:hint="eastAsia"/>
        </w:rPr>
        <w:t>, or induce fixation by w</w:t>
      </w:r>
      <w:r w:rsidRPr="00F02B55">
        <w:rPr>
          <w:rFonts w:cs="Times New Roman"/>
        </w:rPr>
        <w:t>eakening knowledge sharing</w:t>
      </w:r>
      <w:r w:rsidRPr="00F02B55">
        <w:rPr>
          <w:rFonts w:cs="Times New Roman" w:hint="eastAsia"/>
        </w:rPr>
        <w:t>.</w:t>
      </w:r>
    </w:p>
    <w:p w14:paraId="6C2C9189" w14:textId="03A541D5" w:rsidR="007D35FC" w:rsidRPr="00F02B55" w:rsidRDefault="00E324F3" w:rsidP="007D35FC">
      <w:pPr>
        <w:ind w:firstLine="420"/>
        <w:rPr>
          <w:rFonts w:cs="Times New Roman"/>
          <w:i/>
          <w:iCs/>
        </w:rPr>
      </w:pPr>
      <w:r>
        <w:rPr>
          <w:rFonts w:cs="Times New Roman" w:hint="eastAsia"/>
        </w:rPr>
        <w:t>Bring inspiration</w:t>
      </w:r>
      <w:r w:rsidR="007D35FC" w:rsidRPr="00F02B55">
        <w:rPr>
          <w:rFonts w:cs="Times New Roman" w:hint="eastAsia"/>
        </w:rPr>
        <w:t xml:space="preserve">: </w:t>
      </w:r>
      <w:r w:rsidR="007D35FC" w:rsidRPr="00F02B55">
        <w:rPr>
          <w:rFonts w:cs="Times New Roman"/>
          <w:i/>
          <w:iCs/>
        </w:rPr>
        <w:t>"(The changes</w:t>
      </w:r>
      <w:r w:rsidR="007D35FC" w:rsidRPr="00F02B55">
        <w:rPr>
          <w:rFonts w:cs="Times New Roman" w:hint="eastAsia"/>
          <w:i/>
          <w:iCs/>
        </w:rPr>
        <w:t xml:space="preserve"> about collaboration</w:t>
      </w:r>
      <w:r w:rsidR="007D35FC" w:rsidRPr="00F02B55">
        <w:rPr>
          <w:rFonts w:cs="Times New Roman"/>
          <w:i/>
          <w:iCs/>
        </w:rPr>
        <w:t xml:space="preserve"> brought by AI) are mostly positive impacts. For example, </w:t>
      </w:r>
      <w:r w:rsidR="007D35FC" w:rsidRPr="00F02B55">
        <w:rPr>
          <w:rFonts w:cs="Times New Roman" w:hint="eastAsia"/>
          <w:i/>
          <w:iCs/>
        </w:rPr>
        <w:t xml:space="preserve">when </w:t>
      </w:r>
      <w:r w:rsidR="007D35FC" w:rsidRPr="00F02B55">
        <w:rPr>
          <w:rFonts w:cs="Times New Roman"/>
          <w:i/>
          <w:iCs/>
        </w:rPr>
        <w:t>communicating with teammates or leaders</w:t>
      </w:r>
      <w:r w:rsidR="007D35FC" w:rsidRPr="00F02B55">
        <w:rPr>
          <w:rFonts w:cs="Times New Roman" w:hint="eastAsia"/>
          <w:i/>
          <w:iCs/>
        </w:rPr>
        <w:t>, I</w:t>
      </w:r>
      <w:r w:rsidR="007D35FC" w:rsidRPr="00F02B55">
        <w:rPr>
          <w:rFonts w:cs="Times New Roman"/>
          <w:i/>
          <w:iCs/>
        </w:rPr>
        <w:t xml:space="preserve"> will have a </w:t>
      </w:r>
      <w:r w:rsidR="007D35FC" w:rsidRPr="00F02B55">
        <w:rPr>
          <w:rFonts w:cs="Times New Roman" w:hint="eastAsia"/>
          <w:i/>
          <w:iCs/>
        </w:rPr>
        <w:t>newer</w:t>
      </w:r>
      <w:r w:rsidR="007D35FC" w:rsidRPr="00F02B55">
        <w:rPr>
          <w:rFonts w:cs="Times New Roman"/>
          <w:i/>
          <w:iCs/>
        </w:rPr>
        <w:t xml:space="preserve"> point. Sometimes unexpected things will come in. Communication with clients will definitely be more efficient." (P4)</w:t>
      </w:r>
    </w:p>
    <w:p w14:paraId="04D83846" w14:textId="77777777" w:rsidR="007D35FC" w:rsidRPr="00F02B55" w:rsidRDefault="007D35FC" w:rsidP="007D35FC">
      <w:pPr>
        <w:ind w:firstLine="420"/>
        <w:rPr>
          <w:rFonts w:cs="Times New Roman"/>
          <w:i/>
          <w:iCs/>
        </w:rPr>
      </w:pPr>
      <w:r w:rsidRPr="00F02B55">
        <w:rPr>
          <w:rFonts w:cs="Times New Roman" w:hint="eastAsia"/>
        </w:rPr>
        <w:t xml:space="preserve">Induce fixation: </w:t>
      </w:r>
      <w:r w:rsidRPr="00F02B55">
        <w:rPr>
          <w:rFonts w:cs="Times New Roman"/>
          <w:i/>
          <w:iCs/>
        </w:rPr>
        <w:t>"I think AI may make people more tool-like. It will reduce your communication with others, and we may all become different modules using AI in a company, and we also have some input and</w:t>
      </w:r>
      <w:r w:rsidRPr="00F02B55">
        <w:rPr>
          <w:rFonts w:cs="Times New Roman" w:hint="eastAsia"/>
          <w:i/>
          <w:iCs/>
        </w:rPr>
        <w:t xml:space="preserve"> o</w:t>
      </w:r>
      <w:r w:rsidRPr="00F02B55">
        <w:rPr>
          <w:rFonts w:cs="Times New Roman"/>
          <w:i/>
          <w:iCs/>
        </w:rPr>
        <w:t>utput, and then there's not much need to communicate with other modules.” (P6)</w:t>
      </w:r>
    </w:p>
    <w:p w14:paraId="265945A4" w14:textId="74AE4815" w:rsidR="00E02E2B" w:rsidRPr="00F02B55" w:rsidRDefault="00E02E2B" w:rsidP="00E55CB1">
      <w:pPr>
        <w:ind w:firstLine="420"/>
        <w:rPr>
          <w:rFonts w:cs="Times New Roman"/>
        </w:rPr>
      </w:pPr>
      <w:r w:rsidRPr="00F02B55">
        <w:rPr>
          <w:rFonts w:cs="Times New Roman" w:hint="eastAsia"/>
        </w:rPr>
        <w:t xml:space="preserve">In the </w:t>
      </w:r>
      <w:r w:rsidR="0027586D" w:rsidRPr="00F22FAE">
        <w:rPr>
          <w:rFonts w:cs="Times New Roman" w:hint="eastAsia"/>
          <w:b/>
          <w:bCs/>
        </w:rPr>
        <w:t>in</w:t>
      </w:r>
      <w:r w:rsidRPr="00F22FAE">
        <w:rPr>
          <w:rFonts w:cs="Times New Roman" w:hint="eastAsia"/>
          <w:b/>
          <w:bCs/>
        </w:rPr>
        <w:t>ternalization</w:t>
      </w:r>
      <w:r w:rsidRPr="00F02B55">
        <w:rPr>
          <w:rFonts w:cs="Times New Roman" w:hint="eastAsia"/>
        </w:rPr>
        <w:t xml:space="preserve"> process, i.e., conversion from </w:t>
      </w:r>
      <w:r w:rsidR="0027586D" w:rsidRPr="00F02B55">
        <w:rPr>
          <w:rFonts w:cs="Times New Roman" w:hint="eastAsia"/>
        </w:rPr>
        <w:t xml:space="preserve">explicit </w:t>
      </w:r>
      <w:r w:rsidRPr="00F02B55">
        <w:rPr>
          <w:rFonts w:cs="Times New Roman" w:hint="eastAsia"/>
        </w:rPr>
        <w:t xml:space="preserve">knowledge to </w:t>
      </w:r>
      <w:r w:rsidR="0027586D" w:rsidRPr="00F02B55">
        <w:rPr>
          <w:rFonts w:cs="Times New Roman" w:hint="eastAsia"/>
        </w:rPr>
        <w:t>ta</w:t>
      </w:r>
      <w:r w:rsidRPr="00F02B55">
        <w:rPr>
          <w:rFonts w:cs="Times New Roman" w:hint="eastAsia"/>
        </w:rPr>
        <w:t xml:space="preserve">cit knowledge, GenAI can </w:t>
      </w:r>
      <w:r w:rsidR="00E324F3">
        <w:rPr>
          <w:rFonts w:cs="Times New Roman" w:hint="eastAsia"/>
        </w:rPr>
        <w:t>bring inspiration</w:t>
      </w:r>
      <w:r w:rsidRPr="00F02B55">
        <w:rPr>
          <w:rFonts w:cs="Times New Roman" w:hint="eastAsia"/>
        </w:rPr>
        <w:t xml:space="preserve"> by</w:t>
      </w:r>
      <w:r w:rsidR="0027586D" w:rsidRPr="00F02B55">
        <w:rPr>
          <w:rFonts w:cs="Times New Roman" w:hint="eastAsia"/>
        </w:rPr>
        <w:t xml:space="preserve"> e</w:t>
      </w:r>
      <w:r w:rsidR="0027586D" w:rsidRPr="00F02B55">
        <w:rPr>
          <w:rFonts w:cs="Times New Roman"/>
        </w:rPr>
        <w:t xml:space="preserve">xpanding </w:t>
      </w:r>
      <w:r w:rsidR="0027586D" w:rsidRPr="00F02B55">
        <w:rPr>
          <w:rFonts w:cs="Times New Roman" w:hint="eastAsia"/>
        </w:rPr>
        <w:t>k</w:t>
      </w:r>
      <w:r w:rsidR="0027586D" w:rsidRPr="00F02B55">
        <w:rPr>
          <w:rFonts w:cs="Times New Roman"/>
        </w:rPr>
        <w:t xml:space="preserve">nowledge </w:t>
      </w:r>
      <w:r w:rsidR="0027586D" w:rsidRPr="00F02B55">
        <w:rPr>
          <w:rFonts w:cs="Times New Roman" w:hint="eastAsia"/>
        </w:rPr>
        <w:t>b</w:t>
      </w:r>
      <w:r w:rsidR="0027586D" w:rsidRPr="00F02B55">
        <w:rPr>
          <w:rFonts w:cs="Times New Roman"/>
        </w:rPr>
        <w:t>oundaries</w:t>
      </w:r>
      <w:r w:rsidRPr="00F02B55">
        <w:rPr>
          <w:rFonts w:cs="Times New Roman" w:hint="eastAsia"/>
        </w:rPr>
        <w:t xml:space="preserve">, or induce fixation by </w:t>
      </w:r>
      <w:r w:rsidR="0027586D" w:rsidRPr="00F02B55">
        <w:rPr>
          <w:rFonts w:cs="Times New Roman" w:hint="eastAsia"/>
        </w:rPr>
        <w:t>w</w:t>
      </w:r>
      <w:r w:rsidR="0027586D" w:rsidRPr="00F02B55">
        <w:rPr>
          <w:rFonts w:cs="Times New Roman"/>
        </w:rPr>
        <w:t xml:space="preserve">eakening </w:t>
      </w:r>
      <w:r w:rsidR="0027586D" w:rsidRPr="00F02B55">
        <w:rPr>
          <w:rFonts w:cs="Times New Roman" w:hint="eastAsia"/>
        </w:rPr>
        <w:t>s</w:t>
      </w:r>
      <w:r w:rsidR="0027586D" w:rsidRPr="00F02B55">
        <w:rPr>
          <w:rFonts w:cs="Times New Roman"/>
        </w:rPr>
        <w:t xml:space="preserve">kill </w:t>
      </w:r>
      <w:r w:rsidR="0027586D" w:rsidRPr="00F02B55">
        <w:rPr>
          <w:rFonts w:cs="Times New Roman" w:hint="eastAsia"/>
        </w:rPr>
        <w:t>a</w:t>
      </w:r>
      <w:r w:rsidR="0027586D" w:rsidRPr="00F02B55">
        <w:rPr>
          <w:rFonts w:cs="Times New Roman"/>
        </w:rPr>
        <w:t>ccumulation</w:t>
      </w:r>
      <w:r w:rsidRPr="00F02B55">
        <w:rPr>
          <w:rFonts w:cs="Times New Roman" w:hint="eastAsia"/>
        </w:rPr>
        <w:t>.</w:t>
      </w:r>
    </w:p>
    <w:p w14:paraId="74E25238" w14:textId="6931C1A7" w:rsidR="0027586D" w:rsidRPr="00F02B55" w:rsidRDefault="00E324F3" w:rsidP="0027586D">
      <w:pPr>
        <w:ind w:firstLine="420"/>
        <w:rPr>
          <w:rFonts w:cs="Times New Roman"/>
          <w:i/>
          <w:iCs/>
        </w:rPr>
      </w:pPr>
      <w:r>
        <w:rPr>
          <w:rFonts w:cs="Times New Roman" w:hint="eastAsia"/>
        </w:rPr>
        <w:t>Bring inspiration</w:t>
      </w:r>
      <w:r w:rsidR="007D35FC" w:rsidRPr="00F02B55">
        <w:rPr>
          <w:rFonts w:cs="Times New Roman" w:hint="eastAsia"/>
        </w:rPr>
        <w:t xml:space="preserve">: </w:t>
      </w:r>
      <w:r w:rsidR="0027586D" w:rsidRPr="00F02B55">
        <w:rPr>
          <w:rFonts w:cs="Times New Roman"/>
          <w:i/>
          <w:iCs/>
        </w:rPr>
        <w:t xml:space="preserve">"The other day, my boss asked me to work on a low-carbon industrial park. </w:t>
      </w:r>
      <w:r w:rsidR="00E55CB1" w:rsidRPr="00F02B55">
        <w:rPr>
          <w:rFonts w:cs="Times New Roman"/>
          <w:i/>
          <w:iCs/>
        </w:rPr>
        <w:t>…</w:t>
      </w:r>
      <w:r w:rsidR="0027586D" w:rsidRPr="00F02B55">
        <w:rPr>
          <w:rFonts w:cs="Times New Roman"/>
          <w:i/>
          <w:iCs/>
        </w:rPr>
        <w:t xml:space="preserve"> I don't understand at all. It might involve a lot of knowledge about architecture, transportation, energy, resource recycling, etc. </w:t>
      </w:r>
      <w:r w:rsidR="00E55CB1" w:rsidRPr="00F02B55">
        <w:rPr>
          <w:rFonts w:cs="Times New Roman"/>
          <w:i/>
          <w:iCs/>
        </w:rPr>
        <w:t>…</w:t>
      </w:r>
      <w:r w:rsidR="00E55CB1" w:rsidRPr="00F02B55">
        <w:rPr>
          <w:rFonts w:cs="Times New Roman" w:hint="eastAsia"/>
          <w:i/>
          <w:iCs/>
        </w:rPr>
        <w:t xml:space="preserve"> B</w:t>
      </w:r>
      <w:r w:rsidR="0027586D" w:rsidRPr="00F02B55">
        <w:rPr>
          <w:rFonts w:cs="Times New Roman"/>
          <w:i/>
          <w:iCs/>
        </w:rPr>
        <w:t xml:space="preserve">ut I can use AI to look it up. ... It's really useful in understanding these professional terms. You can just give it to </w:t>
      </w:r>
      <w:proofErr w:type="gramStart"/>
      <w:r w:rsidR="0027586D" w:rsidRPr="00F02B55">
        <w:rPr>
          <w:rFonts w:cs="Times New Roman"/>
          <w:i/>
          <w:iCs/>
        </w:rPr>
        <w:t>AI</w:t>
      </w:r>
      <w:proofErr w:type="gramEnd"/>
      <w:r w:rsidR="0027586D" w:rsidRPr="00F02B55">
        <w:rPr>
          <w:rFonts w:cs="Times New Roman"/>
          <w:i/>
          <w:iCs/>
        </w:rPr>
        <w:t xml:space="preserve"> and it will explain it to you</w:t>
      </w:r>
      <w:r w:rsidR="00E55CB1" w:rsidRPr="00F02B55">
        <w:rPr>
          <w:rFonts w:cs="Times New Roman"/>
          <w:i/>
          <w:iCs/>
        </w:rPr>
        <w:t>,</w:t>
      </w:r>
      <w:r w:rsidR="0027586D" w:rsidRPr="00F02B55">
        <w:rPr>
          <w:rFonts w:cs="Times New Roman"/>
          <w:i/>
          <w:iCs/>
        </w:rPr>
        <w:t xml:space="preserve"> and you'll understand." (</w:t>
      </w:r>
      <w:r w:rsidR="00CF1FC5">
        <w:rPr>
          <w:rFonts w:cs="Times New Roman" w:hint="eastAsia"/>
          <w:i/>
          <w:iCs/>
        </w:rPr>
        <w:t>P</w:t>
      </w:r>
      <w:r w:rsidR="0027586D" w:rsidRPr="00F02B55">
        <w:rPr>
          <w:rFonts w:cs="Times New Roman"/>
          <w:i/>
          <w:iCs/>
        </w:rPr>
        <w:t>7)</w:t>
      </w:r>
    </w:p>
    <w:p w14:paraId="7B2574D5" w14:textId="76FAE9AF" w:rsidR="008F179B" w:rsidRPr="00F02B55" w:rsidRDefault="007D35FC" w:rsidP="00377931">
      <w:pPr>
        <w:ind w:firstLine="420"/>
        <w:rPr>
          <w:rFonts w:cs="Times New Roman"/>
          <w:i/>
          <w:iCs/>
        </w:rPr>
      </w:pPr>
      <w:r w:rsidRPr="00F02B55">
        <w:rPr>
          <w:rFonts w:cs="Times New Roman" w:hint="eastAsia"/>
        </w:rPr>
        <w:t xml:space="preserve">Induce fixation: </w:t>
      </w:r>
      <w:r w:rsidR="008F179B" w:rsidRPr="00F02B55">
        <w:rPr>
          <w:rFonts w:cs="Times New Roman"/>
          <w:i/>
          <w:iCs/>
        </w:rPr>
        <w:t>"Aesthetic ability is more important. But this is actually a rather contradictory point. Your aesthetic sense is acquired through a lot of practice, not out of thin air. But</w:t>
      </w:r>
      <w:r w:rsidR="00377931" w:rsidRPr="00F02B55">
        <w:rPr>
          <w:rFonts w:cs="Times New Roman" w:hint="eastAsia"/>
          <w:i/>
          <w:iCs/>
        </w:rPr>
        <w:t xml:space="preserve"> w</w:t>
      </w:r>
      <w:r w:rsidR="008F179B" w:rsidRPr="00F02B55">
        <w:rPr>
          <w:rFonts w:cs="Times New Roman"/>
          <w:i/>
          <w:iCs/>
        </w:rPr>
        <w:t xml:space="preserve">ith the increasing number of </w:t>
      </w:r>
      <w:r w:rsidR="00377931" w:rsidRPr="00F02B55">
        <w:rPr>
          <w:rFonts w:cs="Times New Roman" w:hint="eastAsia"/>
          <w:i/>
          <w:iCs/>
        </w:rPr>
        <w:t xml:space="preserve">AI </w:t>
      </w:r>
      <w:r w:rsidR="008F179B" w:rsidRPr="00F02B55">
        <w:rPr>
          <w:rFonts w:cs="Times New Roman"/>
          <w:i/>
          <w:iCs/>
        </w:rPr>
        <w:t>tools available, everyone is skipping this initial stage, which ironically makes it difficult to develop a good aesthetic sense directly. It feels like a paradox. This experience can only be gained through repeated drawing. (P2)</w:t>
      </w:r>
    </w:p>
    <w:p w14:paraId="05F6EB46" w14:textId="77777777" w:rsidR="00CC0EA7" w:rsidRPr="00F02B55" w:rsidRDefault="00CC0EA7" w:rsidP="00CC0EA7">
      <w:pPr>
        <w:pStyle w:val="1"/>
      </w:pPr>
      <w:r w:rsidRPr="00F02B55">
        <w:t>Implications</w:t>
      </w:r>
    </w:p>
    <w:p w14:paraId="043EF1B2" w14:textId="105F8AC4" w:rsidR="00780081" w:rsidRPr="00F02B55" w:rsidRDefault="00780081" w:rsidP="004727AC">
      <w:pPr>
        <w:ind w:firstLine="420"/>
      </w:pPr>
      <w:r w:rsidRPr="00F02B55">
        <w:t>Theoretical</w:t>
      </w:r>
      <w:r w:rsidR="004727AC" w:rsidRPr="00F02B55">
        <w:rPr>
          <w:rFonts w:hint="eastAsia"/>
        </w:rPr>
        <w:t>ly, t</w:t>
      </w:r>
      <w:r w:rsidRPr="00F02B55">
        <w:t xml:space="preserve">his study extends the understanding of design </w:t>
      </w:r>
      <w:r w:rsidR="004A4DEC">
        <w:rPr>
          <w:rFonts w:hint="eastAsia"/>
        </w:rPr>
        <w:t xml:space="preserve">creativity and </w:t>
      </w:r>
      <w:r w:rsidRPr="00F02B55">
        <w:t xml:space="preserve">fixation. While existing literature predominantly views design fixation as a cognitive bias rooted in individual </w:t>
      </w:r>
      <w:r w:rsidRPr="00F02B55">
        <w:lastRenderedPageBreak/>
        <w:t xml:space="preserve">psychology, this research reveals its mechanism through the lens of knowledge conversion. By applying the SECI model, </w:t>
      </w:r>
      <w:r w:rsidRPr="00F02B55">
        <w:rPr>
          <w:rFonts w:hint="eastAsia"/>
        </w:rPr>
        <w:t>this study</w:t>
      </w:r>
      <w:r w:rsidRPr="00F02B55">
        <w:t xml:space="preserve"> demonstrate</w:t>
      </w:r>
      <w:r w:rsidRPr="00F02B55">
        <w:rPr>
          <w:rFonts w:hint="eastAsia"/>
        </w:rPr>
        <w:t>s</w:t>
      </w:r>
      <w:r w:rsidRPr="00F02B55">
        <w:t xml:space="preserve"> that GenAI acts as a double-edged sword in all four </w:t>
      </w:r>
      <w:r w:rsidR="004A4DEC">
        <w:rPr>
          <w:rFonts w:hint="eastAsia"/>
        </w:rPr>
        <w:t>dimension</w:t>
      </w:r>
      <w:r w:rsidRPr="00F02B55">
        <w:t>s of knowledge conversion</w:t>
      </w:r>
      <w:r w:rsidRPr="00F02B55">
        <w:rPr>
          <w:rFonts w:hint="eastAsia"/>
        </w:rPr>
        <w:t xml:space="preserve">. </w:t>
      </w:r>
      <w:r w:rsidRPr="00F02B55">
        <w:t xml:space="preserve">Our findings suggest a paradox where AI expands the breadth of information access (Combination) but potentially erodes the depth of interpersonal tacit knowledge </w:t>
      </w:r>
      <w:r w:rsidR="004A4DEC">
        <w:rPr>
          <w:rFonts w:hint="eastAsia"/>
        </w:rPr>
        <w:t>(</w:t>
      </w:r>
      <w:r w:rsidRPr="00F02B55">
        <w:t>Socialization</w:t>
      </w:r>
      <w:r w:rsidR="004A4DEC">
        <w:rPr>
          <w:rFonts w:hint="eastAsia"/>
        </w:rPr>
        <w:t>)</w:t>
      </w:r>
      <w:r w:rsidRPr="00F02B55">
        <w:t xml:space="preserve"> and individual skill </w:t>
      </w:r>
      <w:r w:rsidR="004A4DEC">
        <w:rPr>
          <w:rFonts w:hint="eastAsia"/>
        </w:rPr>
        <w:t>(</w:t>
      </w:r>
      <w:r w:rsidR="000D3CBD" w:rsidRPr="00F02B55">
        <w:rPr>
          <w:rFonts w:hint="eastAsia"/>
        </w:rPr>
        <w:t>I</w:t>
      </w:r>
      <w:r w:rsidRPr="00F02B55">
        <w:t>nternalization</w:t>
      </w:r>
      <w:r w:rsidR="004A4DEC">
        <w:rPr>
          <w:rFonts w:hint="eastAsia"/>
        </w:rPr>
        <w:t>)</w:t>
      </w:r>
      <w:r w:rsidRPr="00F02B55">
        <w:t>.</w:t>
      </w:r>
      <w:r w:rsidR="004727AC" w:rsidRPr="00F02B55">
        <w:rPr>
          <w:rFonts w:hint="eastAsia"/>
        </w:rPr>
        <w:t xml:space="preserve"> </w:t>
      </w:r>
    </w:p>
    <w:p w14:paraId="63EA4AB6" w14:textId="206830D8" w:rsidR="00780081" w:rsidRPr="00F02B55" w:rsidRDefault="00780081" w:rsidP="004727AC">
      <w:pPr>
        <w:ind w:firstLine="420"/>
      </w:pPr>
      <w:r w:rsidRPr="00F02B55">
        <w:t>Practical</w:t>
      </w:r>
      <w:r w:rsidR="004727AC" w:rsidRPr="00F02B55">
        <w:rPr>
          <w:rFonts w:hint="eastAsia"/>
        </w:rPr>
        <w:t>ly, f</w:t>
      </w:r>
      <w:r w:rsidRPr="00F02B55">
        <w:t>or</w:t>
      </w:r>
      <w:r w:rsidR="004727AC" w:rsidRPr="00F02B55">
        <w:rPr>
          <w:rFonts w:hint="eastAsia"/>
        </w:rPr>
        <w:t xml:space="preserve"> </w:t>
      </w:r>
      <w:r w:rsidR="002415F8">
        <w:rPr>
          <w:rFonts w:hint="eastAsia"/>
        </w:rPr>
        <w:t xml:space="preserve">engineering project </w:t>
      </w:r>
      <w:r w:rsidRPr="00F02B55">
        <w:t>organizations, the findings offer critical guidance for integrating GenAI</w:t>
      </w:r>
      <w:r w:rsidR="004727AC" w:rsidRPr="00F02B55">
        <w:rPr>
          <w:rFonts w:hint="eastAsia"/>
        </w:rPr>
        <w:t xml:space="preserve"> into professional design workflows. </w:t>
      </w:r>
      <w:r w:rsidRPr="00F02B55">
        <w:t xml:space="preserve">Managers should be </w:t>
      </w:r>
      <w:r w:rsidR="004727AC" w:rsidRPr="00F02B55">
        <w:rPr>
          <w:rFonts w:hint="eastAsia"/>
        </w:rPr>
        <w:t>cautious</w:t>
      </w:r>
      <w:r w:rsidRPr="00F02B55">
        <w:t xml:space="preserve"> of the silo effect </w:t>
      </w:r>
      <w:r w:rsidR="003B130B" w:rsidRPr="00F02B55">
        <w:fldChar w:fldCharType="begin"/>
      </w:r>
      <w:r w:rsidR="003B130B" w:rsidRPr="00F02B55">
        <w:instrText xml:space="preserve"> ADDIN ZOTERO_ITEM CSL_CITATION {"citationID":"olZAVAgR","properties":{"formattedCitation":"(Tett, 2016)","plainCitation":"(Tett, 2016)","noteIndex":0},"citationItems":[{"id":15260,"uris":["http://zotero.org/users/12720169/items/7CA4TCD7"],"itemData":{"id":15260,"type":"book","abstract":"Award-winning journalist Gillian Tett “applies her anthropologist’s lens to the problem of why so many organizations still suffer from a failure to communicate. It’s a profound idea, richly analyzed” (The Wall Street Journal), about how our tendency to create functional departments—silos—hinders our work.The Silo Effect asks a basic question: why do humans working in modern institutions collectively act in ways that sometimes seem stupid? Why do normally clever people fail to see risks and opportunities that later seem blindingly obvious? Why, as Daniel Kahnemann, the psychologist put it, are we sometimes so “blind to our own blindness”? Gillian Tett, “a first-rate journalist and a good storyteller” (The New York Times), answers these questions by plumbing her background as an anthropologist and her experience reporting on the financial crisis in 2008. In The Silo Effect, she shares eight different tales of the silo syndrome, spanning Bloomberg’s City Hall in New York, the Bank of England in London, Cleveland Clinic hospital in Ohio, UBS bank in Switzerland, Facebook in San Francisco, Sony in Tokyo, the BlueMountain hedge fund, and the Chicago police. Some of these narratives illustrate how foolishly people can behave when they are mastered by silos. Others, however, show how institutions and individuals can master their silos instead. “Highly intelligent, enjoyable, and enlivened by a string of vivid case studies….The Silo Effect is also genuinely important, because Tett</w:instrText>
      </w:r>
      <w:r w:rsidR="003B130B" w:rsidRPr="00F02B55">
        <w:rPr>
          <w:rFonts w:hint="eastAsia"/>
        </w:rPr>
        <w:instrText>’</w:instrText>
      </w:r>
      <w:r w:rsidR="003B130B" w:rsidRPr="00F02B55">
        <w:instrText xml:space="preserve">s prescription for curing the pathological silo-isation of business and government is refreshingly unorthodox and, in my view, convincing” (Financial Times). This is “an enjoyable call to action for better integration within organizations” (Publishers Weekly).","ISBN":"978-1-4516-4474-6","language":"en","note":"Google-Books-ID: S98bDQAAQBAJ","number-of-pages":"304","publisher":"Simon and Schuster","source":"Google Books","title":"The silo effect: The peril of expertise and the promise of breaking down barriers","title-short":"The Silo Effect","author":[{"family":"Tett","given":"Gillian"}],"issued":{"date-parts":[["2016",9,27]]}}}],"schema":"https://github.com/citation-style-language/schema/raw/master/csl-citation.json"} </w:instrText>
      </w:r>
      <w:r w:rsidR="003B130B" w:rsidRPr="00F02B55">
        <w:fldChar w:fldCharType="separate"/>
      </w:r>
      <w:r w:rsidR="003B130B" w:rsidRPr="00F02B55">
        <w:rPr>
          <w:rFonts w:cs="Times New Roman"/>
        </w:rPr>
        <w:t>(Tett, 2016)</w:t>
      </w:r>
      <w:r w:rsidR="003B130B" w:rsidRPr="00F02B55">
        <w:fldChar w:fldCharType="end"/>
      </w:r>
      <w:r w:rsidR="003B130B" w:rsidRPr="00F02B55">
        <w:rPr>
          <w:rFonts w:hint="eastAsia"/>
        </w:rPr>
        <w:t xml:space="preserve"> </w:t>
      </w:r>
      <w:r w:rsidRPr="00F02B55">
        <w:t xml:space="preserve">in Socialization. As GenAI reduces the necessity for human queries, </w:t>
      </w:r>
      <w:r w:rsidR="004A4DEC">
        <w:rPr>
          <w:rFonts w:hint="eastAsia"/>
        </w:rPr>
        <w:t xml:space="preserve">organizations </w:t>
      </w:r>
      <w:r w:rsidRPr="00F02B55">
        <w:t>must intentionally design collaborative rituals</w:t>
      </w:r>
      <w:r w:rsidR="004727AC" w:rsidRPr="00F02B55">
        <w:rPr>
          <w:rFonts w:hint="eastAsia"/>
        </w:rPr>
        <w:t xml:space="preserve">, </w:t>
      </w:r>
      <w:r w:rsidRPr="00F02B55">
        <w:t xml:space="preserve">such as mandatory peer reviews or design </w:t>
      </w:r>
      <w:r w:rsidR="004727AC" w:rsidRPr="00F02B55">
        <w:rPr>
          <w:rFonts w:hint="eastAsia"/>
        </w:rPr>
        <w:t xml:space="preserve">seminars </w:t>
      </w:r>
      <w:r w:rsidRPr="00F02B55">
        <w:t>without AI</w:t>
      </w:r>
      <w:r w:rsidR="004727AC" w:rsidRPr="00F02B55">
        <w:rPr>
          <w:rFonts w:hint="eastAsia"/>
        </w:rPr>
        <w:t xml:space="preserve">, </w:t>
      </w:r>
      <w:r w:rsidRPr="00F02B55">
        <w:t>to ensure tacit knowledge continues to flow between staff.</w:t>
      </w:r>
      <w:r w:rsidR="004727AC" w:rsidRPr="00F02B55">
        <w:rPr>
          <w:rFonts w:hint="eastAsia"/>
        </w:rPr>
        <w:t xml:space="preserve"> </w:t>
      </w:r>
      <w:r w:rsidRPr="00F02B55">
        <w:t xml:space="preserve">Organizations should </w:t>
      </w:r>
      <w:r w:rsidR="004727AC" w:rsidRPr="00F02B55">
        <w:rPr>
          <w:rFonts w:hint="eastAsia"/>
        </w:rPr>
        <w:t xml:space="preserve">also </w:t>
      </w:r>
      <w:r w:rsidRPr="00F02B55">
        <w:t xml:space="preserve">revise training programs to ensure junior designers engage in fundamental manual cognitive processing. </w:t>
      </w:r>
    </w:p>
    <w:p w14:paraId="6CAC809E" w14:textId="00013CAE" w:rsidR="00CC0EA7" w:rsidRPr="00F02B55" w:rsidRDefault="00780081" w:rsidP="004727AC">
      <w:pPr>
        <w:ind w:firstLine="420"/>
      </w:pPr>
      <w:r w:rsidRPr="00F02B55">
        <w:t xml:space="preserve">In conclusion, GenAI is not merely a productivity tool but a transformative agent in the design knowledge cycle. </w:t>
      </w:r>
      <w:r w:rsidR="000D3CBD" w:rsidRPr="00F02B55">
        <w:t xml:space="preserve">GenAI should be positioned as a </w:t>
      </w:r>
      <w:r w:rsidR="000D3CBD" w:rsidRPr="00F02B55">
        <w:rPr>
          <w:rFonts w:hint="eastAsia"/>
        </w:rPr>
        <w:t>cognitive</w:t>
      </w:r>
      <w:r w:rsidR="000D3CBD" w:rsidRPr="00F02B55">
        <w:t xml:space="preserve"> partner to challenge ideas rather than a solution dispenser that bypasses critical thinking.</w:t>
      </w:r>
      <w:r w:rsidR="000D3CBD" w:rsidRPr="00F02B55">
        <w:rPr>
          <w:rFonts w:hint="eastAsia"/>
        </w:rPr>
        <w:t xml:space="preserve"> </w:t>
      </w:r>
      <w:r w:rsidRPr="00F02B55">
        <w:t xml:space="preserve">To harness inspiration and mitigate fixation, </w:t>
      </w:r>
      <w:r w:rsidR="004727AC" w:rsidRPr="00F02B55">
        <w:rPr>
          <w:rFonts w:hint="eastAsia"/>
        </w:rPr>
        <w:t>design</w:t>
      </w:r>
      <w:r w:rsidRPr="00F02B55">
        <w:t xml:space="preserve"> organizations must move beyond simple adoption and towards a strategic management of knowledge conversion processes in the hybrid human-AI era.</w:t>
      </w:r>
    </w:p>
    <w:p w14:paraId="7B7E5824" w14:textId="77777777" w:rsidR="00780081" w:rsidRPr="00F02B55" w:rsidRDefault="00780081" w:rsidP="00780081"/>
    <w:p w14:paraId="1F526FE1" w14:textId="77777777" w:rsidR="002E0AB2" w:rsidRPr="00F02B55" w:rsidRDefault="002E0AB2" w:rsidP="002E0AB2">
      <w:pPr>
        <w:pStyle w:val="1"/>
        <w:rPr>
          <w:sz w:val="21"/>
          <w:szCs w:val="21"/>
        </w:rPr>
      </w:pPr>
      <w:r w:rsidRPr="00F02B55">
        <w:rPr>
          <w:sz w:val="21"/>
          <w:szCs w:val="21"/>
        </w:rPr>
        <w:t>R</w:t>
      </w:r>
      <w:r w:rsidRPr="00F02B55">
        <w:rPr>
          <w:rFonts w:hint="eastAsia"/>
          <w:sz w:val="21"/>
          <w:szCs w:val="21"/>
        </w:rPr>
        <w:t>eferences</w:t>
      </w:r>
    </w:p>
    <w:p w14:paraId="452BB3AF" w14:textId="77777777" w:rsidR="00F71D0D" w:rsidRPr="00F71D0D" w:rsidRDefault="002E0AB2" w:rsidP="00F71D0D">
      <w:pPr>
        <w:pStyle w:val="af"/>
        <w:spacing w:line="240" w:lineRule="auto"/>
        <w:rPr>
          <w:rFonts w:cs="Times New Roman"/>
        </w:rPr>
      </w:pPr>
      <w:r w:rsidRPr="00F02B55">
        <w:rPr>
          <w:szCs w:val="21"/>
        </w:rPr>
        <w:fldChar w:fldCharType="begin"/>
      </w:r>
      <w:r w:rsidR="00F71D0D">
        <w:rPr>
          <w:szCs w:val="21"/>
        </w:rPr>
        <w:instrText xml:space="preserve"> ADDIN ZOTERO_BIBL {"uncited":[],"omitted":[],"custom":[]} CSL_BIBLIOGRAPHY </w:instrText>
      </w:r>
      <w:r w:rsidRPr="00F02B55">
        <w:rPr>
          <w:szCs w:val="21"/>
        </w:rPr>
        <w:fldChar w:fldCharType="separate"/>
      </w:r>
      <w:r w:rsidR="00F71D0D" w:rsidRPr="00F71D0D">
        <w:rPr>
          <w:rFonts w:cs="Times New Roman"/>
        </w:rPr>
        <w:t xml:space="preserve">Cerchione, R., Centobelli, P., Borin, E., Usai, A., &amp; Oropallo, E. (2024). The WISED knowledge-creating company: Rethinking SECI model in light of the digital transition. </w:t>
      </w:r>
      <w:r w:rsidR="00F71D0D" w:rsidRPr="00F71D0D">
        <w:rPr>
          <w:rFonts w:cs="Times New Roman"/>
          <w:i/>
          <w:iCs/>
        </w:rPr>
        <w:t>Journal of Knowledge Management</w:t>
      </w:r>
      <w:r w:rsidR="00F71D0D" w:rsidRPr="00F71D0D">
        <w:rPr>
          <w:rFonts w:cs="Times New Roman"/>
        </w:rPr>
        <w:t xml:space="preserve">, </w:t>
      </w:r>
      <w:r w:rsidR="00F71D0D" w:rsidRPr="00F71D0D">
        <w:rPr>
          <w:rFonts w:cs="Times New Roman"/>
          <w:i/>
          <w:iCs/>
        </w:rPr>
        <w:t>28</w:t>
      </w:r>
      <w:r w:rsidR="00F71D0D" w:rsidRPr="00F71D0D">
        <w:rPr>
          <w:rFonts w:cs="Times New Roman"/>
        </w:rPr>
        <w:t>(10), 2997–3022. https://doi.org/10.1108/JKM-02-2024-0133</w:t>
      </w:r>
    </w:p>
    <w:p w14:paraId="38990E47" w14:textId="77777777" w:rsidR="00F71D0D" w:rsidRPr="00F71D0D" w:rsidRDefault="00F71D0D" w:rsidP="00F71D0D">
      <w:pPr>
        <w:pStyle w:val="af"/>
        <w:spacing w:line="240" w:lineRule="auto"/>
        <w:rPr>
          <w:rFonts w:cs="Times New Roman"/>
        </w:rPr>
      </w:pPr>
      <w:r w:rsidRPr="00F71D0D">
        <w:rPr>
          <w:rFonts w:cs="Times New Roman"/>
        </w:rPr>
        <w:t xml:space="preserve">Chen, L., Song, Y., Zheng, C., Jing, Q., Hansen, P., &amp; Sun, L. (2025). </w:t>
      </w:r>
      <w:r w:rsidRPr="00F71D0D">
        <w:rPr>
          <w:rFonts w:cs="Times New Roman"/>
          <w:i/>
          <w:iCs/>
        </w:rPr>
        <w:t>Understanding design fixation in generative AI</w:t>
      </w:r>
      <w:r w:rsidRPr="00F71D0D">
        <w:rPr>
          <w:rFonts w:cs="Times New Roman"/>
        </w:rPr>
        <w:t xml:space="preserve"> (No. arXiv:2502.05870). arXiv. https://doi.org/10.48550/arXiv.2502.05870</w:t>
      </w:r>
    </w:p>
    <w:p w14:paraId="62C57B21" w14:textId="77777777" w:rsidR="00F71D0D" w:rsidRPr="00F71D0D" w:rsidRDefault="00F71D0D" w:rsidP="00F71D0D">
      <w:pPr>
        <w:pStyle w:val="af"/>
        <w:spacing w:line="240" w:lineRule="auto"/>
        <w:rPr>
          <w:rFonts w:cs="Times New Roman"/>
        </w:rPr>
      </w:pPr>
      <w:r w:rsidRPr="00F71D0D">
        <w:rPr>
          <w:rFonts w:cs="Times New Roman"/>
        </w:rPr>
        <w:t xml:space="preserve">Crilly, N. (2015). Fixation and creativity in concept development: The attitudes and practices of expert designers. </w:t>
      </w:r>
      <w:r w:rsidRPr="00F71D0D">
        <w:rPr>
          <w:rFonts w:cs="Times New Roman"/>
          <w:i/>
          <w:iCs/>
        </w:rPr>
        <w:t>DESIGN STUDIES</w:t>
      </w:r>
      <w:r w:rsidRPr="00F71D0D">
        <w:rPr>
          <w:rFonts w:cs="Times New Roman"/>
        </w:rPr>
        <w:t xml:space="preserve">, </w:t>
      </w:r>
      <w:r w:rsidRPr="00F71D0D">
        <w:rPr>
          <w:rFonts w:cs="Times New Roman"/>
          <w:i/>
          <w:iCs/>
        </w:rPr>
        <w:t>38</w:t>
      </w:r>
      <w:r w:rsidRPr="00F71D0D">
        <w:rPr>
          <w:rFonts w:cs="Times New Roman"/>
        </w:rPr>
        <w:t>, 54–91. https://doi.org/10.1016/j.destud.2015.01.002</w:t>
      </w:r>
    </w:p>
    <w:p w14:paraId="4D1189D0" w14:textId="77777777" w:rsidR="00F71D0D" w:rsidRPr="00F71D0D" w:rsidRDefault="00F71D0D" w:rsidP="00F71D0D">
      <w:pPr>
        <w:pStyle w:val="af"/>
        <w:spacing w:line="240" w:lineRule="auto"/>
        <w:rPr>
          <w:rFonts w:cs="Times New Roman"/>
        </w:rPr>
      </w:pPr>
      <w:r w:rsidRPr="00F71D0D">
        <w:rPr>
          <w:rFonts w:cs="Times New Roman"/>
        </w:rPr>
        <w:t xml:space="preserve">Crilly, N., &amp; Cardoso, C. (2017). Where next for research on fixation, inspiration and creativity in design? </w:t>
      </w:r>
      <w:r w:rsidRPr="00F71D0D">
        <w:rPr>
          <w:rFonts w:cs="Times New Roman"/>
          <w:i/>
          <w:iCs/>
        </w:rPr>
        <w:t>Design Studies</w:t>
      </w:r>
      <w:r w:rsidRPr="00F71D0D">
        <w:rPr>
          <w:rFonts w:cs="Times New Roman"/>
        </w:rPr>
        <w:t xml:space="preserve">, </w:t>
      </w:r>
      <w:r w:rsidRPr="00F71D0D">
        <w:rPr>
          <w:rFonts w:cs="Times New Roman"/>
          <w:i/>
          <w:iCs/>
        </w:rPr>
        <w:t>50</w:t>
      </w:r>
      <w:r w:rsidRPr="00F71D0D">
        <w:rPr>
          <w:rFonts w:cs="Times New Roman"/>
        </w:rPr>
        <w:t>, 1–38. https://doi.org/10.1016/j.destud.2017.02.001</w:t>
      </w:r>
    </w:p>
    <w:p w14:paraId="34E0CED3" w14:textId="77777777" w:rsidR="00F71D0D" w:rsidRPr="00F71D0D" w:rsidRDefault="00F71D0D" w:rsidP="00F71D0D">
      <w:pPr>
        <w:pStyle w:val="af"/>
        <w:spacing w:line="240" w:lineRule="auto"/>
        <w:rPr>
          <w:rFonts w:cs="Times New Roman"/>
        </w:rPr>
      </w:pPr>
      <w:r w:rsidRPr="00F71D0D">
        <w:rPr>
          <w:rFonts w:cs="Times New Roman"/>
        </w:rPr>
        <w:t xml:space="preserve">Doshi, A. R., &amp; Hauser, O. P. (2024). Generative AI enhances individual creativity but reduces the collective diversity of novel content. </w:t>
      </w:r>
      <w:r w:rsidRPr="00F71D0D">
        <w:rPr>
          <w:rFonts w:cs="Times New Roman"/>
          <w:i/>
          <w:iCs/>
        </w:rPr>
        <w:t>Science Advances</w:t>
      </w:r>
      <w:r w:rsidRPr="00F71D0D">
        <w:rPr>
          <w:rFonts w:cs="Times New Roman"/>
        </w:rPr>
        <w:t xml:space="preserve">, </w:t>
      </w:r>
      <w:r w:rsidRPr="00F71D0D">
        <w:rPr>
          <w:rFonts w:cs="Times New Roman"/>
          <w:i/>
          <w:iCs/>
        </w:rPr>
        <w:t>10</w:t>
      </w:r>
      <w:r w:rsidRPr="00F71D0D">
        <w:rPr>
          <w:rFonts w:cs="Times New Roman"/>
        </w:rPr>
        <w:t>(28), eadn5290. https://doi.org/10.1126/sciadv.adn5290</w:t>
      </w:r>
    </w:p>
    <w:p w14:paraId="2F6B3B76" w14:textId="77777777" w:rsidR="00F71D0D" w:rsidRPr="00F71D0D" w:rsidRDefault="00F71D0D" w:rsidP="00F71D0D">
      <w:pPr>
        <w:pStyle w:val="af"/>
        <w:spacing w:line="240" w:lineRule="auto"/>
        <w:rPr>
          <w:rFonts w:cs="Times New Roman"/>
        </w:rPr>
      </w:pPr>
      <w:r w:rsidRPr="00F71D0D">
        <w:rPr>
          <w:rFonts w:cs="Times New Roman"/>
        </w:rPr>
        <w:t xml:space="preserve">Guest, G., Bunce, A., &amp; Johnson, L. (2006). How many interviews are enough?: An experiment with data saturation and variability. </w:t>
      </w:r>
      <w:r w:rsidRPr="00F71D0D">
        <w:rPr>
          <w:rFonts w:cs="Times New Roman"/>
          <w:i/>
          <w:iCs/>
        </w:rPr>
        <w:t>Field Methods</w:t>
      </w:r>
      <w:r w:rsidRPr="00F71D0D">
        <w:rPr>
          <w:rFonts w:cs="Times New Roman"/>
        </w:rPr>
        <w:t xml:space="preserve">, </w:t>
      </w:r>
      <w:r w:rsidRPr="00F71D0D">
        <w:rPr>
          <w:rFonts w:cs="Times New Roman"/>
          <w:i/>
          <w:iCs/>
        </w:rPr>
        <w:t>18</w:t>
      </w:r>
      <w:r w:rsidRPr="00F71D0D">
        <w:rPr>
          <w:rFonts w:cs="Times New Roman"/>
        </w:rPr>
        <w:t>(1), 59–82. https://doi.org/10.1177/1525822X05279903</w:t>
      </w:r>
    </w:p>
    <w:p w14:paraId="3FD4EA4B" w14:textId="77777777" w:rsidR="00F71D0D" w:rsidRPr="00F71D0D" w:rsidRDefault="00F71D0D" w:rsidP="00F71D0D">
      <w:pPr>
        <w:pStyle w:val="af"/>
        <w:spacing w:line="240" w:lineRule="auto"/>
        <w:rPr>
          <w:rFonts w:cs="Times New Roman"/>
        </w:rPr>
      </w:pPr>
      <w:r w:rsidRPr="00F71D0D">
        <w:rPr>
          <w:rFonts w:cs="Times New Roman"/>
        </w:rPr>
        <w:t xml:space="preserve">He, X., &amp; Burger-Helmchen, T. (2025). Evolving knowledge management: Artificial intelligence and the dynamics of social interactions. </w:t>
      </w:r>
      <w:r w:rsidRPr="00F71D0D">
        <w:rPr>
          <w:rFonts w:cs="Times New Roman"/>
          <w:i/>
          <w:iCs/>
        </w:rPr>
        <w:t>IEEE Engineering Management Review</w:t>
      </w:r>
      <w:r w:rsidRPr="00F71D0D">
        <w:rPr>
          <w:rFonts w:cs="Times New Roman"/>
        </w:rPr>
        <w:t>, 1–30. https://doi.org/10.1109/EMR.2024.3519342</w:t>
      </w:r>
    </w:p>
    <w:p w14:paraId="662D2393" w14:textId="77777777" w:rsidR="00F71D0D" w:rsidRPr="00F71D0D" w:rsidRDefault="00F71D0D" w:rsidP="00F71D0D">
      <w:pPr>
        <w:pStyle w:val="af"/>
        <w:spacing w:line="240" w:lineRule="auto"/>
        <w:rPr>
          <w:rFonts w:cs="Times New Roman"/>
        </w:rPr>
      </w:pPr>
      <w:r w:rsidRPr="00F71D0D">
        <w:rPr>
          <w:rFonts w:cs="Times New Roman"/>
        </w:rPr>
        <w:t xml:space="preserve">Hsu, M.-Y., &amp; Han, M. J.-Y. (2023). Artificial intelligence-based knowledge management: 9-square grid AI-based KM model. </w:t>
      </w:r>
      <w:r w:rsidRPr="00F71D0D">
        <w:rPr>
          <w:rFonts w:cs="Times New Roman"/>
          <w:i/>
          <w:iCs/>
        </w:rPr>
        <w:t>Academy of Management Proceedings</w:t>
      </w:r>
      <w:r w:rsidRPr="00F71D0D">
        <w:rPr>
          <w:rFonts w:cs="Times New Roman"/>
        </w:rPr>
        <w:t xml:space="preserve">, </w:t>
      </w:r>
      <w:r w:rsidRPr="00F71D0D">
        <w:rPr>
          <w:rFonts w:cs="Times New Roman"/>
          <w:i/>
          <w:iCs/>
        </w:rPr>
        <w:t>2023</w:t>
      </w:r>
      <w:r w:rsidRPr="00F71D0D">
        <w:rPr>
          <w:rFonts w:cs="Times New Roman"/>
        </w:rPr>
        <w:t>(1), 13746. https://doi.org/10.5465/AMPROC.2023.13746abstract</w:t>
      </w:r>
    </w:p>
    <w:p w14:paraId="6CBAA08E" w14:textId="77777777" w:rsidR="00F71D0D" w:rsidRPr="00F71D0D" w:rsidRDefault="00F71D0D" w:rsidP="00F71D0D">
      <w:pPr>
        <w:pStyle w:val="af"/>
        <w:spacing w:line="240" w:lineRule="auto"/>
        <w:rPr>
          <w:rFonts w:cs="Times New Roman"/>
        </w:rPr>
      </w:pPr>
      <w:r w:rsidRPr="00F71D0D">
        <w:rPr>
          <w:rFonts w:cs="Times New Roman"/>
        </w:rPr>
        <w:t xml:space="preserve">Jansson, D. G., &amp; Smith, S. M. (1991). Design fixation. </w:t>
      </w:r>
      <w:r w:rsidRPr="00F71D0D">
        <w:rPr>
          <w:rFonts w:cs="Times New Roman"/>
          <w:i/>
          <w:iCs/>
        </w:rPr>
        <w:t>Design Studies</w:t>
      </w:r>
      <w:r w:rsidRPr="00F71D0D">
        <w:rPr>
          <w:rFonts w:cs="Times New Roman"/>
        </w:rPr>
        <w:t xml:space="preserve">, </w:t>
      </w:r>
      <w:r w:rsidRPr="00F71D0D">
        <w:rPr>
          <w:rFonts w:cs="Times New Roman"/>
          <w:i/>
          <w:iCs/>
        </w:rPr>
        <w:t>12</w:t>
      </w:r>
      <w:r w:rsidRPr="00F71D0D">
        <w:rPr>
          <w:rFonts w:cs="Times New Roman"/>
        </w:rPr>
        <w:t>(1), 3–11. https://doi.org/10.1016/0142-694X(91)90003-F</w:t>
      </w:r>
    </w:p>
    <w:p w14:paraId="4EAE65D7" w14:textId="77777777" w:rsidR="00F71D0D" w:rsidRPr="00F71D0D" w:rsidRDefault="00F71D0D" w:rsidP="00F71D0D">
      <w:pPr>
        <w:pStyle w:val="af"/>
        <w:spacing w:line="240" w:lineRule="auto"/>
        <w:rPr>
          <w:rFonts w:cs="Times New Roman"/>
        </w:rPr>
      </w:pPr>
      <w:r w:rsidRPr="00F71D0D">
        <w:rPr>
          <w:rFonts w:cs="Times New Roman"/>
        </w:rPr>
        <w:lastRenderedPageBreak/>
        <w:t xml:space="preserve">Jeon, Y., Jin, S., Shih, P. C., &amp; Han, K. (2021). FashionQ: An AI-Driven Creativity Support Tool for Facilitating Ideation in Fashion Design. </w:t>
      </w:r>
      <w:r w:rsidRPr="00F71D0D">
        <w:rPr>
          <w:rFonts w:cs="Times New Roman"/>
          <w:i/>
          <w:iCs/>
        </w:rPr>
        <w:t>Proceedings of the 2021 CHI Conference on Human Factors in Computing Systems</w:t>
      </w:r>
      <w:r w:rsidRPr="00F71D0D">
        <w:rPr>
          <w:rFonts w:cs="Times New Roman"/>
        </w:rPr>
        <w:t>, 1–18. https://doi.org/10.1145/3411764.3445093</w:t>
      </w:r>
    </w:p>
    <w:p w14:paraId="1385C57F" w14:textId="77777777" w:rsidR="00F71D0D" w:rsidRPr="00F71D0D" w:rsidRDefault="00F71D0D" w:rsidP="00F71D0D">
      <w:pPr>
        <w:pStyle w:val="af"/>
        <w:spacing w:line="240" w:lineRule="auto"/>
        <w:rPr>
          <w:rFonts w:cs="Times New Roman"/>
        </w:rPr>
      </w:pPr>
      <w:r w:rsidRPr="00F71D0D">
        <w:rPr>
          <w:rFonts w:cs="Times New Roman"/>
        </w:rPr>
        <w:t xml:space="preserve">Nonaka, I. (1994). A dynamic theory of organizational knowledge creation. </w:t>
      </w:r>
      <w:r w:rsidRPr="00F71D0D">
        <w:rPr>
          <w:rFonts w:cs="Times New Roman"/>
          <w:i/>
          <w:iCs/>
        </w:rPr>
        <w:t>Organization Science</w:t>
      </w:r>
      <w:r w:rsidRPr="00F71D0D">
        <w:rPr>
          <w:rFonts w:cs="Times New Roman"/>
        </w:rPr>
        <w:t xml:space="preserve">, </w:t>
      </w:r>
      <w:r w:rsidRPr="00F71D0D">
        <w:rPr>
          <w:rFonts w:cs="Times New Roman"/>
          <w:i/>
          <w:iCs/>
        </w:rPr>
        <w:t>5</w:t>
      </w:r>
      <w:r w:rsidRPr="00F71D0D">
        <w:rPr>
          <w:rFonts w:cs="Times New Roman"/>
        </w:rPr>
        <w:t>(1), 14–37. https://doi.org/10.1287/orsc.5.1.14</w:t>
      </w:r>
    </w:p>
    <w:p w14:paraId="0DF64B31" w14:textId="77777777" w:rsidR="00F71D0D" w:rsidRPr="00F71D0D" w:rsidRDefault="00F71D0D" w:rsidP="00F71D0D">
      <w:pPr>
        <w:pStyle w:val="af"/>
        <w:spacing w:line="240" w:lineRule="auto"/>
        <w:rPr>
          <w:rFonts w:cs="Times New Roman"/>
        </w:rPr>
      </w:pPr>
      <w:r w:rsidRPr="00F71D0D">
        <w:rPr>
          <w:rFonts w:cs="Times New Roman"/>
        </w:rPr>
        <w:t xml:space="preserve">Noy, S., &amp; Zhang, W. (2023). Experimental evidence on the productivity effects of generative artificial intelligence. </w:t>
      </w:r>
      <w:r w:rsidRPr="00F71D0D">
        <w:rPr>
          <w:rFonts w:cs="Times New Roman"/>
          <w:i/>
          <w:iCs/>
        </w:rPr>
        <w:t>Science</w:t>
      </w:r>
      <w:r w:rsidRPr="00F71D0D">
        <w:rPr>
          <w:rFonts w:cs="Times New Roman"/>
        </w:rPr>
        <w:t xml:space="preserve">, </w:t>
      </w:r>
      <w:r w:rsidRPr="00F71D0D">
        <w:rPr>
          <w:rFonts w:cs="Times New Roman"/>
          <w:i/>
          <w:iCs/>
        </w:rPr>
        <w:t>381</w:t>
      </w:r>
      <w:r w:rsidRPr="00F71D0D">
        <w:rPr>
          <w:rFonts w:cs="Times New Roman"/>
        </w:rPr>
        <w:t>(6654), 187–192. https://doi.org/10.1126/science.adh2586</w:t>
      </w:r>
    </w:p>
    <w:p w14:paraId="3CAF572A" w14:textId="77777777" w:rsidR="00F71D0D" w:rsidRPr="00F71D0D" w:rsidRDefault="00F71D0D" w:rsidP="00F71D0D">
      <w:pPr>
        <w:pStyle w:val="af"/>
        <w:spacing w:line="240" w:lineRule="auto"/>
        <w:rPr>
          <w:rFonts w:cs="Times New Roman"/>
        </w:rPr>
      </w:pPr>
      <w:r w:rsidRPr="00F71D0D">
        <w:rPr>
          <w:rFonts w:cs="Times New Roman"/>
        </w:rPr>
        <w:t xml:space="preserve">Rafner, J., Beaty, R. E., Kaufman, J. C., Lubart, T., &amp; Sherson, J. (2023). Creativity in the age of generative AI. </w:t>
      </w:r>
      <w:r w:rsidRPr="00F71D0D">
        <w:rPr>
          <w:rFonts w:cs="Times New Roman"/>
          <w:i/>
          <w:iCs/>
        </w:rPr>
        <w:t>NATURE HUMAN BEHAVIOUR</w:t>
      </w:r>
      <w:r w:rsidRPr="00F71D0D">
        <w:rPr>
          <w:rFonts w:cs="Times New Roman"/>
        </w:rPr>
        <w:t>. https://doi.org/10.1038/s41562-023-01751-1</w:t>
      </w:r>
    </w:p>
    <w:p w14:paraId="2DAFC139" w14:textId="77777777" w:rsidR="00F71D0D" w:rsidRPr="00F71D0D" w:rsidRDefault="00F71D0D" w:rsidP="00F71D0D">
      <w:pPr>
        <w:pStyle w:val="af"/>
        <w:spacing w:line="240" w:lineRule="auto"/>
        <w:rPr>
          <w:rFonts w:cs="Times New Roman"/>
        </w:rPr>
      </w:pPr>
      <w:r w:rsidRPr="00F71D0D">
        <w:rPr>
          <w:rFonts w:cs="Times New Roman"/>
        </w:rPr>
        <w:t xml:space="preserve">Robinson, O. C. (2014). Sampling in interview-based qualitative research: A theoretical and practical guide. </w:t>
      </w:r>
      <w:r w:rsidRPr="00F71D0D">
        <w:rPr>
          <w:rFonts w:cs="Times New Roman"/>
          <w:i/>
          <w:iCs/>
        </w:rPr>
        <w:t>Qualitative Research in Psychology</w:t>
      </w:r>
      <w:r w:rsidRPr="00F71D0D">
        <w:rPr>
          <w:rFonts w:cs="Times New Roman"/>
        </w:rPr>
        <w:t xml:space="preserve">, </w:t>
      </w:r>
      <w:r w:rsidRPr="00F71D0D">
        <w:rPr>
          <w:rFonts w:cs="Times New Roman"/>
          <w:i/>
          <w:iCs/>
        </w:rPr>
        <w:t>11</w:t>
      </w:r>
      <w:r w:rsidRPr="00F71D0D">
        <w:rPr>
          <w:rFonts w:cs="Times New Roman"/>
        </w:rPr>
        <w:t>(1), 25–41. https://doi.org/10.1080/14780887.2013.801543</w:t>
      </w:r>
    </w:p>
    <w:p w14:paraId="4A946ED0" w14:textId="77777777" w:rsidR="00F71D0D" w:rsidRPr="00F71D0D" w:rsidRDefault="00F71D0D" w:rsidP="00F71D0D">
      <w:pPr>
        <w:pStyle w:val="af"/>
        <w:spacing w:line="240" w:lineRule="auto"/>
        <w:rPr>
          <w:rFonts w:cs="Times New Roman"/>
        </w:rPr>
      </w:pPr>
      <w:r w:rsidRPr="00F71D0D">
        <w:rPr>
          <w:rFonts w:cs="Times New Roman"/>
        </w:rPr>
        <w:t xml:space="preserve">Sengar, S. S., Hasan, A. B., Kumar, S., &amp; Carroll, F. (2024). Generative artificial intelligence: A systematic review and applications. </w:t>
      </w:r>
      <w:r w:rsidRPr="00F71D0D">
        <w:rPr>
          <w:rFonts w:cs="Times New Roman"/>
          <w:i/>
          <w:iCs/>
        </w:rPr>
        <w:t>Multimedia Tools and Applications</w:t>
      </w:r>
      <w:r w:rsidRPr="00F71D0D">
        <w:rPr>
          <w:rFonts w:cs="Times New Roman"/>
        </w:rPr>
        <w:t>. https://doi.org/10.1007/s11042-024-20016-1</w:t>
      </w:r>
    </w:p>
    <w:p w14:paraId="3B6C09DD" w14:textId="77777777" w:rsidR="00F71D0D" w:rsidRPr="00F71D0D" w:rsidRDefault="00F71D0D" w:rsidP="00F71D0D">
      <w:pPr>
        <w:pStyle w:val="af"/>
        <w:spacing w:line="240" w:lineRule="auto"/>
        <w:rPr>
          <w:rFonts w:cs="Times New Roman"/>
        </w:rPr>
      </w:pPr>
      <w:r w:rsidRPr="00F71D0D">
        <w:rPr>
          <w:rFonts w:cs="Times New Roman"/>
        </w:rPr>
        <w:t xml:space="preserve">Tett, G. (2016). </w:t>
      </w:r>
      <w:r w:rsidRPr="00F71D0D">
        <w:rPr>
          <w:rFonts w:cs="Times New Roman"/>
          <w:i/>
          <w:iCs/>
        </w:rPr>
        <w:t>The silo effect: The peril of expertise and the promise of breaking down barriers</w:t>
      </w:r>
      <w:r w:rsidRPr="00F71D0D">
        <w:rPr>
          <w:rFonts w:cs="Times New Roman"/>
        </w:rPr>
        <w:t>. Simon and Schuster.</w:t>
      </w:r>
    </w:p>
    <w:p w14:paraId="3AC33721" w14:textId="77777777" w:rsidR="00F71D0D" w:rsidRPr="00F71D0D" w:rsidRDefault="00F71D0D" w:rsidP="00F71D0D">
      <w:pPr>
        <w:pStyle w:val="af"/>
        <w:spacing w:line="240" w:lineRule="auto"/>
        <w:rPr>
          <w:rFonts w:cs="Times New Roman"/>
        </w:rPr>
      </w:pPr>
      <w:r w:rsidRPr="00F71D0D">
        <w:rPr>
          <w:rFonts w:cs="Times New Roman"/>
        </w:rPr>
        <w:t xml:space="preserve">Thompson, J. (2022). A guide to abductive thematic analysis. </w:t>
      </w:r>
      <w:r w:rsidRPr="00F71D0D">
        <w:rPr>
          <w:rFonts w:cs="Times New Roman"/>
          <w:i/>
          <w:iCs/>
        </w:rPr>
        <w:t>The Qualitative Report</w:t>
      </w:r>
      <w:r w:rsidRPr="00F71D0D">
        <w:rPr>
          <w:rFonts w:cs="Times New Roman"/>
        </w:rPr>
        <w:t xml:space="preserve">, </w:t>
      </w:r>
      <w:r w:rsidRPr="00F71D0D">
        <w:rPr>
          <w:rFonts w:cs="Times New Roman"/>
          <w:i/>
          <w:iCs/>
        </w:rPr>
        <w:t>27</w:t>
      </w:r>
      <w:r w:rsidRPr="00F71D0D">
        <w:rPr>
          <w:rFonts w:cs="Times New Roman"/>
        </w:rPr>
        <w:t>(5), 1410–1421.</w:t>
      </w:r>
    </w:p>
    <w:p w14:paraId="6E26D0A4" w14:textId="77777777" w:rsidR="00F71D0D" w:rsidRPr="00F71D0D" w:rsidRDefault="00F71D0D" w:rsidP="00F71D0D">
      <w:pPr>
        <w:pStyle w:val="af"/>
        <w:spacing w:line="240" w:lineRule="auto"/>
        <w:rPr>
          <w:rFonts w:cs="Times New Roman"/>
        </w:rPr>
      </w:pPr>
      <w:r w:rsidRPr="00F71D0D">
        <w:rPr>
          <w:rFonts w:cs="Times New Roman"/>
        </w:rPr>
        <w:t xml:space="preserve">Timmermans, S., &amp; Tavory, I. (2012). Theory construction in qualitative research: From grounded theory to abductive analysis. </w:t>
      </w:r>
      <w:r w:rsidRPr="00F71D0D">
        <w:rPr>
          <w:rFonts w:cs="Times New Roman"/>
          <w:i/>
          <w:iCs/>
        </w:rPr>
        <w:t>Sociological Theory</w:t>
      </w:r>
      <w:r w:rsidRPr="00F71D0D">
        <w:rPr>
          <w:rFonts w:cs="Times New Roman"/>
        </w:rPr>
        <w:t xml:space="preserve">, </w:t>
      </w:r>
      <w:r w:rsidRPr="00F71D0D">
        <w:rPr>
          <w:rFonts w:cs="Times New Roman"/>
          <w:i/>
          <w:iCs/>
        </w:rPr>
        <w:t>30</w:t>
      </w:r>
      <w:r w:rsidRPr="00F71D0D">
        <w:rPr>
          <w:rFonts w:cs="Times New Roman"/>
        </w:rPr>
        <w:t>(3), 167–186. https://doi.org/10.1177/0735275112457914</w:t>
      </w:r>
    </w:p>
    <w:p w14:paraId="621F13BE" w14:textId="77777777" w:rsidR="00F71D0D" w:rsidRPr="00F71D0D" w:rsidRDefault="00F71D0D" w:rsidP="00F71D0D">
      <w:pPr>
        <w:pStyle w:val="af"/>
        <w:spacing w:line="240" w:lineRule="auto"/>
        <w:rPr>
          <w:rFonts w:cs="Times New Roman"/>
        </w:rPr>
      </w:pPr>
      <w:r w:rsidRPr="00F71D0D">
        <w:rPr>
          <w:rFonts w:cs="Times New Roman"/>
        </w:rPr>
        <w:t xml:space="preserve">Vasconcelos, L. A., &amp; Crilly, N. (2016). Inspiration and fixation: Questions, methods, findings, and challenges. </w:t>
      </w:r>
      <w:r w:rsidRPr="00F71D0D">
        <w:rPr>
          <w:rFonts w:cs="Times New Roman"/>
          <w:i/>
          <w:iCs/>
        </w:rPr>
        <w:t>Design Studies</w:t>
      </w:r>
      <w:r w:rsidRPr="00F71D0D">
        <w:rPr>
          <w:rFonts w:cs="Times New Roman"/>
        </w:rPr>
        <w:t xml:space="preserve">, </w:t>
      </w:r>
      <w:r w:rsidRPr="00F71D0D">
        <w:rPr>
          <w:rFonts w:cs="Times New Roman"/>
          <w:i/>
          <w:iCs/>
        </w:rPr>
        <w:t>42</w:t>
      </w:r>
      <w:r w:rsidRPr="00F71D0D">
        <w:rPr>
          <w:rFonts w:cs="Times New Roman"/>
        </w:rPr>
        <w:t>, 1–32. https://doi.org/10.1016/j.destud.2015.11.001</w:t>
      </w:r>
    </w:p>
    <w:p w14:paraId="5D455D14" w14:textId="77777777" w:rsidR="00F71D0D" w:rsidRPr="00F71D0D" w:rsidRDefault="00F71D0D" w:rsidP="00F71D0D">
      <w:pPr>
        <w:pStyle w:val="af"/>
        <w:spacing w:line="240" w:lineRule="auto"/>
        <w:rPr>
          <w:rFonts w:cs="Times New Roman"/>
        </w:rPr>
      </w:pPr>
      <w:r w:rsidRPr="00F71D0D">
        <w:rPr>
          <w:rFonts w:cs="Times New Roman"/>
        </w:rPr>
        <w:t xml:space="preserve">Wadinambiarachchi, S., Kelly, R. M., Pareek, S., Zhou, Q., &amp; Velloso, E. (2024). The effects of generative AI on design fixation and divergent thinking. </w:t>
      </w:r>
      <w:r w:rsidRPr="00F71D0D">
        <w:rPr>
          <w:rFonts w:cs="Times New Roman"/>
          <w:i/>
          <w:iCs/>
        </w:rPr>
        <w:t>Proceedings of the 2024 CHI Conference on Human Factors in Computing Systems</w:t>
      </w:r>
      <w:r w:rsidRPr="00F71D0D">
        <w:rPr>
          <w:rFonts w:cs="Times New Roman"/>
        </w:rPr>
        <w:t>, 1–18. https://doi.org/10.1145/3613904.3642919</w:t>
      </w:r>
    </w:p>
    <w:p w14:paraId="4910A82C" w14:textId="77777777" w:rsidR="00F71D0D" w:rsidRPr="00F71D0D" w:rsidRDefault="00F71D0D" w:rsidP="00F71D0D">
      <w:pPr>
        <w:pStyle w:val="af"/>
        <w:spacing w:line="240" w:lineRule="auto"/>
        <w:rPr>
          <w:rFonts w:cs="Times New Roman"/>
        </w:rPr>
      </w:pPr>
      <w:r w:rsidRPr="007E1C78">
        <w:rPr>
          <w:rFonts w:cs="Times New Roman"/>
          <w:lang w:val="nl-NL"/>
        </w:rPr>
        <w:t xml:space="preserve">Wang, N., Kim, H., Peng, J., &amp; Wang, J. (2025). </w:t>
      </w:r>
      <w:r w:rsidRPr="00F71D0D">
        <w:rPr>
          <w:rFonts w:cs="Times New Roman"/>
        </w:rPr>
        <w:t xml:space="preserve">Exploring creativity in human–AI co-creation: A comparative study across design experience. </w:t>
      </w:r>
      <w:r w:rsidRPr="00F71D0D">
        <w:rPr>
          <w:rFonts w:cs="Times New Roman"/>
          <w:i/>
          <w:iCs/>
        </w:rPr>
        <w:t>Frontiers in Computer Science</w:t>
      </w:r>
      <w:r w:rsidRPr="00F71D0D">
        <w:rPr>
          <w:rFonts w:cs="Times New Roman"/>
        </w:rPr>
        <w:t xml:space="preserve">, </w:t>
      </w:r>
      <w:r w:rsidRPr="00F71D0D">
        <w:rPr>
          <w:rFonts w:cs="Times New Roman"/>
          <w:i/>
          <w:iCs/>
        </w:rPr>
        <w:t>7</w:t>
      </w:r>
      <w:r w:rsidRPr="00F71D0D">
        <w:rPr>
          <w:rFonts w:cs="Times New Roman"/>
        </w:rPr>
        <w:t>, 1672735. https://doi.org/10.3389/fcomp.2025.1672735</w:t>
      </w:r>
    </w:p>
    <w:p w14:paraId="1F108D02" w14:textId="77777777" w:rsidR="00F71D0D" w:rsidRPr="00F71D0D" w:rsidRDefault="00F71D0D" w:rsidP="00F71D0D">
      <w:pPr>
        <w:pStyle w:val="af"/>
        <w:spacing w:line="240" w:lineRule="auto"/>
        <w:rPr>
          <w:rFonts w:cs="Times New Roman"/>
        </w:rPr>
      </w:pPr>
      <w:r w:rsidRPr="00F71D0D">
        <w:rPr>
          <w:rFonts w:cs="Times New Roman"/>
        </w:rPr>
        <w:t xml:space="preserve">Youmans R. J., &amp; Arciszewski T. (2014). Design fixation: Classifications and modern methods of prevention. </w:t>
      </w:r>
      <w:r w:rsidRPr="00F71D0D">
        <w:rPr>
          <w:rFonts w:cs="Times New Roman"/>
          <w:i/>
          <w:iCs/>
        </w:rPr>
        <w:t>AI EDAM</w:t>
      </w:r>
      <w:r w:rsidRPr="00F71D0D">
        <w:rPr>
          <w:rFonts w:cs="Times New Roman"/>
        </w:rPr>
        <w:t xml:space="preserve">, </w:t>
      </w:r>
      <w:r w:rsidRPr="00F71D0D">
        <w:rPr>
          <w:rFonts w:cs="Times New Roman"/>
          <w:i/>
          <w:iCs/>
        </w:rPr>
        <w:t>28</w:t>
      </w:r>
      <w:r w:rsidRPr="00F71D0D">
        <w:rPr>
          <w:rFonts w:cs="Times New Roman"/>
        </w:rPr>
        <w:t>(2), 129–137. https://doi.org/10.1017/S0890060414000043</w:t>
      </w:r>
    </w:p>
    <w:p w14:paraId="3D9154CC" w14:textId="2D8BDE8E" w:rsidR="002E0AB2" w:rsidRDefault="002E0AB2" w:rsidP="00F71D0D">
      <w:pPr>
        <w:pStyle w:val="af"/>
        <w:snapToGrid w:val="0"/>
        <w:spacing w:line="240" w:lineRule="auto"/>
      </w:pPr>
      <w:r w:rsidRPr="00F02B55">
        <w:rPr>
          <w:szCs w:val="21"/>
        </w:rPr>
        <w:fldChar w:fldCharType="end"/>
      </w:r>
    </w:p>
    <w:sectPr w:rsidR="002E0AB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F4FD" w14:textId="77777777" w:rsidR="004376EF" w:rsidRDefault="004376EF" w:rsidP="00102B31">
      <w:r>
        <w:separator/>
      </w:r>
    </w:p>
  </w:endnote>
  <w:endnote w:type="continuationSeparator" w:id="0">
    <w:p w14:paraId="63AB408E" w14:textId="77777777" w:rsidR="004376EF" w:rsidRDefault="004376EF" w:rsidP="0010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979578"/>
      <w:docPartObj>
        <w:docPartGallery w:val="Page Numbers (Bottom of Page)"/>
        <w:docPartUnique/>
      </w:docPartObj>
    </w:sdtPr>
    <w:sdtContent>
      <w:sdt>
        <w:sdtPr>
          <w:id w:val="1728636285"/>
          <w:docPartObj>
            <w:docPartGallery w:val="Page Numbers (Top of Page)"/>
            <w:docPartUnique/>
          </w:docPartObj>
        </w:sdtPr>
        <w:sdtContent>
          <w:p w14:paraId="271A2A50" w14:textId="159806FC" w:rsidR="00E55CB1" w:rsidRDefault="00E55CB1">
            <w:pPr>
              <w:pStyle w:val="af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B433B7C" w14:textId="77777777" w:rsidR="00E55CB1" w:rsidRDefault="00E55CB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FD9D" w14:textId="77777777" w:rsidR="004376EF" w:rsidRDefault="004376EF" w:rsidP="00102B31">
      <w:r>
        <w:separator/>
      </w:r>
    </w:p>
  </w:footnote>
  <w:footnote w:type="continuationSeparator" w:id="0">
    <w:p w14:paraId="501DD7AE" w14:textId="77777777" w:rsidR="004376EF" w:rsidRDefault="004376EF" w:rsidP="00102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6AE"/>
    <w:multiLevelType w:val="hybridMultilevel"/>
    <w:tmpl w:val="E8DCD2C8"/>
    <w:lvl w:ilvl="0" w:tplc="B8A425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B13770F"/>
    <w:multiLevelType w:val="hybridMultilevel"/>
    <w:tmpl w:val="3DA409A0"/>
    <w:lvl w:ilvl="0" w:tplc="8E7EFE20">
      <w:start w:val="1"/>
      <w:numFmt w:val="bullet"/>
      <w:lvlText w:val="•"/>
      <w:lvlJc w:val="left"/>
      <w:pPr>
        <w:tabs>
          <w:tab w:val="num" w:pos="720"/>
        </w:tabs>
        <w:ind w:left="720" w:hanging="360"/>
      </w:pPr>
      <w:rPr>
        <w:rFonts w:ascii="Arial" w:hAnsi="Arial" w:hint="default"/>
      </w:rPr>
    </w:lvl>
    <w:lvl w:ilvl="1" w:tplc="D2DCC944" w:tentative="1">
      <w:start w:val="1"/>
      <w:numFmt w:val="bullet"/>
      <w:lvlText w:val="•"/>
      <w:lvlJc w:val="left"/>
      <w:pPr>
        <w:tabs>
          <w:tab w:val="num" w:pos="1440"/>
        </w:tabs>
        <w:ind w:left="1440" w:hanging="360"/>
      </w:pPr>
      <w:rPr>
        <w:rFonts w:ascii="Arial" w:hAnsi="Arial" w:hint="default"/>
      </w:rPr>
    </w:lvl>
    <w:lvl w:ilvl="2" w:tplc="C4CEBAE2" w:tentative="1">
      <w:start w:val="1"/>
      <w:numFmt w:val="bullet"/>
      <w:lvlText w:val="•"/>
      <w:lvlJc w:val="left"/>
      <w:pPr>
        <w:tabs>
          <w:tab w:val="num" w:pos="2160"/>
        </w:tabs>
        <w:ind w:left="2160" w:hanging="360"/>
      </w:pPr>
      <w:rPr>
        <w:rFonts w:ascii="Arial" w:hAnsi="Arial" w:hint="default"/>
      </w:rPr>
    </w:lvl>
    <w:lvl w:ilvl="3" w:tplc="23B40506" w:tentative="1">
      <w:start w:val="1"/>
      <w:numFmt w:val="bullet"/>
      <w:lvlText w:val="•"/>
      <w:lvlJc w:val="left"/>
      <w:pPr>
        <w:tabs>
          <w:tab w:val="num" w:pos="2880"/>
        </w:tabs>
        <w:ind w:left="2880" w:hanging="360"/>
      </w:pPr>
      <w:rPr>
        <w:rFonts w:ascii="Arial" w:hAnsi="Arial" w:hint="default"/>
      </w:rPr>
    </w:lvl>
    <w:lvl w:ilvl="4" w:tplc="0CE88CFA" w:tentative="1">
      <w:start w:val="1"/>
      <w:numFmt w:val="bullet"/>
      <w:lvlText w:val="•"/>
      <w:lvlJc w:val="left"/>
      <w:pPr>
        <w:tabs>
          <w:tab w:val="num" w:pos="3600"/>
        </w:tabs>
        <w:ind w:left="3600" w:hanging="360"/>
      </w:pPr>
      <w:rPr>
        <w:rFonts w:ascii="Arial" w:hAnsi="Arial" w:hint="default"/>
      </w:rPr>
    </w:lvl>
    <w:lvl w:ilvl="5" w:tplc="E37EE7DA" w:tentative="1">
      <w:start w:val="1"/>
      <w:numFmt w:val="bullet"/>
      <w:lvlText w:val="•"/>
      <w:lvlJc w:val="left"/>
      <w:pPr>
        <w:tabs>
          <w:tab w:val="num" w:pos="4320"/>
        </w:tabs>
        <w:ind w:left="4320" w:hanging="360"/>
      </w:pPr>
      <w:rPr>
        <w:rFonts w:ascii="Arial" w:hAnsi="Arial" w:hint="default"/>
      </w:rPr>
    </w:lvl>
    <w:lvl w:ilvl="6" w:tplc="55762918" w:tentative="1">
      <w:start w:val="1"/>
      <w:numFmt w:val="bullet"/>
      <w:lvlText w:val="•"/>
      <w:lvlJc w:val="left"/>
      <w:pPr>
        <w:tabs>
          <w:tab w:val="num" w:pos="5040"/>
        </w:tabs>
        <w:ind w:left="5040" w:hanging="360"/>
      </w:pPr>
      <w:rPr>
        <w:rFonts w:ascii="Arial" w:hAnsi="Arial" w:hint="default"/>
      </w:rPr>
    </w:lvl>
    <w:lvl w:ilvl="7" w:tplc="06F099C4" w:tentative="1">
      <w:start w:val="1"/>
      <w:numFmt w:val="bullet"/>
      <w:lvlText w:val="•"/>
      <w:lvlJc w:val="left"/>
      <w:pPr>
        <w:tabs>
          <w:tab w:val="num" w:pos="5760"/>
        </w:tabs>
        <w:ind w:left="5760" w:hanging="360"/>
      </w:pPr>
      <w:rPr>
        <w:rFonts w:ascii="Arial" w:hAnsi="Arial" w:hint="default"/>
      </w:rPr>
    </w:lvl>
    <w:lvl w:ilvl="8" w:tplc="9AEE4910" w:tentative="1">
      <w:start w:val="1"/>
      <w:numFmt w:val="bullet"/>
      <w:lvlText w:val="•"/>
      <w:lvlJc w:val="left"/>
      <w:pPr>
        <w:tabs>
          <w:tab w:val="num" w:pos="6480"/>
        </w:tabs>
        <w:ind w:left="6480" w:hanging="360"/>
      </w:pPr>
      <w:rPr>
        <w:rFonts w:ascii="Arial" w:hAnsi="Arial" w:hint="default"/>
      </w:rPr>
    </w:lvl>
  </w:abstractNum>
  <w:num w:numId="1" w16cid:durableId="838277665">
    <w:abstractNumId w:val="1"/>
  </w:num>
  <w:num w:numId="2" w16cid:durableId="202343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2NDG0NDQxM7e0MDRW0lEKTi0uzszPAykwrAUA4l3xiCwAAAA="/>
  </w:docVars>
  <w:rsids>
    <w:rsidRoot w:val="00CC0EA7"/>
    <w:rsid w:val="000657E9"/>
    <w:rsid w:val="000D3CBD"/>
    <w:rsid w:val="000F54A6"/>
    <w:rsid w:val="00102B31"/>
    <w:rsid w:val="00103CB2"/>
    <w:rsid w:val="0010569A"/>
    <w:rsid w:val="00124AEE"/>
    <w:rsid w:val="00144A4B"/>
    <w:rsid w:val="00160B46"/>
    <w:rsid w:val="001C0BCC"/>
    <w:rsid w:val="001D4379"/>
    <w:rsid w:val="001E0FD4"/>
    <w:rsid w:val="00206568"/>
    <w:rsid w:val="002415F8"/>
    <w:rsid w:val="0027586D"/>
    <w:rsid w:val="002B5C13"/>
    <w:rsid w:val="002C3DAA"/>
    <w:rsid w:val="002D4764"/>
    <w:rsid w:val="002D5283"/>
    <w:rsid w:val="002E0AB2"/>
    <w:rsid w:val="00310A56"/>
    <w:rsid w:val="00332170"/>
    <w:rsid w:val="00343F58"/>
    <w:rsid w:val="00376A4A"/>
    <w:rsid w:val="00377931"/>
    <w:rsid w:val="00386B99"/>
    <w:rsid w:val="003B130B"/>
    <w:rsid w:val="003C7F3E"/>
    <w:rsid w:val="00411A48"/>
    <w:rsid w:val="00421AE1"/>
    <w:rsid w:val="00425925"/>
    <w:rsid w:val="004335A7"/>
    <w:rsid w:val="004376EF"/>
    <w:rsid w:val="00465624"/>
    <w:rsid w:val="004727AC"/>
    <w:rsid w:val="00475369"/>
    <w:rsid w:val="004870B8"/>
    <w:rsid w:val="004A4DEC"/>
    <w:rsid w:val="004C19BC"/>
    <w:rsid w:val="004F1887"/>
    <w:rsid w:val="00503B5E"/>
    <w:rsid w:val="00576275"/>
    <w:rsid w:val="00592259"/>
    <w:rsid w:val="00605763"/>
    <w:rsid w:val="006136DB"/>
    <w:rsid w:val="00620C97"/>
    <w:rsid w:val="0062693D"/>
    <w:rsid w:val="006831BF"/>
    <w:rsid w:val="006B5FE8"/>
    <w:rsid w:val="006C1FB0"/>
    <w:rsid w:val="006C7EB0"/>
    <w:rsid w:val="006E6E64"/>
    <w:rsid w:val="007375AB"/>
    <w:rsid w:val="00780081"/>
    <w:rsid w:val="007A2033"/>
    <w:rsid w:val="007C6377"/>
    <w:rsid w:val="007D35FC"/>
    <w:rsid w:val="007E1C78"/>
    <w:rsid w:val="00807731"/>
    <w:rsid w:val="00831DD0"/>
    <w:rsid w:val="00867012"/>
    <w:rsid w:val="00896F22"/>
    <w:rsid w:val="008D1A2D"/>
    <w:rsid w:val="008E5034"/>
    <w:rsid w:val="008F179B"/>
    <w:rsid w:val="00913581"/>
    <w:rsid w:val="009242CA"/>
    <w:rsid w:val="009C3173"/>
    <w:rsid w:val="009D3E88"/>
    <w:rsid w:val="00A007BF"/>
    <w:rsid w:val="00A362D5"/>
    <w:rsid w:val="00AA48F6"/>
    <w:rsid w:val="00AC5E70"/>
    <w:rsid w:val="00B31CA3"/>
    <w:rsid w:val="00B36AF6"/>
    <w:rsid w:val="00B715FB"/>
    <w:rsid w:val="00BF3A0F"/>
    <w:rsid w:val="00C35E58"/>
    <w:rsid w:val="00C52592"/>
    <w:rsid w:val="00C532E9"/>
    <w:rsid w:val="00C60C64"/>
    <w:rsid w:val="00C63EDF"/>
    <w:rsid w:val="00C82EB7"/>
    <w:rsid w:val="00CC0EA7"/>
    <w:rsid w:val="00CE3CFC"/>
    <w:rsid w:val="00CF1FC5"/>
    <w:rsid w:val="00D13215"/>
    <w:rsid w:val="00D3449D"/>
    <w:rsid w:val="00D56949"/>
    <w:rsid w:val="00D6053E"/>
    <w:rsid w:val="00D8002A"/>
    <w:rsid w:val="00D970B2"/>
    <w:rsid w:val="00DC599B"/>
    <w:rsid w:val="00E02E2B"/>
    <w:rsid w:val="00E03D46"/>
    <w:rsid w:val="00E1070B"/>
    <w:rsid w:val="00E15B17"/>
    <w:rsid w:val="00E324F3"/>
    <w:rsid w:val="00E40530"/>
    <w:rsid w:val="00E521E0"/>
    <w:rsid w:val="00E55CB1"/>
    <w:rsid w:val="00E717AE"/>
    <w:rsid w:val="00E7191D"/>
    <w:rsid w:val="00E74347"/>
    <w:rsid w:val="00EA5920"/>
    <w:rsid w:val="00EB2771"/>
    <w:rsid w:val="00EB6C2B"/>
    <w:rsid w:val="00EF393E"/>
    <w:rsid w:val="00F02B55"/>
    <w:rsid w:val="00F114A6"/>
    <w:rsid w:val="00F131F3"/>
    <w:rsid w:val="00F22FAE"/>
    <w:rsid w:val="00F331DC"/>
    <w:rsid w:val="00F342D7"/>
    <w:rsid w:val="00F50932"/>
    <w:rsid w:val="00F50FBD"/>
    <w:rsid w:val="00F71D0D"/>
    <w:rsid w:val="00FA2DCA"/>
    <w:rsid w:val="00FA6030"/>
    <w:rsid w:val="00FB0302"/>
    <w:rsid w:val="00F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0D1CB"/>
  <w15:chartTrackingRefBased/>
  <w15:docId w15:val="{88B0340D-C222-4D5D-A537-40F7FA33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EB7"/>
    <w:pPr>
      <w:widowControl w:val="0"/>
      <w:spacing w:after="0" w:line="240" w:lineRule="auto"/>
      <w:jc w:val="both"/>
    </w:pPr>
    <w:rPr>
      <w:rFonts w:ascii="Times New Roman" w:hAnsi="Times New Roman"/>
      <w:sz w:val="21"/>
    </w:rPr>
  </w:style>
  <w:style w:type="paragraph" w:styleId="1">
    <w:name w:val="heading 1"/>
    <w:basedOn w:val="a"/>
    <w:next w:val="a"/>
    <w:link w:val="10"/>
    <w:uiPriority w:val="9"/>
    <w:qFormat/>
    <w:rsid w:val="00CC0EA7"/>
    <w:pPr>
      <w:keepNext/>
      <w:keepLines/>
      <w:spacing w:before="80" w:after="80"/>
      <w:outlineLvl w:val="0"/>
    </w:pPr>
    <w:rPr>
      <w:rFonts w:eastAsiaTheme="majorEastAsia" w:cstheme="majorBidi"/>
      <w:b/>
      <w:color w:val="000000" w:themeColor="text1"/>
      <w:sz w:val="28"/>
      <w:szCs w:val="48"/>
    </w:rPr>
  </w:style>
  <w:style w:type="paragraph" w:styleId="2">
    <w:name w:val="heading 2"/>
    <w:basedOn w:val="a"/>
    <w:next w:val="a"/>
    <w:link w:val="20"/>
    <w:uiPriority w:val="9"/>
    <w:semiHidden/>
    <w:unhideWhenUsed/>
    <w:qFormat/>
    <w:rsid w:val="00CC0EA7"/>
    <w:pPr>
      <w:keepNext/>
      <w:keepLines/>
      <w:outlineLvl w:val="1"/>
    </w:pPr>
    <w:rPr>
      <w:rFonts w:eastAsiaTheme="majorEastAsia" w:cstheme="majorBidi"/>
      <w:b/>
      <w:color w:val="000000" w:themeColor="text1"/>
      <w:sz w:val="24"/>
      <w:szCs w:val="40"/>
    </w:rPr>
  </w:style>
  <w:style w:type="paragraph" w:styleId="3">
    <w:name w:val="heading 3"/>
    <w:basedOn w:val="a"/>
    <w:next w:val="a"/>
    <w:link w:val="30"/>
    <w:uiPriority w:val="9"/>
    <w:semiHidden/>
    <w:unhideWhenUsed/>
    <w:qFormat/>
    <w:rsid w:val="00CC0E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0E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0E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C0EA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0E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E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C0EA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EA7"/>
    <w:rPr>
      <w:rFonts w:ascii="Times New Roman" w:eastAsiaTheme="majorEastAsia" w:hAnsi="Times New Roman" w:cstheme="majorBidi"/>
      <w:b/>
      <w:color w:val="000000" w:themeColor="text1"/>
      <w:sz w:val="28"/>
      <w:szCs w:val="48"/>
    </w:rPr>
  </w:style>
  <w:style w:type="character" w:customStyle="1" w:styleId="20">
    <w:name w:val="标题 2 字符"/>
    <w:basedOn w:val="a0"/>
    <w:link w:val="2"/>
    <w:uiPriority w:val="9"/>
    <w:semiHidden/>
    <w:rsid w:val="00CC0EA7"/>
    <w:rPr>
      <w:rFonts w:ascii="Times New Roman" w:eastAsiaTheme="majorEastAsia" w:hAnsi="Times New Roman" w:cstheme="majorBidi"/>
      <w:b/>
      <w:color w:val="000000" w:themeColor="text1"/>
      <w:sz w:val="24"/>
      <w:szCs w:val="40"/>
    </w:rPr>
  </w:style>
  <w:style w:type="character" w:customStyle="1" w:styleId="30">
    <w:name w:val="标题 3 字符"/>
    <w:basedOn w:val="a0"/>
    <w:link w:val="3"/>
    <w:uiPriority w:val="9"/>
    <w:semiHidden/>
    <w:rsid w:val="00CC0E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0EA7"/>
    <w:rPr>
      <w:rFonts w:cstheme="majorBidi"/>
      <w:color w:val="0F4761" w:themeColor="accent1" w:themeShade="BF"/>
      <w:sz w:val="28"/>
      <w:szCs w:val="28"/>
    </w:rPr>
  </w:style>
  <w:style w:type="character" w:customStyle="1" w:styleId="50">
    <w:name w:val="标题 5 字符"/>
    <w:basedOn w:val="a0"/>
    <w:link w:val="5"/>
    <w:uiPriority w:val="9"/>
    <w:semiHidden/>
    <w:rsid w:val="00CC0EA7"/>
    <w:rPr>
      <w:rFonts w:cstheme="majorBidi"/>
      <w:color w:val="0F4761" w:themeColor="accent1" w:themeShade="BF"/>
      <w:sz w:val="24"/>
    </w:rPr>
  </w:style>
  <w:style w:type="character" w:customStyle="1" w:styleId="60">
    <w:name w:val="标题 6 字符"/>
    <w:basedOn w:val="a0"/>
    <w:link w:val="6"/>
    <w:uiPriority w:val="9"/>
    <w:semiHidden/>
    <w:rsid w:val="00CC0EA7"/>
    <w:rPr>
      <w:rFonts w:cstheme="majorBidi"/>
      <w:b/>
      <w:bCs/>
      <w:color w:val="0F4761" w:themeColor="accent1" w:themeShade="BF"/>
    </w:rPr>
  </w:style>
  <w:style w:type="character" w:customStyle="1" w:styleId="70">
    <w:name w:val="标题 7 字符"/>
    <w:basedOn w:val="a0"/>
    <w:link w:val="7"/>
    <w:uiPriority w:val="9"/>
    <w:semiHidden/>
    <w:rsid w:val="00CC0EA7"/>
    <w:rPr>
      <w:rFonts w:cstheme="majorBidi"/>
      <w:b/>
      <w:bCs/>
      <w:color w:val="595959" w:themeColor="text1" w:themeTint="A6"/>
    </w:rPr>
  </w:style>
  <w:style w:type="character" w:customStyle="1" w:styleId="80">
    <w:name w:val="标题 8 字符"/>
    <w:basedOn w:val="a0"/>
    <w:link w:val="8"/>
    <w:uiPriority w:val="9"/>
    <w:semiHidden/>
    <w:rsid w:val="00CC0EA7"/>
    <w:rPr>
      <w:rFonts w:cstheme="majorBidi"/>
      <w:color w:val="595959" w:themeColor="text1" w:themeTint="A6"/>
    </w:rPr>
  </w:style>
  <w:style w:type="character" w:customStyle="1" w:styleId="90">
    <w:name w:val="标题 9 字符"/>
    <w:basedOn w:val="a0"/>
    <w:link w:val="9"/>
    <w:uiPriority w:val="9"/>
    <w:semiHidden/>
    <w:rsid w:val="00CC0EA7"/>
    <w:rPr>
      <w:rFonts w:eastAsiaTheme="majorEastAsia" w:cstheme="majorBidi"/>
      <w:color w:val="595959" w:themeColor="text1" w:themeTint="A6"/>
    </w:rPr>
  </w:style>
  <w:style w:type="paragraph" w:styleId="a3">
    <w:name w:val="Title"/>
    <w:basedOn w:val="a"/>
    <w:next w:val="a"/>
    <w:link w:val="a4"/>
    <w:uiPriority w:val="10"/>
    <w:qFormat/>
    <w:rsid w:val="00CC0EA7"/>
    <w:pPr>
      <w:contextualSpacing/>
      <w:jc w:val="center"/>
    </w:pPr>
    <w:rPr>
      <w:rFonts w:eastAsiaTheme="majorEastAsia" w:cstheme="majorBidi"/>
      <w:b/>
      <w:spacing w:val="-10"/>
      <w:kern w:val="28"/>
      <w:szCs w:val="56"/>
    </w:rPr>
  </w:style>
  <w:style w:type="character" w:customStyle="1" w:styleId="a4">
    <w:name w:val="标题 字符"/>
    <w:basedOn w:val="a0"/>
    <w:link w:val="a3"/>
    <w:uiPriority w:val="10"/>
    <w:rsid w:val="00CC0EA7"/>
    <w:rPr>
      <w:rFonts w:ascii="Times New Roman" w:eastAsiaTheme="majorEastAsia" w:hAnsi="Times New Roman" w:cstheme="majorBidi"/>
      <w:b/>
      <w:spacing w:val="-10"/>
      <w:kern w:val="28"/>
      <w:sz w:val="21"/>
      <w:szCs w:val="56"/>
    </w:rPr>
  </w:style>
  <w:style w:type="paragraph" w:styleId="a5">
    <w:name w:val="Subtitle"/>
    <w:basedOn w:val="a"/>
    <w:next w:val="a"/>
    <w:link w:val="a6"/>
    <w:uiPriority w:val="11"/>
    <w:qFormat/>
    <w:rsid w:val="00CC0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EA7"/>
    <w:pPr>
      <w:spacing w:before="160"/>
      <w:jc w:val="center"/>
    </w:pPr>
    <w:rPr>
      <w:i/>
      <w:iCs/>
      <w:color w:val="404040" w:themeColor="text1" w:themeTint="BF"/>
    </w:rPr>
  </w:style>
  <w:style w:type="character" w:customStyle="1" w:styleId="a8">
    <w:name w:val="引用 字符"/>
    <w:basedOn w:val="a0"/>
    <w:link w:val="a7"/>
    <w:uiPriority w:val="29"/>
    <w:rsid w:val="00CC0EA7"/>
    <w:rPr>
      <w:i/>
      <w:iCs/>
      <w:color w:val="404040" w:themeColor="text1" w:themeTint="BF"/>
    </w:rPr>
  </w:style>
  <w:style w:type="paragraph" w:styleId="a9">
    <w:name w:val="List Paragraph"/>
    <w:basedOn w:val="a"/>
    <w:uiPriority w:val="34"/>
    <w:qFormat/>
    <w:rsid w:val="00CC0EA7"/>
    <w:pPr>
      <w:ind w:left="720"/>
      <w:contextualSpacing/>
    </w:pPr>
  </w:style>
  <w:style w:type="character" w:styleId="aa">
    <w:name w:val="Intense Emphasis"/>
    <w:basedOn w:val="a0"/>
    <w:uiPriority w:val="21"/>
    <w:qFormat/>
    <w:rsid w:val="00CC0EA7"/>
    <w:rPr>
      <w:i/>
      <w:iCs/>
      <w:color w:val="0F4761" w:themeColor="accent1" w:themeShade="BF"/>
    </w:rPr>
  </w:style>
  <w:style w:type="paragraph" w:styleId="ab">
    <w:name w:val="Intense Quote"/>
    <w:basedOn w:val="a"/>
    <w:next w:val="a"/>
    <w:link w:val="ac"/>
    <w:uiPriority w:val="30"/>
    <w:qFormat/>
    <w:rsid w:val="00CC0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0EA7"/>
    <w:rPr>
      <w:i/>
      <w:iCs/>
      <w:color w:val="0F4761" w:themeColor="accent1" w:themeShade="BF"/>
    </w:rPr>
  </w:style>
  <w:style w:type="character" w:styleId="ad">
    <w:name w:val="Intense Reference"/>
    <w:basedOn w:val="a0"/>
    <w:uiPriority w:val="32"/>
    <w:qFormat/>
    <w:rsid w:val="00CC0EA7"/>
    <w:rPr>
      <w:b/>
      <w:bCs/>
      <w:smallCaps/>
      <w:color w:val="0F4761" w:themeColor="accent1" w:themeShade="BF"/>
      <w:spacing w:val="5"/>
    </w:rPr>
  </w:style>
  <w:style w:type="paragraph" w:customStyle="1" w:styleId="Affiliation">
    <w:name w:val="Affiliation"/>
    <w:basedOn w:val="a"/>
    <w:next w:val="a"/>
    <w:rsid w:val="00CC0EA7"/>
    <w:pPr>
      <w:widowControl/>
      <w:spacing w:before="240"/>
      <w:jc w:val="center"/>
    </w:pPr>
    <w:rPr>
      <w:rFonts w:eastAsia="Times New Roman" w:cs="Times New Roman"/>
      <w:i/>
      <w:kern w:val="0"/>
      <w:sz w:val="19"/>
      <w:lang w:val="en-GB" w:eastAsia="en-GB"/>
      <w14:ligatures w14:val="none"/>
    </w:rPr>
  </w:style>
  <w:style w:type="character" w:styleId="ae">
    <w:name w:val="Hyperlink"/>
    <w:basedOn w:val="a0"/>
    <w:uiPriority w:val="99"/>
    <w:unhideWhenUsed/>
    <w:rsid w:val="00CC0EA7"/>
    <w:rPr>
      <w:color w:val="467886" w:themeColor="hyperlink"/>
      <w:u w:val="single"/>
    </w:rPr>
  </w:style>
  <w:style w:type="character" w:customStyle="1" w:styleId="highlight">
    <w:name w:val="highlight"/>
    <w:basedOn w:val="a0"/>
    <w:rsid w:val="00CC0EA7"/>
  </w:style>
  <w:style w:type="paragraph" w:styleId="af">
    <w:name w:val="Bibliography"/>
    <w:basedOn w:val="a"/>
    <w:next w:val="a"/>
    <w:uiPriority w:val="37"/>
    <w:unhideWhenUsed/>
    <w:rsid w:val="002E0AB2"/>
    <w:pPr>
      <w:spacing w:line="480" w:lineRule="auto"/>
      <w:ind w:left="720" w:hanging="720"/>
    </w:pPr>
  </w:style>
  <w:style w:type="paragraph" w:styleId="af0">
    <w:name w:val="Normal (Web)"/>
    <w:basedOn w:val="a"/>
    <w:uiPriority w:val="99"/>
    <w:semiHidden/>
    <w:unhideWhenUsed/>
    <w:rsid w:val="002B5C13"/>
    <w:pPr>
      <w:widowControl/>
      <w:spacing w:before="100" w:beforeAutospacing="1" w:after="100" w:afterAutospacing="1"/>
      <w:jc w:val="left"/>
    </w:pPr>
    <w:rPr>
      <w:rFonts w:ascii="宋体" w:eastAsia="宋体" w:hAnsi="宋体" w:cs="宋体"/>
      <w:kern w:val="0"/>
      <w:sz w:val="24"/>
      <w14:ligatures w14:val="none"/>
    </w:rPr>
  </w:style>
  <w:style w:type="paragraph" w:styleId="af1">
    <w:name w:val="header"/>
    <w:basedOn w:val="a"/>
    <w:link w:val="af2"/>
    <w:uiPriority w:val="99"/>
    <w:unhideWhenUsed/>
    <w:rsid w:val="00102B31"/>
    <w:pPr>
      <w:tabs>
        <w:tab w:val="center" w:pos="4153"/>
        <w:tab w:val="right" w:pos="8306"/>
      </w:tabs>
      <w:snapToGrid w:val="0"/>
      <w:jc w:val="center"/>
    </w:pPr>
    <w:rPr>
      <w:sz w:val="18"/>
      <w:szCs w:val="18"/>
    </w:rPr>
  </w:style>
  <w:style w:type="character" w:customStyle="1" w:styleId="af2">
    <w:name w:val="页眉 字符"/>
    <w:basedOn w:val="a0"/>
    <w:link w:val="af1"/>
    <w:uiPriority w:val="99"/>
    <w:rsid w:val="00102B31"/>
    <w:rPr>
      <w:rFonts w:ascii="Times New Roman" w:hAnsi="Times New Roman"/>
      <w:sz w:val="18"/>
      <w:szCs w:val="18"/>
    </w:rPr>
  </w:style>
  <w:style w:type="paragraph" w:styleId="af3">
    <w:name w:val="footer"/>
    <w:basedOn w:val="a"/>
    <w:link w:val="af4"/>
    <w:uiPriority w:val="99"/>
    <w:unhideWhenUsed/>
    <w:rsid w:val="00102B31"/>
    <w:pPr>
      <w:tabs>
        <w:tab w:val="center" w:pos="4153"/>
        <w:tab w:val="right" w:pos="8306"/>
      </w:tabs>
      <w:snapToGrid w:val="0"/>
      <w:jc w:val="left"/>
    </w:pPr>
    <w:rPr>
      <w:sz w:val="18"/>
      <w:szCs w:val="18"/>
    </w:rPr>
  </w:style>
  <w:style w:type="character" w:customStyle="1" w:styleId="af4">
    <w:name w:val="页脚 字符"/>
    <w:basedOn w:val="a0"/>
    <w:link w:val="af3"/>
    <w:uiPriority w:val="99"/>
    <w:rsid w:val="00102B31"/>
    <w:rPr>
      <w:rFonts w:ascii="Times New Roman" w:hAnsi="Times New Roman"/>
      <w:sz w:val="18"/>
      <w:szCs w:val="18"/>
    </w:rPr>
  </w:style>
  <w:style w:type="character" w:styleId="af5">
    <w:name w:val="Unresolved Mention"/>
    <w:basedOn w:val="a0"/>
    <w:uiPriority w:val="99"/>
    <w:semiHidden/>
    <w:unhideWhenUsed/>
    <w:rsid w:val="00102B31"/>
    <w:rPr>
      <w:color w:val="605E5C"/>
      <w:shd w:val="clear" w:color="auto" w:fill="E1DFDD"/>
    </w:rPr>
  </w:style>
  <w:style w:type="character" w:styleId="af6">
    <w:name w:val="annotation reference"/>
    <w:basedOn w:val="a0"/>
    <w:uiPriority w:val="99"/>
    <w:semiHidden/>
    <w:unhideWhenUsed/>
    <w:rsid w:val="006E6E64"/>
    <w:rPr>
      <w:sz w:val="21"/>
      <w:szCs w:val="21"/>
    </w:rPr>
  </w:style>
  <w:style w:type="paragraph" w:styleId="af7">
    <w:name w:val="annotation text"/>
    <w:basedOn w:val="a"/>
    <w:link w:val="af8"/>
    <w:uiPriority w:val="99"/>
    <w:unhideWhenUsed/>
    <w:rsid w:val="006E6E64"/>
    <w:pPr>
      <w:jc w:val="left"/>
    </w:pPr>
  </w:style>
  <w:style w:type="character" w:customStyle="1" w:styleId="af8">
    <w:name w:val="批注文字 字符"/>
    <w:basedOn w:val="a0"/>
    <w:link w:val="af7"/>
    <w:uiPriority w:val="99"/>
    <w:rsid w:val="006E6E64"/>
    <w:rPr>
      <w:rFonts w:ascii="Times New Roman" w:hAnsi="Times New Roman"/>
      <w:sz w:val="21"/>
    </w:rPr>
  </w:style>
  <w:style w:type="paragraph" w:styleId="af9">
    <w:name w:val="annotation subject"/>
    <w:basedOn w:val="af7"/>
    <w:next w:val="af7"/>
    <w:link w:val="afa"/>
    <w:uiPriority w:val="99"/>
    <w:semiHidden/>
    <w:unhideWhenUsed/>
    <w:rsid w:val="006E6E64"/>
    <w:rPr>
      <w:b/>
      <w:bCs/>
    </w:rPr>
  </w:style>
  <w:style w:type="character" w:customStyle="1" w:styleId="afa">
    <w:name w:val="批注主题 字符"/>
    <w:basedOn w:val="af8"/>
    <w:link w:val="af9"/>
    <w:uiPriority w:val="99"/>
    <w:semiHidden/>
    <w:rsid w:val="006E6E64"/>
    <w:rPr>
      <w:rFonts w:ascii="Times New Roman" w:hAnsi="Times New Roman"/>
      <w:b/>
      <w:bCs/>
      <w:sz w:val="21"/>
    </w:rPr>
  </w:style>
  <w:style w:type="paragraph" w:styleId="afb">
    <w:name w:val="Revision"/>
    <w:hidden/>
    <w:uiPriority w:val="99"/>
    <w:semiHidden/>
    <w:rsid w:val="007E1C78"/>
    <w:pPr>
      <w:spacing w:after="0" w:line="240" w:lineRule="auto"/>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t@hk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376B-4690-4E4A-A8AA-904CBD53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9458</Words>
  <Characters>53914</Characters>
  <Application>Microsoft Office Word</Application>
  <DocSecurity>0</DocSecurity>
  <Lines>449</Lines>
  <Paragraphs>126</Paragraphs>
  <ScaleCrop>false</ScaleCrop>
  <Company/>
  <LinksUpToDate>false</LinksUpToDate>
  <CharactersWithSpaces>63246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卓然 张</dc:creator>
  <cp:keywords/>
  <dc:description/>
  <cp:lastModifiedBy>卓然 张</cp:lastModifiedBy>
  <cp:revision>5</cp:revision>
  <dcterms:created xsi:type="dcterms:W3CDTF">2026-01-08T04:09:00Z</dcterms:created>
  <dcterms:modified xsi:type="dcterms:W3CDTF">2026-05-20T03:28:00Z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d2a996d4-1bf7-42bd-8704-26d6bb21ec3a</vt:lpwstr>
  </property>
  <property fmtid="{D5CDD505-2E9C-101B-9397-08002B2CF9AE}" pid="3" name="ZOTERO_PREF_1">
    <vt:lpwstr>&lt;data data-version="3" zotero-version="7.0.30"&gt;&lt;session id="H3IpFA16"/&gt;&lt;style id="http://www.zotero.org/styles/design-studies" hasBibliography="1" bibliographyStyleHasBeenSet="1"/&gt;&lt;prefs&gt;&lt;pref name="fieldType" value="Field"/&gt;&lt;/prefs&gt;&lt;/data&gt;</vt:lpwstr>
  </property>
</Properties>
</file>