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662" w:rsidRDefault="0013695B">
      <w:pPr>
        <w:spacing w:before="15" w:line="239" w:lineRule="exact"/>
        <w:ind w:left="216"/>
        <w:textAlignment w:val="baseline"/>
        <w:rPr>
          <w:rFonts w:ascii="Courier New" w:eastAsia="Courier New" w:hAnsi="Courier New"/>
          <w:color w:val="000000"/>
          <w:sz w:val="24"/>
        </w:rPr>
      </w:pPr>
      <w:bookmarkStart w:id="0" w:name="_GoBack"/>
      <w:bookmarkEnd w:id="0"/>
      <w:r>
        <w:rPr>
          <w:rFonts w:ascii="Courier New" w:eastAsia="Courier New" w:hAnsi="Courier New"/>
          <w:color w:val="000000"/>
          <w:sz w:val="24"/>
        </w:rPr>
        <w:t xml:space="preserve">HOWARD D. KREPACK, Esq. State </w:t>
      </w:r>
      <w:proofErr w:type="gramStart"/>
      <w:r>
        <w:rPr>
          <w:rFonts w:ascii="Courier New" w:eastAsia="Courier New" w:hAnsi="Courier New"/>
          <w:color w:val="000000"/>
          <w:sz w:val="24"/>
        </w:rPr>
        <w:t>Bar</w:t>
      </w:r>
      <w:proofErr w:type="gramEnd"/>
      <w:r>
        <w:rPr>
          <w:rFonts w:ascii="Courier New" w:eastAsia="Courier New" w:hAnsi="Courier New"/>
          <w:color w:val="000000"/>
          <w:sz w:val="24"/>
        </w:rPr>
        <w:t xml:space="preserve"> No. 61777</w:t>
      </w:r>
    </w:p>
    <w:p w:rsidR="004A0662" w:rsidRDefault="0013695B">
      <w:pPr>
        <w:spacing w:before="33" w:line="233" w:lineRule="exact"/>
        <w:ind w:left="216"/>
        <w:textAlignment w:val="baseline"/>
        <w:rPr>
          <w:rFonts w:ascii="Courier New" w:eastAsia="Courier New" w:hAnsi="Courier New"/>
          <w:color w:val="000000"/>
          <w:sz w:val="24"/>
        </w:rPr>
      </w:pPr>
      <w:r>
        <w:rPr>
          <w:rFonts w:ascii="Courier New" w:eastAsia="Courier New" w:hAnsi="Courier New"/>
          <w:color w:val="000000"/>
          <w:sz w:val="24"/>
        </w:rPr>
        <w:t xml:space="preserve">GARY N. STERN, Esq. State </w:t>
      </w:r>
      <w:proofErr w:type="gramStart"/>
      <w:r>
        <w:rPr>
          <w:rFonts w:ascii="Courier New" w:eastAsia="Courier New" w:hAnsi="Courier New"/>
          <w:color w:val="000000"/>
          <w:sz w:val="24"/>
        </w:rPr>
        <w:t>Bar</w:t>
      </w:r>
      <w:proofErr w:type="gramEnd"/>
      <w:r>
        <w:rPr>
          <w:rFonts w:ascii="Courier New" w:eastAsia="Courier New" w:hAnsi="Courier New"/>
          <w:color w:val="000000"/>
          <w:sz w:val="24"/>
        </w:rPr>
        <w:t xml:space="preserve"> No. 94498</w:t>
      </w:r>
    </w:p>
    <w:p w:rsidR="004A0662" w:rsidRDefault="0013695B">
      <w:pPr>
        <w:spacing w:before="35" w:line="224" w:lineRule="exact"/>
        <w:ind w:left="216"/>
        <w:textAlignment w:val="baseline"/>
        <w:rPr>
          <w:rFonts w:ascii="Courier New" w:eastAsia="Courier New" w:hAnsi="Courier New"/>
          <w:color w:val="000000"/>
          <w:spacing w:val="-2"/>
          <w:sz w:val="24"/>
        </w:rPr>
      </w:pPr>
      <w:r>
        <w:rPr>
          <w:rFonts w:ascii="Courier New" w:eastAsia="Courier New" w:hAnsi="Courier New"/>
          <w:color w:val="000000"/>
          <w:spacing w:val="-2"/>
          <w:sz w:val="24"/>
        </w:rPr>
        <w:t>GORDON, EDELSTEIN, KREPACK,</w:t>
      </w:r>
    </w:p>
    <w:p w:rsidR="004A0662" w:rsidRDefault="0013695B">
      <w:pPr>
        <w:spacing w:before="49" w:line="223" w:lineRule="exact"/>
        <w:ind w:left="216"/>
        <w:textAlignment w:val="baseline"/>
        <w:rPr>
          <w:rFonts w:ascii="Courier New" w:eastAsia="Courier New" w:hAnsi="Courier New"/>
          <w:color w:val="000000"/>
          <w:sz w:val="24"/>
        </w:rPr>
      </w:pPr>
      <w:r>
        <w:rPr>
          <w:rFonts w:ascii="Courier New" w:eastAsia="Courier New" w:hAnsi="Courier New"/>
          <w:color w:val="000000"/>
          <w:sz w:val="24"/>
        </w:rPr>
        <w:t>GRANT, FELTON &amp; GOLDSTEIN</w:t>
      </w:r>
    </w:p>
    <w:p w:rsidR="004A0662" w:rsidRDefault="0013695B">
      <w:pPr>
        <w:spacing w:before="46" w:line="237" w:lineRule="exact"/>
        <w:ind w:left="216"/>
        <w:textAlignment w:val="baseline"/>
        <w:rPr>
          <w:rFonts w:ascii="Courier New" w:eastAsia="Courier New" w:hAnsi="Courier New"/>
          <w:color w:val="000000"/>
          <w:sz w:val="24"/>
        </w:rPr>
      </w:pPr>
      <w:r>
        <w:rPr>
          <w:rFonts w:ascii="Courier New" w:eastAsia="Courier New" w:hAnsi="Courier New"/>
          <w:color w:val="000000"/>
          <w:sz w:val="24"/>
        </w:rPr>
        <w:t>Attorneys at Law</w:t>
      </w:r>
    </w:p>
    <w:p w:rsidR="004A0662" w:rsidRDefault="0013695B">
      <w:pPr>
        <w:spacing w:before="36" w:line="223" w:lineRule="exact"/>
        <w:ind w:left="216"/>
        <w:textAlignment w:val="baseline"/>
        <w:rPr>
          <w:rFonts w:ascii="Courier New" w:eastAsia="Courier New" w:hAnsi="Courier New"/>
          <w:color w:val="000000"/>
          <w:sz w:val="24"/>
        </w:rPr>
      </w:pPr>
      <w:r>
        <w:rPr>
          <w:rFonts w:ascii="Courier New" w:eastAsia="Courier New" w:hAnsi="Courier New"/>
          <w:color w:val="000000"/>
          <w:sz w:val="24"/>
        </w:rPr>
        <w:t>3580 Wilshire Boulevard, Suite 1800</w:t>
      </w:r>
    </w:p>
    <w:p w:rsidR="004A0662" w:rsidRDefault="0013695B">
      <w:pPr>
        <w:spacing w:before="52" w:line="229" w:lineRule="exact"/>
        <w:ind w:left="216"/>
        <w:textAlignment w:val="baseline"/>
        <w:rPr>
          <w:rFonts w:ascii="Courier New" w:eastAsia="Courier New" w:hAnsi="Courier New"/>
          <w:color w:val="000000"/>
          <w:sz w:val="24"/>
        </w:rPr>
      </w:pPr>
      <w:r>
        <w:rPr>
          <w:rFonts w:ascii="Courier New" w:eastAsia="Courier New" w:hAnsi="Courier New"/>
          <w:color w:val="000000"/>
          <w:sz w:val="24"/>
        </w:rPr>
        <w:t>Los Angeles, California 90010</w:t>
      </w:r>
    </w:p>
    <w:p w:rsidR="004A0662" w:rsidRDefault="0013695B">
      <w:pPr>
        <w:spacing w:before="38" w:line="223" w:lineRule="exact"/>
        <w:ind w:left="216"/>
        <w:textAlignment w:val="baseline"/>
        <w:rPr>
          <w:rFonts w:ascii="Courier New" w:eastAsia="Courier New" w:hAnsi="Courier New"/>
          <w:color w:val="000000"/>
          <w:spacing w:val="-6"/>
          <w:sz w:val="24"/>
        </w:rPr>
      </w:pPr>
      <w:r>
        <w:rPr>
          <w:rFonts w:ascii="Courier New" w:eastAsia="Courier New" w:hAnsi="Courier New"/>
          <w:color w:val="000000"/>
          <w:spacing w:val="-6"/>
          <w:sz w:val="24"/>
        </w:rPr>
        <w:t>(213) 739-7000</w:t>
      </w:r>
    </w:p>
    <w:p w:rsidR="004A0662" w:rsidRDefault="0013695B">
      <w:pPr>
        <w:spacing w:before="258" w:line="237" w:lineRule="exact"/>
        <w:ind w:left="216"/>
        <w:textAlignment w:val="baseline"/>
        <w:rPr>
          <w:rFonts w:ascii="Courier New" w:eastAsia="Courier New" w:hAnsi="Courier New"/>
          <w:color w:val="000000"/>
          <w:sz w:val="24"/>
        </w:rPr>
      </w:pPr>
      <w:r>
        <w:rPr>
          <w:rFonts w:ascii="Courier New" w:eastAsia="Courier New" w:hAnsi="Courier New"/>
          <w:color w:val="000000"/>
          <w:sz w:val="24"/>
        </w:rPr>
        <w:t>Attorneys for Plaintiffs</w:t>
      </w:r>
    </w:p>
    <w:p w:rsidR="004A0662" w:rsidRDefault="0013695B">
      <w:pPr>
        <w:spacing w:before="269" w:after="830" w:line="541" w:lineRule="exact"/>
        <w:jc w:val="center"/>
        <w:textAlignment w:val="baseline"/>
        <w:rPr>
          <w:rFonts w:ascii="Courier New" w:eastAsia="Courier New" w:hAnsi="Courier New"/>
          <w:color w:val="000000"/>
          <w:sz w:val="24"/>
        </w:rPr>
      </w:pPr>
      <w:r>
        <w:rPr>
          <w:rFonts w:ascii="Courier New" w:eastAsia="Courier New" w:hAnsi="Courier New"/>
          <w:color w:val="000000"/>
          <w:sz w:val="24"/>
        </w:rPr>
        <w:t xml:space="preserve">SUPERIOR COURT OF THE STATE OF CALIFORNIA </w:t>
      </w:r>
      <w:r>
        <w:rPr>
          <w:rFonts w:ascii="Courier New" w:eastAsia="Courier New" w:hAnsi="Courier New"/>
          <w:color w:val="000000"/>
          <w:sz w:val="24"/>
        </w:rPr>
        <w:br/>
        <w:t>FOR THE COUNTY OF LOS ANGELES</w:t>
      </w:r>
    </w:p>
    <w:tbl>
      <w:tblPr>
        <w:tblW w:w="0" w:type="auto"/>
        <w:tblInd w:w="216" w:type="dxa"/>
        <w:tblLayout w:type="fixed"/>
        <w:tblCellMar>
          <w:left w:w="0" w:type="dxa"/>
          <w:right w:w="0" w:type="dxa"/>
        </w:tblCellMar>
        <w:tblLook w:val="0000" w:firstRow="0" w:lastRow="0" w:firstColumn="0" w:lastColumn="0" w:noHBand="0" w:noVBand="0"/>
      </w:tblPr>
      <w:tblGrid>
        <w:gridCol w:w="4453"/>
        <w:gridCol w:w="180"/>
        <w:gridCol w:w="4943"/>
      </w:tblGrid>
      <w:tr w:rsidR="004A0662">
        <w:tblPrEx>
          <w:tblCellMar>
            <w:top w:w="0" w:type="dxa"/>
            <w:bottom w:w="0" w:type="dxa"/>
          </w:tblCellMar>
        </w:tblPrEx>
        <w:trPr>
          <w:trHeight w:hRule="exact" w:val="2976"/>
        </w:trPr>
        <w:tc>
          <w:tcPr>
            <w:tcW w:w="4453" w:type="dxa"/>
            <w:tcBorders>
              <w:top w:val="none" w:sz="0" w:space="0" w:color="020000"/>
              <w:left w:val="none" w:sz="0" w:space="0" w:color="020000"/>
              <w:bottom w:val="single" w:sz="2" w:space="0" w:color="000000"/>
              <w:right w:val="none" w:sz="0" w:space="0" w:color="020000"/>
            </w:tcBorders>
          </w:tcPr>
          <w:p w:rsidR="004A0662" w:rsidRDefault="0013695B">
            <w:pPr>
              <w:spacing w:line="223" w:lineRule="exact"/>
              <w:textAlignment w:val="baseline"/>
              <w:rPr>
                <w:rFonts w:ascii="Courier New" w:eastAsia="Courier New" w:hAnsi="Courier New"/>
                <w:color w:val="000000"/>
                <w:sz w:val="24"/>
              </w:rPr>
            </w:pPr>
            <w:r>
              <w:rPr>
                <w:rFonts w:ascii="Courier New" w:eastAsia="Courier New" w:hAnsi="Courier New"/>
                <w:color w:val="000000"/>
                <w:sz w:val="24"/>
              </w:rPr>
              <w:t>TUAN BUT; HUONG LE</w:t>
            </w:r>
          </w:p>
          <w:p w:rsidR="004A0662" w:rsidRDefault="0013695B">
            <w:pPr>
              <w:spacing w:before="324" w:line="229" w:lineRule="exact"/>
              <w:ind w:right="1469"/>
              <w:jc w:val="right"/>
              <w:textAlignment w:val="baseline"/>
              <w:rPr>
                <w:rFonts w:ascii="Courier New" w:eastAsia="Courier New" w:hAnsi="Courier New"/>
                <w:color w:val="000000"/>
                <w:sz w:val="24"/>
              </w:rPr>
            </w:pPr>
            <w:r>
              <w:rPr>
                <w:rFonts w:ascii="Courier New" w:eastAsia="Courier New" w:hAnsi="Courier New"/>
                <w:color w:val="000000"/>
                <w:sz w:val="24"/>
              </w:rPr>
              <w:t>Plaintiffs,</w:t>
            </w:r>
          </w:p>
          <w:p w:rsidR="004A0662" w:rsidRDefault="0013695B">
            <w:pPr>
              <w:spacing w:before="308" w:line="223" w:lineRule="exact"/>
              <w:textAlignment w:val="baseline"/>
              <w:rPr>
                <w:rFonts w:ascii="Courier New" w:eastAsia="Courier New" w:hAnsi="Courier New"/>
                <w:color w:val="000000"/>
                <w:sz w:val="24"/>
              </w:rPr>
            </w:pPr>
            <w:proofErr w:type="gramStart"/>
            <w:r>
              <w:rPr>
                <w:rFonts w:ascii="Courier New" w:eastAsia="Courier New" w:hAnsi="Courier New"/>
                <w:color w:val="000000"/>
                <w:sz w:val="24"/>
              </w:rPr>
              <w:t>v</w:t>
            </w:r>
            <w:proofErr w:type="gramEnd"/>
            <w:r>
              <w:rPr>
                <w:rFonts w:ascii="Courier New" w:eastAsia="Courier New" w:hAnsi="Courier New"/>
                <w:color w:val="000000"/>
                <w:sz w:val="24"/>
              </w:rPr>
              <w:t>.</w:t>
            </w:r>
          </w:p>
          <w:p w:rsidR="004A0662" w:rsidRDefault="0013695B">
            <w:pPr>
              <w:spacing w:before="328" w:line="229" w:lineRule="exact"/>
              <w:textAlignment w:val="baseline"/>
              <w:rPr>
                <w:rFonts w:ascii="Courier New" w:eastAsia="Courier New" w:hAnsi="Courier New"/>
                <w:color w:val="000000"/>
                <w:sz w:val="24"/>
              </w:rPr>
            </w:pPr>
            <w:r>
              <w:rPr>
                <w:rFonts w:ascii="Courier New" w:eastAsia="Courier New" w:hAnsi="Courier New"/>
                <w:color w:val="000000"/>
                <w:sz w:val="24"/>
              </w:rPr>
              <w:t>ERIE PRESS SYSTEMS, ET AL.</w:t>
            </w:r>
          </w:p>
          <w:p w:rsidR="004A0662" w:rsidRDefault="0013695B">
            <w:pPr>
              <w:spacing w:before="320" w:after="551" w:line="223" w:lineRule="exact"/>
              <w:ind w:right="1469"/>
              <w:jc w:val="right"/>
              <w:textAlignment w:val="baseline"/>
              <w:rPr>
                <w:rFonts w:ascii="Courier New" w:eastAsia="Courier New" w:hAnsi="Courier New"/>
                <w:color w:val="000000"/>
                <w:sz w:val="24"/>
              </w:rPr>
            </w:pPr>
            <w:r>
              <w:rPr>
                <w:rFonts w:ascii="Courier New" w:eastAsia="Courier New" w:hAnsi="Courier New"/>
                <w:color w:val="000000"/>
                <w:sz w:val="24"/>
              </w:rPr>
              <w:t>Defendants.</w:t>
            </w:r>
          </w:p>
        </w:tc>
        <w:tc>
          <w:tcPr>
            <w:tcW w:w="180" w:type="dxa"/>
            <w:tcBorders>
              <w:top w:val="none" w:sz="0" w:space="0" w:color="020000"/>
              <w:left w:val="none" w:sz="0" w:space="0" w:color="020000"/>
              <w:bottom w:val="none" w:sz="0" w:space="0" w:color="020000"/>
              <w:right w:val="none" w:sz="0" w:space="0" w:color="020000"/>
            </w:tcBorders>
          </w:tcPr>
          <w:p w:rsidR="004A0662" w:rsidRDefault="0013695B">
            <w:pPr>
              <w:spacing w:line="270" w:lineRule="exact"/>
              <w:ind w:left="72" w:right="72"/>
              <w:textAlignment w:val="baseline"/>
              <w:rPr>
                <w:rFonts w:ascii="Courier New" w:eastAsia="Courier New" w:hAnsi="Courier New"/>
                <w:color w:val="000000"/>
                <w:spacing w:val="-115"/>
                <w:sz w:val="24"/>
              </w:rPr>
            </w:pPr>
            <w:r>
              <w:rPr>
                <w:rFonts w:ascii="Courier New" w:eastAsia="Courier New" w:hAnsi="Courier New"/>
                <w:color w:val="000000"/>
                <w:spacing w:val="-115"/>
                <w:sz w:val="24"/>
              </w:rPr>
              <w:t>) ) ) ) ) ) ) ) ) )</w:t>
            </w:r>
          </w:p>
          <w:p w:rsidR="004A0662" w:rsidRDefault="0013695B">
            <w:pPr>
              <w:spacing w:before="43" w:after="2" w:line="223" w:lineRule="exact"/>
              <w:jc w:val="center"/>
              <w:textAlignment w:val="baseline"/>
              <w:rPr>
                <w:rFonts w:ascii="Courier New" w:eastAsia="Courier New" w:hAnsi="Courier New"/>
                <w:color w:val="000000"/>
                <w:sz w:val="24"/>
              </w:rPr>
            </w:pPr>
            <w:r>
              <w:rPr>
                <w:rFonts w:ascii="Courier New" w:eastAsia="Courier New" w:hAnsi="Courier New"/>
                <w:color w:val="000000"/>
                <w:sz w:val="24"/>
              </w:rPr>
              <w:t>)</w:t>
            </w:r>
          </w:p>
        </w:tc>
        <w:tc>
          <w:tcPr>
            <w:tcW w:w="4943" w:type="dxa"/>
            <w:tcBorders>
              <w:top w:val="none" w:sz="0" w:space="0" w:color="020000"/>
              <w:left w:val="none" w:sz="0" w:space="0" w:color="020000"/>
              <w:bottom w:val="none" w:sz="0" w:space="0" w:color="020000"/>
              <w:right w:val="none" w:sz="0" w:space="0" w:color="020000"/>
            </w:tcBorders>
          </w:tcPr>
          <w:p w:rsidR="004A0662" w:rsidRDefault="0013695B">
            <w:pPr>
              <w:spacing w:line="223" w:lineRule="exact"/>
              <w:ind w:left="288"/>
              <w:textAlignment w:val="baseline"/>
              <w:rPr>
                <w:rFonts w:ascii="Courier New" w:eastAsia="Courier New" w:hAnsi="Courier New"/>
                <w:color w:val="000000"/>
                <w:sz w:val="24"/>
              </w:rPr>
            </w:pPr>
            <w:r>
              <w:rPr>
                <w:rFonts w:ascii="Courier New" w:eastAsia="Courier New" w:hAnsi="Courier New"/>
                <w:color w:val="000000"/>
                <w:sz w:val="24"/>
              </w:rPr>
              <w:t>CASE NO: LC 083946</w:t>
            </w:r>
          </w:p>
          <w:p w:rsidR="004A0662" w:rsidRDefault="0013695B">
            <w:pPr>
              <w:spacing w:before="292" w:line="273" w:lineRule="exact"/>
              <w:ind w:left="288" w:right="360"/>
              <w:textAlignment w:val="baseline"/>
              <w:rPr>
                <w:rFonts w:ascii="Courier New" w:eastAsia="Courier New" w:hAnsi="Courier New"/>
                <w:color w:val="000000"/>
                <w:spacing w:val="-3"/>
                <w:sz w:val="24"/>
              </w:rPr>
            </w:pPr>
            <w:r>
              <w:rPr>
                <w:rFonts w:ascii="Courier New" w:eastAsia="Courier New" w:hAnsi="Courier New"/>
                <w:color w:val="000000"/>
                <w:spacing w:val="-3"/>
                <w:sz w:val="24"/>
              </w:rPr>
              <w:t>Assigned for all purposes to: Hon. Richard B. Wolfe, Dept. Q</w:t>
            </w:r>
          </w:p>
          <w:p w:rsidR="004A0662" w:rsidRDefault="0013695B">
            <w:pPr>
              <w:tabs>
                <w:tab w:val="left" w:pos="2664"/>
              </w:tabs>
              <w:spacing w:before="305" w:line="235" w:lineRule="exact"/>
              <w:ind w:left="288"/>
              <w:textAlignment w:val="baseline"/>
              <w:rPr>
                <w:rFonts w:ascii="Courier New" w:eastAsia="Courier New" w:hAnsi="Courier New"/>
                <w:color w:val="000000"/>
                <w:sz w:val="24"/>
              </w:rPr>
            </w:pPr>
            <w:r>
              <w:rPr>
                <w:rFonts w:ascii="Courier New" w:eastAsia="Courier New" w:hAnsi="Courier New"/>
                <w:color w:val="000000"/>
                <w:sz w:val="24"/>
              </w:rPr>
              <w:t>Complaint filed:</w:t>
            </w:r>
            <w:r>
              <w:rPr>
                <w:rFonts w:ascii="Courier New" w:eastAsia="Courier New" w:hAnsi="Courier New"/>
                <w:color w:val="000000"/>
                <w:sz w:val="24"/>
              </w:rPr>
              <w:tab/>
              <w:t>12/31/2008</w:t>
            </w:r>
          </w:p>
          <w:p w:rsidR="004A0662" w:rsidRDefault="0013695B">
            <w:pPr>
              <w:spacing w:before="259" w:line="271" w:lineRule="exact"/>
              <w:ind w:left="288" w:right="648"/>
              <w:textAlignment w:val="baseline"/>
              <w:rPr>
                <w:rFonts w:ascii="Courier New" w:eastAsia="Courier New" w:hAnsi="Courier New"/>
                <w:color w:val="000000"/>
                <w:spacing w:val="-3"/>
                <w:sz w:val="24"/>
              </w:rPr>
            </w:pPr>
            <w:r>
              <w:rPr>
                <w:rFonts w:ascii="Courier New" w:eastAsia="Courier New" w:hAnsi="Courier New"/>
                <w:color w:val="000000"/>
                <w:spacing w:val="-3"/>
                <w:sz w:val="24"/>
              </w:rPr>
              <w:t>MEMORANDUM OF POINTS AND AUTHORITIES IN OPPOSITION TO MOTION FOR SUMMARY JUDGMENT FILED BY DEFENDANT CAPSTONE</w:t>
            </w:r>
          </w:p>
        </w:tc>
      </w:tr>
    </w:tbl>
    <w:p w:rsidR="004A0662" w:rsidRDefault="004A0662">
      <w:pPr>
        <w:spacing w:after="5" w:line="20" w:lineRule="exact"/>
      </w:pPr>
    </w:p>
    <w:p w:rsidR="004A0662" w:rsidRDefault="0013695B">
      <w:pPr>
        <w:tabs>
          <w:tab w:val="left" w:pos="4680"/>
        </w:tabs>
        <w:spacing w:before="11" w:line="223" w:lineRule="exact"/>
        <w:ind w:left="216"/>
        <w:textAlignment w:val="baseline"/>
        <w:rPr>
          <w:rFonts w:ascii="Courier New" w:eastAsia="Courier New" w:hAnsi="Courier New"/>
          <w:color w:val="000000"/>
          <w:spacing w:val="1"/>
          <w:sz w:val="24"/>
        </w:rPr>
      </w:pPr>
      <w:r>
        <w:rPr>
          <w:rFonts w:ascii="Courier New" w:eastAsia="Courier New" w:hAnsi="Courier New"/>
          <w:color w:val="000000"/>
          <w:spacing w:val="1"/>
          <w:sz w:val="24"/>
        </w:rPr>
        <w:t>AND RELATED CROSS ACTIONS</w:t>
      </w:r>
      <w:r>
        <w:rPr>
          <w:rFonts w:ascii="Courier New" w:eastAsia="Courier New" w:hAnsi="Courier New"/>
          <w:color w:val="000000"/>
          <w:spacing w:val="1"/>
          <w:sz w:val="24"/>
        </w:rPr>
        <w:tab/>
        <w:t>) TURBINE CORPORATION</w:t>
      </w:r>
    </w:p>
    <w:p w:rsidR="004A0662" w:rsidRDefault="0013695B">
      <w:pPr>
        <w:spacing w:before="71" w:line="223" w:lineRule="exact"/>
        <w:jc w:val="center"/>
        <w:textAlignment w:val="baseline"/>
        <w:rPr>
          <w:rFonts w:ascii="Courier New" w:eastAsia="Courier New" w:hAnsi="Courier New"/>
          <w:color w:val="000000"/>
          <w:sz w:val="24"/>
        </w:rPr>
      </w:pPr>
      <w:r>
        <w:rPr>
          <w:rFonts w:ascii="Courier New" w:eastAsia="Courier New" w:hAnsi="Courier New"/>
          <w:color w:val="000000"/>
          <w:sz w:val="24"/>
        </w:rPr>
        <w:t>)</w:t>
      </w:r>
    </w:p>
    <w:p w:rsidR="004A0662" w:rsidRDefault="0013695B">
      <w:pPr>
        <w:spacing w:before="33" w:line="235" w:lineRule="exact"/>
        <w:ind w:left="4680"/>
        <w:textAlignment w:val="baseline"/>
        <w:rPr>
          <w:rFonts w:ascii="Courier New" w:eastAsia="Courier New" w:hAnsi="Courier New"/>
          <w:color w:val="000000"/>
          <w:spacing w:val="1"/>
          <w:sz w:val="24"/>
        </w:rPr>
      </w:pPr>
      <w:r>
        <w:rPr>
          <w:rFonts w:ascii="Courier New" w:eastAsia="Courier New" w:hAnsi="Courier New"/>
          <w:color w:val="000000"/>
          <w:spacing w:val="1"/>
          <w:sz w:val="24"/>
        </w:rPr>
        <w:t>) DATE: February 8, 2010</w:t>
      </w:r>
    </w:p>
    <w:p w:rsidR="004A0662" w:rsidRDefault="0013695B">
      <w:pPr>
        <w:spacing w:before="35" w:line="223" w:lineRule="exact"/>
        <w:ind w:left="4680"/>
        <w:textAlignment w:val="baseline"/>
        <w:rPr>
          <w:rFonts w:ascii="Courier New" w:eastAsia="Courier New" w:hAnsi="Courier New"/>
          <w:color w:val="000000"/>
          <w:sz w:val="24"/>
        </w:rPr>
      </w:pPr>
      <w:proofErr w:type="gramStart"/>
      <w:r>
        <w:rPr>
          <w:rFonts w:ascii="Courier New" w:eastAsia="Courier New" w:hAnsi="Courier New"/>
          <w:color w:val="000000"/>
          <w:sz w:val="24"/>
        </w:rPr>
        <w:t>) TIME: 8:30 A.M.</w:t>
      </w:r>
      <w:proofErr w:type="gramEnd"/>
    </w:p>
    <w:p w:rsidR="004A0662" w:rsidRDefault="0013695B">
      <w:pPr>
        <w:spacing w:before="46" w:line="223" w:lineRule="exact"/>
        <w:ind w:left="4680"/>
        <w:textAlignment w:val="baseline"/>
        <w:rPr>
          <w:rFonts w:ascii="Courier New" w:eastAsia="Courier New" w:hAnsi="Courier New"/>
          <w:color w:val="000000"/>
          <w:spacing w:val="6"/>
          <w:sz w:val="24"/>
        </w:rPr>
      </w:pPr>
      <w:r>
        <w:rPr>
          <w:rFonts w:ascii="Courier New" w:eastAsia="Courier New" w:hAnsi="Courier New"/>
          <w:color w:val="000000"/>
          <w:spacing w:val="6"/>
          <w:sz w:val="24"/>
        </w:rPr>
        <w:t>) DEPT. Q</w:t>
      </w:r>
    </w:p>
    <w:p w:rsidR="004A0662" w:rsidRDefault="0013695B">
      <w:pPr>
        <w:spacing w:before="276" w:line="272" w:lineRule="exact"/>
        <w:ind w:left="5112" w:right="216"/>
        <w:textAlignment w:val="baseline"/>
        <w:rPr>
          <w:rFonts w:ascii="Courier New" w:eastAsia="Courier New" w:hAnsi="Courier New"/>
          <w:color w:val="000000"/>
          <w:spacing w:val="-3"/>
          <w:sz w:val="24"/>
        </w:rPr>
      </w:pPr>
      <w:r>
        <w:rPr>
          <w:rFonts w:ascii="Courier New" w:eastAsia="Courier New" w:hAnsi="Courier New"/>
          <w:color w:val="000000"/>
          <w:spacing w:val="-3"/>
          <w:sz w:val="24"/>
        </w:rPr>
        <w:t>[FILED CONCURRENTLY WITH DECLARATION OF L. PETER PETROVSKY, P.E., PLAINTIFF'S SEPARATE STATEMENT, DECLARATION OF GARY N. STERN INCLUDING RE STATEMENT OF EVIDENCE]</w:t>
      </w:r>
    </w:p>
    <w:p w:rsidR="004A0662" w:rsidRDefault="0013695B">
      <w:pPr>
        <w:spacing w:before="316" w:line="230" w:lineRule="exact"/>
        <w:ind w:left="5112"/>
        <w:textAlignment w:val="baseline"/>
        <w:rPr>
          <w:rFonts w:ascii="Courier New" w:eastAsia="Courier New" w:hAnsi="Courier New"/>
          <w:color w:val="000000"/>
          <w:spacing w:val="-1"/>
          <w:sz w:val="24"/>
        </w:rPr>
      </w:pPr>
      <w:r>
        <w:rPr>
          <w:rFonts w:ascii="Courier New" w:eastAsia="Courier New" w:hAnsi="Courier New"/>
          <w:color w:val="000000"/>
          <w:spacing w:val="-1"/>
          <w:sz w:val="24"/>
        </w:rPr>
        <w:t>TRIAL DATE: 3/15/2010</w:t>
      </w:r>
    </w:p>
    <w:p w:rsidR="004A0662" w:rsidRDefault="0013695B">
      <w:pPr>
        <w:spacing w:before="1367" w:line="228" w:lineRule="exact"/>
        <w:jc w:val="center"/>
        <w:textAlignment w:val="baseline"/>
        <w:rPr>
          <w:rFonts w:ascii="Bookman Old Style" w:eastAsia="Bookman Old Style" w:hAnsi="Bookman Old Style"/>
          <w:color w:val="000000"/>
          <w:sz w:val="25"/>
          <w:u w:val="single"/>
        </w:rPr>
      </w:pPr>
      <w:r>
        <w:rPr>
          <w:rFonts w:ascii="Bookman Old Style" w:eastAsia="Bookman Old Style" w:hAnsi="Bookman Old Style"/>
          <w:color w:val="000000"/>
          <w:sz w:val="25"/>
          <w:u w:val="single"/>
        </w:rPr>
        <w:t>1</w:t>
      </w:r>
      <w:r>
        <w:rPr>
          <w:rFonts w:ascii="Bookman Old Style" w:eastAsia="Bookman Old Style" w:hAnsi="Bookman Old Style"/>
          <w:color w:val="000000"/>
          <w:sz w:val="29"/>
        </w:rPr>
        <w:t xml:space="preserve"> </w:t>
      </w:r>
    </w:p>
    <w:p w:rsidR="004A0662" w:rsidRDefault="0013695B">
      <w:pPr>
        <w:spacing w:line="204" w:lineRule="exact"/>
        <w:ind w:left="3528" w:right="792" w:hanging="2304"/>
        <w:textAlignment w:val="baseline"/>
        <w:rPr>
          <w:rFonts w:ascii="Courier New" w:eastAsia="Courier New" w:hAnsi="Courier New"/>
          <w:color w:val="000000"/>
          <w:spacing w:val="-24"/>
          <w:sz w:val="24"/>
        </w:rPr>
      </w:pPr>
      <w:r>
        <w:rPr>
          <w:rFonts w:ascii="Courier New" w:eastAsia="Courier New" w:hAnsi="Courier New"/>
          <w:color w:val="000000"/>
          <w:spacing w:val="-24"/>
          <w:sz w:val="24"/>
        </w:rPr>
        <w:t>MEMORANDUM OF POINTS AND AUTHORITIES IN OPPOSITION TO DEFENDANT'S MO</w:t>
      </w:r>
      <w:r>
        <w:rPr>
          <w:rFonts w:ascii="Courier New" w:eastAsia="Courier New" w:hAnsi="Courier New"/>
          <w:color w:val="000000"/>
          <w:spacing w:val="-24"/>
          <w:sz w:val="24"/>
        </w:rPr>
        <w:t>TION FOR SUMMARY JUDGMENT</w:t>
      </w:r>
    </w:p>
    <w:p w:rsidR="004A0662" w:rsidRDefault="004A0662">
      <w:pPr>
        <w:sectPr w:rsidR="004A0662">
          <w:pgSz w:w="12240" w:h="15840"/>
          <w:pgMar w:top="1280" w:right="457" w:bottom="544" w:left="1991" w:header="720" w:footer="720" w:gutter="0"/>
          <w:cols w:space="720"/>
        </w:sectPr>
      </w:pPr>
    </w:p>
    <w:p w:rsidR="004A0662" w:rsidRDefault="0013695B">
      <w:pPr>
        <w:spacing w:before="8" w:line="541" w:lineRule="exact"/>
        <w:ind w:right="1008" w:firstLine="720"/>
        <w:textAlignment w:val="baseline"/>
        <w:rPr>
          <w:rFonts w:ascii="Courier New" w:eastAsia="Courier New" w:hAnsi="Courier New"/>
          <w:color w:val="000000"/>
          <w:sz w:val="24"/>
        </w:rPr>
      </w:pPr>
      <w:r>
        <w:rPr>
          <w:rFonts w:ascii="Courier New" w:eastAsia="Courier New" w:hAnsi="Courier New"/>
          <w:color w:val="000000"/>
          <w:sz w:val="24"/>
        </w:rPr>
        <w:lastRenderedPageBreak/>
        <w:t>TO THE HONORABLE COURT AND TO ALL PARTIES AND THEIR ATTORNEYS OF RECORD:</w:t>
      </w:r>
    </w:p>
    <w:p w:rsidR="004A0662" w:rsidRDefault="0013695B">
      <w:pPr>
        <w:spacing w:before="9" w:line="541" w:lineRule="exact"/>
        <w:ind w:right="144" w:firstLine="720"/>
        <w:textAlignment w:val="baseline"/>
        <w:rPr>
          <w:rFonts w:ascii="Courier New" w:eastAsia="Courier New" w:hAnsi="Courier New"/>
          <w:color w:val="000000"/>
          <w:sz w:val="24"/>
        </w:rPr>
      </w:pPr>
      <w:r>
        <w:rPr>
          <w:rFonts w:ascii="Courier New" w:eastAsia="Courier New" w:hAnsi="Courier New"/>
          <w:color w:val="000000"/>
          <w:sz w:val="24"/>
        </w:rPr>
        <w:t>Plaintiffs submit the following memorandum of points and authorities in opposition to the motion for summary judgment brought by Defendant Capstone Turbine Corporation (hereinafter "Capstone").</w:t>
      </w:r>
    </w:p>
    <w:p w:rsidR="004A0662" w:rsidRDefault="0013695B">
      <w:pPr>
        <w:spacing w:before="36" w:line="541" w:lineRule="exact"/>
        <w:ind w:right="144" w:firstLine="720"/>
        <w:textAlignment w:val="baseline"/>
        <w:rPr>
          <w:rFonts w:ascii="Courier New" w:eastAsia="Courier New" w:hAnsi="Courier New"/>
          <w:color w:val="000000"/>
          <w:sz w:val="24"/>
        </w:rPr>
      </w:pPr>
      <w:r>
        <w:rPr>
          <w:rFonts w:ascii="Courier New" w:eastAsia="Courier New" w:hAnsi="Courier New"/>
          <w:color w:val="000000"/>
          <w:sz w:val="24"/>
        </w:rPr>
        <w:t>The sole grounds for Capstone's motion is its claim that Labor</w:t>
      </w:r>
      <w:r>
        <w:rPr>
          <w:rFonts w:ascii="Courier New" w:eastAsia="Courier New" w:hAnsi="Courier New"/>
          <w:color w:val="000000"/>
          <w:sz w:val="24"/>
        </w:rPr>
        <w:t xml:space="preserve"> Code section 4558 (the so called "power press" exception to the exclusivity doctrine applicable to workers compensation claims) does not apply to Capstone in this case. In fact, each and every element of section 4558 is supported by the facts in this case</w:t>
      </w:r>
      <w:r>
        <w:rPr>
          <w:rFonts w:ascii="Courier New" w:eastAsia="Courier New" w:hAnsi="Courier New"/>
          <w:color w:val="000000"/>
          <w:sz w:val="24"/>
        </w:rPr>
        <w:t>. Plaintiffs are therefore entitled to proceed with their civil action against Capstone.</w:t>
      </w:r>
    </w:p>
    <w:p w:rsidR="004A0662" w:rsidRDefault="0013695B">
      <w:pPr>
        <w:spacing w:before="14" w:line="541" w:lineRule="exact"/>
        <w:ind w:firstLine="720"/>
        <w:textAlignment w:val="baseline"/>
        <w:rPr>
          <w:rFonts w:ascii="Courier New" w:eastAsia="Courier New" w:hAnsi="Courier New"/>
          <w:color w:val="000000"/>
          <w:sz w:val="24"/>
        </w:rPr>
      </w:pPr>
      <w:r>
        <w:rPr>
          <w:rFonts w:ascii="Courier New" w:eastAsia="Courier New" w:hAnsi="Courier New"/>
          <w:color w:val="000000"/>
          <w:sz w:val="24"/>
        </w:rPr>
        <w:t xml:space="preserve">Plaintiffs' Opposition to Defendant's Motion is based upon this Memorandum of Points &amp; Authorities, the concurrently filed Plaintiffs' Separate Statement, </w:t>
      </w:r>
      <w:proofErr w:type="gramStart"/>
      <w:r>
        <w:rPr>
          <w:rFonts w:ascii="Courier New" w:eastAsia="Courier New" w:hAnsi="Courier New"/>
          <w:color w:val="000000"/>
          <w:sz w:val="24"/>
        </w:rPr>
        <w:t>the</w:t>
      </w:r>
      <w:proofErr w:type="gramEnd"/>
      <w:r>
        <w:rPr>
          <w:rFonts w:ascii="Courier New" w:eastAsia="Courier New" w:hAnsi="Courier New"/>
          <w:color w:val="000000"/>
          <w:sz w:val="24"/>
        </w:rPr>
        <w:t xml:space="preserve"> Declarat</w:t>
      </w:r>
      <w:r>
        <w:rPr>
          <w:rFonts w:ascii="Courier New" w:eastAsia="Courier New" w:hAnsi="Courier New"/>
          <w:color w:val="000000"/>
          <w:sz w:val="24"/>
        </w:rPr>
        <w:t xml:space="preserve">ion of expert engineer L. Peter </w:t>
      </w:r>
      <w:proofErr w:type="spellStart"/>
      <w:r>
        <w:rPr>
          <w:rFonts w:ascii="Courier New" w:eastAsia="Courier New" w:hAnsi="Courier New"/>
          <w:color w:val="000000"/>
          <w:sz w:val="24"/>
        </w:rPr>
        <w:t>Petrovsky</w:t>
      </w:r>
      <w:proofErr w:type="spellEnd"/>
      <w:r>
        <w:rPr>
          <w:rFonts w:ascii="Courier New" w:eastAsia="Courier New" w:hAnsi="Courier New"/>
          <w:color w:val="000000"/>
          <w:sz w:val="24"/>
        </w:rPr>
        <w:t>, P.E., the Declaration of Gary N. Stern supporting the exhibits attached hereto, and such other oral or documentary evidence as may be presented at the time of said hearing.</w:t>
      </w:r>
    </w:p>
    <w:p w:rsidR="004A0662" w:rsidRDefault="0013695B">
      <w:pPr>
        <w:spacing w:before="415" w:line="241" w:lineRule="exact"/>
        <w:textAlignment w:val="baseline"/>
        <w:rPr>
          <w:rFonts w:ascii="Courier New" w:eastAsia="Courier New" w:hAnsi="Courier New"/>
          <w:color w:val="000000"/>
          <w:spacing w:val="1"/>
          <w:sz w:val="24"/>
        </w:rPr>
      </w:pPr>
      <w:r>
        <w:rPr>
          <w:rFonts w:ascii="Courier New" w:eastAsia="Courier New" w:hAnsi="Courier New"/>
          <w:color w:val="000000"/>
          <w:spacing w:val="1"/>
          <w:sz w:val="24"/>
        </w:rPr>
        <w:t>DATED: January 21, 2010 GORDON, EDELSTEI</w:t>
      </w:r>
      <w:r>
        <w:rPr>
          <w:rFonts w:ascii="Courier New" w:eastAsia="Courier New" w:hAnsi="Courier New"/>
          <w:color w:val="000000"/>
          <w:spacing w:val="1"/>
          <w:sz w:val="24"/>
        </w:rPr>
        <w:t>N, KREPACK,</w:t>
      </w:r>
    </w:p>
    <w:p w:rsidR="004A0662" w:rsidRDefault="0013695B">
      <w:pPr>
        <w:spacing w:before="33" w:line="241" w:lineRule="exact"/>
        <w:ind w:left="3600"/>
        <w:textAlignment w:val="baseline"/>
        <w:rPr>
          <w:rFonts w:ascii="Courier New" w:eastAsia="Courier New" w:hAnsi="Courier New"/>
          <w:color w:val="000000"/>
          <w:sz w:val="24"/>
        </w:rPr>
      </w:pPr>
      <w:r>
        <w:rPr>
          <w:rFonts w:ascii="Courier New" w:eastAsia="Courier New" w:hAnsi="Courier New"/>
          <w:color w:val="000000"/>
          <w:sz w:val="24"/>
        </w:rPr>
        <w:t>GRANT, FELTON &amp; GOLDSTEIN</w:t>
      </w:r>
    </w:p>
    <w:p w:rsidR="004A0662" w:rsidRDefault="0013695B">
      <w:pPr>
        <w:tabs>
          <w:tab w:val="left" w:leader="underscore" w:pos="7632"/>
        </w:tabs>
        <w:spacing w:before="299" w:line="254" w:lineRule="exact"/>
        <w:ind w:left="3600"/>
        <w:textAlignment w:val="baseline"/>
        <w:rPr>
          <w:rFonts w:ascii="Courier New" w:eastAsia="Courier New" w:hAnsi="Courier New"/>
          <w:color w:val="000000"/>
          <w:spacing w:val="25"/>
          <w:sz w:val="24"/>
        </w:rPr>
      </w:pPr>
      <w:r>
        <w:rPr>
          <w:rFonts w:ascii="Courier New" w:eastAsia="Courier New" w:hAnsi="Courier New"/>
          <w:color w:val="000000"/>
          <w:spacing w:val="25"/>
          <w:sz w:val="24"/>
        </w:rPr>
        <w:t xml:space="preserve">By: </w:t>
      </w:r>
      <w:r>
        <w:rPr>
          <w:rFonts w:ascii="Courier New" w:eastAsia="Courier New" w:hAnsi="Courier New"/>
          <w:color w:val="000000"/>
          <w:spacing w:val="25"/>
          <w:sz w:val="24"/>
        </w:rPr>
        <w:tab/>
        <w:t xml:space="preserve"> </w:t>
      </w:r>
    </w:p>
    <w:p w:rsidR="004A0662" w:rsidRDefault="0013695B">
      <w:pPr>
        <w:spacing w:before="15" w:line="241" w:lineRule="exact"/>
        <w:ind w:left="4320"/>
        <w:textAlignment w:val="baseline"/>
        <w:rPr>
          <w:rFonts w:ascii="Courier New" w:eastAsia="Courier New" w:hAnsi="Courier New"/>
          <w:color w:val="000000"/>
          <w:sz w:val="24"/>
        </w:rPr>
      </w:pPr>
      <w:r>
        <w:rPr>
          <w:rFonts w:ascii="Courier New" w:eastAsia="Courier New" w:hAnsi="Courier New"/>
          <w:color w:val="000000"/>
          <w:sz w:val="24"/>
        </w:rPr>
        <w:t>HOWARD D. KREPACK</w:t>
      </w:r>
    </w:p>
    <w:p w:rsidR="004A0662" w:rsidRDefault="0013695B">
      <w:pPr>
        <w:spacing w:before="33" w:line="241" w:lineRule="exact"/>
        <w:ind w:left="4320"/>
        <w:textAlignment w:val="baseline"/>
        <w:rPr>
          <w:rFonts w:ascii="Courier New" w:eastAsia="Courier New" w:hAnsi="Courier New"/>
          <w:color w:val="000000"/>
          <w:sz w:val="24"/>
        </w:rPr>
      </w:pPr>
      <w:r>
        <w:rPr>
          <w:rFonts w:ascii="Courier New" w:eastAsia="Courier New" w:hAnsi="Courier New"/>
          <w:color w:val="000000"/>
          <w:sz w:val="24"/>
        </w:rPr>
        <w:t>GARY N. STERN</w:t>
      </w:r>
    </w:p>
    <w:p w:rsidR="004A0662" w:rsidRDefault="0013695B">
      <w:pPr>
        <w:spacing w:before="26" w:line="244" w:lineRule="exact"/>
        <w:ind w:left="4320"/>
        <w:textAlignment w:val="baseline"/>
        <w:rPr>
          <w:rFonts w:ascii="Courier New" w:eastAsia="Courier New" w:hAnsi="Courier New"/>
          <w:color w:val="000000"/>
          <w:sz w:val="24"/>
        </w:rPr>
      </w:pPr>
      <w:r>
        <w:rPr>
          <w:rFonts w:ascii="Courier New" w:eastAsia="Courier New" w:hAnsi="Courier New"/>
          <w:color w:val="000000"/>
          <w:sz w:val="24"/>
        </w:rPr>
        <w:t>Attorneys for Plaintiffs</w:t>
      </w:r>
    </w:p>
    <w:p w:rsidR="004A0662" w:rsidRDefault="0013695B">
      <w:pPr>
        <w:spacing w:before="91" w:line="249" w:lineRule="exact"/>
        <w:jc w:val="center"/>
        <w:textAlignment w:val="baseline"/>
        <w:rPr>
          <w:rFonts w:ascii="Courier New" w:eastAsia="Courier New" w:hAnsi="Courier New"/>
          <w:color w:val="000000"/>
          <w:sz w:val="24"/>
          <w:u w:val="single"/>
        </w:rPr>
      </w:pPr>
      <w:r>
        <w:rPr>
          <w:rFonts w:ascii="Courier New" w:eastAsia="Courier New" w:hAnsi="Courier New"/>
          <w:color w:val="000000"/>
          <w:sz w:val="24"/>
          <w:u w:val="single"/>
        </w:rPr>
        <w:t>2</w:t>
      </w:r>
      <w:r>
        <w:rPr>
          <w:rFonts w:ascii="Courier New" w:eastAsia="Courier New" w:hAnsi="Courier New"/>
          <w:color w:val="000000"/>
          <w:sz w:val="24"/>
        </w:rPr>
        <w:t xml:space="preserve"> </w:t>
      </w:r>
    </w:p>
    <w:p w:rsidR="004A0662" w:rsidRDefault="0013695B">
      <w:pPr>
        <w:spacing w:line="200" w:lineRule="exact"/>
        <w:ind w:right="252"/>
        <w:jc w:val="right"/>
        <w:textAlignment w:val="baseline"/>
        <w:rPr>
          <w:rFonts w:ascii="Courier New" w:eastAsia="Courier New" w:hAnsi="Courier New"/>
          <w:color w:val="000000"/>
          <w:sz w:val="20"/>
        </w:rPr>
      </w:pPr>
      <w:r>
        <w:rPr>
          <w:rFonts w:ascii="Courier New" w:eastAsia="Courier New" w:hAnsi="Courier New"/>
          <w:color w:val="000000"/>
          <w:sz w:val="20"/>
        </w:rPr>
        <w:t>MEMORANDUM OF POINTS AND AUTHORITIES IN OPPOSITION TO DEFENDANT'S</w:t>
      </w:r>
    </w:p>
    <w:p w:rsidR="004A0662" w:rsidRDefault="0013695B">
      <w:pPr>
        <w:spacing w:before="6" w:line="216" w:lineRule="exact"/>
        <w:ind w:left="3312"/>
        <w:textAlignment w:val="baseline"/>
        <w:rPr>
          <w:rFonts w:ascii="Courier New" w:eastAsia="Courier New" w:hAnsi="Courier New"/>
          <w:color w:val="000000"/>
          <w:sz w:val="20"/>
        </w:rPr>
      </w:pPr>
      <w:r>
        <w:rPr>
          <w:rFonts w:ascii="Courier New" w:eastAsia="Courier New" w:hAnsi="Courier New"/>
          <w:color w:val="000000"/>
          <w:sz w:val="20"/>
        </w:rPr>
        <w:t>MOTION FOR SUMMARY JUDGMENT</w:t>
      </w:r>
    </w:p>
    <w:p w:rsidR="004A0662" w:rsidRDefault="004A0662">
      <w:pPr>
        <w:sectPr w:rsidR="004A0662">
          <w:pgSz w:w="12240" w:h="15840"/>
          <w:pgMar w:top="1000" w:right="937" w:bottom="504" w:left="2203" w:header="720" w:footer="720" w:gutter="0"/>
          <w:cols w:space="720"/>
        </w:sectPr>
      </w:pPr>
    </w:p>
    <w:p w:rsidR="004A0662" w:rsidRDefault="0013695B">
      <w:pPr>
        <w:spacing w:before="11" w:line="276" w:lineRule="exact"/>
        <w:jc w:val="center"/>
        <w:textAlignment w:val="baseline"/>
        <w:rPr>
          <w:rFonts w:ascii="Courier New" w:eastAsia="Courier New" w:hAnsi="Courier New"/>
          <w:b/>
          <w:color w:val="000000"/>
          <w:sz w:val="24"/>
        </w:rPr>
      </w:pPr>
      <w:r>
        <w:rPr>
          <w:rFonts w:ascii="Courier New" w:eastAsia="Courier New" w:hAnsi="Courier New"/>
          <w:b/>
          <w:color w:val="000000"/>
          <w:sz w:val="24"/>
        </w:rPr>
        <w:lastRenderedPageBreak/>
        <w:t>MEMORANDUM OF POINTS AND AUTHORITIES</w:t>
      </w:r>
    </w:p>
    <w:p w:rsidR="004A0662" w:rsidRDefault="0013695B">
      <w:pPr>
        <w:spacing w:before="63" w:line="247" w:lineRule="exact"/>
        <w:jc w:val="center"/>
        <w:textAlignment w:val="baseline"/>
        <w:rPr>
          <w:rFonts w:ascii="Courier New" w:eastAsia="Courier New" w:hAnsi="Courier New"/>
          <w:color w:val="000000"/>
          <w:spacing w:val="-27"/>
          <w:sz w:val="24"/>
        </w:rPr>
      </w:pPr>
      <w:r>
        <w:rPr>
          <w:rFonts w:ascii="Courier New" w:eastAsia="Courier New" w:hAnsi="Courier New"/>
          <w:color w:val="000000"/>
          <w:spacing w:val="-27"/>
          <w:sz w:val="24"/>
        </w:rPr>
        <w:t>I.</w:t>
      </w:r>
    </w:p>
    <w:p w:rsidR="004A0662" w:rsidRDefault="0013695B">
      <w:pPr>
        <w:spacing w:before="289" w:line="276" w:lineRule="exact"/>
        <w:jc w:val="center"/>
        <w:textAlignment w:val="baseline"/>
        <w:rPr>
          <w:rFonts w:ascii="Courier New" w:eastAsia="Courier New" w:hAnsi="Courier New"/>
          <w:b/>
          <w:color w:val="000000"/>
          <w:sz w:val="24"/>
          <w:u w:val="single"/>
        </w:rPr>
      </w:pPr>
      <w:r>
        <w:rPr>
          <w:rFonts w:ascii="Courier New" w:eastAsia="Courier New" w:hAnsi="Courier New"/>
          <w:b/>
          <w:color w:val="000000"/>
          <w:sz w:val="24"/>
          <w:u w:val="single"/>
        </w:rPr>
        <w:t>INTRODUCTION</w:t>
      </w:r>
    </w:p>
    <w:p w:rsidR="004A0662" w:rsidRDefault="0013695B">
      <w:pPr>
        <w:spacing w:line="539" w:lineRule="exact"/>
        <w:ind w:firstLine="864"/>
        <w:textAlignment w:val="baseline"/>
        <w:rPr>
          <w:rFonts w:ascii="Courier New" w:eastAsia="Courier New" w:hAnsi="Courier New"/>
          <w:color w:val="000000"/>
          <w:sz w:val="24"/>
        </w:rPr>
      </w:pPr>
      <w:r>
        <w:rPr>
          <w:rFonts w:ascii="Courier New" w:eastAsia="Courier New" w:hAnsi="Courier New"/>
          <w:color w:val="000000"/>
          <w:sz w:val="24"/>
        </w:rPr>
        <w:t>Capstone claims that Plaintiffs have not met their burden of establishing that Labor Code section 4558 permits this action at law against Plaintiff Tuan Bui's employer, Capstone Turbine Corporation. Capstone is wrong.</w:t>
      </w:r>
    </w:p>
    <w:p w:rsidR="004A0662" w:rsidRDefault="0013695B">
      <w:pPr>
        <w:spacing w:before="3" w:line="543" w:lineRule="exact"/>
        <w:ind w:right="144" w:firstLine="864"/>
        <w:textAlignment w:val="baseline"/>
        <w:rPr>
          <w:rFonts w:ascii="Courier New" w:eastAsia="Courier New" w:hAnsi="Courier New"/>
          <w:color w:val="000000"/>
          <w:sz w:val="24"/>
        </w:rPr>
      </w:pPr>
      <w:r>
        <w:rPr>
          <w:rFonts w:ascii="Courier New" w:eastAsia="Courier New" w:hAnsi="Courier New"/>
          <w:color w:val="000000"/>
          <w:sz w:val="24"/>
        </w:rPr>
        <w:t xml:space="preserve">Labor Code section 4558 is the "power press" exception to the usual rule that an employee's exclusive remedy against his employer with regard to an on the job injury is workers compensation. See Labor Code section 3602(a). Labor Code section 4558 sets out </w:t>
      </w:r>
      <w:r>
        <w:rPr>
          <w:rFonts w:ascii="Courier New" w:eastAsia="Courier New" w:hAnsi="Courier New"/>
          <w:color w:val="000000"/>
          <w:sz w:val="24"/>
        </w:rPr>
        <w:t>a number of elements that must exist in order for an employee to be able to bring an action at law against his employer in addition to his workers compensation remedies.</w:t>
      </w:r>
    </w:p>
    <w:p w:rsidR="004A0662" w:rsidRDefault="0013695B">
      <w:pPr>
        <w:spacing w:line="543" w:lineRule="exact"/>
        <w:ind w:right="144" w:firstLine="864"/>
        <w:textAlignment w:val="baseline"/>
        <w:rPr>
          <w:rFonts w:ascii="Courier New" w:eastAsia="Courier New" w:hAnsi="Courier New"/>
          <w:color w:val="000000"/>
          <w:spacing w:val="-2"/>
          <w:sz w:val="24"/>
        </w:rPr>
      </w:pPr>
      <w:r>
        <w:rPr>
          <w:rFonts w:ascii="Courier New" w:eastAsia="Courier New" w:hAnsi="Courier New"/>
          <w:color w:val="000000"/>
          <w:spacing w:val="-2"/>
          <w:sz w:val="24"/>
        </w:rPr>
        <w:t xml:space="preserve">Those Capstone employees, including management personnel, who have been deposed, have essentially admitted the facts required for the application of section 4558. There are, at the very least, </w:t>
      </w:r>
      <w:proofErr w:type="spellStart"/>
      <w:r>
        <w:rPr>
          <w:rFonts w:ascii="Courier New" w:eastAsia="Courier New" w:hAnsi="Courier New"/>
          <w:color w:val="000000"/>
          <w:spacing w:val="-2"/>
          <w:sz w:val="24"/>
        </w:rPr>
        <w:t>triable</w:t>
      </w:r>
      <w:proofErr w:type="spellEnd"/>
      <w:r>
        <w:rPr>
          <w:rFonts w:ascii="Courier New" w:eastAsia="Courier New" w:hAnsi="Courier New"/>
          <w:color w:val="000000"/>
          <w:spacing w:val="-2"/>
          <w:sz w:val="24"/>
        </w:rPr>
        <w:t xml:space="preserve"> issues of material fact with regard to the elements of </w:t>
      </w:r>
      <w:r>
        <w:rPr>
          <w:rFonts w:ascii="Courier New" w:eastAsia="Courier New" w:hAnsi="Courier New"/>
          <w:color w:val="000000"/>
          <w:spacing w:val="-2"/>
          <w:sz w:val="24"/>
        </w:rPr>
        <w:t>section 4558 that permit an action at law by an employee against his employer. The evidence supporting the application of section 4558 to Capstone comes not only from Capstone's employees, but from the evidence that has been</w:t>
      </w:r>
    </w:p>
    <w:p w:rsidR="004A0662" w:rsidRDefault="0013695B">
      <w:pPr>
        <w:spacing w:before="487" w:line="217" w:lineRule="exact"/>
        <w:ind w:right="144"/>
        <w:jc w:val="right"/>
        <w:textAlignment w:val="baseline"/>
        <w:rPr>
          <w:rFonts w:ascii="Courier New" w:eastAsia="Courier New" w:hAnsi="Courier New"/>
          <w:color w:val="000000"/>
          <w:sz w:val="24"/>
          <w:u w:val="single"/>
        </w:rPr>
      </w:pPr>
      <w:r>
        <w:rPr>
          <w:rFonts w:ascii="Courier New" w:eastAsia="Courier New" w:hAnsi="Courier New"/>
          <w:color w:val="000000"/>
          <w:sz w:val="24"/>
          <w:u w:val="single"/>
        </w:rPr>
        <w:t xml:space="preserve">1 </w:t>
      </w:r>
      <w:r>
        <w:rPr>
          <w:rFonts w:ascii="Courier New" w:eastAsia="Courier New" w:hAnsi="Courier New"/>
          <w:color w:val="000000"/>
          <w:sz w:val="20"/>
        </w:rPr>
        <w:t xml:space="preserve"> </w:t>
      </w:r>
    </w:p>
    <w:p w:rsidR="004A0662" w:rsidRDefault="0013695B">
      <w:pPr>
        <w:spacing w:line="198" w:lineRule="exact"/>
        <w:ind w:left="360"/>
        <w:textAlignment w:val="baseline"/>
        <w:rPr>
          <w:rFonts w:ascii="Courier New" w:eastAsia="Courier New" w:hAnsi="Courier New"/>
          <w:color w:val="000000"/>
          <w:sz w:val="20"/>
        </w:rPr>
      </w:pPr>
      <w:r>
        <w:rPr>
          <w:rFonts w:ascii="Courier New" w:eastAsia="Courier New" w:hAnsi="Courier New"/>
          <w:color w:val="000000"/>
          <w:sz w:val="20"/>
        </w:rPr>
        <w:t>MEMORANDUM OF POINTS AND AU</w:t>
      </w:r>
      <w:r>
        <w:rPr>
          <w:rFonts w:ascii="Courier New" w:eastAsia="Courier New" w:hAnsi="Courier New"/>
          <w:color w:val="000000"/>
          <w:sz w:val="20"/>
        </w:rPr>
        <w:t>THORITIES IN OPPOSITION TO MOTION FOR SUMMARY</w:t>
      </w:r>
    </w:p>
    <w:p w:rsidR="004A0662" w:rsidRDefault="0013695B">
      <w:pPr>
        <w:spacing w:before="3" w:line="218" w:lineRule="exact"/>
        <w:jc w:val="center"/>
        <w:textAlignment w:val="baseline"/>
        <w:rPr>
          <w:rFonts w:ascii="Courier New" w:eastAsia="Courier New" w:hAnsi="Courier New"/>
          <w:color w:val="000000"/>
          <w:sz w:val="20"/>
        </w:rPr>
      </w:pPr>
      <w:r>
        <w:rPr>
          <w:rFonts w:ascii="Courier New" w:eastAsia="Courier New" w:hAnsi="Courier New"/>
          <w:color w:val="000000"/>
          <w:sz w:val="20"/>
        </w:rPr>
        <w:t>JUDGMENT FILED BY DEFENDANT CAPSTONE TURBINE CORPORATION</w:t>
      </w:r>
    </w:p>
    <w:p w:rsidR="004A0662" w:rsidRDefault="004A0662">
      <w:pPr>
        <w:sectPr w:rsidR="004A0662">
          <w:pgSz w:w="12240" w:h="15840"/>
          <w:pgMar w:top="1700" w:right="738" w:bottom="604" w:left="2282" w:header="720" w:footer="720" w:gutter="0"/>
          <w:cols w:space="720"/>
        </w:sectPr>
      </w:pPr>
    </w:p>
    <w:p w:rsidR="004A0662" w:rsidRDefault="0013695B">
      <w:pPr>
        <w:spacing w:before="3" w:line="543" w:lineRule="exact"/>
        <w:textAlignment w:val="baseline"/>
        <w:rPr>
          <w:rFonts w:ascii="Courier New" w:eastAsia="Courier New" w:hAnsi="Courier New"/>
          <w:color w:val="000000"/>
          <w:sz w:val="24"/>
        </w:rPr>
      </w:pPr>
      <w:proofErr w:type="gramStart"/>
      <w:r>
        <w:rPr>
          <w:rFonts w:ascii="Courier New" w:eastAsia="Courier New" w:hAnsi="Courier New"/>
          <w:color w:val="000000"/>
          <w:sz w:val="24"/>
        </w:rPr>
        <w:lastRenderedPageBreak/>
        <w:t>obtained</w:t>
      </w:r>
      <w:proofErr w:type="gramEnd"/>
      <w:r>
        <w:rPr>
          <w:rFonts w:ascii="Courier New" w:eastAsia="Courier New" w:hAnsi="Courier New"/>
          <w:color w:val="000000"/>
          <w:sz w:val="24"/>
        </w:rPr>
        <w:t xml:space="preserve"> from Defendants Erie Press Systems and Solar Turbines, Inc. The history of the subject press in terms of how it came to be manufacture</w:t>
      </w:r>
      <w:r>
        <w:rPr>
          <w:rFonts w:ascii="Courier New" w:eastAsia="Courier New" w:hAnsi="Courier New"/>
          <w:color w:val="000000"/>
          <w:sz w:val="24"/>
        </w:rPr>
        <w:t>d and used by Erie, Solar and then Capstone is relevant and will be discussed below.</w:t>
      </w:r>
    </w:p>
    <w:p w:rsidR="004A0662" w:rsidRDefault="0013695B">
      <w:pPr>
        <w:spacing w:before="292" w:line="247" w:lineRule="exact"/>
        <w:jc w:val="center"/>
        <w:textAlignment w:val="baseline"/>
        <w:rPr>
          <w:rFonts w:ascii="Courier New" w:eastAsia="Courier New" w:hAnsi="Courier New"/>
          <w:color w:val="000000"/>
          <w:spacing w:val="-20"/>
          <w:sz w:val="24"/>
        </w:rPr>
      </w:pPr>
      <w:proofErr w:type="gramStart"/>
      <w:r>
        <w:rPr>
          <w:rFonts w:ascii="Courier New" w:eastAsia="Courier New" w:hAnsi="Courier New"/>
          <w:color w:val="000000"/>
          <w:spacing w:val="-20"/>
          <w:sz w:val="24"/>
        </w:rPr>
        <w:t>II.</w:t>
      </w:r>
      <w:proofErr w:type="gramEnd"/>
    </w:p>
    <w:p w:rsidR="004A0662" w:rsidRDefault="0013695B">
      <w:pPr>
        <w:spacing w:before="291" w:line="276" w:lineRule="exact"/>
        <w:jc w:val="center"/>
        <w:textAlignment w:val="baseline"/>
        <w:rPr>
          <w:rFonts w:ascii="Courier New" w:eastAsia="Courier New" w:hAnsi="Courier New"/>
          <w:color w:val="000000"/>
          <w:sz w:val="24"/>
          <w:u w:val="single"/>
        </w:rPr>
      </w:pPr>
      <w:r>
        <w:rPr>
          <w:rFonts w:ascii="Courier New" w:eastAsia="Courier New" w:hAnsi="Courier New"/>
          <w:color w:val="000000"/>
          <w:sz w:val="24"/>
          <w:u w:val="single"/>
        </w:rPr>
        <w:t xml:space="preserve">STATEMENT OF FACTS </w:t>
      </w:r>
    </w:p>
    <w:p w:rsidR="004A0662" w:rsidRDefault="0013695B">
      <w:pPr>
        <w:spacing w:line="540" w:lineRule="exact"/>
        <w:ind w:firstLine="936"/>
        <w:textAlignment w:val="baseline"/>
        <w:rPr>
          <w:rFonts w:ascii="Courier New" w:eastAsia="Courier New" w:hAnsi="Courier New"/>
          <w:color w:val="000000"/>
          <w:sz w:val="24"/>
        </w:rPr>
      </w:pPr>
      <w:r>
        <w:rPr>
          <w:rFonts w:ascii="Courier New" w:eastAsia="Courier New" w:hAnsi="Courier New"/>
          <w:color w:val="000000"/>
          <w:sz w:val="24"/>
        </w:rPr>
        <w:t>On June 27, 2007, Plaintiff Tuan Bui was in the course and scope of his employment as a press operator on a power press owned since 2000 by Plainti</w:t>
      </w:r>
      <w:r>
        <w:rPr>
          <w:rFonts w:ascii="Courier New" w:eastAsia="Courier New" w:hAnsi="Courier New"/>
          <w:color w:val="000000"/>
          <w:sz w:val="24"/>
        </w:rPr>
        <w:t>ff's employer, Capstone Turbine Corporation. The incident took place at Capstone's manufacturing plant in Van Nuys. The subject power press is labeled as built by Erie Press Systems.</w:t>
      </w:r>
    </w:p>
    <w:p w:rsidR="004A0662" w:rsidRDefault="0013695B">
      <w:pPr>
        <w:spacing w:line="541" w:lineRule="exact"/>
        <w:ind w:right="144" w:firstLine="936"/>
        <w:textAlignment w:val="baseline"/>
        <w:rPr>
          <w:rFonts w:ascii="Courier New" w:eastAsia="Courier New" w:hAnsi="Courier New"/>
          <w:color w:val="000000"/>
          <w:sz w:val="24"/>
        </w:rPr>
      </w:pPr>
      <w:r>
        <w:rPr>
          <w:rFonts w:ascii="Courier New" w:eastAsia="Courier New" w:hAnsi="Courier New"/>
          <w:color w:val="000000"/>
          <w:sz w:val="24"/>
        </w:rPr>
        <w:t>Capstone manufactures turbine engines. The Erie press is part of a proces</w:t>
      </w:r>
      <w:r>
        <w:rPr>
          <w:rFonts w:ascii="Courier New" w:eastAsia="Courier New" w:hAnsi="Courier New"/>
          <w:color w:val="000000"/>
          <w:sz w:val="24"/>
        </w:rPr>
        <w:t xml:space="preserve">s for fabrication of </w:t>
      </w:r>
      <w:proofErr w:type="spellStart"/>
      <w:r>
        <w:rPr>
          <w:rFonts w:ascii="Courier New" w:eastAsia="Courier New" w:hAnsi="Courier New"/>
          <w:color w:val="000000"/>
          <w:sz w:val="24"/>
        </w:rPr>
        <w:t>recuperator</w:t>
      </w:r>
      <w:proofErr w:type="spellEnd"/>
      <w:r>
        <w:rPr>
          <w:rFonts w:ascii="Courier New" w:eastAsia="Courier New" w:hAnsi="Courier New"/>
          <w:color w:val="000000"/>
          <w:sz w:val="24"/>
        </w:rPr>
        <w:t xml:space="preserve"> cores. These are devices used to preheat the gas that feeds a turbine to increase horsepower and decrease emissions. The subject power press operates by feeding a sheet of stainless steel three thousandths of an inch thick </w:t>
      </w:r>
      <w:r>
        <w:rPr>
          <w:rFonts w:ascii="Courier New" w:eastAsia="Courier New" w:hAnsi="Courier New"/>
          <w:color w:val="000000"/>
          <w:sz w:val="24"/>
        </w:rPr>
        <w:t>from a spool into the press. The press then crushes a pattern onto the folded steel. After the ram retracts, a trim guide automatically cuts a cell out of the sheet. The waste, or skeleton material, exits from the press through a slot and the completed cel</w:t>
      </w:r>
      <w:r>
        <w:rPr>
          <w:rFonts w:ascii="Courier New" w:eastAsia="Courier New" w:hAnsi="Courier New"/>
          <w:color w:val="000000"/>
          <w:sz w:val="24"/>
        </w:rPr>
        <w:t>l goes into a collection bin.</w:t>
      </w:r>
    </w:p>
    <w:p w:rsidR="004A0662" w:rsidRDefault="0013695B">
      <w:pPr>
        <w:spacing w:before="487" w:line="252" w:lineRule="exact"/>
        <w:ind w:right="144"/>
        <w:jc w:val="right"/>
        <w:textAlignment w:val="baseline"/>
        <w:rPr>
          <w:rFonts w:ascii="Courier New" w:eastAsia="Courier New" w:hAnsi="Courier New"/>
          <w:color w:val="000000"/>
          <w:sz w:val="24"/>
          <w:u w:val="single"/>
        </w:rPr>
      </w:pPr>
      <w:r>
        <w:rPr>
          <w:rFonts w:ascii="Courier New" w:eastAsia="Courier New" w:hAnsi="Courier New"/>
          <w:color w:val="000000"/>
          <w:sz w:val="24"/>
          <w:u w:val="single"/>
        </w:rPr>
        <w:t xml:space="preserve">2 </w:t>
      </w:r>
      <w:r>
        <w:rPr>
          <w:rFonts w:ascii="Courier New" w:eastAsia="Courier New" w:hAnsi="Courier New"/>
          <w:color w:val="000000"/>
          <w:sz w:val="24"/>
        </w:rPr>
        <w:t xml:space="preserve"> </w:t>
      </w:r>
    </w:p>
    <w:p w:rsidR="004A0662" w:rsidRDefault="0013695B">
      <w:pPr>
        <w:spacing w:line="196" w:lineRule="exact"/>
        <w:ind w:left="360"/>
        <w:textAlignment w:val="baseline"/>
        <w:rPr>
          <w:rFonts w:ascii="Courier New" w:eastAsia="Courier New" w:hAnsi="Courier New"/>
          <w:color w:val="000000"/>
          <w:sz w:val="20"/>
        </w:rPr>
      </w:pPr>
      <w:r>
        <w:rPr>
          <w:rFonts w:ascii="Courier New" w:eastAsia="Courier New" w:hAnsi="Courier New"/>
          <w:color w:val="000000"/>
          <w:sz w:val="20"/>
        </w:rPr>
        <w:t>MEMORANDUM OF POINTS AND AUTHORITIES IN OPPOSITION TO MOTION FOR SUMMARY</w:t>
      </w:r>
    </w:p>
    <w:p w:rsidR="004A0662" w:rsidRDefault="0013695B">
      <w:pPr>
        <w:spacing w:before="7" w:line="217" w:lineRule="exact"/>
        <w:jc w:val="center"/>
        <w:textAlignment w:val="baseline"/>
        <w:rPr>
          <w:rFonts w:ascii="Courier New" w:eastAsia="Courier New" w:hAnsi="Courier New"/>
          <w:color w:val="000000"/>
          <w:sz w:val="20"/>
        </w:rPr>
      </w:pPr>
      <w:r>
        <w:rPr>
          <w:rFonts w:ascii="Courier New" w:eastAsia="Courier New" w:hAnsi="Courier New"/>
          <w:color w:val="000000"/>
          <w:sz w:val="20"/>
        </w:rPr>
        <w:t>JUDGMENT FILED BY DEFENDANT CAPSTONE TURBINE CORPORATION</w:t>
      </w:r>
    </w:p>
    <w:p w:rsidR="004A0662" w:rsidRDefault="004A0662">
      <w:pPr>
        <w:sectPr w:rsidR="004A0662">
          <w:pgSz w:w="12240" w:h="15840"/>
          <w:pgMar w:top="1200" w:right="706" w:bottom="584" w:left="2254" w:header="720" w:footer="720" w:gutter="0"/>
          <w:cols w:space="720"/>
        </w:sectPr>
      </w:pPr>
    </w:p>
    <w:p w:rsidR="004A0662" w:rsidRDefault="0013695B">
      <w:pPr>
        <w:spacing w:before="25" w:line="543" w:lineRule="exact"/>
        <w:ind w:firstLine="936"/>
        <w:textAlignment w:val="baseline"/>
        <w:rPr>
          <w:rFonts w:ascii="Courier New" w:eastAsia="Courier New" w:hAnsi="Courier New"/>
          <w:color w:val="000000"/>
          <w:spacing w:val="-4"/>
          <w:sz w:val="24"/>
        </w:rPr>
      </w:pPr>
      <w:r>
        <w:rPr>
          <w:rFonts w:ascii="Courier New" w:eastAsia="Courier New" w:hAnsi="Courier New"/>
          <w:color w:val="000000"/>
          <w:spacing w:val="-4"/>
          <w:sz w:val="24"/>
        </w:rPr>
        <w:lastRenderedPageBreak/>
        <w:t>As press operator, Plaintiff Tuan Bui sits at the outboard or exit side of the press and guides the finished cell and scrap out of the press. The "point of operation" where Plaintiff was sitting on the date of accident was not properly guarded. There was a</w:t>
      </w:r>
      <w:r>
        <w:rPr>
          <w:rFonts w:ascii="Courier New" w:eastAsia="Courier New" w:hAnsi="Courier New"/>
          <w:color w:val="000000"/>
          <w:spacing w:val="-4"/>
          <w:sz w:val="24"/>
        </w:rPr>
        <w:t xml:space="preserve"> black gate approximately 11 inches from the trim die with a slot or gap that was 5 inches wide and about 19 inches tall, a more than sufficient gap to allow a hand to be pulled into the die. As set forth in Exhibit 15, the excerpts from the Cal-OSHA citat</w:t>
      </w:r>
      <w:r>
        <w:rPr>
          <w:rFonts w:ascii="Courier New" w:eastAsia="Courier New" w:hAnsi="Courier New"/>
          <w:color w:val="000000"/>
          <w:spacing w:val="-4"/>
          <w:sz w:val="24"/>
        </w:rPr>
        <w:t>ion and investigation documents (p. 56), Plaintiff was grabbing "the scrap material coming out of the machine with both hands. His right hand was holding it on the bottom and his left hand on top...the material recoiled back into the die area, dragging his</w:t>
      </w:r>
      <w:r>
        <w:rPr>
          <w:rFonts w:ascii="Courier New" w:eastAsia="Courier New" w:hAnsi="Courier New"/>
          <w:color w:val="000000"/>
          <w:spacing w:val="-4"/>
          <w:sz w:val="24"/>
        </w:rPr>
        <w:t xml:space="preserve"> hand through the guard." [The Cal-OSHA records are admissible pursuant to Labor Code section 6304.5 and </w:t>
      </w:r>
      <w:proofErr w:type="spellStart"/>
      <w:r>
        <w:rPr>
          <w:rFonts w:ascii="Courier New" w:eastAsia="Courier New" w:hAnsi="Courier New"/>
          <w:color w:val="000000"/>
          <w:spacing w:val="-4"/>
          <w:sz w:val="24"/>
          <w:u w:val="single"/>
        </w:rPr>
        <w:t>Elsner</w:t>
      </w:r>
      <w:proofErr w:type="spellEnd"/>
      <w:r>
        <w:rPr>
          <w:rFonts w:ascii="Courier New" w:eastAsia="Courier New" w:hAnsi="Courier New"/>
          <w:color w:val="000000"/>
          <w:spacing w:val="-4"/>
          <w:sz w:val="24"/>
          <w:u w:val="single"/>
        </w:rPr>
        <w:t xml:space="preserve"> v.  </w:t>
      </w:r>
      <w:proofErr w:type="spellStart"/>
      <w:proofErr w:type="gramStart"/>
      <w:r>
        <w:rPr>
          <w:rFonts w:ascii="Courier New" w:eastAsia="Courier New" w:hAnsi="Courier New"/>
          <w:color w:val="000000"/>
          <w:spacing w:val="-4"/>
          <w:sz w:val="24"/>
          <w:u w:val="single"/>
        </w:rPr>
        <w:t>Uveges</w:t>
      </w:r>
      <w:proofErr w:type="spellEnd"/>
      <w:r>
        <w:rPr>
          <w:rFonts w:ascii="Courier New" w:eastAsia="Courier New" w:hAnsi="Courier New"/>
          <w:color w:val="000000"/>
          <w:spacing w:val="-4"/>
          <w:sz w:val="24"/>
          <w:u w:val="single"/>
        </w:rPr>
        <w:t xml:space="preserve"> </w:t>
      </w:r>
      <w:r>
        <w:rPr>
          <w:rFonts w:ascii="Courier New" w:eastAsia="Courier New" w:hAnsi="Courier New"/>
          <w:color w:val="000000"/>
          <w:spacing w:val="-4"/>
          <w:sz w:val="24"/>
        </w:rPr>
        <w:t xml:space="preserve"> (</w:t>
      </w:r>
      <w:proofErr w:type="gramEnd"/>
      <w:r>
        <w:rPr>
          <w:rFonts w:ascii="Courier New" w:eastAsia="Courier New" w:hAnsi="Courier New"/>
          <w:color w:val="000000"/>
          <w:spacing w:val="-4"/>
          <w:sz w:val="24"/>
        </w:rPr>
        <w:t>2004) 34 Ca1.4</w:t>
      </w:r>
      <w:r>
        <w:rPr>
          <w:rFonts w:ascii="Courier New" w:eastAsia="Courier New" w:hAnsi="Courier New"/>
          <w:color w:val="000000"/>
          <w:spacing w:val="-4"/>
          <w:sz w:val="24"/>
          <w:vertAlign w:val="superscript"/>
        </w:rPr>
        <w:t>th</w:t>
      </w:r>
      <w:r>
        <w:rPr>
          <w:rFonts w:ascii="Courier New" w:eastAsia="Courier New" w:hAnsi="Courier New"/>
          <w:color w:val="000000"/>
          <w:spacing w:val="-4"/>
          <w:sz w:val="24"/>
        </w:rPr>
        <w:t xml:space="preserve"> 915].</w:t>
      </w:r>
    </w:p>
    <w:p w:rsidR="004A0662" w:rsidRDefault="0013695B">
      <w:pPr>
        <w:spacing w:line="542" w:lineRule="exact"/>
        <w:ind w:firstLine="936"/>
        <w:textAlignment w:val="baseline"/>
        <w:rPr>
          <w:rFonts w:ascii="Courier New" w:eastAsia="Courier New" w:hAnsi="Courier New"/>
          <w:color w:val="000000"/>
          <w:spacing w:val="-1"/>
          <w:sz w:val="24"/>
        </w:rPr>
      </w:pPr>
      <w:r>
        <w:rPr>
          <w:rFonts w:ascii="Courier New" w:eastAsia="Courier New" w:hAnsi="Courier New"/>
          <w:color w:val="000000"/>
          <w:spacing w:val="-1"/>
          <w:sz w:val="24"/>
        </w:rPr>
        <w:t>The following facts are not disputed: The subject Erie press is a power press as defined in Labor Code secti</w:t>
      </w:r>
      <w:r>
        <w:rPr>
          <w:rFonts w:ascii="Courier New" w:eastAsia="Courier New" w:hAnsi="Courier New"/>
          <w:color w:val="000000"/>
          <w:spacing w:val="-1"/>
          <w:sz w:val="24"/>
        </w:rPr>
        <w:t>on 4558. Furthermore, had there been a safety compliant point of operation guard on the subject press at the site where Plaintiff was working, his hand could not have been pulled into the press where much of his right hand was traumatically amputated.</w:t>
      </w:r>
    </w:p>
    <w:p w:rsidR="004A0662" w:rsidRDefault="0013695B">
      <w:pPr>
        <w:spacing w:line="536" w:lineRule="exact"/>
        <w:ind w:right="288" w:firstLine="936"/>
        <w:textAlignment w:val="baseline"/>
        <w:rPr>
          <w:rFonts w:ascii="Courier New" w:eastAsia="Courier New" w:hAnsi="Courier New"/>
          <w:color w:val="000000"/>
          <w:spacing w:val="-2"/>
          <w:sz w:val="24"/>
        </w:rPr>
      </w:pPr>
      <w:r>
        <w:rPr>
          <w:rFonts w:ascii="Courier New" w:eastAsia="Courier New" w:hAnsi="Courier New"/>
          <w:color w:val="000000"/>
          <w:spacing w:val="-2"/>
          <w:sz w:val="24"/>
        </w:rPr>
        <w:t>Perhaps nowhere does the evidence more clearly establish that section 4558 applies to Capstone in this case then the</w:t>
      </w:r>
    </w:p>
    <w:p w:rsidR="004A0662" w:rsidRDefault="0013695B">
      <w:pPr>
        <w:spacing w:before="480" w:line="239" w:lineRule="exact"/>
        <w:ind w:right="144"/>
        <w:jc w:val="right"/>
        <w:textAlignment w:val="baseline"/>
        <w:rPr>
          <w:rFonts w:ascii="Courier New" w:eastAsia="Courier New" w:hAnsi="Courier New"/>
          <w:color w:val="000000"/>
          <w:sz w:val="24"/>
          <w:u w:val="single"/>
        </w:rPr>
      </w:pPr>
      <w:r>
        <w:rPr>
          <w:rFonts w:ascii="Courier New" w:eastAsia="Courier New" w:hAnsi="Courier New"/>
          <w:color w:val="000000"/>
          <w:sz w:val="24"/>
          <w:u w:val="single"/>
        </w:rPr>
        <w:t xml:space="preserve">3 </w:t>
      </w:r>
      <w:r>
        <w:rPr>
          <w:rFonts w:ascii="Courier New" w:eastAsia="Courier New" w:hAnsi="Courier New"/>
          <w:color w:val="000000"/>
          <w:sz w:val="24"/>
        </w:rPr>
        <w:t xml:space="preserve"> </w:t>
      </w:r>
    </w:p>
    <w:p w:rsidR="004A0662" w:rsidRDefault="0013695B">
      <w:pPr>
        <w:spacing w:line="212" w:lineRule="exact"/>
        <w:ind w:left="360"/>
        <w:textAlignment w:val="baseline"/>
        <w:rPr>
          <w:rFonts w:ascii="Courier New" w:eastAsia="Courier New" w:hAnsi="Courier New"/>
          <w:color w:val="000000"/>
          <w:sz w:val="20"/>
        </w:rPr>
      </w:pPr>
      <w:r>
        <w:rPr>
          <w:rFonts w:ascii="Courier New" w:eastAsia="Courier New" w:hAnsi="Courier New"/>
          <w:color w:val="000000"/>
          <w:sz w:val="20"/>
        </w:rPr>
        <w:t>MEMORANDUM OF POINTS AND AUTHORITIES IN OPPOSITION TO MOTION FOR SUMMARY</w:t>
      </w:r>
    </w:p>
    <w:p w:rsidR="004A0662" w:rsidRDefault="0013695B">
      <w:pPr>
        <w:spacing w:before="4" w:line="217" w:lineRule="exact"/>
        <w:jc w:val="center"/>
        <w:textAlignment w:val="baseline"/>
        <w:rPr>
          <w:rFonts w:ascii="Courier New" w:eastAsia="Courier New" w:hAnsi="Courier New"/>
          <w:color w:val="000000"/>
          <w:sz w:val="20"/>
        </w:rPr>
      </w:pPr>
      <w:r>
        <w:rPr>
          <w:rFonts w:ascii="Courier New" w:eastAsia="Courier New" w:hAnsi="Courier New"/>
          <w:color w:val="000000"/>
          <w:sz w:val="20"/>
        </w:rPr>
        <w:t>JUDGMENT FILED BY DEFENDANT CAPSTONE TURBINE CORPORATION</w:t>
      </w:r>
    </w:p>
    <w:p w:rsidR="004A0662" w:rsidRDefault="004A0662">
      <w:pPr>
        <w:sectPr w:rsidR="004A0662">
          <w:pgSz w:w="12240" w:h="15840"/>
          <w:pgMar w:top="1180" w:right="688" w:bottom="604" w:left="2272" w:header="720" w:footer="720" w:gutter="0"/>
          <w:cols w:space="720"/>
        </w:sectPr>
      </w:pPr>
    </w:p>
    <w:p w:rsidR="004A0662" w:rsidRDefault="0013695B">
      <w:pPr>
        <w:spacing w:line="535" w:lineRule="exact"/>
        <w:ind w:right="936"/>
        <w:textAlignment w:val="baseline"/>
        <w:rPr>
          <w:rFonts w:ascii="Courier New" w:eastAsia="Courier New" w:hAnsi="Courier New"/>
          <w:color w:val="000000"/>
          <w:sz w:val="24"/>
        </w:rPr>
      </w:pPr>
      <w:proofErr w:type="gramStart"/>
      <w:r>
        <w:rPr>
          <w:rFonts w:ascii="Courier New" w:eastAsia="Courier New" w:hAnsi="Courier New"/>
          <w:color w:val="000000"/>
          <w:sz w:val="24"/>
        </w:rPr>
        <w:lastRenderedPageBreak/>
        <w:t>following</w:t>
      </w:r>
      <w:proofErr w:type="gramEnd"/>
      <w:r>
        <w:rPr>
          <w:rFonts w:ascii="Courier New" w:eastAsia="Courier New" w:hAnsi="Courier New"/>
          <w:color w:val="000000"/>
          <w:sz w:val="24"/>
        </w:rPr>
        <w:t xml:space="preserve"> questions and answers from Capstone's management representative Robert </w:t>
      </w:r>
      <w:proofErr w:type="spellStart"/>
      <w:r>
        <w:rPr>
          <w:rFonts w:ascii="Courier New" w:eastAsia="Courier New" w:hAnsi="Courier New"/>
          <w:color w:val="000000"/>
          <w:sz w:val="24"/>
        </w:rPr>
        <w:t>McKeirnan</w:t>
      </w:r>
      <w:proofErr w:type="spellEnd"/>
      <w:r>
        <w:rPr>
          <w:rFonts w:ascii="Courier New" w:eastAsia="Courier New" w:hAnsi="Courier New"/>
          <w:color w:val="000000"/>
          <w:sz w:val="24"/>
        </w:rPr>
        <w:t>:</w:t>
      </w:r>
    </w:p>
    <w:p w:rsidR="004A0662" w:rsidRDefault="0013695B">
      <w:pPr>
        <w:spacing w:before="11" w:line="542" w:lineRule="exact"/>
        <w:ind w:firstLine="936"/>
        <w:textAlignment w:val="baseline"/>
        <w:rPr>
          <w:rFonts w:ascii="Courier New" w:eastAsia="Courier New" w:hAnsi="Courier New"/>
          <w:color w:val="000000"/>
          <w:sz w:val="24"/>
        </w:rPr>
      </w:pPr>
      <w:r>
        <w:rPr>
          <w:rFonts w:ascii="Courier New" w:eastAsia="Courier New" w:hAnsi="Courier New"/>
          <w:color w:val="000000"/>
          <w:sz w:val="24"/>
        </w:rPr>
        <w:t>Q: Did you formulate the view in connection with your work at Capstone that the manufacturer of these presses specified to the user of these presses that a point of operation guard was essential for the safe operation of these press lines?</w:t>
      </w:r>
    </w:p>
    <w:p w:rsidR="004A0662" w:rsidRDefault="0013695B">
      <w:pPr>
        <w:spacing w:before="292" w:line="247" w:lineRule="exact"/>
        <w:ind w:left="936"/>
        <w:textAlignment w:val="baseline"/>
        <w:rPr>
          <w:rFonts w:ascii="Courier New" w:eastAsia="Courier New" w:hAnsi="Courier New"/>
          <w:color w:val="000000"/>
          <w:spacing w:val="-11"/>
          <w:sz w:val="24"/>
        </w:rPr>
      </w:pPr>
      <w:r>
        <w:rPr>
          <w:rFonts w:ascii="Courier New" w:eastAsia="Courier New" w:hAnsi="Courier New"/>
          <w:color w:val="000000"/>
          <w:spacing w:val="-11"/>
          <w:sz w:val="24"/>
        </w:rPr>
        <w:t>A: Yes.</w:t>
      </w:r>
    </w:p>
    <w:p w:rsidR="004A0662" w:rsidRDefault="0013695B">
      <w:pPr>
        <w:spacing w:before="14" w:line="542" w:lineRule="exact"/>
        <w:ind w:right="72" w:firstLine="936"/>
        <w:textAlignment w:val="baseline"/>
        <w:rPr>
          <w:rFonts w:ascii="Courier New" w:eastAsia="Courier New" w:hAnsi="Courier New"/>
          <w:color w:val="000000"/>
          <w:sz w:val="24"/>
        </w:rPr>
      </w:pPr>
      <w:r>
        <w:rPr>
          <w:rFonts w:ascii="Courier New" w:eastAsia="Courier New" w:hAnsi="Courier New"/>
          <w:color w:val="000000"/>
          <w:sz w:val="24"/>
        </w:rPr>
        <w:t>Q: Did you formulate the view in your position with Capstone at the time that the manufacturer of these presses specified that the point of operation guard must be placed there by the user of the press lines?</w:t>
      </w:r>
    </w:p>
    <w:p w:rsidR="004A0662" w:rsidRDefault="0013695B">
      <w:pPr>
        <w:tabs>
          <w:tab w:val="left" w:pos="1440"/>
        </w:tabs>
        <w:spacing w:before="293" w:line="247" w:lineRule="exact"/>
        <w:ind w:left="936"/>
        <w:textAlignment w:val="baseline"/>
        <w:rPr>
          <w:rFonts w:ascii="Courier New" w:eastAsia="Courier New" w:hAnsi="Courier New"/>
          <w:color w:val="000000"/>
          <w:spacing w:val="-4"/>
          <w:sz w:val="24"/>
        </w:rPr>
      </w:pPr>
      <w:r>
        <w:rPr>
          <w:rFonts w:ascii="Courier New" w:eastAsia="Courier New" w:hAnsi="Courier New"/>
          <w:color w:val="000000"/>
          <w:spacing w:val="-4"/>
          <w:sz w:val="24"/>
        </w:rPr>
        <w:t>A:</w:t>
      </w:r>
      <w:r>
        <w:rPr>
          <w:rFonts w:ascii="Courier New" w:eastAsia="Courier New" w:hAnsi="Courier New"/>
          <w:color w:val="000000"/>
          <w:spacing w:val="-4"/>
          <w:sz w:val="24"/>
        </w:rPr>
        <w:tab/>
        <w:t>Yes.</w:t>
      </w:r>
    </w:p>
    <w:p w:rsidR="004A0662" w:rsidRDefault="0013695B">
      <w:pPr>
        <w:spacing w:before="293" w:line="254" w:lineRule="exact"/>
        <w:ind w:left="936"/>
        <w:textAlignment w:val="baseline"/>
        <w:rPr>
          <w:rFonts w:ascii="Courier New" w:eastAsia="Courier New" w:hAnsi="Courier New"/>
          <w:color w:val="000000"/>
          <w:spacing w:val="1"/>
          <w:sz w:val="24"/>
        </w:rPr>
      </w:pPr>
      <w:r>
        <w:rPr>
          <w:rFonts w:ascii="Courier New" w:eastAsia="Courier New" w:hAnsi="Courier New"/>
          <w:color w:val="000000"/>
          <w:spacing w:val="1"/>
          <w:sz w:val="24"/>
        </w:rPr>
        <w:t>Q: ...Would you agree with me that Caps</w:t>
      </w:r>
      <w:r>
        <w:rPr>
          <w:rFonts w:ascii="Courier New" w:eastAsia="Courier New" w:hAnsi="Courier New"/>
          <w:color w:val="000000"/>
          <w:spacing w:val="1"/>
          <w:sz w:val="24"/>
        </w:rPr>
        <w:t>tone removed what</w:t>
      </w:r>
    </w:p>
    <w:p w:rsidR="004A0662" w:rsidRDefault="0013695B">
      <w:pPr>
        <w:spacing w:before="293" w:line="247" w:lineRule="exact"/>
        <w:textAlignment w:val="baseline"/>
        <w:rPr>
          <w:rFonts w:ascii="Courier New" w:eastAsia="Courier New" w:hAnsi="Courier New"/>
          <w:color w:val="000000"/>
          <w:sz w:val="24"/>
        </w:rPr>
      </w:pPr>
      <w:proofErr w:type="gramStart"/>
      <w:r>
        <w:rPr>
          <w:rFonts w:ascii="Courier New" w:eastAsia="Courier New" w:hAnsi="Courier New"/>
          <w:color w:val="000000"/>
          <w:sz w:val="24"/>
        </w:rPr>
        <w:t>was</w:t>
      </w:r>
      <w:proofErr w:type="gramEnd"/>
      <w:r>
        <w:rPr>
          <w:rFonts w:ascii="Courier New" w:eastAsia="Courier New" w:hAnsi="Courier New"/>
          <w:color w:val="000000"/>
          <w:sz w:val="24"/>
        </w:rPr>
        <w:t xml:space="preserve"> initially on the Erie press...serving as a point of</w:t>
      </w:r>
    </w:p>
    <w:p w:rsidR="004A0662" w:rsidRDefault="0013695B">
      <w:pPr>
        <w:spacing w:before="296" w:line="247" w:lineRule="exact"/>
        <w:textAlignment w:val="baseline"/>
        <w:rPr>
          <w:rFonts w:ascii="Courier New" w:eastAsia="Courier New" w:hAnsi="Courier New"/>
          <w:color w:val="000000"/>
          <w:spacing w:val="-2"/>
          <w:sz w:val="24"/>
        </w:rPr>
      </w:pPr>
      <w:proofErr w:type="gramStart"/>
      <w:r>
        <w:rPr>
          <w:rFonts w:ascii="Courier New" w:eastAsia="Courier New" w:hAnsi="Courier New"/>
          <w:color w:val="000000"/>
          <w:spacing w:val="-2"/>
          <w:sz w:val="24"/>
        </w:rPr>
        <w:t>operation</w:t>
      </w:r>
      <w:proofErr w:type="gramEnd"/>
      <w:r>
        <w:rPr>
          <w:rFonts w:ascii="Courier New" w:eastAsia="Courier New" w:hAnsi="Courier New"/>
          <w:color w:val="000000"/>
          <w:spacing w:val="-2"/>
          <w:sz w:val="24"/>
        </w:rPr>
        <w:t xml:space="preserve"> guard...?</w:t>
      </w:r>
    </w:p>
    <w:p w:rsidR="004A0662" w:rsidRDefault="0013695B">
      <w:pPr>
        <w:spacing w:before="297" w:line="247" w:lineRule="exact"/>
        <w:ind w:left="936"/>
        <w:textAlignment w:val="baseline"/>
        <w:rPr>
          <w:rFonts w:ascii="Courier New" w:eastAsia="Courier New" w:hAnsi="Courier New"/>
          <w:color w:val="000000"/>
          <w:spacing w:val="8"/>
          <w:sz w:val="24"/>
        </w:rPr>
      </w:pPr>
      <w:r>
        <w:rPr>
          <w:rFonts w:ascii="Courier New" w:eastAsia="Courier New" w:hAnsi="Courier New"/>
          <w:color w:val="000000"/>
          <w:spacing w:val="8"/>
          <w:sz w:val="24"/>
        </w:rPr>
        <w:t>A: Yes.</w:t>
      </w:r>
    </w:p>
    <w:p w:rsidR="004A0662" w:rsidRDefault="0013695B">
      <w:pPr>
        <w:spacing w:before="293" w:line="248" w:lineRule="exact"/>
        <w:ind w:left="936"/>
        <w:textAlignment w:val="baseline"/>
        <w:rPr>
          <w:rFonts w:ascii="Courier New" w:eastAsia="Courier New" w:hAnsi="Courier New"/>
          <w:color w:val="000000"/>
          <w:sz w:val="24"/>
        </w:rPr>
      </w:pPr>
      <w:r>
        <w:rPr>
          <w:rFonts w:ascii="Courier New" w:eastAsia="Courier New" w:hAnsi="Courier New"/>
          <w:color w:val="000000"/>
          <w:sz w:val="24"/>
        </w:rPr>
        <w:t>Q: And it would not have been removed by any person, firm</w:t>
      </w:r>
    </w:p>
    <w:p w:rsidR="004A0662" w:rsidRDefault="0013695B">
      <w:pPr>
        <w:spacing w:before="292" w:line="255" w:lineRule="exact"/>
        <w:textAlignment w:val="baseline"/>
        <w:rPr>
          <w:rFonts w:ascii="Courier New" w:eastAsia="Courier New" w:hAnsi="Courier New"/>
          <w:color w:val="000000"/>
          <w:sz w:val="24"/>
        </w:rPr>
      </w:pPr>
      <w:proofErr w:type="gramStart"/>
      <w:r>
        <w:rPr>
          <w:rFonts w:ascii="Courier New" w:eastAsia="Courier New" w:hAnsi="Courier New"/>
          <w:color w:val="000000"/>
          <w:sz w:val="24"/>
        </w:rPr>
        <w:t>or</w:t>
      </w:r>
      <w:proofErr w:type="gramEnd"/>
      <w:r>
        <w:rPr>
          <w:rFonts w:ascii="Courier New" w:eastAsia="Courier New" w:hAnsi="Courier New"/>
          <w:color w:val="000000"/>
          <w:sz w:val="24"/>
        </w:rPr>
        <w:t xml:space="preserve"> entity other than Capstone, correct?</w:t>
      </w:r>
    </w:p>
    <w:p w:rsidR="004A0662" w:rsidRDefault="0013695B">
      <w:pPr>
        <w:spacing w:before="293" w:line="247" w:lineRule="exact"/>
        <w:ind w:left="936"/>
        <w:textAlignment w:val="baseline"/>
        <w:rPr>
          <w:rFonts w:ascii="Courier New" w:eastAsia="Courier New" w:hAnsi="Courier New"/>
          <w:color w:val="000000"/>
          <w:spacing w:val="6"/>
          <w:sz w:val="24"/>
        </w:rPr>
      </w:pPr>
      <w:r>
        <w:rPr>
          <w:rFonts w:ascii="Courier New" w:eastAsia="Courier New" w:hAnsi="Courier New"/>
          <w:color w:val="000000"/>
          <w:spacing w:val="6"/>
          <w:sz w:val="24"/>
        </w:rPr>
        <w:t>A: Correct.</w:t>
      </w:r>
    </w:p>
    <w:p w:rsidR="004A0662" w:rsidRDefault="0013695B">
      <w:pPr>
        <w:spacing w:before="294" w:line="253" w:lineRule="exact"/>
        <w:ind w:left="936"/>
        <w:textAlignment w:val="baseline"/>
        <w:rPr>
          <w:rFonts w:ascii="Courier New" w:eastAsia="Courier New" w:hAnsi="Courier New"/>
          <w:color w:val="000000"/>
          <w:sz w:val="24"/>
        </w:rPr>
      </w:pPr>
      <w:r>
        <w:rPr>
          <w:rFonts w:ascii="Courier New" w:eastAsia="Courier New" w:hAnsi="Courier New"/>
          <w:color w:val="000000"/>
          <w:sz w:val="24"/>
        </w:rPr>
        <w:t>Q: And to the best of your knowledge that kind of removal</w:t>
      </w:r>
    </w:p>
    <w:p w:rsidR="004A0662" w:rsidRDefault="0013695B">
      <w:pPr>
        <w:spacing w:before="290" w:line="250" w:lineRule="exact"/>
        <w:textAlignment w:val="baseline"/>
        <w:rPr>
          <w:rFonts w:ascii="Courier New" w:eastAsia="Courier New" w:hAnsi="Courier New"/>
          <w:color w:val="000000"/>
          <w:sz w:val="24"/>
        </w:rPr>
      </w:pPr>
      <w:proofErr w:type="gramStart"/>
      <w:r>
        <w:rPr>
          <w:rFonts w:ascii="Courier New" w:eastAsia="Courier New" w:hAnsi="Courier New"/>
          <w:color w:val="000000"/>
          <w:sz w:val="24"/>
        </w:rPr>
        <w:t>would</w:t>
      </w:r>
      <w:proofErr w:type="gramEnd"/>
      <w:r>
        <w:rPr>
          <w:rFonts w:ascii="Courier New" w:eastAsia="Courier New" w:hAnsi="Courier New"/>
          <w:color w:val="000000"/>
          <w:sz w:val="24"/>
        </w:rPr>
        <w:t xml:space="preserve"> not happen without the authority of Capstone</w:t>
      </w:r>
    </w:p>
    <w:p w:rsidR="004A0662" w:rsidRDefault="0013695B">
      <w:pPr>
        <w:spacing w:before="291" w:line="249" w:lineRule="exact"/>
        <w:textAlignment w:val="baseline"/>
        <w:rPr>
          <w:rFonts w:ascii="Courier New" w:eastAsia="Courier New" w:hAnsi="Courier New"/>
          <w:color w:val="000000"/>
          <w:spacing w:val="-1"/>
          <w:sz w:val="24"/>
        </w:rPr>
      </w:pPr>
      <w:proofErr w:type="gramStart"/>
      <w:r>
        <w:rPr>
          <w:rFonts w:ascii="Courier New" w:eastAsia="Courier New" w:hAnsi="Courier New"/>
          <w:color w:val="000000"/>
          <w:spacing w:val="-1"/>
          <w:sz w:val="24"/>
        </w:rPr>
        <w:t>management</w:t>
      </w:r>
      <w:proofErr w:type="gramEnd"/>
      <w:r>
        <w:rPr>
          <w:rFonts w:ascii="Courier New" w:eastAsia="Courier New" w:hAnsi="Courier New"/>
          <w:color w:val="000000"/>
          <w:spacing w:val="-1"/>
          <w:sz w:val="24"/>
        </w:rPr>
        <w:t>...?</w:t>
      </w:r>
    </w:p>
    <w:p w:rsidR="004A0662" w:rsidRDefault="0013695B">
      <w:pPr>
        <w:spacing w:before="286" w:line="247" w:lineRule="exact"/>
        <w:ind w:left="936"/>
        <w:textAlignment w:val="baseline"/>
        <w:rPr>
          <w:rFonts w:ascii="Courier New" w:eastAsia="Courier New" w:hAnsi="Courier New"/>
          <w:color w:val="000000"/>
          <w:spacing w:val="9"/>
          <w:sz w:val="24"/>
        </w:rPr>
      </w:pPr>
      <w:r>
        <w:rPr>
          <w:rFonts w:ascii="Courier New" w:eastAsia="Courier New" w:hAnsi="Courier New"/>
          <w:color w:val="000000"/>
          <w:spacing w:val="9"/>
          <w:sz w:val="24"/>
        </w:rPr>
        <w:t>A: Yes.</w:t>
      </w:r>
    </w:p>
    <w:p w:rsidR="004A0662" w:rsidRDefault="0013695B">
      <w:pPr>
        <w:spacing w:before="480" w:line="254" w:lineRule="exact"/>
        <w:ind w:right="216"/>
        <w:jc w:val="right"/>
        <w:textAlignment w:val="baseline"/>
        <w:rPr>
          <w:rFonts w:ascii="Courier New" w:eastAsia="Courier New" w:hAnsi="Courier New"/>
          <w:color w:val="000000"/>
          <w:sz w:val="24"/>
          <w:u w:val="single"/>
        </w:rPr>
      </w:pPr>
      <w:r>
        <w:rPr>
          <w:rFonts w:ascii="Courier New" w:eastAsia="Courier New" w:hAnsi="Courier New"/>
          <w:color w:val="000000"/>
          <w:sz w:val="24"/>
          <w:u w:val="single"/>
        </w:rPr>
        <w:t xml:space="preserve">4 </w:t>
      </w:r>
      <w:r>
        <w:rPr>
          <w:rFonts w:ascii="Courier New" w:eastAsia="Courier New" w:hAnsi="Courier New"/>
          <w:color w:val="000000"/>
          <w:sz w:val="24"/>
        </w:rPr>
        <w:t xml:space="preserve"> </w:t>
      </w:r>
    </w:p>
    <w:p w:rsidR="004A0662" w:rsidRDefault="0013695B">
      <w:pPr>
        <w:spacing w:line="198" w:lineRule="exact"/>
        <w:jc w:val="center"/>
        <w:textAlignment w:val="baseline"/>
        <w:rPr>
          <w:rFonts w:ascii="Courier New" w:eastAsia="Courier New" w:hAnsi="Courier New"/>
          <w:color w:val="000000"/>
          <w:sz w:val="20"/>
        </w:rPr>
      </w:pPr>
      <w:r>
        <w:rPr>
          <w:rFonts w:ascii="Courier New" w:eastAsia="Courier New" w:hAnsi="Courier New"/>
          <w:color w:val="000000"/>
          <w:sz w:val="20"/>
        </w:rPr>
        <w:t>MEMORANDUM OF POINTS AND AUTHORITIES IN OPPOSITION TO MOTION FOR SUMMARY</w:t>
      </w:r>
    </w:p>
    <w:p w:rsidR="004A0662" w:rsidRDefault="0013695B">
      <w:pPr>
        <w:spacing w:before="7" w:line="220" w:lineRule="exact"/>
        <w:jc w:val="center"/>
        <w:textAlignment w:val="baseline"/>
        <w:rPr>
          <w:rFonts w:ascii="Courier New" w:eastAsia="Courier New" w:hAnsi="Courier New"/>
          <w:color w:val="000000"/>
          <w:sz w:val="20"/>
        </w:rPr>
      </w:pPr>
      <w:r>
        <w:rPr>
          <w:rFonts w:ascii="Courier New" w:eastAsia="Courier New" w:hAnsi="Courier New"/>
          <w:color w:val="000000"/>
          <w:sz w:val="20"/>
        </w:rPr>
        <w:t>JUDGMENT FILED BY DEFENDANT CAPSTONE TURBINE CORPORATION</w:t>
      </w:r>
    </w:p>
    <w:p w:rsidR="004A0662" w:rsidRDefault="004A0662">
      <w:pPr>
        <w:sectPr w:rsidR="004A0662">
          <w:pgSz w:w="12240" w:h="15840"/>
          <w:pgMar w:top="1200" w:right="611" w:bottom="604" w:left="2319" w:header="720" w:footer="720" w:gutter="0"/>
          <w:cols w:space="720"/>
        </w:sectPr>
      </w:pPr>
    </w:p>
    <w:p w:rsidR="004A0662" w:rsidRDefault="0013695B">
      <w:pPr>
        <w:spacing w:line="540" w:lineRule="exact"/>
        <w:ind w:left="936"/>
        <w:textAlignment w:val="baseline"/>
        <w:rPr>
          <w:rFonts w:ascii="Courier New" w:eastAsia="Courier New" w:hAnsi="Courier New"/>
          <w:color w:val="000000"/>
          <w:sz w:val="24"/>
        </w:rPr>
      </w:pPr>
      <w:r>
        <w:rPr>
          <w:rFonts w:ascii="Courier New" w:eastAsia="Courier New" w:hAnsi="Courier New"/>
          <w:color w:val="000000"/>
          <w:sz w:val="24"/>
        </w:rPr>
        <w:lastRenderedPageBreak/>
        <w:t>Q: These presses are machines that form material, correct? A: Yes.</w:t>
      </w:r>
    </w:p>
    <w:p w:rsidR="004A0662" w:rsidRDefault="0013695B">
      <w:pPr>
        <w:spacing w:before="6" w:line="542" w:lineRule="exact"/>
        <w:ind w:firstLine="936"/>
        <w:textAlignment w:val="baseline"/>
        <w:rPr>
          <w:rFonts w:ascii="Courier New" w:eastAsia="Courier New" w:hAnsi="Courier New"/>
          <w:color w:val="000000"/>
          <w:sz w:val="24"/>
        </w:rPr>
      </w:pPr>
      <w:r>
        <w:rPr>
          <w:rFonts w:ascii="Courier New" w:eastAsia="Courier New" w:hAnsi="Courier New"/>
          <w:color w:val="000000"/>
          <w:sz w:val="24"/>
        </w:rPr>
        <w:t>Q: ...these machines use a die that's designed for use in the manufacture of another product, correct?</w:t>
      </w:r>
    </w:p>
    <w:p w:rsidR="004A0662" w:rsidRDefault="0013695B">
      <w:pPr>
        <w:tabs>
          <w:tab w:val="left" w:pos="1512"/>
        </w:tabs>
        <w:spacing w:before="292" w:line="248" w:lineRule="exact"/>
        <w:ind w:left="936"/>
        <w:textAlignment w:val="baseline"/>
        <w:rPr>
          <w:rFonts w:ascii="Courier New" w:eastAsia="Courier New" w:hAnsi="Courier New"/>
          <w:color w:val="000000"/>
          <w:spacing w:val="-8"/>
          <w:sz w:val="24"/>
        </w:rPr>
      </w:pPr>
      <w:r>
        <w:rPr>
          <w:rFonts w:ascii="Courier New" w:eastAsia="Courier New" w:hAnsi="Courier New"/>
          <w:color w:val="000000"/>
          <w:spacing w:val="-8"/>
          <w:sz w:val="24"/>
        </w:rPr>
        <w:t>A:</w:t>
      </w:r>
      <w:r>
        <w:rPr>
          <w:rFonts w:ascii="Courier New" w:eastAsia="Courier New" w:hAnsi="Courier New"/>
          <w:color w:val="000000"/>
          <w:spacing w:val="-8"/>
          <w:sz w:val="24"/>
        </w:rPr>
        <w:tab/>
        <w:t>Yes.</w:t>
      </w:r>
    </w:p>
    <w:p w:rsidR="004A0662" w:rsidRDefault="0013695B">
      <w:pPr>
        <w:spacing w:before="7" w:line="542" w:lineRule="exact"/>
        <w:ind w:right="288" w:firstLine="936"/>
        <w:textAlignment w:val="baseline"/>
        <w:rPr>
          <w:rFonts w:ascii="Courier New" w:eastAsia="Courier New" w:hAnsi="Courier New"/>
          <w:color w:val="000000"/>
          <w:sz w:val="24"/>
        </w:rPr>
      </w:pPr>
      <w:r>
        <w:rPr>
          <w:rFonts w:ascii="Courier New" w:eastAsia="Courier New" w:hAnsi="Courier New"/>
          <w:color w:val="000000"/>
          <w:sz w:val="24"/>
        </w:rPr>
        <w:t>Q: If there</w:t>
      </w:r>
      <w:r>
        <w:rPr>
          <w:rFonts w:ascii="Courier New" w:eastAsia="Courier New" w:hAnsi="Courier New"/>
          <w:color w:val="000000"/>
          <w:sz w:val="24"/>
        </w:rPr>
        <w:t>'s no point of operation guard there that is compliant with generally accepted engineering practices, that that exposed the employee to the risk of serious injury or death?</w:t>
      </w:r>
    </w:p>
    <w:p w:rsidR="004A0662" w:rsidRDefault="0013695B">
      <w:pPr>
        <w:spacing w:before="299" w:line="248" w:lineRule="exact"/>
        <w:ind w:left="936"/>
        <w:textAlignment w:val="baseline"/>
        <w:rPr>
          <w:rFonts w:ascii="Courier New" w:eastAsia="Courier New" w:hAnsi="Courier New"/>
          <w:color w:val="000000"/>
          <w:spacing w:val="9"/>
          <w:sz w:val="24"/>
        </w:rPr>
      </w:pPr>
      <w:r>
        <w:rPr>
          <w:rFonts w:ascii="Courier New" w:eastAsia="Courier New" w:hAnsi="Courier New"/>
          <w:color w:val="000000"/>
          <w:spacing w:val="9"/>
          <w:sz w:val="24"/>
        </w:rPr>
        <w:t>A: Yes.</w:t>
      </w:r>
    </w:p>
    <w:p w:rsidR="004A0662" w:rsidRDefault="0013695B">
      <w:pPr>
        <w:spacing w:before="6" w:line="542" w:lineRule="exact"/>
        <w:ind w:firstLine="936"/>
        <w:textAlignment w:val="baseline"/>
        <w:rPr>
          <w:rFonts w:ascii="Courier New" w:eastAsia="Courier New" w:hAnsi="Courier New"/>
          <w:color w:val="000000"/>
          <w:sz w:val="24"/>
        </w:rPr>
      </w:pPr>
      <w:r>
        <w:rPr>
          <w:rFonts w:ascii="Courier New" w:eastAsia="Courier New" w:hAnsi="Courier New"/>
          <w:color w:val="000000"/>
          <w:sz w:val="24"/>
        </w:rPr>
        <w:t>Q: My understanding is that the manufacturer of this machine specified that a point of operation guard was required at the outboard side of this machine and that it be installed by the end user...You agree with that statement?</w:t>
      </w:r>
    </w:p>
    <w:p w:rsidR="004A0662" w:rsidRDefault="0013695B">
      <w:pPr>
        <w:tabs>
          <w:tab w:val="left" w:pos="1512"/>
        </w:tabs>
        <w:spacing w:before="293" w:line="248" w:lineRule="exact"/>
        <w:ind w:left="936"/>
        <w:textAlignment w:val="baseline"/>
        <w:rPr>
          <w:rFonts w:ascii="Courier New" w:eastAsia="Courier New" w:hAnsi="Courier New"/>
          <w:color w:val="000000"/>
          <w:spacing w:val="-7"/>
          <w:sz w:val="24"/>
        </w:rPr>
      </w:pPr>
      <w:r>
        <w:rPr>
          <w:rFonts w:ascii="Courier New" w:eastAsia="Courier New" w:hAnsi="Courier New"/>
          <w:color w:val="000000"/>
          <w:spacing w:val="-7"/>
          <w:sz w:val="24"/>
        </w:rPr>
        <w:t>A:</w:t>
      </w:r>
      <w:r>
        <w:rPr>
          <w:rFonts w:ascii="Courier New" w:eastAsia="Courier New" w:hAnsi="Courier New"/>
          <w:color w:val="000000"/>
          <w:spacing w:val="-7"/>
          <w:sz w:val="24"/>
        </w:rPr>
        <w:tab/>
        <w:t>Yes.</w:t>
      </w:r>
    </w:p>
    <w:p w:rsidR="004A0662" w:rsidRDefault="0013695B">
      <w:pPr>
        <w:spacing w:before="290" w:line="249" w:lineRule="exact"/>
        <w:textAlignment w:val="baseline"/>
        <w:rPr>
          <w:rFonts w:ascii="Courier New" w:eastAsia="Courier New" w:hAnsi="Courier New"/>
          <w:color w:val="000000"/>
          <w:spacing w:val="-1"/>
          <w:sz w:val="24"/>
        </w:rPr>
      </w:pPr>
      <w:proofErr w:type="gramStart"/>
      <w:r>
        <w:rPr>
          <w:rFonts w:ascii="Courier New" w:eastAsia="Courier New" w:hAnsi="Courier New"/>
          <w:color w:val="000000"/>
          <w:spacing w:val="-1"/>
          <w:sz w:val="24"/>
        </w:rPr>
        <w:t xml:space="preserve">Exhibit 11, </w:t>
      </w:r>
      <w:proofErr w:type="spellStart"/>
      <w:r>
        <w:rPr>
          <w:rFonts w:ascii="Courier New" w:eastAsia="Courier New" w:hAnsi="Courier New"/>
          <w:color w:val="000000"/>
          <w:spacing w:val="-1"/>
          <w:sz w:val="24"/>
        </w:rPr>
        <w:t>McKeirnan</w:t>
      </w:r>
      <w:proofErr w:type="spellEnd"/>
      <w:r>
        <w:rPr>
          <w:rFonts w:ascii="Courier New" w:eastAsia="Courier New" w:hAnsi="Courier New"/>
          <w:color w:val="000000"/>
          <w:spacing w:val="-1"/>
          <w:sz w:val="24"/>
        </w:rPr>
        <w:t xml:space="preserve"> deposition, 38:20-25, 39:1-18, 77:3-80:16.</w:t>
      </w:r>
      <w:proofErr w:type="gramEnd"/>
    </w:p>
    <w:p w:rsidR="004A0662" w:rsidRDefault="0013695B">
      <w:pPr>
        <w:spacing w:before="292" w:line="248" w:lineRule="exact"/>
        <w:jc w:val="center"/>
        <w:textAlignment w:val="baseline"/>
        <w:rPr>
          <w:rFonts w:ascii="Courier New" w:eastAsia="Courier New" w:hAnsi="Courier New"/>
          <w:color w:val="000000"/>
          <w:spacing w:val="-16"/>
          <w:sz w:val="24"/>
        </w:rPr>
      </w:pPr>
      <w:proofErr w:type="gramStart"/>
      <w:r>
        <w:rPr>
          <w:rFonts w:ascii="Courier New" w:eastAsia="Courier New" w:hAnsi="Courier New"/>
          <w:color w:val="000000"/>
          <w:spacing w:val="-16"/>
          <w:sz w:val="24"/>
        </w:rPr>
        <w:t>III.</w:t>
      </w:r>
      <w:proofErr w:type="gramEnd"/>
    </w:p>
    <w:p w:rsidR="004A0662" w:rsidRDefault="0013695B">
      <w:pPr>
        <w:spacing w:before="291" w:line="276" w:lineRule="exact"/>
        <w:jc w:val="center"/>
        <w:textAlignment w:val="baseline"/>
        <w:rPr>
          <w:rFonts w:ascii="Courier New" w:eastAsia="Courier New" w:hAnsi="Courier New"/>
          <w:b/>
          <w:color w:val="000000"/>
          <w:sz w:val="24"/>
          <w:u w:val="single"/>
        </w:rPr>
      </w:pPr>
      <w:r>
        <w:rPr>
          <w:rFonts w:ascii="Courier New" w:eastAsia="Courier New" w:hAnsi="Courier New"/>
          <w:b/>
          <w:color w:val="000000"/>
          <w:sz w:val="24"/>
          <w:u w:val="single"/>
        </w:rPr>
        <w:t xml:space="preserve">SUMMARY JUDGMENT SHOULD BE DENIED WHERE </w:t>
      </w:r>
    </w:p>
    <w:p w:rsidR="004A0662" w:rsidRDefault="0013695B">
      <w:pPr>
        <w:spacing w:before="270" w:line="276" w:lineRule="exact"/>
        <w:jc w:val="center"/>
        <w:textAlignment w:val="baseline"/>
        <w:rPr>
          <w:rFonts w:ascii="Courier New" w:eastAsia="Courier New" w:hAnsi="Courier New"/>
          <w:b/>
          <w:color w:val="000000"/>
          <w:sz w:val="24"/>
          <w:u w:val="single"/>
        </w:rPr>
      </w:pPr>
      <w:r>
        <w:rPr>
          <w:rFonts w:ascii="Courier New" w:eastAsia="Courier New" w:hAnsi="Courier New"/>
          <w:b/>
          <w:color w:val="000000"/>
          <w:sz w:val="24"/>
          <w:u w:val="single"/>
        </w:rPr>
        <w:t xml:space="preserve">THERE IS A TRIABLE ISSUE OF FACT </w:t>
      </w:r>
    </w:p>
    <w:p w:rsidR="004A0662" w:rsidRDefault="0013695B">
      <w:pPr>
        <w:spacing w:before="268" w:line="253" w:lineRule="exact"/>
        <w:jc w:val="center"/>
        <w:textAlignment w:val="baseline"/>
        <w:rPr>
          <w:rFonts w:ascii="Courier New" w:eastAsia="Courier New" w:hAnsi="Courier New"/>
          <w:color w:val="000000"/>
          <w:sz w:val="24"/>
        </w:rPr>
      </w:pPr>
      <w:r>
        <w:rPr>
          <w:rFonts w:ascii="Courier New" w:eastAsia="Courier New" w:hAnsi="Courier New"/>
          <w:color w:val="000000"/>
          <w:sz w:val="24"/>
        </w:rPr>
        <w:t xml:space="preserve">Summary judgment is only proper when there are no </w:t>
      </w:r>
      <w:proofErr w:type="spellStart"/>
      <w:r>
        <w:rPr>
          <w:rFonts w:ascii="Courier New" w:eastAsia="Courier New" w:hAnsi="Courier New"/>
          <w:color w:val="000000"/>
          <w:sz w:val="24"/>
        </w:rPr>
        <w:t>triable</w:t>
      </w:r>
      <w:proofErr w:type="spellEnd"/>
    </w:p>
    <w:p w:rsidR="004A0662" w:rsidRDefault="0013695B">
      <w:pPr>
        <w:spacing w:before="287" w:line="248" w:lineRule="exact"/>
        <w:textAlignment w:val="baseline"/>
        <w:rPr>
          <w:rFonts w:ascii="Courier New" w:eastAsia="Courier New" w:hAnsi="Courier New"/>
          <w:color w:val="000000"/>
          <w:spacing w:val="2"/>
          <w:sz w:val="24"/>
        </w:rPr>
      </w:pPr>
      <w:proofErr w:type="gramStart"/>
      <w:r>
        <w:rPr>
          <w:rFonts w:ascii="Courier New" w:eastAsia="Courier New" w:hAnsi="Courier New"/>
          <w:color w:val="000000"/>
          <w:spacing w:val="2"/>
          <w:sz w:val="24"/>
        </w:rPr>
        <w:t>issues</w:t>
      </w:r>
      <w:proofErr w:type="gramEnd"/>
      <w:r>
        <w:rPr>
          <w:rFonts w:ascii="Courier New" w:eastAsia="Courier New" w:hAnsi="Courier New"/>
          <w:color w:val="000000"/>
          <w:spacing w:val="2"/>
          <w:sz w:val="24"/>
        </w:rPr>
        <w:t xml:space="preserve"> of material fact. CCP section 437c. Summary ju</w:t>
      </w:r>
      <w:r>
        <w:rPr>
          <w:rFonts w:ascii="Courier New" w:eastAsia="Courier New" w:hAnsi="Courier New"/>
          <w:color w:val="000000"/>
          <w:spacing w:val="2"/>
          <w:sz w:val="24"/>
        </w:rPr>
        <w:t>dgment is</w:t>
      </w:r>
    </w:p>
    <w:p w:rsidR="004A0662" w:rsidRDefault="0013695B">
      <w:pPr>
        <w:spacing w:before="294" w:line="251" w:lineRule="exact"/>
        <w:textAlignment w:val="baseline"/>
        <w:rPr>
          <w:rFonts w:ascii="Courier New" w:eastAsia="Courier New" w:hAnsi="Courier New"/>
          <w:color w:val="000000"/>
          <w:sz w:val="24"/>
        </w:rPr>
      </w:pPr>
      <w:proofErr w:type="gramStart"/>
      <w:r>
        <w:rPr>
          <w:rFonts w:ascii="Courier New" w:eastAsia="Courier New" w:hAnsi="Courier New"/>
          <w:color w:val="000000"/>
          <w:sz w:val="24"/>
        </w:rPr>
        <w:t>a</w:t>
      </w:r>
      <w:proofErr w:type="gramEnd"/>
      <w:r>
        <w:rPr>
          <w:rFonts w:ascii="Courier New" w:eastAsia="Courier New" w:hAnsi="Courier New"/>
          <w:color w:val="000000"/>
          <w:sz w:val="24"/>
        </w:rPr>
        <w:t xml:space="preserve"> drastic measure that deprives the losing party of a trial on</w:t>
      </w:r>
    </w:p>
    <w:p w:rsidR="004A0662" w:rsidRDefault="0013695B">
      <w:pPr>
        <w:spacing w:before="286" w:line="254" w:lineRule="exact"/>
        <w:textAlignment w:val="baseline"/>
        <w:rPr>
          <w:rFonts w:ascii="Courier New" w:eastAsia="Courier New" w:hAnsi="Courier New"/>
          <w:color w:val="000000"/>
          <w:sz w:val="24"/>
        </w:rPr>
      </w:pPr>
      <w:proofErr w:type="gramStart"/>
      <w:r>
        <w:rPr>
          <w:rFonts w:ascii="Courier New" w:eastAsia="Courier New" w:hAnsi="Courier New"/>
          <w:color w:val="000000"/>
          <w:sz w:val="24"/>
        </w:rPr>
        <w:t>the</w:t>
      </w:r>
      <w:proofErr w:type="gramEnd"/>
      <w:r>
        <w:rPr>
          <w:rFonts w:ascii="Courier New" w:eastAsia="Courier New" w:hAnsi="Courier New"/>
          <w:color w:val="000000"/>
          <w:sz w:val="24"/>
        </w:rPr>
        <w:t xml:space="preserve"> merits and therefore it may not be invoked unless it is</w:t>
      </w:r>
    </w:p>
    <w:p w:rsidR="004A0662" w:rsidRDefault="0013695B">
      <w:pPr>
        <w:spacing w:before="480" w:line="256" w:lineRule="exact"/>
        <w:ind w:right="180"/>
        <w:jc w:val="right"/>
        <w:textAlignment w:val="baseline"/>
        <w:rPr>
          <w:rFonts w:ascii="Courier New" w:eastAsia="Courier New" w:hAnsi="Courier New"/>
          <w:color w:val="000000"/>
          <w:sz w:val="24"/>
          <w:u w:val="single"/>
        </w:rPr>
      </w:pPr>
      <w:r>
        <w:rPr>
          <w:rFonts w:ascii="Courier New" w:eastAsia="Courier New" w:hAnsi="Courier New"/>
          <w:color w:val="000000"/>
          <w:sz w:val="24"/>
          <w:u w:val="single"/>
        </w:rPr>
        <w:t xml:space="preserve">5 </w:t>
      </w:r>
      <w:r>
        <w:rPr>
          <w:rFonts w:ascii="Courier New" w:eastAsia="Courier New" w:hAnsi="Courier New"/>
          <w:color w:val="000000"/>
          <w:sz w:val="24"/>
        </w:rPr>
        <w:t xml:space="preserve"> </w:t>
      </w:r>
    </w:p>
    <w:p w:rsidR="004A0662" w:rsidRDefault="0013695B">
      <w:pPr>
        <w:spacing w:line="201" w:lineRule="exact"/>
        <w:ind w:left="360"/>
        <w:textAlignment w:val="baseline"/>
        <w:rPr>
          <w:rFonts w:ascii="Courier New" w:eastAsia="Courier New" w:hAnsi="Courier New"/>
          <w:color w:val="000000"/>
          <w:sz w:val="20"/>
        </w:rPr>
      </w:pPr>
      <w:r>
        <w:rPr>
          <w:rFonts w:ascii="Courier New" w:eastAsia="Courier New" w:hAnsi="Courier New"/>
          <w:color w:val="000000"/>
          <w:sz w:val="20"/>
        </w:rPr>
        <w:t>MEMORANDUM OF POINTS AND AUTHORITIES IN OPPOSITION TO MOTION FOR SUMMARY</w:t>
      </w:r>
    </w:p>
    <w:p w:rsidR="004A0662" w:rsidRDefault="0013695B">
      <w:pPr>
        <w:spacing w:before="5" w:line="220" w:lineRule="exact"/>
        <w:jc w:val="center"/>
        <w:textAlignment w:val="baseline"/>
        <w:rPr>
          <w:rFonts w:ascii="Courier New" w:eastAsia="Courier New" w:hAnsi="Courier New"/>
          <w:color w:val="000000"/>
          <w:sz w:val="20"/>
        </w:rPr>
      </w:pPr>
      <w:r>
        <w:rPr>
          <w:rFonts w:ascii="Courier New" w:eastAsia="Courier New" w:hAnsi="Courier New"/>
          <w:color w:val="000000"/>
          <w:sz w:val="20"/>
        </w:rPr>
        <w:t>JUDGMENT FILED BY DEFENDANT CAPSTONE TURBINE CORPORATION</w:t>
      </w:r>
    </w:p>
    <w:p w:rsidR="004A0662" w:rsidRDefault="004A0662">
      <w:pPr>
        <w:sectPr w:rsidR="004A0662">
          <w:pgSz w:w="12240" w:h="15840"/>
          <w:pgMar w:top="1020" w:right="737" w:bottom="764" w:left="2193" w:header="720" w:footer="720" w:gutter="0"/>
          <w:cols w:space="720"/>
        </w:sectPr>
      </w:pPr>
    </w:p>
    <w:p w:rsidR="004A0662" w:rsidRDefault="0013695B">
      <w:pPr>
        <w:spacing w:before="7" w:line="541" w:lineRule="exact"/>
        <w:ind w:left="72" w:right="216"/>
        <w:textAlignment w:val="baseline"/>
        <w:rPr>
          <w:rFonts w:ascii="Courier New" w:eastAsia="Courier New" w:hAnsi="Courier New"/>
          <w:color w:val="000000"/>
          <w:sz w:val="24"/>
        </w:rPr>
      </w:pPr>
      <w:proofErr w:type="gramStart"/>
      <w:r>
        <w:rPr>
          <w:rFonts w:ascii="Courier New" w:eastAsia="Courier New" w:hAnsi="Courier New"/>
          <w:color w:val="000000"/>
          <w:sz w:val="24"/>
        </w:rPr>
        <w:lastRenderedPageBreak/>
        <w:t>clear</w:t>
      </w:r>
      <w:proofErr w:type="gramEnd"/>
      <w:r>
        <w:rPr>
          <w:rFonts w:ascii="Courier New" w:eastAsia="Courier New" w:hAnsi="Courier New"/>
          <w:color w:val="000000"/>
          <w:sz w:val="24"/>
        </w:rPr>
        <w:t xml:space="preserve"> from the affidavits or declarations submitted that there are no </w:t>
      </w:r>
      <w:proofErr w:type="spellStart"/>
      <w:r>
        <w:rPr>
          <w:rFonts w:ascii="Courier New" w:eastAsia="Courier New" w:hAnsi="Courier New"/>
          <w:color w:val="000000"/>
          <w:sz w:val="24"/>
        </w:rPr>
        <w:t>triable</w:t>
      </w:r>
      <w:proofErr w:type="spellEnd"/>
      <w:r>
        <w:rPr>
          <w:rFonts w:ascii="Courier New" w:eastAsia="Courier New" w:hAnsi="Courier New"/>
          <w:color w:val="000000"/>
          <w:sz w:val="24"/>
        </w:rPr>
        <w:t xml:space="preserve"> issues of fact. </w:t>
      </w:r>
      <w:proofErr w:type="spellStart"/>
      <w:r>
        <w:rPr>
          <w:rFonts w:ascii="Courier New" w:eastAsia="Courier New" w:hAnsi="Courier New"/>
          <w:color w:val="000000"/>
          <w:sz w:val="24"/>
          <w:u w:val="single"/>
        </w:rPr>
        <w:t>Crescenta</w:t>
      </w:r>
      <w:proofErr w:type="spellEnd"/>
      <w:r>
        <w:rPr>
          <w:rFonts w:ascii="Courier New" w:eastAsia="Courier New" w:hAnsi="Courier New"/>
          <w:color w:val="000000"/>
          <w:sz w:val="24"/>
          <w:u w:val="single"/>
        </w:rPr>
        <w:t xml:space="preserve"> Valley Moose Lodge v.  </w:t>
      </w:r>
      <w:proofErr w:type="gramStart"/>
      <w:r>
        <w:rPr>
          <w:rFonts w:ascii="Courier New" w:eastAsia="Courier New" w:hAnsi="Courier New"/>
          <w:color w:val="000000"/>
          <w:sz w:val="24"/>
          <w:u w:val="single"/>
        </w:rPr>
        <w:t>Bundt</w:t>
      </w:r>
      <w:r>
        <w:rPr>
          <w:rFonts w:ascii="Courier New" w:eastAsia="Courier New" w:hAnsi="Courier New"/>
          <w:color w:val="000000"/>
          <w:sz w:val="24"/>
        </w:rPr>
        <w:t xml:space="preserve"> (1970) 8 Cal.App.3d 682.</w:t>
      </w:r>
      <w:proofErr w:type="gramEnd"/>
    </w:p>
    <w:p w:rsidR="004A0662" w:rsidRDefault="0013695B">
      <w:pPr>
        <w:spacing w:before="22" w:line="541" w:lineRule="exact"/>
        <w:ind w:left="72" w:firstLine="648"/>
        <w:textAlignment w:val="baseline"/>
        <w:rPr>
          <w:rFonts w:ascii="Courier New" w:eastAsia="Courier New" w:hAnsi="Courier New"/>
          <w:color w:val="000000"/>
          <w:sz w:val="24"/>
        </w:rPr>
      </w:pPr>
      <w:r>
        <w:rPr>
          <w:rFonts w:ascii="Courier New" w:eastAsia="Courier New" w:hAnsi="Courier New"/>
          <w:color w:val="000000"/>
          <w:sz w:val="24"/>
        </w:rPr>
        <w:t>The court strictly construes th</w:t>
      </w:r>
      <w:r>
        <w:rPr>
          <w:rFonts w:ascii="Courier New" w:eastAsia="Courier New" w:hAnsi="Courier New"/>
          <w:color w:val="000000"/>
          <w:sz w:val="24"/>
        </w:rPr>
        <w:t xml:space="preserve">e papers of the moving party, and liberally construes the papers submitted by the opposing party. </w:t>
      </w:r>
      <w:proofErr w:type="spellStart"/>
      <w:r>
        <w:rPr>
          <w:rFonts w:ascii="Courier New" w:eastAsia="Courier New" w:hAnsi="Courier New"/>
          <w:color w:val="000000"/>
          <w:sz w:val="24"/>
          <w:u w:val="single"/>
        </w:rPr>
        <w:t>Chern</w:t>
      </w:r>
      <w:proofErr w:type="spellEnd"/>
      <w:r>
        <w:rPr>
          <w:rFonts w:ascii="Courier New" w:eastAsia="Courier New" w:hAnsi="Courier New"/>
          <w:color w:val="000000"/>
          <w:sz w:val="24"/>
          <w:u w:val="single"/>
        </w:rPr>
        <w:t xml:space="preserve"> v. Bank </w:t>
      </w:r>
      <w:proofErr w:type="gramStart"/>
      <w:r>
        <w:rPr>
          <w:rFonts w:ascii="Courier New" w:eastAsia="Courier New" w:hAnsi="Courier New"/>
          <w:color w:val="000000"/>
          <w:sz w:val="24"/>
          <w:u w:val="single"/>
        </w:rPr>
        <w:t>of America</w:t>
      </w:r>
      <w:r>
        <w:rPr>
          <w:rFonts w:ascii="Courier New" w:eastAsia="Courier New" w:hAnsi="Courier New"/>
          <w:color w:val="000000"/>
          <w:sz w:val="24"/>
        </w:rPr>
        <w:t xml:space="preserve"> (1976) 15 Ca1.3d 866, 873</w:t>
      </w:r>
      <w:proofErr w:type="gramEnd"/>
      <w:r>
        <w:rPr>
          <w:rFonts w:ascii="Courier New" w:eastAsia="Courier New" w:hAnsi="Courier New"/>
          <w:color w:val="000000"/>
          <w:sz w:val="24"/>
        </w:rPr>
        <w:t xml:space="preserve">. Any doubts as to whether summary judgment is proper should be resolved against the moving party. </w:t>
      </w:r>
      <w:r>
        <w:rPr>
          <w:rFonts w:ascii="Courier New" w:eastAsia="Courier New" w:hAnsi="Courier New"/>
          <w:color w:val="000000"/>
          <w:sz w:val="24"/>
          <w:u w:val="single"/>
        </w:rPr>
        <w:t xml:space="preserve">Buehler </w:t>
      </w:r>
      <w:proofErr w:type="gramStart"/>
      <w:r>
        <w:rPr>
          <w:rFonts w:ascii="Courier New" w:eastAsia="Courier New" w:hAnsi="Courier New"/>
          <w:color w:val="000000"/>
          <w:sz w:val="24"/>
          <w:u w:val="single"/>
        </w:rPr>
        <w:t>v</w:t>
      </w:r>
      <w:r>
        <w:rPr>
          <w:rFonts w:ascii="Courier New" w:eastAsia="Courier New" w:hAnsi="Courier New"/>
          <w:color w:val="000000"/>
          <w:sz w:val="24"/>
          <w:u w:val="single"/>
        </w:rPr>
        <w:t>. Oregon Washington Plywood Corp.</w:t>
      </w:r>
      <w:r>
        <w:rPr>
          <w:rFonts w:ascii="Courier New" w:eastAsia="Courier New" w:hAnsi="Courier New"/>
          <w:color w:val="000000"/>
          <w:sz w:val="24"/>
        </w:rPr>
        <w:t xml:space="preserve"> (1976) 17 Ca1.3d 520, 526</w:t>
      </w:r>
      <w:proofErr w:type="gramEnd"/>
      <w:r>
        <w:rPr>
          <w:rFonts w:ascii="Courier New" w:eastAsia="Courier New" w:hAnsi="Courier New"/>
          <w:color w:val="000000"/>
          <w:sz w:val="24"/>
        </w:rPr>
        <w:t>.</w:t>
      </w:r>
    </w:p>
    <w:p w:rsidR="004A0662" w:rsidRDefault="0013695B">
      <w:pPr>
        <w:spacing w:before="304" w:line="240" w:lineRule="exact"/>
        <w:jc w:val="center"/>
        <w:textAlignment w:val="baseline"/>
        <w:rPr>
          <w:rFonts w:ascii="Courier New" w:eastAsia="Courier New" w:hAnsi="Courier New"/>
          <w:color w:val="000000"/>
          <w:spacing w:val="-23"/>
          <w:sz w:val="24"/>
        </w:rPr>
      </w:pPr>
      <w:proofErr w:type="gramStart"/>
      <w:r>
        <w:rPr>
          <w:rFonts w:ascii="Courier New" w:eastAsia="Courier New" w:hAnsi="Courier New"/>
          <w:color w:val="000000"/>
          <w:spacing w:val="-23"/>
          <w:sz w:val="24"/>
        </w:rPr>
        <w:t>IV.</w:t>
      </w:r>
      <w:proofErr w:type="gramEnd"/>
    </w:p>
    <w:p w:rsidR="004A0662" w:rsidRDefault="0013695B">
      <w:pPr>
        <w:spacing w:before="296" w:line="233" w:lineRule="exact"/>
        <w:jc w:val="center"/>
        <w:textAlignment w:val="baseline"/>
        <w:rPr>
          <w:rFonts w:ascii="Courier New" w:eastAsia="Courier New" w:hAnsi="Courier New"/>
          <w:b/>
          <w:color w:val="000000"/>
          <w:sz w:val="24"/>
          <w:u w:val="single"/>
        </w:rPr>
      </w:pPr>
      <w:r>
        <w:rPr>
          <w:rFonts w:ascii="Courier New" w:eastAsia="Courier New" w:hAnsi="Courier New"/>
          <w:b/>
          <w:color w:val="000000"/>
          <w:sz w:val="24"/>
          <w:u w:val="single"/>
        </w:rPr>
        <w:t xml:space="preserve">TRIABLE ISSUES OF MATERIAL FACT EXIST AS TO </w:t>
      </w:r>
    </w:p>
    <w:p w:rsidR="004A0662" w:rsidRDefault="0013695B">
      <w:pPr>
        <w:spacing w:before="20" w:line="543" w:lineRule="exact"/>
        <w:ind w:left="216"/>
        <w:jc w:val="center"/>
        <w:textAlignment w:val="baseline"/>
        <w:rPr>
          <w:rFonts w:ascii="Courier New" w:eastAsia="Courier New" w:hAnsi="Courier New"/>
          <w:b/>
          <w:color w:val="000000"/>
          <w:sz w:val="24"/>
          <w:u w:val="single"/>
        </w:rPr>
      </w:pPr>
      <w:r>
        <w:rPr>
          <w:rFonts w:ascii="Courier New" w:eastAsia="Courier New" w:hAnsi="Courier New"/>
          <w:b/>
          <w:color w:val="000000"/>
          <w:sz w:val="24"/>
          <w:u w:val="single"/>
        </w:rPr>
        <w:t>THE APPLICATION OF LABOR CODE SECTION 4558 TO CAPSTONE</w:t>
      </w:r>
      <w:proofErr w:type="gramStart"/>
      <w:r>
        <w:rPr>
          <w:rFonts w:ascii="Courier New" w:eastAsia="Courier New" w:hAnsi="Courier New"/>
          <w:b/>
          <w:color w:val="000000"/>
          <w:sz w:val="24"/>
          <w:u w:val="single"/>
        </w:rPr>
        <w:t xml:space="preserve">,  </w:t>
      </w:r>
      <w:proofErr w:type="gramEnd"/>
      <w:r>
        <w:rPr>
          <w:rFonts w:ascii="Courier New" w:eastAsia="Courier New" w:hAnsi="Courier New"/>
          <w:b/>
          <w:color w:val="000000"/>
          <w:sz w:val="24"/>
          <w:u w:val="single"/>
        </w:rPr>
        <w:br/>
        <w:t xml:space="preserve">THUS SUPPORTING PLAINTIFF'S ACTION AT LAW AGAINST CAPSTONE  </w:t>
      </w:r>
      <w:r>
        <w:rPr>
          <w:rFonts w:ascii="Courier New" w:eastAsia="Courier New" w:hAnsi="Courier New"/>
          <w:b/>
          <w:color w:val="000000"/>
          <w:sz w:val="24"/>
          <w:u w:val="single"/>
        </w:rPr>
        <w:br/>
      </w:r>
      <w:r>
        <w:rPr>
          <w:rFonts w:ascii="Courier New" w:eastAsia="Courier New" w:hAnsi="Courier New"/>
          <w:color w:val="000000"/>
          <w:sz w:val="24"/>
        </w:rPr>
        <w:t xml:space="preserve">A. </w:t>
      </w:r>
      <w:r>
        <w:rPr>
          <w:rFonts w:ascii="Courier New" w:eastAsia="Courier New" w:hAnsi="Courier New"/>
          <w:color w:val="000000"/>
          <w:sz w:val="24"/>
          <w:u w:val="single"/>
        </w:rPr>
        <w:t xml:space="preserve">Overview of Labor Code section 4558: </w:t>
      </w:r>
    </w:p>
    <w:p w:rsidR="004A0662" w:rsidRDefault="0013695B">
      <w:pPr>
        <w:spacing w:before="3" w:line="541" w:lineRule="exact"/>
        <w:ind w:left="72" w:firstLine="864"/>
        <w:textAlignment w:val="baseline"/>
        <w:rPr>
          <w:rFonts w:ascii="Courier New" w:eastAsia="Courier New" w:hAnsi="Courier New"/>
          <w:color w:val="000000"/>
          <w:sz w:val="24"/>
        </w:rPr>
      </w:pPr>
      <w:r>
        <w:rPr>
          <w:rFonts w:ascii="Courier New" w:eastAsia="Courier New" w:hAnsi="Courier New"/>
          <w:color w:val="000000"/>
          <w:sz w:val="24"/>
        </w:rPr>
        <w:t>Labor Code section 4558 is a statutory exception to the usual exclusive remedy doctrine of workers compensation law. The basic enabling provisions for an injured employee are found in subsections (b) and (c):</w:t>
      </w:r>
    </w:p>
    <w:p w:rsidR="004A0662" w:rsidRDefault="0013695B">
      <w:pPr>
        <w:spacing w:before="5" w:line="541" w:lineRule="exact"/>
        <w:ind w:left="72" w:right="144" w:firstLine="864"/>
        <w:textAlignment w:val="baseline"/>
        <w:rPr>
          <w:rFonts w:ascii="Courier New" w:eastAsia="Courier New" w:hAnsi="Courier New"/>
          <w:color w:val="000000"/>
          <w:sz w:val="24"/>
        </w:rPr>
      </w:pPr>
      <w:r>
        <w:rPr>
          <w:rFonts w:ascii="Courier New" w:eastAsia="Courier New" w:hAnsi="Courier New"/>
          <w:color w:val="000000"/>
          <w:sz w:val="24"/>
        </w:rPr>
        <w:t>"(b) An e</w:t>
      </w:r>
      <w:r>
        <w:rPr>
          <w:rFonts w:ascii="Courier New" w:eastAsia="Courier New" w:hAnsi="Courier New"/>
          <w:color w:val="000000"/>
          <w:sz w:val="24"/>
        </w:rPr>
        <w:t xml:space="preserve">mployee...may bring an action at law for damages against the employer where the employee's injury...is proximately caused by the employer's knowing removal of, or knowing failure to install, a point of operation guard on a power press, and this removal or </w:t>
      </w:r>
      <w:r>
        <w:rPr>
          <w:rFonts w:ascii="Courier New" w:eastAsia="Courier New" w:hAnsi="Courier New"/>
          <w:color w:val="000000"/>
          <w:sz w:val="24"/>
        </w:rPr>
        <w:t>failure to install is</w:t>
      </w:r>
    </w:p>
    <w:p w:rsidR="004A0662" w:rsidRDefault="0013695B">
      <w:pPr>
        <w:spacing w:before="492" w:line="232" w:lineRule="exact"/>
        <w:ind w:right="144"/>
        <w:jc w:val="right"/>
        <w:textAlignment w:val="baseline"/>
        <w:rPr>
          <w:rFonts w:ascii="Courier New" w:eastAsia="Courier New" w:hAnsi="Courier New"/>
          <w:color w:val="000000"/>
          <w:sz w:val="24"/>
          <w:u w:val="single"/>
        </w:rPr>
      </w:pPr>
      <w:r>
        <w:rPr>
          <w:rFonts w:ascii="Courier New" w:eastAsia="Courier New" w:hAnsi="Courier New"/>
          <w:color w:val="000000"/>
          <w:sz w:val="24"/>
          <w:u w:val="single"/>
        </w:rPr>
        <w:t xml:space="preserve">6 </w:t>
      </w:r>
      <w:r>
        <w:rPr>
          <w:rFonts w:ascii="Courier New" w:eastAsia="Courier New" w:hAnsi="Courier New"/>
          <w:color w:val="000000"/>
          <w:sz w:val="24"/>
        </w:rPr>
        <w:t xml:space="preserve"> </w:t>
      </w:r>
    </w:p>
    <w:p w:rsidR="004A0662" w:rsidRDefault="0013695B">
      <w:pPr>
        <w:spacing w:line="213" w:lineRule="exact"/>
        <w:ind w:left="432"/>
        <w:textAlignment w:val="baseline"/>
        <w:rPr>
          <w:rFonts w:ascii="Courier New" w:eastAsia="Courier New" w:hAnsi="Courier New"/>
          <w:color w:val="000000"/>
          <w:sz w:val="20"/>
        </w:rPr>
      </w:pPr>
      <w:r>
        <w:rPr>
          <w:rFonts w:ascii="Courier New" w:eastAsia="Courier New" w:hAnsi="Courier New"/>
          <w:color w:val="000000"/>
          <w:sz w:val="20"/>
        </w:rPr>
        <w:t>MEMORANDUM OF POINTS AND AUTHORITIES IN OPPOSITION TO MOTION FOR SUMMARY</w:t>
      </w:r>
    </w:p>
    <w:p w:rsidR="004A0662" w:rsidRDefault="0013695B">
      <w:pPr>
        <w:spacing w:before="6" w:line="220" w:lineRule="exact"/>
        <w:jc w:val="center"/>
        <w:textAlignment w:val="baseline"/>
        <w:rPr>
          <w:rFonts w:ascii="Courier New" w:eastAsia="Courier New" w:hAnsi="Courier New"/>
          <w:color w:val="000000"/>
          <w:sz w:val="20"/>
        </w:rPr>
      </w:pPr>
      <w:r>
        <w:rPr>
          <w:rFonts w:ascii="Courier New" w:eastAsia="Courier New" w:hAnsi="Courier New"/>
          <w:color w:val="000000"/>
          <w:sz w:val="20"/>
        </w:rPr>
        <w:t>JUDGMENT FILED BY DEFENDANT CAPSTONE TURBINE CORPORATION</w:t>
      </w:r>
    </w:p>
    <w:p w:rsidR="004A0662" w:rsidRDefault="004A0662">
      <w:pPr>
        <w:sectPr w:rsidR="004A0662">
          <w:pgSz w:w="12240" w:h="15840"/>
          <w:pgMar w:top="1200" w:right="720" w:bottom="564" w:left="2210" w:header="720" w:footer="720" w:gutter="0"/>
          <w:cols w:space="720"/>
        </w:sectPr>
      </w:pPr>
    </w:p>
    <w:p w:rsidR="004A0662" w:rsidRDefault="0013695B">
      <w:pPr>
        <w:spacing w:line="541" w:lineRule="exact"/>
        <w:ind w:right="360"/>
        <w:textAlignment w:val="baseline"/>
        <w:rPr>
          <w:rFonts w:ascii="Courier New" w:eastAsia="Courier New" w:hAnsi="Courier New"/>
          <w:color w:val="000000"/>
          <w:sz w:val="24"/>
        </w:rPr>
      </w:pPr>
      <w:proofErr w:type="gramStart"/>
      <w:r>
        <w:rPr>
          <w:rFonts w:ascii="Courier New" w:eastAsia="Courier New" w:hAnsi="Courier New"/>
          <w:color w:val="000000"/>
          <w:sz w:val="24"/>
        </w:rPr>
        <w:lastRenderedPageBreak/>
        <w:t>specifically</w:t>
      </w:r>
      <w:proofErr w:type="gramEnd"/>
      <w:r>
        <w:rPr>
          <w:rFonts w:ascii="Courier New" w:eastAsia="Courier New" w:hAnsi="Courier New"/>
          <w:color w:val="000000"/>
          <w:sz w:val="24"/>
        </w:rPr>
        <w:t xml:space="preserve"> authorized by the employer under conditions known by the employer to create a probability of serious injury or death."</w:t>
      </w:r>
    </w:p>
    <w:p w:rsidR="004A0662" w:rsidRDefault="0013695B">
      <w:pPr>
        <w:spacing w:before="20" w:line="542" w:lineRule="exact"/>
        <w:ind w:right="360" w:firstLine="936"/>
        <w:textAlignment w:val="baseline"/>
        <w:rPr>
          <w:rFonts w:ascii="Courier New" w:eastAsia="Courier New" w:hAnsi="Courier New"/>
          <w:color w:val="000000"/>
          <w:sz w:val="24"/>
        </w:rPr>
      </w:pPr>
      <w:r>
        <w:rPr>
          <w:rFonts w:ascii="Courier New" w:eastAsia="Courier New" w:hAnsi="Courier New"/>
          <w:color w:val="000000"/>
          <w:sz w:val="24"/>
        </w:rPr>
        <w:t>"(c) No liability shall arise under this section absent proof that the manufacturer designed, installed, required or otherwi</w:t>
      </w:r>
      <w:r>
        <w:rPr>
          <w:rFonts w:ascii="Courier New" w:eastAsia="Courier New" w:hAnsi="Courier New"/>
          <w:color w:val="000000"/>
          <w:sz w:val="24"/>
        </w:rPr>
        <w:t>se provided by specification for the attachment of the guards and conveyed knowledge of the same to the employer. Proof of conveyance of this information to the employer by the manufacturer may come from any source."</w:t>
      </w:r>
    </w:p>
    <w:p w:rsidR="004A0662" w:rsidRDefault="0013695B">
      <w:pPr>
        <w:spacing w:before="6" w:line="542" w:lineRule="exact"/>
        <w:ind w:right="216" w:firstLine="936"/>
        <w:textAlignment w:val="baseline"/>
        <w:rPr>
          <w:rFonts w:ascii="Courier New" w:eastAsia="Courier New" w:hAnsi="Courier New"/>
          <w:color w:val="000000"/>
          <w:sz w:val="24"/>
        </w:rPr>
      </w:pPr>
      <w:r>
        <w:rPr>
          <w:rFonts w:ascii="Courier New" w:eastAsia="Courier New" w:hAnsi="Courier New"/>
          <w:color w:val="000000"/>
          <w:sz w:val="24"/>
        </w:rPr>
        <w:t xml:space="preserve">Section 4558 defines many of the terms </w:t>
      </w:r>
      <w:r>
        <w:rPr>
          <w:rFonts w:ascii="Courier New" w:eastAsia="Courier New" w:hAnsi="Courier New"/>
          <w:color w:val="000000"/>
          <w:sz w:val="24"/>
        </w:rPr>
        <w:t>used in these enabling paragraphs. Section 4558(a) (4</w:t>
      </w:r>
      <w:proofErr w:type="gramStart"/>
      <w:r>
        <w:rPr>
          <w:rFonts w:ascii="Courier New" w:eastAsia="Courier New" w:hAnsi="Courier New"/>
          <w:color w:val="000000"/>
          <w:sz w:val="24"/>
        </w:rPr>
        <w:t>)defines</w:t>
      </w:r>
      <w:proofErr w:type="gramEnd"/>
      <w:r>
        <w:rPr>
          <w:rFonts w:ascii="Courier New" w:eastAsia="Courier New" w:hAnsi="Courier New"/>
          <w:color w:val="000000"/>
          <w:sz w:val="24"/>
        </w:rPr>
        <w:t xml:space="preserve"> "power press." In our case, there is no dispute that the subject Erie press is a (a</w:t>
      </w:r>
      <w:proofErr w:type="gramStart"/>
      <w:r>
        <w:rPr>
          <w:rFonts w:ascii="Courier New" w:eastAsia="Courier New" w:hAnsi="Courier New"/>
          <w:color w:val="000000"/>
          <w:sz w:val="24"/>
        </w:rPr>
        <w:t>)(</w:t>
      </w:r>
      <w:proofErr w:type="gramEnd"/>
      <w:r>
        <w:rPr>
          <w:rFonts w:ascii="Courier New" w:eastAsia="Courier New" w:hAnsi="Courier New"/>
          <w:color w:val="000000"/>
          <w:sz w:val="24"/>
        </w:rPr>
        <w:t>4) type of power press.</w:t>
      </w:r>
    </w:p>
    <w:p w:rsidR="004A0662" w:rsidRDefault="0013695B">
      <w:pPr>
        <w:spacing w:before="3" w:line="542" w:lineRule="exact"/>
        <w:ind w:right="72" w:firstLine="936"/>
        <w:textAlignment w:val="baseline"/>
        <w:rPr>
          <w:rFonts w:ascii="Courier New" w:eastAsia="Courier New" w:hAnsi="Courier New"/>
          <w:color w:val="000000"/>
          <w:sz w:val="24"/>
        </w:rPr>
      </w:pPr>
      <w:r>
        <w:rPr>
          <w:rFonts w:ascii="Courier New" w:eastAsia="Courier New" w:hAnsi="Courier New"/>
          <w:color w:val="000000"/>
          <w:sz w:val="24"/>
        </w:rPr>
        <w:t>"(a) (2): 'Failure to install' means omitting to attach a point of operation guard ei</w:t>
      </w:r>
      <w:r>
        <w:rPr>
          <w:rFonts w:ascii="Courier New" w:eastAsia="Courier New" w:hAnsi="Courier New"/>
          <w:color w:val="000000"/>
          <w:sz w:val="24"/>
        </w:rPr>
        <w:t>ther provided or required by the manufacturer, when the attachment is required by the manufacturer and made known by him or her to the employer at the time of acquisition, installation or manufacturer required modification of the power press." (</w:t>
      </w:r>
      <w:proofErr w:type="gramStart"/>
      <w:r>
        <w:rPr>
          <w:rFonts w:ascii="Courier New" w:eastAsia="Courier New" w:hAnsi="Courier New"/>
          <w:color w:val="000000"/>
          <w:sz w:val="24"/>
        </w:rPr>
        <w:t>emphasis</w:t>
      </w:r>
      <w:proofErr w:type="gramEnd"/>
      <w:r>
        <w:rPr>
          <w:rFonts w:ascii="Courier New" w:eastAsia="Courier New" w:hAnsi="Courier New"/>
          <w:color w:val="000000"/>
          <w:sz w:val="24"/>
        </w:rPr>
        <w:t xml:space="preserve"> ad</w:t>
      </w:r>
      <w:r>
        <w:rPr>
          <w:rFonts w:ascii="Courier New" w:eastAsia="Courier New" w:hAnsi="Courier New"/>
          <w:color w:val="000000"/>
          <w:sz w:val="24"/>
        </w:rPr>
        <w:t>ded)</w:t>
      </w:r>
    </w:p>
    <w:p w:rsidR="004A0662" w:rsidRDefault="0013695B">
      <w:pPr>
        <w:spacing w:before="3" w:line="542" w:lineRule="exact"/>
        <w:ind w:firstLine="936"/>
        <w:textAlignment w:val="baseline"/>
        <w:rPr>
          <w:rFonts w:ascii="Courier New" w:eastAsia="Courier New" w:hAnsi="Courier New"/>
          <w:color w:val="000000"/>
          <w:sz w:val="24"/>
        </w:rPr>
      </w:pPr>
      <w:r>
        <w:rPr>
          <w:rFonts w:ascii="Courier New" w:eastAsia="Courier New" w:hAnsi="Courier New"/>
          <w:color w:val="000000"/>
          <w:sz w:val="24"/>
        </w:rPr>
        <w:t>"(</w:t>
      </w:r>
      <w:proofErr w:type="gramStart"/>
      <w:r>
        <w:rPr>
          <w:rFonts w:ascii="Courier New" w:eastAsia="Courier New" w:hAnsi="Courier New"/>
          <w:color w:val="000000"/>
          <w:sz w:val="24"/>
        </w:rPr>
        <w:t>a</w:t>
      </w:r>
      <w:proofErr w:type="gramEnd"/>
      <w:r>
        <w:rPr>
          <w:rFonts w:ascii="Courier New" w:eastAsia="Courier New" w:hAnsi="Courier New"/>
          <w:color w:val="000000"/>
          <w:sz w:val="24"/>
        </w:rPr>
        <w:t>)(3): 'Manufacturer' means the designer, fabricator or assembler of a power press." (</w:t>
      </w:r>
      <w:proofErr w:type="gramStart"/>
      <w:r>
        <w:rPr>
          <w:rFonts w:ascii="Courier New" w:eastAsia="Courier New" w:hAnsi="Courier New"/>
          <w:color w:val="000000"/>
          <w:sz w:val="24"/>
        </w:rPr>
        <w:t>emphasis</w:t>
      </w:r>
      <w:proofErr w:type="gramEnd"/>
      <w:r>
        <w:rPr>
          <w:rFonts w:ascii="Courier New" w:eastAsia="Courier New" w:hAnsi="Courier New"/>
          <w:color w:val="000000"/>
          <w:sz w:val="24"/>
        </w:rPr>
        <w:t xml:space="preserve"> added)</w:t>
      </w:r>
    </w:p>
    <w:p w:rsidR="004A0662" w:rsidRDefault="0013695B">
      <w:pPr>
        <w:spacing w:line="536" w:lineRule="exact"/>
        <w:ind w:firstLine="936"/>
        <w:textAlignment w:val="baseline"/>
        <w:rPr>
          <w:rFonts w:ascii="Courier New" w:eastAsia="Courier New" w:hAnsi="Courier New"/>
          <w:color w:val="000000"/>
          <w:sz w:val="24"/>
        </w:rPr>
      </w:pPr>
      <w:r>
        <w:rPr>
          <w:rFonts w:ascii="Courier New" w:eastAsia="Courier New" w:hAnsi="Courier New"/>
          <w:color w:val="000000"/>
          <w:sz w:val="24"/>
        </w:rPr>
        <w:t>"(a</w:t>
      </w:r>
      <w:proofErr w:type="gramStart"/>
      <w:r>
        <w:rPr>
          <w:rFonts w:ascii="Courier New" w:eastAsia="Courier New" w:hAnsi="Courier New"/>
          <w:color w:val="000000"/>
          <w:sz w:val="24"/>
        </w:rPr>
        <w:t>)(</w:t>
      </w:r>
      <w:proofErr w:type="gramEnd"/>
      <w:r>
        <w:rPr>
          <w:rFonts w:ascii="Courier New" w:eastAsia="Courier New" w:hAnsi="Courier New"/>
          <w:color w:val="000000"/>
          <w:sz w:val="24"/>
        </w:rPr>
        <w:t>5): 'Removal' means physical removal of a point of operation guard which is either installed by the manufacturer or</w:t>
      </w:r>
    </w:p>
    <w:p w:rsidR="004A0662" w:rsidRDefault="0013695B">
      <w:pPr>
        <w:spacing w:before="499" w:line="227" w:lineRule="exact"/>
        <w:jc w:val="center"/>
        <w:textAlignment w:val="baseline"/>
        <w:rPr>
          <w:rFonts w:ascii="Bookman Old Style" w:eastAsia="Bookman Old Style" w:hAnsi="Bookman Old Style"/>
          <w:color w:val="000000"/>
          <w:sz w:val="19"/>
          <w:u w:val="single"/>
        </w:rPr>
      </w:pPr>
      <w:r>
        <w:rPr>
          <w:rFonts w:ascii="Bookman Old Style" w:eastAsia="Bookman Old Style" w:hAnsi="Bookman Old Style"/>
          <w:color w:val="000000"/>
          <w:sz w:val="19"/>
          <w:u w:val="single"/>
        </w:rPr>
        <w:t>7</w:t>
      </w:r>
      <w:r>
        <w:rPr>
          <w:rFonts w:ascii="Bookman Old Style" w:eastAsia="Bookman Old Style" w:hAnsi="Bookman Old Style"/>
          <w:color w:val="000000"/>
          <w:sz w:val="19"/>
        </w:rPr>
        <w:t xml:space="preserve"> </w:t>
      </w:r>
    </w:p>
    <w:p w:rsidR="004A0662" w:rsidRDefault="0013695B">
      <w:pPr>
        <w:spacing w:line="209" w:lineRule="exact"/>
        <w:ind w:left="360"/>
        <w:textAlignment w:val="baseline"/>
        <w:rPr>
          <w:rFonts w:ascii="Courier New" w:eastAsia="Courier New" w:hAnsi="Courier New"/>
          <w:color w:val="000000"/>
          <w:sz w:val="20"/>
        </w:rPr>
      </w:pPr>
      <w:r>
        <w:rPr>
          <w:rFonts w:ascii="Courier New" w:eastAsia="Courier New" w:hAnsi="Courier New"/>
          <w:color w:val="000000"/>
          <w:sz w:val="20"/>
        </w:rPr>
        <w:t>MEMORANDUM OF POINTS AND AUTHORITIES IN OPPOSITION TO MOTION FOR SUMMARY</w:t>
      </w:r>
    </w:p>
    <w:p w:rsidR="004A0662" w:rsidRDefault="0013695B">
      <w:pPr>
        <w:spacing w:before="6" w:line="220" w:lineRule="exact"/>
        <w:jc w:val="center"/>
        <w:textAlignment w:val="baseline"/>
        <w:rPr>
          <w:rFonts w:ascii="Courier New" w:eastAsia="Courier New" w:hAnsi="Courier New"/>
          <w:color w:val="000000"/>
          <w:sz w:val="20"/>
        </w:rPr>
      </w:pPr>
      <w:r>
        <w:rPr>
          <w:rFonts w:ascii="Courier New" w:eastAsia="Courier New" w:hAnsi="Courier New"/>
          <w:color w:val="000000"/>
          <w:sz w:val="20"/>
        </w:rPr>
        <w:t>JUDGMENT FILED BY DEFENDANT CAPSTONE TURBINE CORPORATION</w:t>
      </w:r>
    </w:p>
    <w:p w:rsidR="004A0662" w:rsidRDefault="004A0662">
      <w:pPr>
        <w:sectPr w:rsidR="004A0662">
          <w:pgSz w:w="12240" w:h="15840"/>
          <w:pgMar w:top="1180" w:right="673" w:bottom="604" w:left="2257" w:header="720" w:footer="720" w:gutter="0"/>
          <w:cols w:space="720"/>
        </w:sectPr>
      </w:pPr>
    </w:p>
    <w:p w:rsidR="004A0662" w:rsidRDefault="0013695B">
      <w:pPr>
        <w:spacing w:before="11" w:line="542" w:lineRule="exact"/>
        <w:ind w:left="72" w:right="1080"/>
        <w:textAlignment w:val="baseline"/>
        <w:rPr>
          <w:rFonts w:ascii="Courier New" w:eastAsia="Courier New" w:hAnsi="Courier New"/>
          <w:color w:val="000000"/>
          <w:sz w:val="24"/>
        </w:rPr>
      </w:pPr>
      <w:proofErr w:type="gramStart"/>
      <w:r>
        <w:rPr>
          <w:rFonts w:ascii="Courier New" w:eastAsia="Courier New" w:hAnsi="Courier New"/>
          <w:color w:val="000000"/>
          <w:sz w:val="24"/>
        </w:rPr>
        <w:lastRenderedPageBreak/>
        <w:t>installed</w:t>
      </w:r>
      <w:proofErr w:type="gramEnd"/>
      <w:r>
        <w:rPr>
          <w:rFonts w:ascii="Courier New" w:eastAsia="Courier New" w:hAnsi="Courier New"/>
          <w:color w:val="000000"/>
          <w:sz w:val="24"/>
        </w:rPr>
        <w:t xml:space="preserve"> by the employer pursuant to the requirements or instructions of the manufacturer." (</w:t>
      </w:r>
      <w:proofErr w:type="gramStart"/>
      <w:r>
        <w:rPr>
          <w:rFonts w:ascii="Courier New" w:eastAsia="Courier New" w:hAnsi="Courier New"/>
          <w:color w:val="000000"/>
          <w:sz w:val="24"/>
        </w:rPr>
        <w:t>emphasis</w:t>
      </w:r>
      <w:proofErr w:type="gramEnd"/>
      <w:r>
        <w:rPr>
          <w:rFonts w:ascii="Courier New" w:eastAsia="Courier New" w:hAnsi="Courier New"/>
          <w:color w:val="000000"/>
          <w:sz w:val="24"/>
        </w:rPr>
        <w:t xml:space="preserve"> added).</w:t>
      </w:r>
    </w:p>
    <w:p w:rsidR="004A0662" w:rsidRDefault="0013695B">
      <w:pPr>
        <w:tabs>
          <w:tab w:val="left" w:pos="2376"/>
        </w:tabs>
        <w:spacing w:before="5" w:line="542" w:lineRule="exact"/>
        <w:ind w:left="72" w:right="288" w:firstLine="864"/>
        <w:textAlignment w:val="baseline"/>
        <w:rPr>
          <w:rFonts w:ascii="Courier New" w:eastAsia="Courier New" w:hAnsi="Courier New"/>
          <w:color w:val="000000"/>
          <w:spacing w:val="-2"/>
          <w:sz w:val="24"/>
        </w:rPr>
      </w:pPr>
      <w:r>
        <w:rPr>
          <w:rFonts w:ascii="Courier New" w:eastAsia="Courier New" w:hAnsi="Courier New"/>
          <w:color w:val="000000"/>
          <w:spacing w:val="-2"/>
          <w:sz w:val="24"/>
        </w:rPr>
        <w:t>"(a)(6):</w:t>
      </w:r>
      <w:r>
        <w:rPr>
          <w:rFonts w:ascii="Courier New" w:eastAsia="Courier New" w:hAnsi="Courier New"/>
          <w:color w:val="000000"/>
          <w:spacing w:val="-2"/>
          <w:sz w:val="24"/>
        </w:rPr>
        <w:tab/>
        <w:t xml:space="preserve">'Specifically authorized' means an affirmative instruction issued by the employer prior to the time of the employee's physical injury or death, but shall not mean any subsequent acquiescence in, or ratification of, removal of a point of operation </w:t>
      </w:r>
      <w:r>
        <w:rPr>
          <w:rFonts w:ascii="Courier New" w:eastAsia="Courier New" w:hAnsi="Courier New"/>
          <w:color w:val="000000"/>
          <w:spacing w:val="-2"/>
          <w:sz w:val="24"/>
        </w:rPr>
        <w:t>safety guard."</w:t>
      </w:r>
    </w:p>
    <w:p w:rsidR="004A0662" w:rsidRDefault="0013695B">
      <w:pPr>
        <w:spacing w:before="11" w:line="542" w:lineRule="exact"/>
        <w:ind w:left="72" w:right="72" w:firstLine="864"/>
        <w:textAlignment w:val="baseline"/>
        <w:rPr>
          <w:rFonts w:ascii="Courier New" w:eastAsia="Courier New" w:hAnsi="Courier New"/>
          <w:color w:val="000000"/>
          <w:sz w:val="24"/>
        </w:rPr>
      </w:pPr>
      <w:r>
        <w:rPr>
          <w:rFonts w:ascii="Courier New" w:eastAsia="Courier New" w:hAnsi="Courier New"/>
          <w:color w:val="000000"/>
          <w:sz w:val="24"/>
        </w:rPr>
        <w:t xml:space="preserve">Capstone cites to </w:t>
      </w:r>
      <w:r>
        <w:rPr>
          <w:rFonts w:ascii="Courier New" w:eastAsia="Courier New" w:hAnsi="Courier New"/>
          <w:color w:val="000000"/>
          <w:sz w:val="24"/>
          <w:u w:val="single"/>
        </w:rPr>
        <w:t xml:space="preserve">Award Metals, Inc. v. Superior </w:t>
      </w:r>
      <w:proofErr w:type="gramStart"/>
      <w:r>
        <w:rPr>
          <w:rFonts w:ascii="Courier New" w:eastAsia="Courier New" w:hAnsi="Courier New"/>
          <w:color w:val="000000"/>
          <w:sz w:val="24"/>
          <w:u w:val="single"/>
        </w:rPr>
        <w:t xml:space="preserve">Court  </w:t>
      </w:r>
      <w:r>
        <w:rPr>
          <w:rFonts w:ascii="Courier New" w:eastAsia="Courier New" w:hAnsi="Courier New"/>
          <w:color w:val="000000"/>
          <w:sz w:val="24"/>
        </w:rPr>
        <w:t>(</w:t>
      </w:r>
      <w:proofErr w:type="gramEnd"/>
      <w:r>
        <w:rPr>
          <w:rFonts w:ascii="Courier New" w:eastAsia="Courier New" w:hAnsi="Courier New"/>
          <w:color w:val="000000"/>
          <w:sz w:val="24"/>
        </w:rPr>
        <w:t xml:space="preserve">1991) 228 Cal.App.3d 1128, then proceeds to misinterpret the Court's holding and reasoning. The Court's statement about narrowing the range of exceptions to the exclusivity of workers </w:t>
      </w:r>
      <w:r>
        <w:rPr>
          <w:rFonts w:ascii="Courier New" w:eastAsia="Courier New" w:hAnsi="Courier New"/>
          <w:color w:val="000000"/>
          <w:sz w:val="24"/>
        </w:rPr>
        <w:t xml:space="preserve">compensation did not suggest that the Court was narrowing the application of section 4558. The Court was generally referring to "exceptions", not section 4558 in particular. The holding in </w:t>
      </w:r>
      <w:r>
        <w:rPr>
          <w:rFonts w:ascii="Courier New" w:eastAsia="Courier New" w:hAnsi="Courier New"/>
          <w:color w:val="000000"/>
          <w:sz w:val="24"/>
          <w:u w:val="single"/>
        </w:rPr>
        <w:t>Award Metals</w:t>
      </w:r>
      <w:r>
        <w:rPr>
          <w:rFonts w:ascii="Courier New" w:eastAsia="Courier New" w:hAnsi="Courier New"/>
          <w:color w:val="000000"/>
          <w:sz w:val="24"/>
        </w:rPr>
        <w:t xml:space="preserve"> actually affirmed the viability of the plaintiff's sec</w:t>
      </w:r>
      <w:r>
        <w:rPr>
          <w:rFonts w:ascii="Courier New" w:eastAsia="Courier New" w:hAnsi="Courier New"/>
          <w:color w:val="000000"/>
          <w:sz w:val="24"/>
        </w:rPr>
        <w:t>tion 4558 claim in that case at the pleading stage. The Court also stated:</w:t>
      </w:r>
    </w:p>
    <w:p w:rsidR="004A0662" w:rsidRDefault="0013695B">
      <w:pPr>
        <w:spacing w:line="542" w:lineRule="exact"/>
        <w:ind w:left="72" w:right="72" w:firstLine="864"/>
        <w:textAlignment w:val="baseline"/>
        <w:rPr>
          <w:rFonts w:ascii="Courier New" w:eastAsia="Courier New" w:hAnsi="Courier New"/>
          <w:color w:val="000000"/>
          <w:sz w:val="24"/>
        </w:rPr>
      </w:pPr>
      <w:proofErr w:type="gramStart"/>
      <w:r>
        <w:rPr>
          <w:rFonts w:ascii="Courier New" w:eastAsia="Courier New" w:hAnsi="Courier New"/>
          <w:color w:val="000000"/>
          <w:sz w:val="24"/>
        </w:rPr>
        <w:t xml:space="preserve">"The purpose of this section, as explained in </w:t>
      </w:r>
      <w:proofErr w:type="spellStart"/>
      <w:r>
        <w:rPr>
          <w:rFonts w:ascii="Courier New" w:eastAsia="Courier New" w:hAnsi="Courier New"/>
          <w:color w:val="000000"/>
          <w:sz w:val="24"/>
          <w:u w:val="single"/>
        </w:rPr>
        <w:t>Ceja</w:t>
      </w:r>
      <w:proofErr w:type="spellEnd"/>
      <w:r>
        <w:rPr>
          <w:rFonts w:ascii="Courier New" w:eastAsia="Courier New" w:hAnsi="Courier New"/>
          <w:color w:val="000000"/>
          <w:sz w:val="24"/>
          <w:u w:val="single"/>
        </w:rPr>
        <w:t xml:space="preserve"> v. J.</w:t>
      </w:r>
      <w:proofErr w:type="gramEnd"/>
      <w:r>
        <w:rPr>
          <w:rFonts w:ascii="Courier New" w:eastAsia="Courier New" w:hAnsi="Courier New"/>
          <w:color w:val="000000"/>
          <w:sz w:val="24"/>
          <w:u w:val="single"/>
        </w:rPr>
        <w:t xml:space="preserve">  R. Wood, Inc.</w:t>
      </w:r>
      <w:r>
        <w:rPr>
          <w:rFonts w:ascii="Courier New" w:eastAsia="Courier New" w:hAnsi="Courier New"/>
          <w:color w:val="000000"/>
          <w:sz w:val="24"/>
        </w:rPr>
        <w:t xml:space="preserve"> (1987) 196 Cal.App.3d 1372, 1377, 'is to protect workers from employers who </w:t>
      </w:r>
      <w:proofErr w:type="spellStart"/>
      <w:r>
        <w:rPr>
          <w:rFonts w:ascii="Courier New" w:eastAsia="Courier New" w:hAnsi="Courier New"/>
          <w:color w:val="000000"/>
          <w:sz w:val="24"/>
        </w:rPr>
        <w:t>wilfully</w:t>
      </w:r>
      <w:proofErr w:type="spellEnd"/>
      <w:r>
        <w:rPr>
          <w:rFonts w:ascii="Courier New" w:eastAsia="Courier New" w:hAnsi="Courier New"/>
          <w:color w:val="000000"/>
          <w:sz w:val="24"/>
        </w:rPr>
        <w:t xml:space="preserve"> remove or fail to install appropriate guards on large power tools. Many of these power tools are run by large mechanical motors or hydraulically. (Cal. Admin. </w:t>
      </w:r>
      <w:proofErr w:type="gramStart"/>
      <w:r>
        <w:rPr>
          <w:rFonts w:ascii="Courier New" w:eastAsia="Courier New" w:hAnsi="Courier New"/>
          <w:color w:val="000000"/>
          <w:sz w:val="24"/>
        </w:rPr>
        <w:t>Code, tit.</w:t>
      </w:r>
      <w:proofErr w:type="gramEnd"/>
      <w:r>
        <w:rPr>
          <w:rFonts w:ascii="Courier New" w:eastAsia="Courier New" w:hAnsi="Courier New"/>
          <w:color w:val="000000"/>
          <w:sz w:val="24"/>
        </w:rPr>
        <w:t xml:space="preserve"> </w:t>
      </w:r>
      <w:proofErr w:type="gramStart"/>
      <w:r>
        <w:rPr>
          <w:rFonts w:ascii="Courier New" w:eastAsia="Courier New" w:hAnsi="Courier New"/>
          <w:color w:val="000000"/>
          <w:sz w:val="24"/>
        </w:rPr>
        <w:t>8, § 4188.)</w:t>
      </w:r>
      <w:proofErr w:type="gramEnd"/>
      <w:r>
        <w:rPr>
          <w:rFonts w:ascii="Courier New" w:eastAsia="Courier New" w:hAnsi="Courier New"/>
          <w:color w:val="000000"/>
          <w:sz w:val="24"/>
        </w:rPr>
        <w:t xml:space="preserve"> These sorts of machines are</w:t>
      </w:r>
    </w:p>
    <w:p w:rsidR="004A0662" w:rsidRDefault="0013695B">
      <w:pPr>
        <w:spacing w:before="480" w:line="239" w:lineRule="exact"/>
        <w:ind w:left="72" w:right="216"/>
        <w:jc w:val="right"/>
        <w:textAlignment w:val="baseline"/>
        <w:rPr>
          <w:rFonts w:ascii="Courier New" w:eastAsia="Courier New" w:hAnsi="Courier New"/>
          <w:color w:val="000000"/>
          <w:sz w:val="24"/>
          <w:u w:val="single"/>
        </w:rPr>
      </w:pPr>
      <w:r>
        <w:rPr>
          <w:rFonts w:ascii="Courier New" w:eastAsia="Courier New" w:hAnsi="Courier New"/>
          <w:color w:val="000000"/>
          <w:sz w:val="24"/>
          <w:u w:val="single"/>
        </w:rPr>
        <w:t xml:space="preserve">8 </w:t>
      </w:r>
      <w:r>
        <w:rPr>
          <w:rFonts w:ascii="Courier New" w:eastAsia="Courier New" w:hAnsi="Courier New"/>
          <w:color w:val="000000"/>
          <w:sz w:val="24"/>
        </w:rPr>
        <w:t xml:space="preserve"> </w:t>
      </w:r>
    </w:p>
    <w:p w:rsidR="004A0662" w:rsidRDefault="0013695B">
      <w:pPr>
        <w:spacing w:line="212" w:lineRule="exact"/>
        <w:ind w:left="360"/>
        <w:textAlignment w:val="baseline"/>
        <w:rPr>
          <w:rFonts w:ascii="Courier New" w:eastAsia="Courier New" w:hAnsi="Courier New"/>
          <w:color w:val="000000"/>
          <w:sz w:val="20"/>
        </w:rPr>
      </w:pPr>
      <w:r>
        <w:rPr>
          <w:rFonts w:ascii="Courier New" w:eastAsia="Courier New" w:hAnsi="Courier New"/>
          <w:color w:val="000000"/>
          <w:sz w:val="20"/>
        </w:rPr>
        <w:t>MEMORANDUM OF POINTS AND AUTHORITIES IN OPPOSITION TO MOTION FOR SUMMARY</w:t>
      </w:r>
    </w:p>
    <w:p w:rsidR="004A0662" w:rsidRDefault="0013695B">
      <w:pPr>
        <w:spacing w:before="10" w:line="220" w:lineRule="exact"/>
        <w:ind w:left="72"/>
        <w:jc w:val="center"/>
        <w:textAlignment w:val="baseline"/>
        <w:rPr>
          <w:rFonts w:ascii="Courier New" w:eastAsia="Courier New" w:hAnsi="Courier New"/>
          <w:color w:val="000000"/>
          <w:sz w:val="20"/>
        </w:rPr>
      </w:pPr>
      <w:r>
        <w:rPr>
          <w:rFonts w:ascii="Courier New" w:eastAsia="Courier New" w:hAnsi="Courier New"/>
          <w:color w:val="000000"/>
          <w:sz w:val="20"/>
        </w:rPr>
        <w:t>JUDGMENT FILED BY DEFENDANT CAPSTONE TURBINE CORPORATION</w:t>
      </w:r>
    </w:p>
    <w:p w:rsidR="004A0662" w:rsidRDefault="004A0662">
      <w:pPr>
        <w:sectPr w:rsidR="004A0662">
          <w:pgSz w:w="12240" w:h="15840"/>
          <w:pgMar w:top="1000" w:right="755" w:bottom="784" w:left="2175" w:header="720" w:footer="720" w:gutter="0"/>
          <w:cols w:space="720"/>
        </w:sectPr>
      </w:pPr>
    </w:p>
    <w:p w:rsidR="004A0662" w:rsidRDefault="0013695B">
      <w:pPr>
        <w:spacing w:before="9" w:line="543" w:lineRule="exact"/>
        <w:ind w:right="72"/>
        <w:textAlignment w:val="baseline"/>
        <w:rPr>
          <w:rFonts w:ascii="Courier New" w:eastAsia="Courier New" w:hAnsi="Courier New"/>
          <w:color w:val="000000"/>
          <w:sz w:val="24"/>
        </w:rPr>
      </w:pPr>
      <w:proofErr w:type="gramStart"/>
      <w:r>
        <w:rPr>
          <w:rFonts w:ascii="Courier New" w:eastAsia="Courier New" w:hAnsi="Courier New"/>
          <w:color w:val="000000"/>
          <w:sz w:val="24"/>
        </w:rPr>
        <w:lastRenderedPageBreak/>
        <w:t>difficult</w:t>
      </w:r>
      <w:proofErr w:type="gramEnd"/>
      <w:r>
        <w:rPr>
          <w:rFonts w:ascii="Courier New" w:eastAsia="Courier New" w:hAnsi="Courier New"/>
          <w:color w:val="000000"/>
          <w:sz w:val="24"/>
        </w:rPr>
        <w:t xml:space="preserve"> to stop while they are in their sequence of operation. Without</w:t>
      </w:r>
      <w:r>
        <w:rPr>
          <w:rFonts w:ascii="Courier New" w:eastAsia="Courier New" w:hAnsi="Courier New"/>
          <w:color w:val="000000"/>
          <w:sz w:val="24"/>
        </w:rPr>
        <w:t xml:space="preserve"> guards, workers are susceptible to extremely serious injuries. For this reason, the Legislature passed section 4558, subdivision (b), which subjects employers to legal liability for removing guards from powerful machinery where the manufacturer has design</w:t>
      </w:r>
      <w:r>
        <w:rPr>
          <w:rFonts w:ascii="Courier New" w:eastAsia="Courier New" w:hAnsi="Courier New"/>
          <w:color w:val="000000"/>
          <w:sz w:val="24"/>
        </w:rPr>
        <w:t xml:space="preserve">ed the machine to have a protective guard while in operation.'" </w:t>
      </w:r>
      <w:proofErr w:type="gramStart"/>
      <w:r>
        <w:rPr>
          <w:rFonts w:ascii="Courier New" w:eastAsia="Courier New" w:hAnsi="Courier New"/>
          <w:color w:val="000000"/>
          <w:sz w:val="24"/>
        </w:rPr>
        <w:t>228 Cal.App.3d at 1133.</w:t>
      </w:r>
      <w:proofErr w:type="gramEnd"/>
    </w:p>
    <w:p w:rsidR="004A0662" w:rsidRDefault="0013695B">
      <w:pPr>
        <w:spacing w:line="542" w:lineRule="exact"/>
        <w:ind w:firstLine="936"/>
        <w:textAlignment w:val="baseline"/>
        <w:rPr>
          <w:rFonts w:ascii="Courier New" w:eastAsia="Courier New" w:hAnsi="Courier New"/>
          <w:color w:val="000000"/>
          <w:sz w:val="24"/>
        </w:rPr>
      </w:pPr>
      <w:r>
        <w:rPr>
          <w:rFonts w:ascii="Courier New" w:eastAsia="Courier New" w:hAnsi="Courier New"/>
          <w:color w:val="000000"/>
          <w:sz w:val="24"/>
        </w:rPr>
        <w:t xml:space="preserve">In this case, the subject power press was designed to have a protective guard while in operation. Capstone's </w:t>
      </w:r>
      <w:proofErr w:type="spellStart"/>
      <w:r>
        <w:rPr>
          <w:rFonts w:ascii="Courier New" w:eastAsia="Courier New" w:hAnsi="Courier New"/>
          <w:color w:val="000000"/>
          <w:sz w:val="24"/>
        </w:rPr>
        <w:t>McKeirnan</w:t>
      </w:r>
      <w:proofErr w:type="spellEnd"/>
      <w:r>
        <w:rPr>
          <w:rFonts w:ascii="Courier New" w:eastAsia="Courier New" w:hAnsi="Courier New"/>
          <w:color w:val="000000"/>
          <w:sz w:val="24"/>
        </w:rPr>
        <w:t xml:space="preserve"> has admitted this in his testimony quoted above.</w:t>
      </w:r>
    </w:p>
    <w:p w:rsidR="004A0662" w:rsidRDefault="0013695B">
      <w:pPr>
        <w:spacing w:before="297" w:line="250" w:lineRule="exact"/>
        <w:ind w:left="936"/>
        <w:textAlignment w:val="baseline"/>
        <w:rPr>
          <w:rFonts w:ascii="Courier New" w:eastAsia="Courier New" w:hAnsi="Courier New"/>
          <w:color w:val="000000"/>
          <w:spacing w:val="1"/>
          <w:sz w:val="24"/>
        </w:rPr>
      </w:pPr>
      <w:r>
        <w:rPr>
          <w:rFonts w:ascii="Courier New" w:eastAsia="Courier New" w:hAnsi="Courier New"/>
          <w:color w:val="000000"/>
          <w:spacing w:val="1"/>
          <w:sz w:val="24"/>
        </w:rPr>
        <w:t xml:space="preserve">B. </w:t>
      </w:r>
      <w:r>
        <w:rPr>
          <w:rFonts w:ascii="Courier New" w:eastAsia="Courier New" w:hAnsi="Courier New"/>
          <w:color w:val="000000"/>
          <w:spacing w:val="1"/>
          <w:sz w:val="24"/>
          <w:u w:val="single"/>
        </w:rPr>
        <w:t xml:space="preserve">Application of Section 4558 to the facts in this case </w:t>
      </w:r>
    </w:p>
    <w:p w:rsidR="004A0662" w:rsidRDefault="0013695B">
      <w:pPr>
        <w:spacing w:line="543" w:lineRule="exact"/>
        <w:ind w:right="72" w:firstLine="1080"/>
        <w:textAlignment w:val="baseline"/>
        <w:rPr>
          <w:rFonts w:ascii="Courier New" w:eastAsia="Courier New" w:hAnsi="Courier New"/>
          <w:color w:val="000000"/>
          <w:spacing w:val="-1"/>
          <w:sz w:val="24"/>
        </w:rPr>
      </w:pPr>
      <w:r>
        <w:rPr>
          <w:rFonts w:ascii="Courier New" w:eastAsia="Courier New" w:hAnsi="Courier New"/>
          <w:color w:val="000000"/>
          <w:spacing w:val="-1"/>
          <w:sz w:val="24"/>
        </w:rPr>
        <w:t xml:space="preserve">1) Both Erie Press Systems and Solar Turbines, Inc. are "manufacturers" of the subject power press (Plaintiffs' Disputed Fact number 2). In the case of Erie, their operations manual instructs and requires that the end user install a safety compliant point </w:t>
      </w:r>
      <w:r>
        <w:rPr>
          <w:rFonts w:ascii="Courier New" w:eastAsia="Courier New" w:hAnsi="Courier New"/>
          <w:color w:val="000000"/>
          <w:spacing w:val="-1"/>
          <w:sz w:val="24"/>
        </w:rPr>
        <w:t>of operation guard (Plaintiffs' Disputed Fact number 3). In the case of Solar Turbines, it installed a safety compliant point of operation guard before it sold the subject press to Capstone. It then trained Capstone on the use and operation of the press sh</w:t>
      </w:r>
      <w:r>
        <w:rPr>
          <w:rFonts w:ascii="Courier New" w:eastAsia="Courier New" w:hAnsi="Courier New"/>
          <w:color w:val="000000"/>
          <w:spacing w:val="-1"/>
          <w:sz w:val="24"/>
        </w:rPr>
        <w:t>ortly before the sale was consummated and the press delivered by Solar to Capstone. As part of that training, Solar told Capstone that the safety compliant guarding on the press was an essential feature of the press and must not</w:t>
      </w:r>
    </w:p>
    <w:p w:rsidR="004A0662" w:rsidRDefault="0013695B">
      <w:pPr>
        <w:spacing w:before="480" w:line="238" w:lineRule="exact"/>
        <w:ind w:right="180"/>
        <w:jc w:val="right"/>
        <w:textAlignment w:val="baseline"/>
        <w:rPr>
          <w:rFonts w:ascii="Courier New" w:eastAsia="Courier New" w:hAnsi="Courier New"/>
          <w:color w:val="000000"/>
          <w:sz w:val="24"/>
          <w:u w:val="single"/>
        </w:rPr>
      </w:pPr>
      <w:r>
        <w:rPr>
          <w:rFonts w:ascii="Courier New" w:eastAsia="Courier New" w:hAnsi="Courier New"/>
          <w:color w:val="000000"/>
          <w:sz w:val="24"/>
          <w:u w:val="single"/>
        </w:rPr>
        <w:t xml:space="preserve">9 </w:t>
      </w:r>
      <w:r>
        <w:rPr>
          <w:rFonts w:ascii="Courier New" w:eastAsia="Courier New" w:hAnsi="Courier New"/>
          <w:color w:val="000000"/>
          <w:sz w:val="24"/>
        </w:rPr>
        <w:t xml:space="preserve"> </w:t>
      </w:r>
    </w:p>
    <w:p w:rsidR="004A0662" w:rsidRDefault="0013695B">
      <w:pPr>
        <w:spacing w:line="212" w:lineRule="exact"/>
        <w:ind w:left="432"/>
        <w:textAlignment w:val="baseline"/>
        <w:rPr>
          <w:rFonts w:ascii="Courier New" w:eastAsia="Courier New" w:hAnsi="Courier New"/>
          <w:color w:val="000000"/>
          <w:sz w:val="20"/>
        </w:rPr>
      </w:pPr>
      <w:r>
        <w:rPr>
          <w:rFonts w:ascii="Courier New" w:eastAsia="Courier New" w:hAnsi="Courier New"/>
          <w:color w:val="000000"/>
          <w:sz w:val="20"/>
        </w:rPr>
        <w:t>MEMORANDUM OF POINTS AN</w:t>
      </w:r>
      <w:r>
        <w:rPr>
          <w:rFonts w:ascii="Courier New" w:eastAsia="Courier New" w:hAnsi="Courier New"/>
          <w:color w:val="000000"/>
          <w:sz w:val="20"/>
        </w:rPr>
        <w:t>D AUTHORITIES IN OPPOSITION TO MOTION FOR SUMMARY</w:t>
      </w:r>
    </w:p>
    <w:p w:rsidR="004A0662" w:rsidRDefault="0013695B">
      <w:pPr>
        <w:spacing w:before="4" w:line="218" w:lineRule="exact"/>
        <w:jc w:val="center"/>
        <w:textAlignment w:val="baseline"/>
        <w:rPr>
          <w:rFonts w:ascii="Courier New" w:eastAsia="Courier New" w:hAnsi="Courier New"/>
          <w:color w:val="000000"/>
          <w:sz w:val="20"/>
        </w:rPr>
      </w:pPr>
      <w:r>
        <w:rPr>
          <w:rFonts w:ascii="Courier New" w:eastAsia="Courier New" w:hAnsi="Courier New"/>
          <w:color w:val="000000"/>
          <w:sz w:val="20"/>
        </w:rPr>
        <w:t>JUDGMENT FILED BY DEFENDANT CAPSTONE TURBINE CORPORATION</w:t>
      </w:r>
    </w:p>
    <w:p w:rsidR="004A0662" w:rsidRDefault="004A0662">
      <w:pPr>
        <w:sectPr w:rsidR="004A0662">
          <w:pgSz w:w="12240" w:h="15840"/>
          <w:pgMar w:top="1180" w:right="691" w:bottom="604" w:left="2239" w:header="720" w:footer="720" w:gutter="0"/>
          <w:cols w:space="720"/>
        </w:sectPr>
      </w:pPr>
    </w:p>
    <w:p w:rsidR="004A0662" w:rsidRDefault="0013695B">
      <w:pPr>
        <w:spacing w:before="21" w:line="543" w:lineRule="exact"/>
        <w:ind w:right="216"/>
        <w:textAlignment w:val="baseline"/>
        <w:rPr>
          <w:rFonts w:ascii="Courier New" w:eastAsia="Courier New" w:hAnsi="Courier New"/>
          <w:color w:val="000000"/>
          <w:sz w:val="23"/>
        </w:rPr>
      </w:pPr>
      <w:proofErr w:type="gramStart"/>
      <w:r>
        <w:rPr>
          <w:rFonts w:ascii="Courier New" w:eastAsia="Courier New" w:hAnsi="Courier New"/>
          <w:color w:val="000000"/>
          <w:sz w:val="23"/>
        </w:rPr>
        <w:lastRenderedPageBreak/>
        <w:t>be</w:t>
      </w:r>
      <w:proofErr w:type="gramEnd"/>
      <w:r>
        <w:rPr>
          <w:rFonts w:ascii="Courier New" w:eastAsia="Courier New" w:hAnsi="Courier New"/>
          <w:color w:val="000000"/>
          <w:sz w:val="23"/>
        </w:rPr>
        <w:t xml:space="preserve"> removed. The Solar installed guard was a required attachment and this fact was directly stated to Capstone (Plaintiffs' Disputed Fact nu</w:t>
      </w:r>
      <w:r>
        <w:rPr>
          <w:rFonts w:ascii="Courier New" w:eastAsia="Courier New" w:hAnsi="Courier New"/>
          <w:color w:val="000000"/>
          <w:sz w:val="23"/>
        </w:rPr>
        <w:t>mber 4).</w:t>
      </w:r>
    </w:p>
    <w:p w:rsidR="004A0662" w:rsidRDefault="0013695B">
      <w:pPr>
        <w:numPr>
          <w:ilvl w:val="0"/>
          <w:numId w:val="2"/>
        </w:numPr>
        <w:tabs>
          <w:tab w:val="clear" w:pos="504"/>
          <w:tab w:val="left" w:pos="1512"/>
        </w:tabs>
        <w:spacing w:before="2" w:line="543" w:lineRule="exact"/>
        <w:ind w:right="288" w:firstLine="1008"/>
        <w:textAlignment w:val="baseline"/>
        <w:rPr>
          <w:rFonts w:ascii="Courier New" w:eastAsia="Courier New" w:hAnsi="Courier New"/>
          <w:color w:val="000000"/>
          <w:sz w:val="23"/>
        </w:rPr>
      </w:pPr>
      <w:r>
        <w:rPr>
          <w:rFonts w:ascii="Courier New" w:eastAsia="Courier New" w:hAnsi="Courier New"/>
          <w:color w:val="000000"/>
          <w:sz w:val="23"/>
        </w:rPr>
        <w:t xml:space="preserve">Capstone actually did install the Solar designed, safety compliant guard once it received the subject press from Solar and kept that proper guard on the press until 2002 (see Exhibit 10, deposition of former Capstone engineer </w:t>
      </w:r>
      <w:proofErr w:type="spellStart"/>
      <w:r>
        <w:rPr>
          <w:rFonts w:ascii="Courier New" w:eastAsia="Courier New" w:hAnsi="Courier New"/>
          <w:color w:val="000000"/>
          <w:sz w:val="23"/>
        </w:rPr>
        <w:t>Aleksandrovich</w:t>
      </w:r>
      <w:proofErr w:type="spellEnd"/>
      <w:r>
        <w:rPr>
          <w:rFonts w:ascii="Courier New" w:eastAsia="Courier New" w:hAnsi="Courier New"/>
          <w:color w:val="000000"/>
          <w:sz w:val="23"/>
        </w:rPr>
        <w:t>, 18:11</w:t>
      </w:r>
      <w:r>
        <w:rPr>
          <w:rFonts w:ascii="Courier New" w:eastAsia="Courier New" w:hAnsi="Courier New"/>
          <w:color w:val="000000"/>
          <w:sz w:val="23"/>
        </w:rPr>
        <w:t>-20:3).</w:t>
      </w:r>
    </w:p>
    <w:p w:rsidR="004A0662" w:rsidRDefault="0013695B">
      <w:pPr>
        <w:numPr>
          <w:ilvl w:val="0"/>
          <w:numId w:val="2"/>
        </w:numPr>
        <w:tabs>
          <w:tab w:val="clear" w:pos="504"/>
          <w:tab w:val="left" w:pos="1512"/>
        </w:tabs>
        <w:spacing w:line="542" w:lineRule="exact"/>
        <w:ind w:firstLine="1008"/>
        <w:textAlignment w:val="baseline"/>
        <w:rPr>
          <w:rFonts w:ascii="Courier New" w:eastAsia="Courier New" w:hAnsi="Courier New"/>
          <w:color w:val="000000"/>
          <w:spacing w:val="5"/>
          <w:sz w:val="23"/>
        </w:rPr>
      </w:pPr>
      <w:r>
        <w:rPr>
          <w:rFonts w:ascii="Courier New" w:eastAsia="Courier New" w:hAnsi="Courier New"/>
          <w:color w:val="000000"/>
          <w:spacing w:val="5"/>
          <w:sz w:val="23"/>
        </w:rPr>
        <w:t>In 2004, a newly arrived Capstone plant manager noted that the point of operation guarding was something different and not what was on the press prior thereto. Capstone plant manager Alan Steven Meyer testified that the black gate that apparently s</w:t>
      </w:r>
      <w:r>
        <w:rPr>
          <w:rFonts w:ascii="Courier New" w:eastAsia="Courier New" w:hAnsi="Courier New"/>
          <w:color w:val="000000"/>
          <w:spacing w:val="5"/>
          <w:sz w:val="23"/>
        </w:rPr>
        <w:t>erved as a point of operation guard on the date of plaintiff's accident had been in that configuration since he started with Capstone in 2004. Capstone does not at any time in this case dispute that the black gate with a 5 inch gap was dangerous, defective</w:t>
      </w:r>
      <w:r>
        <w:rPr>
          <w:rFonts w:ascii="Courier New" w:eastAsia="Courier New" w:hAnsi="Courier New"/>
          <w:color w:val="000000"/>
          <w:spacing w:val="5"/>
          <w:sz w:val="23"/>
        </w:rPr>
        <w:t>, amounting to no point of operation guard at all and reflects the fact of a removal of what had been at that location on the press (outboard, exit side, where plaintiff was injured) when the press was acquired by Capstone in 2000. See Plaintiffs' Disputed</w:t>
      </w:r>
      <w:r>
        <w:rPr>
          <w:rFonts w:ascii="Courier New" w:eastAsia="Courier New" w:hAnsi="Courier New"/>
          <w:color w:val="000000"/>
          <w:spacing w:val="5"/>
          <w:sz w:val="23"/>
        </w:rPr>
        <w:t xml:space="preserve"> Fact number 5 which cites the various deposition excerpts establishing this knowing removal. See also in particular Mr. </w:t>
      </w:r>
      <w:proofErr w:type="spellStart"/>
      <w:r>
        <w:rPr>
          <w:rFonts w:ascii="Courier New" w:eastAsia="Courier New" w:hAnsi="Courier New"/>
          <w:color w:val="000000"/>
          <w:spacing w:val="5"/>
          <w:sz w:val="23"/>
        </w:rPr>
        <w:t>McKeirnan's</w:t>
      </w:r>
      <w:proofErr w:type="spellEnd"/>
      <w:r>
        <w:rPr>
          <w:rFonts w:ascii="Courier New" w:eastAsia="Courier New" w:hAnsi="Courier New"/>
          <w:color w:val="000000"/>
          <w:spacing w:val="5"/>
          <w:sz w:val="23"/>
        </w:rPr>
        <w:t xml:space="preserve"> testimony quoted above in the</w:t>
      </w:r>
    </w:p>
    <w:p w:rsidR="004A0662" w:rsidRDefault="0013695B">
      <w:pPr>
        <w:spacing w:before="511" w:line="214" w:lineRule="exact"/>
        <w:ind w:right="144"/>
        <w:jc w:val="right"/>
        <w:textAlignment w:val="baseline"/>
        <w:rPr>
          <w:rFonts w:ascii="Courier New" w:eastAsia="Courier New" w:hAnsi="Courier New"/>
          <w:color w:val="000000"/>
          <w:spacing w:val="1037"/>
          <w:sz w:val="23"/>
          <w:u w:val="single"/>
        </w:rPr>
      </w:pPr>
      <w:r>
        <w:rPr>
          <w:rFonts w:ascii="Courier New" w:eastAsia="Courier New" w:hAnsi="Courier New"/>
          <w:color w:val="000000"/>
          <w:spacing w:val="1037"/>
          <w:sz w:val="23"/>
          <w:u w:val="single"/>
        </w:rPr>
        <w:t xml:space="preserve">10 </w:t>
      </w:r>
      <w:r>
        <w:rPr>
          <w:rFonts w:ascii="Courier New" w:eastAsia="Courier New" w:hAnsi="Courier New"/>
          <w:color w:val="000000"/>
          <w:spacing w:val="1037"/>
          <w:sz w:val="20"/>
        </w:rPr>
        <w:t xml:space="preserve"> </w:t>
      </w:r>
    </w:p>
    <w:p w:rsidR="004A0662" w:rsidRDefault="0013695B">
      <w:pPr>
        <w:spacing w:line="199" w:lineRule="exact"/>
        <w:ind w:left="432"/>
        <w:textAlignment w:val="baseline"/>
        <w:rPr>
          <w:rFonts w:ascii="Courier New" w:eastAsia="Courier New" w:hAnsi="Courier New"/>
          <w:color w:val="000000"/>
          <w:sz w:val="20"/>
        </w:rPr>
      </w:pPr>
      <w:r>
        <w:rPr>
          <w:rFonts w:ascii="Courier New" w:eastAsia="Courier New" w:hAnsi="Courier New"/>
          <w:color w:val="000000"/>
          <w:sz w:val="20"/>
        </w:rPr>
        <w:t>MEMORANDUM OF POINTS AND AUTHORITIES IN OPPOSITION TO MOTION FOR SUMMARY</w:t>
      </w:r>
    </w:p>
    <w:p w:rsidR="004A0662" w:rsidRDefault="0013695B">
      <w:pPr>
        <w:spacing w:before="5" w:line="216" w:lineRule="exact"/>
        <w:jc w:val="center"/>
        <w:textAlignment w:val="baseline"/>
        <w:rPr>
          <w:rFonts w:ascii="Courier New" w:eastAsia="Courier New" w:hAnsi="Courier New"/>
          <w:color w:val="000000"/>
          <w:sz w:val="20"/>
        </w:rPr>
      </w:pPr>
      <w:r>
        <w:rPr>
          <w:rFonts w:ascii="Courier New" w:eastAsia="Courier New" w:hAnsi="Courier New"/>
          <w:color w:val="000000"/>
          <w:sz w:val="20"/>
        </w:rPr>
        <w:t>JUDGMENT FILED BY DEFENDANT CAPSTONE TURBINE CORPORATION</w:t>
      </w:r>
    </w:p>
    <w:p w:rsidR="004A0662" w:rsidRDefault="004A0662">
      <w:pPr>
        <w:sectPr w:rsidR="004A0662">
          <w:pgSz w:w="12240" w:h="15840"/>
          <w:pgMar w:top="1180" w:right="741" w:bottom="604" w:left="2189" w:header="720" w:footer="720" w:gutter="0"/>
          <w:cols w:space="720"/>
        </w:sectPr>
      </w:pPr>
    </w:p>
    <w:p w:rsidR="004A0662" w:rsidRDefault="0013695B">
      <w:pPr>
        <w:spacing w:before="6" w:line="543" w:lineRule="exact"/>
        <w:ind w:right="72"/>
        <w:textAlignment w:val="baseline"/>
        <w:rPr>
          <w:rFonts w:ascii="Courier New" w:eastAsia="Courier New" w:hAnsi="Courier New"/>
          <w:color w:val="000000"/>
          <w:sz w:val="24"/>
        </w:rPr>
      </w:pPr>
      <w:proofErr w:type="gramStart"/>
      <w:r>
        <w:rPr>
          <w:rFonts w:ascii="Courier New" w:eastAsia="Courier New" w:hAnsi="Courier New"/>
          <w:color w:val="000000"/>
          <w:sz w:val="24"/>
        </w:rPr>
        <w:lastRenderedPageBreak/>
        <w:t>Introduction.</w:t>
      </w:r>
      <w:proofErr w:type="gramEnd"/>
      <w:r>
        <w:rPr>
          <w:rFonts w:ascii="Courier New" w:eastAsia="Courier New" w:hAnsi="Courier New"/>
          <w:color w:val="000000"/>
          <w:sz w:val="24"/>
        </w:rPr>
        <w:t xml:space="preserve"> Disputed fact number 5 also refers to Ex. 15, the Cal-OSHA records, which state that Capstone was issued a citation for knowingly failing to have a compliant point of operatio</w:t>
      </w:r>
      <w:r>
        <w:rPr>
          <w:rFonts w:ascii="Courier New" w:eastAsia="Courier New" w:hAnsi="Courier New"/>
          <w:color w:val="000000"/>
          <w:sz w:val="24"/>
        </w:rPr>
        <w:t>n guard and that such failure was a substantial factor causing the accident and Plaintiff's injuries.</w:t>
      </w:r>
    </w:p>
    <w:p w:rsidR="004A0662" w:rsidRDefault="0013695B">
      <w:pPr>
        <w:numPr>
          <w:ilvl w:val="0"/>
          <w:numId w:val="3"/>
        </w:numPr>
        <w:tabs>
          <w:tab w:val="clear" w:pos="576"/>
          <w:tab w:val="left" w:pos="1512"/>
        </w:tabs>
        <w:spacing w:before="3" w:line="543" w:lineRule="exact"/>
        <w:ind w:right="72" w:firstLine="936"/>
        <w:textAlignment w:val="baseline"/>
        <w:rPr>
          <w:rFonts w:ascii="Courier New" w:eastAsia="Courier New" w:hAnsi="Courier New"/>
          <w:color w:val="000000"/>
          <w:sz w:val="24"/>
        </w:rPr>
      </w:pPr>
      <w:r>
        <w:rPr>
          <w:rFonts w:ascii="Courier New" w:eastAsia="Courier New" w:hAnsi="Courier New"/>
          <w:color w:val="000000"/>
          <w:sz w:val="24"/>
        </w:rPr>
        <w:t xml:space="preserve">All present and former employees of Capstone deposed in this case have admitted that the removal of what former Capstone employee </w:t>
      </w:r>
      <w:proofErr w:type="spellStart"/>
      <w:r>
        <w:rPr>
          <w:rFonts w:ascii="Courier New" w:eastAsia="Courier New" w:hAnsi="Courier New"/>
          <w:color w:val="000000"/>
          <w:sz w:val="24"/>
        </w:rPr>
        <w:t>Aleksandrovich</w:t>
      </w:r>
      <w:proofErr w:type="spellEnd"/>
      <w:r>
        <w:rPr>
          <w:rFonts w:ascii="Courier New" w:eastAsia="Courier New" w:hAnsi="Courier New"/>
          <w:color w:val="000000"/>
          <w:sz w:val="24"/>
        </w:rPr>
        <w:t xml:space="preserve"> testified</w:t>
      </w:r>
      <w:r>
        <w:rPr>
          <w:rFonts w:ascii="Courier New" w:eastAsia="Courier New" w:hAnsi="Courier New"/>
          <w:color w:val="000000"/>
          <w:sz w:val="24"/>
        </w:rPr>
        <w:t xml:space="preserve"> was a safe guard that was present on the press from its 2000 acquisition to 2002 (when </w:t>
      </w:r>
      <w:proofErr w:type="spellStart"/>
      <w:r>
        <w:rPr>
          <w:rFonts w:ascii="Courier New" w:eastAsia="Courier New" w:hAnsi="Courier New"/>
          <w:color w:val="000000"/>
          <w:sz w:val="24"/>
        </w:rPr>
        <w:t>Aleksandrovich</w:t>
      </w:r>
      <w:proofErr w:type="spellEnd"/>
      <w:r>
        <w:rPr>
          <w:rFonts w:ascii="Courier New" w:eastAsia="Courier New" w:hAnsi="Courier New"/>
          <w:color w:val="000000"/>
          <w:sz w:val="24"/>
        </w:rPr>
        <w:t xml:space="preserve"> left Capstone) could not have taken place at Capstone without Capstone management's specific affirmative authorization (Ex. 10, </w:t>
      </w:r>
      <w:proofErr w:type="spellStart"/>
      <w:r>
        <w:rPr>
          <w:rFonts w:ascii="Courier New" w:eastAsia="Courier New" w:hAnsi="Courier New"/>
          <w:color w:val="000000"/>
          <w:sz w:val="24"/>
        </w:rPr>
        <w:t>Aleksandrovich</w:t>
      </w:r>
      <w:proofErr w:type="spellEnd"/>
      <w:r>
        <w:rPr>
          <w:rFonts w:ascii="Courier New" w:eastAsia="Courier New" w:hAnsi="Courier New"/>
          <w:color w:val="000000"/>
          <w:sz w:val="24"/>
        </w:rPr>
        <w:t xml:space="preserve"> deposition</w:t>
      </w:r>
      <w:r>
        <w:rPr>
          <w:rFonts w:ascii="Courier New" w:eastAsia="Courier New" w:hAnsi="Courier New"/>
          <w:color w:val="000000"/>
          <w:sz w:val="24"/>
        </w:rPr>
        <w:t xml:space="preserve">, 63:6-13, Ex. 11, </w:t>
      </w:r>
      <w:proofErr w:type="spellStart"/>
      <w:r>
        <w:rPr>
          <w:rFonts w:ascii="Courier New" w:eastAsia="Courier New" w:hAnsi="Courier New"/>
          <w:color w:val="000000"/>
          <w:sz w:val="24"/>
        </w:rPr>
        <w:t>McKeirnan</w:t>
      </w:r>
      <w:proofErr w:type="spellEnd"/>
      <w:r>
        <w:rPr>
          <w:rFonts w:ascii="Courier New" w:eastAsia="Courier New" w:hAnsi="Courier New"/>
          <w:color w:val="000000"/>
          <w:sz w:val="24"/>
        </w:rPr>
        <w:t xml:space="preserve"> deposition, 77:3-80:16, Ex. 12, Meyer deposition, 46:18-47:23).</w:t>
      </w:r>
    </w:p>
    <w:p w:rsidR="004A0662" w:rsidRDefault="0013695B">
      <w:pPr>
        <w:numPr>
          <w:ilvl w:val="0"/>
          <w:numId w:val="3"/>
        </w:numPr>
        <w:tabs>
          <w:tab w:val="clear" w:pos="576"/>
          <w:tab w:val="left" w:pos="1512"/>
        </w:tabs>
        <w:spacing w:line="543" w:lineRule="exact"/>
        <w:ind w:firstLine="936"/>
        <w:textAlignment w:val="baseline"/>
        <w:rPr>
          <w:rFonts w:ascii="Courier New" w:eastAsia="Courier New" w:hAnsi="Courier New"/>
          <w:color w:val="000000"/>
          <w:sz w:val="24"/>
        </w:rPr>
      </w:pPr>
      <w:r>
        <w:rPr>
          <w:rFonts w:ascii="Courier New" w:eastAsia="Courier New" w:hAnsi="Courier New"/>
          <w:color w:val="000000"/>
          <w:sz w:val="24"/>
        </w:rPr>
        <w:t>Finally, the Capstone employees have admitted that the Erie operations manual was provided with the press and at all times was accessible to Capstone during the ye</w:t>
      </w:r>
      <w:r>
        <w:rPr>
          <w:rFonts w:ascii="Courier New" w:eastAsia="Courier New" w:hAnsi="Courier New"/>
          <w:color w:val="000000"/>
          <w:sz w:val="24"/>
        </w:rPr>
        <w:t>ars it used the press, up to and including the date of accident. Capstone witnesses have stated that Capstone knew it was responsible for placement of a safety compliant point of operation guard on the press. In fact, as much as 1 year before Plaintiff's a</w:t>
      </w:r>
      <w:r>
        <w:rPr>
          <w:rFonts w:ascii="Courier New" w:eastAsia="Courier New" w:hAnsi="Courier New"/>
          <w:color w:val="000000"/>
          <w:sz w:val="24"/>
        </w:rPr>
        <w:t>ccident, Capstone's own safety director raised concerns with Capstone engineer Simpson and plant manager Meyer about the lack of a</w:t>
      </w:r>
    </w:p>
    <w:p w:rsidR="004A0662" w:rsidRDefault="0013695B">
      <w:pPr>
        <w:spacing w:before="509" w:line="219" w:lineRule="exact"/>
        <w:ind w:right="180"/>
        <w:jc w:val="right"/>
        <w:textAlignment w:val="baseline"/>
        <w:rPr>
          <w:rFonts w:ascii="Courier New" w:eastAsia="Courier New" w:hAnsi="Courier New"/>
          <w:color w:val="000000"/>
          <w:spacing w:val="1032"/>
          <w:sz w:val="24"/>
          <w:u w:val="single"/>
        </w:rPr>
      </w:pPr>
      <w:r>
        <w:rPr>
          <w:rFonts w:ascii="Courier New" w:eastAsia="Courier New" w:hAnsi="Courier New"/>
          <w:color w:val="000000"/>
          <w:spacing w:val="1032"/>
          <w:sz w:val="24"/>
          <w:u w:val="single"/>
        </w:rPr>
        <w:t xml:space="preserve">11 </w:t>
      </w:r>
      <w:r>
        <w:rPr>
          <w:rFonts w:ascii="Courier New" w:eastAsia="Courier New" w:hAnsi="Courier New"/>
          <w:color w:val="000000"/>
          <w:spacing w:val="1032"/>
          <w:sz w:val="20"/>
        </w:rPr>
        <w:t xml:space="preserve"> </w:t>
      </w:r>
    </w:p>
    <w:p w:rsidR="004A0662" w:rsidRDefault="0013695B">
      <w:pPr>
        <w:spacing w:line="200" w:lineRule="exact"/>
        <w:ind w:left="360"/>
        <w:textAlignment w:val="baseline"/>
        <w:rPr>
          <w:rFonts w:ascii="Courier New" w:eastAsia="Courier New" w:hAnsi="Courier New"/>
          <w:color w:val="000000"/>
          <w:sz w:val="20"/>
        </w:rPr>
      </w:pPr>
      <w:r>
        <w:rPr>
          <w:rFonts w:ascii="Courier New" w:eastAsia="Courier New" w:hAnsi="Courier New"/>
          <w:color w:val="000000"/>
          <w:sz w:val="20"/>
        </w:rPr>
        <w:t>MEMORANDUM OF POINTS AND AUTHORITIES IN OPPOSITION TO MOTION FOR SUMMARY</w:t>
      </w:r>
    </w:p>
    <w:p w:rsidR="004A0662" w:rsidRDefault="0013695B">
      <w:pPr>
        <w:spacing w:before="7" w:line="220" w:lineRule="exact"/>
        <w:jc w:val="center"/>
        <w:textAlignment w:val="baseline"/>
        <w:rPr>
          <w:rFonts w:ascii="Courier New" w:eastAsia="Courier New" w:hAnsi="Courier New"/>
          <w:color w:val="000000"/>
          <w:sz w:val="20"/>
        </w:rPr>
      </w:pPr>
      <w:r>
        <w:rPr>
          <w:rFonts w:ascii="Courier New" w:eastAsia="Courier New" w:hAnsi="Courier New"/>
          <w:color w:val="000000"/>
          <w:sz w:val="20"/>
        </w:rPr>
        <w:t>JUDGMENT FILED BY DEFENDANT CAPSTONE TURBINE CORPORATION</w:t>
      </w:r>
    </w:p>
    <w:p w:rsidR="004A0662" w:rsidRDefault="004A0662">
      <w:pPr>
        <w:sectPr w:rsidR="004A0662">
          <w:pgSz w:w="12240" w:h="15840"/>
          <w:pgMar w:top="1160" w:right="683" w:bottom="624" w:left="2247" w:header="720" w:footer="720" w:gutter="0"/>
          <w:cols w:space="720"/>
        </w:sectPr>
      </w:pPr>
    </w:p>
    <w:p w:rsidR="004A0662" w:rsidRDefault="0013695B">
      <w:pPr>
        <w:spacing w:before="14" w:line="542" w:lineRule="exact"/>
        <w:ind w:left="72" w:right="72"/>
        <w:textAlignment w:val="baseline"/>
        <w:rPr>
          <w:rFonts w:ascii="Courier New" w:eastAsia="Courier New" w:hAnsi="Courier New"/>
          <w:color w:val="000000"/>
          <w:sz w:val="24"/>
        </w:rPr>
      </w:pPr>
      <w:proofErr w:type="gramStart"/>
      <w:r>
        <w:rPr>
          <w:rFonts w:ascii="Courier New" w:eastAsia="Courier New" w:hAnsi="Courier New"/>
          <w:color w:val="000000"/>
          <w:sz w:val="24"/>
        </w:rPr>
        <w:lastRenderedPageBreak/>
        <w:t>compliant</w:t>
      </w:r>
      <w:proofErr w:type="gramEnd"/>
      <w:r>
        <w:rPr>
          <w:rFonts w:ascii="Courier New" w:eastAsia="Courier New" w:hAnsi="Courier New"/>
          <w:color w:val="000000"/>
          <w:sz w:val="24"/>
        </w:rPr>
        <w:t xml:space="preserve"> guard. They tinkered with alternatives, but in the end, the dangerous black gate with a too large opening remained on the machine at the time of Plaintiff's accident. Clearly, by </w:t>
      </w:r>
      <w:r>
        <w:rPr>
          <w:rFonts w:ascii="Courier New" w:eastAsia="Courier New" w:hAnsi="Courier New"/>
          <w:color w:val="000000"/>
          <w:sz w:val="24"/>
        </w:rPr>
        <w:t xml:space="preserve">its own admission, Capstone knew what was required for the subject machine, as instructed in the Erie manual, prior to Plaintiff's accident, yet failed to install such a proper, safety compliant point of operation guard (Ex. 14, </w:t>
      </w:r>
      <w:proofErr w:type="spellStart"/>
      <w:r>
        <w:rPr>
          <w:rFonts w:ascii="Courier New" w:eastAsia="Courier New" w:hAnsi="Courier New"/>
          <w:color w:val="000000"/>
          <w:sz w:val="24"/>
        </w:rPr>
        <w:t>Taff</w:t>
      </w:r>
      <w:proofErr w:type="spellEnd"/>
      <w:r>
        <w:rPr>
          <w:rFonts w:ascii="Courier New" w:eastAsia="Courier New" w:hAnsi="Courier New"/>
          <w:color w:val="000000"/>
          <w:sz w:val="24"/>
        </w:rPr>
        <w:t xml:space="preserve"> deposition, 15:21-16:1</w:t>
      </w:r>
      <w:r>
        <w:rPr>
          <w:rFonts w:ascii="Courier New" w:eastAsia="Courier New" w:hAnsi="Courier New"/>
          <w:color w:val="000000"/>
          <w:sz w:val="24"/>
        </w:rPr>
        <w:t>, 16:4-6, 18:21-19:5, 21:14-22:8, 22:15</w:t>
      </w:r>
      <w:r>
        <w:rPr>
          <w:rFonts w:ascii="Courier New" w:eastAsia="Courier New" w:hAnsi="Courier New"/>
          <w:color w:val="000000"/>
          <w:sz w:val="24"/>
        </w:rPr>
        <w:softHyphen/>
        <w:t xml:space="preserve">23:3, 24:3-26:21, 29:19-21, 30:16-31:20, 35:7-11, 35:20-36:13, 37:1-9, 37:11-15, 52:6-54:12; Ex. 10, </w:t>
      </w:r>
      <w:proofErr w:type="spellStart"/>
      <w:r>
        <w:rPr>
          <w:rFonts w:ascii="Courier New" w:eastAsia="Courier New" w:hAnsi="Courier New"/>
          <w:color w:val="000000"/>
          <w:sz w:val="24"/>
        </w:rPr>
        <w:t>Aleksandrovich</w:t>
      </w:r>
      <w:proofErr w:type="spellEnd"/>
      <w:r>
        <w:rPr>
          <w:rFonts w:ascii="Courier New" w:eastAsia="Courier New" w:hAnsi="Courier New"/>
          <w:color w:val="000000"/>
          <w:sz w:val="24"/>
        </w:rPr>
        <w:t xml:space="preserve"> deposition, 37:15-38:5, 38:24-39:10, 42:24-43:24, 50:12-21; Ex. 11, </w:t>
      </w:r>
      <w:proofErr w:type="spellStart"/>
      <w:r>
        <w:rPr>
          <w:rFonts w:ascii="Courier New" w:eastAsia="Courier New" w:hAnsi="Courier New"/>
          <w:color w:val="000000"/>
          <w:sz w:val="24"/>
        </w:rPr>
        <w:t>McKeirnan</w:t>
      </w:r>
      <w:proofErr w:type="spellEnd"/>
      <w:r>
        <w:rPr>
          <w:rFonts w:ascii="Courier New" w:eastAsia="Courier New" w:hAnsi="Courier New"/>
          <w:color w:val="000000"/>
          <w:sz w:val="24"/>
        </w:rPr>
        <w:t xml:space="preserve"> deposition, 77:3-80:16</w:t>
      </w:r>
      <w:r>
        <w:rPr>
          <w:rFonts w:ascii="Courier New" w:eastAsia="Courier New" w:hAnsi="Courier New"/>
          <w:color w:val="000000"/>
          <w:sz w:val="24"/>
        </w:rPr>
        <w:t>).</w:t>
      </w:r>
    </w:p>
    <w:p w:rsidR="004A0662" w:rsidRDefault="0013695B">
      <w:pPr>
        <w:spacing w:before="31" w:line="542" w:lineRule="exact"/>
        <w:ind w:left="72" w:right="360" w:firstLine="864"/>
        <w:textAlignment w:val="baseline"/>
        <w:rPr>
          <w:rFonts w:ascii="Courier New" w:eastAsia="Courier New" w:hAnsi="Courier New"/>
          <w:color w:val="000000"/>
          <w:sz w:val="24"/>
        </w:rPr>
      </w:pPr>
      <w:r>
        <w:rPr>
          <w:rFonts w:ascii="Courier New" w:eastAsia="Courier New" w:hAnsi="Courier New"/>
          <w:color w:val="000000"/>
          <w:sz w:val="24"/>
        </w:rPr>
        <w:t xml:space="preserve">C. </w:t>
      </w:r>
      <w:r>
        <w:rPr>
          <w:rFonts w:ascii="Courier New" w:eastAsia="Courier New" w:hAnsi="Courier New"/>
          <w:color w:val="000000"/>
          <w:sz w:val="24"/>
          <w:u w:val="single"/>
        </w:rPr>
        <w:t xml:space="preserve">Erie Required and Specified Guards and Conveyed </w:t>
      </w:r>
      <w:proofErr w:type="gramStart"/>
      <w:r>
        <w:rPr>
          <w:rFonts w:ascii="Courier New" w:eastAsia="Courier New" w:hAnsi="Courier New"/>
          <w:color w:val="000000"/>
          <w:sz w:val="24"/>
          <w:u w:val="single"/>
        </w:rPr>
        <w:t>This  Information</w:t>
      </w:r>
      <w:proofErr w:type="gramEnd"/>
      <w:r>
        <w:rPr>
          <w:rFonts w:ascii="Courier New" w:eastAsia="Courier New" w:hAnsi="Courier New"/>
          <w:color w:val="000000"/>
          <w:sz w:val="24"/>
          <w:u w:val="single"/>
        </w:rPr>
        <w:t xml:space="preserve"> to Capstone Through its Operations Manual </w:t>
      </w:r>
    </w:p>
    <w:p w:rsidR="004A0662" w:rsidRDefault="0013695B">
      <w:pPr>
        <w:spacing w:line="539" w:lineRule="exact"/>
        <w:ind w:left="72" w:right="216" w:firstLine="864"/>
        <w:textAlignment w:val="baseline"/>
        <w:rPr>
          <w:rFonts w:ascii="Courier New" w:eastAsia="Courier New" w:hAnsi="Courier New"/>
          <w:color w:val="000000"/>
          <w:spacing w:val="-3"/>
          <w:sz w:val="24"/>
        </w:rPr>
      </w:pPr>
      <w:r>
        <w:rPr>
          <w:rFonts w:ascii="Courier New" w:eastAsia="Courier New" w:hAnsi="Courier New"/>
          <w:color w:val="000000"/>
          <w:spacing w:val="-3"/>
          <w:sz w:val="24"/>
        </w:rPr>
        <w:t xml:space="preserve">Capstone cites </w:t>
      </w:r>
      <w:r>
        <w:rPr>
          <w:rFonts w:ascii="Courier New" w:eastAsia="Courier New" w:hAnsi="Courier New"/>
          <w:color w:val="000000"/>
          <w:spacing w:val="-3"/>
          <w:sz w:val="24"/>
          <w:u w:val="single"/>
        </w:rPr>
        <w:t>Swanson v. Matthews Products Inc.</w:t>
      </w:r>
      <w:r>
        <w:rPr>
          <w:rFonts w:ascii="Courier New" w:eastAsia="Courier New" w:hAnsi="Courier New"/>
          <w:color w:val="000000"/>
          <w:spacing w:val="-3"/>
          <w:sz w:val="24"/>
        </w:rPr>
        <w:t xml:space="preserve"> (1985) 175 Cal.App.3d 901. The facts of that case are nothing like our case. In </w:t>
      </w:r>
      <w:r>
        <w:rPr>
          <w:rFonts w:ascii="Courier New" w:eastAsia="Courier New" w:hAnsi="Courier New"/>
          <w:color w:val="000000"/>
          <w:spacing w:val="-3"/>
          <w:sz w:val="24"/>
          <w:u w:val="single"/>
        </w:rPr>
        <w:t>Swanson,</w:t>
      </w:r>
      <w:r>
        <w:rPr>
          <w:rFonts w:ascii="Courier New" w:eastAsia="Courier New" w:hAnsi="Courier New"/>
          <w:color w:val="000000"/>
          <w:spacing w:val="-3"/>
          <w:sz w:val="24"/>
        </w:rPr>
        <w:t xml:space="preserve"> the employer bought a 20-30 year old power press from what appears to be a used equipment dealer. There was no operations manual supplied with the press. The dealer apparently made a general comment to the employer about a need to bring the machine up to </w:t>
      </w:r>
      <w:r>
        <w:rPr>
          <w:rFonts w:ascii="Courier New" w:eastAsia="Courier New" w:hAnsi="Courier New"/>
          <w:color w:val="000000"/>
          <w:spacing w:val="-3"/>
          <w:sz w:val="24"/>
        </w:rPr>
        <w:t>OSHA standards. That was the sum total of any communication by anyone to the employer about any aspect of the power press. The Court held that such limited</w:t>
      </w:r>
    </w:p>
    <w:p w:rsidR="004A0662" w:rsidRDefault="0013695B">
      <w:pPr>
        <w:spacing w:before="480" w:line="255" w:lineRule="exact"/>
        <w:ind w:left="72" w:right="216"/>
        <w:jc w:val="right"/>
        <w:textAlignment w:val="baseline"/>
        <w:rPr>
          <w:rFonts w:ascii="Courier New" w:eastAsia="Courier New" w:hAnsi="Courier New"/>
          <w:color w:val="000000"/>
          <w:spacing w:val="1034"/>
          <w:sz w:val="24"/>
          <w:u w:val="single"/>
        </w:rPr>
      </w:pPr>
      <w:r>
        <w:rPr>
          <w:rFonts w:ascii="Courier New" w:eastAsia="Courier New" w:hAnsi="Courier New"/>
          <w:color w:val="000000"/>
          <w:spacing w:val="1034"/>
          <w:sz w:val="24"/>
          <w:u w:val="single"/>
        </w:rPr>
        <w:t xml:space="preserve">12 </w:t>
      </w:r>
      <w:r>
        <w:rPr>
          <w:rFonts w:ascii="Courier New" w:eastAsia="Courier New" w:hAnsi="Courier New"/>
          <w:color w:val="000000"/>
          <w:spacing w:val="1034"/>
          <w:sz w:val="24"/>
        </w:rPr>
        <w:t xml:space="preserve"> </w:t>
      </w:r>
    </w:p>
    <w:p w:rsidR="004A0662" w:rsidRDefault="0013695B">
      <w:pPr>
        <w:spacing w:line="200" w:lineRule="exact"/>
        <w:ind w:left="432"/>
        <w:textAlignment w:val="baseline"/>
        <w:rPr>
          <w:rFonts w:ascii="Courier New" w:eastAsia="Courier New" w:hAnsi="Courier New"/>
          <w:color w:val="000000"/>
          <w:sz w:val="20"/>
        </w:rPr>
      </w:pPr>
      <w:r>
        <w:rPr>
          <w:rFonts w:ascii="Courier New" w:eastAsia="Courier New" w:hAnsi="Courier New"/>
          <w:color w:val="000000"/>
          <w:sz w:val="20"/>
        </w:rPr>
        <w:t>MEMORANDUM OF POINTS AND AUTHORITIES IN OPPOSITION TO MOTION FOR SUMMARY</w:t>
      </w:r>
    </w:p>
    <w:p w:rsidR="004A0662" w:rsidRDefault="0013695B">
      <w:pPr>
        <w:spacing w:before="4" w:line="220" w:lineRule="exact"/>
        <w:ind w:left="72"/>
        <w:jc w:val="center"/>
        <w:textAlignment w:val="baseline"/>
        <w:rPr>
          <w:rFonts w:ascii="Courier New" w:eastAsia="Courier New" w:hAnsi="Courier New"/>
          <w:color w:val="000000"/>
          <w:sz w:val="20"/>
        </w:rPr>
      </w:pPr>
      <w:r>
        <w:rPr>
          <w:rFonts w:ascii="Courier New" w:eastAsia="Courier New" w:hAnsi="Courier New"/>
          <w:color w:val="000000"/>
          <w:sz w:val="20"/>
        </w:rPr>
        <w:t>JUDGMENT FILED BY DEFE</w:t>
      </w:r>
      <w:r>
        <w:rPr>
          <w:rFonts w:ascii="Courier New" w:eastAsia="Courier New" w:hAnsi="Courier New"/>
          <w:color w:val="000000"/>
          <w:sz w:val="20"/>
        </w:rPr>
        <w:t>NDANT CAPSTONE TURBINE CORPORATION</w:t>
      </w:r>
    </w:p>
    <w:p w:rsidR="004A0662" w:rsidRDefault="004A0662">
      <w:pPr>
        <w:sectPr w:rsidR="004A0662">
          <w:pgSz w:w="12240" w:h="15840"/>
          <w:pgMar w:top="1200" w:right="741" w:bottom="584" w:left="2189" w:header="720" w:footer="720" w:gutter="0"/>
          <w:cols w:space="720"/>
        </w:sectPr>
      </w:pPr>
    </w:p>
    <w:p w:rsidR="004A0662" w:rsidRDefault="0013695B">
      <w:pPr>
        <w:spacing w:before="5" w:line="542" w:lineRule="exact"/>
        <w:ind w:right="216"/>
        <w:textAlignment w:val="baseline"/>
        <w:rPr>
          <w:rFonts w:ascii="Courier New" w:eastAsia="Courier New" w:hAnsi="Courier New"/>
          <w:color w:val="000000"/>
          <w:sz w:val="24"/>
        </w:rPr>
      </w:pPr>
      <w:proofErr w:type="gramStart"/>
      <w:r>
        <w:rPr>
          <w:rFonts w:ascii="Courier New" w:eastAsia="Courier New" w:hAnsi="Courier New"/>
          <w:color w:val="000000"/>
          <w:sz w:val="24"/>
        </w:rPr>
        <w:lastRenderedPageBreak/>
        <w:t>communications</w:t>
      </w:r>
      <w:proofErr w:type="gramEnd"/>
      <w:r>
        <w:rPr>
          <w:rFonts w:ascii="Courier New" w:eastAsia="Courier New" w:hAnsi="Courier New"/>
          <w:color w:val="000000"/>
          <w:sz w:val="24"/>
        </w:rPr>
        <w:t xml:space="preserve"> and information obtained by the employer did not give rise to the application of Labor Code section 4558. A critical fact in </w:t>
      </w:r>
      <w:r>
        <w:rPr>
          <w:rFonts w:ascii="Courier New" w:eastAsia="Courier New" w:hAnsi="Courier New"/>
          <w:color w:val="000000"/>
          <w:sz w:val="24"/>
          <w:u w:val="single"/>
        </w:rPr>
        <w:t>Swanson</w:t>
      </w:r>
      <w:r>
        <w:rPr>
          <w:rFonts w:ascii="Courier New" w:eastAsia="Courier New" w:hAnsi="Courier New"/>
          <w:color w:val="000000"/>
          <w:sz w:val="24"/>
        </w:rPr>
        <w:t xml:space="preserve"> was that the only communication placed into evidence was one fr</w:t>
      </w:r>
      <w:r>
        <w:rPr>
          <w:rFonts w:ascii="Courier New" w:eastAsia="Courier New" w:hAnsi="Courier New"/>
          <w:color w:val="000000"/>
          <w:sz w:val="24"/>
        </w:rPr>
        <w:t>om the used equipment dealer. No evidence was presented as to any information conveyed by the manufacturer. This lack of evidence was the primary basis for the Court's holding sustaining summary judgment for the defendant.</w:t>
      </w:r>
    </w:p>
    <w:p w:rsidR="004A0662" w:rsidRDefault="0013695B">
      <w:pPr>
        <w:spacing w:before="16" w:line="542" w:lineRule="exact"/>
        <w:ind w:firstLine="936"/>
        <w:textAlignment w:val="baseline"/>
        <w:rPr>
          <w:rFonts w:ascii="Courier New" w:eastAsia="Courier New" w:hAnsi="Courier New"/>
          <w:color w:val="000000"/>
          <w:sz w:val="24"/>
        </w:rPr>
      </w:pPr>
      <w:r>
        <w:rPr>
          <w:rFonts w:ascii="Courier New" w:eastAsia="Courier New" w:hAnsi="Courier New"/>
          <w:color w:val="000000"/>
          <w:sz w:val="24"/>
        </w:rPr>
        <w:t xml:space="preserve">Our case involves communications </w:t>
      </w:r>
      <w:r>
        <w:rPr>
          <w:rFonts w:ascii="Courier New" w:eastAsia="Courier New" w:hAnsi="Courier New"/>
          <w:color w:val="000000"/>
          <w:sz w:val="24"/>
        </w:rPr>
        <w:t>by Erie and Solar with Capstone. The evidence is undisputed that the Erie operations manual was provided with the press to Capstone. The Erie operations manual (see the relevant pages attached hereto as Exhibit 3) contains many pages, taken as a whole that</w:t>
      </w:r>
      <w:r>
        <w:rPr>
          <w:rFonts w:ascii="Courier New" w:eastAsia="Courier New" w:hAnsi="Courier New"/>
          <w:color w:val="000000"/>
          <w:sz w:val="24"/>
        </w:rPr>
        <w:t xml:space="preserve"> instruct and require point of operation guarding. The Erie manual does not just generally refer to OSHA, but explicitly cites to the actual point of operation guarding rules. The Erie manual does not just cite to OSHA, but also to ANSI and to generally </w:t>
      </w:r>
      <w:proofErr w:type="gramStart"/>
      <w:r>
        <w:rPr>
          <w:rFonts w:ascii="Courier New" w:eastAsia="Courier New" w:hAnsi="Courier New"/>
          <w:color w:val="000000"/>
          <w:sz w:val="24"/>
        </w:rPr>
        <w:t>ac</w:t>
      </w:r>
      <w:r>
        <w:rPr>
          <w:rFonts w:ascii="Courier New" w:eastAsia="Courier New" w:hAnsi="Courier New"/>
          <w:color w:val="000000"/>
          <w:sz w:val="24"/>
        </w:rPr>
        <w:t>cepted</w:t>
      </w:r>
      <w:proofErr w:type="gramEnd"/>
      <w:r>
        <w:rPr>
          <w:rFonts w:ascii="Courier New" w:eastAsia="Courier New" w:hAnsi="Courier New"/>
          <w:color w:val="000000"/>
          <w:sz w:val="24"/>
        </w:rPr>
        <w:t xml:space="preserve"> national safety standards. More explicitly (Ex. 3, page 46), Erie's manual instructs that protective guards are to be kept in place. The Erie manual, taken as a whole, and provided to Capstone (where it remains within easy access to anyone at Capsto</w:t>
      </w:r>
      <w:r>
        <w:rPr>
          <w:rFonts w:ascii="Courier New" w:eastAsia="Courier New" w:hAnsi="Courier New"/>
          <w:color w:val="000000"/>
          <w:sz w:val="24"/>
        </w:rPr>
        <w:t>ne who wants to read it) could not be clearer in terms of press manufacturer requirements and instructions</w:t>
      </w:r>
    </w:p>
    <w:p w:rsidR="004A0662" w:rsidRDefault="0013695B">
      <w:pPr>
        <w:spacing w:before="480" w:line="254" w:lineRule="exact"/>
        <w:ind w:right="216"/>
        <w:jc w:val="right"/>
        <w:textAlignment w:val="baseline"/>
        <w:rPr>
          <w:rFonts w:ascii="Courier New" w:eastAsia="Courier New" w:hAnsi="Courier New"/>
          <w:color w:val="000000"/>
          <w:spacing w:val="1031"/>
          <w:sz w:val="24"/>
          <w:u w:val="single"/>
        </w:rPr>
      </w:pPr>
      <w:r>
        <w:rPr>
          <w:rFonts w:ascii="Courier New" w:eastAsia="Courier New" w:hAnsi="Courier New"/>
          <w:color w:val="000000"/>
          <w:spacing w:val="1031"/>
          <w:sz w:val="24"/>
          <w:u w:val="single"/>
        </w:rPr>
        <w:t xml:space="preserve">13 </w:t>
      </w:r>
      <w:r>
        <w:rPr>
          <w:rFonts w:ascii="Courier New" w:eastAsia="Courier New" w:hAnsi="Courier New"/>
          <w:color w:val="000000"/>
          <w:spacing w:val="1031"/>
          <w:sz w:val="24"/>
        </w:rPr>
        <w:t xml:space="preserve"> </w:t>
      </w:r>
    </w:p>
    <w:p w:rsidR="004A0662" w:rsidRDefault="0013695B">
      <w:pPr>
        <w:spacing w:line="199" w:lineRule="exact"/>
        <w:ind w:left="360"/>
        <w:textAlignment w:val="baseline"/>
        <w:rPr>
          <w:rFonts w:ascii="Courier New" w:eastAsia="Courier New" w:hAnsi="Courier New"/>
          <w:color w:val="000000"/>
          <w:sz w:val="20"/>
        </w:rPr>
      </w:pPr>
      <w:r>
        <w:rPr>
          <w:rFonts w:ascii="Courier New" w:eastAsia="Courier New" w:hAnsi="Courier New"/>
          <w:color w:val="000000"/>
          <w:sz w:val="20"/>
        </w:rPr>
        <w:t>MEMORANDUM OF POINTS AND AUTHORITIES IN OPPOSITION TO MOTION FOR SUMMARY</w:t>
      </w:r>
    </w:p>
    <w:p w:rsidR="004A0662" w:rsidRDefault="0013695B">
      <w:pPr>
        <w:spacing w:before="7" w:line="220" w:lineRule="exact"/>
        <w:jc w:val="center"/>
        <w:textAlignment w:val="baseline"/>
        <w:rPr>
          <w:rFonts w:ascii="Courier New" w:eastAsia="Courier New" w:hAnsi="Courier New"/>
          <w:color w:val="000000"/>
          <w:sz w:val="20"/>
        </w:rPr>
      </w:pPr>
      <w:r>
        <w:rPr>
          <w:rFonts w:ascii="Courier New" w:eastAsia="Courier New" w:hAnsi="Courier New"/>
          <w:color w:val="000000"/>
          <w:sz w:val="20"/>
        </w:rPr>
        <w:t>JUDGMENT FILED BY DEFENDANT CAPSTONE TURBINE CORPORATION</w:t>
      </w:r>
    </w:p>
    <w:p w:rsidR="004A0662" w:rsidRDefault="004A0662">
      <w:pPr>
        <w:sectPr w:rsidR="004A0662">
          <w:pgSz w:w="12240" w:h="15840"/>
          <w:pgMar w:top="1020" w:right="752" w:bottom="764" w:left="2178" w:header="720" w:footer="720" w:gutter="0"/>
          <w:cols w:space="720"/>
        </w:sectPr>
      </w:pPr>
    </w:p>
    <w:p w:rsidR="004A0662" w:rsidRDefault="0013695B">
      <w:pPr>
        <w:spacing w:line="537" w:lineRule="exact"/>
        <w:ind w:left="72" w:right="576"/>
        <w:textAlignment w:val="baseline"/>
        <w:rPr>
          <w:rFonts w:ascii="Courier New" w:eastAsia="Courier New" w:hAnsi="Courier New"/>
          <w:color w:val="000000"/>
          <w:sz w:val="24"/>
        </w:rPr>
      </w:pPr>
      <w:proofErr w:type="gramStart"/>
      <w:r>
        <w:rPr>
          <w:rFonts w:ascii="Courier New" w:eastAsia="Courier New" w:hAnsi="Courier New"/>
          <w:color w:val="000000"/>
          <w:sz w:val="24"/>
        </w:rPr>
        <w:lastRenderedPageBreak/>
        <w:t>conveyed</w:t>
      </w:r>
      <w:proofErr w:type="gramEnd"/>
      <w:r>
        <w:rPr>
          <w:rFonts w:ascii="Courier New" w:eastAsia="Courier New" w:hAnsi="Courier New"/>
          <w:color w:val="000000"/>
          <w:sz w:val="24"/>
        </w:rPr>
        <w:t xml:space="preserve"> to the end user (Capstone) as to point of operation guards.</w:t>
      </w:r>
    </w:p>
    <w:p w:rsidR="004A0662" w:rsidRDefault="0013695B">
      <w:pPr>
        <w:spacing w:before="17" w:line="542" w:lineRule="exact"/>
        <w:ind w:left="72" w:firstLine="864"/>
        <w:textAlignment w:val="baseline"/>
        <w:rPr>
          <w:rFonts w:ascii="Courier New" w:eastAsia="Courier New" w:hAnsi="Courier New"/>
          <w:color w:val="000000"/>
          <w:spacing w:val="-2"/>
          <w:sz w:val="24"/>
        </w:rPr>
      </w:pPr>
      <w:r>
        <w:rPr>
          <w:rFonts w:ascii="Courier New" w:eastAsia="Courier New" w:hAnsi="Courier New"/>
          <w:color w:val="000000"/>
          <w:spacing w:val="-2"/>
          <w:sz w:val="24"/>
        </w:rPr>
        <w:t xml:space="preserve">It is also important to address the significant differences between how the employer in </w:t>
      </w:r>
      <w:r>
        <w:rPr>
          <w:rFonts w:ascii="Courier New" w:eastAsia="Courier New" w:hAnsi="Courier New"/>
          <w:color w:val="000000"/>
          <w:spacing w:val="-2"/>
          <w:sz w:val="24"/>
          <w:u w:val="single"/>
        </w:rPr>
        <w:t>Swanson</w:t>
      </w:r>
      <w:r>
        <w:rPr>
          <w:rFonts w:ascii="Courier New" w:eastAsia="Courier New" w:hAnsi="Courier New"/>
          <w:color w:val="000000"/>
          <w:spacing w:val="-2"/>
          <w:sz w:val="24"/>
        </w:rPr>
        <w:t xml:space="preserve"> obtained its used press and the facts in our case. The practical reality in this case is that Capstone at all times was the only "customer." Between 1996 and 2000, Capstone had a deal with Solar whereby Solar manufactured </w:t>
      </w:r>
      <w:proofErr w:type="spellStart"/>
      <w:r>
        <w:rPr>
          <w:rFonts w:ascii="Courier New" w:eastAsia="Courier New" w:hAnsi="Courier New"/>
          <w:color w:val="000000"/>
          <w:spacing w:val="-2"/>
          <w:sz w:val="24"/>
        </w:rPr>
        <w:t>recuperator</w:t>
      </w:r>
      <w:proofErr w:type="spellEnd"/>
      <w:r>
        <w:rPr>
          <w:rFonts w:ascii="Courier New" w:eastAsia="Courier New" w:hAnsi="Courier New"/>
          <w:color w:val="000000"/>
          <w:spacing w:val="-2"/>
          <w:sz w:val="24"/>
        </w:rPr>
        <w:t xml:space="preserve"> cores for Capstone (E</w:t>
      </w:r>
      <w:r>
        <w:rPr>
          <w:rFonts w:ascii="Courier New" w:eastAsia="Courier New" w:hAnsi="Courier New"/>
          <w:color w:val="000000"/>
          <w:spacing w:val="-2"/>
          <w:sz w:val="24"/>
        </w:rPr>
        <w:t>x. 9,</w:t>
      </w:r>
    </w:p>
    <w:p w:rsidR="004A0662" w:rsidRDefault="0013695B">
      <w:pPr>
        <w:tabs>
          <w:tab w:val="left" w:pos="8136"/>
        </w:tabs>
        <w:spacing w:before="6" w:line="542" w:lineRule="exact"/>
        <w:ind w:firstLine="72"/>
        <w:textAlignment w:val="baseline"/>
        <w:rPr>
          <w:rFonts w:ascii="Courier New" w:eastAsia="Courier New" w:hAnsi="Courier New"/>
          <w:color w:val="000000"/>
          <w:sz w:val="24"/>
        </w:rPr>
      </w:pPr>
      <w:proofErr w:type="spellStart"/>
      <w:r>
        <w:rPr>
          <w:rFonts w:ascii="Courier New" w:eastAsia="Courier New" w:hAnsi="Courier New"/>
          <w:color w:val="000000"/>
          <w:sz w:val="24"/>
        </w:rPr>
        <w:t>Cedillo</w:t>
      </w:r>
      <w:proofErr w:type="spellEnd"/>
      <w:r>
        <w:rPr>
          <w:rFonts w:ascii="Courier New" w:eastAsia="Courier New" w:hAnsi="Courier New"/>
          <w:color w:val="000000"/>
          <w:sz w:val="24"/>
        </w:rPr>
        <w:t xml:space="preserve"> deposition, 16:10-16, 24:20-25:4, 26:23-27:2).</w:t>
      </w:r>
      <w:r>
        <w:rPr>
          <w:rFonts w:ascii="Courier New" w:eastAsia="Courier New" w:hAnsi="Courier New"/>
          <w:color w:val="000000"/>
          <w:sz w:val="24"/>
        </w:rPr>
        <w:tab/>
        <w:t>In connection with that ongoing project, Solar and Erie collaborated to design a power press that would be part of that manufacturing process (see Exhibit 4; Kincaid deposition, 88:8</w:t>
      </w:r>
      <w:r>
        <w:rPr>
          <w:rFonts w:ascii="Courier New" w:eastAsia="Courier New" w:hAnsi="Courier New"/>
          <w:color w:val="000000"/>
          <w:sz w:val="24"/>
        </w:rPr>
        <w:softHyphen/>
        <w:t>21, 89:3-15,</w:t>
      </w:r>
      <w:r>
        <w:rPr>
          <w:rFonts w:ascii="Courier New" w:eastAsia="Courier New" w:hAnsi="Courier New"/>
          <w:color w:val="000000"/>
          <w:sz w:val="24"/>
        </w:rPr>
        <w:t xml:space="preserve"> 91:17-92:13, 95:5-13). Solar completed the design and manufacture of the press by adding the slot opening that would allow the machine to function (Ex. 9, 27:19-28:1, 30:20</w:t>
      </w:r>
      <w:r>
        <w:rPr>
          <w:rFonts w:ascii="Courier New" w:eastAsia="Courier New" w:hAnsi="Courier New"/>
          <w:color w:val="000000"/>
          <w:sz w:val="24"/>
        </w:rPr>
        <w:softHyphen/>
        <w:t xml:space="preserve">31:1, 32:8-13). In 2000, Capstone decided to assume the </w:t>
      </w:r>
      <w:proofErr w:type="spellStart"/>
      <w:r>
        <w:rPr>
          <w:rFonts w:ascii="Courier New" w:eastAsia="Courier New" w:hAnsi="Courier New"/>
          <w:color w:val="000000"/>
          <w:sz w:val="24"/>
        </w:rPr>
        <w:t>recuperator</w:t>
      </w:r>
      <w:proofErr w:type="spellEnd"/>
      <w:r>
        <w:rPr>
          <w:rFonts w:ascii="Courier New" w:eastAsia="Courier New" w:hAnsi="Courier New"/>
          <w:color w:val="000000"/>
          <w:sz w:val="24"/>
        </w:rPr>
        <w:t xml:space="preserve"> core manufactu</w:t>
      </w:r>
      <w:r>
        <w:rPr>
          <w:rFonts w:ascii="Courier New" w:eastAsia="Courier New" w:hAnsi="Courier New"/>
          <w:color w:val="000000"/>
          <w:sz w:val="24"/>
        </w:rPr>
        <w:t xml:space="preserve">ring process and thus bought the necessary machines from Solar, including the subject press (Ex. 9, 38:3-39:19; also </w:t>
      </w:r>
      <w:proofErr w:type="spellStart"/>
      <w:r>
        <w:rPr>
          <w:rFonts w:ascii="Courier New" w:eastAsia="Courier New" w:hAnsi="Courier New"/>
          <w:color w:val="000000"/>
          <w:sz w:val="24"/>
        </w:rPr>
        <w:t>McKeirnan</w:t>
      </w:r>
      <w:proofErr w:type="spellEnd"/>
      <w:r>
        <w:rPr>
          <w:rFonts w:ascii="Courier New" w:eastAsia="Courier New" w:hAnsi="Courier New"/>
          <w:color w:val="000000"/>
          <w:sz w:val="24"/>
        </w:rPr>
        <w:t xml:space="preserve"> deposition, Ex. 11, 17:23-18:12). In reality, the entire relationship between Erie and Solar with regard to the subject press was</w:t>
      </w:r>
      <w:r>
        <w:rPr>
          <w:rFonts w:ascii="Courier New" w:eastAsia="Courier New" w:hAnsi="Courier New"/>
          <w:color w:val="000000"/>
          <w:sz w:val="24"/>
        </w:rPr>
        <w:t xml:space="preserve"> solely with regard to Capstone's product. The subject press was custom built and its only purpose was to make Capstone's </w:t>
      </w:r>
      <w:proofErr w:type="spellStart"/>
      <w:r>
        <w:rPr>
          <w:rFonts w:ascii="Courier New" w:eastAsia="Courier New" w:hAnsi="Courier New"/>
          <w:color w:val="000000"/>
          <w:sz w:val="24"/>
        </w:rPr>
        <w:t>recuperator</w:t>
      </w:r>
      <w:proofErr w:type="spellEnd"/>
      <w:r>
        <w:rPr>
          <w:rFonts w:ascii="Courier New" w:eastAsia="Courier New" w:hAnsi="Courier New"/>
          <w:color w:val="000000"/>
          <w:sz w:val="24"/>
        </w:rPr>
        <w:t xml:space="preserve"> cells (Ex. 9, </w:t>
      </w:r>
      <w:proofErr w:type="spellStart"/>
      <w:r>
        <w:rPr>
          <w:rFonts w:ascii="Courier New" w:eastAsia="Courier New" w:hAnsi="Courier New"/>
          <w:color w:val="000000"/>
          <w:sz w:val="24"/>
        </w:rPr>
        <w:t>Cedillo</w:t>
      </w:r>
      <w:proofErr w:type="spellEnd"/>
    </w:p>
    <w:p w:rsidR="004A0662" w:rsidRDefault="0013695B">
      <w:pPr>
        <w:spacing w:before="473" w:line="256" w:lineRule="exact"/>
        <w:ind w:right="180"/>
        <w:jc w:val="right"/>
        <w:textAlignment w:val="baseline"/>
        <w:rPr>
          <w:rFonts w:ascii="Courier New" w:eastAsia="Courier New" w:hAnsi="Courier New"/>
          <w:color w:val="000000"/>
          <w:spacing w:val="1033"/>
          <w:sz w:val="24"/>
          <w:u w:val="single"/>
        </w:rPr>
      </w:pPr>
      <w:r>
        <w:rPr>
          <w:rFonts w:ascii="Courier New" w:eastAsia="Courier New" w:hAnsi="Courier New"/>
          <w:color w:val="000000"/>
          <w:spacing w:val="1033"/>
          <w:sz w:val="24"/>
          <w:u w:val="single"/>
        </w:rPr>
        <w:t xml:space="preserve">14 </w:t>
      </w:r>
      <w:r>
        <w:rPr>
          <w:rFonts w:ascii="Courier New" w:eastAsia="Courier New" w:hAnsi="Courier New"/>
          <w:color w:val="000000"/>
          <w:spacing w:val="1033"/>
          <w:sz w:val="24"/>
        </w:rPr>
        <w:t xml:space="preserve"> </w:t>
      </w:r>
    </w:p>
    <w:p w:rsidR="004A0662" w:rsidRDefault="0013695B">
      <w:pPr>
        <w:spacing w:line="200" w:lineRule="exact"/>
        <w:ind w:left="432"/>
        <w:textAlignment w:val="baseline"/>
        <w:rPr>
          <w:rFonts w:ascii="Courier New" w:eastAsia="Courier New" w:hAnsi="Courier New"/>
          <w:color w:val="000000"/>
          <w:sz w:val="20"/>
        </w:rPr>
      </w:pPr>
      <w:r>
        <w:rPr>
          <w:rFonts w:ascii="Courier New" w:eastAsia="Courier New" w:hAnsi="Courier New"/>
          <w:color w:val="000000"/>
          <w:sz w:val="20"/>
        </w:rPr>
        <w:t>MEMORANDUM OF POINTS AND AUTHORITIES IN OPPOSITION TO MOTION FOR SUMMARY</w:t>
      </w:r>
    </w:p>
    <w:p w:rsidR="004A0662" w:rsidRDefault="0013695B">
      <w:pPr>
        <w:spacing w:before="5" w:line="218" w:lineRule="exact"/>
        <w:jc w:val="center"/>
        <w:textAlignment w:val="baseline"/>
        <w:rPr>
          <w:rFonts w:ascii="Courier New" w:eastAsia="Courier New" w:hAnsi="Courier New"/>
          <w:color w:val="000000"/>
          <w:sz w:val="20"/>
        </w:rPr>
      </w:pPr>
      <w:r>
        <w:rPr>
          <w:rFonts w:ascii="Courier New" w:eastAsia="Courier New" w:hAnsi="Courier New"/>
          <w:color w:val="000000"/>
          <w:sz w:val="20"/>
        </w:rPr>
        <w:t>JUDGMENT FILED BY DEFENDANT CAPSTONE TURBINE CORPORATION</w:t>
      </w:r>
    </w:p>
    <w:p w:rsidR="004A0662" w:rsidRDefault="004A0662">
      <w:pPr>
        <w:sectPr w:rsidR="004A0662">
          <w:pgSz w:w="12240" w:h="15840"/>
          <w:pgMar w:top="1200" w:right="723" w:bottom="604" w:left="2207" w:header="720" w:footer="720" w:gutter="0"/>
          <w:cols w:space="720"/>
        </w:sectPr>
      </w:pPr>
    </w:p>
    <w:p w:rsidR="004A0662" w:rsidRDefault="0013695B">
      <w:pPr>
        <w:spacing w:before="315" w:line="245" w:lineRule="exact"/>
        <w:ind w:left="72"/>
        <w:textAlignment w:val="baseline"/>
        <w:rPr>
          <w:rFonts w:ascii="Courier New" w:eastAsia="Courier New" w:hAnsi="Courier New"/>
          <w:color w:val="000000"/>
          <w:spacing w:val="-5"/>
          <w:sz w:val="24"/>
        </w:rPr>
      </w:pPr>
      <w:proofErr w:type="gramStart"/>
      <w:r>
        <w:rPr>
          <w:rFonts w:ascii="Courier New" w:eastAsia="Courier New" w:hAnsi="Courier New"/>
          <w:color w:val="000000"/>
          <w:spacing w:val="-5"/>
          <w:sz w:val="24"/>
        </w:rPr>
        <w:lastRenderedPageBreak/>
        <w:t>deposition</w:t>
      </w:r>
      <w:proofErr w:type="gramEnd"/>
      <w:r>
        <w:rPr>
          <w:rFonts w:ascii="Courier New" w:eastAsia="Courier New" w:hAnsi="Courier New"/>
          <w:color w:val="000000"/>
          <w:spacing w:val="-5"/>
          <w:sz w:val="24"/>
        </w:rPr>
        <w:t>, 67:5-13).</w:t>
      </w:r>
    </w:p>
    <w:p w:rsidR="004A0662" w:rsidRDefault="0013695B">
      <w:pPr>
        <w:spacing w:before="24" w:line="543" w:lineRule="exact"/>
        <w:ind w:left="72" w:right="72" w:firstLine="864"/>
        <w:textAlignment w:val="baseline"/>
        <w:rPr>
          <w:rFonts w:ascii="Courier New" w:eastAsia="Courier New" w:hAnsi="Courier New"/>
          <w:color w:val="000000"/>
          <w:spacing w:val="-3"/>
          <w:sz w:val="24"/>
        </w:rPr>
      </w:pPr>
      <w:r>
        <w:rPr>
          <w:rFonts w:ascii="Courier New" w:eastAsia="Courier New" w:hAnsi="Courier New"/>
          <w:color w:val="000000"/>
          <w:spacing w:val="-3"/>
          <w:sz w:val="24"/>
        </w:rPr>
        <w:t>Capstone also does not fully address the testimony of Erie's witness, Mr. Kincaid. Mr. Kincaid testified that especially with a custom press such as the subject press,</w:t>
      </w:r>
      <w:r>
        <w:rPr>
          <w:rFonts w:ascii="Courier New" w:eastAsia="Courier New" w:hAnsi="Courier New"/>
          <w:color w:val="000000"/>
          <w:spacing w:val="-3"/>
          <w:sz w:val="24"/>
        </w:rPr>
        <w:t xml:space="preserve"> guards are an important topic as part of the Erie operations manual (Ex. 5, 79:2-80:3). Mr. Kincaid stated that the Erie manual makes it clear to the end user that Erie is not supplying the necessary guarding (making the product defective in design when i</w:t>
      </w:r>
      <w:r>
        <w:rPr>
          <w:rFonts w:ascii="Courier New" w:eastAsia="Courier New" w:hAnsi="Courier New"/>
          <w:color w:val="000000"/>
          <w:spacing w:val="-3"/>
          <w:sz w:val="24"/>
        </w:rPr>
        <w:t>t left Erie, a point to be raised in Plaintiffs' opposition to Erie's MSJ) and that the end user has to take care of "that requirement." This is stated in the operations manual that Erie expects will accompany the machine (Ex. 5, 80:12-81:19, 85:21-</w:t>
      </w:r>
      <w:r>
        <w:rPr>
          <w:rFonts w:ascii="Courier New" w:eastAsia="Courier New" w:hAnsi="Courier New"/>
          <w:color w:val="000000"/>
          <w:sz w:val="24"/>
        </w:rPr>
        <w:t xml:space="preserve"> </w:t>
      </w:r>
    </w:p>
    <w:p w:rsidR="004A0662" w:rsidRDefault="0013695B">
      <w:pPr>
        <w:tabs>
          <w:tab w:val="left" w:pos="4824"/>
        </w:tabs>
        <w:spacing w:line="542" w:lineRule="exact"/>
        <w:ind w:left="72" w:right="72"/>
        <w:textAlignment w:val="baseline"/>
        <w:rPr>
          <w:rFonts w:ascii="Courier New" w:eastAsia="Courier New" w:hAnsi="Courier New"/>
          <w:color w:val="000000"/>
          <w:sz w:val="24"/>
        </w:rPr>
      </w:pPr>
      <w:r>
        <w:rPr>
          <w:rFonts w:ascii="Courier New" w:eastAsia="Courier New" w:hAnsi="Courier New"/>
          <w:color w:val="000000"/>
          <w:sz w:val="24"/>
        </w:rPr>
        <w:t>86:10, 114:1-16, 117:15-118:3).</w:t>
      </w:r>
      <w:r>
        <w:rPr>
          <w:rFonts w:ascii="Courier New" w:eastAsia="Courier New" w:hAnsi="Courier New"/>
          <w:color w:val="000000"/>
          <w:sz w:val="24"/>
        </w:rPr>
        <w:tab/>
        <w:t>In short, Mr. Kincaid, as Erie's designated person most qualified, testified that the Erie manual (obtained by Capstone, admits its employees) contains explicit instructions and requirements for point of operation guarding f</w:t>
      </w:r>
      <w:r>
        <w:rPr>
          <w:rFonts w:ascii="Courier New" w:eastAsia="Courier New" w:hAnsi="Courier New"/>
          <w:color w:val="000000"/>
          <w:sz w:val="24"/>
        </w:rPr>
        <w:t>or the subject press.</w:t>
      </w:r>
    </w:p>
    <w:p w:rsidR="004A0662" w:rsidRDefault="0013695B">
      <w:pPr>
        <w:spacing w:line="541" w:lineRule="exact"/>
        <w:ind w:left="72" w:right="72" w:firstLine="864"/>
        <w:textAlignment w:val="baseline"/>
        <w:rPr>
          <w:rFonts w:ascii="Courier New" w:eastAsia="Courier New" w:hAnsi="Courier New"/>
          <w:color w:val="000000"/>
          <w:sz w:val="24"/>
        </w:rPr>
      </w:pPr>
      <w:r>
        <w:rPr>
          <w:rFonts w:ascii="Courier New" w:eastAsia="Courier New" w:hAnsi="Courier New"/>
          <w:color w:val="000000"/>
          <w:sz w:val="24"/>
        </w:rPr>
        <w:t>The law is clear that the very types of guidelines, warnings, requirements and instructions contained in the Erie manual that went to Capstone with the subject press (see Ex. 3) constitute the type of information conveyance contemplat</w:t>
      </w:r>
      <w:r>
        <w:rPr>
          <w:rFonts w:ascii="Courier New" w:eastAsia="Courier New" w:hAnsi="Courier New"/>
          <w:color w:val="000000"/>
          <w:sz w:val="24"/>
        </w:rPr>
        <w:t xml:space="preserve">ed by section 4558. In </w:t>
      </w:r>
      <w:r>
        <w:rPr>
          <w:rFonts w:ascii="Courier New" w:eastAsia="Courier New" w:hAnsi="Courier New"/>
          <w:color w:val="000000"/>
          <w:sz w:val="24"/>
          <w:u w:val="single"/>
        </w:rPr>
        <w:t>Bingham v. CTS Corp.</w:t>
      </w:r>
      <w:r>
        <w:rPr>
          <w:rFonts w:ascii="Courier New" w:eastAsia="Courier New" w:hAnsi="Courier New"/>
          <w:color w:val="000000"/>
          <w:sz w:val="24"/>
        </w:rPr>
        <w:t xml:space="preserve"> (1991) 231 Ca1.App.3d 56, the Court upheld the application of section 4558 where the</w:t>
      </w:r>
    </w:p>
    <w:p w:rsidR="004A0662" w:rsidRDefault="0013695B">
      <w:pPr>
        <w:spacing w:before="480" w:line="240" w:lineRule="exact"/>
        <w:ind w:left="72" w:right="180"/>
        <w:jc w:val="right"/>
        <w:textAlignment w:val="baseline"/>
        <w:rPr>
          <w:rFonts w:ascii="Courier New" w:eastAsia="Courier New" w:hAnsi="Courier New"/>
          <w:color w:val="000000"/>
          <w:spacing w:val="1032"/>
          <w:sz w:val="24"/>
          <w:u w:val="single"/>
        </w:rPr>
      </w:pPr>
      <w:r>
        <w:rPr>
          <w:rFonts w:ascii="Courier New" w:eastAsia="Courier New" w:hAnsi="Courier New"/>
          <w:color w:val="000000"/>
          <w:spacing w:val="1032"/>
          <w:sz w:val="24"/>
          <w:u w:val="single"/>
        </w:rPr>
        <w:t xml:space="preserve">15 </w:t>
      </w:r>
      <w:r>
        <w:rPr>
          <w:rFonts w:ascii="Courier New" w:eastAsia="Courier New" w:hAnsi="Courier New"/>
          <w:color w:val="000000"/>
          <w:spacing w:val="1032"/>
          <w:sz w:val="24"/>
        </w:rPr>
        <w:t xml:space="preserve"> </w:t>
      </w:r>
    </w:p>
    <w:p w:rsidR="004A0662" w:rsidRDefault="0013695B">
      <w:pPr>
        <w:spacing w:line="214" w:lineRule="exact"/>
        <w:ind w:left="432"/>
        <w:textAlignment w:val="baseline"/>
        <w:rPr>
          <w:rFonts w:ascii="Courier New" w:eastAsia="Courier New" w:hAnsi="Courier New"/>
          <w:color w:val="000000"/>
          <w:sz w:val="20"/>
        </w:rPr>
      </w:pPr>
      <w:r>
        <w:rPr>
          <w:rFonts w:ascii="Courier New" w:eastAsia="Courier New" w:hAnsi="Courier New"/>
          <w:color w:val="000000"/>
          <w:sz w:val="20"/>
        </w:rPr>
        <w:t>MEMORANDUM OF POINTS AND AUTHORITIES IN OPPOSITION TO MOTION FOR SUMMARY</w:t>
      </w:r>
    </w:p>
    <w:p w:rsidR="004A0662" w:rsidRDefault="0013695B">
      <w:pPr>
        <w:spacing w:before="5" w:line="220" w:lineRule="exact"/>
        <w:ind w:left="72"/>
        <w:jc w:val="center"/>
        <w:textAlignment w:val="baseline"/>
        <w:rPr>
          <w:rFonts w:ascii="Courier New" w:eastAsia="Courier New" w:hAnsi="Courier New"/>
          <w:color w:val="000000"/>
          <w:sz w:val="20"/>
        </w:rPr>
      </w:pPr>
      <w:r>
        <w:rPr>
          <w:rFonts w:ascii="Courier New" w:eastAsia="Courier New" w:hAnsi="Courier New"/>
          <w:color w:val="000000"/>
          <w:sz w:val="20"/>
        </w:rPr>
        <w:t>JUDGMENT FILED BY DEFENDANT CAPSTONE TURBINE CORPORATION</w:t>
      </w:r>
    </w:p>
    <w:p w:rsidR="004A0662" w:rsidRDefault="004A0662">
      <w:pPr>
        <w:sectPr w:rsidR="004A0662">
          <w:pgSz w:w="12240" w:h="15840"/>
          <w:pgMar w:top="1140" w:right="730" w:bottom="624" w:left="2200" w:header="720" w:footer="720" w:gutter="0"/>
          <w:cols w:space="720"/>
        </w:sectPr>
      </w:pPr>
    </w:p>
    <w:p w:rsidR="004A0662" w:rsidRDefault="0013695B">
      <w:pPr>
        <w:spacing w:before="14" w:line="542" w:lineRule="exact"/>
        <w:ind w:right="72"/>
        <w:textAlignment w:val="baseline"/>
        <w:rPr>
          <w:rFonts w:ascii="Courier New" w:eastAsia="Courier New" w:hAnsi="Courier New"/>
          <w:color w:val="000000"/>
          <w:sz w:val="24"/>
        </w:rPr>
      </w:pPr>
      <w:proofErr w:type="gramStart"/>
      <w:r>
        <w:rPr>
          <w:rFonts w:ascii="Courier New" w:eastAsia="Courier New" w:hAnsi="Courier New"/>
          <w:color w:val="000000"/>
          <w:sz w:val="24"/>
        </w:rPr>
        <w:lastRenderedPageBreak/>
        <w:t>subject</w:t>
      </w:r>
      <w:proofErr w:type="gramEnd"/>
      <w:r>
        <w:rPr>
          <w:rFonts w:ascii="Courier New" w:eastAsia="Courier New" w:hAnsi="Courier New"/>
          <w:color w:val="000000"/>
          <w:sz w:val="24"/>
        </w:rPr>
        <w:t xml:space="preserve"> press brake came to the employer with manufacturer manuals that included warnings about dangers of operating the machine without established safeguards and devices. The warnings, re</w:t>
      </w:r>
      <w:r>
        <w:rPr>
          <w:rFonts w:ascii="Courier New" w:eastAsia="Courier New" w:hAnsi="Courier New"/>
          <w:color w:val="000000"/>
          <w:sz w:val="24"/>
        </w:rPr>
        <w:t xml:space="preserve">quirements and instructions described in </w:t>
      </w:r>
      <w:r>
        <w:rPr>
          <w:rFonts w:ascii="Courier New" w:eastAsia="Courier New" w:hAnsi="Courier New"/>
          <w:color w:val="000000"/>
          <w:sz w:val="24"/>
          <w:u w:val="single"/>
        </w:rPr>
        <w:t>Bingham</w:t>
      </w:r>
      <w:r>
        <w:rPr>
          <w:rFonts w:ascii="Courier New" w:eastAsia="Courier New" w:hAnsi="Courier New"/>
          <w:color w:val="000000"/>
          <w:sz w:val="24"/>
        </w:rPr>
        <w:t xml:space="preserve"> are very much like what we see in the Erie manual pages attached as Ex. 3.</w:t>
      </w:r>
    </w:p>
    <w:p w:rsidR="004A0662" w:rsidRDefault="0013695B">
      <w:pPr>
        <w:spacing w:before="30" w:line="542" w:lineRule="exact"/>
        <w:ind w:right="432" w:firstLine="936"/>
        <w:textAlignment w:val="baseline"/>
        <w:rPr>
          <w:rFonts w:ascii="Courier New" w:eastAsia="Courier New" w:hAnsi="Courier New"/>
          <w:color w:val="000000"/>
          <w:sz w:val="24"/>
        </w:rPr>
      </w:pPr>
      <w:r>
        <w:rPr>
          <w:rFonts w:ascii="Courier New" w:eastAsia="Courier New" w:hAnsi="Courier New"/>
          <w:color w:val="000000"/>
          <w:sz w:val="24"/>
        </w:rPr>
        <w:t xml:space="preserve">D. </w:t>
      </w:r>
      <w:r>
        <w:rPr>
          <w:rFonts w:ascii="Courier New" w:eastAsia="Courier New" w:hAnsi="Courier New"/>
          <w:color w:val="000000"/>
          <w:sz w:val="24"/>
          <w:u w:val="single"/>
        </w:rPr>
        <w:t xml:space="preserve">Solar was a "manufacturer" under Labor Code section 4558 </w:t>
      </w:r>
    </w:p>
    <w:p w:rsidR="004A0662" w:rsidRDefault="0013695B">
      <w:pPr>
        <w:spacing w:line="538" w:lineRule="exact"/>
        <w:ind w:firstLine="936"/>
        <w:textAlignment w:val="baseline"/>
        <w:rPr>
          <w:rFonts w:ascii="Courier New" w:eastAsia="Courier New" w:hAnsi="Courier New"/>
          <w:color w:val="000000"/>
          <w:sz w:val="24"/>
        </w:rPr>
      </w:pPr>
      <w:r>
        <w:rPr>
          <w:rFonts w:ascii="Courier New" w:eastAsia="Courier New" w:hAnsi="Courier New"/>
          <w:color w:val="000000"/>
          <w:sz w:val="24"/>
        </w:rPr>
        <w:t>Capstone cites two cases for the proposition that Solar is not a "manuf</w:t>
      </w:r>
      <w:r>
        <w:rPr>
          <w:rFonts w:ascii="Courier New" w:eastAsia="Courier New" w:hAnsi="Courier New"/>
          <w:color w:val="000000"/>
          <w:sz w:val="24"/>
        </w:rPr>
        <w:t xml:space="preserve">acturer" in this case. Neither case has any fact comparable to our case. Furthermore, Capstone has ignored the facts in our case as to </w:t>
      </w:r>
      <w:proofErr w:type="spellStart"/>
      <w:r>
        <w:rPr>
          <w:rFonts w:ascii="Courier New" w:eastAsia="Courier New" w:hAnsi="Courier New"/>
          <w:color w:val="000000"/>
          <w:sz w:val="24"/>
        </w:rPr>
        <w:t>Solar's</w:t>
      </w:r>
      <w:proofErr w:type="spellEnd"/>
      <w:r>
        <w:rPr>
          <w:rFonts w:ascii="Courier New" w:eastAsia="Courier New" w:hAnsi="Courier New"/>
          <w:color w:val="000000"/>
          <w:sz w:val="24"/>
        </w:rPr>
        <w:t xml:space="preserve"> role pertaining to the subject press.</w:t>
      </w:r>
    </w:p>
    <w:p w:rsidR="004A0662" w:rsidRDefault="0013695B">
      <w:pPr>
        <w:spacing w:before="1" w:line="542" w:lineRule="exact"/>
        <w:ind w:firstLine="936"/>
        <w:textAlignment w:val="baseline"/>
        <w:rPr>
          <w:rFonts w:ascii="Courier New" w:eastAsia="Courier New" w:hAnsi="Courier New"/>
          <w:color w:val="000000"/>
          <w:sz w:val="24"/>
        </w:rPr>
      </w:pPr>
      <w:r>
        <w:rPr>
          <w:rFonts w:ascii="Courier New" w:eastAsia="Courier New" w:hAnsi="Courier New"/>
          <w:color w:val="000000"/>
          <w:sz w:val="24"/>
        </w:rPr>
        <w:t xml:space="preserve">The </w:t>
      </w:r>
      <w:r>
        <w:rPr>
          <w:rFonts w:ascii="Courier New" w:eastAsia="Courier New" w:hAnsi="Courier New"/>
          <w:color w:val="000000"/>
          <w:sz w:val="24"/>
          <w:u w:val="single"/>
        </w:rPr>
        <w:t xml:space="preserve">Jones v. </w:t>
      </w:r>
      <w:proofErr w:type="spellStart"/>
      <w:r>
        <w:rPr>
          <w:rFonts w:ascii="Courier New" w:eastAsia="Courier New" w:hAnsi="Courier New"/>
          <w:color w:val="000000"/>
          <w:sz w:val="24"/>
          <w:u w:val="single"/>
        </w:rPr>
        <w:t>Keppeler</w:t>
      </w:r>
      <w:proofErr w:type="spellEnd"/>
      <w:r>
        <w:rPr>
          <w:rFonts w:ascii="Courier New" w:eastAsia="Courier New" w:hAnsi="Courier New"/>
          <w:color w:val="000000"/>
          <w:sz w:val="24"/>
        </w:rPr>
        <w:t xml:space="preserve"> (1991) 228 Cal.App.3d 705 case was an attempt by an e</w:t>
      </w:r>
      <w:r>
        <w:rPr>
          <w:rFonts w:ascii="Courier New" w:eastAsia="Courier New" w:hAnsi="Courier New"/>
          <w:color w:val="000000"/>
          <w:sz w:val="24"/>
        </w:rPr>
        <w:t xml:space="preserve">mployee to expand the word "manufacturer" to include anyone who at any time modifies any aspect of a power press. The Court rejected such an expansive definition of manufacturer. In </w:t>
      </w:r>
      <w:r>
        <w:rPr>
          <w:rFonts w:ascii="Courier New" w:eastAsia="Courier New" w:hAnsi="Courier New"/>
          <w:color w:val="000000"/>
          <w:sz w:val="24"/>
          <w:u w:val="single"/>
        </w:rPr>
        <w:t>Jones,</w:t>
      </w:r>
      <w:r>
        <w:rPr>
          <w:rFonts w:ascii="Courier New" w:eastAsia="Courier New" w:hAnsi="Courier New"/>
          <w:color w:val="000000"/>
          <w:sz w:val="24"/>
        </w:rPr>
        <w:t xml:space="preserve"> Plaintiff was injured on a power press manufactured decades before.</w:t>
      </w:r>
      <w:r>
        <w:rPr>
          <w:rFonts w:ascii="Courier New" w:eastAsia="Courier New" w:hAnsi="Courier New"/>
          <w:color w:val="000000"/>
          <w:sz w:val="24"/>
        </w:rPr>
        <w:t xml:space="preserve"> The manufacturer sold the press to an end user (Rohr) back in 1956 with a service manual, with foot controls, no hand controls and no point of operation guard. After 20 years of use, Rohr added a 2 hand control system to the press, manufactured by PSC. On</w:t>
      </w:r>
      <w:r>
        <w:rPr>
          <w:rFonts w:ascii="Courier New" w:eastAsia="Courier New" w:hAnsi="Courier New"/>
          <w:color w:val="000000"/>
          <w:sz w:val="24"/>
        </w:rPr>
        <w:t>e year later, Rohr sold the</w:t>
      </w:r>
    </w:p>
    <w:p w:rsidR="004A0662" w:rsidRDefault="0013695B">
      <w:pPr>
        <w:spacing w:before="488" w:line="253" w:lineRule="exact"/>
        <w:ind w:right="216"/>
        <w:jc w:val="right"/>
        <w:textAlignment w:val="baseline"/>
        <w:rPr>
          <w:rFonts w:ascii="Courier New" w:eastAsia="Courier New" w:hAnsi="Courier New"/>
          <w:color w:val="000000"/>
          <w:spacing w:val="1033"/>
          <w:sz w:val="24"/>
          <w:u w:val="single"/>
        </w:rPr>
      </w:pPr>
      <w:r>
        <w:rPr>
          <w:rFonts w:ascii="Courier New" w:eastAsia="Courier New" w:hAnsi="Courier New"/>
          <w:color w:val="000000"/>
          <w:spacing w:val="1033"/>
          <w:sz w:val="24"/>
          <w:u w:val="single"/>
        </w:rPr>
        <w:t xml:space="preserve">16 </w:t>
      </w:r>
      <w:r>
        <w:rPr>
          <w:rFonts w:ascii="Courier New" w:eastAsia="Courier New" w:hAnsi="Courier New"/>
          <w:color w:val="000000"/>
          <w:spacing w:val="1033"/>
          <w:sz w:val="24"/>
        </w:rPr>
        <w:t xml:space="preserve"> </w:t>
      </w:r>
    </w:p>
    <w:p w:rsidR="004A0662" w:rsidRDefault="0013695B">
      <w:pPr>
        <w:spacing w:line="198" w:lineRule="exact"/>
        <w:ind w:left="360"/>
        <w:textAlignment w:val="baseline"/>
        <w:rPr>
          <w:rFonts w:ascii="Courier New" w:eastAsia="Courier New" w:hAnsi="Courier New"/>
          <w:color w:val="000000"/>
          <w:sz w:val="20"/>
        </w:rPr>
      </w:pPr>
      <w:r>
        <w:rPr>
          <w:rFonts w:ascii="Courier New" w:eastAsia="Courier New" w:hAnsi="Courier New"/>
          <w:color w:val="000000"/>
          <w:sz w:val="20"/>
        </w:rPr>
        <w:t>MEMORANDUM OF POINTS AND AUTHORITIES IN OPPOSITION TO MOTION FOR SUMMARY</w:t>
      </w:r>
    </w:p>
    <w:p w:rsidR="004A0662" w:rsidRDefault="0013695B">
      <w:pPr>
        <w:spacing w:before="3" w:line="217" w:lineRule="exact"/>
        <w:jc w:val="center"/>
        <w:textAlignment w:val="baseline"/>
        <w:rPr>
          <w:rFonts w:ascii="Courier New" w:eastAsia="Courier New" w:hAnsi="Courier New"/>
          <w:color w:val="000000"/>
          <w:sz w:val="20"/>
        </w:rPr>
      </w:pPr>
      <w:r>
        <w:rPr>
          <w:rFonts w:ascii="Courier New" w:eastAsia="Courier New" w:hAnsi="Courier New"/>
          <w:color w:val="000000"/>
          <w:sz w:val="20"/>
        </w:rPr>
        <w:t>JUDGMENT FILED BY DEFENDANT CAPSTONE TURBINE CORPORATION</w:t>
      </w:r>
    </w:p>
    <w:p w:rsidR="004A0662" w:rsidRDefault="004A0662">
      <w:pPr>
        <w:sectPr w:rsidR="004A0662">
          <w:pgSz w:w="12240" w:h="15840"/>
          <w:pgMar w:top="1020" w:right="734" w:bottom="764" w:left="2196" w:header="720" w:footer="720" w:gutter="0"/>
          <w:cols w:space="720"/>
        </w:sectPr>
      </w:pPr>
    </w:p>
    <w:p w:rsidR="004A0662" w:rsidRDefault="0013695B">
      <w:pPr>
        <w:spacing w:before="21" w:line="543" w:lineRule="exact"/>
        <w:ind w:right="216"/>
        <w:textAlignment w:val="baseline"/>
        <w:rPr>
          <w:rFonts w:ascii="Courier New" w:eastAsia="Courier New" w:hAnsi="Courier New"/>
          <w:color w:val="000000"/>
          <w:sz w:val="24"/>
        </w:rPr>
      </w:pPr>
      <w:proofErr w:type="gramStart"/>
      <w:r>
        <w:rPr>
          <w:rFonts w:ascii="Courier New" w:eastAsia="Courier New" w:hAnsi="Courier New"/>
          <w:color w:val="000000"/>
          <w:sz w:val="24"/>
        </w:rPr>
        <w:lastRenderedPageBreak/>
        <w:t>machine</w:t>
      </w:r>
      <w:proofErr w:type="gramEnd"/>
      <w:r>
        <w:rPr>
          <w:rFonts w:ascii="Courier New" w:eastAsia="Courier New" w:hAnsi="Courier New"/>
          <w:color w:val="000000"/>
          <w:sz w:val="24"/>
        </w:rPr>
        <w:t xml:space="preserve"> to Plaintiff's employer. It provided the service manual that made reference to hand and foot controls but said nothing about a point of operation guard.</w:t>
      </w:r>
    </w:p>
    <w:p w:rsidR="004A0662" w:rsidRDefault="0013695B">
      <w:pPr>
        <w:spacing w:before="7" w:line="543" w:lineRule="exact"/>
        <w:ind w:firstLine="936"/>
        <w:textAlignment w:val="baseline"/>
        <w:rPr>
          <w:rFonts w:ascii="Courier New" w:eastAsia="Courier New" w:hAnsi="Courier New"/>
          <w:color w:val="000000"/>
          <w:sz w:val="24"/>
        </w:rPr>
      </w:pPr>
      <w:r>
        <w:rPr>
          <w:rFonts w:ascii="Courier New" w:eastAsia="Courier New" w:hAnsi="Courier New"/>
          <w:color w:val="000000"/>
          <w:sz w:val="24"/>
        </w:rPr>
        <w:t xml:space="preserve">Plaintiff in </w:t>
      </w:r>
      <w:r>
        <w:rPr>
          <w:rFonts w:ascii="Courier New" w:eastAsia="Courier New" w:hAnsi="Courier New"/>
          <w:color w:val="000000"/>
          <w:sz w:val="24"/>
          <w:u w:val="single"/>
        </w:rPr>
        <w:t>Jones</w:t>
      </w:r>
      <w:r>
        <w:rPr>
          <w:rFonts w:ascii="Courier New" w:eastAsia="Courier New" w:hAnsi="Courier New"/>
          <w:color w:val="000000"/>
          <w:sz w:val="24"/>
        </w:rPr>
        <w:t xml:space="preserve"> unsuccessfully argued that Rohr and PSC were manufacturers that had somehow </w:t>
      </w:r>
      <w:r>
        <w:rPr>
          <w:rFonts w:ascii="Courier New" w:eastAsia="Courier New" w:hAnsi="Courier New"/>
          <w:color w:val="000000"/>
          <w:sz w:val="24"/>
        </w:rPr>
        <w:t>conveyed guarding information to Plaintiff's employer. The Court stated that the mere modification or addition of a new type of control system to a 20 year old press did not make these companies manufacturers of the press. Accordingly, Jones did not satisf</w:t>
      </w:r>
      <w:r>
        <w:rPr>
          <w:rFonts w:ascii="Courier New" w:eastAsia="Courier New" w:hAnsi="Courier New"/>
          <w:color w:val="000000"/>
          <w:sz w:val="24"/>
        </w:rPr>
        <w:t>y the requirements of section 4558.</w:t>
      </w:r>
    </w:p>
    <w:p w:rsidR="004A0662" w:rsidRDefault="0013695B">
      <w:pPr>
        <w:spacing w:line="541" w:lineRule="exact"/>
        <w:ind w:firstLine="936"/>
        <w:textAlignment w:val="baseline"/>
        <w:rPr>
          <w:rFonts w:ascii="Courier New" w:eastAsia="Courier New" w:hAnsi="Courier New"/>
          <w:color w:val="000000"/>
          <w:sz w:val="24"/>
        </w:rPr>
      </w:pPr>
      <w:r>
        <w:rPr>
          <w:rFonts w:ascii="Courier New" w:eastAsia="Courier New" w:hAnsi="Courier New"/>
          <w:color w:val="000000"/>
          <w:sz w:val="24"/>
        </w:rPr>
        <w:t xml:space="preserve">Solar Turbines is nothing like the press modifiers in the </w:t>
      </w:r>
      <w:r>
        <w:rPr>
          <w:rFonts w:ascii="Courier New" w:eastAsia="Courier New" w:hAnsi="Courier New"/>
          <w:color w:val="000000"/>
          <w:sz w:val="24"/>
          <w:u w:val="single"/>
        </w:rPr>
        <w:t>Jones</w:t>
      </w:r>
      <w:r>
        <w:rPr>
          <w:rFonts w:ascii="Courier New" w:eastAsia="Courier New" w:hAnsi="Courier New"/>
          <w:color w:val="000000"/>
          <w:sz w:val="24"/>
        </w:rPr>
        <w:t xml:space="preserve"> case. As is demonstrated by the documents attached as Exhibit 4 and as stated by Erie's Kincaid and </w:t>
      </w:r>
      <w:proofErr w:type="spellStart"/>
      <w:r>
        <w:rPr>
          <w:rFonts w:ascii="Courier New" w:eastAsia="Courier New" w:hAnsi="Courier New"/>
          <w:color w:val="000000"/>
          <w:sz w:val="24"/>
        </w:rPr>
        <w:t>Solar's</w:t>
      </w:r>
      <w:proofErr w:type="spellEnd"/>
      <w:r>
        <w:rPr>
          <w:rFonts w:ascii="Courier New" w:eastAsia="Courier New" w:hAnsi="Courier New"/>
          <w:color w:val="000000"/>
          <w:sz w:val="24"/>
        </w:rPr>
        <w:t xml:space="preserve"> </w:t>
      </w:r>
      <w:proofErr w:type="spellStart"/>
      <w:r>
        <w:rPr>
          <w:rFonts w:ascii="Courier New" w:eastAsia="Courier New" w:hAnsi="Courier New"/>
          <w:color w:val="000000"/>
          <w:sz w:val="24"/>
        </w:rPr>
        <w:t>Cedillo</w:t>
      </w:r>
      <w:proofErr w:type="spellEnd"/>
      <w:r>
        <w:rPr>
          <w:rFonts w:ascii="Courier New" w:eastAsia="Courier New" w:hAnsi="Courier New"/>
          <w:color w:val="000000"/>
          <w:sz w:val="24"/>
        </w:rPr>
        <w:t>, Solar and Erie collaborated on the desi</w:t>
      </w:r>
      <w:r>
        <w:rPr>
          <w:rFonts w:ascii="Courier New" w:eastAsia="Courier New" w:hAnsi="Courier New"/>
          <w:color w:val="000000"/>
          <w:sz w:val="24"/>
        </w:rPr>
        <w:t>gn of the custom press that would be part of the manufacturing process for Capstone's product (Ex. 5, Kincaid deposition, 88:8-21, 89:3-15, 91:17</w:t>
      </w:r>
      <w:r>
        <w:rPr>
          <w:rFonts w:ascii="Courier New" w:eastAsia="Courier New" w:hAnsi="Courier New"/>
          <w:color w:val="000000"/>
          <w:sz w:val="24"/>
        </w:rPr>
        <w:softHyphen/>
        <w:t>92:13, 95:5-13; Ex. 9, Cedilla deposition, 16:10-16, 24:20</w:t>
      </w:r>
      <w:r>
        <w:rPr>
          <w:rFonts w:ascii="Courier New" w:eastAsia="Courier New" w:hAnsi="Courier New"/>
          <w:color w:val="000000"/>
          <w:sz w:val="24"/>
        </w:rPr>
        <w:softHyphen/>
        <w:t>25:4). Solar received the press from Erie in a form</w:t>
      </w:r>
      <w:r>
        <w:rPr>
          <w:rFonts w:ascii="Courier New" w:eastAsia="Courier New" w:hAnsi="Courier New"/>
          <w:color w:val="000000"/>
          <w:sz w:val="24"/>
        </w:rPr>
        <w:t xml:space="preserve"> where it could not be practically used without additional work to be performed by Solar. So Solar designed and added a required slot opening, as part of a safety cage that served as a point of operation guard. The power press that went into production at </w:t>
      </w:r>
      <w:r>
        <w:rPr>
          <w:rFonts w:ascii="Courier New" w:eastAsia="Courier New" w:hAnsi="Courier New"/>
          <w:color w:val="000000"/>
          <w:sz w:val="24"/>
        </w:rPr>
        <w:t>Solar Turbines for 3 years before being sold to Capstone was the</w:t>
      </w:r>
    </w:p>
    <w:p w:rsidR="004A0662" w:rsidRDefault="0013695B">
      <w:pPr>
        <w:spacing w:before="480" w:line="254" w:lineRule="exact"/>
        <w:ind w:right="144"/>
        <w:jc w:val="right"/>
        <w:textAlignment w:val="baseline"/>
        <w:rPr>
          <w:rFonts w:ascii="Courier New" w:eastAsia="Courier New" w:hAnsi="Courier New"/>
          <w:color w:val="000000"/>
          <w:spacing w:val="1034"/>
          <w:sz w:val="24"/>
          <w:u w:val="single"/>
        </w:rPr>
      </w:pPr>
      <w:r>
        <w:rPr>
          <w:rFonts w:ascii="Courier New" w:eastAsia="Courier New" w:hAnsi="Courier New"/>
          <w:color w:val="000000"/>
          <w:spacing w:val="1034"/>
          <w:sz w:val="24"/>
          <w:u w:val="single"/>
        </w:rPr>
        <w:t xml:space="preserve">17 </w:t>
      </w:r>
      <w:r>
        <w:rPr>
          <w:rFonts w:ascii="Courier New" w:eastAsia="Courier New" w:hAnsi="Courier New"/>
          <w:color w:val="000000"/>
          <w:spacing w:val="1034"/>
          <w:sz w:val="24"/>
        </w:rPr>
        <w:t xml:space="preserve"> </w:t>
      </w:r>
    </w:p>
    <w:p w:rsidR="004A0662" w:rsidRDefault="0013695B">
      <w:pPr>
        <w:spacing w:line="198" w:lineRule="exact"/>
        <w:ind w:left="432"/>
        <w:textAlignment w:val="baseline"/>
        <w:rPr>
          <w:rFonts w:ascii="Courier New" w:eastAsia="Courier New" w:hAnsi="Courier New"/>
          <w:color w:val="000000"/>
          <w:sz w:val="20"/>
        </w:rPr>
      </w:pPr>
      <w:r>
        <w:rPr>
          <w:rFonts w:ascii="Courier New" w:eastAsia="Courier New" w:hAnsi="Courier New"/>
          <w:color w:val="000000"/>
          <w:sz w:val="20"/>
        </w:rPr>
        <w:t>MEMORANDUM OF POINTS AND AUTHORITIES IN OPPOSITION TO MOTION FOR SUMMARY</w:t>
      </w:r>
    </w:p>
    <w:p w:rsidR="004A0662" w:rsidRDefault="0013695B">
      <w:pPr>
        <w:spacing w:before="6" w:line="214" w:lineRule="exact"/>
        <w:jc w:val="center"/>
        <w:textAlignment w:val="baseline"/>
        <w:rPr>
          <w:rFonts w:ascii="Courier New" w:eastAsia="Courier New" w:hAnsi="Courier New"/>
          <w:color w:val="000000"/>
          <w:sz w:val="20"/>
        </w:rPr>
      </w:pPr>
      <w:r>
        <w:rPr>
          <w:rFonts w:ascii="Courier New" w:eastAsia="Courier New" w:hAnsi="Courier New"/>
          <w:color w:val="000000"/>
          <w:sz w:val="20"/>
        </w:rPr>
        <w:t>JUDGMENT FILED BY DEFENDANT CAPSTONE TURBINE CORPORATION</w:t>
      </w:r>
    </w:p>
    <w:p w:rsidR="004A0662" w:rsidRDefault="004A0662">
      <w:pPr>
        <w:sectPr w:rsidR="004A0662">
          <w:pgSz w:w="12240" w:h="15840"/>
          <w:pgMar w:top="1180" w:right="741" w:bottom="604" w:left="2189" w:header="720" w:footer="720" w:gutter="0"/>
          <w:cols w:space="720"/>
        </w:sectPr>
      </w:pPr>
    </w:p>
    <w:p w:rsidR="004A0662" w:rsidRDefault="0013695B">
      <w:pPr>
        <w:spacing w:before="16" w:line="543" w:lineRule="exact"/>
        <w:ind w:right="144"/>
        <w:textAlignment w:val="baseline"/>
        <w:rPr>
          <w:rFonts w:ascii="Courier New" w:eastAsia="Courier New" w:hAnsi="Courier New"/>
          <w:color w:val="000000"/>
          <w:spacing w:val="-3"/>
          <w:sz w:val="24"/>
        </w:rPr>
      </w:pPr>
      <w:proofErr w:type="gramStart"/>
      <w:r>
        <w:rPr>
          <w:rFonts w:ascii="Courier New" w:eastAsia="Courier New" w:hAnsi="Courier New"/>
          <w:color w:val="000000"/>
          <w:spacing w:val="-3"/>
          <w:sz w:val="24"/>
        </w:rPr>
        <w:lastRenderedPageBreak/>
        <w:t>result</w:t>
      </w:r>
      <w:proofErr w:type="gramEnd"/>
      <w:r>
        <w:rPr>
          <w:rFonts w:ascii="Courier New" w:eastAsia="Courier New" w:hAnsi="Courier New"/>
          <w:color w:val="000000"/>
          <w:spacing w:val="-3"/>
          <w:sz w:val="24"/>
        </w:rPr>
        <w:t xml:space="preserve"> of the design and manufacturing work by both Erie and Solar. It is also relevant to note that once Erie completed its part of the project regarding the building of the press, it had to be shipped to </w:t>
      </w:r>
      <w:proofErr w:type="spellStart"/>
      <w:r>
        <w:rPr>
          <w:rFonts w:ascii="Courier New" w:eastAsia="Courier New" w:hAnsi="Courier New"/>
          <w:color w:val="000000"/>
          <w:spacing w:val="-3"/>
          <w:sz w:val="24"/>
        </w:rPr>
        <w:t>Solar's</w:t>
      </w:r>
      <w:proofErr w:type="spellEnd"/>
      <w:r>
        <w:rPr>
          <w:rFonts w:ascii="Courier New" w:eastAsia="Courier New" w:hAnsi="Courier New"/>
          <w:color w:val="000000"/>
          <w:spacing w:val="-3"/>
          <w:sz w:val="24"/>
        </w:rPr>
        <w:t xml:space="preserve"> plant, where Solar assembled the press and</w:t>
      </w:r>
      <w:r>
        <w:rPr>
          <w:rFonts w:ascii="Courier New" w:eastAsia="Courier New" w:hAnsi="Courier New"/>
          <w:color w:val="000000"/>
          <w:spacing w:val="-3"/>
          <w:sz w:val="24"/>
        </w:rPr>
        <w:t xml:space="preserve"> then completed its design and manufacture with the slot opening and safety cage (Ex. 5, Kincaid deposition, 93:2-94:16).</w:t>
      </w:r>
    </w:p>
    <w:p w:rsidR="004A0662" w:rsidRDefault="0013695B">
      <w:pPr>
        <w:spacing w:line="542" w:lineRule="exact"/>
        <w:ind w:right="144" w:firstLine="936"/>
        <w:textAlignment w:val="baseline"/>
        <w:rPr>
          <w:rFonts w:ascii="Courier New" w:eastAsia="Courier New" w:hAnsi="Courier New"/>
          <w:color w:val="000000"/>
          <w:spacing w:val="-1"/>
          <w:sz w:val="24"/>
        </w:rPr>
      </w:pPr>
      <w:r>
        <w:rPr>
          <w:rFonts w:ascii="Courier New" w:eastAsia="Courier New" w:hAnsi="Courier New"/>
          <w:color w:val="000000"/>
          <w:spacing w:val="-1"/>
          <w:sz w:val="24"/>
        </w:rPr>
        <w:t xml:space="preserve">With Solar established as a manufacturer, the application of section 4558 in terms of conveyance of instructions and requirements for </w:t>
      </w:r>
      <w:r>
        <w:rPr>
          <w:rFonts w:ascii="Courier New" w:eastAsia="Courier New" w:hAnsi="Courier New"/>
          <w:color w:val="000000"/>
          <w:spacing w:val="-1"/>
          <w:sz w:val="24"/>
        </w:rPr>
        <w:t xml:space="preserve">a safety compliant point of operation guard becomes obvious. </w:t>
      </w:r>
      <w:proofErr w:type="spellStart"/>
      <w:r>
        <w:rPr>
          <w:rFonts w:ascii="Courier New" w:eastAsia="Courier New" w:hAnsi="Courier New"/>
          <w:color w:val="000000"/>
          <w:spacing w:val="-1"/>
          <w:sz w:val="24"/>
        </w:rPr>
        <w:t>Solar's</w:t>
      </w:r>
      <w:proofErr w:type="spellEnd"/>
      <w:r>
        <w:rPr>
          <w:rFonts w:ascii="Courier New" w:eastAsia="Courier New" w:hAnsi="Courier New"/>
          <w:color w:val="000000"/>
          <w:spacing w:val="-1"/>
          <w:sz w:val="24"/>
        </w:rPr>
        <w:t xml:space="preserve"> Mr. </w:t>
      </w:r>
      <w:proofErr w:type="spellStart"/>
      <w:r>
        <w:rPr>
          <w:rFonts w:ascii="Courier New" w:eastAsia="Courier New" w:hAnsi="Courier New"/>
          <w:color w:val="000000"/>
          <w:spacing w:val="-1"/>
          <w:sz w:val="24"/>
        </w:rPr>
        <w:t>Cedillo</w:t>
      </w:r>
      <w:proofErr w:type="spellEnd"/>
      <w:r>
        <w:rPr>
          <w:rFonts w:ascii="Courier New" w:eastAsia="Courier New" w:hAnsi="Courier New"/>
          <w:color w:val="000000"/>
          <w:spacing w:val="-1"/>
          <w:sz w:val="24"/>
        </w:rPr>
        <w:t xml:space="preserve"> testified that he trained the Capstone representatives as to the operation of the press and explicitly told them that the point of operation guard designed and installed by So</w:t>
      </w:r>
      <w:r>
        <w:rPr>
          <w:rFonts w:ascii="Courier New" w:eastAsia="Courier New" w:hAnsi="Courier New"/>
          <w:color w:val="000000"/>
          <w:spacing w:val="-1"/>
          <w:sz w:val="24"/>
        </w:rPr>
        <w:t xml:space="preserve">lar, with a safety compliant 1 inch opening that would not allow a hand to enter the die area was essential to the press being sold to Capstone and must not be removed (Ex. 9, </w:t>
      </w:r>
      <w:proofErr w:type="spellStart"/>
      <w:r>
        <w:rPr>
          <w:rFonts w:ascii="Courier New" w:eastAsia="Courier New" w:hAnsi="Courier New"/>
          <w:color w:val="000000"/>
          <w:spacing w:val="-1"/>
          <w:sz w:val="24"/>
        </w:rPr>
        <w:t>Cedillo</w:t>
      </w:r>
      <w:proofErr w:type="spellEnd"/>
      <w:r>
        <w:rPr>
          <w:rFonts w:ascii="Courier New" w:eastAsia="Courier New" w:hAnsi="Courier New"/>
          <w:color w:val="000000"/>
          <w:spacing w:val="-1"/>
          <w:sz w:val="24"/>
        </w:rPr>
        <w:t xml:space="preserve"> deposition, 27:19-28:1, 37:1-3, 38:3</w:t>
      </w:r>
      <w:r>
        <w:rPr>
          <w:rFonts w:ascii="Courier New" w:eastAsia="Courier New" w:hAnsi="Courier New"/>
          <w:color w:val="000000"/>
          <w:spacing w:val="-1"/>
          <w:sz w:val="24"/>
        </w:rPr>
        <w:softHyphen/>
        <w:t>39:19, 83:23-84:9, 119:9-13, 127:21</w:t>
      </w:r>
      <w:r>
        <w:rPr>
          <w:rFonts w:ascii="Courier New" w:eastAsia="Courier New" w:hAnsi="Courier New"/>
          <w:color w:val="000000"/>
          <w:spacing w:val="-1"/>
          <w:sz w:val="24"/>
        </w:rPr>
        <w:t>-128:2).</w:t>
      </w:r>
    </w:p>
    <w:p w:rsidR="004A0662" w:rsidRDefault="0013695B">
      <w:pPr>
        <w:spacing w:before="3" w:line="543" w:lineRule="exact"/>
        <w:ind w:firstLine="936"/>
        <w:textAlignment w:val="baseline"/>
        <w:rPr>
          <w:rFonts w:ascii="Courier New" w:eastAsia="Courier New" w:hAnsi="Courier New"/>
          <w:color w:val="000000"/>
          <w:sz w:val="24"/>
        </w:rPr>
      </w:pPr>
      <w:r>
        <w:rPr>
          <w:rFonts w:ascii="Courier New" w:eastAsia="Courier New" w:hAnsi="Courier New"/>
          <w:color w:val="000000"/>
          <w:sz w:val="24"/>
        </w:rPr>
        <w:t xml:space="preserve">Nothing in </w:t>
      </w:r>
      <w:proofErr w:type="spellStart"/>
      <w:r>
        <w:rPr>
          <w:rFonts w:ascii="Courier New" w:eastAsia="Courier New" w:hAnsi="Courier New"/>
          <w:color w:val="000000"/>
          <w:sz w:val="24"/>
          <w:u w:val="single"/>
        </w:rPr>
        <w:t>Bryer</w:t>
      </w:r>
      <w:proofErr w:type="spellEnd"/>
      <w:r>
        <w:rPr>
          <w:rFonts w:ascii="Courier New" w:eastAsia="Courier New" w:hAnsi="Courier New"/>
          <w:color w:val="000000"/>
          <w:sz w:val="24"/>
          <w:u w:val="single"/>
        </w:rPr>
        <w:t xml:space="preserve"> v. Santa Cruz Pasta Factory</w:t>
      </w:r>
      <w:r>
        <w:rPr>
          <w:rFonts w:ascii="Courier New" w:eastAsia="Courier New" w:hAnsi="Courier New"/>
          <w:color w:val="000000"/>
          <w:sz w:val="24"/>
        </w:rPr>
        <w:t xml:space="preserve"> (1995) 38 Cal.App.4</w:t>
      </w:r>
      <w:r>
        <w:rPr>
          <w:rFonts w:ascii="Courier New" w:eastAsia="Courier New" w:hAnsi="Courier New"/>
          <w:color w:val="000000"/>
          <w:sz w:val="24"/>
          <w:vertAlign w:val="superscript"/>
        </w:rPr>
        <w:t>th</w:t>
      </w:r>
      <w:r>
        <w:rPr>
          <w:rFonts w:ascii="Courier New" w:eastAsia="Courier New" w:hAnsi="Courier New"/>
          <w:color w:val="000000"/>
          <w:sz w:val="24"/>
        </w:rPr>
        <w:t xml:space="preserve"> 1711 applies to our case. In that case, the employer purchased a second hand machine (presumably from a used equipment dealer). The employer never had contact with the machine manufacturer and never received the manufacturer's operations manual. The sole </w:t>
      </w:r>
      <w:r>
        <w:rPr>
          <w:rFonts w:ascii="Courier New" w:eastAsia="Courier New" w:hAnsi="Courier New"/>
          <w:color w:val="000000"/>
          <w:sz w:val="24"/>
        </w:rPr>
        <w:t>basis for the employee's claim that</w:t>
      </w:r>
    </w:p>
    <w:p w:rsidR="004A0662" w:rsidRDefault="0013695B">
      <w:pPr>
        <w:spacing w:before="466" w:line="242" w:lineRule="exact"/>
        <w:ind w:right="180"/>
        <w:jc w:val="right"/>
        <w:textAlignment w:val="baseline"/>
        <w:rPr>
          <w:rFonts w:ascii="Courier New" w:eastAsia="Courier New" w:hAnsi="Courier New"/>
          <w:color w:val="000000"/>
          <w:spacing w:val="1034"/>
          <w:sz w:val="24"/>
          <w:u w:val="single"/>
        </w:rPr>
      </w:pPr>
      <w:r>
        <w:rPr>
          <w:rFonts w:ascii="Courier New" w:eastAsia="Courier New" w:hAnsi="Courier New"/>
          <w:color w:val="000000"/>
          <w:spacing w:val="1034"/>
          <w:sz w:val="24"/>
          <w:u w:val="single"/>
        </w:rPr>
        <w:t xml:space="preserve">18 </w:t>
      </w:r>
      <w:r>
        <w:rPr>
          <w:rFonts w:ascii="Courier New" w:eastAsia="Courier New" w:hAnsi="Courier New"/>
          <w:color w:val="000000"/>
          <w:spacing w:val="1034"/>
          <w:sz w:val="24"/>
        </w:rPr>
        <w:t xml:space="preserve"> </w:t>
      </w:r>
    </w:p>
    <w:p w:rsidR="004A0662" w:rsidRDefault="0013695B">
      <w:pPr>
        <w:spacing w:line="212" w:lineRule="exact"/>
        <w:ind w:left="432"/>
        <w:textAlignment w:val="baseline"/>
        <w:rPr>
          <w:rFonts w:ascii="Courier New" w:eastAsia="Courier New" w:hAnsi="Courier New"/>
          <w:color w:val="000000"/>
          <w:sz w:val="20"/>
        </w:rPr>
      </w:pPr>
      <w:r>
        <w:rPr>
          <w:rFonts w:ascii="Courier New" w:eastAsia="Courier New" w:hAnsi="Courier New"/>
          <w:color w:val="000000"/>
          <w:sz w:val="20"/>
        </w:rPr>
        <w:t>MEMORANDUM OF POINTS AND AUTHORITIES IN OPPOSITION TO MOTION FOR SUMMARY</w:t>
      </w:r>
    </w:p>
    <w:p w:rsidR="004A0662" w:rsidRDefault="0013695B">
      <w:pPr>
        <w:spacing w:before="5" w:line="219" w:lineRule="exact"/>
        <w:jc w:val="center"/>
        <w:textAlignment w:val="baseline"/>
        <w:rPr>
          <w:rFonts w:ascii="Courier New" w:eastAsia="Courier New" w:hAnsi="Courier New"/>
          <w:color w:val="000000"/>
          <w:sz w:val="20"/>
        </w:rPr>
      </w:pPr>
      <w:r>
        <w:rPr>
          <w:rFonts w:ascii="Courier New" w:eastAsia="Courier New" w:hAnsi="Courier New"/>
          <w:color w:val="000000"/>
          <w:sz w:val="20"/>
        </w:rPr>
        <w:t>JUDGMENT FILED BY DEFENDANT CAPSTONE TURBINE CORPORATION</w:t>
      </w:r>
    </w:p>
    <w:p w:rsidR="004A0662" w:rsidRDefault="004A0662">
      <w:pPr>
        <w:sectPr w:rsidR="004A0662">
          <w:pgSz w:w="12240" w:h="15840"/>
          <w:pgMar w:top="1140" w:right="720" w:bottom="644" w:left="2210" w:header="720" w:footer="720" w:gutter="0"/>
          <w:cols w:space="720"/>
        </w:sectPr>
      </w:pPr>
    </w:p>
    <w:p w:rsidR="004A0662" w:rsidRDefault="0013695B">
      <w:pPr>
        <w:spacing w:before="17" w:line="543" w:lineRule="exact"/>
        <w:ind w:right="72"/>
        <w:textAlignment w:val="baseline"/>
        <w:rPr>
          <w:rFonts w:ascii="Courier New" w:eastAsia="Courier New" w:hAnsi="Courier New"/>
          <w:color w:val="000000"/>
          <w:sz w:val="24"/>
        </w:rPr>
      </w:pPr>
      <w:r>
        <w:rPr>
          <w:rFonts w:ascii="Courier New" w:eastAsia="Courier New" w:hAnsi="Courier New"/>
          <w:color w:val="000000"/>
          <w:sz w:val="24"/>
        </w:rPr>
        <w:lastRenderedPageBreak/>
        <w:t>Labor Code section 4558 applied to her case was that the seller of the machine may have told the employer of a possible safety problem with the machine. The Court held that in the absence of any information from the manufacturer, section 4558 does not appl</w:t>
      </w:r>
      <w:r>
        <w:rPr>
          <w:rFonts w:ascii="Courier New" w:eastAsia="Courier New" w:hAnsi="Courier New"/>
          <w:color w:val="000000"/>
          <w:sz w:val="24"/>
        </w:rPr>
        <w:t>y.</w:t>
      </w:r>
    </w:p>
    <w:p w:rsidR="004A0662" w:rsidRDefault="0013695B">
      <w:pPr>
        <w:spacing w:before="293" w:line="246" w:lineRule="exact"/>
        <w:jc w:val="center"/>
        <w:textAlignment w:val="baseline"/>
        <w:rPr>
          <w:rFonts w:ascii="Courier New" w:eastAsia="Courier New" w:hAnsi="Courier New"/>
          <w:color w:val="000000"/>
          <w:spacing w:val="-19"/>
          <w:sz w:val="24"/>
        </w:rPr>
      </w:pPr>
      <w:r>
        <w:rPr>
          <w:rFonts w:ascii="Courier New" w:eastAsia="Courier New" w:hAnsi="Courier New"/>
          <w:color w:val="000000"/>
          <w:spacing w:val="-19"/>
          <w:sz w:val="24"/>
        </w:rPr>
        <w:t>V.</w:t>
      </w:r>
    </w:p>
    <w:p w:rsidR="004A0662" w:rsidRDefault="0013695B">
      <w:pPr>
        <w:spacing w:before="287" w:line="276" w:lineRule="exact"/>
        <w:jc w:val="center"/>
        <w:textAlignment w:val="baseline"/>
        <w:rPr>
          <w:rFonts w:ascii="Courier New" w:eastAsia="Courier New" w:hAnsi="Courier New"/>
          <w:color w:val="000000"/>
          <w:sz w:val="24"/>
          <w:u w:val="single"/>
        </w:rPr>
      </w:pPr>
      <w:r>
        <w:rPr>
          <w:rFonts w:ascii="Courier New" w:eastAsia="Courier New" w:hAnsi="Courier New"/>
          <w:color w:val="000000"/>
          <w:sz w:val="24"/>
          <w:u w:val="single"/>
        </w:rPr>
        <w:t>CONCLUSION</w:t>
      </w:r>
    </w:p>
    <w:p w:rsidR="004A0662" w:rsidRDefault="0013695B">
      <w:pPr>
        <w:spacing w:line="541" w:lineRule="exact"/>
        <w:ind w:firstLine="936"/>
        <w:textAlignment w:val="baseline"/>
        <w:rPr>
          <w:rFonts w:ascii="Courier New" w:eastAsia="Courier New" w:hAnsi="Courier New"/>
          <w:color w:val="000000"/>
          <w:sz w:val="24"/>
        </w:rPr>
      </w:pPr>
      <w:r>
        <w:rPr>
          <w:rFonts w:ascii="Courier New" w:eastAsia="Courier New" w:hAnsi="Courier New"/>
          <w:color w:val="000000"/>
          <w:sz w:val="24"/>
        </w:rPr>
        <w:t xml:space="preserve">What is undeniable in this case is that </w:t>
      </w:r>
      <w:proofErr w:type="spellStart"/>
      <w:r>
        <w:rPr>
          <w:rFonts w:ascii="Courier New" w:eastAsia="Courier New" w:hAnsi="Courier New"/>
          <w:color w:val="000000"/>
          <w:sz w:val="24"/>
        </w:rPr>
        <w:t>Solar's</w:t>
      </w:r>
      <w:proofErr w:type="spellEnd"/>
      <w:r>
        <w:rPr>
          <w:rFonts w:ascii="Courier New" w:eastAsia="Courier New" w:hAnsi="Courier New"/>
          <w:color w:val="000000"/>
          <w:sz w:val="24"/>
        </w:rPr>
        <w:t xml:space="preserve"> completion of the subject press involved the placement of a slot opening as part of a point of operation guard that had to be added to the Erie press to make it work. What Solar added was a safe and proper po</w:t>
      </w:r>
      <w:r>
        <w:rPr>
          <w:rFonts w:ascii="Courier New" w:eastAsia="Courier New" w:hAnsi="Courier New"/>
          <w:color w:val="000000"/>
          <w:sz w:val="24"/>
        </w:rPr>
        <w:t>int of operation guard (Solar, as a press manufacturer, sold to Capstone a defective press for other reasons, not involving guarding, that will be the subject of Plaintiff's opposition to the Solar MSJ). When Solar sold the press to Capstone in 2000, the E</w:t>
      </w:r>
      <w:r>
        <w:rPr>
          <w:rFonts w:ascii="Courier New" w:eastAsia="Courier New" w:hAnsi="Courier New"/>
          <w:color w:val="000000"/>
          <w:sz w:val="24"/>
        </w:rPr>
        <w:t>rie manual went with it. Thus, through its manual, Erie conveyed to Capstone the requirement and instruction for a point of operation guard (Ex. 3).</w:t>
      </w:r>
    </w:p>
    <w:p w:rsidR="004A0662" w:rsidRDefault="0013695B">
      <w:pPr>
        <w:spacing w:line="541" w:lineRule="exact"/>
        <w:ind w:right="216" w:firstLine="936"/>
        <w:textAlignment w:val="baseline"/>
        <w:rPr>
          <w:rFonts w:ascii="Courier New" w:eastAsia="Courier New" w:hAnsi="Courier New"/>
          <w:color w:val="000000"/>
          <w:spacing w:val="-2"/>
          <w:sz w:val="24"/>
        </w:rPr>
      </w:pPr>
      <w:r>
        <w:rPr>
          <w:rFonts w:ascii="Courier New" w:eastAsia="Courier New" w:hAnsi="Courier New"/>
          <w:color w:val="000000"/>
          <w:spacing w:val="-2"/>
          <w:sz w:val="24"/>
        </w:rPr>
        <w:t xml:space="preserve">At the same time, Solar conveyed to Capstone, through direct training and statements verified in this case </w:t>
      </w:r>
      <w:r>
        <w:rPr>
          <w:rFonts w:ascii="Courier New" w:eastAsia="Courier New" w:hAnsi="Courier New"/>
          <w:color w:val="000000"/>
          <w:spacing w:val="-2"/>
          <w:sz w:val="24"/>
        </w:rPr>
        <w:t xml:space="preserve">by </w:t>
      </w:r>
      <w:proofErr w:type="spellStart"/>
      <w:r>
        <w:rPr>
          <w:rFonts w:ascii="Courier New" w:eastAsia="Courier New" w:hAnsi="Courier New"/>
          <w:color w:val="000000"/>
          <w:spacing w:val="-2"/>
          <w:sz w:val="24"/>
        </w:rPr>
        <w:t>Solar's</w:t>
      </w:r>
      <w:proofErr w:type="spellEnd"/>
      <w:r>
        <w:rPr>
          <w:rFonts w:ascii="Courier New" w:eastAsia="Courier New" w:hAnsi="Courier New"/>
          <w:color w:val="000000"/>
          <w:spacing w:val="-2"/>
          <w:sz w:val="24"/>
        </w:rPr>
        <w:t xml:space="preserve"> trainer, Mr. </w:t>
      </w:r>
      <w:proofErr w:type="spellStart"/>
      <w:r>
        <w:rPr>
          <w:rFonts w:ascii="Courier New" w:eastAsia="Courier New" w:hAnsi="Courier New"/>
          <w:color w:val="000000"/>
          <w:spacing w:val="-2"/>
          <w:sz w:val="24"/>
        </w:rPr>
        <w:t>Cedillo</w:t>
      </w:r>
      <w:proofErr w:type="spellEnd"/>
      <w:r>
        <w:rPr>
          <w:rFonts w:ascii="Courier New" w:eastAsia="Courier New" w:hAnsi="Courier New"/>
          <w:color w:val="000000"/>
          <w:spacing w:val="-2"/>
          <w:sz w:val="24"/>
        </w:rPr>
        <w:t xml:space="preserve"> (Ex. 9), that the specific point of operation guard Solar had installed on the press was essential to the press and must not be removed. Both companies, as</w:t>
      </w:r>
    </w:p>
    <w:p w:rsidR="004A0662" w:rsidRDefault="0013695B">
      <w:pPr>
        <w:spacing w:before="473" w:line="255" w:lineRule="exact"/>
        <w:ind w:right="180"/>
        <w:jc w:val="right"/>
        <w:textAlignment w:val="baseline"/>
        <w:rPr>
          <w:rFonts w:ascii="Courier New" w:eastAsia="Courier New" w:hAnsi="Courier New"/>
          <w:color w:val="000000"/>
          <w:spacing w:val="1033"/>
          <w:sz w:val="24"/>
          <w:u w:val="single"/>
        </w:rPr>
      </w:pPr>
      <w:r>
        <w:rPr>
          <w:rFonts w:ascii="Courier New" w:eastAsia="Courier New" w:hAnsi="Courier New"/>
          <w:color w:val="000000"/>
          <w:spacing w:val="1033"/>
          <w:sz w:val="24"/>
          <w:u w:val="single"/>
        </w:rPr>
        <w:t xml:space="preserve">19 </w:t>
      </w:r>
      <w:r>
        <w:rPr>
          <w:rFonts w:ascii="Courier New" w:eastAsia="Courier New" w:hAnsi="Courier New"/>
          <w:color w:val="000000"/>
          <w:spacing w:val="1033"/>
          <w:sz w:val="24"/>
        </w:rPr>
        <w:t xml:space="preserve"> </w:t>
      </w:r>
    </w:p>
    <w:p w:rsidR="004A0662" w:rsidRDefault="0013695B">
      <w:pPr>
        <w:spacing w:line="199" w:lineRule="exact"/>
        <w:ind w:left="432"/>
        <w:textAlignment w:val="baseline"/>
        <w:rPr>
          <w:rFonts w:ascii="Courier New" w:eastAsia="Courier New" w:hAnsi="Courier New"/>
          <w:color w:val="000000"/>
          <w:sz w:val="20"/>
        </w:rPr>
      </w:pPr>
      <w:r>
        <w:rPr>
          <w:rFonts w:ascii="Courier New" w:eastAsia="Courier New" w:hAnsi="Courier New"/>
          <w:color w:val="000000"/>
          <w:sz w:val="20"/>
        </w:rPr>
        <w:t>MEMORANDUM OF POINTS AND AUTHORITIES IN OPPOSITION TO MOTION FO</w:t>
      </w:r>
      <w:r>
        <w:rPr>
          <w:rFonts w:ascii="Courier New" w:eastAsia="Courier New" w:hAnsi="Courier New"/>
          <w:color w:val="000000"/>
          <w:sz w:val="20"/>
        </w:rPr>
        <w:t>R SUMMARY</w:t>
      </w:r>
    </w:p>
    <w:p w:rsidR="004A0662" w:rsidRDefault="0013695B">
      <w:pPr>
        <w:spacing w:before="5" w:line="220" w:lineRule="exact"/>
        <w:jc w:val="center"/>
        <w:textAlignment w:val="baseline"/>
        <w:rPr>
          <w:rFonts w:ascii="Courier New" w:eastAsia="Courier New" w:hAnsi="Courier New"/>
          <w:color w:val="000000"/>
          <w:sz w:val="20"/>
        </w:rPr>
      </w:pPr>
      <w:r>
        <w:rPr>
          <w:rFonts w:ascii="Courier New" w:eastAsia="Courier New" w:hAnsi="Courier New"/>
          <w:color w:val="000000"/>
          <w:sz w:val="20"/>
        </w:rPr>
        <w:t>JUDGMENT FILED BY DEFENDANT CAPSTONE TURBINE CORPORATION</w:t>
      </w:r>
    </w:p>
    <w:p w:rsidR="004A0662" w:rsidRDefault="004A0662">
      <w:pPr>
        <w:sectPr w:rsidR="004A0662">
          <w:pgSz w:w="12240" w:h="15840"/>
          <w:pgMar w:top="1120" w:right="731" w:bottom="664" w:left="2199" w:header="720" w:footer="720" w:gutter="0"/>
          <w:cols w:space="720"/>
        </w:sectPr>
      </w:pPr>
    </w:p>
    <w:p w:rsidR="004A0662" w:rsidRDefault="0013695B">
      <w:pPr>
        <w:spacing w:before="12" w:line="541" w:lineRule="exact"/>
        <w:ind w:right="936"/>
        <w:textAlignment w:val="baseline"/>
        <w:rPr>
          <w:rFonts w:ascii="Courier New" w:eastAsia="Courier New" w:hAnsi="Courier New"/>
          <w:color w:val="000000"/>
          <w:spacing w:val="-1"/>
          <w:sz w:val="24"/>
        </w:rPr>
      </w:pPr>
      <w:proofErr w:type="gramStart"/>
      <w:r>
        <w:rPr>
          <w:rFonts w:ascii="Courier New" w:eastAsia="Courier New" w:hAnsi="Courier New"/>
          <w:color w:val="000000"/>
          <w:spacing w:val="-1"/>
          <w:sz w:val="24"/>
        </w:rPr>
        <w:lastRenderedPageBreak/>
        <w:t>designers</w:t>
      </w:r>
      <w:proofErr w:type="gramEnd"/>
      <w:r>
        <w:rPr>
          <w:rFonts w:ascii="Courier New" w:eastAsia="Courier New" w:hAnsi="Courier New"/>
          <w:color w:val="000000"/>
          <w:spacing w:val="-1"/>
          <w:sz w:val="24"/>
        </w:rPr>
        <w:t xml:space="preserve"> and manufacturers of the press, thus conveyed to Capstone the requirement of a point of operation guard.</w:t>
      </w:r>
    </w:p>
    <w:p w:rsidR="004A0662" w:rsidRDefault="0013695B">
      <w:pPr>
        <w:spacing w:before="21" w:line="541" w:lineRule="exact"/>
        <w:ind w:right="72" w:firstLine="936"/>
        <w:textAlignment w:val="baseline"/>
        <w:rPr>
          <w:rFonts w:ascii="Courier New" w:eastAsia="Courier New" w:hAnsi="Courier New"/>
          <w:color w:val="000000"/>
          <w:sz w:val="24"/>
        </w:rPr>
      </w:pPr>
      <w:r>
        <w:rPr>
          <w:rFonts w:ascii="Courier New" w:eastAsia="Courier New" w:hAnsi="Courier New"/>
          <w:color w:val="000000"/>
          <w:sz w:val="24"/>
        </w:rPr>
        <w:t xml:space="preserve">The proper guard in fact remained on the subject press from 2000-2002 (Ex. 10, testimony of </w:t>
      </w:r>
      <w:proofErr w:type="spellStart"/>
      <w:r>
        <w:rPr>
          <w:rFonts w:ascii="Courier New" w:eastAsia="Courier New" w:hAnsi="Courier New"/>
          <w:color w:val="000000"/>
          <w:sz w:val="24"/>
        </w:rPr>
        <w:t>Aleksandrovich</w:t>
      </w:r>
      <w:proofErr w:type="spellEnd"/>
      <w:r>
        <w:rPr>
          <w:rFonts w:ascii="Courier New" w:eastAsia="Courier New" w:hAnsi="Courier New"/>
          <w:color w:val="000000"/>
          <w:sz w:val="24"/>
        </w:rPr>
        <w:t>). Capstone has produced no one who saw the press from 2002 to 2004. But its plant manager, Mr. Meyer, testified (Ex. 12) that when he first began his</w:t>
      </w:r>
      <w:r>
        <w:rPr>
          <w:rFonts w:ascii="Courier New" w:eastAsia="Courier New" w:hAnsi="Courier New"/>
          <w:color w:val="000000"/>
          <w:sz w:val="24"/>
        </w:rPr>
        <w:t xml:space="preserve"> employment with Capstone in 2004, the Solar installed guard, in place at Capstone from 2000-2002, was not present (Ex. 12, 21:7-18, 26:6-14, 26:15-22, 46:18-47:23). In its place was the dangerous, defective black gate seen on the date of accident, which d</w:t>
      </w:r>
      <w:r>
        <w:rPr>
          <w:rFonts w:ascii="Courier New" w:eastAsia="Courier New" w:hAnsi="Courier New"/>
          <w:color w:val="000000"/>
          <w:sz w:val="24"/>
        </w:rPr>
        <w:t xml:space="preserve">id not constitute a point of operation guard (Ex. 15, Cal-OSHA records; Ex. 14, </w:t>
      </w:r>
      <w:proofErr w:type="spellStart"/>
      <w:r>
        <w:rPr>
          <w:rFonts w:ascii="Courier New" w:eastAsia="Courier New" w:hAnsi="Courier New"/>
          <w:color w:val="000000"/>
          <w:sz w:val="24"/>
        </w:rPr>
        <w:t>Taff</w:t>
      </w:r>
      <w:proofErr w:type="spellEnd"/>
      <w:r>
        <w:rPr>
          <w:rFonts w:ascii="Courier New" w:eastAsia="Courier New" w:hAnsi="Courier New"/>
          <w:color w:val="000000"/>
          <w:sz w:val="24"/>
        </w:rPr>
        <w:t xml:space="preserve"> deposition, 35:20-36:13, 37:1-9).</w:t>
      </w:r>
    </w:p>
    <w:p w:rsidR="004A0662" w:rsidRDefault="0013695B">
      <w:pPr>
        <w:spacing w:before="13" w:line="541" w:lineRule="exact"/>
        <w:ind w:right="72" w:firstLine="936"/>
        <w:textAlignment w:val="baseline"/>
        <w:rPr>
          <w:rFonts w:ascii="Courier New" w:eastAsia="Courier New" w:hAnsi="Courier New"/>
          <w:color w:val="000000"/>
          <w:sz w:val="24"/>
        </w:rPr>
      </w:pPr>
      <w:r>
        <w:rPr>
          <w:rFonts w:ascii="Courier New" w:eastAsia="Courier New" w:hAnsi="Courier New"/>
          <w:color w:val="000000"/>
          <w:sz w:val="24"/>
        </w:rPr>
        <w:t>For the reasons set forth herein, and in the concurrently filed opposition separate statement, expert declaration and exhibits, there exi</w:t>
      </w:r>
      <w:r>
        <w:rPr>
          <w:rFonts w:ascii="Courier New" w:eastAsia="Courier New" w:hAnsi="Courier New"/>
          <w:color w:val="000000"/>
          <w:sz w:val="24"/>
        </w:rPr>
        <w:t xml:space="preserve">st </w:t>
      </w:r>
      <w:proofErr w:type="spellStart"/>
      <w:r>
        <w:rPr>
          <w:rFonts w:ascii="Courier New" w:eastAsia="Courier New" w:hAnsi="Courier New"/>
          <w:color w:val="000000"/>
          <w:sz w:val="24"/>
        </w:rPr>
        <w:t>triable</w:t>
      </w:r>
      <w:proofErr w:type="spellEnd"/>
      <w:r>
        <w:rPr>
          <w:rFonts w:ascii="Courier New" w:eastAsia="Courier New" w:hAnsi="Courier New"/>
          <w:color w:val="000000"/>
          <w:sz w:val="24"/>
        </w:rPr>
        <w:t xml:space="preserve"> issues of material fact concerning the application of Labor Code section 4558 to Capstone. Defendant Capstone's Motion should be denied.</w:t>
      </w:r>
    </w:p>
    <w:p w:rsidR="004A0662" w:rsidRDefault="0013695B">
      <w:pPr>
        <w:tabs>
          <w:tab w:val="left" w:pos="4320"/>
        </w:tabs>
        <w:spacing w:before="283" w:line="257" w:lineRule="exact"/>
        <w:textAlignment w:val="baseline"/>
        <w:rPr>
          <w:rFonts w:ascii="Courier New" w:eastAsia="Courier New" w:hAnsi="Courier New"/>
          <w:color w:val="000000"/>
          <w:spacing w:val="-1"/>
          <w:sz w:val="24"/>
        </w:rPr>
      </w:pPr>
      <w:r>
        <w:rPr>
          <w:rFonts w:ascii="Courier New" w:eastAsia="Courier New" w:hAnsi="Courier New"/>
          <w:color w:val="000000"/>
          <w:spacing w:val="-1"/>
          <w:sz w:val="24"/>
        </w:rPr>
        <w:t>DATED: January 22, 2010</w:t>
      </w:r>
      <w:r>
        <w:rPr>
          <w:rFonts w:ascii="Courier New" w:eastAsia="Courier New" w:hAnsi="Courier New"/>
          <w:color w:val="000000"/>
          <w:spacing w:val="-1"/>
          <w:sz w:val="24"/>
        </w:rPr>
        <w:tab/>
        <w:t>GORDON, EDELSTEIN, KREPACK,</w:t>
      </w:r>
    </w:p>
    <w:p w:rsidR="004A0662" w:rsidRDefault="0013695B">
      <w:pPr>
        <w:spacing w:before="12" w:line="244" w:lineRule="exact"/>
        <w:ind w:left="4320"/>
        <w:textAlignment w:val="baseline"/>
        <w:rPr>
          <w:rFonts w:ascii="Courier New" w:eastAsia="Courier New" w:hAnsi="Courier New"/>
          <w:color w:val="000000"/>
          <w:sz w:val="24"/>
        </w:rPr>
      </w:pPr>
      <w:r>
        <w:rPr>
          <w:rFonts w:ascii="Courier New" w:eastAsia="Courier New" w:hAnsi="Courier New"/>
          <w:color w:val="000000"/>
          <w:sz w:val="24"/>
        </w:rPr>
        <w:t>GRANT, FELTON &amp; GOLDSTEIN</w:t>
      </w:r>
    </w:p>
    <w:p w:rsidR="004A0662" w:rsidRDefault="0013695B">
      <w:pPr>
        <w:tabs>
          <w:tab w:val="left" w:leader="underscore" w:pos="8352"/>
        </w:tabs>
        <w:spacing w:before="1113" w:line="251" w:lineRule="exact"/>
        <w:ind w:left="4320"/>
        <w:textAlignment w:val="baseline"/>
        <w:rPr>
          <w:rFonts w:ascii="Courier New" w:eastAsia="Courier New" w:hAnsi="Courier New"/>
          <w:color w:val="000000"/>
          <w:spacing w:val="25"/>
          <w:sz w:val="24"/>
        </w:rPr>
      </w:pPr>
      <w:r>
        <w:rPr>
          <w:rFonts w:ascii="Courier New" w:eastAsia="Courier New" w:hAnsi="Courier New"/>
          <w:color w:val="000000"/>
          <w:spacing w:val="25"/>
          <w:sz w:val="24"/>
        </w:rPr>
        <w:t xml:space="preserve">By: </w:t>
      </w:r>
      <w:r>
        <w:rPr>
          <w:rFonts w:ascii="Courier New" w:eastAsia="Courier New" w:hAnsi="Courier New"/>
          <w:color w:val="000000"/>
          <w:spacing w:val="25"/>
          <w:sz w:val="24"/>
        </w:rPr>
        <w:tab/>
        <w:t xml:space="preserve"> </w:t>
      </w:r>
    </w:p>
    <w:p w:rsidR="004A0662" w:rsidRDefault="0013695B">
      <w:pPr>
        <w:spacing w:before="13" w:line="244" w:lineRule="exact"/>
        <w:ind w:left="5112"/>
        <w:textAlignment w:val="baseline"/>
        <w:rPr>
          <w:rFonts w:ascii="Courier New" w:eastAsia="Courier New" w:hAnsi="Courier New"/>
          <w:color w:val="000000"/>
          <w:sz w:val="24"/>
        </w:rPr>
      </w:pPr>
      <w:r>
        <w:rPr>
          <w:rFonts w:ascii="Courier New" w:eastAsia="Courier New" w:hAnsi="Courier New"/>
          <w:color w:val="000000"/>
          <w:sz w:val="24"/>
        </w:rPr>
        <w:t>HOWARD D. KREPACK</w:t>
      </w:r>
    </w:p>
    <w:p w:rsidR="004A0662" w:rsidRDefault="0013695B">
      <w:pPr>
        <w:spacing w:before="25" w:line="244" w:lineRule="exact"/>
        <w:ind w:left="5112"/>
        <w:textAlignment w:val="baseline"/>
        <w:rPr>
          <w:rFonts w:ascii="Courier New" w:eastAsia="Courier New" w:hAnsi="Courier New"/>
          <w:color w:val="000000"/>
          <w:sz w:val="24"/>
        </w:rPr>
      </w:pPr>
      <w:r>
        <w:rPr>
          <w:rFonts w:ascii="Courier New" w:eastAsia="Courier New" w:hAnsi="Courier New"/>
          <w:color w:val="000000"/>
          <w:sz w:val="24"/>
        </w:rPr>
        <w:t xml:space="preserve">GARY </w:t>
      </w:r>
      <w:r>
        <w:rPr>
          <w:rFonts w:ascii="Courier New" w:eastAsia="Courier New" w:hAnsi="Courier New"/>
          <w:color w:val="000000"/>
          <w:sz w:val="24"/>
        </w:rPr>
        <w:t>N. STERN</w:t>
      </w:r>
    </w:p>
    <w:p w:rsidR="004A0662" w:rsidRDefault="0013695B">
      <w:pPr>
        <w:spacing w:before="28" w:line="252" w:lineRule="exact"/>
        <w:ind w:left="5112"/>
        <w:textAlignment w:val="baseline"/>
        <w:rPr>
          <w:rFonts w:ascii="Courier New" w:eastAsia="Courier New" w:hAnsi="Courier New"/>
          <w:color w:val="000000"/>
          <w:sz w:val="24"/>
        </w:rPr>
      </w:pPr>
      <w:r>
        <w:rPr>
          <w:rFonts w:ascii="Courier New" w:eastAsia="Courier New" w:hAnsi="Courier New"/>
          <w:color w:val="000000"/>
          <w:sz w:val="24"/>
        </w:rPr>
        <w:t>Attorneys for Plaintiffs</w:t>
      </w:r>
    </w:p>
    <w:p w:rsidR="004A0662" w:rsidRDefault="0013695B">
      <w:pPr>
        <w:spacing w:before="214" w:line="254" w:lineRule="exact"/>
        <w:ind w:right="144"/>
        <w:jc w:val="right"/>
        <w:textAlignment w:val="baseline"/>
        <w:rPr>
          <w:rFonts w:ascii="Courier New" w:eastAsia="Courier New" w:hAnsi="Courier New"/>
          <w:color w:val="000000"/>
          <w:spacing w:val="1038"/>
          <w:sz w:val="24"/>
          <w:u w:val="single"/>
        </w:rPr>
      </w:pPr>
      <w:r>
        <w:rPr>
          <w:rFonts w:ascii="Courier New" w:eastAsia="Courier New" w:hAnsi="Courier New"/>
          <w:color w:val="000000"/>
          <w:spacing w:val="1038"/>
          <w:sz w:val="24"/>
          <w:u w:val="single"/>
        </w:rPr>
        <w:t xml:space="preserve">20 </w:t>
      </w:r>
      <w:r>
        <w:rPr>
          <w:rFonts w:ascii="Courier New" w:eastAsia="Courier New" w:hAnsi="Courier New"/>
          <w:color w:val="000000"/>
          <w:spacing w:val="1038"/>
          <w:sz w:val="24"/>
        </w:rPr>
        <w:t xml:space="preserve"> </w:t>
      </w:r>
    </w:p>
    <w:p w:rsidR="004A0662" w:rsidRDefault="0013695B">
      <w:pPr>
        <w:spacing w:line="198" w:lineRule="exact"/>
        <w:ind w:left="432"/>
        <w:textAlignment w:val="baseline"/>
        <w:rPr>
          <w:rFonts w:ascii="Courier New" w:eastAsia="Courier New" w:hAnsi="Courier New"/>
          <w:color w:val="000000"/>
          <w:sz w:val="20"/>
        </w:rPr>
      </w:pPr>
      <w:r>
        <w:rPr>
          <w:rFonts w:ascii="Courier New" w:eastAsia="Courier New" w:hAnsi="Courier New"/>
          <w:color w:val="000000"/>
          <w:sz w:val="20"/>
        </w:rPr>
        <w:t>MEMORANDUM OF POINTS AND AUTHORITIES IN OPPOSITION TO MOTION FOR SUMMARY</w:t>
      </w:r>
    </w:p>
    <w:p w:rsidR="004A0662" w:rsidRDefault="0013695B">
      <w:pPr>
        <w:spacing w:before="6" w:line="220" w:lineRule="exact"/>
        <w:jc w:val="center"/>
        <w:textAlignment w:val="baseline"/>
        <w:rPr>
          <w:rFonts w:ascii="Courier New" w:eastAsia="Courier New" w:hAnsi="Courier New"/>
          <w:color w:val="000000"/>
          <w:sz w:val="20"/>
        </w:rPr>
      </w:pPr>
      <w:r>
        <w:rPr>
          <w:rFonts w:ascii="Courier New" w:eastAsia="Courier New" w:hAnsi="Courier New"/>
          <w:color w:val="000000"/>
          <w:sz w:val="20"/>
        </w:rPr>
        <w:t>JUDGMENT FILED BY DEFENDANT CAPSTONE TURBINE CORPORATION</w:t>
      </w:r>
    </w:p>
    <w:sectPr w:rsidR="004A0662">
      <w:pgSz w:w="12240" w:h="15840"/>
      <w:pgMar w:top="1160" w:right="737" w:bottom="624" w:left="21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Bookman Old Style">
    <w:charset w:val="00"/>
    <w:pitch w:val="variable"/>
    <w:family w:val="roman"/>
    <w:panose1 w:val="02020603050405020304"/>
  </w:font>
  <w:font w:name="Courier New">
    <w:charset w:val="00"/>
    <w:pitch w:val="fixed"/>
    <w:family w:val="moder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72E06"/>
    <w:multiLevelType w:val="multilevel"/>
    <w:tmpl w:val="B05AE1FC"/>
    <w:lvl w:ilvl="0">
      <w:start w:val="4"/>
      <w:numFmt w:val="decimal"/>
      <w:lvlText w:val="%1)"/>
      <w:lvlJc w:val="left"/>
      <w:pPr>
        <w:tabs>
          <w:tab w:val="left" w:pos="576"/>
        </w:tabs>
      </w:pPr>
      <w:rPr>
        <w:rFonts w:ascii="Courier New" w:eastAsia="Courier New" w:hAnsi="Courier New"/>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D1A6C52"/>
    <w:multiLevelType w:val="multilevel"/>
    <w:tmpl w:val="B5C499AC"/>
    <w:lvl w:ilvl="0">
      <w:numFmt w:val="bullet"/>
      <w:lvlText w:val="·"/>
      <w:lvlJc w:val="left"/>
      <w:pPr>
        <w:tabs>
          <w:tab w:val="left" w:pos="360"/>
        </w:tabs>
      </w:pPr>
      <w:rPr>
        <w:rFonts w:ascii="Symbol" w:eastAsia="Symbol" w:hAnsi="Symbol"/>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6D557B2"/>
    <w:multiLevelType w:val="multilevel"/>
    <w:tmpl w:val="168EAD70"/>
    <w:lvl w:ilvl="0">
      <w:start w:val="2"/>
      <w:numFmt w:val="decimal"/>
      <w:lvlText w:val="%1)"/>
      <w:lvlJc w:val="left"/>
      <w:pPr>
        <w:tabs>
          <w:tab w:val="left" w:pos="504"/>
        </w:tabs>
      </w:pPr>
      <w:rPr>
        <w:rFonts w:ascii="Courier New" w:eastAsia="Courier New" w:hAnsi="Courier New"/>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4A0662"/>
    <w:rsid w:val="0013695B"/>
    <w:rsid w:val="003D79B2"/>
    <w:rsid w:val="004A0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4529</Words>
  <Characters>25820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Stern</dc:creator>
  <cp:lastModifiedBy>Gary Stern</cp:lastModifiedBy>
  <cp:revision>2</cp:revision>
  <dcterms:created xsi:type="dcterms:W3CDTF">2018-12-20T20:00:00Z</dcterms:created>
  <dcterms:modified xsi:type="dcterms:W3CDTF">2018-12-20T20:00:00Z</dcterms:modified>
</cp:coreProperties>
</file>