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Pr="00E25A51" w:rsidRDefault="002A63A5" w:rsidP="00E25A51">
      <w:pPr>
        <w:pStyle w:val="Heading1"/>
        <w:rPr>
          <w:rFonts w:cstheme="majorHAnsi"/>
          <w:sz w:val="28"/>
          <w:szCs w:val="24"/>
        </w:rPr>
      </w:pPr>
      <w:r w:rsidRPr="00E25A51">
        <w:rPr>
          <w:rFonts w:cstheme="majorHAnsi"/>
          <w:sz w:val="28"/>
          <w:szCs w:val="24"/>
        </w:rPr>
        <w:t>Southeastern Healthcare Preparedness Region</w:t>
      </w:r>
    </w:p>
    <w:p w:rsidR="009A17B5" w:rsidRPr="00E25A51" w:rsidRDefault="0059097F" w:rsidP="00E25A51">
      <w:pPr>
        <w:pStyle w:val="Heading1"/>
        <w:spacing w:before="120" w:after="120" w:line="240" w:lineRule="auto"/>
        <w:rPr>
          <w:rFonts w:cstheme="majorHAnsi"/>
          <w:sz w:val="22"/>
          <w:szCs w:val="24"/>
        </w:rPr>
      </w:pPr>
      <w:r w:rsidRPr="00E25A51">
        <w:rPr>
          <w:rFonts w:cstheme="majorHAnsi"/>
          <w:sz w:val="22"/>
          <w:szCs w:val="24"/>
        </w:rPr>
        <w:t>Summer</w:t>
      </w:r>
      <w:r w:rsidR="0018439B" w:rsidRPr="00E25A51">
        <w:rPr>
          <w:rFonts w:cstheme="majorHAnsi"/>
          <w:sz w:val="22"/>
          <w:szCs w:val="24"/>
        </w:rPr>
        <w:t xml:space="preserve"> </w:t>
      </w:r>
      <w:r w:rsidR="000760AF" w:rsidRPr="00E25A51">
        <w:rPr>
          <w:rFonts w:cstheme="majorHAnsi"/>
          <w:sz w:val="22"/>
          <w:szCs w:val="24"/>
        </w:rPr>
        <w:t>Quarterly Meeting</w:t>
      </w:r>
    </w:p>
    <w:p w:rsidR="000760AF" w:rsidRPr="00E25A51" w:rsidRDefault="009A17B5" w:rsidP="00E25A51">
      <w:pPr>
        <w:pStyle w:val="Heading1"/>
        <w:spacing w:before="240" w:after="240" w:line="240" w:lineRule="auto"/>
        <w:rPr>
          <w:rFonts w:cstheme="majorHAnsi"/>
          <w:sz w:val="22"/>
          <w:szCs w:val="24"/>
        </w:rPr>
      </w:pPr>
      <w:r w:rsidRPr="00E25A51">
        <w:rPr>
          <w:rFonts w:cstheme="majorHAnsi"/>
          <w:sz w:val="22"/>
          <w:szCs w:val="24"/>
        </w:rPr>
        <w:t>August 21</w:t>
      </w:r>
      <w:r w:rsidR="00D62DFD" w:rsidRPr="00E25A51">
        <w:rPr>
          <w:rFonts w:cstheme="majorHAnsi"/>
          <w:sz w:val="22"/>
          <w:szCs w:val="24"/>
        </w:rPr>
        <w:t>, 2019</w:t>
      </w:r>
    </w:p>
    <w:p w:rsidR="0086182D" w:rsidRPr="00511039" w:rsidRDefault="0086182D" w:rsidP="0086182D">
      <w:pPr>
        <w:pStyle w:val="ListNumber"/>
        <w:numPr>
          <w:ilvl w:val="0"/>
          <w:numId w:val="0"/>
        </w:numPr>
        <w:ind w:left="173"/>
        <w:rPr>
          <w:rFonts w:asciiTheme="majorHAnsi" w:hAnsiTheme="majorHAnsi" w:cstheme="majorHAnsi"/>
          <w:sz w:val="2"/>
          <w:szCs w:val="2"/>
        </w:rPr>
      </w:pPr>
    </w:p>
    <w:p w:rsidR="004563F1" w:rsidRPr="00511039" w:rsidRDefault="002A63A5" w:rsidP="004563F1">
      <w:pPr>
        <w:pStyle w:val="ListNumber"/>
        <w:rPr>
          <w:rFonts w:asciiTheme="majorHAnsi" w:hAnsiTheme="majorHAnsi" w:cstheme="majorHAnsi"/>
        </w:rPr>
      </w:pPr>
      <w:r w:rsidRPr="00511039">
        <w:rPr>
          <w:rFonts w:asciiTheme="majorHAnsi" w:eastAsiaTheme="majorEastAsia" w:hAnsiTheme="majorHAnsi" w:cstheme="majorHAnsi"/>
        </w:rPr>
        <w:t xml:space="preserve"> </w:t>
      </w:r>
      <w:r w:rsidR="00043773" w:rsidRPr="00511039">
        <w:rPr>
          <w:rFonts w:asciiTheme="majorHAnsi" w:eastAsiaTheme="majorEastAsia" w:hAnsiTheme="majorHAnsi" w:cstheme="majorHAnsi"/>
        </w:rPr>
        <w:t>Call to Order &amp; Introductions</w:t>
      </w:r>
    </w:p>
    <w:p w:rsidR="00D50D23" w:rsidRDefault="0030545C" w:rsidP="00610EF3">
      <w:pPr>
        <w:spacing w:after="120" w:line="240" w:lineRule="auto"/>
        <w:rPr>
          <w:rFonts w:asciiTheme="majorHAnsi" w:hAnsiTheme="majorHAnsi" w:cstheme="majorHAnsi"/>
        </w:rPr>
      </w:pPr>
      <w:sdt>
        <w:sdtPr>
          <w:rPr>
            <w:rFonts w:asciiTheme="majorHAnsi" w:hAnsiTheme="majorHAnsi" w:cstheme="majorHAnsi"/>
            <w:sz w:val="20"/>
            <w:szCs w:val="20"/>
          </w:rPr>
          <w:alias w:val="Enter facilitator name:"/>
          <w:tag w:val="Enter facilitator name:"/>
          <w:id w:val="-28566333"/>
          <w:placeholder>
            <w:docPart w:val="6843C7127D46494B9CB82C1BBB890501"/>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E20DCE" w:rsidRPr="00511039">
            <w:rPr>
              <w:rFonts w:asciiTheme="majorHAnsi" w:hAnsiTheme="majorHAnsi" w:cstheme="majorHAnsi"/>
              <w:sz w:val="20"/>
              <w:szCs w:val="20"/>
            </w:rPr>
            <w:t>The quarterly meeting of</w:t>
          </w:r>
        </w:sdtContent>
      </w:sdt>
      <w:r w:rsidR="00E20DCE" w:rsidRPr="00511039">
        <w:rPr>
          <w:rFonts w:asciiTheme="majorHAnsi" w:hAnsiTheme="majorHAnsi" w:cstheme="majorHAnsi"/>
          <w:sz w:val="20"/>
          <w:szCs w:val="20"/>
        </w:rPr>
        <w:t xml:space="preserve"> the Southeastern</w:t>
      </w:r>
      <w:r w:rsidR="002A63A5" w:rsidRPr="00511039">
        <w:rPr>
          <w:rFonts w:asciiTheme="majorHAnsi" w:hAnsiTheme="majorHAnsi" w:cstheme="majorHAnsi"/>
          <w:sz w:val="20"/>
          <w:szCs w:val="20"/>
        </w:rPr>
        <w:t xml:space="preserve"> Healthcare Preparedness Region</w:t>
      </w:r>
      <w:r w:rsidR="004563F1" w:rsidRPr="00511039">
        <w:rPr>
          <w:rFonts w:asciiTheme="majorHAnsi" w:hAnsiTheme="majorHAnsi" w:cstheme="majorHAnsi"/>
          <w:sz w:val="20"/>
          <w:szCs w:val="20"/>
        </w:rPr>
        <w:t xml:space="preserve"> was called to order</w:t>
      </w:r>
      <w:r w:rsidR="00D50D23" w:rsidRPr="00511039">
        <w:rPr>
          <w:rFonts w:asciiTheme="majorHAnsi" w:hAnsiTheme="majorHAnsi" w:cstheme="majorHAnsi"/>
          <w:sz w:val="20"/>
          <w:szCs w:val="20"/>
        </w:rPr>
        <w:t xml:space="preserve"> </w:t>
      </w:r>
      <w:sdt>
        <w:sdtPr>
          <w:rPr>
            <w:rFonts w:asciiTheme="majorHAnsi" w:hAnsiTheme="majorHAnsi" w:cstheme="majorHAnsi"/>
            <w:sz w:val="20"/>
            <w:szCs w:val="20"/>
          </w:rPr>
          <w:alias w:val="Enter paragraph text:"/>
          <w:tag w:val="Enter paragraph text:"/>
          <w:id w:val="-1182578516"/>
          <w:placeholder>
            <w:docPart w:val="6CC8D587630F446682177C631FCD3A18"/>
          </w:placeholder>
          <w:temporary/>
          <w:showingPlcHdr/>
          <w15:appearance w15:val="hidden"/>
        </w:sdtPr>
        <w:sdtEndPr/>
        <w:sdtContent>
          <w:r w:rsidR="00D50D23" w:rsidRPr="00511039">
            <w:rPr>
              <w:rFonts w:asciiTheme="majorHAnsi" w:hAnsiTheme="majorHAnsi" w:cstheme="majorHAnsi"/>
              <w:sz w:val="20"/>
              <w:szCs w:val="20"/>
            </w:rPr>
            <w:t>at</w:t>
          </w:r>
        </w:sdtContent>
      </w:sdt>
      <w:r w:rsidR="00D50D23" w:rsidRPr="00511039">
        <w:rPr>
          <w:rFonts w:asciiTheme="majorHAnsi" w:hAnsiTheme="majorHAnsi" w:cstheme="majorHAnsi"/>
          <w:sz w:val="20"/>
          <w:szCs w:val="20"/>
        </w:rPr>
        <w:t xml:space="preserve"> </w:t>
      </w:r>
      <w:r w:rsidR="004563F1" w:rsidRPr="00511039">
        <w:rPr>
          <w:rFonts w:asciiTheme="majorHAnsi" w:hAnsiTheme="majorHAnsi" w:cstheme="majorHAnsi"/>
          <w:sz w:val="20"/>
          <w:szCs w:val="20"/>
        </w:rPr>
        <w:t>9:30</w:t>
      </w:r>
      <w:r w:rsidR="002A63A5" w:rsidRPr="00511039">
        <w:rPr>
          <w:rFonts w:asciiTheme="majorHAnsi" w:hAnsiTheme="majorHAnsi" w:cstheme="majorHAnsi"/>
          <w:sz w:val="20"/>
          <w:szCs w:val="20"/>
        </w:rPr>
        <w:t>am</w:t>
      </w:r>
      <w:r w:rsidR="00D50D23" w:rsidRPr="00511039">
        <w:rPr>
          <w:rFonts w:asciiTheme="majorHAnsi" w:hAnsiTheme="majorHAnsi" w:cstheme="majorHAnsi"/>
          <w:sz w:val="20"/>
          <w:szCs w:val="20"/>
        </w:rPr>
        <w:t xml:space="preserve"> </w:t>
      </w:r>
      <w:sdt>
        <w:sdtPr>
          <w:rPr>
            <w:rFonts w:asciiTheme="majorHAnsi" w:hAnsiTheme="majorHAnsi" w:cstheme="majorHAnsi"/>
            <w:sz w:val="20"/>
            <w:szCs w:val="20"/>
          </w:rPr>
          <w:alias w:val="Enter paragraph text:"/>
          <w:tag w:val="Enter paragraph text:"/>
          <w:id w:val="1841049215"/>
          <w:placeholder>
            <w:docPart w:val="60EB711CE29D45E798D16483B05AB968"/>
          </w:placeholder>
          <w:temporary/>
          <w:showingPlcHdr/>
          <w15:appearance w15:val="hidden"/>
        </w:sdtPr>
        <w:sdtEndPr/>
        <w:sdtContent>
          <w:r w:rsidR="00D50D23" w:rsidRPr="00511039">
            <w:rPr>
              <w:rFonts w:asciiTheme="majorHAnsi" w:hAnsiTheme="majorHAnsi" w:cstheme="majorHAnsi"/>
              <w:sz w:val="20"/>
              <w:szCs w:val="20"/>
            </w:rPr>
            <w:t>on</w:t>
          </w:r>
        </w:sdtContent>
      </w:sdt>
      <w:r w:rsidR="00D50D23" w:rsidRPr="00511039">
        <w:rPr>
          <w:rFonts w:asciiTheme="majorHAnsi" w:hAnsiTheme="majorHAnsi" w:cstheme="majorHAnsi"/>
          <w:sz w:val="20"/>
          <w:szCs w:val="20"/>
        </w:rPr>
        <w:t xml:space="preserve"> </w:t>
      </w:r>
      <w:r w:rsidR="009A17B5" w:rsidRPr="00511039">
        <w:rPr>
          <w:rFonts w:asciiTheme="majorHAnsi" w:hAnsiTheme="majorHAnsi" w:cstheme="majorHAnsi"/>
          <w:sz w:val="20"/>
          <w:szCs w:val="20"/>
        </w:rPr>
        <w:t>August 21</w:t>
      </w:r>
      <w:r w:rsidR="00D62DFD" w:rsidRPr="00511039">
        <w:rPr>
          <w:rFonts w:asciiTheme="majorHAnsi" w:hAnsiTheme="majorHAnsi" w:cstheme="majorHAnsi"/>
          <w:sz w:val="20"/>
          <w:szCs w:val="20"/>
        </w:rPr>
        <w:t>, 2019</w:t>
      </w:r>
      <w:r w:rsidR="00D50D23" w:rsidRPr="00511039">
        <w:rPr>
          <w:rFonts w:asciiTheme="majorHAnsi" w:hAnsiTheme="majorHAnsi" w:cstheme="majorHAnsi"/>
          <w:sz w:val="20"/>
          <w:szCs w:val="20"/>
        </w:rPr>
        <w:t xml:space="preserve"> </w:t>
      </w:r>
      <w:sdt>
        <w:sdtPr>
          <w:rPr>
            <w:rFonts w:asciiTheme="majorHAnsi" w:hAnsiTheme="majorHAnsi" w:cstheme="majorHAnsi"/>
            <w:sz w:val="20"/>
            <w:szCs w:val="20"/>
          </w:rPr>
          <w:alias w:val="Enter paragraph text:"/>
          <w:tag w:val="Enter paragraph text:"/>
          <w:id w:val="2049635091"/>
          <w:placeholder>
            <w:docPart w:val="52B7B2DD156B4E1C83F2FEC723A6947D"/>
          </w:placeholder>
          <w:temporary/>
          <w:showingPlcHdr/>
          <w15:appearance w15:val="hidden"/>
        </w:sdtPr>
        <w:sdtEndPr/>
        <w:sdtContent>
          <w:r w:rsidR="00D50D23" w:rsidRPr="00511039">
            <w:rPr>
              <w:rFonts w:asciiTheme="majorHAnsi" w:hAnsiTheme="majorHAnsi" w:cstheme="majorHAnsi"/>
              <w:sz w:val="20"/>
              <w:szCs w:val="20"/>
            </w:rPr>
            <w:t>at</w:t>
          </w:r>
        </w:sdtContent>
      </w:sdt>
      <w:r w:rsidR="00D50D23" w:rsidRPr="00511039">
        <w:rPr>
          <w:rFonts w:asciiTheme="majorHAnsi" w:hAnsiTheme="majorHAnsi" w:cstheme="majorHAnsi"/>
          <w:sz w:val="20"/>
          <w:szCs w:val="20"/>
        </w:rPr>
        <w:t xml:space="preserve"> </w:t>
      </w:r>
      <w:r w:rsidR="002A63A5" w:rsidRPr="00511039">
        <w:rPr>
          <w:rFonts w:asciiTheme="majorHAnsi" w:hAnsiTheme="majorHAnsi" w:cstheme="majorHAnsi"/>
          <w:sz w:val="20"/>
          <w:szCs w:val="20"/>
        </w:rPr>
        <w:t>the</w:t>
      </w:r>
      <w:r w:rsidR="003A5853" w:rsidRPr="00511039">
        <w:rPr>
          <w:rFonts w:asciiTheme="majorHAnsi" w:hAnsiTheme="majorHAnsi" w:cstheme="majorHAnsi"/>
          <w:sz w:val="20"/>
          <w:szCs w:val="20"/>
        </w:rPr>
        <w:t xml:space="preserve"> New Hanover County</w:t>
      </w:r>
      <w:r w:rsidR="002A63A5" w:rsidRPr="00511039">
        <w:rPr>
          <w:rFonts w:asciiTheme="majorHAnsi" w:hAnsiTheme="majorHAnsi" w:cstheme="majorHAnsi"/>
          <w:sz w:val="20"/>
          <w:szCs w:val="20"/>
        </w:rPr>
        <w:t xml:space="preserve"> Northeast Regional Library</w:t>
      </w:r>
      <w:r w:rsidR="00D50D23" w:rsidRPr="00511039">
        <w:rPr>
          <w:rFonts w:asciiTheme="majorHAnsi" w:hAnsiTheme="majorHAnsi" w:cstheme="majorHAnsi"/>
          <w:sz w:val="20"/>
          <w:szCs w:val="20"/>
        </w:rPr>
        <w:t>.</w:t>
      </w:r>
      <w:r w:rsidR="00043773" w:rsidRPr="00511039">
        <w:rPr>
          <w:rFonts w:asciiTheme="majorHAnsi" w:hAnsiTheme="majorHAnsi" w:cstheme="majorHAnsi"/>
          <w:sz w:val="20"/>
          <w:szCs w:val="20"/>
        </w:rPr>
        <w:t xml:space="preserve">  </w:t>
      </w:r>
      <w:r w:rsidR="00BD4EA2" w:rsidRPr="00511039">
        <w:rPr>
          <w:rFonts w:asciiTheme="majorHAnsi" w:hAnsiTheme="majorHAnsi" w:cstheme="majorHAnsi"/>
          <w:sz w:val="20"/>
          <w:szCs w:val="20"/>
        </w:rPr>
        <w:t>A roundtable i</w:t>
      </w:r>
      <w:r w:rsidR="00043773" w:rsidRPr="00511039">
        <w:rPr>
          <w:rFonts w:asciiTheme="majorHAnsi" w:hAnsiTheme="majorHAnsi" w:cstheme="majorHAnsi"/>
          <w:sz w:val="20"/>
          <w:szCs w:val="20"/>
        </w:rPr>
        <w:t>ntroduction of the meeting attendees was conducted</w:t>
      </w:r>
      <w:r w:rsidR="00043773" w:rsidRPr="00511039">
        <w:rPr>
          <w:rFonts w:asciiTheme="majorHAnsi" w:hAnsiTheme="majorHAnsi" w:cstheme="majorHAnsi"/>
        </w:rPr>
        <w:t>.</w:t>
      </w:r>
    </w:p>
    <w:p w:rsidR="00511039" w:rsidRPr="00511039" w:rsidRDefault="00511039" w:rsidP="00511039">
      <w:pPr>
        <w:pStyle w:val="ListNumber2"/>
        <w:spacing w:after="240" w:line="240" w:lineRule="auto"/>
        <w:ind w:hanging="590"/>
        <w:rPr>
          <w:rFonts w:asciiTheme="majorHAnsi" w:hAnsiTheme="majorHAnsi" w:cstheme="majorHAnsi"/>
        </w:rPr>
      </w:pPr>
      <w:r w:rsidRPr="00511039">
        <w:rPr>
          <w:rFonts w:asciiTheme="majorHAnsi" w:hAnsiTheme="majorHAnsi" w:cstheme="majorHAnsi"/>
          <w:sz w:val="20"/>
        </w:rPr>
        <w:t>Hans discussed the announcement of the intent to investigate the possibility of the County to sell NHRMC.  There are lots of questions at this point, and not a lot of concrete answers regarding the potential sale</w:t>
      </w:r>
      <w:r w:rsidRPr="00511039">
        <w:rPr>
          <w:rFonts w:asciiTheme="majorHAnsi" w:hAnsiTheme="majorHAnsi" w:cstheme="majorHAnsi"/>
        </w:rPr>
        <w:t>.</w:t>
      </w:r>
    </w:p>
    <w:p w:rsidR="00D50D23" w:rsidRPr="00511039" w:rsidRDefault="00511039" w:rsidP="00610EF3">
      <w:pPr>
        <w:pStyle w:val="ListNumber"/>
        <w:spacing w:before="120" w:after="240" w:line="240" w:lineRule="auto"/>
        <w:rPr>
          <w:rFonts w:asciiTheme="majorHAnsi" w:hAnsiTheme="majorHAnsi" w:cstheme="majorHAnsi"/>
        </w:rPr>
      </w:pPr>
      <w:r>
        <w:rPr>
          <w:rFonts w:asciiTheme="majorHAnsi" w:hAnsiTheme="majorHAnsi" w:cstheme="majorHAnsi"/>
        </w:rPr>
        <w:t>Regional Updates</w:t>
      </w:r>
    </w:p>
    <w:p w:rsidR="00D83B7B" w:rsidRPr="00511039" w:rsidRDefault="00BD4EA2" w:rsidP="00D83B7B">
      <w:pPr>
        <w:pStyle w:val="ListBullet"/>
        <w:numPr>
          <w:ilvl w:val="0"/>
          <w:numId w:val="41"/>
        </w:numPr>
        <w:spacing w:line="360" w:lineRule="auto"/>
        <w:ind w:left="720" w:hanging="720"/>
        <w:rPr>
          <w:rFonts w:asciiTheme="majorHAnsi" w:hAnsiTheme="majorHAnsi" w:cstheme="majorHAnsi"/>
        </w:rPr>
      </w:pPr>
      <w:r w:rsidRPr="00511039">
        <w:rPr>
          <w:rFonts w:asciiTheme="majorHAnsi" w:hAnsiTheme="majorHAnsi" w:cstheme="majorHAnsi"/>
        </w:rPr>
        <w:t>Hospital DPR Subcommittee</w:t>
      </w:r>
      <w:r w:rsidR="00610EF3">
        <w:rPr>
          <w:rFonts w:asciiTheme="majorHAnsi" w:hAnsiTheme="majorHAnsi" w:cstheme="majorHAnsi"/>
        </w:rPr>
        <w:t xml:space="preserve"> Update</w:t>
      </w:r>
      <w:r w:rsidR="00F64E21" w:rsidRPr="00511039">
        <w:rPr>
          <w:rFonts w:asciiTheme="majorHAnsi" w:hAnsiTheme="majorHAnsi" w:cstheme="majorHAnsi"/>
        </w:rPr>
        <w:t xml:space="preserve"> – Jeremy Jernigan</w:t>
      </w:r>
      <w:r w:rsidR="00610EF3">
        <w:rPr>
          <w:rFonts w:asciiTheme="majorHAnsi" w:hAnsiTheme="majorHAnsi" w:cstheme="majorHAnsi"/>
        </w:rPr>
        <w:t xml:space="preserve"> / Tommy Batson</w:t>
      </w:r>
    </w:p>
    <w:p w:rsidR="000D5EC1" w:rsidRPr="00610EF3" w:rsidRDefault="00610EF3" w:rsidP="00E25A51">
      <w:pPr>
        <w:pStyle w:val="ListBullet"/>
        <w:numPr>
          <w:ilvl w:val="1"/>
          <w:numId w:val="41"/>
        </w:numPr>
        <w:spacing w:before="120" w:after="120" w:line="240" w:lineRule="auto"/>
        <w:ind w:left="1080"/>
        <w:rPr>
          <w:rFonts w:asciiTheme="majorHAnsi" w:hAnsiTheme="majorHAnsi" w:cstheme="majorHAnsi"/>
        </w:rPr>
      </w:pPr>
      <w:r w:rsidRPr="00610EF3">
        <w:rPr>
          <w:rFonts w:asciiTheme="majorHAnsi" w:hAnsiTheme="majorHAnsi" w:cstheme="majorHAnsi"/>
          <w:b w:val="0"/>
          <w:sz w:val="20"/>
          <w:szCs w:val="20"/>
        </w:rPr>
        <w:t xml:space="preserve">Projects are due.  </w:t>
      </w:r>
      <w:r w:rsidRPr="00610EF3">
        <w:rPr>
          <w:rFonts w:asciiTheme="majorHAnsi" w:hAnsiTheme="majorHAnsi" w:cstheme="majorHAnsi"/>
          <w:b w:val="0"/>
          <w:sz w:val="20"/>
          <w:szCs w:val="20"/>
        </w:rPr>
        <w:t>$170 - $200,000 in funding available for DPR 3</w:t>
      </w:r>
      <w:r>
        <w:rPr>
          <w:rFonts w:asciiTheme="majorHAnsi" w:hAnsiTheme="majorHAnsi" w:cstheme="majorHAnsi"/>
          <w:b w:val="0"/>
          <w:sz w:val="20"/>
          <w:szCs w:val="20"/>
        </w:rPr>
        <w:t>. T</w:t>
      </w:r>
      <w:r w:rsidRPr="00610EF3">
        <w:rPr>
          <w:rFonts w:asciiTheme="majorHAnsi" w:hAnsiTheme="majorHAnsi" w:cstheme="majorHAnsi"/>
          <w:b w:val="0"/>
          <w:sz w:val="20"/>
          <w:szCs w:val="20"/>
        </w:rPr>
        <w:t>he DPR committee chairs should be reaching out to solicit potential projects to be submitted by middle of October.  Each committee will vote on the submitted projects to move forward.</w:t>
      </w:r>
    </w:p>
    <w:p w:rsidR="00610EF3" w:rsidRPr="001E5A07" w:rsidRDefault="00610EF3" w:rsidP="001E5A07">
      <w:pPr>
        <w:pStyle w:val="ListBullet"/>
        <w:numPr>
          <w:ilvl w:val="1"/>
          <w:numId w:val="41"/>
        </w:numPr>
        <w:spacing w:before="120" w:after="240" w:line="240" w:lineRule="auto"/>
        <w:ind w:left="1080"/>
        <w:contextualSpacing w:val="0"/>
        <w:rPr>
          <w:rFonts w:asciiTheme="majorHAnsi" w:hAnsiTheme="majorHAnsi" w:cstheme="majorHAnsi"/>
        </w:rPr>
      </w:pPr>
      <w:r>
        <w:rPr>
          <w:rFonts w:asciiTheme="majorHAnsi" w:hAnsiTheme="majorHAnsi" w:cstheme="majorHAnsi"/>
          <w:b w:val="0"/>
          <w:sz w:val="20"/>
          <w:szCs w:val="20"/>
        </w:rPr>
        <w:t>During Hurricane Florence, there was not a DRP resource that was not deployed.  A reminder that the requesting agency is responsible for returning the resource in the same condition as it was originally deployed.</w:t>
      </w:r>
    </w:p>
    <w:p w:rsidR="001E5A07" w:rsidRPr="00511039" w:rsidRDefault="001E5A07" w:rsidP="001E5A07">
      <w:pPr>
        <w:pStyle w:val="ListBullet"/>
        <w:numPr>
          <w:ilvl w:val="0"/>
          <w:numId w:val="41"/>
        </w:numPr>
        <w:spacing w:line="360" w:lineRule="auto"/>
        <w:ind w:left="720" w:hanging="720"/>
        <w:rPr>
          <w:rFonts w:asciiTheme="majorHAnsi" w:hAnsiTheme="majorHAnsi" w:cstheme="majorHAnsi"/>
        </w:rPr>
      </w:pPr>
      <w:r>
        <w:rPr>
          <w:rFonts w:asciiTheme="majorHAnsi" w:hAnsiTheme="majorHAnsi" w:cstheme="majorHAnsi"/>
        </w:rPr>
        <w:t>PHP&amp;R Update – Christa Radford / Tim Davis</w:t>
      </w:r>
    </w:p>
    <w:p w:rsidR="001E5A07" w:rsidRPr="001E5A07" w:rsidRDefault="001E5A07" w:rsidP="00E25A51">
      <w:pPr>
        <w:pStyle w:val="ListBullet"/>
        <w:numPr>
          <w:ilvl w:val="1"/>
          <w:numId w:val="41"/>
        </w:numPr>
        <w:spacing w:before="120" w:after="120" w:line="240" w:lineRule="auto"/>
        <w:ind w:left="1080"/>
        <w:rPr>
          <w:rFonts w:asciiTheme="majorHAnsi" w:hAnsiTheme="majorHAnsi" w:cstheme="majorHAnsi"/>
        </w:rPr>
      </w:pPr>
      <w:r>
        <w:rPr>
          <w:rFonts w:asciiTheme="majorHAnsi" w:hAnsiTheme="majorHAnsi" w:cstheme="majorHAnsi"/>
          <w:b w:val="0"/>
          <w:sz w:val="20"/>
          <w:szCs w:val="20"/>
        </w:rPr>
        <w:t xml:space="preserve">High consequence Pathogens / Ebola PC meeting series.  Working through the planning process working up to and including a table top exercise.  This exercise is completely separate from the Region 4 patient movement HCP exercise.   </w:t>
      </w:r>
    </w:p>
    <w:p w:rsidR="001E5A07" w:rsidRDefault="001E5A07" w:rsidP="00E25A51">
      <w:pPr>
        <w:pStyle w:val="ListBullet"/>
        <w:numPr>
          <w:ilvl w:val="1"/>
          <w:numId w:val="41"/>
        </w:numPr>
        <w:spacing w:before="120" w:after="120" w:line="240" w:lineRule="auto"/>
        <w:ind w:left="1080"/>
        <w:rPr>
          <w:rFonts w:asciiTheme="majorHAnsi" w:hAnsiTheme="majorHAnsi" w:cstheme="majorHAnsi"/>
        </w:rPr>
      </w:pPr>
      <w:r>
        <w:rPr>
          <w:rFonts w:asciiTheme="majorHAnsi" w:hAnsiTheme="majorHAnsi" w:cstheme="majorHAnsi"/>
          <w:b w:val="0"/>
          <w:sz w:val="20"/>
          <w:szCs w:val="20"/>
        </w:rPr>
        <w:t>CHEMPACK State plan is being updated now.  Will be presenting at the OEMS Expo with the training container with sample materials.  Will be reviewing the changes in the plan.</w:t>
      </w:r>
    </w:p>
    <w:p w:rsidR="001E5A07" w:rsidRPr="001E5A07" w:rsidRDefault="001E5A07" w:rsidP="001E5A07">
      <w:pPr>
        <w:pStyle w:val="ListBullet"/>
        <w:numPr>
          <w:ilvl w:val="1"/>
          <w:numId w:val="41"/>
        </w:numPr>
        <w:spacing w:before="120" w:after="120" w:line="240" w:lineRule="auto"/>
        <w:ind w:left="1080"/>
        <w:contextualSpacing w:val="0"/>
        <w:rPr>
          <w:rFonts w:asciiTheme="majorHAnsi" w:hAnsiTheme="majorHAnsi" w:cstheme="majorHAnsi"/>
          <w:b w:val="0"/>
          <w:sz w:val="20"/>
          <w:szCs w:val="20"/>
        </w:rPr>
      </w:pPr>
      <w:r w:rsidRPr="001E5A07">
        <w:rPr>
          <w:rFonts w:asciiTheme="majorHAnsi" w:hAnsiTheme="majorHAnsi" w:cstheme="majorHAnsi"/>
          <w:b w:val="0"/>
          <w:sz w:val="20"/>
          <w:szCs w:val="20"/>
        </w:rPr>
        <w:t xml:space="preserve">Will be working with EHPC to do a C </w:t>
      </w:r>
      <w:r>
        <w:rPr>
          <w:rFonts w:asciiTheme="majorHAnsi" w:hAnsiTheme="majorHAnsi" w:cstheme="majorHAnsi"/>
          <w:b w:val="0"/>
          <w:sz w:val="20"/>
          <w:szCs w:val="20"/>
        </w:rPr>
        <w:t>CHEMPACK</w:t>
      </w:r>
      <w:r w:rsidRPr="001E5A07">
        <w:rPr>
          <w:rFonts w:asciiTheme="majorHAnsi" w:hAnsiTheme="majorHAnsi" w:cstheme="majorHAnsi"/>
          <w:b w:val="0"/>
          <w:sz w:val="20"/>
          <w:szCs w:val="20"/>
        </w:rPr>
        <w:t xml:space="preserve"> exercise taking the </w:t>
      </w:r>
      <w:r>
        <w:rPr>
          <w:rFonts w:asciiTheme="majorHAnsi" w:hAnsiTheme="majorHAnsi" w:cstheme="majorHAnsi"/>
          <w:b w:val="0"/>
          <w:sz w:val="20"/>
          <w:szCs w:val="20"/>
        </w:rPr>
        <w:t>CHEMPACK</w:t>
      </w:r>
      <w:r w:rsidRPr="001E5A07">
        <w:rPr>
          <w:rFonts w:asciiTheme="majorHAnsi" w:hAnsiTheme="majorHAnsi" w:cstheme="majorHAnsi"/>
          <w:b w:val="0"/>
          <w:sz w:val="20"/>
          <w:szCs w:val="20"/>
        </w:rPr>
        <w:t xml:space="preserve"> from the hospital to a remote location in Eastern North Carolina.</w:t>
      </w:r>
    </w:p>
    <w:p w:rsidR="001E5A07" w:rsidRDefault="001E5A07" w:rsidP="001E5A07">
      <w:pPr>
        <w:pStyle w:val="ListNumber"/>
        <w:rPr>
          <w:rFonts w:asciiTheme="majorHAnsi" w:hAnsiTheme="majorHAnsi" w:cstheme="majorHAnsi"/>
        </w:rPr>
      </w:pPr>
      <w:r>
        <w:rPr>
          <w:rFonts w:asciiTheme="majorHAnsi" w:hAnsiTheme="majorHAnsi" w:cstheme="majorHAnsi"/>
        </w:rPr>
        <w:t>Agenda Items</w:t>
      </w:r>
    </w:p>
    <w:p w:rsidR="009D5D20" w:rsidRPr="001E5A07" w:rsidRDefault="009D5D20" w:rsidP="009D5D20">
      <w:pPr>
        <w:pStyle w:val="ListBullet"/>
        <w:numPr>
          <w:ilvl w:val="0"/>
          <w:numId w:val="41"/>
        </w:numPr>
        <w:spacing w:line="360" w:lineRule="auto"/>
        <w:ind w:left="720" w:hanging="720"/>
      </w:pPr>
      <w:r w:rsidRPr="009D5D20">
        <w:rPr>
          <w:rFonts w:asciiTheme="majorHAnsi" w:hAnsiTheme="majorHAnsi" w:cstheme="majorHAnsi"/>
        </w:rPr>
        <w:t>WPS</w:t>
      </w:r>
      <w:r>
        <w:rPr>
          <w:rFonts w:asciiTheme="majorHAnsi" w:hAnsiTheme="majorHAnsi" w:cstheme="majorHAnsi"/>
        </w:rPr>
        <w:t xml:space="preserve"> / GETS</w:t>
      </w:r>
      <w:r w:rsidRPr="009D5D20">
        <w:rPr>
          <w:rFonts w:asciiTheme="majorHAnsi" w:hAnsiTheme="majorHAnsi" w:cstheme="majorHAnsi"/>
        </w:rPr>
        <w:t xml:space="preserve"> </w:t>
      </w:r>
      <w:r>
        <w:rPr>
          <w:rFonts w:asciiTheme="majorHAnsi" w:hAnsiTheme="majorHAnsi" w:cstheme="majorHAnsi"/>
        </w:rPr>
        <w:t xml:space="preserve">Priority Service </w:t>
      </w:r>
      <w:r w:rsidRPr="009D5D20">
        <w:rPr>
          <w:rFonts w:asciiTheme="majorHAnsi" w:hAnsiTheme="majorHAnsi" w:cstheme="majorHAnsi"/>
        </w:rPr>
        <w:t>Presentation – Dale Moushon</w:t>
      </w:r>
    </w:p>
    <w:p w:rsidR="009D5D20" w:rsidRDefault="009D5D20" w:rsidP="00E25A51">
      <w:pPr>
        <w:pStyle w:val="ListBullet"/>
        <w:numPr>
          <w:ilvl w:val="1"/>
          <w:numId w:val="41"/>
        </w:numPr>
        <w:spacing w:after="120" w:line="240" w:lineRule="auto"/>
        <w:ind w:left="1080"/>
        <w:rPr>
          <w:rFonts w:asciiTheme="majorHAnsi" w:hAnsiTheme="majorHAnsi" w:cstheme="majorHAnsi"/>
          <w:b w:val="0"/>
          <w:sz w:val="20"/>
          <w:szCs w:val="20"/>
        </w:rPr>
      </w:pPr>
      <w:r>
        <w:rPr>
          <w:rFonts w:asciiTheme="majorHAnsi" w:hAnsiTheme="majorHAnsi" w:cstheme="majorHAnsi"/>
          <w:b w:val="0"/>
          <w:sz w:val="20"/>
          <w:szCs w:val="20"/>
        </w:rPr>
        <w:t xml:space="preserve">Governmental agencies can use these services and get priority service during a disaster.  Large events will automatically overload the system and this service can help with overcoming these issues.  </w:t>
      </w:r>
    </w:p>
    <w:p w:rsidR="009D5D20" w:rsidRDefault="009D5D20" w:rsidP="00E25A51">
      <w:pPr>
        <w:pStyle w:val="ListBullet"/>
        <w:numPr>
          <w:ilvl w:val="1"/>
          <w:numId w:val="41"/>
        </w:numPr>
        <w:spacing w:after="120" w:line="240" w:lineRule="auto"/>
        <w:ind w:left="1080"/>
        <w:rPr>
          <w:rFonts w:asciiTheme="majorHAnsi" w:hAnsiTheme="majorHAnsi" w:cstheme="majorHAnsi"/>
          <w:b w:val="0"/>
          <w:sz w:val="20"/>
          <w:szCs w:val="20"/>
        </w:rPr>
      </w:pPr>
      <w:r>
        <w:rPr>
          <w:rFonts w:asciiTheme="majorHAnsi" w:hAnsiTheme="majorHAnsi" w:cstheme="majorHAnsi"/>
          <w:b w:val="0"/>
          <w:sz w:val="20"/>
          <w:szCs w:val="20"/>
        </w:rPr>
        <w:t>Originally started with only landlines, but has grown to different services and now w</w:t>
      </w:r>
      <w:r>
        <w:rPr>
          <w:rFonts w:asciiTheme="majorHAnsi" w:hAnsiTheme="majorHAnsi" w:cstheme="majorHAnsi"/>
          <w:b w:val="0"/>
          <w:sz w:val="20"/>
          <w:szCs w:val="20"/>
        </w:rPr>
        <w:t xml:space="preserve">orks on </w:t>
      </w:r>
      <w:r>
        <w:rPr>
          <w:rFonts w:asciiTheme="majorHAnsi" w:hAnsiTheme="majorHAnsi" w:cstheme="majorHAnsi"/>
          <w:b w:val="0"/>
          <w:sz w:val="20"/>
          <w:szCs w:val="20"/>
        </w:rPr>
        <w:t>r</w:t>
      </w:r>
      <w:r>
        <w:rPr>
          <w:rFonts w:asciiTheme="majorHAnsi" w:hAnsiTheme="majorHAnsi" w:cstheme="majorHAnsi"/>
          <w:b w:val="0"/>
          <w:sz w:val="20"/>
          <w:szCs w:val="20"/>
        </w:rPr>
        <w:t>adios, cellular, landline and satellite networks.</w:t>
      </w:r>
    </w:p>
    <w:p w:rsidR="009D5D20" w:rsidRDefault="009D5D20" w:rsidP="00E25A51">
      <w:pPr>
        <w:pStyle w:val="ListBullet"/>
        <w:numPr>
          <w:ilvl w:val="1"/>
          <w:numId w:val="41"/>
        </w:numPr>
        <w:spacing w:after="120" w:line="240" w:lineRule="auto"/>
        <w:ind w:left="1080"/>
        <w:rPr>
          <w:rFonts w:asciiTheme="majorHAnsi" w:hAnsiTheme="majorHAnsi" w:cstheme="majorHAnsi"/>
          <w:b w:val="0"/>
          <w:sz w:val="20"/>
          <w:szCs w:val="20"/>
        </w:rPr>
      </w:pPr>
      <w:r>
        <w:rPr>
          <w:rFonts w:asciiTheme="majorHAnsi" w:hAnsiTheme="majorHAnsi" w:cstheme="majorHAnsi"/>
          <w:b w:val="0"/>
          <w:sz w:val="20"/>
          <w:szCs w:val="20"/>
        </w:rPr>
        <w:t xml:space="preserve">Goal of GETS is to have over 95% completion rate for calls &amp; 90% for WPS.  </w:t>
      </w:r>
    </w:p>
    <w:p w:rsidR="009D5D20" w:rsidRDefault="009D5D20" w:rsidP="00E25A51">
      <w:pPr>
        <w:pStyle w:val="ListBullet"/>
        <w:numPr>
          <w:ilvl w:val="1"/>
          <w:numId w:val="41"/>
        </w:numPr>
        <w:spacing w:after="120" w:line="240" w:lineRule="auto"/>
        <w:ind w:left="1080"/>
        <w:rPr>
          <w:rFonts w:asciiTheme="majorHAnsi" w:hAnsiTheme="majorHAnsi" w:cstheme="majorHAnsi"/>
          <w:b w:val="0"/>
          <w:sz w:val="20"/>
          <w:szCs w:val="20"/>
        </w:rPr>
      </w:pPr>
      <w:r>
        <w:rPr>
          <w:rFonts w:asciiTheme="majorHAnsi" w:hAnsiTheme="majorHAnsi" w:cstheme="majorHAnsi"/>
          <w:b w:val="0"/>
          <w:sz w:val="20"/>
          <w:szCs w:val="20"/>
        </w:rPr>
        <w:t xml:space="preserve">No fee for GETS calls, and most WPS call fees are waived except Verizon at this time.  </w:t>
      </w:r>
    </w:p>
    <w:p w:rsidR="009D5D20" w:rsidRDefault="009D5D20" w:rsidP="00E25A51">
      <w:pPr>
        <w:pStyle w:val="ListBullet"/>
        <w:numPr>
          <w:ilvl w:val="1"/>
          <w:numId w:val="41"/>
        </w:numPr>
        <w:spacing w:after="120" w:line="240" w:lineRule="auto"/>
        <w:ind w:left="1080"/>
        <w:rPr>
          <w:rFonts w:asciiTheme="majorHAnsi" w:hAnsiTheme="majorHAnsi" w:cstheme="majorHAnsi"/>
          <w:b w:val="0"/>
          <w:sz w:val="20"/>
          <w:szCs w:val="20"/>
        </w:rPr>
      </w:pPr>
      <w:r>
        <w:rPr>
          <w:rFonts w:asciiTheme="majorHAnsi" w:hAnsiTheme="majorHAnsi" w:cstheme="majorHAnsi"/>
          <w:b w:val="0"/>
          <w:sz w:val="20"/>
          <w:szCs w:val="20"/>
        </w:rPr>
        <w:t xml:space="preserve">Agencies can sign up at </w:t>
      </w:r>
      <w:hyperlink r:id="rId9" w:history="1">
        <w:r w:rsidRPr="00EB3F1A">
          <w:rPr>
            <w:rStyle w:val="Hyperlink"/>
            <w:rFonts w:asciiTheme="majorHAnsi" w:hAnsiTheme="majorHAnsi" w:cstheme="majorHAnsi"/>
            <w:b w:val="0"/>
            <w:sz w:val="20"/>
            <w:szCs w:val="20"/>
          </w:rPr>
          <w:t>www.dhs.gov/gets or 866-627-2255</w:t>
        </w:r>
      </w:hyperlink>
    </w:p>
    <w:p w:rsidR="009D5D20" w:rsidRDefault="009D5D20" w:rsidP="009D5D20">
      <w:pPr>
        <w:pStyle w:val="ListBullet"/>
        <w:numPr>
          <w:ilvl w:val="1"/>
          <w:numId w:val="41"/>
        </w:numPr>
        <w:spacing w:after="120" w:line="240" w:lineRule="auto"/>
        <w:ind w:left="1080"/>
        <w:contextualSpacing w:val="0"/>
        <w:rPr>
          <w:rFonts w:asciiTheme="majorHAnsi" w:hAnsiTheme="majorHAnsi" w:cstheme="majorHAnsi"/>
          <w:b w:val="0"/>
          <w:sz w:val="20"/>
          <w:szCs w:val="20"/>
        </w:rPr>
      </w:pPr>
      <w:r>
        <w:rPr>
          <w:rFonts w:asciiTheme="majorHAnsi" w:hAnsiTheme="majorHAnsi" w:cstheme="majorHAnsi"/>
          <w:b w:val="0"/>
          <w:sz w:val="20"/>
          <w:szCs w:val="20"/>
        </w:rPr>
        <w:t xml:space="preserve">Dale Moushon contact info – 727-341-9971 – </w:t>
      </w:r>
      <w:hyperlink r:id="rId10" w:history="1">
        <w:r w:rsidRPr="00EB3F1A">
          <w:rPr>
            <w:rStyle w:val="Hyperlink"/>
            <w:rFonts w:asciiTheme="majorHAnsi" w:hAnsiTheme="majorHAnsi" w:cstheme="majorHAnsi"/>
            <w:b w:val="0"/>
            <w:sz w:val="20"/>
            <w:szCs w:val="20"/>
          </w:rPr>
          <w:t>dale.moushon@associates.hq.dhs.gov</w:t>
        </w:r>
      </w:hyperlink>
    </w:p>
    <w:p w:rsidR="001E3938" w:rsidRPr="00511039" w:rsidRDefault="009D5D20" w:rsidP="00C465EA">
      <w:pPr>
        <w:pStyle w:val="ListBullet"/>
        <w:numPr>
          <w:ilvl w:val="0"/>
          <w:numId w:val="41"/>
        </w:numPr>
        <w:spacing w:line="240" w:lineRule="auto"/>
        <w:ind w:left="720" w:hanging="720"/>
        <w:rPr>
          <w:rFonts w:asciiTheme="majorHAnsi" w:hAnsiTheme="majorHAnsi" w:cstheme="majorHAnsi"/>
        </w:rPr>
      </w:pPr>
      <w:r>
        <w:rPr>
          <w:rFonts w:asciiTheme="majorHAnsi" w:hAnsiTheme="majorHAnsi" w:cstheme="majorHAnsi"/>
        </w:rPr>
        <w:t>Carolinas Amateur Radio Emergency Services (C.A.R.E.S) – Brian Piccirilli</w:t>
      </w:r>
    </w:p>
    <w:p w:rsidR="00C0580D" w:rsidRDefault="009D5D20" w:rsidP="00775462">
      <w:pPr>
        <w:pStyle w:val="ListParagraph"/>
        <w:numPr>
          <w:ilvl w:val="1"/>
          <w:numId w:val="41"/>
        </w:numPr>
        <w:ind w:left="1080"/>
        <w:rPr>
          <w:rFonts w:asciiTheme="majorHAnsi" w:hAnsiTheme="majorHAnsi" w:cstheme="majorHAnsi"/>
          <w:sz w:val="20"/>
          <w:szCs w:val="20"/>
        </w:rPr>
      </w:pPr>
      <w:r>
        <w:rPr>
          <w:rFonts w:asciiTheme="majorHAnsi" w:hAnsiTheme="majorHAnsi" w:cstheme="majorHAnsi"/>
          <w:sz w:val="20"/>
          <w:szCs w:val="20"/>
        </w:rPr>
        <w:t xml:space="preserve">Monthly tests are conducted on the network, and maximum participation is requested for these tests. </w:t>
      </w:r>
    </w:p>
    <w:p w:rsidR="009D5D20" w:rsidRPr="00511039" w:rsidRDefault="009D5D20" w:rsidP="00775462">
      <w:pPr>
        <w:pStyle w:val="ListParagraph"/>
        <w:numPr>
          <w:ilvl w:val="1"/>
          <w:numId w:val="41"/>
        </w:numPr>
        <w:ind w:left="1080"/>
        <w:rPr>
          <w:rFonts w:asciiTheme="majorHAnsi" w:hAnsiTheme="majorHAnsi" w:cstheme="majorHAnsi"/>
          <w:sz w:val="20"/>
          <w:szCs w:val="20"/>
        </w:rPr>
      </w:pPr>
      <w:r>
        <w:rPr>
          <w:rFonts w:asciiTheme="majorHAnsi" w:hAnsiTheme="majorHAnsi" w:cstheme="majorHAnsi"/>
          <w:sz w:val="20"/>
          <w:szCs w:val="20"/>
        </w:rPr>
        <w:t>C.A.R.E.S. classes are available to get certification needed.  They are done annually, followed up by a testing session.  There is a local class scheduled for October 11 with the testing date on October 19.</w:t>
      </w:r>
    </w:p>
    <w:p w:rsidR="0094333A" w:rsidRPr="00511039" w:rsidRDefault="007347C9" w:rsidP="00BD1DC5">
      <w:pPr>
        <w:pStyle w:val="ListBullet"/>
        <w:numPr>
          <w:ilvl w:val="0"/>
          <w:numId w:val="6"/>
        </w:numPr>
        <w:spacing w:after="120" w:line="240" w:lineRule="auto"/>
        <w:rPr>
          <w:rFonts w:asciiTheme="majorHAnsi" w:hAnsiTheme="majorHAnsi" w:cstheme="majorHAnsi"/>
        </w:rPr>
      </w:pPr>
      <w:r>
        <w:rPr>
          <w:rFonts w:asciiTheme="majorHAnsi" w:hAnsiTheme="majorHAnsi" w:cstheme="majorHAnsi"/>
        </w:rPr>
        <w:t>SHPR Multi-Year Training &amp; Exercise Plan – Heather Griffin</w:t>
      </w:r>
    </w:p>
    <w:p w:rsidR="00061D37" w:rsidRPr="00511039" w:rsidRDefault="007347C9" w:rsidP="00BD1DC5">
      <w:pPr>
        <w:pStyle w:val="ListParagraph"/>
        <w:numPr>
          <w:ilvl w:val="3"/>
          <w:numId w:val="6"/>
        </w:numPr>
        <w:ind w:left="1080" w:hanging="228"/>
        <w:rPr>
          <w:rFonts w:asciiTheme="majorHAnsi" w:hAnsiTheme="majorHAnsi" w:cstheme="majorHAnsi"/>
          <w:sz w:val="20"/>
          <w:szCs w:val="20"/>
        </w:rPr>
      </w:pPr>
      <w:r>
        <w:rPr>
          <w:rFonts w:asciiTheme="majorHAnsi" w:hAnsiTheme="majorHAnsi" w:cstheme="majorHAnsi"/>
          <w:sz w:val="20"/>
          <w:szCs w:val="20"/>
        </w:rPr>
        <w:t>SHPR will be developing a MYTEP for the region.  We will be collecting any scheduled training and exercises throughout the region.  We will be sending out a survey to attempt to collect this information.  We will be reaching out to all of our stakeholders to collect this information</w:t>
      </w:r>
    </w:p>
    <w:p w:rsidR="009D78D1" w:rsidRPr="00511039" w:rsidRDefault="007347C9" w:rsidP="00BD1DC5">
      <w:pPr>
        <w:pStyle w:val="ListBullet"/>
        <w:numPr>
          <w:ilvl w:val="0"/>
          <w:numId w:val="6"/>
        </w:numPr>
        <w:spacing w:line="240" w:lineRule="auto"/>
        <w:rPr>
          <w:rFonts w:asciiTheme="majorHAnsi" w:hAnsiTheme="majorHAnsi" w:cstheme="majorHAnsi"/>
        </w:rPr>
      </w:pPr>
      <w:r>
        <w:rPr>
          <w:rFonts w:asciiTheme="majorHAnsi" w:hAnsiTheme="majorHAnsi" w:cstheme="majorHAnsi"/>
        </w:rPr>
        <w:lastRenderedPageBreak/>
        <w:t>Columbus County ESF-8 Coalition – Jeremy Jernigan</w:t>
      </w:r>
    </w:p>
    <w:p w:rsidR="001F0E7B" w:rsidRDefault="007347C9" w:rsidP="00E25A51">
      <w:pPr>
        <w:pStyle w:val="ListParagraph"/>
        <w:numPr>
          <w:ilvl w:val="3"/>
          <w:numId w:val="6"/>
        </w:numPr>
        <w:spacing w:after="120" w:line="240" w:lineRule="auto"/>
        <w:ind w:left="1080" w:hanging="230"/>
        <w:rPr>
          <w:rFonts w:asciiTheme="majorHAnsi" w:hAnsiTheme="majorHAnsi" w:cstheme="majorHAnsi"/>
          <w:sz w:val="20"/>
          <w:szCs w:val="20"/>
        </w:rPr>
      </w:pPr>
      <w:r>
        <w:rPr>
          <w:rFonts w:asciiTheme="majorHAnsi" w:hAnsiTheme="majorHAnsi" w:cstheme="majorHAnsi"/>
          <w:sz w:val="20"/>
          <w:szCs w:val="20"/>
        </w:rPr>
        <w:t xml:space="preserve">Columbus County hosted a County wide ESF-8 meeting and invited </w:t>
      </w:r>
      <w:r w:rsidR="008B36A2">
        <w:rPr>
          <w:rFonts w:asciiTheme="majorHAnsi" w:hAnsiTheme="majorHAnsi" w:cstheme="majorHAnsi"/>
          <w:sz w:val="20"/>
          <w:szCs w:val="20"/>
        </w:rPr>
        <w:t>partners</w:t>
      </w:r>
      <w:r>
        <w:rPr>
          <w:rFonts w:asciiTheme="majorHAnsi" w:hAnsiTheme="majorHAnsi" w:cstheme="majorHAnsi"/>
          <w:sz w:val="20"/>
          <w:szCs w:val="20"/>
        </w:rPr>
        <w:t xml:space="preserve"> throughout t</w:t>
      </w:r>
      <w:r w:rsidR="008B36A2">
        <w:rPr>
          <w:rFonts w:asciiTheme="majorHAnsi" w:hAnsiTheme="majorHAnsi" w:cstheme="majorHAnsi"/>
          <w:sz w:val="20"/>
          <w:szCs w:val="20"/>
        </w:rPr>
        <w:t>he County.</w:t>
      </w:r>
    </w:p>
    <w:p w:rsidR="008B36A2" w:rsidRDefault="008B36A2" w:rsidP="00E25A51">
      <w:pPr>
        <w:pStyle w:val="ListParagraph"/>
        <w:numPr>
          <w:ilvl w:val="3"/>
          <w:numId w:val="6"/>
        </w:numPr>
        <w:spacing w:after="120"/>
        <w:ind w:left="1080" w:hanging="230"/>
        <w:rPr>
          <w:rFonts w:asciiTheme="majorHAnsi" w:hAnsiTheme="majorHAnsi" w:cstheme="majorHAnsi"/>
          <w:sz w:val="20"/>
          <w:szCs w:val="20"/>
        </w:rPr>
      </w:pPr>
      <w:r>
        <w:rPr>
          <w:rFonts w:asciiTheme="majorHAnsi" w:hAnsiTheme="majorHAnsi" w:cstheme="majorHAnsi"/>
          <w:sz w:val="20"/>
          <w:szCs w:val="20"/>
        </w:rPr>
        <w:t>Gave a presentation on the Healthcare Coalitions and the CMS requirements.  Gave them a thumb drive with lots of information and templates to assist with their CMS requirements.</w:t>
      </w:r>
    </w:p>
    <w:p w:rsidR="008B36A2" w:rsidRDefault="008B36A2" w:rsidP="00E25A51">
      <w:pPr>
        <w:pStyle w:val="ListParagraph"/>
        <w:numPr>
          <w:ilvl w:val="3"/>
          <w:numId w:val="6"/>
        </w:numPr>
        <w:spacing w:after="120" w:line="240" w:lineRule="auto"/>
        <w:ind w:left="1080" w:hanging="230"/>
        <w:rPr>
          <w:rFonts w:asciiTheme="majorHAnsi" w:hAnsiTheme="majorHAnsi" w:cstheme="majorHAnsi"/>
          <w:sz w:val="20"/>
          <w:szCs w:val="20"/>
        </w:rPr>
      </w:pPr>
      <w:r>
        <w:rPr>
          <w:rFonts w:asciiTheme="majorHAnsi" w:hAnsiTheme="majorHAnsi" w:cstheme="majorHAnsi"/>
          <w:sz w:val="20"/>
          <w:szCs w:val="20"/>
        </w:rPr>
        <w:t xml:space="preserve">They did a presentation on HVAs for healthcare facilities.  The goal for the next quarterly meeting is to collect all of the HVAs from all of the agencies in Columbus County to develop a Countywide Healthcare HVA.  </w:t>
      </w:r>
    </w:p>
    <w:p w:rsidR="008B36A2" w:rsidRPr="00511039" w:rsidRDefault="008B36A2" w:rsidP="00E25A51">
      <w:pPr>
        <w:pStyle w:val="ListParagraph"/>
        <w:numPr>
          <w:ilvl w:val="3"/>
          <w:numId w:val="6"/>
        </w:numPr>
        <w:spacing w:after="120"/>
        <w:ind w:left="1080" w:hanging="230"/>
        <w:rPr>
          <w:rFonts w:asciiTheme="majorHAnsi" w:hAnsiTheme="majorHAnsi" w:cstheme="majorHAnsi"/>
          <w:sz w:val="20"/>
          <w:szCs w:val="20"/>
        </w:rPr>
      </w:pPr>
      <w:r>
        <w:rPr>
          <w:rFonts w:asciiTheme="majorHAnsi" w:hAnsiTheme="majorHAnsi" w:cstheme="majorHAnsi"/>
          <w:sz w:val="20"/>
          <w:szCs w:val="20"/>
        </w:rPr>
        <w:t>Working closely with County Emergency Management and Health Department to work towards building relationships to better plan for emergency events.</w:t>
      </w:r>
    </w:p>
    <w:p w:rsidR="00AF5233" w:rsidRPr="00511039" w:rsidRDefault="008B36A2" w:rsidP="00C84C83">
      <w:pPr>
        <w:pStyle w:val="ListParagraph"/>
        <w:numPr>
          <w:ilvl w:val="3"/>
          <w:numId w:val="6"/>
        </w:numPr>
        <w:ind w:left="1080" w:hanging="228"/>
        <w:rPr>
          <w:rFonts w:asciiTheme="majorHAnsi" w:hAnsiTheme="majorHAnsi" w:cstheme="majorHAnsi"/>
          <w:sz w:val="20"/>
          <w:szCs w:val="20"/>
        </w:rPr>
      </w:pPr>
      <w:r>
        <w:rPr>
          <w:rFonts w:asciiTheme="majorHAnsi" w:hAnsiTheme="majorHAnsi" w:cstheme="majorHAnsi"/>
          <w:sz w:val="20"/>
          <w:szCs w:val="20"/>
        </w:rPr>
        <w:t>Other Counties in the region are holding similar meetings and developing workgroups to better facilitate and coordinate Countywide and regional resources.</w:t>
      </w:r>
    </w:p>
    <w:p w:rsidR="00C84C83" w:rsidRPr="00511039" w:rsidRDefault="00C84C83" w:rsidP="00C84C83">
      <w:pPr>
        <w:pStyle w:val="ListParagraph"/>
        <w:ind w:left="1080"/>
        <w:rPr>
          <w:rFonts w:asciiTheme="majorHAnsi" w:hAnsiTheme="majorHAnsi" w:cstheme="majorHAnsi"/>
          <w:sz w:val="20"/>
          <w:szCs w:val="20"/>
        </w:rPr>
      </w:pPr>
    </w:p>
    <w:p w:rsidR="001F0E7B" w:rsidRPr="00511039" w:rsidRDefault="001F0E7B" w:rsidP="00AF5233">
      <w:pPr>
        <w:pStyle w:val="ListParagraph"/>
        <w:numPr>
          <w:ilvl w:val="0"/>
          <w:numId w:val="6"/>
        </w:numPr>
        <w:spacing w:after="120" w:line="240" w:lineRule="auto"/>
        <w:rPr>
          <w:rFonts w:asciiTheme="majorHAnsi" w:hAnsiTheme="majorHAnsi" w:cstheme="majorHAnsi"/>
          <w:b/>
          <w:sz w:val="20"/>
          <w:szCs w:val="20"/>
        </w:rPr>
      </w:pPr>
      <w:r w:rsidRPr="00511039">
        <w:rPr>
          <w:rFonts w:asciiTheme="majorHAnsi" w:hAnsiTheme="majorHAnsi" w:cstheme="majorHAnsi"/>
        </w:rPr>
        <w:t xml:space="preserve">        </w:t>
      </w:r>
      <w:r w:rsidR="006A4115">
        <w:rPr>
          <w:rFonts w:asciiTheme="majorHAnsi" w:hAnsiTheme="majorHAnsi" w:cstheme="majorHAnsi"/>
          <w:b/>
        </w:rPr>
        <w:t>Hospital Command Center Assessment</w:t>
      </w:r>
      <w:r w:rsidR="00E25A51">
        <w:rPr>
          <w:rFonts w:asciiTheme="majorHAnsi" w:hAnsiTheme="majorHAnsi" w:cstheme="majorHAnsi"/>
          <w:b/>
        </w:rPr>
        <w:t xml:space="preserve"> – Hans Edwards</w:t>
      </w:r>
    </w:p>
    <w:p w:rsidR="001F0E7B" w:rsidRDefault="006A4115" w:rsidP="00E25A51">
      <w:pPr>
        <w:pStyle w:val="ListBullet"/>
        <w:numPr>
          <w:ilvl w:val="3"/>
          <w:numId w:val="6"/>
        </w:numPr>
        <w:spacing w:after="120" w:line="240" w:lineRule="auto"/>
        <w:ind w:left="1181" w:hanging="274"/>
        <w:rPr>
          <w:rFonts w:asciiTheme="majorHAnsi" w:hAnsiTheme="majorHAnsi" w:cstheme="majorHAnsi"/>
          <w:b w:val="0"/>
          <w:sz w:val="20"/>
          <w:szCs w:val="20"/>
        </w:rPr>
      </w:pPr>
      <w:r>
        <w:rPr>
          <w:rFonts w:asciiTheme="majorHAnsi" w:hAnsiTheme="majorHAnsi" w:cstheme="majorHAnsi"/>
          <w:b w:val="0"/>
          <w:sz w:val="20"/>
          <w:szCs w:val="20"/>
        </w:rPr>
        <w:t xml:space="preserve">A survey will be going out that is intended to assess hospital command centers within the region.  We want to get a better idea of what is out there and what tools and resources are needed to improve the functionality of the command center.  </w:t>
      </w:r>
    </w:p>
    <w:p w:rsidR="00E25A51" w:rsidRPr="00511039" w:rsidRDefault="00E25A51" w:rsidP="00F83504">
      <w:pPr>
        <w:pStyle w:val="ListBullet"/>
        <w:numPr>
          <w:ilvl w:val="3"/>
          <w:numId w:val="6"/>
        </w:numPr>
        <w:spacing w:line="240" w:lineRule="auto"/>
        <w:ind w:left="1170" w:hanging="270"/>
        <w:rPr>
          <w:rFonts w:asciiTheme="majorHAnsi" w:hAnsiTheme="majorHAnsi" w:cstheme="majorHAnsi"/>
          <w:b w:val="0"/>
          <w:sz w:val="20"/>
          <w:szCs w:val="20"/>
        </w:rPr>
      </w:pPr>
      <w:r>
        <w:rPr>
          <w:rFonts w:asciiTheme="majorHAnsi" w:hAnsiTheme="majorHAnsi" w:cstheme="majorHAnsi"/>
          <w:b w:val="0"/>
          <w:sz w:val="20"/>
          <w:szCs w:val="20"/>
        </w:rPr>
        <w:t xml:space="preserve">We are working on our FY 2020/2021 budget already and looking ahead for potential projects to submit in the work plan.  </w:t>
      </w:r>
    </w:p>
    <w:p w:rsidR="001E3938" w:rsidRPr="00511039" w:rsidRDefault="001E3938" w:rsidP="001E3938">
      <w:pPr>
        <w:pStyle w:val="ListBullet"/>
        <w:ind w:left="360"/>
        <w:rPr>
          <w:rFonts w:asciiTheme="majorHAnsi" w:hAnsiTheme="majorHAnsi" w:cstheme="majorHAnsi"/>
          <w:b w:val="0"/>
          <w:sz w:val="16"/>
          <w:szCs w:val="16"/>
        </w:rPr>
      </w:pPr>
    </w:p>
    <w:p w:rsidR="00BD4EA2" w:rsidRPr="00511039" w:rsidRDefault="00E25A51" w:rsidP="00E2648E">
      <w:pPr>
        <w:pStyle w:val="ListBullet"/>
        <w:numPr>
          <w:ilvl w:val="0"/>
          <w:numId w:val="6"/>
        </w:numPr>
        <w:spacing w:line="360" w:lineRule="auto"/>
        <w:rPr>
          <w:rFonts w:asciiTheme="majorHAnsi" w:hAnsiTheme="majorHAnsi" w:cstheme="majorHAnsi"/>
        </w:rPr>
      </w:pPr>
      <w:r>
        <w:rPr>
          <w:rFonts w:asciiTheme="majorHAnsi" w:hAnsiTheme="majorHAnsi" w:cstheme="majorHAnsi"/>
        </w:rPr>
        <w:t>High Consequence Pathogen / EVD Region 4 Full Scale Exercise – Hans Edwards</w:t>
      </w:r>
    </w:p>
    <w:p w:rsidR="002A157D" w:rsidRDefault="00E25A51" w:rsidP="00E25A51">
      <w:pPr>
        <w:pStyle w:val="ListBullet"/>
        <w:numPr>
          <w:ilvl w:val="0"/>
          <w:numId w:val="42"/>
        </w:numPr>
        <w:spacing w:after="120" w:line="240" w:lineRule="auto"/>
        <w:ind w:left="1181" w:hanging="274"/>
        <w:rPr>
          <w:rFonts w:asciiTheme="majorHAnsi" w:hAnsiTheme="majorHAnsi" w:cstheme="majorHAnsi"/>
          <w:b w:val="0"/>
          <w:sz w:val="20"/>
          <w:szCs w:val="20"/>
        </w:rPr>
      </w:pPr>
      <w:r>
        <w:rPr>
          <w:rFonts w:asciiTheme="majorHAnsi" w:hAnsiTheme="majorHAnsi" w:cstheme="majorHAnsi"/>
          <w:b w:val="0"/>
          <w:sz w:val="20"/>
          <w:szCs w:val="20"/>
        </w:rPr>
        <w:t>Exercise is scheduled for November 4-8, 2020</w:t>
      </w:r>
    </w:p>
    <w:p w:rsidR="00E25A51" w:rsidRDefault="00E25A51" w:rsidP="00E25A51">
      <w:pPr>
        <w:pStyle w:val="ListBullet"/>
        <w:numPr>
          <w:ilvl w:val="0"/>
          <w:numId w:val="42"/>
        </w:numPr>
        <w:spacing w:after="120" w:line="240" w:lineRule="auto"/>
        <w:ind w:left="1181" w:hanging="274"/>
        <w:rPr>
          <w:rFonts w:asciiTheme="majorHAnsi" w:hAnsiTheme="majorHAnsi" w:cstheme="majorHAnsi"/>
          <w:b w:val="0"/>
          <w:sz w:val="20"/>
          <w:szCs w:val="20"/>
        </w:rPr>
      </w:pPr>
      <w:r>
        <w:rPr>
          <w:rFonts w:asciiTheme="majorHAnsi" w:hAnsiTheme="majorHAnsi" w:cstheme="majorHAnsi"/>
          <w:b w:val="0"/>
          <w:sz w:val="20"/>
          <w:szCs w:val="20"/>
        </w:rPr>
        <w:t>Focusing on patient movement from the field to a receiving hospital to front line assessment hospitals to the treatment facilities.</w:t>
      </w:r>
    </w:p>
    <w:p w:rsidR="00E25A51" w:rsidRPr="00E25A51" w:rsidRDefault="00E25A51" w:rsidP="0044478E">
      <w:pPr>
        <w:pStyle w:val="ListBullet"/>
        <w:numPr>
          <w:ilvl w:val="0"/>
          <w:numId w:val="42"/>
        </w:numPr>
        <w:ind w:left="1170" w:hanging="270"/>
        <w:rPr>
          <w:rFonts w:asciiTheme="majorHAnsi" w:hAnsiTheme="majorHAnsi" w:cstheme="majorHAnsi"/>
          <w:b w:val="0"/>
          <w:sz w:val="20"/>
          <w:szCs w:val="20"/>
        </w:rPr>
      </w:pPr>
      <w:r w:rsidRPr="00E25A51">
        <w:rPr>
          <w:rFonts w:asciiTheme="majorHAnsi" w:hAnsiTheme="majorHAnsi" w:cstheme="majorHAnsi"/>
          <w:b w:val="0"/>
          <w:sz w:val="20"/>
          <w:szCs w:val="20"/>
        </w:rPr>
        <w:t>If any agencies are wanting to participate, or if we could help your facility with any training, reach out to us and we would be glad to come assist in any way we can.</w:t>
      </w:r>
    </w:p>
    <w:p w:rsidR="00E25A51" w:rsidRPr="00E25A51" w:rsidRDefault="00E25A51" w:rsidP="00E25A51">
      <w:pPr>
        <w:pStyle w:val="ListParagraph"/>
        <w:numPr>
          <w:ilvl w:val="0"/>
          <w:numId w:val="6"/>
        </w:numPr>
        <w:spacing w:after="120" w:line="240" w:lineRule="auto"/>
        <w:contextualSpacing w:val="0"/>
        <w:rPr>
          <w:rFonts w:asciiTheme="majorHAnsi" w:hAnsiTheme="majorHAnsi" w:cstheme="majorHAnsi"/>
          <w:b/>
          <w:sz w:val="20"/>
          <w:szCs w:val="20"/>
        </w:rPr>
      </w:pPr>
      <w:r w:rsidRPr="00511039">
        <w:rPr>
          <w:rFonts w:asciiTheme="majorHAnsi" w:hAnsiTheme="majorHAnsi" w:cstheme="majorHAnsi"/>
        </w:rPr>
        <w:t xml:space="preserve">        </w:t>
      </w:r>
      <w:r>
        <w:rPr>
          <w:rFonts w:asciiTheme="majorHAnsi" w:hAnsiTheme="majorHAnsi" w:cstheme="majorHAnsi"/>
          <w:b/>
        </w:rPr>
        <w:t>OEMS Update – Dale Sutphin</w:t>
      </w:r>
    </w:p>
    <w:p w:rsidR="00E25A51" w:rsidRDefault="00E25A51" w:rsidP="00E25A51">
      <w:pPr>
        <w:pStyle w:val="ListParagraph"/>
        <w:numPr>
          <w:ilvl w:val="2"/>
          <w:numId w:val="6"/>
        </w:numPr>
        <w:spacing w:after="120" w:line="240" w:lineRule="auto"/>
        <w:ind w:left="1181" w:hanging="274"/>
        <w:rPr>
          <w:rFonts w:asciiTheme="majorHAnsi" w:hAnsiTheme="majorHAnsi" w:cstheme="majorHAnsi"/>
          <w:sz w:val="20"/>
          <w:szCs w:val="20"/>
        </w:rPr>
      </w:pPr>
      <w:r w:rsidRPr="00E25A51">
        <w:rPr>
          <w:rFonts w:asciiTheme="majorHAnsi" w:hAnsiTheme="majorHAnsi" w:cstheme="majorHAnsi"/>
          <w:sz w:val="20"/>
          <w:szCs w:val="20"/>
        </w:rPr>
        <w:t>State is requesting that all Florence reimbursement packages b</w:t>
      </w:r>
      <w:r>
        <w:rPr>
          <w:rFonts w:asciiTheme="majorHAnsi" w:hAnsiTheme="majorHAnsi" w:cstheme="majorHAnsi"/>
          <w:sz w:val="20"/>
          <w:szCs w:val="20"/>
        </w:rPr>
        <w:t>e submitted by October 1.  We are coming up on the 1 year anniversary of Florence, and we want to make sure that we take care of as much documentation as we can for reimbursement.</w:t>
      </w:r>
    </w:p>
    <w:p w:rsidR="00E25A51" w:rsidRDefault="00E25A51" w:rsidP="00E25A51">
      <w:pPr>
        <w:pStyle w:val="ListParagraph"/>
        <w:numPr>
          <w:ilvl w:val="2"/>
          <w:numId w:val="6"/>
        </w:numPr>
        <w:spacing w:after="120" w:line="240" w:lineRule="auto"/>
        <w:ind w:left="1181" w:hanging="274"/>
        <w:rPr>
          <w:rFonts w:asciiTheme="majorHAnsi" w:hAnsiTheme="majorHAnsi" w:cstheme="majorHAnsi"/>
          <w:sz w:val="20"/>
          <w:szCs w:val="20"/>
        </w:rPr>
      </w:pPr>
      <w:r>
        <w:rPr>
          <w:rFonts w:asciiTheme="majorHAnsi" w:hAnsiTheme="majorHAnsi" w:cstheme="majorHAnsi"/>
          <w:sz w:val="20"/>
          <w:szCs w:val="20"/>
        </w:rPr>
        <w:t>New employee with the HPP program.  Will be the new SMSS coordinator working on updating the plans.</w:t>
      </w:r>
    </w:p>
    <w:p w:rsidR="00E25A51" w:rsidRDefault="00E25A51" w:rsidP="00E25A51">
      <w:pPr>
        <w:pStyle w:val="ListParagraph"/>
        <w:numPr>
          <w:ilvl w:val="2"/>
          <w:numId w:val="6"/>
        </w:numPr>
        <w:spacing w:after="120" w:line="240" w:lineRule="auto"/>
        <w:ind w:left="1170" w:hanging="270"/>
        <w:rPr>
          <w:rFonts w:asciiTheme="majorHAnsi" w:hAnsiTheme="majorHAnsi" w:cstheme="majorHAnsi"/>
          <w:sz w:val="20"/>
          <w:szCs w:val="20"/>
        </w:rPr>
      </w:pPr>
      <w:r>
        <w:rPr>
          <w:rFonts w:asciiTheme="majorHAnsi" w:hAnsiTheme="majorHAnsi" w:cstheme="majorHAnsi"/>
          <w:sz w:val="20"/>
          <w:szCs w:val="20"/>
        </w:rPr>
        <w:t>Focus this year on information sharing and working towards better ways of collecting and discriminating pertinent information during events.</w:t>
      </w:r>
    </w:p>
    <w:p w:rsidR="00E25A51" w:rsidRDefault="00E25A51" w:rsidP="00E25A51">
      <w:pPr>
        <w:pStyle w:val="ListParagraph"/>
        <w:numPr>
          <w:ilvl w:val="2"/>
          <w:numId w:val="6"/>
        </w:numPr>
        <w:spacing w:after="120" w:line="240" w:lineRule="auto"/>
        <w:ind w:left="1170" w:hanging="270"/>
        <w:rPr>
          <w:rFonts w:asciiTheme="majorHAnsi" w:hAnsiTheme="majorHAnsi" w:cstheme="majorHAnsi"/>
          <w:sz w:val="20"/>
          <w:szCs w:val="20"/>
        </w:rPr>
      </w:pPr>
      <w:r>
        <w:rPr>
          <w:rFonts w:asciiTheme="majorHAnsi" w:hAnsiTheme="majorHAnsi" w:cstheme="majorHAnsi"/>
          <w:sz w:val="20"/>
          <w:szCs w:val="20"/>
        </w:rPr>
        <w:t>Viper Updates – the time to update your 800 MHz radios is now.  It will be required that all radios on the system have TDMA capability within 5 years.  There may be available grants to help assist with the cost of upgrading or purchasing new equipment in the future.</w:t>
      </w:r>
    </w:p>
    <w:p w:rsidR="00E25A51" w:rsidRPr="00E25A51" w:rsidRDefault="00E25A51" w:rsidP="00E25A51">
      <w:pPr>
        <w:pStyle w:val="ListParagraph"/>
        <w:spacing w:after="120" w:line="240" w:lineRule="auto"/>
        <w:ind w:left="1170"/>
        <w:rPr>
          <w:rFonts w:asciiTheme="majorHAnsi" w:hAnsiTheme="majorHAnsi" w:cstheme="majorHAnsi"/>
          <w:sz w:val="20"/>
          <w:szCs w:val="20"/>
        </w:rPr>
      </w:pPr>
    </w:p>
    <w:p w:rsidR="00E25A51" w:rsidRPr="00E25A51" w:rsidRDefault="00E25A51" w:rsidP="00E25A51">
      <w:pPr>
        <w:pStyle w:val="ListParagraph"/>
        <w:numPr>
          <w:ilvl w:val="0"/>
          <w:numId w:val="6"/>
        </w:numPr>
        <w:spacing w:after="120" w:line="240" w:lineRule="auto"/>
        <w:contextualSpacing w:val="0"/>
        <w:rPr>
          <w:rFonts w:asciiTheme="majorHAnsi" w:hAnsiTheme="majorHAnsi" w:cstheme="majorHAnsi"/>
          <w:b/>
          <w:sz w:val="20"/>
          <w:szCs w:val="20"/>
        </w:rPr>
      </w:pPr>
      <w:r>
        <w:rPr>
          <w:rFonts w:asciiTheme="majorHAnsi" w:hAnsiTheme="majorHAnsi" w:cstheme="majorHAnsi"/>
          <w:b/>
        </w:rPr>
        <w:t xml:space="preserve">      SHPR Update – Hans Edwards</w:t>
      </w:r>
    </w:p>
    <w:p w:rsidR="00E25A51" w:rsidRDefault="00E25A51" w:rsidP="00E25A51">
      <w:pPr>
        <w:pStyle w:val="ListParagraph"/>
        <w:numPr>
          <w:ilvl w:val="2"/>
          <w:numId w:val="6"/>
        </w:numPr>
        <w:spacing w:after="0" w:line="240" w:lineRule="auto"/>
        <w:ind w:left="1181" w:hanging="274"/>
        <w:rPr>
          <w:rFonts w:asciiTheme="majorHAnsi" w:hAnsiTheme="majorHAnsi" w:cstheme="majorHAnsi"/>
          <w:sz w:val="20"/>
          <w:szCs w:val="20"/>
        </w:rPr>
      </w:pPr>
      <w:r>
        <w:rPr>
          <w:rFonts w:asciiTheme="majorHAnsi" w:hAnsiTheme="majorHAnsi" w:cstheme="majorHAnsi"/>
          <w:sz w:val="20"/>
          <w:szCs w:val="20"/>
        </w:rPr>
        <w:t xml:space="preserve">One of the projects for SHPR for this year was the purchase of the Air to Ground radios.  They have been purchased, but still waiting on the cases for them.  Once we receive them, we will deliver the equipment.  </w:t>
      </w:r>
    </w:p>
    <w:p w:rsidR="00E25A51" w:rsidRDefault="00E25A51" w:rsidP="00E25A51">
      <w:pPr>
        <w:pStyle w:val="ListParagraph"/>
        <w:numPr>
          <w:ilvl w:val="2"/>
          <w:numId w:val="6"/>
        </w:numPr>
        <w:spacing w:after="120" w:line="240" w:lineRule="auto"/>
        <w:ind w:left="1181" w:hanging="274"/>
        <w:rPr>
          <w:rFonts w:asciiTheme="majorHAnsi" w:hAnsiTheme="majorHAnsi" w:cstheme="majorHAnsi"/>
          <w:sz w:val="20"/>
          <w:szCs w:val="20"/>
        </w:rPr>
      </w:pPr>
      <w:r>
        <w:rPr>
          <w:rFonts w:asciiTheme="majorHAnsi" w:hAnsiTheme="majorHAnsi" w:cstheme="majorHAnsi"/>
          <w:sz w:val="20"/>
          <w:szCs w:val="20"/>
        </w:rPr>
        <w:t>ACF equipment will be delivered to the Counties this week.  Includes wheelchairs, bariatric cots and other needed supplies.</w:t>
      </w:r>
    </w:p>
    <w:p w:rsidR="00E25A51" w:rsidRDefault="00E25A51" w:rsidP="00E25A51">
      <w:pPr>
        <w:pStyle w:val="ListParagraph"/>
        <w:numPr>
          <w:ilvl w:val="2"/>
          <w:numId w:val="6"/>
        </w:numPr>
        <w:spacing w:after="120" w:line="240" w:lineRule="auto"/>
        <w:ind w:left="1181" w:hanging="274"/>
        <w:rPr>
          <w:rFonts w:asciiTheme="majorHAnsi" w:hAnsiTheme="majorHAnsi" w:cstheme="majorHAnsi"/>
          <w:sz w:val="20"/>
          <w:szCs w:val="20"/>
        </w:rPr>
      </w:pPr>
      <w:r>
        <w:rPr>
          <w:rFonts w:asciiTheme="majorHAnsi" w:hAnsiTheme="majorHAnsi" w:cstheme="majorHAnsi"/>
          <w:sz w:val="20"/>
          <w:szCs w:val="20"/>
        </w:rPr>
        <w:t xml:space="preserve">O2 manifold system for hospitals for surge capacity.  </w:t>
      </w:r>
      <w:r w:rsidR="00DC1276">
        <w:rPr>
          <w:rFonts w:asciiTheme="majorHAnsi" w:hAnsiTheme="majorHAnsi" w:cstheme="majorHAnsi"/>
          <w:sz w:val="20"/>
          <w:szCs w:val="20"/>
        </w:rPr>
        <w:t xml:space="preserve">Will have the ability to hook up to “E” cylinders </w:t>
      </w:r>
    </w:p>
    <w:p w:rsidR="00DC1276" w:rsidRDefault="00DC1276" w:rsidP="00E25A51">
      <w:pPr>
        <w:pStyle w:val="ListParagraph"/>
        <w:numPr>
          <w:ilvl w:val="2"/>
          <w:numId w:val="6"/>
        </w:numPr>
        <w:spacing w:after="120" w:line="240" w:lineRule="auto"/>
        <w:ind w:left="1181" w:hanging="274"/>
        <w:rPr>
          <w:rFonts w:asciiTheme="majorHAnsi" w:hAnsiTheme="majorHAnsi" w:cstheme="majorHAnsi"/>
          <w:sz w:val="20"/>
          <w:szCs w:val="20"/>
        </w:rPr>
      </w:pPr>
      <w:r>
        <w:rPr>
          <w:rFonts w:asciiTheme="majorHAnsi" w:hAnsiTheme="majorHAnsi" w:cstheme="majorHAnsi"/>
          <w:sz w:val="20"/>
          <w:szCs w:val="20"/>
        </w:rPr>
        <w:t>120 to Landfall Exercise – we are putting out an RFP for contractors to facilitate a table top exercise.  Focus is on LTC facilities and Home Health Agencies evacuation and placement of patients.</w:t>
      </w:r>
    </w:p>
    <w:p w:rsidR="00DC1276" w:rsidRDefault="00DC1276" w:rsidP="00E25A51">
      <w:pPr>
        <w:pStyle w:val="ListParagraph"/>
        <w:numPr>
          <w:ilvl w:val="2"/>
          <w:numId w:val="6"/>
        </w:numPr>
        <w:spacing w:after="120" w:line="240" w:lineRule="auto"/>
        <w:ind w:left="1181" w:hanging="274"/>
        <w:rPr>
          <w:rFonts w:asciiTheme="majorHAnsi" w:hAnsiTheme="majorHAnsi" w:cstheme="majorHAnsi"/>
          <w:sz w:val="20"/>
          <w:szCs w:val="20"/>
        </w:rPr>
      </w:pPr>
      <w:r>
        <w:rPr>
          <w:rFonts w:asciiTheme="majorHAnsi" w:hAnsiTheme="majorHAnsi" w:cstheme="majorHAnsi"/>
          <w:sz w:val="20"/>
          <w:szCs w:val="20"/>
        </w:rPr>
        <w:t xml:space="preserve">NC Disaster Symposium – March 4-5, 2020 in Greenville, NC.  Website for NCDS is </w:t>
      </w:r>
      <w:hyperlink r:id="rId11" w:history="1">
        <w:r w:rsidRPr="00EB3F1A">
          <w:rPr>
            <w:rStyle w:val="Hyperlink"/>
            <w:rFonts w:asciiTheme="majorHAnsi" w:hAnsiTheme="majorHAnsi" w:cstheme="majorHAnsi"/>
            <w:sz w:val="20"/>
            <w:szCs w:val="20"/>
          </w:rPr>
          <w:t>www.nc-ds.com</w:t>
        </w:r>
      </w:hyperlink>
    </w:p>
    <w:p w:rsidR="0015180F" w:rsidRPr="00511039" w:rsidRDefault="00164C79" w:rsidP="00B853F9">
      <w:pPr>
        <w:pStyle w:val="ListNumber"/>
        <w:rPr>
          <w:rFonts w:asciiTheme="majorHAnsi" w:hAnsiTheme="majorHAnsi" w:cstheme="majorHAnsi"/>
        </w:rPr>
      </w:pPr>
      <w:r w:rsidRPr="00511039">
        <w:rPr>
          <w:rFonts w:asciiTheme="majorHAnsi" w:hAnsiTheme="majorHAnsi" w:cstheme="majorHAnsi"/>
        </w:rPr>
        <w:t>Adjournment</w:t>
      </w:r>
      <w:bookmarkStart w:id="0" w:name="_GoBack"/>
      <w:bookmarkEnd w:id="0"/>
    </w:p>
    <w:p w:rsidR="00680296" w:rsidRPr="00511039" w:rsidRDefault="0030545C" w:rsidP="00D512BB">
      <w:pPr>
        <w:rPr>
          <w:rFonts w:asciiTheme="majorHAnsi" w:hAnsiTheme="majorHAnsi" w:cstheme="majorHAnsi"/>
          <w:sz w:val="20"/>
          <w:szCs w:val="20"/>
        </w:rPr>
      </w:pPr>
      <w:sdt>
        <w:sdtPr>
          <w:rPr>
            <w:rFonts w:asciiTheme="majorHAnsi" w:hAnsiTheme="majorHAnsi" w:cstheme="majorHAnsi"/>
            <w:sz w:val="20"/>
            <w:szCs w:val="20"/>
          </w:rPr>
          <w:alias w:val="Facilitator name:"/>
          <w:tag w:val="Facilitator name:"/>
          <w:id w:val="-1874911055"/>
          <w:placeholder>
            <w:docPart w:val="21037F299D1843B1AC81B7EE3EA0453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E20DCE" w:rsidRPr="00511039">
            <w:rPr>
              <w:rFonts w:asciiTheme="majorHAnsi" w:hAnsiTheme="majorHAnsi" w:cstheme="majorHAnsi"/>
              <w:sz w:val="20"/>
              <w:szCs w:val="20"/>
            </w:rPr>
            <w:t>The quarterly meeting of</w:t>
          </w:r>
        </w:sdtContent>
      </w:sdt>
      <w:r w:rsidR="002C3D7E" w:rsidRPr="00511039">
        <w:rPr>
          <w:rFonts w:asciiTheme="majorHAnsi" w:hAnsiTheme="majorHAnsi" w:cstheme="majorHAnsi"/>
          <w:sz w:val="20"/>
          <w:szCs w:val="20"/>
        </w:rPr>
        <w:t xml:space="preserve"> </w:t>
      </w:r>
      <w:r w:rsidR="00164C79" w:rsidRPr="00511039">
        <w:rPr>
          <w:rFonts w:asciiTheme="majorHAnsi" w:hAnsiTheme="majorHAnsi" w:cstheme="majorHAnsi"/>
          <w:sz w:val="20"/>
          <w:szCs w:val="20"/>
        </w:rPr>
        <w:t>was adjourned at 12:30pm</w:t>
      </w:r>
      <w:r w:rsidR="00680296" w:rsidRPr="00511039">
        <w:rPr>
          <w:rFonts w:asciiTheme="majorHAnsi" w:hAnsiTheme="majorHAnsi" w:cstheme="majorHAnsi"/>
          <w:sz w:val="20"/>
          <w:szCs w:val="20"/>
        </w:rPr>
        <w:t>.</w:t>
      </w:r>
    </w:p>
    <w:sectPr w:rsidR="00680296" w:rsidRPr="00511039" w:rsidSect="00DC1276">
      <w:headerReference w:type="default" r:id="rId12"/>
      <w:pgSz w:w="12240" w:h="15840"/>
      <w:pgMar w:top="1170" w:right="907" w:bottom="720" w:left="99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A5" w:rsidRDefault="002A63A5" w:rsidP="001E7D29">
      <w:pPr>
        <w:spacing w:after="0" w:line="240" w:lineRule="auto"/>
      </w:pPr>
      <w:r>
        <w:separator/>
      </w:r>
    </w:p>
  </w:endnote>
  <w:endnote w:type="continuationSeparator" w:id="0">
    <w:p w:rsidR="002A63A5" w:rsidRDefault="002A63A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A5" w:rsidRDefault="002A63A5" w:rsidP="001E7D29">
      <w:pPr>
        <w:spacing w:after="0" w:line="240" w:lineRule="auto"/>
      </w:pPr>
      <w:r>
        <w:separator/>
      </w:r>
    </w:p>
  </w:footnote>
  <w:footnote w:type="continuationSeparator" w:id="0">
    <w:p w:rsidR="002A63A5" w:rsidRDefault="002A63A5"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987" w:rsidRDefault="002A63A5" w:rsidP="002A63A5">
    <w:pPr>
      <w:pStyle w:val="Header"/>
      <w:jc w:val="center"/>
    </w:pPr>
    <w:r w:rsidRPr="002A63A5">
      <w:rPr>
        <w:noProof/>
      </w:rPr>
      <w:drawing>
        <wp:inline distT="0" distB="0" distL="0" distR="0">
          <wp:extent cx="1562100" cy="553655"/>
          <wp:effectExtent l="0" t="0" r="0" b="0"/>
          <wp:docPr id="14" name="Picture 14" descr="\\isd11093\Users\WI146036\OneDrive - NHRMC\Graphics\LOGOS\SHPR\SHPR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d11093\Users\WI146036\OneDrive - NHRMC\Graphics\LOGOS\SHPR\SHPR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6989" cy="5660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0"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AFB6DF7"/>
    <w:multiLevelType w:val="hybridMultilevel"/>
    <w:tmpl w:val="D682EB70"/>
    <w:lvl w:ilvl="0" w:tplc="814CDCB4">
      <w:start w:val="1"/>
      <w:numFmt w:val="upperRoman"/>
      <w:lvlText w:val="%1."/>
      <w:lvlJc w:val="right"/>
      <w:pPr>
        <w:tabs>
          <w:tab w:val="num" w:pos="72"/>
        </w:tabs>
        <w:ind w:left="180" w:hanging="180"/>
      </w:pPr>
      <w:rPr>
        <w:rFonts w:hint="default"/>
      </w:rPr>
    </w:lvl>
    <w:lvl w:ilvl="1" w:tplc="7DC20A72" w:tentative="1">
      <w:start w:val="1"/>
      <w:numFmt w:val="lowerLetter"/>
      <w:lvlText w:val="%2."/>
      <w:lvlJc w:val="left"/>
      <w:pPr>
        <w:tabs>
          <w:tab w:val="num" w:pos="1440"/>
        </w:tabs>
        <w:ind w:left="1440" w:hanging="360"/>
      </w:pPr>
    </w:lvl>
    <w:lvl w:ilvl="2" w:tplc="2A80BD2C" w:tentative="1">
      <w:start w:val="1"/>
      <w:numFmt w:val="lowerRoman"/>
      <w:lvlText w:val="%3."/>
      <w:lvlJc w:val="right"/>
      <w:pPr>
        <w:tabs>
          <w:tab w:val="num" w:pos="2160"/>
        </w:tabs>
        <w:ind w:left="2160" w:hanging="180"/>
      </w:pPr>
    </w:lvl>
    <w:lvl w:ilvl="3" w:tplc="B91CD50C" w:tentative="1">
      <w:start w:val="1"/>
      <w:numFmt w:val="decimal"/>
      <w:lvlText w:val="%4."/>
      <w:lvlJc w:val="left"/>
      <w:pPr>
        <w:tabs>
          <w:tab w:val="num" w:pos="2880"/>
        </w:tabs>
        <w:ind w:left="2880" w:hanging="360"/>
      </w:pPr>
    </w:lvl>
    <w:lvl w:ilvl="4" w:tplc="DDF2477E" w:tentative="1">
      <w:start w:val="1"/>
      <w:numFmt w:val="lowerLetter"/>
      <w:lvlText w:val="%5."/>
      <w:lvlJc w:val="left"/>
      <w:pPr>
        <w:tabs>
          <w:tab w:val="num" w:pos="3600"/>
        </w:tabs>
        <w:ind w:left="3600" w:hanging="360"/>
      </w:pPr>
    </w:lvl>
    <w:lvl w:ilvl="5" w:tplc="2452DBDE" w:tentative="1">
      <w:start w:val="1"/>
      <w:numFmt w:val="lowerRoman"/>
      <w:lvlText w:val="%6."/>
      <w:lvlJc w:val="right"/>
      <w:pPr>
        <w:tabs>
          <w:tab w:val="num" w:pos="4320"/>
        </w:tabs>
        <w:ind w:left="4320" w:hanging="180"/>
      </w:pPr>
    </w:lvl>
    <w:lvl w:ilvl="6" w:tplc="6FD84EDA" w:tentative="1">
      <w:start w:val="1"/>
      <w:numFmt w:val="decimal"/>
      <w:lvlText w:val="%7."/>
      <w:lvlJc w:val="left"/>
      <w:pPr>
        <w:tabs>
          <w:tab w:val="num" w:pos="5040"/>
        </w:tabs>
        <w:ind w:left="5040" w:hanging="360"/>
      </w:pPr>
    </w:lvl>
    <w:lvl w:ilvl="7" w:tplc="6F86E5E0" w:tentative="1">
      <w:start w:val="1"/>
      <w:numFmt w:val="lowerLetter"/>
      <w:lvlText w:val="%8."/>
      <w:lvlJc w:val="left"/>
      <w:pPr>
        <w:tabs>
          <w:tab w:val="num" w:pos="5760"/>
        </w:tabs>
        <w:ind w:left="5760" w:hanging="360"/>
      </w:pPr>
    </w:lvl>
    <w:lvl w:ilvl="8" w:tplc="8886F6DE" w:tentative="1">
      <w:start w:val="1"/>
      <w:numFmt w:val="lowerRoman"/>
      <w:lvlText w:val="%9."/>
      <w:lvlJc w:val="right"/>
      <w:pPr>
        <w:tabs>
          <w:tab w:val="num" w:pos="6480"/>
        </w:tabs>
        <w:ind w:left="6480" w:hanging="180"/>
      </w:pPr>
    </w:lvl>
  </w:abstractNum>
  <w:abstractNum w:abstractNumId="12" w15:restartNumberingAfterBreak="0">
    <w:nsid w:val="0E1F6F1E"/>
    <w:multiLevelType w:val="multilevel"/>
    <w:tmpl w:val="471C7CFA"/>
    <w:lvl w:ilvl="0">
      <w:start w:val="1"/>
      <w:numFmt w:val="upperRoman"/>
      <w:lvlText w:val="%1."/>
      <w:lvlJc w:val="right"/>
      <w:pPr>
        <w:ind w:left="173" w:hanging="173"/>
      </w:pPr>
      <w:rPr>
        <w:rFonts w:hint="default"/>
        <w:b/>
        <w:i w:val="0"/>
      </w:rPr>
    </w:lvl>
    <w:lvl w:ilvl="1">
      <w:start w:val="1"/>
      <w:numFmt w:val="bullet"/>
      <w:lvlText w:val=""/>
      <w:lvlJc w:val="left"/>
      <w:pPr>
        <w:ind w:left="720" w:hanging="588"/>
      </w:pPr>
      <w:rPr>
        <w:rFonts w:ascii="Symbol" w:hAnsi="Symbol"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114B2741"/>
    <w:multiLevelType w:val="hybridMultilevel"/>
    <w:tmpl w:val="D110F2EA"/>
    <w:lvl w:ilvl="0" w:tplc="56CC26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3D44E92"/>
    <w:multiLevelType w:val="hybridMultilevel"/>
    <w:tmpl w:val="D56E6648"/>
    <w:lvl w:ilvl="0" w:tplc="3C2239E0">
      <w:start w:val="1"/>
      <w:numFmt w:val="bullet"/>
      <w:lvlText w:val=""/>
      <w:lvlJc w:val="left"/>
      <w:pPr>
        <w:ind w:left="1239" w:hanging="360"/>
      </w:pPr>
      <w:rPr>
        <w:rFonts w:ascii="Wingdings" w:hAnsi="Wingdings" w:hint="default"/>
      </w:rPr>
    </w:lvl>
    <w:lvl w:ilvl="1" w:tplc="680E3714">
      <w:start w:val="1"/>
      <w:numFmt w:val="bullet"/>
      <w:lvlText w:val=""/>
      <w:lvlJc w:val="left"/>
      <w:pPr>
        <w:ind w:left="1959" w:hanging="360"/>
      </w:pPr>
      <w:rPr>
        <w:rFonts w:ascii="Symbol" w:hAnsi="Symbol" w:hint="default"/>
        <w:sz w:val="20"/>
        <w:szCs w:val="20"/>
      </w:rPr>
    </w:lvl>
    <w:lvl w:ilvl="2" w:tplc="0409001B">
      <w:start w:val="1"/>
      <w:numFmt w:val="bullet"/>
      <w:lvlText w:val=""/>
      <w:lvlJc w:val="left"/>
      <w:pPr>
        <w:ind w:left="2679" w:hanging="360"/>
      </w:pPr>
      <w:rPr>
        <w:rFonts w:ascii="Wingdings" w:hAnsi="Wingdings" w:hint="default"/>
      </w:rPr>
    </w:lvl>
    <w:lvl w:ilvl="3" w:tplc="0409000F">
      <w:start w:val="1"/>
      <w:numFmt w:val="bullet"/>
      <w:lvlText w:val=""/>
      <w:lvlJc w:val="left"/>
      <w:pPr>
        <w:ind w:left="3399" w:hanging="360"/>
      </w:pPr>
      <w:rPr>
        <w:rFonts w:ascii="Symbol" w:hAnsi="Symbol" w:hint="default"/>
      </w:rPr>
    </w:lvl>
    <w:lvl w:ilvl="4" w:tplc="04090019" w:tentative="1">
      <w:start w:val="1"/>
      <w:numFmt w:val="bullet"/>
      <w:lvlText w:val="o"/>
      <w:lvlJc w:val="left"/>
      <w:pPr>
        <w:ind w:left="4119" w:hanging="360"/>
      </w:pPr>
      <w:rPr>
        <w:rFonts w:ascii="Courier New" w:hAnsi="Courier New" w:cs="Courier New" w:hint="default"/>
      </w:rPr>
    </w:lvl>
    <w:lvl w:ilvl="5" w:tplc="0409001B" w:tentative="1">
      <w:start w:val="1"/>
      <w:numFmt w:val="bullet"/>
      <w:lvlText w:val=""/>
      <w:lvlJc w:val="left"/>
      <w:pPr>
        <w:ind w:left="4839" w:hanging="360"/>
      </w:pPr>
      <w:rPr>
        <w:rFonts w:ascii="Wingdings" w:hAnsi="Wingdings" w:hint="default"/>
      </w:rPr>
    </w:lvl>
    <w:lvl w:ilvl="6" w:tplc="0409000F" w:tentative="1">
      <w:start w:val="1"/>
      <w:numFmt w:val="bullet"/>
      <w:lvlText w:val=""/>
      <w:lvlJc w:val="left"/>
      <w:pPr>
        <w:ind w:left="5559" w:hanging="360"/>
      </w:pPr>
      <w:rPr>
        <w:rFonts w:ascii="Symbol" w:hAnsi="Symbol" w:hint="default"/>
      </w:rPr>
    </w:lvl>
    <w:lvl w:ilvl="7" w:tplc="04090019" w:tentative="1">
      <w:start w:val="1"/>
      <w:numFmt w:val="bullet"/>
      <w:lvlText w:val="o"/>
      <w:lvlJc w:val="left"/>
      <w:pPr>
        <w:ind w:left="6279" w:hanging="360"/>
      </w:pPr>
      <w:rPr>
        <w:rFonts w:ascii="Courier New" w:hAnsi="Courier New" w:cs="Courier New" w:hint="default"/>
      </w:rPr>
    </w:lvl>
    <w:lvl w:ilvl="8" w:tplc="0409001B" w:tentative="1">
      <w:start w:val="1"/>
      <w:numFmt w:val="bullet"/>
      <w:lvlText w:val=""/>
      <w:lvlJc w:val="left"/>
      <w:pPr>
        <w:ind w:left="6999" w:hanging="360"/>
      </w:pPr>
      <w:rPr>
        <w:rFonts w:ascii="Wingdings" w:hAnsi="Wingdings" w:hint="default"/>
      </w:rPr>
    </w:lvl>
  </w:abstractNum>
  <w:abstractNum w:abstractNumId="15" w15:restartNumberingAfterBreak="0">
    <w:nsid w:val="18192BA5"/>
    <w:multiLevelType w:val="hybridMultilevel"/>
    <w:tmpl w:val="F0126138"/>
    <w:lvl w:ilvl="0" w:tplc="0409000B">
      <w:start w:val="1"/>
      <w:numFmt w:val="bullet"/>
      <w:lvlText w:val=""/>
      <w:lvlJc w:val="left"/>
      <w:pPr>
        <w:ind w:left="720" w:hanging="360"/>
      </w:pPr>
      <w:rPr>
        <w:rFonts w:ascii="Wingdings" w:hAnsi="Wingdings" w:hint="default"/>
      </w:rPr>
    </w:lvl>
    <w:lvl w:ilvl="1" w:tplc="8FDEB3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D2B2255"/>
    <w:multiLevelType w:val="hybridMultilevel"/>
    <w:tmpl w:val="A106DF2C"/>
    <w:lvl w:ilvl="0" w:tplc="3D72ACC0">
      <w:start w:val="1"/>
      <w:numFmt w:val="upperRoman"/>
      <w:lvlText w:val="%1."/>
      <w:lvlJc w:val="right"/>
      <w:pPr>
        <w:tabs>
          <w:tab w:val="num" w:pos="72"/>
        </w:tabs>
        <w:ind w:left="180" w:hanging="180"/>
      </w:pPr>
      <w:rPr>
        <w:rFonts w:hint="default"/>
      </w:rPr>
    </w:lvl>
    <w:lvl w:ilvl="1" w:tplc="D778C92A" w:tentative="1">
      <w:start w:val="1"/>
      <w:numFmt w:val="lowerLetter"/>
      <w:lvlText w:val="%2."/>
      <w:lvlJc w:val="left"/>
      <w:pPr>
        <w:tabs>
          <w:tab w:val="num" w:pos="1440"/>
        </w:tabs>
        <w:ind w:left="1440" w:hanging="360"/>
      </w:pPr>
    </w:lvl>
    <w:lvl w:ilvl="2" w:tplc="EE640F4A" w:tentative="1">
      <w:start w:val="1"/>
      <w:numFmt w:val="lowerRoman"/>
      <w:lvlText w:val="%3."/>
      <w:lvlJc w:val="right"/>
      <w:pPr>
        <w:tabs>
          <w:tab w:val="num" w:pos="2160"/>
        </w:tabs>
        <w:ind w:left="2160" w:hanging="180"/>
      </w:pPr>
    </w:lvl>
    <w:lvl w:ilvl="3" w:tplc="E2242974" w:tentative="1">
      <w:start w:val="1"/>
      <w:numFmt w:val="decimal"/>
      <w:lvlText w:val="%4."/>
      <w:lvlJc w:val="left"/>
      <w:pPr>
        <w:tabs>
          <w:tab w:val="num" w:pos="2880"/>
        </w:tabs>
        <w:ind w:left="2880" w:hanging="360"/>
      </w:pPr>
    </w:lvl>
    <w:lvl w:ilvl="4" w:tplc="C5C83BE8" w:tentative="1">
      <w:start w:val="1"/>
      <w:numFmt w:val="lowerLetter"/>
      <w:lvlText w:val="%5."/>
      <w:lvlJc w:val="left"/>
      <w:pPr>
        <w:tabs>
          <w:tab w:val="num" w:pos="3600"/>
        </w:tabs>
        <w:ind w:left="3600" w:hanging="360"/>
      </w:pPr>
    </w:lvl>
    <w:lvl w:ilvl="5" w:tplc="8C2C035A" w:tentative="1">
      <w:start w:val="1"/>
      <w:numFmt w:val="lowerRoman"/>
      <w:lvlText w:val="%6."/>
      <w:lvlJc w:val="right"/>
      <w:pPr>
        <w:tabs>
          <w:tab w:val="num" w:pos="4320"/>
        </w:tabs>
        <w:ind w:left="4320" w:hanging="180"/>
      </w:pPr>
    </w:lvl>
    <w:lvl w:ilvl="6" w:tplc="1654F452" w:tentative="1">
      <w:start w:val="1"/>
      <w:numFmt w:val="decimal"/>
      <w:lvlText w:val="%7."/>
      <w:lvlJc w:val="left"/>
      <w:pPr>
        <w:tabs>
          <w:tab w:val="num" w:pos="5040"/>
        </w:tabs>
        <w:ind w:left="5040" w:hanging="360"/>
      </w:pPr>
    </w:lvl>
    <w:lvl w:ilvl="7" w:tplc="AFDCFF9E" w:tentative="1">
      <w:start w:val="1"/>
      <w:numFmt w:val="lowerLetter"/>
      <w:lvlText w:val="%8."/>
      <w:lvlJc w:val="left"/>
      <w:pPr>
        <w:tabs>
          <w:tab w:val="num" w:pos="5760"/>
        </w:tabs>
        <w:ind w:left="5760" w:hanging="360"/>
      </w:pPr>
    </w:lvl>
    <w:lvl w:ilvl="8" w:tplc="E95C14DE" w:tentative="1">
      <w:start w:val="1"/>
      <w:numFmt w:val="lowerRoman"/>
      <w:lvlText w:val="%9."/>
      <w:lvlJc w:val="right"/>
      <w:pPr>
        <w:tabs>
          <w:tab w:val="num" w:pos="6480"/>
        </w:tabs>
        <w:ind w:left="6480" w:hanging="180"/>
      </w:pPr>
    </w:lvl>
  </w:abstractNum>
  <w:abstractNum w:abstractNumId="19"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0"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22665D60"/>
    <w:multiLevelType w:val="hybridMultilevel"/>
    <w:tmpl w:val="B5B6BED6"/>
    <w:lvl w:ilvl="0" w:tplc="77428E10">
      <w:start w:val="1"/>
      <w:numFmt w:val="upperRoman"/>
      <w:lvlText w:val="%1."/>
      <w:lvlJc w:val="right"/>
      <w:pPr>
        <w:tabs>
          <w:tab w:val="num" w:pos="180"/>
        </w:tabs>
        <w:ind w:left="180" w:hanging="180"/>
      </w:pPr>
    </w:lvl>
    <w:lvl w:ilvl="1" w:tplc="8828F3EC">
      <w:start w:val="1"/>
      <w:numFmt w:val="lowerLetter"/>
      <w:lvlText w:val="%2."/>
      <w:lvlJc w:val="left"/>
      <w:pPr>
        <w:tabs>
          <w:tab w:val="num" w:pos="1080"/>
        </w:tabs>
        <w:ind w:left="1080" w:hanging="360"/>
      </w:pPr>
    </w:lvl>
    <w:lvl w:ilvl="2" w:tplc="453C5BD0" w:tentative="1">
      <w:start w:val="1"/>
      <w:numFmt w:val="lowerRoman"/>
      <w:lvlText w:val="%3."/>
      <w:lvlJc w:val="right"/>
      <w:pPr>
        <w:tabs>
          <w:tab w:val="num" w:pos="1800"/>
        </w:tabs>
        <w:ind w:left="1800" w:hanging="180"/>
      </w:pPr>
    </w:lvl>
    <w:lvl w:ilvl="3" w:tplc="985C6784" w:tentative="1">
      <w:start w:val="1"/>
      <w:numFmt w:val="decimal"/>
      <w:lvlText w:val="%4."/>
      <w:lvlJc w:val="left"/>
      <w:pPr>
        <w:tabs>
          <w:tab w:val="num" w:pos="2520"/>
        </w:tabs>
        <w:ind w:left="2520" w:hanging="360"/>
      </w:pPr>
    </w:lvl>
    <w:lvl w:ilvl="4" w:tplc="99140364" w:tentative="1">
      <w:start w:val="1"/>
      <w:numFmt w:val="lowerLetter"/>
      <w:lvlText w:val="%5."/>
      <w:lvlJc w:val="left"/>
      <w:pPr>
        <w:tabs>
          <w:tab w:val="num" w:pos="3240"/>
        </w:tabs>
        <w:ind w:left="3240" w:hanging="360"/>
      </w:pPr>
    </w:lvl>
    <w:lvl w:ilvl="5" w:tplc="5D8409E2" w:tentative="1">
      <w:start w:val="1"/>
      <w:numFmt w:val="lowerRoman"/>
      <w:lvlText w:val="%6."/>
      <w:lvlJc w:val="right"/>
      <w:pPr>
        <w:tabs>
          <w:tab w:val="num" w:pos="3960"/>
        </w:tabs>
        <w:ind w:left="3960" w:hanging="180"/>
      </w:pPr>
    </w:lvl>
    <w:lvl w:ilvl="6" w:tplc="A21EFA48" w:tentative="1">
      <w:start w:val="1"/>
      <w:numFmt w:val="decimal"/>
      <w:lvlText w:val="%7."/>
      <w:lvlJc w:val="left"/>
      <w:pPr>
        <w:tabs>
          <w:tab w:val="num" w:pos="4680"/>
        </w:tabs>
        <w:ind w:left="4680" w:hanging="360"/>
      </w:pPr>
    </w:lvl>
    <w:lvl w:ilvl="7" w:tplc="3104C206" w:tentative="1">
      <w:start w:val="1"/>
      <w:numFmt w:val="lowerLetter"/>
      <w:lvlText w:val="%8."/>
      <w:lvlJc w:val="left"/>
      <w:pPr>
        <w:tabs>
          <w:tab w:val="num" w:pos="5400"/>
        </w:tabs>
        <w:ind w:left="5400" w:hanging="360"/>
      </w:pPr>
    </w:lvl>
    <w:lvl w:ilvl="8" w:tplc="16A06F98" w:tentative="1">
      <w:start w:val="1"/>
      <w:numFmt w:val="lowerRoman"/>
      <w:lvlText w:val="%9."/>
      <w:lvlJc w:val="right"/>
      <w:pPr>
        <w:tabs>
          <w:tab w:val="num" w:pos="6120"/>
        </w:tabs>
        <w:ind w:left="6120" w:hanging="180"/>
      </w:p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D6C27DA"/>
    <w:multiLevelType w:val="hybridMultilevel"/>
    <w:tmpl w:val="2E64F6BA"/>
    <w:lvl w:ilvl="0" w:tplc="CC185C8C">
      <w:start w:val="1"/>
      <w:numFmt w:val="bullet"/>
      <w:lvlText w:val=""/>
      <w:lvlJc w:val="left"/>
      <w:pPr>
        <w:ind w:left="720" w:hanging="360"/>
      </w:pPr>
      <w:rPr>
        <w:rFonts w:ascii="Symbol" w:hAnsi="Symbol" w:hint="default"/>
      </w:rPr>
    </w:lvl>
    <w:lvl w:ilvl="1" w:tplc="BAB2C1DE">
      <w:start w:val="1"/>
      <w:numFmt w:val="bullet"/>
      <w:lvlText w:val="o"/>
      <w:lvlJc w:val="left"/>
      <w:pPr>
        <w:ind w:left="1440" w:hanging="360"/>
      </w:pPr>
      <w:rPr>
        <w:rFonts w:ascii="Courier New" w:hAnsi="Courier New" w:cs="Courier New" w:hint="default"/>
      </w:rPr>
    </w:lvl>
    <w:lvl w:ilvl="2" w:tplc="F6E2F872" w:tentative="1">
      <w:start w:val="1"/>
      <w:numFmt w:val="bullet"/>
      <w:lvlText w:val=""/>
      <w:lvlJc w:val="left"/>
      <w:pPr>
        <w:ind w:left="2160" w:hanging="360"/>
      </w:pPr>
      <w:rPr>
        <w:rFonts w:ascii="Wingdings" w:hAnsi="Wingdings" w:hint="default"/>
      </w:rPr>
    </w:lvl>
    <w:lvl w:ilvl="3" w:tplc="CEC28224" w:tentative="1">
      <w:start w:val="1"/>
      <w:numFmt w:val="bullet"/>
      <w:lvlText w:val=""/>
      <w:lvlJc w:val="left"/>
      <w:pPr>
        <w:ind w:left="2880" w:hanging="360"/>
      </w:pPr>
      <w:rPr>
        <w:rFonts w:ascii="Symbol" w:hAnsi="Symbol" w:hint="default"/>
      </w:rPr>
    </w:lvl>
    <w:lvl w:ilvl="4" w:tplc="05F29278" w:tentative="1">
      <w:start w:val="1"/>
      <w:numFmt w:val="bullet"/>
      <w:lvlText w:val="o"/>
      <w:lvlJc w:val="left"/>
      <w:pPr>
        <w:ind w:left="3600" w:hanging="360"/>
      </w:pPr>
      <w:rPr>
        <w:rFonts w:ascii="Courier New" w:hAnsi="Courier New" w:cs="Courier New" w:hint="default"/>
      </w:rPr>
    </w:lvl>
    <w:lvl w:ilvl="5" w:tplc="AC48E5E2" w:tentative="1">
      <w:start w:val="1"/>
      <w:numFmt w:val="bullet"/>
      <w:lvlText w:val=""/>
      <w:lvlJc w:val="left"/>
      <w:pPr>
        <w:ind w:left="4320" w:hanging="360"/>
      </w:pPr>
      <w:rPr>
        <w:rFonts w:ascii="Wingdings" w:hAnsi="Wingdings" w:hint="default"/>
      </w:rPr>
    </w:lvl>
    <w:lvl w:ilvl="6" w:tplc="D5A839A0" w:tentative="1">
      <w:start w:val="1"/>
      <w:numFmt w:val="bullet"/>
      <w:lvlText w:val=""/>
      <w:lvlJc w:val="left"/>
      <w:pPr>
        <w:ind w:left="5040" w:hanging="360"/>
      </w:pPr>
      <w:rPr>
        <w:rFonts w:ascii="Symbol" w:hAnsi="Symbol" w:hint="default"/>
      </w:rPr>
    </w:lvl>
    <w:lvl w:ilvl="7" w:tplc="370E85EE" w:tentative="1">
      <w:start w:val="1"/>
      <w:numFmt w:val="bullet"/>
      <w:lvlText w:val="o"/>
      <w:lvlJc w:val="left"/>
      <w:pPr>
        <w:ind w:left="5760" w:hanging="360"/>
      </w:pPr>
      <w:rPr>
        <w:rFonts w:ascii="Courier New" w:hAnsi="Courier New" w:cs="Courier New" w:hint="default"/>
      </w:rPr>
    </w:lvl>
    <w:lvl w:ilvl="8" w:tplc="79FAD584" w:tentative="1">
      <w:start w:val="1"/>
      <w:numFmt w:val="bullet"/>
      <w:lvlText w:val=""/>
      <w:lvlJc w:val="left"/>
      <w:pPr>
        <w:ind w:left="6480" w:hanging="360"/>
      </w:pPr>
      <w:rPr>
        <w:rFonts w:ascii="Wingdings" w:hAnsi="Wingdings" w:hint="default"/>
      </w:rPr>
    </w:lvl>
  </w:abstractNum>
  <w:abstractNum w:abstractNumId="29" w15:restartNumberingAfterBreak="0">
    <w:nsid w:val="40856772"/>
    <w:multiLevelType w:val="multilevel"/>
    <w:tmpl w:val="029C8144"/>
    <w:lvl w:ilvl="0">
      <w:start w:val="1"/>
      <w:numFmt w:val="upperRoman"/>
      <w:pStyle w:val="ListNumber"/>
      <w:lvlText w:val="%1."/>
      <w:lvlJc w:val="right"/>
      <w:pPr>
        <w:ind w:left="173" w:hanging="173"/>
      </w:pPr>
      <w:rPr>
        <w:rFonts w:hint="default"/>
        <w:b/>
        <w:i w:val="0"/>
      </w:rPr>
    </w:lvl>
    <w:lvl w:ilvl="1">
      <w:start w:val="1"/>
      <w:numFmt w:val="bullet"/>
      <w:pStyle w:val="ListNumber2"/>
      <w:lvlText w:val=""/>
      <w:lvlJc w:val="left"/>
      <w:pPr>
        <w:ind w:left="720" w:hanging="588"/>
      </w:pPr>
      <w:rPr>
        <w:rFonts w:ascii="Symbol" w:hAnsi="Symbol" w:hint="default"/>
        <w:b w:val="0"/>
        <w:i w:val="0"/>
        <w:sz w:val="20"/>
        <w:szCs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A461EA1"/>
    <w:multiLevelType w:val="multilevel"/>
    <w:tmpl w:val="3B1C1270"/>
    <w:lvl w:ilvl="0">
      <w:start w:val="1"/>
      <w:numFmt w:val="bullet"/>
      <w:lvlText w:val=""/>
      <w:lvlJc w:val="left"/>
      <w:pPr>
        <w:ind w:left="173" w:hanging="173"/>
      </w:pPr>
      <w:rPr>
        <w:rFonts w:ascii="Wingdings" w:hAnsi="Wingdings" w:hint="default"/>
        <w:b/>
        <w:i w:val="0"/>
      </w:rPr>
    </w:lvl>
    <w:lvl w:ilvl="1">
      <w:start w:val="1"/>
      <w:numFmt w:val="bullet"/>
      <w:lvlText w:val=""/>
      <w:lvlJc w:val="left"/>
      <w:pPr>
        <w:ind w:left="720" w:hanging="588"/>
      </w:pPr>
      <w:rPr>
        <w:rFonts w:ascii="Symbol" w:hAnsi="Symbol"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4CC7359B"/>
    <w:multiLevelType w:val="hybridMultilevel"/>
    <w:tmpl w:val="682854B0"/>
    <w:lvl w:ilvl="0" w:tplc="8FDEB320">
      <w:start w:val="1"/>
      <w:numFmt w:val="bullet"/>
      <w:lvlText w:val=""/>
      <w:lvlJc w:val="left"/>
      <w:pPr>
        <w:ind w:left="1080" w:hanging="360"/>
      </w:pPr>
      <w:rPr>
        <w:rFonts w:ascii="Symbol" w:hAnsi="Symbol" w:hint="default"/>
      </w:rPr>
    </w:lvl>
    <w:lvl w:ilvl="1" w:tplc="7B32AC18">
      <w:start w:val="1"/>
      <w:numFmt w:val="bullet"/>
      <w:lvlText w:val="o"/>
      <w:lvlJc w:val="left"/>
      <w:pPr>
        <w:ind w:left="1800" w:hanging="360"/>
      </w:pPr>
      <w:rPr>
        <w:rFonts w:ascii="Courier New" w:hAnsi="Courier New" w:cs="Courier New" w:hint="default"/>
      </w:rPr>
    </w:lvl>
    <w:lvl w:ilvl="2" w:tplc="9C9A6C8C" w:tentative="1">
      <w:start w:val="1"/>
      <w:numFmt w:val="bullet"/>
      <w:lvlText w:val=""/>
      <w:lvlJc w:val="left"/>
      <w:pPr>
        <w:ind w:left="2520" w:hanging="360"/>
      </w:pPr>
      <w:rPr>
        <w:rFonts w:ascii="Wingdings" w:hAnsi="Wingdings" w:hint="default"/>
      </w:rPr>
    </w:lvl>
    <w:lvl w:ilvl="3" w:tplc="D4C2C9B0" w:tentative="1">
      <w:start w:val="1"/>
      <w:numFmt w:val="bullet"/>
      <w:lvlText w:val=""/>
      <w:lvlJc w:val="left"/>
      <w:pPr>
        <w:ind w:left="3240" w:hanging="360"/>
      </w:pPr>
      <w:rPr>
        <w:rFonts w:ascii="Symbol" w:hAnsi="Symbol" w:hint="default"/>
      </w:rPr>
    </w:lvl>
    <w:lvl w:ilvl="4" w:tplc="EF648230" w:tentative="1">
      <w:start w:val="1"/>
      <w:numFmt w:val="bullet"/>
      <w:lvlText w:val="o"/>
      <w:lvlJc w:val="left"/>
      <w:pPr>
        <w:ind w:left="3960" w:hanging="360"/>
      </w:pPr>
      <w:rPr>
        <w:rFonts w:ascii="Courier New" w:hAnsi="Courier New" w:cs="Courier New" w:hint="default"/>
      </w:rPr>
    </w:lvl>
    <w:lvl w:ilvl="5" w:tplc="E3804B9C" w:tentative="1">
      <w:start w:val="1"/>
      <w:numFmt w:val="bullet"/>
      <w:lvlText w:val=""/>
      <w:lvlJc w:val="left"/>
      <w:pPr>
        <w:ind w:left="4680" w:hanging="360"/>
      </w:pPr>
      <w:rPr>
        <w:rFonts w:ascii="Wingdings" w:hAnsi="Wingdings" w:hint="default"/>
      </w:rPr>
    </w:lvl>
    <w:lvl w:ilvl="6" w:tplc="1070FAC4" w:tentative="1">
      <w:start w:val="1"/>
      <w:numFmt w:val="bullet"/>
      <w:lvlText w:val=""/>
      <w:lvlJc w:val="left"/>
      <w:pPr>
        <w:ind w:left="5400" w:hanging="360"/>
      </w:pPr>
      <w:rPr>
        <w:rFonts w:ascii="Symbol" w:hAnsi="Symbol" w:hint="default"/>
      </w:rPr>
    </w:lvl>
    <w:lvl w:ilvl="7" w:tplc="BD948CEE" w:tentative="1">
      <w:start w:val="1"/>
      <w:numFmt w:val="bullet"/>
      <w:lvlText w:val="o"/>
      <w:lvlJc w:val="left"/>
      <w:pPr>
        <w:ind w:left="6120" w:hanging="360"/>
      </w:pPr>
      <w:rPr>
        <w:rFonts w:ascii="Courier New" w:hAnsi="Courier New" w:cs="Courier New" w:hint="default"/>
      </w:rPr>
    </w:lvl>
    <w:lvl w:ilvl="8" w:tplc="21844DA6" w:tentative="1">
      <w:start w:val="1"/>
      <w:numFmt w:val="bullet"/>
      <w:lvlText w:val=""/>
      <w:lvlJc w:val="left"/>
      <w:pPr>
        <w:ind w:left="6840" w:hanging="360"/>
      </w:pPr>
      <w:rPr>
        <w:rFonts w:ascii="Wingdings" w:hAnsi="Wingdings" w:hint="default"/>
      </w:rPr>
    </w:lvl>
  </w:abstractNum>
  <w:abstractNum w:abstractNumId="33"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6B655868"/>
    <w:multiLevelType w:val="multilevel"/>
    <w:tmpl w:val="C360D5D8"/>
    <w:lvl w:ilvl="0">
      <w:start w:val="1"/>
      <w:numFmt w:val="bullet"/>
      <w:lvlText w:val=""/>
      <w:lvlJc w:val="left"/>
      <w:pPr>
        <w:ind w:left="893" w:hanging="173"/>
      </w:pPr>
      <w:rPr>
        <w:rFonts w:ascii="Symbol" w:hAnsi="Symbol" w:hint="default"/>
        <w:b/>
        <w:i w:val="0"/>
      </w:rPr>
    </w:lvl>
    <w:lvl w:ilvl="1">
      <w:start w:val="1"/>
      <w:numFmt w:val="bullet"/>
      <w:lvlText w:val=""/>
      <w:lvlJc w:val="left"/>
      <w:pPr>
        <w:ind w:left="1440" w:hanging="588"/>
      </w:pPr>
      <w:rPr>
        <w:rFonts w:ascii="Symbol" w:hAnsi="Symbol" w:hint="default"/>
        <w:b w:val="0"/>
        <w:i w:val="0"/>
      </w:rPr>
    </w:lvl>
    <w:lvl w:ilvl="2">
      <w:start w:val="1"/>
      <w:numFmt w:val="lowerRoman"/>
      <w:lvlText w:val="%3)"/>
      <w:lvlJc w:val="left"/>
      <w:pPr>
        <w:ind w:left="1800" w:hanging="588"/>
      </w:pPr>
      <w:rPr>
        <w:rFonts w:hint="default"/>
      </w:rPr>
    </w:lvl>
    <w:lvl w:ilvl="3">
      <w:start w:val="1"/>
      <w:numFmt w:val="decimal"/>
      <w:lvlText w:val="(%4)"/>
      <w:lvlJc w:val="left"/>
      <w:pPr>
        <w:ind w:left="2160" w:hanging="588"/>
      </w:pPr>
      <w:rPr>
        <w:rFonts w:hint="default"/>
      </w:rPr>
    </w:lvl>
    <w:lvl w:ilvl="4">
      <w:start w:val="1"/>
      <w:numFmt w:val="lowerLetter"/>
      <w:lvlText w:val="(%5)"/>
      <w:lvlJc w:val="left"/>
      <w:pPr>
        <w:ind w:left="2520" w:hanging="588"/>
      </w:pPr>
      <w:rPr>
        <w:rFonts w:hint="default"/>
      </w:rPr>
    </w:lvl>
    <w:lvl w:ilvl="5">
      <w:start w:val="1"/>
      <w:numFmt w:val="lowerRoman"/>
      <w:lvlText w:val="(%6)"/>
      <w:lvlJc w:val="left"/>
      <w:pPr>
        <w:ind w:left="2880" w:hanging="588"/>
      </w:pPr>
      <w:rPr>
        <w:rFonts w:hint="default"/>
      </w:rPr>
    </w:lvl>
    <w:lvl w:ilvl="6">
      <w:start w:val="1"/>
      <w:numFmt w:val="decimal"/>
      <w:lvlText w:val="%7."/>
      <w:lvlJc w:val="left"/>
      <w:pPr>
        <w:ind w:left="3240" w:hanging="588"/>
      </w:pPr>
      <w:rPr>
        <w:rFonts w:hint="default"/>
      </w:rPr>
    </w:lvl>
    <w:lvl w:ilvl="7">
      <w:start w:val="1"/>
      <w:numFmt w:val="lowerLetter"/>
      <w:lvlText w:val="%8."/>
      <w:lvlJc w:val="left"/>
      <w:pPr>
        <w:ind w:left="3600" w:hanging="588"/>
      </w:pPr>
      <w:rPr>
        <w:rFonts w:hint="default"/>
      </w:rPr>
    </w:lvl>
    <w:lvl w:ilvl="8">
      <w:start w:val="1"/>
      <w:numFmt w:val="lowerRoman"/>
      <w:lvlText w:val="%9."/>
      <w:lvlJc w:val="left"/>
      <w:pPr>
        <w:ind w:left="3960" w:hanging="588"/>
      </w:pPr>
      <w:rPr>
        <w:rFonts w:hint="default"/>
      </w:rPr>
    </w:lvl>
  </w:abstractNum>
  <w:abstractNum w:abstractNumId="37" w15:restartNumberingAfterBreak="0">
    <w:nsid w:val="6DD54756"/>
    <w:multiLevelType w:val="hybridMultilevel"/>
    <w:tmpl w:val="09763074"/>
    <w:lvl w:ilvl="0" w:tplc="FC0E36DE">
      <w:start w:val="1"/>
      <w:numFmt w:val="upperLetter"/>
      <w:lvlText w:val="%1."/>
      <w:lvlJc w:val="left"/>
      <w:pPr>
        <w:tabs>
          <w:tab w:val="num" w:pos="720"/>
        </w:tabs>
        <w:ind w:left="720" w:hanging="360"/>
      </w:pPr>
      <w:rPr>
        <w:rFonts w:hint="default"/>
      </w:rPr>
    </w:lvl>
    <w:lvl w:ilvl="1" w:tplc="29FCFEE4" w:tentative="1">
      <w:start w:val="1"/>
      <w:numFmt w:val="lowerLetter"/>
      <w:lvlText w:val="%2."/>
      <w:lvlJc w:val="left"/>
      <w:pPr>
        <w:tabs>
          <w:tab w:val="num" w:pos="1440"/>
        </w:tabs>
        <w:ind w:left="1440" w:hanging="360"/>
      </w:pPr>
    </w:lvl>
    <w:lvl w:ilvl="2" w:tplc="210C2A46" w:tentative="1">
      <w:start w:val="1"/>
      <w:numFmt w:val="lowerRoman"/>
      <w:lvlText w:val="%3."/>
      <w:lvlJc w:val="right"/>
      <w:pPr>
        <w:tabs>
          <w:tab w:val="num" w:pos="2160"/>
        </w:tabs>
        <w:ind w:left="2160" w:hanging="180"/>
      </w:pPr>
    </w:lvl>
    <w:lvl w:ilvl="3" w:tplc="24E255B8" w:tentative="1">
      <w:start w:val="1"/>
      <w:numFmt w:val="decimal"/>
      <w:lvlText w:val="%4."/>
      <w:lvlJc w:val="left"/>
      <w:pPr>
        <w:tabs>
          <w:tab w:val="num" w:pos="2880"/>
        </w:tabs>
        <w:ind w:left="2880" w:hanging="360"/>
      </w:pPr>
    </w:lvl>
    <w:lvl w:ilvl="4" w:tplc="CCF20378" w:tentative="1">
      <w:start w:val="1"/>
      <w:numFmt w:val="lowerLetter"/>
      <w:lvlText w:val="%5."/>
      <w:lvlJc w:val="left"/>
      <w:pPr>
        <w:tabs>
          <w:tab w:val="num" w:pos="3600"/>
        </w:tabs>
        <w:ind w:left="3600" w:hanging="360"/>
      </w:pPr>
    </w:lvl>
    <w:lvl w:ilvl="5" w:tplc="7428C728" w:tentative="1">
      <w:start w:val="1"/>
      <w:numFmt w:val="lowerRoman"/>
      <w:lvlText w:val="%6."/>
      <w:lvlJc w:val="right"/>
      <w:pPr>
        <w:tabs>
          <w:tab w:val="num" w:pos="4320"/>
        </w:tabs>
        <w:ind w:left="4320" w:hanging="180"/>
      </w:pPr>
    </w:lvl>
    <w:lvl w:ilvl="6" w:tplc="CF6265A4" w:tentative="1">
      <w:start w:val="1"/>
      <w:numFmt w:val="decimal"/>
      <w:lvlText w:val="%7."/>
      <w:lvlJc w:val="left"/>
      <w:pPr>
        <w:tabs>
          <w:tab w:val="num" w:pos="5040"/>
        </w:tabs>
        <w:ind w:left="5040" w:hanging="360"/>
      </w:pPr>
    </w:lvl>
    <w:lvl w:ilvl="7" w:tplc="C166EC52" w:tentative="1">
      <w:start w:val="1"/>
      <w:numFmt w:val="lowerLetter"/>
      <w:lvlText w:val="%8."/>
      <w:lvlJc w:val="left"/>
      <w:pPr>
        <w:tabs>
          <w:tab w:val="num" w:pos="5760"/>
        </w:tabs>
        <w:ind w:left="5760" w:hanging="360"/>
      </w:pPr>
    </w:lvl>
    <w:lvl w:ilvl="8" w:tplc="C9CC355C" w:tentative="1">
      <w:start w:val="1"/>
      <w:numFmt w:val="lowerRoman"/>
      <w:lvlText w:val="%9."/>
      <w:lvlJc w:val="right"/>
      <w:pPr>
        <w:tabs>
          <w:tab w:val="num" w:pos="6480"/>
        </w:tabs>
        <w:ind w:left="6480" w:hanging="180"/>
      </w:pPr>
    </w:lvl>
  </w:abstractNum>
  <w:abstractNum w:abstractNumId="38" w15:restartNumberingAfterBreak="0">
    <w:nsid w:val="6FFB4A9E"/>
    <w:multiLevelType w:val="multilevel"/>
    <w:tmpl w:val="695EDAA4"/>
    <w:lvl w:ilvl="0">
      <w:start w:val="1"/>
      <w:numFmt w:val="bullet"/>
      <w:lvlText w:val=""/>
      <w:lvlJc w:val="left"/>
      <w:pPr>
        <w:ind w:left="173" w:hanging="173"/>
      </w:pPr>
      <w:rPr>
        <w:rFonts w:ascii="Wingdings" w:hAnsi="Wingdings" w:hint="default"/>
        <w:b/>
        <w:i w:val="0"/>
      </w:rPr>
    </w:lvl>
    <w:lvl w:ilvl="1">
      <w:start w:val="1"/>
      <w:numFmt w:val="bullet"/>
      <w:lvlText w:val=""/>
      <w:lvlJc w:val="left"/>
      <w:pPr>
        <w:ind w:left="720" w:hanging="588"/>
      </w:pPr>
      <w:rPr>
        <w:rFonts w:ascii="Symbol" w:hAnsi="Symbol" w:hint="default"/>
        <w:b w:val="0"/>
        <w:i w:val="0"/>
      </w:rPr>
    </w:lvl>
    <w:lvl w:ilvl="2">
      <w:start w:val="1"/>
      <w:numFmt w:val="bullet"/>
      <w:lvlText w:val=""/>
      <w:lvlJc w:val="left"/>
      <w:pPr>
        <w:ind w:left="1080" w:hanging="588"/>
      </w:pPr>
      <w:rPr>
        <w:rFonts w:ascii="Symbol" w:hAnsi="Symbol" w:hint="default"/>
        <w:sz w:val="20"/>
        <w:szCs w:val="20"/>
      </w:rPr>
    </w:lvl>
    <w:lvl w:ilvl="3">
      <w:start w:val="1"/>
      <w:numFmt w:val="bullet"/>
      <w:lvlText w:val=""/>
      <w:lvlJc w:val="left"/>
      <w:pPr>
        <w:ind w:left="1440" w:hanging="588"/>
      </w:pPr>
      <w:rPr>
        <w:rFonts w:ascii="Symbol" w:hAnsi="Symbol"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7"/>
  </w:num>
  <w:num w:numId="2">
    <w:abstractNumId w:val="21"/>
  </w:num>
  <w:num w:numId="3">
    <w:abstractNumId w:val="22"/>
  </w:num>
  <w:num w:numId="4">
    <w:abstractNumId w:val="11"/>
  </w:num>
  <w:num w:numId="5">
    <w:abstractNumId w:val="39"/>
  </w:num>
  <w:num w:numId="6">
    <w:abstractNumId w:val="38"/>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18"/>
  </w:num>
  <w:num w:numId="19">
    <w:abstractNumId w:val="17"/>
  </w:num>
  <w:num w:numId="20">
    <w:abstractNumId w:val="16"/>
  </w:num>
  <w:num w:numId="21">
    <w:abstractNumId w:val="23"/>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0"/>
  </w:num>
  <w:num w:numId="27">
    <w:abstractNumId w:val="24"/>
  </w:num>
  <w:num w:numId="28">
    <w:abstractNumId w:val="10"/>
  </w:num>
  <w:num w:numId="29">
    <w:abstractNumId w:val="33"/>
  </w:num>
  <w:num w:numId="30">
    <w:abstractNumId w:val="25"/>
  </w:num>
  <w:num w:numId="31">
    <w:abstractNumId w:val="41"/>
  </w:num>
  <w:num w:numId="32">
    <w:abstractNumId w:val="35"/>
  </w:num>
  <w:num w:numId="33">
    <w:abstractNumId w:val="19"/>
  </w:num>
  <w:num w:numId="34">
    <w:abstractNumId w:val="27"/>
  </w:num>
  <w:num w:numId="35">
    <w:abstractNumId w:val="9"/>
  </w:num>
  <w:num w:numId="36">
    <w:abstractNumId w:val="28"/>
  </w:num>
  <w:num w:numId="37">
    <w:abstractNumId w:val="30"/>
  </w:num>
  <w:num w:numId="38">
    <w:abstractNumId w:val="26"/>
  </w:num>
  <w:num w:numId="39">
    <w:abstractNumId w:val="40"/>
  </w:num>
  <w:num w:numId="40">
    <w:abstractNumId w:val="29"/>
  </w:num>
  <w:num w:numId="41">
    <w:abstractNumId w:val="14"/>
  </w:num>
  <w:num w:numId="42">
    <w:abstractNumId w:val="32"/>
  </w:num>
  <w:num w:numId="43">
    <w:abstractNumId w:val="31"/>
  </w:num>
  <w:num w:numId="44">
    <w:abstractNumId w:val="12"/>
  </w:num>
  <w:num w:numId="45">
    <w:abstractNumId w:val="15"/>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evenAndOddHeaders/>
  <w:noPunctuationKerning/>
  <w:characterSpacingControl w:val="doNotCompress"/>
  <w:hdrShapeDefaults>
    <o:shapedefaults v:ext="edit" spidmax="2252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3A5"/>
    <w:rsid w:val="00043773"/>
    <w:rsid w:val="00057671"/>
    <w:rsid w:val="00061D37"/>
    <w:rsid w:val="000760AF"/>
    <w:rsid w:val="000D445D"/>
    <w:rsid w:val="000D5EC1"/>
    <w:rsid w:val="000D7D45"/>
    <w:rsid w:val="000F11FB"/>
    <w:rsid w:val="000F4987"/>
    <w:rsid w:val="000F65EC"/>
    <w:rsid w:val="000F7719"/>
    <w:rsid w:val="0011573E"/>
    <w:rsid w:val="00124BDB"/>
    <w:rsid w:val="001269DE"/>
    <w:rsid w:val="00140DAE"/>
    <w:rsid w:val="0015180F"/>
    <w:rsid w:val="00164C79"/>
    <w:rsid w:val="001746FC"/>
    <w:rsid w:val="0018439B"/>
    <w:rsid w:val="00193653"/>
    <w:rsid w:val="001E3938"/>
    <w:rsid w:val="001E5A07"/>
    <w:rsid w:val="001E7D29"/>
    <w:rsid w:val="001F0E7B"/>
    <w:rsid w:val="002305B6"/>
    <w:rsid w:val="002404F5"/>
    <w:rsid w:val="00262366"/>
    <w:rsid w:val="00275260"/>
    <w:rsid w:val="00276FA1"/>
    <w:rsid w:val="00285B87"/>
    <w:rsid w:val="00291B4A"/>
    <w:rsid w:val="002A157D"/>
    <w:rsid w:val="002A63A5"/>
    <w:rsid w:val="002C3D7E"/>
    <w:rsid w:val="0032131A"/>
    <w:rsid w:val="003310BF"/>
    <w:rsid w:val="00333DF8"/>
    <w:rsid w:val="003423AC"/>
    <w:rsid w:val="00357641"/>
    <w:rsid w:val="00360B6E"/>
    <w:rsid w:val="00361DEE"/>
    <w:rsid w:val="00372A08"/>
    <w:rsid w:val="00394EF4"/>
    <w:rsid w:val="003A5853"/>
    <w:rsid w:val="003B6951"/>
    <w:rsid w:val="003E28CF"/>
    <w:rsid w:val="00410612"/>
    <w:rsid w:val="00411F8B"/>
    <w:rsid w:val="00450670"/>
    <w:rsid w:val="004563F1"/>
    <w:rsid w:val="004724BD"/>
    <w:rsid w:val="00477352"/>
    <w:rsid w:val="00491C23"/>
    <w:rsid w:val="004B5C09"/>
    <w:rsid w:val="004E227E"/>
    <w:rsid w:val="004E7CC5"/>
    <w:rsid w:val="00500DD1"/>
    <w:rsid w:val="005012EE"/>
    <w:rsid w:val="0050793C"/>
    <w:rsid w:val="00511039"/>
    <w:rsid w:val="00521AE3"/>
    <w:rsid w:val="0052751D"/>
    <w:rsid w:val="00535B54"/>
    <w:rsid w:val="00554276"/>
    <w:rsid w:val="00586F61"/>
    <w:rsid w:val="0059097F"/>
    <w:rsid w:val="00592C85"/>
    <w:rsid w:val="00594784"/>
    <w:rsid w:val="005E0ED9"/>
    <w:rsid w:val="00610EF3"/>
    <w:rsid w:val="00616B41"/>
    <w:rsid w:val="00620AE8"/>
    <w:rsid w:val="0064628C"/>
    <w:rsid w:val="0065214E"/>
    <w:rsid w:val="00654D23"/>
    <w:rsid w:val="00655EE2"/>
    <w:rsid w:val="00680296"/>
    <w:rsid w:val="006853BC"/>
    <w:rsid w:val="00687389"/>
    <w:rsid w:val="006928C1"/>
    <w:rsid w:val="006A4115"/>
    <w:rsid w:val="006F03D4"/>
    <w:rsid w:val="00700B1F"/>
    <w:rsid w:val="00702246"/>
    <w:rsid w:val="007257E9"/>
    <w:rsid w:val="007347C9"/>
    <w:rsid w:val="00744B1E"/>
    <w:rsid w:val="00756D9C"/>
    <w:rsid w:val="007619BD"/>
    <w:rsid w:val="00771C24"/>
    <w:rsid w:val="007727BA"/>
    <w:rsid w:val="00775462"/>
    <w:rsid w:val="00781863"/>
    <w:rsid w:val="007D5836"/>
    <w:rsid w:val="007E4C05"/>
    <w:rsid w:val="007F34A4"/>
    <w:rsid w:val="00815563"/>
    <w:rsid w:val="008173C9"/>
    <w:rsid w:val="008240DA"/>
    <w:rsid w:val="00834012"/>
    <w:rsid w:val="008429E5"/>
    <w:rsid w:val="00847E10"/>
    <w:rsid w:val="0086182D"/>
    <w:rsid w:val="00862E39"/>
    <w:rsid w:val="00867367"/>
    <w:rsid w:val="00867EA4"/>
    <w:rsid w:val="00897D88"/>
    <w:rsid w:val="008A0319"/>
    <w:rsid w:val="008B36A2"/>
    <w:rsid w:val="008D43E9"/>
    <w:rsid w:val="008E3C0E"/>
    <w:rsid w:val="008E476B"/>
    <w:rsid w:val="0090671A"/>
    <w:rsid w:val="009079F3"/>
    <w:rsid w:val="0092126A"/>
    <w:rsid w:val="00927C63"/>
    <w:rsid w:val="00932F50"/>
    <w:rsid w:val="0094333A"/>
    <w:rsid w:val="0094637B"/>
    <w:rsid w:val="00955A78"/>
    <w:rsid w:val="009921B8"/>
    <w:rsid w:val="009A17B5"/>
    <w:rsid w:val="009B19FA"/>
    <w:rsid w:val="009D4984"/>
    <w:rsid w:val="009D5D20"/>
    <w:rsid w:val="009D6901"/>
    <w:rsid w:val="009D78D1"/>
    <w:rsid w:val="009F4E19"/>
    <w:rsid w:val="00A07662"/>
    <w:rsid w:val="00A21045"/>
    <w:rsid w:val="00A21B71"/>
    <w:rsid w:val="00A37F9E"/>
    <w:rsid w:val="00A40085"/>
    <w:rsid w:val="00A47DF6"/>
    <w:rsid w:val="00A9231C"/>
    <w:rsid w:val="00AA2532"/>
    <w:rsid w:val="00AE1F88"/>
    <w:rsid w:val="00AE361F"/>
    <w:rsid w:val="00AE4FF3"/>
    <w:rsid w:val="00AE5370"/>
    <w:rsid w:val="00AF5233"/>
    <w:rsid w:val="00B247A9"/>
    <w:rsid w:val="00B435B5"/>
    <w:rsid w:val="00B565D8"/>
    <w:rsid w:val="00B5779A"/>
    <w:rsid w:val="00B64D24"/>
    <w:rsid w:val="00B67543"/>
    <w:rsid w:val="00B7147D"/>
    <w:rsid w:val="00B75CFC"/>
    <w:rsid w:val="00B853F9"/>
    <w:rsid w:val="00B8792E"/>
    <w:rsid w:val="00BB018B"/>
    <w:rsid w:val="00BD1747"/>
    <w:rsid w:val="00BD1DC5"/>
    <w:rsid w:val="00BD4EA2"/>
    <w:rsid w:val="00C0580D"/>
    <w:rsid w:val="00C14973"/>
    <w:rsid w:val="00C1643D"/>
    <w:rsid w:val="00C261A9"/>
    <w:rsid w:val="00C42793"/>
    <w:rsid w:val="00C465EA"/>
    <w:rsid w:val="00C601ED"/>
    <w:rsid w:val="00C84C83"/>
    <w:rsid w:val="00CD2932"/>
    <w:rsid w:val="00CE5A5C"/>
    <w:rsid w:val="00D31AB7"/>
    <w:rsid w:val="00D50D23"/>
    <w:rsid w:val="00D512BB"/>
    <w:rsid w:val="00D62DFD"/>
    <w:rsid w:val="00D83B7B"/>
    <w:rsid w:val="00D900A7"/>
    <w:rsid w:val="00DA3B1A"/>
    <w:rsid w:val="00DC1276"/>
    <w:rsid w:val="00DC6078"/>
    <w:rsid w:val="00DC79AD"/>
    <w:rsid w:val="00DD2075"/>
    <w:rsid w:val="00DF2868"/>
    <w:rsid w:val="00E20DCE"/>
    <w:rsid w:val="00E25A51"/>
    <w:rsid w:val="00E2648E"/>
    <w:rsid w:val="00E557A0"/>
    <w:rsid w:val="00E96EB2"/>
    <w:rsid w:val="00EF2546"/>
    <w:rsid w:val="00EF6435"/>
    <w:rsid w:val="00F10F6B"/>
    <w:rsid w:val="00F23697"/>
    <w:rsid w:val="00F36BB7"/>
    <w:rsid w:val="00F5099B"/>
    <w:rsid w:val="00F64E21"/>
    <w:rsid w:val="00F83504"/>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ru v:ext="edit" colors="teal"/>
    </o:shapedefaults>
    <o:shapelayout v:ext="edit">
      <o:idmap v:ext="edit" data="1"/>
    </o:shapelayout>
  </w:shapeDefaults>
  <w:decimalSymbol w:val="."/>
  <w:listSeparator w:val=","/>
  <w14:docId w14:val="4CE7DABE"/>
  <w15:docId w15:val="{AC5A0C54-D835-44D9-BADD-9ADB605C7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ind w:left="0"/>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table" w:styleId="TableGrid">
    <w:name w:val="Table Grid"/>
    <w:basedOn w:val="TableNormal"/>
    <w:uiPriority w:val="59"/>
    <w:rsid w:val="00456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d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le.moushon@associates.hq.dhs.gov" TargetMode="External"/><Relationship Id="rId4" Type="http://schemas.openxmlformats.org/officeDocument/2006/relationships/styles" Target="styles.xml"/><Relationship Id="rId9" Type="http://schemas.openxmlformats.org/officeDocument/2006/relationships/hyperlink" Target="http://www.dhs.gov/gets%20or%20866-627-2255"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522369\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43C7127D46494B9CB82C1BBB890501"/>
        <w:category>
          <w:name w:val="General"/>
          <w:gallery w:val="placeholder"/>
        </w:category>
        <w:types>
          <w:type w:val="bbPlcHdr"/>
        </w:types>
        <w:behaviors>
          <w:behavior w:val="content"/>
        </w:behaviors>
        <w:guid w:val="{46DA1C74-C1B8-4887-BFC1-8E360C4E596F}"/>
      </w:docPartPr>
      <w:docPartBody>
        <w:p w:rsidR="007E64B2" w:rsidRDefault="007E64B2">
          <w:pPr>
            <w:pStyle w:val="6843C7127D46494B9CB82C1BBB890501"/>
          </w:pPr>
          <w:r w:rsidRPr="002C3D7E">
            <w:rPr>
              <w:rStyle w:val="PlaceholderText"/>
            </w:rPr>
            <w:t>Facilitator Name</w:t>
          </w:r>
        </w:p>
      </w:docPartBody>
    </w:docPart>
    <w:docPart>
      <w:docPartPr>
        <w:name w:val="6CC8D587630F446682177C631FCD3A18"/>
        <w:category>
          <w:name w:val="General"/>
          <w:gallery w:val="placeholder"/>
        </w:category>
        <w:types>
          <w:type w:val="bbPlcHdr"/>
        </w:types>
        <w:behaviors>
          <w:behavior w:val="content"/>
        </w:behaviors>
        <w:guid w:val="{7C10F520-E59E-4D84-996C-9277C8CF043C}"/>
      </w:docPartPr>
      <w:docPartBody>
        <w:p w:rsidR="007E64B2" w:rsidRDefault="007E64B2">
          <w:pPr>
            <w:pStyle w:val="6CC8D587630F446682177C631FCD3A18"/>
          </w:pPr>
          <w:r>
            <w:t>at</w:t>
          </w:r>
        </w:p>
      </w:docPartBody>
    </w:docPart>
    <w:docPart>
      <w:docPartPr>
        <w:name w:val="60EB711CE29D45E798D16483B05AB968"/>
        <w:category>
          <w:name w:val="General"/>
          <w:gallery w:val="placeholder"/>
        </w:category>
        <w:types>
          <w:type w:val="bbPlcHdr"/>
        </w:types>
        <w:behaviors>
          <w:behavior w:val="content"/>
        </w:behaviors>
        <w:guid w:val="{CAE5BAE5-B2BB-4C88-AE1D-C99C16607F87}"/>
      </w:docPartPr>
      <w:docPartBody>
        <w:p w:rsidR="007E64B2" w:rsidRDefault="007E64B2">
          <w:pPr>
            <w:pStyle w:val="60EB711CE29D45E798D16483B05AB968"/>
          </w:pPr>
          <w:r w:rsidRPr="00AE361F">
            <w:t>on</w:t>
          </w:r>
        </w:p>
      </w:docPartBody>
    </w:docPart>
    <w:docPart>
      <w:docPartPr>
        <w:name w:val="52B7B2DD156B4E1C83F2FEC723A6947D"/>
        <w:category>
          <w:name w:val="General"/>
          <w:gallery w:val="placeholder"/>
        </w:category>
        <w:types>
          <w:type w:val="bbPlcHdr"/>
        </w:types>
        <w:behaviors>
          <w:behavior w:val="content"/>
        </w:behaviors>
        <w:guid w:val="{2A2ABCEC-2915-4623-8CE8-82F170B5D93A}"/>
      </w:docPartPr>
      <w:docPartBody>
        <w:p w:rsidR="007E64B2" w:rsidRDefault="007E64B2">
          <w:pPr>
            <w:pStyle w:val="52B7B2DD156B4E1C83F2FEC723A6947D"/>
          </w:pPr>
          <w:r>
            <w:t>at</w:t>
          </w:r>
        </w:p>
      </w:docPartBody>
    </w:docPart>
    <w:docPart>
      <w:docPartPr>
        <w:name w:val="21037F299D1843B1AC81B7EE3EA04535"/>
        <w:category>
          <w:name w:val="General"/>
          <w:gallery w:val="placeholder"/>
        </w:category>
        <w:types>
          <w:type w:val="bbPlcHdr"/>
        </w:types>
        <w:behaviors>
          <w:behavior w:val="content"/>
        </w:behaviors>
        <w:guid w:val="{A65A6ACF-64F7-4997-B814-C76535FBC999}"/>
      </w:docPartPr>
      <w:docPartBody>
        <w:p w:rsidR="007E64B2" w:rsidRDefault="007E64B2">
          <w:pPr>
            <w:pStyle w:val="21037F299D1843B1AC81B7EE3EA04535"/>
          </w:pPr>
          <w:r w:rsidRPr="000F4987">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B2"/>
    <w:rsid w:val="007E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7EAEEAC5C84C87BA67F7AA9FD52D6A">
    <w:name w:val="B67EAEEAC5C84C87BA67F7AA9FD52D6A"/>
  </w:style>
  <w:style w:type="paragraph" w:customStyle="1" w:styleId="83DA9C142CDD407B8E5962D189EF54BB">
    <w:name w:val="83DA9C142CDD407B8E5962D189EF54BB"/>
  </w:style>
  <w:style w:type="paragraph" w:customStyle="1" w:styleId="F4C7AE14CABB4B57BA7A161354FDD63B">
    <w:name w:val="F4C7AE14CABB4B57BA7A161354FDD63B"/>
  </w:style>
  <w:style w:type="paragraph" w:customStyle="1" w:styleId="10266A0AB31B4372A2A260F719ECCA3E">
    <w:name w:val="10266A0AB31B4372A2A260F719ECCA3E"/>
  </w:style>
  <w:style w:type="character" w:styleId="PlaceholderText">
    <w:name w:val="Placeholder Text"/>
    <w:basedOn w:val="DefaultParagraphFont"/>
    <w:uiPriority w:val="99"/>
    <w:semiHidden/>
    <w:rPr>
      <w:color w:val="595959" w:themeColor="text1" w:themeTint="A6"/>
    </w:rPr>
  </w:style>
  <w:style w:type="paragraph" w:customStyle="1" w:styleId="6843C7127D46494B9CB82C1BBB890501">
    <w:name w:val="6843C7127D46494B9CB82C1BBB890501"/>
  </w:style>
  <w:style w:type="paragraph" w:customStyle="1" w:styleId="8A52642C310346CBA7DE4F58AC3D7BF8">
    <w:name w:val="8A52642C310346CBA7DE4F58AC3D7BF8"/>
  </w:style>
  <w:style w:type="character" w:styleId="Emphasis">
    <w:name w:val="Emphasis"/>
    <w:basedOn w:val="DefaultParagraphFont"/>
    <w:uiPriority w:val="15"/>
    <w:qFormat/>
    <w:rPr>
      <w:b w:val="0"/>
      <w:i w:val="0"/>
      <w:iCs/>
      <w:color w:val="595959" w:themeColor="text1" w:themeTint="A6"/>
    </w:rPr>
  </w:style>
  <w:style w:type="paragraph" w:customStyle="1" w:styleId="C3F384C2AAC34E489DE1AA87BF378B6B">
    <w:name w:val="C3F384C2AAC34E489DE1AA87BF378B6B"/>
  </w:style>
  <w:style w:type="paragraph" w:customStyle="1" w:styleId="6CC8D587630F446682177C631FCD3A18">
    <w:name w:val="6CC8D587630F446682177C631FCD3A18"/>
  </w:style>
  <w:style w:type="paragraph" w:customStyle="1" w:styleId="05BA4533676F4FE291BC80462D7B763E">
    <w:name w:val="05BA4533676F4FE291BC80462D7B763E"/>
  </w:style>
  <w:style w:type="paragraph" w:customStyle="1" w:styleId="60EB711CE29D45E798D16483B05AB968">
    <w:name w:val="60EB711CE29D45E798D16483B05AB968"/>
  </w:style>
  <w:style w:type="paragraph" w:customStyle="1" w:styleId="752DB0B5F2214DE2B7D197316B97123C">
    <w:name w:val="752DB0B5F2214DE2B7D197316B97123C"/>
  </w:style>
  <w:style w:type="paragraph" w:customStyle="1" w:styleId="52B7B2DD156B4E1C83F2FEC723A6947D">
    <w:name w:val="52B7B2DD156B4E1C83F2FEC723A6947D"/>
  </w:style>
  <w:style w:type="paragraph" w:customStyle="1" w:styleId="A0A654E312A141D5BFC0F1566A9D6344">
    <w:name w:val="A0A654E312A141D5BFC0F1566A9D6344"/>
  </w:style>
  <w:style w:type="paragraph" w:customStyle="1" w:styleId="AC4C7CEB44A64A58B0CCDB4DB3DCAFA3">
    <w:name w:val="AC4C7CEB44A64A58B0CCDB4DB3DCAFA3"/>
  </w:style>
  <w:style w:type="paragraph" w:customStyle="1" w:styleId="192139B798FC487E9F41CC2141BA2D96">
    <w:name w:val="192139B798FC487E9F41CC2141BA2D96"/>
  </w:style>
  <w:style w:type="paragraph" w:customStyle="1" w:styleId="BA3E2E1AEC4E4945847E82BC5E57780D">
    <w:name w:val="BA3E2E1AEC4E4945847E82BC5E57780D"/>
  </w:style>
  <w:style w:type="paragraph" w:customStyle="1" w:styleId="6BC1DF1848D14004A32BA7F07FB129FF">
    <w:name w:val="6BC1DF1848D14004A32BA7F07FB129FF"/>
  </w:style>
  <w:style w:type="paragraph" w:customStyle="1" w:styleId="ECE83AD729BB450686387E128444BF66">
    <w:name w:val="ECE83AD729BB450686387E128444BF66"/>
  </w:style>
  <w:style w:type="paragraph" w:customStyle="1" w:styleId="3AF54A2737154DBCA3A27F057B718564">
    <w:name w:val="3AF54A2737154DBCA3A27F057B718564"/>
  </w:style>
  <w:style w:type="paragraph" w:customStyle="1" w:styleId="CDA13D0A2EB740C8BCB513FF4E7D331B">
    <w:name w:val="CDA13D0A2EB740C8BCB513FF4E7D331B"/>
  </w:style>
  <w:style w:type="paragraph" w:customStyle="1" w:styleId="66D5E1447A0D465AA26565B1B4E29276">
    <w:name w:val="66D5E1447A0D465AA26565B1B4E29276"/>
  </w:style>
  <w:style w:type="paragraph" w:customStyle="1" w:styleId="87C21756ECA0447786038638FC75EE0C">
    <w:name w:val="87C21756ECA0447786038638FC75EE0C"/>
  </w:style>
  <w:style w:type="paragraph" w:customStyle="1" w:styleId="E1CC60E24F17425890FEC4ACE97F6E70">
    <w:name w:val="E1CC60E24F17425890FEC4ACE97F6E70"/>
  </w:style>
  <w:style w:type="paragraph" w:customStyle="1" w:styleId="88F48AAE95F14F308B3697A08CA441C2">
    <w:name w:val="88F48AAE95F14F308B3697A08CA441C2"/>
  </w:style>
  <w:style w:type="paragraph" w:customStyle="1" w:styleId="C7BC0E05BB2245D386018362A17CA77D">
    <w:name w:val="C7BC0E05BB2245D386018362A17CA77D"/>
  </w:style>
  <w:style w:type="paragraph" w:customStyle="1" w:styleId="8FF8D191C9B946E5B02FCB96F72C678A">
    <w:name w:val="8FF8D191C9B946E5B02FCB96F72C678A"/>
  </w:style>
  <w:style w:type="paragraph" w:customStyle="1" w:styleId="B3A1A4A5652E4F979B98C38E96759783">
    <w:name w:val="B3A1A4A5652E4F979B98C38E96759783"/>
  </w:style>
  <w:style w:type="paragraph" w:customStyle="1" w:styleId="B9DB1DD8840D4EEE91467454F6A37F48">
    <w:name w:val="B9DB1DD8840D4EEE91467454F6A37F48"/>
  </w:style>
  <w:style w:type="paragraph" w:customStyle="1" w:styleId="5BBE298ED8A84F75A4157E2D60D6C6BC">
    <w:name w:val="5BBE298ED8A84F75A4157E2D60D6C6BC"/>
  </w:style>
  <w:style w:type="paragraph" w:customStyle="1" w:styleId="21037F299D1843B1AC81B7EE3EA04535">
    <w:name w:val="21037F299D1843B1AC81B7EE3EA04535"/>
  </w:style>
  <w:style w:type="paragraph" w:customStyle="1" w:styleId="B11F7344D228499FAE9415949D1C4F64">
    <w:name w:val="B11F7344D228499FAE9415949D1C4F64"/>
  </w:style>
  <w:style w:type="paragraph" w:customStyle="1" w:styleId="4222677A699943DC9DDCF16AEC911ABC">
    <w:name w:val="4222677A699943DC9DDCF16AEC911ABC"/>
  </w:style>
  <w:style w:type="paragraph" w:customStyle="1" w:styleId="39A335E5D85745B2BC6A0B809DA1F50D">
    <w:name w:val="39A335E5D85745B2BC6A0B809DA1F50D"/>
  </w:style>
  <w:style w:type="paragraph" w:customStyle="1" w:styleId="5299EB3CF8D345FDB9F6D4BD4895DE5E">
    <w:name w:val="5299EB3CF8D345FDB9F6D4BD4895DE5E"/>
  </w:style>
  <w:style w:type="paragraph" w:customStyle="1" w:styleId="6E980DFD1ADC44CABCCEE6C73914C8D7">
    <w:name w:val="6E980DFD1ADC44CABCCEE6C73914C8D7"/>
  </w:style>
  <w:style w:type="paragraph" w:customStyle="1" w:styleId="A60AD5CC44BA47398A9A2BCB66F1DE51">
    <w:name w:val="A60AD5CC44BA47398A9A2BCB66F1D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763C3B-6760-49C1-BF4D-CA8222B9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Griffin</dc:creator>
  <cp:keywords>The quarterly meeting of</cp:keywords>
  <dc:description/>
  <cp:lastModifiedBy>Heather Griffin</cp:lastModifiedBy>
  <cp:revision>2</cp:revision>
  <cp:lastPrinted>2018-10-26T19:50:00Z</cp:lastPrinted>
  <dcterms:created xsi:type="dcterms:W3CDTF">2019-09-24T18:48:00Z</dcterms:created>
  <dcterms:modified xsi:type="dcterms:W3CDTF">2019-09-24T18:48:00Z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