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E307D" w14:textId="594E0C1D" w:rsidR="00340371" w:rsidRDefault="00340371" w:rsidP="008E3F71">
      <w:pPr>
        <w:pStyle w:val="NoSpacing"/>
        <w:jc w:val="center"/>
        <w:rPr>
          <w:sz w:val="56"/>
          <w:szCs w:val="56"/>
        </w:rPr>
      </w:pPr>
    </w:p>
    <w:p w14:paraId="2233968B" w14:textId="09082995" w:rsidR="008E3F71" w:rsidRDefault="008E3F71" w:rsidP="008E3F71">
      <w:pPr>
        <w:pStyle w:val="NoSpacing"/>
        <w:jc w:val="center"/>
        <w:rPr>
          <w:sz w:val="56"/>
          <w:szCs w:val="56"/>
        </w:rPr>
      </w:pPr>
    </w:p>
    <w:p w14:paraId="192FDE4C" w14:textId="16C71BE7" w:rsidR="008E3F71" w:rsidRDefault="008E3F71" w:rsidP="008E3F71">
      <w:pPr>
        <w:pStyle w:val="NoSpacing"/>
        <w:jc w:val="center"/>
        <w:rPr>
          <w:sz w:val="56"/>
          <w:szCs w:val="56"/>
        </w:rPr>
      </w:pPr>
    </w:p>
    <w:p w14:paraId="6F8626C3" w14:textId="0889E960" w:rsidR="008E3F71" w:rsidRDefault="008E3F71" w:rsidP="008E3F71">
      <w:pPr>
        <w:pStyle w:val="NoSpacing"/>
        <w:jc w:val="center"/>
        <w:rPr>
          <w:sz w:val="56"/>
          <w:szCs w:val="56"/>
        </w:rPr>
      </w:pPr>
    </w:p>
    <w:p w14:paraId="2DCAB5F5" w14:textId="6E72E2B0" w:rsidR="008E3F71" w:rsidRDefault="00373F3B" w:rsidP="009466D5">
      <w:pPr>
        <w:pStyle w:val="NoSpacing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Criminal </w:t>
      </w:r>
    </w:p>
    <w:p w14:paraId="1BF04FEE" w14:textId="79A11206" w:rsidR="00373F3B" w:rsidRDefault="007A11A7" w:rsidP="008E3F71">
      <w:pPr>
        <w:pStyle w:val="NoSpacing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</w:t>
      </w:r>
      <w:r w:rsidR="009466D5">
        <w:rPr>
          <w:b/>
          <w:bCs/>
          <w:sz w:val="56"/>
          <w:szCs w:val="56"/>
        </w:rPr>
        <w:t>rocedure</w:t>
      </w:r>
    </w:p>
    <w:p w14:paraId="778E3675" w14:textId="25CC103B" w:rsidR="00373F3B" w:rsidRDefault="00373F3B" w:rsidP="008E3F71">
      <w:pPr>
        <w:pStyle w:val="NoSpacing"/>
        <w:jc w:val="center"/>
        <w:rPr>
          <w:b/>
          <w:bCs/>
          <w:sz w:val="56"/>
          <w:szCs w:val="56"/>
        </w:rPr>
      </w:pPr>
    </w:p>
    <w:p w14:paraId="2097664D" w14:textId="6B3C5AA8" w:rsidR="00373F3B" w:rsidRDefault="00373F3B" w:rsidP="008E3F71">
      <w:pPr>
        <w:pStyle w:val="NoSpacing"/>
        <w:jc w:val="center"/>
        <w:rPr>
          <w:b/>
          <w:bCs/>
          <w:sz w:val="56"/>
          <w:szCs w:val="56"/>
        </w:rPr>
      </w:pPr>
    </w:p>
    <w:p w14:paraId="056ED233" w14:textId="0782A90D" w:rsidR="00373F3B" w:rsidRPr="00216B59" w:rsidRDefault="00373F3B" w:rsidP="008E3F71">
      <w:pPr>
        <w:pStyle w:val="NoSpacing"/>
        <w:jc w:val="center"/>
        <w:rPr>
          <w:sz w:val="56"/>
          <w:szCs w:val="56"/>
        </w:rPr>
      </w:pPr>
    </w:p>
    <w:p w14:paraId="3A9C05E1" w14:textId="0E9A5E62" w:rsidR="00373F3B" w:rsidRDefault="00373F3B" w:rsidP="008E3F71">
      <w:pPr>
        <w:pStyle w:val="NoSpacing"/>
        <w:jc w:val="center"/>
        <w:rPr>
          <w:b/>
          <w:bCs/>
          <w:sz w:val="56"/>
          <w:szCs w:val="56"/>
        </w:rPr>
      </w:pPr>
    </w:p>
    <w:p w14:paraId="5323A0AE" w14:textId="18D80D34" w:rsidR="00373F3B" w:rsidRDefault="00373F3B" w:rsidP="008E3F71">
      <w:pPr>
        <w:pStyle w:val="NoSpacing"/>
        <w:jc w:val="center"/>
        <w:rPr>
          <w:b/>
          <w:bCs/>
          <w:sz w:val="56"/>
          <w:szCs w:val="56"/>
        </w:rPr>
      </w:pPr>
    </w:p>
    <w:p w14:paraId="337F3D23" w14:textId="3D716A4A" w:rsidR="00373F3B" w:rsidRDefault="00373F3B" w:rsidP="008E3F71">
      <w:pPr>
        <w:pStyle w:val="NoSpacing"/>
        <w:jc w:val="center"/>
        <w:rPr>
          <w:b/>
          <w:bCs/>
          <w:sz w:val="56"/>
          <w:szCs w:val="56"/>
        </w:rPr>
      </w:pPr>
    </w:p>
    <w:p w14:paraId="43076888" w14:textId="0E420678" w:rsidR="00584397" w:rsidRDefault="00584397" w:rsidP="008E3F71">
      <w:pPr>
        <w:pStyle w:val="NoSpacing"/>
        <w:jc w:val="center"/>
        <w:rPr>
          <w:b/>
          <w:bCs/>
          <w:sz w:val="56"/>
          <w:szCs w:val="56"/>
        </w:rPr>
      </w:pPr>
    </w:p>
    <w:p w14:paraId="15FEF400" w14:textId="70E365A2" w:rsidR="00584397" w:rsidRDefault="00584397" w:rsidP="008E3F71">
      <w:pPr>
        <w:pStyle w:val="NoSpacing"/>
        <w:jc w:val="center"/>
        <w:rPr>
          <w:b/>
          <w:bCs/>
          <w:sz w:val="56"/>
          <w:szCs w:val="56"/>
        </w:rPr>
      </w:pPr>
    </w:p>
    <w:p w14:paraId="5EBEFC8C" w14:textId="5FEB7B12" w:rsidR="00584397" w:rsidRDefault="00584397" w:rsidP="008E3F71">
      <w:pPr>
        <w:pStyle w:val="NoSpacing"/>
        <w:jc w:val="center"/>
        <w:rPr>
          <w:b/>
          <w:bCs/>
          <w:sz w:val="56"/>
          <w:szCs w:val="56"/>
        </w:rPr>
      </w:pPr>
    </w:p>
    <w:p w14:paraId="67DD572D" w14:textId="2E31272C" w:rsidR="00584397" w:rsidRPr="00216B59" w:rsidRDefault="00584397" w:rsidP="008E3F71">
      <w:pPr>
        <w:pStyle w:val="NoSpacing"/>
        <w:jc w:val="center"/>
        <w:rPr>
          <w:b/>
          <w:bCs/>
          <w:sz w:val="36"/>
          <w:szCs w:val="36"/>
        </w:rPr>
      </w:pPr>
      <w:r w:rsidRPr="00216B59">
        <w:rPr>
          <w:b/>
          <w:bCs/>
          <w:sz w:val="36"/>
          <w:szCs w:val="36"/>
        </w:rPr>
        <w:t xml:space="preserve">Jeffrey </w:t>
      </w:r>
      <w:r w:rsidR="0029619E" w:rsidRPr="00216B59">
        <w:rPr>
          <w:b/>
          <w:bCs/>
          <w:sz w:val="36"/>
          <w:szCs w:val="36"/>
        </w:rPr>
        <w:t>Pavletic</w:t>
      </w:r>
    </w:p>
    <w:p w14:paraId="2EB888F8" w14:textId="2EF43F22" w:rsidR="0029619E" w:rsidRPr="00216B59" w:rsidRDefault="0029619E" w:rsidP="008E3F71">
      <w:pPr>
        <w:pStyle w:val="NoSpacing"/>
        <w:jc w:val="center"/>
        <w:rPr>
          <w:b/>
          <w:bCs/>
          <w:sz w:val="36"/>
          <w:szCs w:val="36"/>
        </w:rPr>
      </w:pPr>
      <w:r w:rsidRPr="00216B59">
        <w:rPr>
          <w:b/>
          <w:bCs/>
          <w:sz w:val="36"/>
          <w:szCs w:val="36"/>
        </w:rPr>
        <w:t>Chief Deputy State’s Attorney</w:t>
      </w:r>
    </w:p>
    <w:p w14:paraId="6B26B8A4" w14:textId="50E2C599" w:rsidR="0029619E" w:rsidRPr="00216B59" w:rsidRDefault="0029619E" w:rsidP="008E3F71">
      <w:pPr>
        <w:pStyle w:val="NoSpacing"/>
        <w:jc w:val="center"/>
        <w:rPr>
          <w:b/>
          <w:bCs/>
          <w:sz w:val="36"/>
          <w:szCs w:val="36"/>
        </w:rPr>
      </w:pPr>
      <w:r w:rsidRPr="00216B59">
        <w:rPr>
          <w:b/>
          <w:bCs/>
          <w:sz w:val="36"/>
          <w:szCs w:val="36"/>
        </w:rPr>
        <w:t>Lake County, Illinois</w:t>
      </w:r>
    </w:p>
    <w:p w14:paraId="26C36011" w14:textId="697D1BDA" w:rsidR="0029619E" w:rsidRPr="00216B59" w:rsidRDefault="007D65F7" w:rsidP="008E3F71">
      <w:pPr>
        <w:pStyle w:val="NoSpacing"/>
        <w:jc w:val="center"/>
        <w:rPr>
          <w:b/>
          <w:bCs/>
          <w:sz w:val="36"/>
          <w:szCs w:val="36"/>
        </w:rPr>
      </w:pPr>
      <w:r w:rsidRPr="00216B59">
        <w:rPr>
          <w:b/>
          <w:bCs/>
          <w:sz w:val="36"/>
          <w:szCs w:val="36"/>
        </w:rPr>
        <w:t>847-377-3030</w:t>
      </w:r>
    </w:p>
    <w:p w14:paraId="7FA273BA" w14:textId="163E983D" w:rsidR="007D65F7" w:rsidRDefault="007D65F7" w:rsidP="008E3F71">
      <w:pPr>
        <w:pStyle w:val="NoSpacing"/>
        <w:jc w:val="center"/>
        <w:rPr>
          <w:sz w:val="36"/>
          <w:szCs w:val="36"/>
        </w:rPr>
      </w:pPr>
    </w:p>
    <w:p w14:paraId="418BE5D4" w14:textId="2B03B877" w:rsidR="007D65F7" w:rsidRDefault="007D65F7" w:rsidP="008E3F71">
      <w:pPr>
        <w:pStyle w:val="NoSpacing"/>
        <w:jc w:val="center"/>
        <w:rPr>
          <w:sz w:val="36"/>
          <w:szCs w:val="36"/>
        </w:rPr>
      </w:pPr>
    </w:p>
    <w:p w14:paraId="48C87AEE" w14:textId="67BFB3E1" w:rsidR="007D65F7" w:rsidRPr="00057688" w:rsidRDefault="00034204" w:rsidP="007D65F7">
      <w:pPr>
        <w:pStyle w:val="NoSpacing"/>
        <w:rPr>
          <w:b/>
          <w:bCs/>
          <w:sz w:val="28"/>
          <w:szCs w:val="28"/>
        </w:rPr>
      </w:pPr>
      <w:r w:rsidRPr="00057688">
        <w:rPr>
          <w:b/>
          <w:bCs/>
          <w:sz w:val="28"/>
          <w:szCs w:val="28"/>
        </w:rPr>
        <w:lastRenderedPageBreak/>
        <w:t xml:space="preserve">The </w:t>
      </w:r>
      <w:r w:rsidR="001A4D6A" w:rsidRPr="00057688">
        <w:rPr>
          <w:b/>
          <w:bCs/>
          <w:sz w:val="28"/>
          <w:szCs w:val="28"/>
        </w:rPr>
        <w:t>B</w:t>
      </w:r>
      <w:r w:rsidRPr="00057688">
        <w:rPr>
          <w:b/>
          <w:bCs/>
          <w:sz w:val="28"/>
          <w:szCs w:val="28"/>
        </w:rPr>
        <w:t>asis of American Criminal Proced</w:t>
      </w:r>
      <w:r w:rsidR="001A4D6A" w:rsidRPr="00057688">
        <w:rPr>
          <w:b/>
          <w:bCs/>
          <w:sz w:val="28"/>
          <w:szCs w:val="28"/>
        </w:rPr>
        <w:t>ure:</w:t>
      </w:r>
    </w:p>
    <w:p w14:paraId="4064B68D" w14:textId="72BC03B4" w:rsidR="001A4D6A" w:rsidRDefault="001A4D6A" w:rsidP="007D65F7">
      <w:pPr>
        <w:pStyle w:val="NoSpacing"/>
        <w:rPr>
          <w:sz w:val="28"/>
          <w:szCs w:val="28"/>
        </w:rPr>
      </w:pPr>
    </w:p>
    <w:p w14:paraId="31E71158" w14:textId="089127AD" w:rsidR="001A4D6A" w:rsidRDefault="001A4D6A" w:rsidP="007D65F7">
      <w:pPr>
        <w:pStyle w:val="NoSpacing"/>
        <w:rPr>
          <w:sz w:val="28"/>
          <w:szCs w:val="28"/>
        </w:rPr>
      </w:pPr>
    </w:p>
    <w:p w14:paraId="43ABCEFF" w14:textId="2705E31C" w:rsidR="001A4D6A" w:rsidRDefault="00641F0C" w:rsidP="007D65F7">
      <w:pPr>
        <w:pStyle w:val="NoSpacing"/>
        <w:rPr>
          <w:sz w:val="28"/>
          <w:szCs w:val="28"/>
        </w:rPr>
      </w:pPr>
      <w:r w:rsidRPr="00622140">
        <w:rPr>
          <w:b/>
          <w:bCs/>
          <w:sz w:val="28"/>
          <w:szCs w:val="28"/>
          <w:u w:val="single"/>
        </w:rPr>
        <w:t>Brown v. Mississippi</w:t>
      </w:r>
      <w:r>
        <w:rPr>
          <w:sz w:val="28"/>
          <w:szCs w:val="28"/>
        </w:rPr>
        <w:t xml:space="preserve"> 297 U.S. 278</w:t>
      </w:r>
      <w:r w:rsidR="00622140">
        <w:rPr>
          <w:sz w:val="28"/>
          <w:szCs w:val="28"/>
        </w:rPr>
        <w:t xml:space="preserve"> (1936)</w:t>
      </w:r>
    </w:p>
    <w:p w14:paraId="27E66557" w14:textId="4CCA8EF9" w:rsidR="00622140" w:rsidRDefault="00622140" w:rsidP="007D65F7">
      <w:pPr>
        <w:pStyle w:val="NoSpacing"/>
        <w:rPr>
          <w:sz w:val="28"/>
          <w:szCs w:val="28"/>
        </w:rPr>
      </w:pPr>
    </w:p>
    <w:p w14:paraId="11DBD488" w14:textId="7A178D0E" w:rsidR="00622140" w:rsidRPr="00082709" w:rsidRDefault="00622140" w:rsidP="007D65F7">
      <w:pPr>
        <w:pStyle w:val="NoSpacing"/>
        <w:rPr>
          <w:b/>
          <w:bCs/>
          <w:sz w:val="28"/>
          <w:szCs w:val="28"/>
        </w:rPr>
      </w:pPr>
      <w:r w:rsidRPr="00082709">
        <w:rPr>
          <w:b/>
          <w:bCs/>
          <w:sz w:val="28"/>
          <w:szCs w:val="28"/>
        </w:rPr>
        <w:t>Facts:</w:t>
      </w:r>
    </w:p>
    <w:p w14:paraId="748B5B6D" w14:textId="2815F5F1" w:rsidR="00746422" w:rsidRDefault="00746422" w:rsidP="007D65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victim, Raymond Stewart</w:t>
      </w:r>
      <w:r w:rsidR="003008D6">
        <w:rPr>
          <w:sz w:val="28"/>
          <w:szCs w:val="28"/>
        </w:rPr>
        <w:t>, was murdered on March 30, 1934.</w:t>
      </w:r>
    </w:p>
    <w:p w14:paraId="6D88F95D" w14:textId="09364BE2" w:rsidR="003008D6" w:rsidRDefault="00370C08" w:rsidP="007D65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police</w:t>
      </w:r>
      <w:r w:rsidR="00732F15">
        <w:rPr>
          <w:sz w:val="28"/>
          <w:szCs w:val="28"/>
        </w:rPr>
        <w:t xml:space="preserve"> first detained a man named Arthur Ellington</w:t>
      </w:r>
      <w:r w:rsidR="00E704EC">
        <w:rPr>
          <w:sz w:val="28"/>
          <w:szCs w:val="28"/>
        </w:rPr>
        <w:t>.  Ellington was taken to the victim’s home</w:t>
      </w:r>
      <w:r w:rsidR="00336315">
        <w:rPr>
          <w:sz w:val="28"/>
          <w:szCs w:val="28"/>
        </w:rPr>
        <w:t>.  Ellington was hanged by a rope</w:t>
      </w:r>
      <w:r w:rsidR="003663E4">
        <w:rPr>
          <w:sz w:val="28"/>
          <w:szCs w:val="28"/>
        </w:rPr>
        <w:t xml:space="preserve"> from a tree multiple times as the police demanded that he confess.</w:t>
      </w:r>
      <w:r w:rsidR="006402D6">
        <w:rPr>
          <w:sz w:val="28"/>
          <w:szCs w:val="28"/>
        </w:rPr>
        <w:t xml:space="preserve">  He did not.  Ellington was released and allowed to go home.  </w:t>
      </w:r>
      <w:r w:rsidR="00387E32">
        <w:rPr>
          <w:sz w:val="28"/>
          <w:szCs w:val="28"/>
        </w:rPr>
        <w:t>Later, an officer picked up Ellington</w:t>
      </w:r>
      <w:r w:rsidR="004D4E03">
        <w:rPr>
          <w:sz w:val="28"/>
          <w:szCs w:val="28"/>
        </w:rPr>
        <w:t>, took him to Alabama</w:t>
      </w:r>
      <w:r w:rsidR="008667FB">
        <w:rPr>
          <w:sz w:val="28"/>
          <w:szCs w:val="28"/>
        </w:rPr>
        <w:t>,</w:t>
      </w:r>
      <w:r w:rsidR="004D4E03">
        <w:rPr>
          <w:sz w:val="28"/>
          <w:szCs w:val="28"/>
        </w:rPr>
        <w:t xml:space="preserve"> and severely beat him.  </w:t>
      </w:r>
      <w:r w:rsidR="008667FB">
        <w:rPr>
          <w:sz w:val="28"/>
          <w:szCs w:val="28"/>
        </w:rPr>
        <w:t>Ellington</w:t>
      </w:r>
      <w:r w:rsidR="004D4E03">
        <w:rPr>
          <w:sz w:val="28"/>
          <w:szCs w:val="28"/>
        </w:rPr>
        <w:t xml:space="preserve"> then confessed to the murder o</w:t>
      </w:r>
      <w:r w:rsidR="00A02537">
        <w:rPr>
          <w:sz w:val="28"/>
          <w:szCs w:val="28"/>
        </w:rPr>
        <w:t>f</w:t>
      </w:r>
      <w:r w:rsidR="004D4E03">
        <w:rPr>
          <w:sz w:val="28"/>
          <w:szCs w:val="28"/>
        </w:rPr>
        <w:t xml:space="preserve"> Raymond Stewart.</w:t>
      </w:r>
    </w:p>
    <w:p w14:paraId="5E476200" w14:textId="368A7927" w:rsidR="00096E1B" w:rsidRDefault="00096E1B" w:rsidP="007D65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Two additional suspects, Ed Brown and </w:t>
      </w:r>
      <w:r w:rsidR="00850E1D">
        <w:rPr>
          <w:sz w:val="28"/>
          <w:szCs w:val="28"/>
        </w:rPr>
        <w:t xml:space="preserve">Henry Shields, were then detained.  </w:t>
      </w:r>
      <w:r w:rsidR="0000344A">
        <w:rPr>
          <w:sz w:val="28"/>
          <w:szCs w:val="28"/>
        </w:rPr>
        <w:t xml:space="preserve">Both </w:t>
      </w:r>
      <w:r w:rsidR="000A6E2B">
        <w:rPr>
          <w:sz w:val="28"/>
          <w:szCs w:val="28"/>
        </w:rPr>
        <w:t xml:space="preserve">suspects </w:t>
      </w:r>
      <w:r w:rsidR="0000344A">
        <w:rPr>
          <w:sz w:val="28"/>
          <w:szCs w:val="28"/>
        </w:rPr>
        <w:t xml:space="preserve">were taken to a jail facility, stripped of their clothing, </w:t>
      </w:r>
      <w:r w:rsidR="00854270">
        <w:rPr>
          <w:sz w:val="28"/>
          <w:szCs w:val="28"/>
        </w:rPr>
        <w:t>laid over chairs, and beaten with leather straps that contained buck</w:t>
      </w:r>
      <w:r w:rsidR="00F36401">
        <w:rPr>
          <w:sz w:val="28"/>
          <w:szCs w:val="28"/>
        </w:rPr>
        <w:t>les.  As the beating</w:t>
      </w:r>
      <w:r w:rsidR="004806C1">
        <w:rPr>
          <w:sz w:val="28"/>
          <w:szCs w:val="28"/>
        </w:rPr>
        <w:t>s</w:t>
      </w:r>
      <w:r w:rsidR="00F36401">
        <w:rPr>
          <w:sz w:val="28"/>
          <w:szCs w:val="28"/>
        </w:rPr>
        <w:t xml:space="preserve"> proceeded, neither confessed.</w:t>
      </w:r>
      <w:r w:rsidR="002C37C9">
        <w:rPr>
          <w:sz w:val="28"/>
          <w:szCs w:val="28"/>
        </w:rPr>
        <w:t xml:space="preserve">  Both</w:t>
      </w:r>
      <w:r w:rsidR="00512EA0">
        <w:rPr>
          <w:sz w:val="28"/>
          <w:szCs w:val="28"/>
        </w:rPr>
        <w:t xml:space="preserve"> suspects were told that the beating would continue until they confessed to the crime.  Both eventually confessed.</w:t>
      </w:r>
    </w:p>
    <w:p w14:paraId="5279A58B" w14:textId="7BBF68F0" w:rsidR="00512EA0" w:rsidRDefault="0039333A" w:rsidP="007D65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All three defendants were indicted on April 4, </w:t>
      </w:r>
      <w:r w:rsidR="008F4D1B">
        <w:rPr>
          <w:sz w:val="28"/>
          <w:szCs w:val="28"/>
        </w:rPr>
        <w:t>1934.  They were then arraigned and appointed counsel.</w:t>
      </w:r>
      <w:r w:rsidR="001C43FF">
        <w:rPr>
          <w:sz w:val="28"/>
          <w:szCs w:val="28"/>
        </w:rPr>
        <w:t xml:space="preserve">  The trial began the next morning</w:t>
      </w:r>
      <w:r w:rsidR="00CD0B4B">
        <w:rPr>
          <w:sz w:val="28"/>
          <w:szCs w:val="28"/>
        </w:rPr>
        <w:t xml:space="preserve">.  The confessions were admitted </w:t>
      </w:r>
      <w:r w:rsidR="003E1454">
        <w:rPr>
          <w:sz w:val="28"/>
          <w:szCs w:val="28"/>
        </w:rPr>
        <w:t>into evidence.  The trial</w:t>
      </w:r>
      <w:r w:rsidR="001C43FF">
        <w:rPr>
          <w:sz w:val="28"/>
          <w:szCs w:val="28"/>
        </w:rPr>
        <w:t xml:space="preserve"> concluded the following day.  The defendants were found guilty</w:t>
      </w:r>
      <w:r w:rsidR="000A6E2B">
        <w:rPr>
          <w:sz w:val="28"/>
          <w:szCs w:val="28"/>
        </w:rPr>
        <w:t xml:space="preserve"> and sentenced to death.</w:t>
      </w:r>
    </w:p>
    <w:p w14:paraId="7929B4F9" w14:textId="5010A2FA" w:rsidR="003E1454" w:rsidRDefault="003E1454" w:rsidP="007D65F7">
      <w:pPr>
        <w:pStyle w:val="NoSpacing"/>
        <w:rPr>
          <w:sz w:val="28"/>
          <w:szCs w:val="28"/>
        </w:rPr>
      </w:pPr>
    </w:p>
    <w:p w14:paraId="294927AA" w14:textId="02C8A6B8" w:rsidR="003E1454" w:rsidRPr="00082709" w:rsidRDefault="003E1454" w:rsidP="007D65F7">
      <w:pPr>
        <w:pStyle w:val="NoSpacing"/>
        <w:rPr>
          <w:b/>
          <w:bCs/>
          <w:sz w:val="28"/>
          <w:szCs w:val="28"/>
        </w:rPr>
      </w:pPr>
      <w:r w:rsidRPr="00082709">
        <w:rPr>
          <w:b/>
          <w:bCs/>
          <w:sz w:val="28"/>
          <w:szCs w:val="28"/>
        </w:rPr>
        <w:t>Issue:</w:t>
      </w:r>
    </w:p>
    <w:p w14:paraId="66B08BB3" w14:textId="77F8FD8F" w:rsidR="003E1454" w:rsidRDefault="003F299A" w:rsidP="007D65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Whether the use of the defendants’ confessions</w:t>
      </w:r>
      <w:r w:rsidR="00411741">
        <w:rPr>
          <w:sz w:val="28"/>
          <w:szCs w:val="28"/>
        </w:rPr>
        <w:t xml:space="preserve"> violated </w:t>
      </w:r>
      <w:r w:rsidR="00E459E5">
        <w:rPr>
          <w:sz w:val="28"/>
          <w:szCs w:val="28"/>
        </w:rPr>
        <w:t>due process of law under the Fourteenth Amendment of the United States Constitution</w:t>
      </w:r>
      <w:r w:rsidR="00082709">
        <w:rPr>
          <w:sz w:val="28"/>
          <w:szCs w:val="28"/>
        </w:rPr>
        <w:t>?</w:t>
      </w:r>
    </w:p>
    <w:p w14:paraId="262445C5" w14:textId="589562EB" w:rsidR="00082709" w:rsidRDefault="00082709" w:rsidP="007D65F7">
      <w:pPr>
        <w:pStyle w:val="NoSpacing"/>
        <w:rPr>
          <w:sz w:val="28"/>
          <w:szCs w:val="28"/>
        </w:rPr>
      </w:pPr>
    </w:p>
    <w:p w14:paraId="7600AEBB" w14:textId="0309CA23" w:rsidR="00082709" w:rsidRDefault="00082709" w:rsidP="007D65F7">
      <w:pPr>
        <w:pStyle w:val="NoSpacing"/>
        <w:rPr>
          <w:b/>
          <w:bCs/>
          <w:sz w:val="28"/>
          <w:szCs w:val="28"/>
        </w:rPr>
      </w:pPr>
      <w:r w:rsidRPr="00082709">
        <w:rPr>
          <w:b/>
          <w:bCs/>
          <w:sz w:val="28"/>
          <w:szCs w:val="28"/>
        </w:rPr>
        <w:t>Ruling:</w:t>
      </w:r>
    </w:p>
    <w:p w14:paraId="299C5A90" w14:textId="7B570D4E" w:rsidR="00A02537" w:rsidRDefault="002D274F" w:rsidP="007D65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Yes.</w:t>
      </w:r>
    </w:p>
    <w:p w14:paraId="55A668F0" w14:textId="5D097E81" w:rsidR="002D274F" w:rsidRDefault="00823631" w:rsidP="007D65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“Some facts, like these, </w:t>
      </w:r>
      <w:r w:rsidR="00AA7DE9">
        <w:rPr>
          <w:sz w:val="28"/>
          <w:szCs w:val="28"/>
        </w:rPr>
        <w:t>offend a principle of justice so rooted in the conscience of our people that it is</w:t>
      </w:r>
      <w:r w:rsidR="004E750D">
        <w:rPr>
          <w:sz w:val="28"/>
          <w:szCs w:val="28"/>
        </w:rPr>
        <w:t xml:space="preserve"> considered fundamental.  The freedom of constitutional government</w:t>
      </w:r>
      <w:r w:rsidR="00594D3B">
        <w:rPr>
          <w:sz w:val="28"/>
          <w:szCs w:val="28"/>
        </w:rPr>
        <w:t xml:space="preserve"> is limited by the requirement of due process of law</w:t>
      </w:r>
      <w:r w:rsidR="00E233F5">
        <w:rPr>
          <w:sz w:val="28"/>
          <w:szCs w:val="28"/>
        </w:rPr>
        <w:t>.  The State may not permit an accused</w:t>
      </w:r>
      <w:r w:rsidR="006D5A9D">
        <w:rPr>
          <w:sz w:val="28"/>
          <w:szCs w:val="28"/>
        </w:rPr>
        <w:t xml:space="preserve"> to be hurried to conviction by mob domination where the whole proceeding is but a mask</w:t>
      </w:r>
      <w:r w:rsidR="00195470">
        <w:rPr>
          <w:sz w:val="28"/>
          <w:szCs w:val="28"/>
        </w:rPr>
        <w:t xml:space="preserve">.  There must be a corrective process.  That process </w:t>
      </w:r>
      <w:r w:rsidR="00DE6308">
        <w:rPr>
          <w:sz w:val="28"/>
          <w:szCs w:val="28"/>
        </w:rPr>
        <w:t>is called ‘Due Process of Law</w:t>
      </w:r>
      <w:r w:rsidR="00F434C9">
        <w:rPr>
          <w:sz w:val="28"/>
          <w:szCs w:val="28"/>
        </w:rPr>
        <w:t>.</w:t>
      </w:r>
      <w:r w:rsidR="00DE6308">
        <w:rPr>
          <w:sz w:val="28"/>
          <w:szCs w:val="28"/>
        </w:rPr>
        <w:t>’”</w:t>
      </w:r>
    </w:p>
    <w:p w14:paraId="41F9A98A" w14:textId="506529B0" w:rsidR="00917CDA" w:rsidRDefault="005E5F12" w:rsidP="007D65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“</w:t>
      </w:r>
      <w:r w:rsidR="00A402A3">
        <w:rPr>
          <w:sz w:val="28"/>
          <w:szCs w:val="28"/>
        </w:rPr>
        <w:t>Due Process of Law guarantees the</w:t>
      </w:r>
      <w:r w:rsidR="00EE36D1">
        <w:rPr>
          <w:sz w:val="28"/>
          <w:szCs w:val="28"/>
        </w:rPr>
        <w:t xml:space="preserve"> fairness of how people are treated.  And it guarantees equality among the </w:t>
      </w:r>
      <w:r>
        <w:rPr>
          <w:sz w:val="28"/>
          <w:szCs w:val="28"/>
        </w:rPr>
        <w:t>treatment of all people</w:t>
      </w:r>
      <w:r w:rsidR="00F434C9">
        <w:rPr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286EFA70" w14:textId="5B22142F" w:rsidR="00E85928" w:rsidRDefault="00190A63" w:rsidP="00E85928">
      <w:pPr>
        <w:pStyle w:val="NoSpacing"/>
        <w:jc w:val="center"/>
        <w:rPr>
          <w:sz w:val="36"/>
          <w:szCs w:val="36"/>
        </w:rPr>
      </w:pPr>
      <w:r w:rsidRPr="00513858">
        <w:rPr>
          <w:b/>
          <w:bCs/>
          <w:sz w:val="36"/>
          <w:szCs w:val="36"/>
          <w:u w:val="single"/>
        </w:rPr>
        <w:lastRenderedPageBreak/>
        <w:t>Miranda v. Arizon</w:t>
      </w:r>
      <w:r w:rsidRPr="0036450E">
        <w:rPr>
          <w:b/>
          <w:bCs/>
          <w:sz w:val="36"/>
          <w:szCs w:val="36"/>
          <w:u w:val="single"/>
        </w:rPr>
        <w:t>a</w:t>
      </w:r>
      <w:r>
        <w:rPr>
          <w:sz w:val="36"/>
          <w:szCs w:val="36"/>
        </w:rPr>
        <w:t xml:space="preserve"> 384 U.S. </w:t>
      </w:r>
      <w:r w:rsidR="00513858">
        <w:rPr>
          <w:sz w:val="36"/>
          <w:szCs w:val="36"/>
        </w:rPr>
        <w:t>436 (1966)</w:t>
      </w:r>
    </w:p>
    <w:p w14:paraId="456D47EF" w14:textId="0C6D7524" w:rsidR="00513858" w:rsidRDefault="00513858" w:rsidP="00513858">
      <w:pPr>
        <w:pStyle w:val="NoSpacing"/>
        <w:rPr>
          <w:sz w:val="36"/>
          <w:szCs w:val="36"/>
        </w:rPr>
      </w:pPr>
    </w:p>
    <w:p w14:paraId="5E33AD55" w14:textId="7C27AE86" w:rsidR="00513858" w:rsidRDefault="00513858" w:rsidP="00513858">
      <w:pPr>
        <w:pStyle w:val="NoSpacing"/>
        <w:rPr>
          <w:sz w:val="36"/>
          <w:szCs w:val="36"/>
        </w:rPr>
      </w:pPr>
    </w:p>
    <w:p w14:paraId="195F49FC" w14:textId="70796BAE" w:rsidR="00E269DC" w:rsidRPr="00CA40E5" w:rsidRDefault="00D00748" w:rsidP="00D00748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CA40E5">
        <w:rPr>
          <w:b/>
          <w:bCs/>
          <w:sz w:val="28"/>
          <w:szCs w:val="28"/>
        </w:rPr>
        <w:t xml:space="preserve">The Facts of </w:t>
      </w:r>
      <w:r w:rsidRPr="00CA40E5">
        <w:rPr>
          <w:b/>
          <w:bCs/>
          <w:sz w:val="28"/>
          <w:szCs w:val="28"/>
          <w:u w:val="single"/>
        </w:rPr>
        <w:t>Miranda v. Arizona</w:t>
      </w:r>
    </w:p>
    <w:p w14:paraId="6B36143A" w14:textId="1B8B776A" w:rsidR="002F4D7E" w:rsidRDefault="002F4D7E" w:rsidP="007D65F7">
      <w:pPr>
        <w:pStyle w:val="NoSpacing"/>
        <w:rPr>
          <w:sz w:val="28"/>
          <w:szCs w:val="28"/>
        </w:rPr>
      </w:pPr>
    </w:p>
    <w:p w14:paraId="58F35D23" w14:textId="0B48FDF5" w:rsidR="002F4D7E" w:rsidRDefault="002F4D7E" w:rsidP="007D65F7">
      <w:pPr>
        <w:pStyle w:val="NoSpacing"/>
        <w:rPr>
          <w:sz w:val="28"/>
          <w:szCs w:val="28"/>
        </w:rPr>
      </w:pPr>
    </w:p>
    <w:p w14:paraId="0A43453F" w14:textId="51C43FED" w:rsidR="002F4D7E" w:rsidRDefault="002F4D7E" w:rsidP="007D65F7">
      <w:pPr>
        <w:pStyle w:val="NoSpacing"/>
        <w:rPr>
          <w:sz w:val="28"/>
          <w:szCs w:val="28"/>
        </w:rPr>
      </w:pPr>
    </w:p>
    <w:p w14:paraId="70D55038" w14:textId="654D1BCF" w:rsidR="002F4D7E" w:rsidRPr="00CA40E5" w:rsidRDefault="00937C62" w:rsidP="002F4D7E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CA40E5">
        <w:rPr>
          <w:b/>
          <w:bCs/>
          <w:sz w:val="28"/>
          <w:szCs w:val="28"/>
        </w:rPr>
        <w:t>The Two Prerequisite</w:t>
      </w:r>
      <w:r w:rsidR="005A013B" w:rsidRPr="00CA40E5">
        <w:rPr>
          <w:b/>
          <w:bCs/>
          <w:sz w:val="28"/>
          <w:szCs w:val="28"/>
        </w:rPr>
        <w:t>s</w:t>
      </w:r>
      <w:r w:rsidRPr="00CA40E5">
        <w:rPr>
          <w:b/>
          <w:bCs/>
          <w:sz w:val="28"/>
          <w:szCs w:val="28"/>
        </w:rPr>
        <w:t xml:space="preserve"> that </w:t>
      </w:r>
      <w:r w:rsidR="00C16E47">
        <w:rPr>
          <w:b/>
          <w:bCs/>
          <w:sz w:val="28"/>
          <w:szCs w:val="28"/>
        </w:rPr>
        <w:t>T</w:t>
      </w:r>
      <w:r w:rsidRPr="00CA40E5">
        <w:rPr>
          <w:b/>
          <w:bCs/>
          <w:sz w:val="28"/>
          <w:szCs w:val="28"/>
        </w:rPr>
        <w:t xml:space="preserve">rigger </w:t>
      </w:r>
      <w:r w:rsidRPr="00CA40E5">
        <w:rPr>
          <w:b/>
          <w:bCs/>
          <w:sz w:val="28"/>
          <w:szCs w:val="28"/>
          <w:u w:val="single"/>
        </w:rPr>
        <w:t>Miranda</w:t>
      </w:r>
      <w:r w:rsidRPr="00CA40E5">
        <w:rPr>
          <w:b/>
          <w:bCs/>
          <w:sz w:val="28"/>
          <w:szCs w:val="28"/>
        </w:rPr>
        <w:t xml:space="preserve"> Rights:</w:t>
      </w:r>
    </w:p>
    <w:p w14:paraId="00ACB899" w14:textId="25F6F101" w:rsidR="00937C62" w:rsidRDefault="00937C62" w:rsidP="005A078C">
      <w:pPr>
        <w:pStyle w:val="NoSpacing"/>
        <w:rPr>
          <w:sz w:val="28"/>
          <w:szCs w:val="28"/>
        </w:rPr>
      </w:pPr>
    </w:p>
    <w:p w14:paraId="0D8886B0" w14:textId="6A910FE2" w:rsidR="005A078C" w:rsidRDefault="005A078C" w:rsidP="005A078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Custody</w:t>
      </w:r>
    </w:p>
    <w:p w14:paraId="5A1B4DA2" w14:textId="0DCCB3F4" w:rsidR="005A078C" w:rsidRDefault="005A078C" w:rsidP="005A078C">
      <w:pPr>
        <w:pStyle w:val="NoSpacing"/>
        <w:rPr>
          <w:sz w:val="28"/>
          <w:szCs w:val="28"/>
        </w:rPr>
      </w:pPr>
    </w:p>
    <w:p w14:paraId="0120510A" w14:textId="4FD1A55A" w:rsidR="00E80A4E" w:rsidRDefault="00E80A4E" w:rsidP="005A078C">
      <w:pPr>
        <w:pStyle w:val="NoSpacing"/>
        <w:rPr>
          <w:sz w:val="28"/>
          <w:szCs w:val="28"/>
        </w:rPr>
      </w:pPr>
    </w:p>
    <w:p w14:paraId="38C15ACB" w14:textId="5FEC5DBC" w:rsidR="00E80A4E" w:rsidRDefault="00E80A4E" w:rsidP="00E80A4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Interrogation</w:t>
      </w:r>
    </w:p>
    <w:p w14:paraId="09D4DA27" w14:textId="45C1D060" w:rsidR="00E80A4E" w:rsidRDefault="00E80A4E" w:rsidP="00E80A4E">
      <w:pPr>
        <w:pStyle w:val="NoSpacing"/>
        <w:rPr>
          <w:sz w:val="28"/>
          <w:szCs w:val="28"/>
        </w:rPr>
      </w:pPr>
    </w:p>
    <w:p w14:paraId="52A42A83" w14:textId="7EFFD7A6" w:rsidR="00E80A4E" w:rsidRDefault="00E80A4E" w:rsidP="00E80A4E">
      <w:pPr>
        <w:pStyle w:val="NoSpacing"/>
        <w:rPr>
          <w:sz w:val="28"/>
          <w:szCs w:val="28"/>
        </w:rPr>
      </w:pPr>
    </w:p>
    <w:p w14:paraId="3801095F" w14:textId="1AD143FA" w:rsidR="00E80A4E" w:rsidRDefault="00E80A4E" w:rsidP="00E80A4E">
      <w:pPr>
        <w:pStyle w:val="NoSpacing"/>
        <w:rPr>
          <w:sz w:val="28"/>
          <w:szCs w:val="28"/>
        </w:rPr>
      </w:pPr>
    </w:p>
    <w:p w14:paraId="692985B7" w14:textId="6B9C2299" w:rsidR="00E80A4E" w:rsidRPr="00CA40E5" w:rsidRDefault="00120659" w:rsidP="00E80A4E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CA40E5">
        <w:rPr>
          <w:b/>
          <w:bCs/>
          <w:sz w:val="28"/>
          <w:szCs w:val="28"/>
        </w:rPr>
        <w:t>What is meant by “Custody”</w:t>
      </w:r>
      <w:r w:rsidR="00451291" w:rsidRPr="00CA40E5">
        <w:rPr>
          <w:b/>
          <w:bCs/>
          <w:sz w:val="28"/>
          <w:szCs w:val="28"/>
        </w:rPr>
        <w:t>?</w:t>
      </w:r>
    </w:p>
    <w:p w14:paraId="5FE84490" w14:textId="431B9CE4" w:rsidR="00CE0824" w:rsidRPr="00CA40E5" w:rsidRDefault="00CE0824" w:rsidP="00CE0824">
      <w:pPr>
        <w:pStyle w:val="NoSpacing"/>
        <w:rPr>
          <w:b/>
          <w:bCs/>
          <w:sz w:val="28"/>
          <w:szCs w:val="28"/>
        </w:rPr>
      </w:pPr>
    </w:p>
    <w:p w14:paraId="155EB4B7" w14:textId="4EE55B36" w:rsidR="00A47A79" w:rsidRDefault="00A47A79" w:rsidP="00A47A79">
      <w:pPr>
        <w:pStyle w:val="NoSpacing"/>
        <w:ind w:left="1800"/>
        <w:rPr>
          <w:sz w:val="28"/>
          <w:szCs w:val="28"/>
        </w:rPr>
      </w:pPr>
      <w:r>
        <w:rPr>
          <w:sz w:val="28"/>
          <w:szCs w:val="28"/>
        </w:rPr>
        <w:t>The 13 primary factors that Illinois Court</w:t>
      </w:r>
      <w:r w:rsidR="004C3AF4">
        <w:rPr>
          <w:sz w:val="28"/>
          <w:szCs w:val="28"/>
        </w:rPr>
        <w:t>s consider in determi</w:t>
      </w:r>
      <w:r w:rsidR="00B44CB0">
        <w:rPr>
          <w:sz w:val="28"/>
          <w:szCs w:val="28"/>
        </w:rPr>
        <w:t>ni</w:t>
      </w:r>
      <w:r w:rsidR="004C3AF4">
        <w:rPr>
          <w:sz w:val="28"/>
          <w:szCs w:val="28"/>
        </w:rPr>
        <w:t>ng whether a suspect is in “custody”</w:t>
      </w:r>
      <w:r w:rsidR="00B44CB0">
        <w:rPr>
          <w:sz w:val="28"/>
          <w:szCs w:val="28"/>
        </w:rPr>
        <w:t>:</w:t>
      </w:r>
    </w:p>
    <w:p w14:paraId="38F59BB9" w14:textId="3B0105A8" w:rsidR="00B44CB0" w:rsidRDefault="00B44CB0" w:rsidP="0084556F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Was the officer in uniform or soft clothes</w:t>
      </w:r>
      <w:r w:rsidR="00345FD5">
        <w:rPr>
          <w:sz w:val="28"/>
          <w:szCs w:val="28"/>
        </w:rPr>
        <w:t>?</w:t>
      </w:r>
    </w:p>
    <w:p w14:paraId="4516D762" w14:textId="407FB651" w:rsidR="00345FD5" w:rsidRDefault="00345FD5" w:rsidP="00B44CB0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Did the officer have a weapon visible to the suspect?</w:t>
      </w:r>
    </w:p>
    <w:p w14:paraId="7E82284D" w14:textId="6F386A63" w:rsidR="00345FD5" w:rsidRDefault="00EE2D56" w:rsidP="00B44CB0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Was the interview conducted in a “non-threatening</w:t>
      </w:r>
      <w:r w:rsidR="00CB2983">
        <w:rPr>
          <w:sz w:val="28"/>
          <w:szCs w:val="28"/>
        </w:rPr>
        <w:t xml:space="preserve"> surrounding</w:t>
      </w:r>
      <w:r w:rsidR="003A5855">
        <w:rPr>
          <w:sz w:val="28"/>
          <w:szCs w:val="28"/>
        </w:rPr>
        <w:t>”</w:t>
      </w:r>
      <w:r w:rsidR="00CB2983">
        <w:rPr>
          <w:sz w:val="28"/>
          <w:szCs w:val="28"/>
        </w:rPr>
        <w:t>?</w:t>
      </w:r>
    </w:p>
    <w:p w14:paraId="525E1344" w14:textId="62563D91" w:rsidR="00CB2983" w:rsidRDefault="00CB2983" w:rsidP="00B44CB0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length of the interrogation</w:t>
      </w:r>
      <w:r w:rsidR="003A5855">
        <w:rPr>
          <w:sz w:val="28"/>
          <w:szCs w:val="28"/>
        </w:rPr>
        <w:t>.</w:t>
      </w:r>
    </w:p>
    <w:p w14:paraId="1D17A97B" w14:textId="6DE1EE9B" w:rsidR="00CB2983" w:rsidRDefault="00FF01A9" w:rsidP="00B44CB0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Was </w:t>
      </w:r>
      <w:r w:rsidR="003A5855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defendant allowed to eat, drink, smoke, and use the </w:t>
      </w:r>
      <w:r w:rsidR="00046C44">
        <w:rPr>
          <w:sz w:val="28"/>
          <w:szCs w:val="28"/>
        </w:rPr>
        <w:t>rest</w:t>
      </w:r>
      <w:r w:rsidR="003A5855">
        <w:rPr>
          <w:sz w:val="28"/>
          <w:szCs w:val="28"/>
        </w:rPr>
        <w:t xml:space="preserve">room </w:t>
      </w:r>
      <w:r>
        <w:rPr>
          <w:sz w:val="28"/>
          <w:szCs w:val="28"/>
        </w:rPr>
        <w:t>facilities</w:t>
      </w:r>
      <w:r w:rsidR="005A47D7">
        <w:rPr>
          <w:sz w:val="28"/>
          <w:szCs w:val="28"/>
        </w:rPr>
        <w:t>?</w:t>
      </w:r>
    </w:p>
    <w:p w14:paraId="4865B6F7" w14:textId="65C21C97" w:rsidR="005A47D7" w:rsidRDefault="005A47D7" w:rsidP="00B44CB0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was the “tone of the interaction”?</w:t>
      </w:r>
    </w:p>
    <w:p w14:paraId="62CFBB39" w14:textId="4602DE9D" w:rsidR="005A47D7" w:rsidRDefault="00046C44" w:rsidP="00B44CB0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Was the defendant “handcuffed</w:t>
      </w:r>
      <w:r w:rsidR="00B61613">
        <w:rPr>
          <w:sz w:val="28"/>
          <w:szCs w:val="28"/>
        </w:rPr>
        <w:t>” or “shackled”?</w:t>
      </w:r>
    </w:p>
    <w:p w14:paraId="77230140" w14:textId="748E0510" w:rsidR="00B61613" w:rsidRDefault="00B61613" w:rsidP="00B44CB0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How many officers were present during the interview?</w:t>
      </w:r>
    </w:p>
    <w:p w14:paraId="076539A4" w14:textId="1786FFC4" w:rsidR="00B61613" w:rsidRDefault="0069142E" w:rsidP="00B44CB0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Were any threats made to the defendant?</w:t>
      </w:r>
    </w:p>
    <w:p w14:paraId="310ECD22" w14:textId="417F2472" w:rsidR="0069142E" w:rsidRDefault="0069142E" w:rsidP="00B44CB0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Were</w:t>
      </w:r>
      <w:r w:rsidR="00494D49">
        <w:rPr>
          <w:sz w:val="28"/>
          <w:szCs w:val="28"/>
        </w:rPr>
        <w:t xml:space="preserve"> any promises made to the defendant?</w:t>
      </w:r>
    </w:p>
    <w:p w14:paraId="45A605A7" w14:textId="765C7518" w:rsidR="00494D49" w:rsidRDefault="00494D49" w:rsidP="00B44CB0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Did the defendant ever ask to leave?</w:t>
      </w:r>
    </w:p>
    <w:p w14:paraId="540501DE" w14:textId="02A3E123" w:rsidR="00494D49" w:rsidRDefault="00E75056" w:rsidP="00B44CB0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What time of day was the interview?</w:t>
      </w:r>
    </w:p>
    <w:p w14:paraId="6400A3A6" w14:textId="43011FCE" w:rsidR="00E75056" w:rsidRPr="007E2DA1" w:rsidRDefault="00E75056" w:rsidP="005A013B">
      <w:pPr>
        <w:pStyle w:val="NoSpacing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8724B">
        <w:rPr>
          <w:sz w:val="28"/>
          <w:szCs w:val="28"/>
          <w:u w:val="single"/>
        </w:rPr>
        <w:t xml:space="preserve">J.D.B </w:t>
      </w:r>
      <w:r w:rsidR="0018724B" w:rsidRPr="0018724B">
        <w:rPr>
          <w:sz w:val="28"/>
          <w:szCs w:val="28"/>
          <w:u w:val="single"/>
        </w:rPr>
        <w:t>v. North Carolina</w:t>
      </w:r>
      <w:r w:rsidR="0084556F">
        <w:rPr>
          <w:sz w:val="28"/>
          <w:szCs w:val="28"/>
        </w:rPr>
        <w:t xml:space="preserve"> </w:t>
      </w:r>
      <w:r w:rsidR="003407CD">
        <w:rPr>
          <w:sz w:val="28"/>
          <w:szCs w:val="28"/>
        </w:rPr>
        <w:t>564 U.S. 261</w:t>
      </w:r>
      <w:r w:rsidR="007C06DB" w:rsidRPr="007C06DB">
        <w:rPr>
          <w:sz w:val="28"/>
          <w:szCs w:val="28"/>
        </w:rPr>
        <w:t xml:space="preserve">: </w:t>
      </w:r>
      <w:r w:rsidR="00B329D4">
        <w:rPr>
          <w:sz w:val="28"/>
          <w:szCs w:val="28"/>
        </w:rPr>
        <w:t>What was the defendant’s/</w:t>
      </w:r>
      <w:r w:rsidR="003407CD">
        <w:rPr>
          <w:sz w:val="28"/>
          <w:szCs w:val="28"/>
        </w:rPr>
        <w:t>m</w:t>
      </w:r>
      <w:r w:rsidR="00B329D4">
        <w:rPr>
          <w:sz w:val="28"/>
          <w:szCs w:val="28"/>
        </w:rPr>
        <w:t>inor</w:t>
      </w:r>
      <w:r w:rsidR="00900DD9">
        <w:rPr>
          <w:sz w:val="28"/>
          <w:szCs w:val="28"/>
        </w:rPr>
        <w:t>’s age, educational level</w:t>
      </w:r>
      <w:r w:rsidR="00A400E3">
        <w:rPr>
          <w:sz w:val="28"/>
          <w:szCs w:val="28"/>
        </w:rPr>
        <w:t xml:space="preserve">, and prior contacts with the police? </w:t>
      </w:r>
    </w:p>
    <w:p w14:paraId="792172F6" w14:textId="4DE770B2" w:rsidR="007E2DA1" w:rsidRPr="00CA40E5" w:rsidRDefault="00D6127D" w:rsidP="00F55B78">
      <w:pPr>
        <w:pStyle w:val="NoSpacing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CA40E5">
        <w:rPr>
          <w:b/>
          <w:bCs/>
          <w:sz w:val="28"/>
          <w:szCs w:val="28"/>
        </w:rPr>
        <w:lastRenderedPageBreak/>
        <w:t>What is meant by “</w:t>
      </w:r>
      <w:r w:rsidR="000D3BB9" w:rsidRPr="00CA40E5">
        <w:rPr>
          <w:b/>
          <w:bCs/>
          <w:sz w:val="28"/>
          <w:szCs w:val="28"/>
        </w:rPr>
        <w:t>Interrogation”?</w:t>
      </w:r>
    </w:p>
    <w:p w14:paraId="42DB48DC" w14:textId="718704D9" w:rsidR="000D3BB9" w:rsidRDefault="000D3BB9" w:rsidP="000D3BB9">
      <w:pPr>
        <w:pStyle w:val="NoSpacing"/>
        <w:rPr>
          <w:sz w:val="28"/>
          <w:szCs w:val="28"/>
        </w:rPr>
      </w:pPr>
    </w:p>
    <w:p w14:paraId="63D1EC5F" w14:textId="78583000" w:rsidR="000D3BB9" w:rsidRPr="00A65FE4" w:rsidRDefault="000633A0" w:rsidP="000D3BB9">
      <w:pPr>
        <w:pStyle w:val="NoSpacing"/>
        <w:numPr>
          <w:ilvl w:val="0"/>
          <w:numId w:val="6"/>
        </w:numPr>
        <w:rPr>
          <w:sz w:val="28"/>
          <w:szCs w:val="28"/>
          <w:u w:val="single"/>
        </w:rPr>
      </w:pPr>
      <w:r w:rsidRPr="004725AA">
        <w:rPr>
          <w:sz w:val="28"/>
          <w:szCs w:val="28"/>
          <w:u w:val="single"/>
        </w:rPr>
        <w:t>Brewer v. Williams</w:t>
      </w:r>
      <w:r>
        <w:rPr>
          <w:sz w:val="28"/>
          <w:szCs w:val="28"/>
        </w:rPr>
        <w:t xml:space="preserve"> 430 U.S. 387</w:t>
      </w:r>
    </w:p>
    <w:p w14:paraId="7BA55098" w14:textId="1011D135" w:rsidR="00A65FE4" w:rsidRDefault="00A65FE4" w:rsidP="00A65FE4">
      <w:pPr>
        <w:pStyle w:val="NoSpacing"/>
        <w:rPr>
          <w:sz w:val="28"/>
          <w:szCs w:val="28"/>
        </w:rPr>
      </w:pPr>
    </w:p>
    <w:p w14:paraId="169386A5" w14:textId="34A117BF" w:rsidR="00A65FE4" w:rsidRDefault="00A65FE4" w:rsidP="00A65FE4">
      <w:pPr>
        <w:pStyle w:val="NoSpacing"/>
        <w:rPr>
          <w:sz w:val="28"/>
          <w:szCs w:val="28"/>
        </w:rPr>
      </w:pPr>
    </w:p>
    <w:p w14:paraId="2318CFE2" w14:textId="7C60D272" w:rsidR="00A65FE4" w:rsidRPr="00C13719" w:rsidRDefault="00A65FE4" w:rsidP="00A65FE4">
      <w:pPr>
        <w:pStyle w:val="NoSpacing"/>
        <w:numPr>
          <w:ilvl w:val="0"/>
          <w:numId w:val="6"/>
        </w:numPr>
        <w:rPr>
          <w:sz w:val="28"/>
          <w:szCs w:val="28"/>
          <w:u w:val="single"/>
        </w:rPr>
      </w:pPr>
      <w:r w:rsidRPr="004725AA">
        <w:rPr>
          <w:sz w:val="28"/>
          <w:szCs w:val="28"/>
          <w:u w:val="single"/>
        </w:rPr>
        <w:t>Rhode Island v. Innis</w:t>
      </w:r>
      <w:r>
        <w:rPr>
          <w:sz w:val="28"/>
          <w:szCs w:val="28"/>
        </w:rPr>
        <w:t xml:space="preserve"> 446 U.S. </w:t>
      </w:r>
      <w:r w:rsidR="00873C2C">
        <w:rPr>
          <w:sz w:val="28"/>
          <w:szCs w:val="28"/>
        </w:rPr>
        <w:t xml:space="preserve">291 </w:t>
      </w:r>
    </w:p>
    <w:p w14:paraId="267AD40F" w14:textId="5126078F" w:rsidR="00C13719" w:rsidRDefault="00C13719" w:rsidP="00C13719">
      <w:pPr>
        <w:pStyle w:val="NoSpacing"/>
        <w:rPr>
          <w:sz w:val="28"/>
          <w:szCs w:val="28"/>
          <w:u w:val="single"/>
        </w:rPr>
      </w:pPr>
    </w:p>
    <w:p w14:paraId="3AFCD70F" w14:textId="10D339B0" w:rsidR="00C13719" w:rsidRDefault="00C13719" w:rsidP="00C13719">
      <w:pPr>
        <w:pStyle w:val="NoSpacing"/>
        <w:rPr>
          <w:sz w:val="28"/>
          <w:szCs w:val="28"/>
          <w:u w:val="single"/>
        </w:rPr>
      </w:pPr>
    </w:p>
    <w:p w14:paraId="1258C33F" w14:textId="27DC945D" w:rsidR="00C13719" w:rsidRPr="0066357B" w:rsidRDefault="0066357B" w:rsidP="00C13719">
      <w:pPr>
        <w:pStyle w:val="NoSpacing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66357B">
        <w:rPr>
          <w:b/>
          <w:bCs/>
          <w:sz w:val="28"/>
          <w:szCs w:val="28"/>
        </w:rPr>
        <w:t>United States Supreme Court Updates:</w:t>
      </w:r>
    </w:p>
    <w:p w14:paraId="2F5E5484" w14:textId="77777777" w:rsidR="0018724B" w:rsidRPr="0018724B" w:rsidRDefault="0018724B" w:rsidP="00B329D4">
      <w:pPr>
        <w:pStyle w:val="NoSpacing"/>
        <w:ind w:left="2160"/>
        <w:rPr>
          <w:sz w:val="28"/>
          <w:szCs w:val="28"/>
          <w:u w:val="single"/>
        </w:rPr>
      </w:pPr>
    </w:p>
    <w:p w14:paraId="6A36BB76" w14:textId="279E154E" w:rsidR="00A402A3" w:rsidRDefault="00A402A3" w:rsidP="007D65F7">
      <w:pPr>
        <w:pStyle w:val="NoSpacing"/>
        <w:rPr>
          <w:sz w:val="28"/>
          <w:szCs w:val="28"/>
        </w:rPr>
      </w:pPr>
    </w:p>
    <w:p w14:paraId="76A41225" w14:textId="3EB31C32" w:rsidR="0096580D" w:rsidRPr="002D274F" w:rsidRDefault="0096580D" w:rsidP="0096580D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purpose of </w:t>
      </w:r>
      <w:r w:rsidRPr="0096580D">
        <w:rPr>
          <w:sz w:val="28"/>
          <w:szCs w:val="28"/>
          <w:u w:val="single"/>
        </w:rPr>
        <w:t>Miranda</w:t>
      </w:r>
      <w:r>
        <w:rPr>
          <w:sz w:val="28"/>
          <w:szCs w:val="28"/>
        </w:rPr>
        <w:t>?</w:t>
      </w:r>
    </w:p>
    <w:p w14:paraId="51353F9B" w14:textId="188A35F6" w:rsidR="00082709" w:rsidRDefault="00082709" w:rsidP="00BF5195">
      <w:pPr>
        <w:pStyle w:val="NoSpacing"/>
        <w:ind w:left="2160"/>
        <w:rPr>
          <w:sz w:val="28"/>
          <w:szCs w:val="28"/>
        </w:rPr>
      </w:pPr>
    </w:p>
    <w:p w14:paraId="0944EB66" w14:textId="243E5191" w:rsidR="00BF5195" w:rsidRDefault="00BF5195" w:rsidP="00125581">
      <w:pPr>
        <w:pStyle w:val="NoSpacing"/>
        <w:ind w:left="1440" w:firstLine="720"/>
        <w:rPr>
          <w:sz w:val="28"/>
          <w:szCs w:val="28"/>
        </w:rPr>
      </w:pPr>
      <w:r w:rsidRPr="00BF5195">
        <w:rPr>
          <w:sz w:val="28"/>
          <w:szCs w:val="28"/>
          <w:u w:val="single"/>
        </w:rPr>
        <w:t>Colorado v. Connelly</w:t>
      </w:r>
      <w:r>
        <w:rPr>
          <w:sz w:val="28"/>
          <w:szCs w:val="28"/>
        </w:rPr>
        <w:t xml:space="preserve"> </w:t>
      </w:r>
      <w:r w:rsidR="00AE6B85">
        <w:rPr>
          <w:sz w:val="28"/>
          <w:szCs w:val="28"/>
        </w:rPr>
        <w:t>479 U.S. 157</w:t>
      </w:r>
    </w:p>
    <w:p w14:paraId="05CBE2CC" w14:textId="79C86BA5" w:rsidR="002030DC" w:rsidRDefault="002030DC" w:rsidP="00125581">
      <w:pPr>
        <w:pStyle w:val="NoSpacing"/>
        <w:ind w:left="1440" w:firstLine="720"/>
        <w:rPr>
          <w:sz w:val="28"/>
          <w:szCs w:val="28"/>
        </w:rPr>
      </w:pPr>
    </w:p>
    <w:p w14:paraId="18D69A58" w14:textId="7BEBF01E" w:rsidR="002030DC" w:rsidRDefault="002030DC" w:rsidP="00125581">
      <w:pPr>
        <w:pStyle w:val="NoSpacing"/>
        <w:ind w:left="1440" w:firstLine="720"/>
        <w:rPr>
          <w:sz w:val="28"/>
          <w:szCs w:val="28"/>
        </w:rPr>
      </w:pPr>
    </w:p>
    <w:p w14:paraId="25679A0C" w14:textId="3DABD76F" w:rsidR="002030DC" w:rsidRDefault="00AC6009" w:rsidP="003601B9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How long do </w:t>
      </w:r>
      <w:r w:rsidRPr="00AC6009">
        <w:rPr>
          <w:sz w:val="28"/>
          <w:szCs w:val="28"/>
          <w:u w:val="single"/>
        </w:rPr>
        <w:t>Miranda</w:t>
      </w:r>
      <w:r>
        <w:rPr>
          <w:sz w:val="28"/>
          <w:szCs w:val="28"/>
        </w:rPr>
        <w:t xml:space="preserve"> Rights last?</w:t>
      </w:r>
    </w:p>
    <w:p w14:paraId="35678BA2" w14:textId="0474A39B" w:rsidR="00593E41" w:rsidRDefault="00593E41" w:rsidP="00BF5195">
      <w:pPr>
        <w:pStyle w:val="NoSpacing"/>
        <w:ind w:left="2160"/>
        <w:rPr>
          <w:sz w:val="28"/>
          <w:szCs w:val="28"/>
        </w:rPr>
      </w:pPr>
    </w:p>
    <w:p w14:paraId="09B52277" w14:textId="2F8BA238" w:rsidR="00AC6009" w:rsidRDefault="00E07729" w:rsidP="00BF5195">
      <w:pPr>
        <w:pStyle w:val="NoSpacing"/>
        <w:ind w:left="2160"/>
        <w:rPr>
          <w:sz w:val="28"/>
          <w:szCs w:val="28"/>
        </w:rPr>
      </w:pPr>
      <w:r w:rsidRPr="006702C3">
        <w:rPr>
          <w:sz w:val="28"/>
          <w:szCs w:val="28"/>
          <w:u w:val="single"/>
        </w:rPr>
        <w:t>Maryland v. Shatzer</w:t>
      </w:r>
      <w:r>
        <w:rPr>
          <w:sz w:val="28"/>
          <w:szCs w:val="28"/>
        </w:rPr>
        <w:t xml:space="preserve"> 559 U.S. </w:t>
      </w:r>
      <w:r w:rsidR="006702C3">
        <w:rPr>
          <w:sz w:val="28"/>
          <w:szCs w:val="28"/>
        </w:rPr>
        <w:t>98</w:t>
      </w:r>
    </w:p>
    <w:p w14:paraId="61272F7C" w14:textId="77777777" w:rsidR="005D37D1" w:rsidRDefault="005D37D1" w:rsidP="00BF5195">
      <w:pPr>
        <w:pStyle w:val="NoSpacing"/>
        <w:ind w:left="2160"/>
        <w:rPr>
          <w:sz w:val="28"/>
          <w:szCs w:val="28"/>
        </w:rPr>
      </w:pPr>
    </w:p>
    <w:p w14:paraId="65FF56EC" w14:textId="4AB01BCC" w:rsidR="00593E41" w:rsidRDefault="00232AE1" w:rsidP="00BF5195">
      <w:pPr>
        <w:pStyle w:val="NoSpacing"/>
        <w:ind w:left="2160"/>
        <w:rPr>
          <w:sz w:val="28"/>
          <w:szCs w:val="28"/>
        </w:rPr>
      </w:pPr>
      <w:r>
        <w:rPr>
          <w:sz w:val="28"/>
          <w:szCs w:val="28"/>
        </w:rPr>
        <w:t>The “14-Day Rule”</w:t>
      </w:r>
    </w:p>
    <w:p w14:paraId="32D5C99B" w14:textId="4EA40BF6" w:rsidR="00232AE1" w:rsidRDefault="00232AE1" w:rsidP="00BF5195">
      <w:pPr>
        <w:pStyle w:val="NoSpacing"/>
        <w:ind w:left="2160"/>
        <w:rPr>
          <w:sz w:val="28"/>
          <w:szCs w:val="28"/>
        </w:rPr>
      </w:pPr>
    </w:p>
    <w:p w14:paraId="066BAF3E" w14:textId="6C2E8CF3" w:rsidR="00232AE1" w:rsidRDefault="00232AE1" w:rsidP="00BF5195">
      <w:pPr>
        <w:pStyle w:val="NoSpacing"/>
        <w:ind w:left="2160"/>
        <w:rPr>
          <w:sz w:val="28"/>
          <w:szCs w:val="28"/>
        </w:rPr>
      </w:pPr>
    </w:p>
    <w:p w14:paraId="50E245A8" w14:textId="0E3A2039" w:rsidR="00232AE1" w:rsidRDefault="00167FDE" w:rsidP="00232AE1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What happens if you give a suspect his </w:t>
      </w:r>
      <w:r w:rsidRPr="00167FDE">
        <w:rPr>
          <w:sz w:val="28"/>
          <w:szCs w:val="28"/>
          <w:u w:val="single"/>
        </w:rPr>
        <w:t>Miranda</w:t>
      </w:r>
      <w:r>
        <w:rPr>
          <w:sz w:val="28"/>
          <w:szCs w:val="28"/>
        </w:rPr>
        <w:t xml:space="preserve"> Rights and he does not respond?</w:t>
      </w:r>
    </w:p>
    <w:p w14:paraId="6A2787C4" w14:textId="7B6B83E2" w:rsidR="00593E41" w:rsidRDefault="00593E41" w:rsidP="00BF5195">
      <w:pPr>
        <w:pStyle w:val="NoSpacing"/>
        <w:ind w:left="2160"/>
        <w:rPr>
          <w:sz w:val="28"/>
          <w:szCs w:val="28"/>
        </w:rPr>
      </w:pPr>
    </w:p>
    <w:p w14:paraId="66AF7EBE" w14:textId="1D03FF49" w:rsidR="00A51371" w:rsidRDefault="00A51371" w:rsidP="00BF5195">
      <w:pPr>
        <w:pStyle w:val="NoSpacing"/>
        <w:ind w:left="2160"/>
        <w:rPr>
          <w:sz w:val="28"/>
          <w:szCs w:val="28"/>
        </w:rPr>
      </w:pPr>
      <w:r w:rsidRPr="005D37D1">
        <w:rPr>
          <w:sz w:val="28"/>
          <w:szCs w:val="28"/>
          <w:u w:val="single"/>
        </w:rPr>
        <w:t>Berghuis v. Thompkins</w:t>
      </w:r>
      <w:r>
        <w:rPr>
          <w:sz w:val="28"/>
          <w:szCs w:val="28"/>
        </w:rPr>
        <w:t xml:space="preserve"> 560 U.S. </w:t>
      </w:r>
      <w:r w:rsidR="005D37D1">
        <w:rPr>
          <w:sz w:val="28"/>
          <w:szCs w:val="28"/>
        </w:rPr>
        <w:t>370</w:t>
      </w:r>
    </w:p>
    <w:p w14:paraId="3D656258" w14:textId="757AA71A" w:rsidR="005D37D1" w:rsidRDefault="005D37D1" w:rsidP="00BF5195">
      <w:pPr>
        <w:pStyle w:val="NoSpacing"/>
        <w:ind w:left="2160"/>
        <w:rPr>
          <w:sz w:val="28"/>
          <w:szCs w:val="28"/>
        </w:rPr>
      </w:pPr>
    </w:p>
    <w:p w14:paraId="7D69882D" w14:textId="303F2DB7" w:rsidR="005D37D1" w:rsidRDefault="00F07C55" w:rsidP="00BF5195">
      <w:pPr>
        <w:pStyle w:val="NoSpacing"/>
        <w:ind w:left="2160"/>
        <w:rPr>
          <w:sz w:val="28"/>
          <w:szCs w:val="28"/>
        </w:rPr>
      </w:pPr>
      <w:r>
        <w:rPr>
          <w:sz w:val="28"/>
          <w:szCs w:val="28"/>
        </w:rPr>
        <w:t>“If an accused makes an ambiguous</w:t>
      </w:r>
      <w:r w:rsidR="007A5A1B">
        <w:rPr>
          <w:sz w:val="28"/>
          <w:szCs w:val="28"/>
        </w:rPr>
        <w:t xml:space="preserve"> or equivocal statement or no statement, the police are not required to end the interrogation</w:t>
      </w:r>
      <w:r w:rsidR="00F434C9">
        <w:rPr>
          <w:sz w:val="28"/>
          <w:szCs w:val="28"/>
        </w:rPr>
        <w:t>.</w:t>
      </w:r>
      <w:r w:rsidR="0047643D">
        <w:rPr>
          <w:sz w:val="28"/>
          <w:szCs w:val="28"/>
        </w:rPr>
        <w:t>”</w:t>
      </w:r>
    </w:p>
    <w:p w14:paraId="6936ACD9" w14:textId="7191FFE8" w:rsidR="00700AB0" w:rsidRDefault="00700AB0" w:rsidP="00BF5195">
      <w:pPr>
        <w:pStyle w:val="NoSpacing"/>
        <w:ind w:left="2160"/>
        <w:rPr>
          <w:sz w:val="28"/>
          <w:szCs w:val="28"/>
        </w:rPr>
      </w:pPr>
    </w:p>
    <w:p w14:paraId="091369E3" w14:textId="48D1CDA8" w:rsidR="00700AB0" w:rsidRDefault="00700AB0" w:rsidP="00BF5195">
      <w:pPr>
        <w:pStyle w:val="NoSpacing"/>
        <w:ind w:left="2160"/>
        <w:rPr>
          <w:sz w:val="28"/>
          <w:szCs w:val="28"/>
        </w:rPr>
      </w:pPr>
    </w:p>
    <w:p w14:paraId="33CB759B" w14:textId="1F6B9167" w:rsidR="00700AB0" w:rsidRDefault="00700AB0" w:rsidP="00BF5195">
      <w:pPr>
        <w:pStyle w:val="NoSpacing"/>
        <w:ind w:left="2160"/>
        <w:rPr>
          <w:sz w:val="28"/>
          <w:szCs w:val="28"/>
        </w:rPr>
      </w:pPr>
    </w:p>
    <w:p w14:paraId="7CB5EAF0" w14:textId="6A03072D" w:rsidR="00700AB0" w:rsidRDefault="00700AB0" w:rsidP="00BF5195">
      <w:pPr>
        <w:pStyle w:val="NoSpacing"/>
        <w:ind w:left="2160"/>
        <w:rPr>
          <w:sz w:val="28"/>
          <w:szCs w:val="28"/>
        </w:rPr>
      </w:pPr>
    </w:p>
    <w:p w14:paraId="11372B48" w14:textId="0C842C25" w:rsidR="00700AB0" w:rsidRDefault="00700AB0" w:rsidP="00BF5195">
      <w:pPr>
        <w:pStyle w:val="NoSpacing"/>
        <w:ind w:left="2160"/>
        <w:rPr>
          <w:sz w:val="28"/>
          <w:szCs w:val="28"/>
        </w:rPr>
      </w:pPr>
    </w:p>
    <w:p w14:paraId="275B34BD" w14:textId="77777777" w:rsidR="00700AB0" w:rsidRDefault="00700AB0" w:rsidP="00BF5195">
      <w:pPr>
        <w:pStyle w:val="NoSpacing"/>
        <w:ind w:left="2160"/>
        <w:rPr>
          <w:sz w:val="28"/>
          <w:szCs w:val="28"/>
        </w:rPr>
      </w:pPr>
    </w:p>
    <w:p w14:paraId="7FB73E58" w14:textId="07DADDF6" w:rsidR="00593E41" w:rsidRPr="005335DD" w:rsidRDefault="00700AB0" w:rsidP="00BF5195">
      <w:pPr>
        <w:pStyle w:val="NoSpacing"/>
        <w:ind w:left="2160"/>
        <w:rPr>
          <w:b/>
          <w:bCs/>
          <w:sz w:val="28"/>
          <w:szCs w:val="28"/>
        </w:rPr>
      </w:pPr>
      <w:r w:rsidRPr="005335DD">
        <w:rPr>
          <w:b/>
          <w:bCs/>
          <w:sz w:val="28"/>
          <w:szCs w:val="28"/>
        </w:rPr>
        <w:lastRenderedPageBreak/>
        <w:t>Under</w:t>
      </w:r>
      <w:r w:rsidR="00517CD0" w:rsidRPr="005335DD">
        <w:rPr>
          <w:b/>
          <w:bCs/>
          <w:sz w:val="28"/>
          <w:szCs w:val="28"/>
        </w:rPr>
        <w:t xml:space="preserve"> </w:t>
      </w:r>
      <w:r w:rsidR="00517CD0" w:rsidRPr="005335DD">
        <w:rPr>
          <w:b/>
          <w:bCs/>
          <w:sz w:val="28"/>
          <w:szCs w:val="28"/>
          <w:u w:val="single"/>
        </w:rPr>
        <w:t>Berghuis v. Thompkins</w:t>
      </w:r>
      <w:r w:rsidR="00517CD0" w:rsidRPr="005335DD">
        <w:rPr>
          <w:b/>
          <w:bCs/>
          <w:sz w:val="28"/>
          <w:szCs w:val="28"/>
        </w:rPr>
        <w:t>, what does NOT constitute</w:t>
      </w:r>
      <w:r w:rsidR="00B31DE9" w:rsidRPr="005335DD">
        <w:rPr>
          <w:b/>
          <w:bCs/>
          <w:sz w:val="28"/>
          <w:szCs w:val="28"/>
        </w:rPr>
        <w:t xml:space="preserve"> a request for an attorney?</w:t>
      </w:r>
    </w:p>
    <w:p w14:paraId="7281CBFA" w14:textId="787B3D10" w:rsidR="00B31DE9" w:rsidRDefault="00B31DE9" w:rsidP="00BF5195">
      <w:pPr>
        <w:pStyle w:val="NoSpacing"/>
        <w:ind w:left="2160"/>
        <w:rPr>
          <w:sz w:val="28"/>
          <w:szCs w:val="28"/>
        </w:rPr>
      </w:pPr>
    </w:p>
    <w:p w14:paraId="2AE289C5" w14:textId="4FCC2741" w:rsidR="00B31DE9" w:rsidRDefault="00B31DE9" w:rsidP="00BF5195">
      <w:pPr>
        <w:pStyle w:val="NoSpacing"/>
        <w:ind w:left="2160"/>
        <w:rPr>
          <w:sz w:val="28"/>
          <w:szCs w:val="28"/>
        </w:rPr>
      </w:pPr>
    </w:p>
    <w:p w14:paraId="660AB689" w14:textId="6B965B3F" w:rsidR="00B31DE9" w:rsidRDefault="00830DF3" w:rsidP="00830DF3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“Should I see a lawyer?”</w:t>
      </w:r>
    </w:p>
    <w:p w14:paraId="02377800" w14:textId="25035212" w:rsidR="00830DF3" w:rsidRDefault="00830DF3" w:rsidP="00830DF3">
      <w:pPr>
        <w:pStyle w:val="NoSpacing"/>
        <w:rPr>
          <w:sz w:val="28"/>
          <w:szCs w:val="28"/>
        </w:rPr>
      </w:pPr>
    </w:p>
    <w:p w14:paraId="0B704D9E" w14:textId="6A3CC605" w:rsidR="00830DF3" w:rsidRDefault="00AE3B86" w:rsidP="00701525">
      <w:pPr>
        <w:pStyle w:val="NoSpacing"/>
        <w:ind w:left="25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1525" w:rsidRPr="002E3177">
        <w:rPr>
          <w:sz w:val="28"/>
          <w:szCs w:val="28"/>
          <w:u w:val="single"/>
        </w:rPr>
        <w:t>People v. Oaks</w:t>
      </w:r>
      <w:r w:rsidR="00701525">
        <w:rPr>
          <w:sz w:val="28"/>
          <w:szCs w:val="28"/>
        </w:rPr>
        <w:t xml:space="preserve"> 169 Ill.2d</w:t>
      </w:r>
      <w:r w:rsidR="00654B55">
        <w:rPr>
          <w:sz w:val="28"/>
          <w:szCs w:val="28"/>
        </w:rPr>
        <w:t xml:space="preserve"> 409</w:t>
      </w:r>
    </w:p>
    <w:p w14:paraId="0D2453F0" w14:textId="3B85E053" w:rsidR="00593E41" w:rsidRDefault="00593E41" w:rsidP="00BF5195">
      <w:pPr>
        <w:pStyle w:val="NoSpacing"/>
        <w:ind w:left="2160"/>
        <w:rPr>
          <w:sz w:val="28"/>
          <w:szCs w:val="28"/>
        </w:rPr>
      </w:pPr>
    </w:p>
    <w:p w14:paraId="19FB99CF" w14:textId="644862E1" w:rsidR="00B342E0" w:rsidRDefault="00B342E0" w:rsidP="00BF5195">
      <w:pPr>
        <w:pStyle w:val="NoSpacing"/>
        <w:ind w:left="2160"/>
        <w:rPr>
          <w:sz w:val="28"/>
          <w:szCs w:val="28"/>
        </w:rPr>
      </w:pPr>
    </w:p>
    <w:p w14:paraId="480632EC" w14:textId="5B02642B" w:rsidR="00B342E0" w:rsidRDefault="00E354B7" w:rsidP="00B342E0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“Maybe</w:t>
      </w:r>
      <w:r w:rsidR="009D64AE">
        <w:rPr>
          <w:sz w:val="28"/>
          <w:szCs w:val="28"/>
        </w:rPr>
        <w:t xml:space="preserve"> I should talk to an attorney?”</w:t>
      </w:r>
    </w:p>
    <w:p w14:paraId="05C9B378" w14:textId="25F6C103" w:rsidR="00DC23D5" w:rsidRDefault="00DC23D5" w:rsidP="00DC23D5">
      <w:pPr>
        <w:pStyle w:val="NoSpacing"/>
        <w:rPr>
          <w:sz w:val="28"/>
          <w:szCs w:val="28"/>
        </w:rPr>
      </w:pPr>
    </w:p>
    <w:p w14:paraId="06574F55" w14:textId="500851F3" w:rsidR="00DC23D5" w:rsidRDefault="00AE3B86" w:rsidP="00DC23D5">
      <w:pPr>
        <w:pStyle w:val="NoSpacing"/>
        <w:ind w:left="2520"/>
        <w:rPr>
          <w:sz w:val="28"/>
          <w:szCs w:val="28"/>
        </w:rPr>
      </w:pPr>
      <w:r w:rsidRPr="002E3177">
        <w:rPr>
          <w:sz w:val="28"/>
          <w:szCs w:val="28"/>
          <w:u w:val="single"/>
        </w:rPr>
        <w:t xml:space="preserve"> </w:t>
      </w:r>
      <w:r w:rsidR="00DC23D5" w:rsidRPr="002E3177">
        <w:rPr>
          <w:sz w:val="28"/>
          <w:szCs w:val="28"/>
          <w:u w:val="single"/>
        </w:rPr>
        <w:t>People v. Burnfield</w:t>
      </w:r>
      <w:r w:rsidR="00DC23D5">
        <w:rPr>
          <w:sz w:val="28"/>
          <w:szCs w:val="28"/>
        </w:rPr>
        <w:t xml:space="preserve"> 295 Ill.App.</w:t>
      </w:r>
      <w:r w:rsidR="00A50362">
        <w:rPr>
          <w:sz w:val="28"/>
          <w:szCs w:val="28"/>
        </w:rPr>
        <w:t>3d</w:t>
      </w:r>
      <w:r w:rsidR="00DE521E">
        <w:rPr>
          <w:sz w:val="28"/>
          <w:szCs w:val="28"/>
        </w:rPr>
        <w:t xml:space="preserve"> 256</w:t>
      </w:r>
    </w:p>
    <w:p w14:paraId="40E51108" w14:textId="2ECB2A03" w:rsidR="00EA1B4F" w:rsidRDefault="00EA1B4F" w:rsidP="00DC23D5">
      <w:pPr>
        <w:pStyle w:val="NoSpacing"/>
        <w:ind w:left="2520"/>
        <w:rPr>
          <w:sz w:val="28"/>
          <w:szCs w:val="28"/>
        </w:rPr>
      </w:pPr>
    </w:p>
    <w:p w14:paraId="43178138" w14:textId="77C509CC" w:rsidR="00EA1B4F" w:rsidRDefault="00EA1B4F" w:rsidP="00DC23D5">
      <w:pPr>
        <w:pStyle w:val="NoSpacing"/>
        <w:ind w:left="2520"/>
        <w:rPr>
          <w:sz w:val="28"/>
          <w:szCs w:val="28"/>
        </w:rPr>
      </w:pPr>
    </w:p>
    <w:p w14:paraId="5D15C9C0" w14:textId="66A9C212" w:rsidR="00EA1B4F" w:rsidRDefault="00404DB2" w:rsidP="00EA1B4F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“Do I need an attorney?”</w:t>
      </w:r>
    </w:p>
    <w:p w14:paraId="1987234E" w14:textId="706216FD" w:rsidR="00404DB2" w:rsidRDefault="00404DB2" w:rsidP="00404DB2">
      <w:pPr>
        <w:pStyle w:val="NoSpacing"/>
        <w:rPr>
          <w:sz w:val="28"/>
          <w:szCs w:val="28"/>
        </w:rPr>
      </w:pPr>
    </w:p>
    <w:p w14:paraId="7E18D5D4" w14:textId="73B00AF1" w:rsidR="00404DB2" w:rsidRDefault="00082D66" w:rsidP="00404DB2">
      <w:pPr>
        <w:pStyle w:val="NoSpacing"/>
        <w:ind w:left="2520"/>
        <w:rPr>
          <w:sz w:val="28"/>
          <w:szCs w:val="28"/>
        </w:rPr>
      </w:pPr>
      <w:r w:rsidRPr="00082D66">
        <w:rPr>
          <w:sz w:val="28"/>
          <w:szCs w:val="28"/>
        </w:rPr>
        <w:t xml:space="preserve"> </w:t>
      </w:r>
      <w:r w:rsidR="00404DB2" w:rsidRPr="002E3177">
        <w:rPr>
          <w:sz w:val="28"/>
          <w:szCs w:val="28"/>
          <w:u w:val="single"/>
        </w:rPr>
        <w:t xml:space="preserve">In Re </w:t>
      </w:r>
      <w:r w:rsidR="000562FE" w:rsidRPr="002E3177">
        <w:rPr>
          <w:sz w:val="28"/>
          <w:szCs w:val="28"/>
          <w:u w:val="single"/>
        </w:rPr>
        <w:t>Christopher K</w:t>
      </w:r>
      <w:r w:rsidR="000562FE">
        <w:rPr>
          <w:sz w:val="28"/>
          <w:szCs w:val="28"/>
        </w:rPr>
        <w:t xml:space="preserve"> 217 Ill.2d</w:t>
      </w:r>
      <w:r w:rsidR="00EE57F9">
        <w:rPr>
          <w:sz w:val="28"/>
          <w:szCs w:val="28"/>
        </w:rPr>
        <w:t xml:space="preserve"> 348</w:t>
      </w:r>
    </w:p>
    <w:p w14:paraId="64B0D7AE" w14:textId="6F4F0C8B" w:rsidR="00F172E4" w:rsidRDefault="00F172E4" w:rsidP="00404DB2">
      <w:pPr>
        <w:pStyle w:val="NoSpacing"/>
        <w:ind w:left="2520"/>
        <w:rPr>
          <w:sz w:val="28"/>
          <w:szCs w:val="28"/>
        </w:rPr>
      </w:pPr>
    </w:p>
    <w:p w14:paraId="46A124A3" w14:textId="2F0749AC" w:rsidR="00F172E4" w:rsidRDefault="00F172E4" w:rsidP="00404DB2">
      <w:pPr>
        <w:pStyle w:val="NoSpacing"/>
        <w:ind w:left="2520"/>
        <w:rPr>
          <w:sz w:val="28"/>
          <w:szCs w:val="28"/>
        </w:rPr>
      </w:pPr>
    </w:p>
    <w:p w14:paraId="45A217C3" w14:textId="76766A3B" w:rsidR="00F172E4" w:rsidRDefault="00F172E4" w:rsidP="00404DB2">
      <w:pPr>
        <w:pStyle w:val="NoSpacing"/>
        <w:ind w:left="2520"/>
        <w:rPr>
          <w:sz w:val="28"/>
          <w:szCs w:val="28"/>
        </w:rPr>
      </w:pPr>
    </w:p>
    <w:p w14:paraId="318D18F9" w14:textId="175041D8" w:rsidR="00A4034F" w:rsidRDefault="00F172E4" w:rsidP="00BC399B">
      <w:pPr>
        <w:pStyle w:val="NoSpacing"/>
        <w:ind w:left="2160"/>
        <w:rPr>
          <w:b/>
          <w:bCs/>
          <w:sz w:val="28"/>
          <w:szCs w:val="28"/>
        </w:rPr>
      </w:pPr>
      <w:r w:rsidRPr="005335DD">
        <w:rPr>
          <w:b/>
          <w:bCs/>
          <w:sz w:val="28"/>
          <w:szCs w:val="28"/>
        </w:rPr>
        <w:t xml:space="preserve">Under </w:t>
      </w:r>
      <w:r w:rsidR="00F46FA5" w:rsidRPr="005335DD">
        <w:rPr>
          <w:b/>
          <w:bCs/>
          <w:sz w:val="28"/>
          <w:szCs w:val="28"/>
          <w:u w:val="single"/>
        </w:rPr>
        <w:t>Berg</w:t>
      </w:r>
      <w:r w:rsidR="00564BAD">
        <w:rPr>
          <w:b/>
          <w:bCs/>
          <w:sz w:val="28"/>
          <w:szCs w:val="28"/>
          <w:u w:val="single"/>
        </w:rPr>
        <w:t>h</w:t>
      </w:r>
      <w:r w:rsidR="00F46FA5" w:rsidRPr="005335DD">
        <w:rPr>
          <w:b/>
          <w:bCs/>
          <w:sz w:val="28"/>
          <w:szCs w:val="28"/>
          <w:u w:val="single"/>
        </w:rPr>
        <w:t>uis v. Thompkins</w:t>
      </w:r>
      <w:r w:rsidR="00E80E1D" w:rsidRPr="005335DD">
        <w:rPr>
          <w:b/>
          <w:bCs/>
          <w:sz w:val="28"/>
          <w:szCs w:val="28"/>
        </w:rPr>
        <w:t>, what DOES constitute a request</w:t>
      </w:r>
      <w:bookmarkStart w:id="0" w:name="_GoBack"/>
      <w:bookmarkEnd w:id="0"/>
      <w:r w:rsidR="00564BAD">
        <w:rPr>
          <w:b/>
          <w:bCs/>
          <w:sz w:val="28"/>
          <w:szCs w:val="28"/>
        </w:rPr>
        <w:t xml:space="preserve"> </w:t>
      </w:r>
      <w:r w:rsidR="00E80E1D" w:rsidRPr="005335DD">
        <w:rPr>
          <w:b/>
          <w:bCs/>
          <w:sz w:val="28"/>
          <w:szCs w:val="28"/>
        </w:rPr>
        <w:t>for an attorney?</w:t>
      </w:r>
    </w:p>
    <w:p w14:paraId="3A740FB5" w14:textId="77777777" w:rsidR="001F3C4D" w:rsidRDefault="001F3C4D" w:rsidP="00827C57">
      <w:pPr>
        <w:pStyle w:val="NoSpacing"/>
        <w:ind w:left="1440" w:firstLine="720"/>
        <w:rPr>
          <w:sz w:val="28"/>
          <w:szCs w:val="28"/>
        </w:rPr>
      </w:pPr>
    </w:p>
    <w:p w14:paraId="6652CEB5" w14:textId="11D0D31E" w:rsidR="00A4034F" w:rsidRDefault="00A4034F" w:rsidP="00404DB2">
      <w:pPr>
        <w:pStyle w:val="NoSpacing"/>
        <w:ind w:left="2520"/>
        <w:rPr>
          <w:sz w:val="28"/>
          <w:szCs w:val="28"/>
        </w:rPr>
      </w:pPr>
    </w:p>
    <w:p w14:paraId="133FE5D1" w14:textId="0C8A379C" w:rsidR="00A4034F" w:rsidRDefault="00A4034F" w:rsidP="00D42727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“I think I should call my lawyer</w:t>
      </w:r>
      <w:r w:rsidR="00F434C9">
        <w:rPr>
          <w:sz w:val="28"/>
          <w:szCs w:val="28"/>
        </w:rPr>
        <w:t>.</w:t>
      </w:r>
      <w:r w:rsidR="00163A63">
        <w:rPr>
          <w:sz w:val="28"/>
          <w:szCs w:val="28"/>
        </w:rPr>
        <w:t>”</w:t>
      </w:r>
    </w:p>
    <w:p w14:paraId="062DCD1E" w14:textId="2622AC6D" w:rsidR="00163A63" w:rsidRDefault="00163A63" w:rsidP="00163A63">
      <w:pPr>
        <w:pStyle w:val="NoSpacing"/>
        <w:rPr>
          <w:sz w:val="28"/>
          <w:szCs w:val="28"/>
        </w:rPr>
      </w:pPr>
    </w:p>
    <w:p w14:paraId="1B3D91BD" w14:textId="3885997D" w:rsidR="00163A63" w:rsidRDefault="00082D66" w:rsidP="00163A63">
      <w:pPr>
        <w:pStyle w:val="NoSpacing"/>
        <w:ind w:left="25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B86">
        <w:rPr>
          <w:sz w:val="28"/>
          <w:szCs w:val="28"/>
        </w:rPr>
        <w:t xml:space="preserve"> </w:t>
      </w:r>
      <w:r w:rsidR="00163A63" w:rsidRPr="002E3177">
        <w:rPr>
          <w:sz w:val="28"/>
          <w:szCs w:val="28"/>
          <w:u w:val="single"/>
        </w:rPr>
        <w:t>Cannady v. Dugger</w:t>
      </w:r>
      <w:r w:rsidR="00357FB5">
        <w:rPr>
          <w:sz w:val="28"/>
          <w:szCs w:val="28"/>
        </w:rPr>
        <w:t xml:space="preserve"> 931 F.2d 752</w:t>
      </w:r>
    </w:p>
    <w:p w14:paraId="5A0F0039" w14:textId="0C88635A" w:rsidR="00D42727" w:rsidRDefault="00D42727" w:rsidP="00163A63">
      <w:pPr>
        <w:pStyle w:val="NoSpacing"/>
        <w:ind w:left="2520"/>
        <w:rPr>
          <w:sz w:val="28"/>
          <w:szCs w:val="28"/>
        </w:rPr>
      </w:pPr>
    </w:p>
    <w:p w14:paraId="67582299" w14:textId="3B343C8C" w:rsidR="00D42727" w:rsidRDefault="00D42727" w:rsidP="00163A63">
      <w:pPr>
        <w:pStyle w:val="NoSpacing"/>
        <w:ind w:left="2520"/>
        <w:rPr>
          <w:sz w:val="28"/>
          <w:szCs w:val="28"/>
        </w:rPr>
      </w:pPr>
    </w:p>
    <w:p w14:paraId="5E038F17" w14:textId="3FF819F1" w:rsidR="00D42727" w:rsidRDefault="0045792B" w:rsidP="0045792B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“I have to get me a good lawyer, man</w:t>
      </w:r>
      <w:r w:rsidR="00F434C9">
        <w:rPr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42460F96" w14:textId="77777777" w:rsidR="0045792B" w:rsidRDefault="0045792B" w:rsidP="0045792B">
      <w:pPr>
        <w:pStyle w:val="NoSpacing"/>
        <w:ind w:left="2520"/>
        <w:rPr>
          <w:sz w:val="28"/>
          <w:szCs w:val="28"/>
        </w:rPr>
      </w:pPr>
    </w:p>
    <w:p w14:paraId="43412AEC" w14:textId="07D24D7C" w:rsidR="00593E41" w:rsidRDefault="00AE11ED" w:rsidP="0045792B">
      <w:pPr>
        <w:pStyle w:val="NoSpacing"/>
        <w:ind w:left="2520"/>
        <w:rPr>
          <w:sz w:val="28"/>
          <w:szCs w:val="28"/>
        </w:rPr>
      </w:pPr>
      <w:r w:rsidRPr="002E3177">
        <w:rPr>
          <w:sz w:val="28"/>
          <w:szCs w:val="28"/>
          <w:u w:val="single"/>
        </w:rPr>
        <w:t xml:space="preserve"> </w:t>
      </w:r>
      <w:r w:rsidR="00082D66" w:rsidRPr="002E3177">
        <w:rPr>
          <w:sz w:val="28"/>
          <w:szCs w:val="28"/>
          <w:u w:val="single"/>
        </w:rPr>
        <w:t xml:space="preserve"> </w:t>
      </w:r>
      <w:r w:rsidRPr="002E3177">
        <w:rPr>
          <w:sz w:val="28"/>
          <w:szCs w:val="28"/>
          <w:u w:val="single"/>
        </w:rPr>
        <w:t>Robinson v. Borg</w:t>
      </w:r>
      <w:r>
        <w:rPr>
          <w:sz w:val="28"/>
          <w:szCs w:val="28"/>
        </w:rPr>
        <w:t xml:space="preserve"> 918 F.2d 1387</w:t>
      </w:r>
    </w:p>
    <w:p w14:paraId="5E7ED810" w14:textId="4333BDF2" w:rsidR="00AE11ED" w:rsidRDefault="00AE11ED" w:rsidP="0045792B">
      <w:pPr>
        <w:pStyle w:val="NoSpacing"/>
        <w:ind w:left="2520"/>
        <w:rPr>
          <w:sz w:val="28"/>
          <w:szCs w:val="28"/>
        </w:rPr>
      </w:pPr>
    </w:p>
    <w:p w14:paraId="330AC87A" w14:textId="3D0701E0" w:rsidR="00AE11ED" w:rsidRDefault="00970B2B" w:rsidP="00970B2B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[Upon learning that he had a right to counsel</w:t>
      </w:r>
      <w:r w:rsidR="00033776">
        <w:rPr>
          <w:sz w:val="28"/>
          <w:szCs w:val="28"/>
        </w:rPr>
        <w:t>]</w:t>
      </w:r>
    </w:p>
    <w:p w14:paraId="50DFD03B" w14:textId="4C95111A" w:rsidR="00033776" w:rsidRDefault="0031402E" w:rsidP="0031402E">
      <w:pPr>
        <w:pStyle w:val="NoSpacing"/>
        <w:ind w:left="2520"/>
        <w:rPr>
          <w:sz w:val="28"/>
          <w:szCs w:val="28"/>
        </w:rPr>
      </w:pPr>
      <w:r>
        <w:rPr>
          <w:sz w:val="28"/>
          <w:szCs w:val="28"/>
        </w:rPr>
        <w:t>“Uh, yeah, I’d like to do that</w:t>
      </w:r>
      <w:r w:rsidR="00F434C9">
        <w:rPr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6E0B16B7" w14:textId="3A73630A" w:rsidR="00082D66" w:rsidRDefault="00082D66" w:rsidP="0031402E">
      <w:pPr>
        <w:pStyle w:val="NoSpacing"/>
        <w:ind w:left="2520"/>
        <w:rPr>
          <w:sz w:val="28"/>
          <w:szCs w:val="28"/>
        </w:rPr>
      </w:pPr>
    </w:p>
    <w:p w14:paraId="19944B43" w14:textId="7CBA97B3" w:rsidR="00665317" w:rsidRDefault="00082D66" w:rsidP="00665317">
      <w:pPr>
        <w:pStyle w:val="NoSpacing"/>
        <w:ind w:left="25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3177">
        <w:rPr>
          <w:sz w:val="28"/>
          <w:szCs w:val="28"/>
          <w:u w:val="single"/>
        </w:rPr>
        <w:t>Smith v. Illinois</w:t>
      </w:r>
      <w:r>
        <w:rPr>
          <w:sz w:val="28"/>
          <w:szCs w:val="28"/>
        </w:rPr>
        <w:t xml:space="preserve"> 469 U.S. 91</w:t>
      </w:r>
    </w:p>
    <w:p w14:paraId="1D5AA0AC" w14:textId="56636DFA" w:rsidR="00665317" w:rsidRPr="007A2FB7" w:rsidRDefault="001151FE" w:rsidP="00495735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7A2FB7">
        <w:rPr>
          <w:b/>
          <w:bCs/>
          <w:sz w:val="28"/>
          <w:szCs w:val="28"/>
        </w:rPr>
        <w:lastRenderedPageBreak/>
        <w:t>The “Public Safety Exception</w:t>
      </w:r>
      <w:r w:rsidR="007A2FB7" w:rsidRPr="007A2FB7">
        <w:rPr>
          <w:b/>
          <w:bCs/>
          <w:sz w:val="28"/>
          <w:szCs w:val="28"/>
        </w:rPr>
        <w:t xml:space="preserve">” to </w:t>
      </w:r>
      <w:r w:rsidR="007A2FB7" w:rsidRPr="007A2FB7">
        <w:rPr>
          <w:b/>
          <w:bCs/>
          <w:sz w:val="28"/>
          <w:szCs w:val="28"/>
          <w:u w:val="single"/>
        </w:rPr>
        <w:t>Miranda:</w:t>
      </w:r>
    </w:p>
    <w:p w14:paraId="3F7EFEB7" w14:textId="0B8FD32D" w:rsidR="007A2FB7" w:rsidRDefault="007A2FB7" w:rsidP="007A2FB7">
      <w:pPr>
        <w:pStyle w:val="NoSpacing"/>
        <w:rPr>
          <w:b/>
          <w:bCs/>
          <w:sz w:val="28"/>
          <w:szCs w:val="28"/>
        </w:rPr>
      </w:pPr>
    </w:p>
    <w:p w14:paraId="27A51527" w14:textId="546058EF" w:rsidR="00422F20" w:rsidRDefault="00422F20" w:rsidP="00422F20">
      <w:pPr>
        <w:pStyle w:val="NoSpacing"/>
        <w:ind w:left="1800"/>
        <w:rPr>
          <w:sz w:val="28"/>
          <w:szCs w:val="28"/>
        </w:rPr>
      </w:pPr>
      <w:r w:rsidRPr="00E35DAC">
        <w:rPr>
          <w:sz w:val="28"/>
          <w:szCs w:val="28"/>
          <w:u w:val="single"/>
        </w:rPr>
        <w:t>New York v. Quarles</w:t>
      </w:r>
      <w:r w:rsidR="007E21CD">
        <w:rPr>
          <w:sz w:val="28"/>
          <w:szCs w:val="28"/>
        </w:rPr>
        <w:t xml:space="preserve"> 467 U.S. 649</w:t>
      </w:r>
      <w:r w:rsidR="00E35DAC">
        <w:rPr>
          <w:sz w:val="28"/>
          <w:szCs w:val="28"/>
        </w:rPr>
        <w:t xml:space="preserve"> (U.S. Supreme Court)</w:t>
      </w:r>
    </w:p>
    <w:p w14:paraId="0F40A510" w14:textId="3E09214B" w:rsidR="006E4BD1" w:rsidRDefault="006E4BD1" w:rsidP="00422F20">
      <w:pPr>
        <w:pStyle w:val="NoSpacing"/>
        <w:ind w:left="1800"/>
        <w:rPr>
          <w:sz w:val="28"/>
          <w:szCs w:val="28"/>
        </w:rPr>
      </w:pPr>
    </w:p>
    <w:p w14:paraId="7F4F02D9" w14:textId="152D3F69" w:rsidR="006E4BD1" w:rsidRDefault="006E4BD1" w:rsidP="00422F20">
      <w:pPr>
        <w:pStyle w:val="NoSpacing"/>
        <w:ind w:left="1800"/>
        <w:rPr>
          <w:sz w:val="28"/>
          <w:szCs w:val="28"/>
        </w:rPr>
      </w:pPr>
    </w:p>
    <w:p w14:paraId="03E66D4C" w14:textId="39FBC165" w:rsidR="006E4BD1" w:rsidRDefault="006E4BD1" w:rsidP="00422F20">
      <w:pPr>
        <w:pStyle w:val="NoSpacing"/>
        <w:ind w:left="1800"/>
        <w:rPr>
          <w:sz w:val="28"/>
          <w:szCs w:val="28"/>
        </w:rPr>
      </w:pPr>
    </w:p>
    <w:p w14:paraId="0A370FCB" w14:textId="041A58A5" w:rsidR="006E4BD1" w:rsidRDefault="00514A2B" w:rsidP="00514A2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C6BE2" w:rsidRPr="00DC6BE2">
        <w:rPr>
          <w:b/>
          <w:bCs/>
          <w:sz w:val="28"/>
          <w:szCs w:val="28"/>
        </w:rPr>
        <w:t xml:space="preserve">Fact </w:t>
      </w:r>
      <w:r w:rsidR="004607A0">
        <w:rPr>
          <w:b/>
          <w:bCs/>
          <w:sz w:val="28"/>
          <w:szCs w:val="28"/>
        </w:rPr>
        <w:t>S</w:t>
      </w:r>
      <w:r w:rsidR="00DC6BE2" w:rsidRPr="00DC6BE2">
        <w:rPr>
          <w:b/>
          <w:bCs/>
          <w:sz w:val="28"/>
          <w:szCs w:val="28"/>
        </w:rPr>
        <w:t xml:space="preserve">cenarios </w:t>
      </w:r>
      <w:r w:rsidR="004607A0">
        <w:rPr>
          <w:b/>
          <w:bCs/>
          <w:sz w:val="28"/>
          <w:szCs w:val="28"/>
        </w:rPr>
        <w:t>I</w:t>
      </w:r>
      <w:r w:rsidR="00DC6BE2" w:rsidRPr="00DC6BE2">
        <w:rPr>
          <w:b/>
          <w:bCs/>
          <w:sz w:val="28"/>
          <w:szCs w:val="28"/>
        </w:rPr>
        <w:t xml:space="preserve">nvolving </w:t>
      </w:r>
      <w:r w:rsidR="004607A0">
        <w:rPr>
          <w:b/>
          <w:bCs/>
          <w:sz w:val="28"/>
          <w:szCs w:val="28"/>
        </w:rPr>
        <w:t>L</w:t>
      </w:r>
      <w:r w:rsidR="00DC6BE2" w:rsidRPr="00DC6BE2">
        <w:rPr>
          <w:b/>
          <w:bCs/>
          <w:sz w:val="28"/>
          <w:szCs w:val="28"/>
        </w:rPr>
        <w:t>awyers</w:t>
      </w:r>
    </w:p>
    <w:p w14:paraId="01C75490" w14:textId="5703C8A4" w:rsidR="004607A0" w:rsidRDefault="004607A0" w:rsidP="004607A0">
      <w:pPr>
        <w:pStyle w:val="NoSpacing"/>
        <w:rPr>
          <w:b/>
          <w:bCs/>
          <w:sz w:val="28"/>
          <w:szCs w:val="28"/>
        </w:rPr>
      </w:pPr>
    </w:p>
    <w:p w14:paraId="47351B7D" w14:textId="5B6C6812" w:rsidR="004607A0" w:rsidRDefault="004607A0" w:rsidP="004607A0">
      <w:pPr>
        <w:pStyle w:val="NoSpacing"/>
        <w:rPr>
          <w:b/>
          <w:bCs/>
          <w:sz w:val="28"/>
          <w:szCs w:val="28"/>
        </w:rPr>
      </w:pPr>
    </w:p>
    <w:p w14:paraId="68E15653" w14:textId="27B99B8D" w:rsidR="004607A0" w:rsidRDefault="004607A0" w:rsidP="004607A0">
      <w:pPr>
        <w:pStyle w:val="NoSpacing"/>
        <w:rPr>
          <w:b/>
          <w:bCs/>
          <w:sz w:val="28"/>
          <w:szCs w:val="28"/>
        </w:rPr>
      </w:pPr>
    </w:p>
    <w:p w14:paraId="16912B32" w14:textId="29926436" w:rsidR="004607A0" w:rsidRDefault="006360E2" w:rsidP="004607A0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274F2">
        <w:rPr>
          <w:b/>
          <w:bCs/>
          <w:sz w:val="28"/>
          <w:szCs w:val="28"/>
        </w:rPr>
        <w:t>Illinois Juvenile Law Update:</w:t>
      </w:r>
    </w:p>
    <w:p w14:paraId="701B3977" w14:textId="5F787FDE" w:rsidR="00071765" w:rsidRDefault="00071765" w:rsidP="00071765">
      <w:pPr>
        <w:pStyle w:val="NoSpacing"/>
        <w:rPr>
          <w:b/>
          <w:bCs/>
          <w:sz w:val="28"/>
          <w:szCs w:val="28"/>
        </w:rPr>
      </w:pPr>
    </w:p>
    <w:p w14:paraId="2CCE4862" w14:textId="00BB9E30" w:rsidR="00071765" w:rsidRDefault="00071765" w:rsidP="00071765">
      <w:pPr>
        <w:pStyle w:val="NoSpacing"/>
        <w:rPr>
          <w:b/>
          <w:bCs/>
          <w:sz w:val="28"/>
          <w:szCs w:val="28"/>
        </w:rPr>
      </w:pPr>
    </w:p>
    <w:p w14:paraId="43E8F399" w14:textId="2DBE7844" w:rsidR="00E71575" w:rsidRPr="00E71575" w:rsidRDefault="009E22C0" w:rsidP="00E71575">
      <w:pPr>
        <w:pStyle w:val="NoSpacing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Juvenile </w:t>
      </w:r>
      <w:r w:rsidRPr="005C30E7">
        <w:rPr>
          <w:sz w:val="28"/>
          <w:szCs w:val="28"/>
          <w:u w:val="single"/>
        </w:rPr>
        <w:t>Miranda</w:t>
      </w:r>
      <w:r>
        <w:rPr>
          <w:sz w:val="28"/>
          <w:szCs w:val="28"/>
        </w:rPr>
        <w:t xml:space="preserve"> Warning and Procedure</w:t>
      </w:r>
      <w:r w:rsidR="00DD72E3">
        <w:rPr>
          <w:sz w:val="28"/>
          <w:szCs w:val="28"/>
        </w:rPr>
        <w:t>:</w:t>
      </w:r>
    </w:p>
    <w:p w14:paraId="515A88DF" w14:textId="0A04A3E8" w:rsidR="00DD72E3" w:rsidRDefault="00DD72E3" w:rsidP="00DD72E3">
      <w:pPr>
        <w:pStyle w:val="NoSpacing"/>
        <w:ind w:left="2160"/>
        <w:rPr>
          <w:sz w:val="28"/>
          <w:szCs w:val="28"/>
        </w:rPr>
      </w:pPr>
      <w:r>
        <w:rPr>
          <w:sz w:val="28"/>
          <w:szCs w:val="28"/>
        </w:rPr>
        <w:t>Any minor under 18 years of age must be given</w:t>
      </w:r>
      <w:r w:rsidR="00903273">
        <w:rPr>
          <w:sz w:val="28"/>
          <w:szCs w:val="28"/>
        </w:rPr>
        <w:t xml:space="preserve"> his/her </w:t>
      </w:r>
      <w:r w:rsidR="00903273" w:rsidRPr="00903273">
        <w:rPr>
          <w:sz w:val="28"/>
          <w:szCs w:val="28"/>
          <w:u w:val="single"/>
        </w:rPr>
        <w:t>Miranda</w:t>
      </w:r>
      <w:r w:rsidR="00903273">
        <w:rPr>
          <w:sz w:val="28"/>
          <w:szCs w:val="28"/>
        </w:rPr>
        <w:t xml:space="preserve"> Rights in the following manner:</w:t>
      </w:r>
    </w:p>
    <w:p w14:paraId="6F10AE9B" w14:textId="4991C6E0" w:rsidR="00C67401" w:rsidRDefault="00590317" w:rsidP="00590317">
      <w:pPr>
        <w:pStyle w:val="NoSpacing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(1) </w:t>
      </w:r>
      <w:r w:rsidR="00C67401">
        <w:rPr>
          <w:sz w:val="28"/>
          <w:szCs w:val="28"/>
        </w:rPr>
        <w:t xml:space="preserve">Continuously </w:t>
      </w:r>
      <w:r w:rsidR="00DD6C26">
        <w:rPr>
          <w:sz w:val="28"/>
          <w:szCs w:val="28"/>
        </w:rPr>
        <w:t xml:space="preserve">reads to the minor, in its entirety and without stopping </w:t>
      </w:r>
      <w:r w:rsidR="006E657E">
        <w:rPr>
          <w:sz w:val="28"/>
          <w:szCs w:val="28"/>
        </w:rPr>
        <w:t xml:space="preserve">for purpose </w:t>
      </w:r>
      <w:r w:rsidR="007E3731">
        <w:rPr>
          <w:sz w:val="28"/>
          <w:szCs w:val="28"/>
        </w:rPr>
        <w:t>of a response from the minor or verifying comprehension,</w:t>
      </w:r>
      <w:r w:rsidR="002C5485">
        <w:rPr>
          <w:sz w:val="28"/>
          <w:szCs w:val="28"/>
        </w:rPr>
        <w:t xml:space="preserve"> the following statement:</w:t>
      </w:r>
      <w:r w:rsidR="006B61EE">
        <w:rPr>
          <w:sz w:val="28"/>
          <w:szCs w:val="28"/>
        </w:rPr>
        <w:t xml:space="preserve">  </w:t>
      </w:r>
    </w:p>
    <w:p w14:paraId="7A87ECB8" w14:textId="1EAF2FF1" w:rsidR="006B61EE" w:rsidRDefault="006B61EE" w:rsidP="006B61EE">
      <w:pPr>
        <w:pStyle w:val="NoSpacing"/>
        <w:ind w:left="2520"/>
        <w:rPr>
          <w:sz w:val="28"/>
          <w:szCs w:val="28"/>
        </w:rPr>
      </w:pPr>
      <w:r>
        <w:rPr>
          <w:sz w:val="28"/>
          <w:szCs w:val="28"/>
        </w:rPr>
        <w:t>“You have the right to remain silent.</w:t>
      </w:r>
      <w:r w:rsidR="002501FA">
        <w:rPr>
          <w:sz w:val="28"/>
          <w:szCs w:val="28"/>
        </w:rPr>
        <w:t xml:space="preserve">  That means you do not have to say anything.  Anything you do say can be used</w:t>
      </w:r>
      <w:r w:rsidR="002A0611">
        <w:rPr>
          <w:sz w:val="28"/>
          <w:szCs w:val="28"/>
        </w:rPr>
        <w:t xml:space="preserve"> against you in court.  You have the right to get help from a lawyer.</w:t>
      </w:r>
      <w:r w:rsidR="0075506C">
        <w:rPr>
          <w:sz w:val="28"/>
          <w:szCs w:val="28"/>
        </w:rPr>
        <w:t xml:space="preserve">  If you cannot pay for a lawyer, </w:t>
      </w:r>
      <w:r w:rsidR="00B06D7E">
        <w:rPr>
          <w:sz w:val="28"/>
          <w:szCs w:val="28"/>
        </w:rPr>
        <w:t>the court will get you one for free.</w:t>
      </w:r>
      <w:r w:rsidR="00796C64">
        <w:rPr>
          <w:sz w:val="28"/>
          <w:szCs w:val="28"/>
        </w:rPr>
        <w:t xml:space="preserve">  You can ask for a lawyer at any time.</w:t>
      </w:r>
      <w:r w:rsidR="001822D6">
        <w:rPr>
          <w:sz w:val="28"/>
          <w:szCs w:val="28"/>
        </w:rPr>
        <w:t xml:space="preserve">  You have the right to stop the interview at any time</w:t>
      </w:r>
      <w:r w:rsidR="00235880">
        <w:rPr>
          <w:sz w:val="28"/>
          <w:szCs w:val="28"/>
        </w:rPr>
        <w:t>.”</w:t>
      </w:r>
    </w:p>
    <w:p w14:paraId="5C77AFEA" w14:textId="41E1AAD2" w:rsidR="009E2EB2" w:rsidRDefault="009E2EB2" w:rsidP="00B54136">
      <w:pPr>
        <w:pStyle w:val="NoSpacing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After reading the statement</w:t>
      </w:r>
      <w:r w:rsidR="0024405C">
        <w:rPr>
          <w:sz w:val="28"/>
          <w:szCs w:val="28"/>
        </w:rPr>
        <w:t xml:space="preserve"> required by paragraph (1) of this section, the public official or employee</w:t>
      </w:r>
      <w:r w:rsidR="00116F55">
        <w:rPr>
          <w:sz w:val="28"/>
          <w:szCs w:val="28"/>
        </w:rPr>
        <w:t xml:space="preserve"> shall ask the minor the following questions and wait for the minor’s</w:t>
      </w:r>
      <w:r w:rsidR="006648FB">
        <w:rPr>
          <w:sz w:val="28"/>
          <w:szCs w:val="28"/>
        </w:rPr>
        <w:t xml:space="preserve"> response to each question:</w:t>
      </w:r>
    </w:p>
    <w:p w14:paraId="60DDBA96" w14:textId="6AC1B707" w:rsidR="00E52FAE" w:rsidRDefault="00C52A12" w:rsidP="00C52A12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2FAE">
        <w:rPr>
          <w:sz w:val="28"/>
          <w:szCs w:val="28"/>
        </w:rPr>
        <w:t>“Do you want to have a lawyer</w:t>
      </w:r>
      <w:r>
        <w:rPr>
          <w:sz w:val="28"/>
          <w:szCs w:val="28"/>
        </w:rPr>
        <w:t>?”</w:t>
      </w:r>
    </w:p>
    <w:p w14:paraId="2497716B" w14:textId="4F40BFCF" w:rsidR="00C52A12" w:rsidRDefault="00C52A12" w:rsidP="00C52A12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“</w:t>
      </w:r>
      <w:r w:rsidR="001C5B09">
        <w:rPr>
          <w:sz w:val="28"/>
          <w:szCs w:val="28"/>
        </w:rPr>
        <w:t>Do you want to talk to me?”</w:t>
      </w:r>
    </w:p>
    <w:p w14:paraId="020B39F3" w14:textId="34E45463" w:rsidR="00A56D53" w:rsidRDefault="00A56D53" w:rsidP="00A56D53">
      <w:pPr>
        <w:pStyle w:val="NoSpacing"/>
        <w:ind w:left="2520"/>
        <w:rPr>
          <w:sz w:val="28"/>
          <w:szCs w:val="28"/>
        </w:rPr>
      </w:pPr>
      <w:r>
        <w:rPr>
          <w:sz w:val="28"/>
          <w:szCs w:val="28"/>
        </w:rPr>
        <w:t>705 ILCS 405/5-401.5</w:t>
      </w:r>
    </w:p>
    <w:p w14:paraId="36863740" w14:textId="6C093869" w:rsidR="00D92373" w:rsidRDefault="00D92373" w:rsidP="00A56D53">
      <w:pPr>
        <w:pStyle w:val="NoSpacing"/>
        <w:ind w:left="2520"/>
        <w:rPr>
          <w:sz w:val="28"/>
          <w:szCs w:val="28"/>
        </w:rPr>
      </w:pPr>
    </w:p>
    <w:p w14:paraId="38C5FE78" w14:textId="1EC011D8" w:rsidR="00C50463" w:rsidRDefault="00C50463" w:rsidP="00A56D53">
      <w:pPr>
        <w:pStyle w:val="NoSpacing"/>
        <w:ind w:left="2520"/>
        <w:rPr>
          <w:sz w:val="28"/>
          <w:szCs w:val="28"/>
        </w:rPr>
      </w:pPr>
    </w:p>
    <w:p w14:paraId="4979538D" w14:textId="4E871805" w:rsidR="00C50463" w:rsidRDefault="00C50463" w:rsidP="00A56D53">
      <w:pPr>
        <w:pStyle w:val="NoSpacing"/>
        <w:ind w:left="2520"/>
        <w:rPr>
          <w:sz w:val="28"/>
          <w:szCs w:val="28"/>
        </w:rPr>
      </w:pPr>
    </w:p>
    <w:p w14:paraId="2FB162D1" w14:textId="4328AE16" w:rsidR="00C50463" w:rsidRDefault="00C50463" w:rsidP="00A56D53">
      <w:pPr>
        <w:pStyle w:val="NoSpacing"/>
        <w:ind w:left="2520"/>
        <w:rPr>
          <w:sz w:val="28"/>
          <w:szCs w:val="28"/>
        </w:rPr>
      </w:pPr>
    </w:p>
    <w:p w14:paraId="277F142A" w14:textId="7027A4C7" w:rsidR="00C50463" w:rsidRDefault="00C50463" w:rsidP="00A56D53">
      <w:pPr>
        <w:pStyle w:val="NoSpacing"/>
        <w:ind w:left="2520"/>
        <w:rPr>
          <w:sz w:val="28"/>
          <w:szCs w:val="28"/>
        </w:rPr>
      </w:pPr>
    </w:p>
    <w:p w14:paraId="3BE95E07" w14:textId="46BE2623" w:rsidR="00C50463" w:rsidRDefault="00F87AD0" w:rsidP="00B54136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Juvenile Right to Counsel</w:t>
      </w:r>
    </w:p>
    <w:p w14:paraId="07C9D94C" w14:textId="0C666C07" w:rsidR="00F87AD0" w:rsidRDefault="00F87AD0" w:rsidP="00F87AD0">
      <w:pPr>
        <w:pStyle w:val="NoSpacing"/>
        <w:ind w:left="2160"/>
        <w:rPr>
          <w:sz w:val="28"/>
          <w:szCs w:val="28"/>
        </w:rPr>
      </w:pPr>
    </w:p>
    <w:p w14:paraId="504B10C6" w14:textId="242F28B9" w:rsidR="00830B77" w:rsidRDefault="00830B77" w:rsidP="00F87AD0">
      <w:pPr>
        <w:pStyle w:val="NoSpacing"/>
        <w:ind w:left="2160"/>
        <w:rPr>
          <w:sz w:val="28"/>
          <w:szCs w:val="28"/>
        </w:rPr>
      </w:pPr>
      <w:r>
        <w:rPr>
          <w:sz w:val="28"/>
          <w:szCs w:val="28"/>
        </w:rPr>
        <w:t>In any pr</w:t>
      </w:r>
      <w:r w:rsidR="00E95237">
        <w:rPr>
          <w:sz w:val="28"/>
          <w:szCs w:val="28"/>
        </w:rPr>
        <w:t>o</w:t>
      </w:r>
      <w:r>
        <w:rPr>
          <w:sz w:val="28"/>
          <w:szCs w:val="28"/>
        </w:rPr>
        <w:t xml:space="preserve">ceeding under the </w:t>
      </w:r>
      <w:r w:rsidR="00E95237">
        <w:rPr>
          <w:sz w:val="28"/>
          <w:szCs w:val="28"/>
        </w:rPr>
        <w:t>Juvenile Court Act:</w:t>
      </w:r>
    </w:p>
    <w:p w14:paraId="4039FE59" w14:textId="5089DF14" w:rsidR="00E95237" w:rsidRDefault="00E95237" w:rsidP="00F87AD0">
      <w:pPr>
        <w:pStyle w:val="NoSpacing"/>
        <w:ind w:left="2160"/>
        <w:rPr>
          <w:sz w:val="28"/>
          <w:szCs w:val="28"/>
        </w:rPr>
      </w:pPr>
      <w:r>
        <w:rPr>
          <w:sz w:val="28"/>
          <w:szCs w:val="28"/>
        </w:rPr>
        <w:t>A minor under 15 years of age</w:t>
      </w:r>
      <w:r w:rsidR="009B3EF3">
        <w:rPr>
          <w:sz w:val="28"/>
          <w:szCs w:val="28"/>
        </w:rPr>
        <w:t xml:space="preserve"> must be represented by counsel throughout the entire</w:t>
      </w:r>
      <w:r w:rsidR="00F22C21">
        <w:rPr>
          <w:sz w:val="28"/>
          <w:szCs w:val="28"/>
        </w:rPr>
        <w:t xml:space="preserve"> custodial interrogation of the minor for any homicide</w:t>
      </w:r>
      <w:r w:rsidR="009431B2">
        <w:rPr>
          <w:sz w:val="28"/>
          <w:szCs w:val="28"/>
        </w:rPr>
        <w:t xml:space="preserve"> offense and any sex offense.</w:t>
      </w:r>
    </w:p>
    <w:p w14:paraId="543FD0DD" w14:textId="7499ED89" w:rsidR="009431B2" w:rsidRDefault="009431B2" w:rsidP="00F87AD0">
      <w:pPr>
        <w:pStyle w:val="NoSpacing"/>
        <w:ind w:left="2160"/>
        <w:rPr>
          <w:sz w:val="28"/>
          <w:szCs w:val="28"/>
        </w:rPr>
      </w:pPr>
      <w:r>
        <w:rPr>
          <w:sz w:val="28"/>
          <w:szCs w:val="28"/>
        </w:rPr>
        <w:t>The minor may not waive</w:t>
      </w:r>
      <w:r w:rsidR="00651842">
        <w:rPr>
          <w:sz w:val="28"/>
          <w:szCs w:val="28"/>
        </w:rPr>
        <w:t xml:space="preserve"> the right to counsel.</w:t>
      </w:r>
    </w:p>
    <w:p w14:paraId="503A87CC" w14:textId="1116F7E2" w:rsidR="00651842" w:rsidRDefault="00651842" w:rsidP="00F87AD0">
      <w:pPr>
        <w:pStyle w:val="NoSpacing"/>
        <w:ind w:left="2160"/>
        <w:rPr>
          <w:sz w:val="28"/>
          <w:szCs w:val="28"/>
        </w:rPr>
      </w:pPr>
      <w:r>
        <w:rPr>
          <w:sz w:val="28"/>
          <w:szCs w:val="28"/>
        </w:rPr>
        <w:t>705 ILCS 405/5-170</w:t>
      </w:r>
    </w:p>
    <w:p w14:paraId="39305DD0" w14:textId="0F8BBDB2" w:rsidR="00DB68F0" w:rsidRDefault="00DB68F0" w:rsidP="00F87AD0">
      <w:pPr>
        <w:pStyle w:val="NoSpacing"/>
        <w:ind w:left="2160"/>
        <w:rPr>
          <w:sz w:val="28"/>
          <w:szCs w:val="28"/>
        </w:rPr>
      </w:pPr>
    </w:p>
    <w:p w14:paraId="7EF913ED" w14:textId="347E6921" w:rsidR="00DB68F0" w:rsidRDefault="00DB68F0" w:rsidP="00F87AD0">
      <w:pPr>
        <w:pStyle w:val="NoSpacing"/>
        <w:ind w:left="2160"/>
        <w:rPr>
          <w:sz w:val="28"/>
          <w:szCs w:val="28"/>
        </w:rPr>
      </w:pPr>
    </w:p>
    <w:p w14:paraId="7093DE8B" w14:textId="70019BBF" w:rsidR="00DB68F0" w:rsidRDefault="003B7EC2" w:rsidP="003B7EC2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Juvenile Videotaping Requirements</w:t>
      </w:r>
    </w:p>
    <w:p w14:paraId="08C0DF9B" w14:textId="6A4F0277" w:rsidR="003B7EC2" w:rsidRDefault="003B7EC2" w:rsidP="003B7EC2">
      <w:pPr>
        <w:pStyle w:val="NoSpacing"/>
        <w:rPr>
          <w:sz w:val="28"/>
          <w:szCs w:val="28"/>
        </w:rPr>
      </w:pPr>
    </w:p>
    <w:p w14:paraId="741E822B" w14:textId="00FCAB2A" w:rsidR="003B7EC2" w:rsidRDefault="00901F6E" w:rsidP="003B7EC2">
      <w:pPr>
        <w:pStyle w:val="NoSpacing"/>
        <w:ind w:left="2160"/>
        <w:rPr>
          <w:sz w:val="28"/>
          <w:szCs w:val="28"/>
        </w:rPr>
      </w:pPr>
      <w:r>
        <w:rPr>
          <w:sz w:val="28"/>
          <w:szCs w:val="28"/>
        </w:rPr>
        <w:t>If a minor is under 18 years of age, the statements of that minor</w:t>
      </w:r>
      <w:r w:rsidR="00B4261F">
        <w:rPr>
          <w:sz w:val="28"/>
          <w:szCs w:val="28"/>
        </w:rPr>
        <w:t xml:space="preserve"> must be electronically recorded if the statements taken are</w:t>
      </w:r>
      <w:r w:rsidR="00B71461">
        <w:rPr>
          <w:sz w:val="28"/>
          <w:szCs w:val="28"/>
        </w:rPr>
        <w:t xml:space="preserve"> regarding any felony offense or a misdemeanor sex offense.</w:t>
      </w:r>
    </w:p>
    <w:p w14:paraId="783F0827" w14:textId="78D8F5F1" w:rsidR="00930EF5" w:rsidRDefault="00930EF5" w:rsidP="003B7EC2">
      <w:pPr>
        <w:pStyle w:val="NoSpacing"/>
        <w:ind w:left="2160"/>
        <w:rPr>
          <w:sz w:val="28"/>
          <w:szCs w:val="28"/>
        </w:rPr>
      </w:pPr>
      <w:r>
        <w:rPr>
          <w:sz w:val="28"/>
          <w:szCs w:val="28"/>
        </w:rPr>
        <w:t>705 ILCS 405/5-401</w:t>
      </w:r>
      <w:r w:rsidR="00FE5278">
        <w:rPr>
          <w:sz w:val="28"/>
          <w:szCs w:val="28"/>
        </w:rPr>
        <w:t>.5</w:t>
      </w:r>
    </w:p>
    <w:p w14:paraId="366021E7" w14:textId="21015E6E" w:rsidR="00FE5278" w:rsidRDefault="00FE5278" w:rsidP="003B7EC2">
      <w:pPr>
        <w:pStyle w:val="NoSpacing"/>
        <w:ind w:left="2160"/>
        <w:rPr>
          <w:sz w:val="28"/>
          <w:szCs w:val="28"/>
        </w:rPr>
      </w:pPr>
    </w:p>
    <w:p w14:paraId="4C906EB0" w14:textId="5BF32FC6" w:rsidR="00FE5278" w:rsidRDefault="00FE5278" w:rsidP="003B7EC2">
      <w:pPr>
        <w:pStyle w:val="NoSpacing"/>
        <w:ind w:left="2160"/>
        <w:rPr>
          <w:sz w:val="28"/>
          <w:szCs w:val="28"/>
        </w:rPr>
      </w:pPr>
    </w:p>
    <w:p w14:paraId="1B7CB6F8" w14:textId="1A83FB1F" w:rsidR="00FE5278" w:rsidRDefault="00FE5278" w:rsidP="003B7EC2">
      <w:pPr>
        <w:pStyle w:val="NoSpacing"/>
        <w:ind w:left="2160"/>
        <w:rPr>
          <w:sz w:val="28"/>
          <w:szCs w:val="28"/>
        </w:rPr>
      </w:pPr>
    </w:p>
    <w:p w14:paraId="5445A27C" w14:textId="42DEE29C" w:rsidR="00FE5278" w:rsidRPr="00A16F81" w:rsidRDefault="00FE5278" w:rsidP="00FE5278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A16F81">
        <w:rPr>
          <w:b/>
          <w:bCs/>
          <w:sz w:val="28"/>
          <w:szCs w:val="28"/>
        </w:rPr>
        <w:t xml:space="preserve"> </w:t>
      </w:r>
      <w:r w:rsidRPr="00A16F81">
        <w:rPr>
          <w:b/>
          <w:bCs/>
          <w:sz w:val="28"/>
          <w:szCs w:val="28"/>
          <w:u w:val="single"/>
        </w:rPr>
        <w:t>Miranda</w:t>
      </w:r>
      <w:r w:rsidR="00A16F81" w:rsidRPr="00A16F81">
        <w:rPr>
          <w:b/>
          <w:bCs/>
          <w:sz w:val="28"/>
          <w:szCs w:val="28"/>
        </w:rPr>
        <w:t>:  The Rest of the Story</w:t>
      </w:r>
    </w:p>
    <w:p w14:paraId="05B0ED30" w14:textId="6F880627" w:rsidR="00723805" w:rsidRPr="00A16F81" w:rsidRDefault="00723805" w:rsidP="00F87AD0">
      <w:pPr>
        <w:pStyle w:val="NoSpacing"/>
        <w:ind w:left="2160"/>
        <w:rPr>
          <w:b/>
          <w:bCs/>
          <w:sz w:val="28"/>
          <w:szCs w:val="28"/>
        </w:rPr>
      </w:pPr>
    </w:p>
    <w:p w14:paraId="5060FD74" w14:textId="33E82B93" w:rsidR="00723805" w:rsidRDefault="00723805" w:rsidP="00F87AD0">
      <w:pPr>
        <w:pStyle w:val="NoSpacing"/>
        <w:ind w:left="2160"/>
        <w:rPr>
          <w:sz w:val="28"/>
          <w:szCs w:val="28"/>
        </w:rPr>
      </w:pPr>
    </w:p>
    <w:p w14:paraId="6CDC7779" w14:textId="77777777" w:rsidR="00723805" w:rsidRDefault="00723805" w:rsidP="00F87AD0">
      <w:pPr>
        <w:pStyle w:val="NoSpacing"/>
        <w:ind w:left="2160"/>
        <w:rPr>
          <w:sz w:val="28"/>
          <w:szCs w:val="28"/>
        </w:rPr>
      </w:pPr>
    </w:p>
    <w:p w14:paraId="3A0113B0" w14:textId="77777777" w:rsidR="00D84064" w:rsidRPr="00DC6BE2" w:rsidRDefault="00D84064" w:rsidP="00DD72E3">
      <w:pPr>
        <w:pStyle w:val="NoSpacing"/>
        <w:ind w:left="2160"/>
        <w:rPr>
          <w:b/>
          <w:bCs/>
          <w:sz w:val="28"/>
          <w:szCs w:val="28"/>
        </w:rPr>
      </w:pPr>
    </w:p>
    <w:p w14:paraId="17986483" w14:textId="4C54A279" w:rsidR="000D56DB" w:rsidRDefault="000D56DB" w:rsidP="007D65F7">
      <w:pPr>
        <w:pStyle w:val="NoSpacing"/>
        <w:rPr>
          <w:sz w:val="28"/>
          <w:szCs w:val="28"/>
        </w:rPr>
      </w:pPr>
    </w:p>
    <w:p w14:paraId="65E9CE3A" w14:textId="55493419" w:rsidR="000D56DB" w:rsidRDefault="000D56DB" w:rsidP="007D65F7">
      <w:pPr>
        <w:pStyle w:val="NoSpacing"/>
        <w:rPr>
          <w:sz w:val="28"/>
          <w:szCs w:val="28"/>
        </w:rPr>
      </w:pPr>
    </w:p>
    <w:p w14:paraId="74609605" w14:textId="38683015" w:rsidR="004D0C6D" w:rsidRDefault="004D0C6D" w:rsidP="007D65F7">
      <w:pPr>
        <w:pStyle w:val="NoSpacing"/>
        <w:rPr>
          <w:sz w:val="28"/>
          <w:szCs w:val="28"/>
        </w:rPr>
      </w:pPr>
    </w:p>
    <w:p w14:paraId="10096F9F" w14:textId="550BE002" w:rsidR="004D0C6D" w:rsidRDefault="004D0C6D" w:rsidP="007D65F7">
      <w:pPr>
        <w:pStyle w:val="NoSpacing"/>
        <w:rPr>
          <w:sz w:val="28"/>
          <w:szCs w:val="28"/>
        </w:rPr>
      </w:pPr>
    </w:p>
    <w:p w14:paraId="439D7DE0" w14:textId="0BF2C95A" w:rsidR="004D0C6D" w:rsidRDefault="004D0C6D" w:rsidP="007D65F7">
      <w:pPr>
        <w:pStyle w:val="NoSpacing"/>
        <w:rPr>
          <w:sz w:val="28"/>
          <w:szCs w:val="28"/>
        </w:rPr>
      </w:pPr>
    </w:p>
    <w:p w14:paraId="7C234667" w14:textId="7050CCE9" w:rsidR="004D0C6D" w:rsidRDefault="004D0C6D" w:rsidP="007D65F7">
      <w:pPr>
        <w:pStyle w:val="NoSpacing"/>
        <w:rPr>
          <w:sz w:val="28"/>
          <w:szCs w:val="28"/>
        </w:rPr>
      </w:pPr>
    </w:p>
    <w:p w14:paraId="66D1EB45" w14:textId="1E3BB42C" w:rsidR="004D0C6D" w:rsidRDefault="004D0C6D" w:rsidP="007D65F7">
      <w:pPr>
        <w:pStyle w:val="NoSpacing"/>
        <w:rPr>
          <w:sz w:val="28"/>
          <w:szCs w:val="28"/>
        </w:rPr>
      </w:pPr>
    </w:p>
    <w:p w14:paraId="737BCA5B" w14:textId="6F0F051C" w:rsidR="004D0C6D" w:rsidRDefault="004D0C6D" w:rsidP="007D65F7">
      <w:pPr>
        <w:pStyle w:val="NoSpacing"/>
        <w:rPr>
          <w:sz w:val="28"/>
          <w:szCs w:val="28"/>
        </w:rPr>
      </w:pPr>
    </w:p>
    <w:p w14:paraId="2E43ED59" w14:textId="7EF531A4" w:rsidR="004D0C6D" w:rsidRDefault="004D0C6D" w:rsidP="007D65F7">
      <w:pPr>
        <w:pStyle w:val="NoSpacing"/>
        <w:rPr>
          <w:sz w:val="28"/>
          <w:szCs w:val="28"/>
        </w:rPr>
      </w:pPr>
    </w:p>
    <w:p w14:paraId="1F7E5744" w14:textId="4CE69AC1" w:rsidR="004D0C6D" w:rsidRDefault="004D0C6D" w:rsidP="007D65F7">
      <w:pPr>
        <w:pStyle w:val="NoSpacing"/>
        <w:rPr>
          <w:sz w:val="28"/>
          <w:szCs w:val="28"/>
        </w:rPr>
      </w:pPr>
    </w:p>
    <w:p w14:paraId="45CBA9CA" w14:textId="313D95C2" w:rsidR="004D0C6D" w:rsidRDefault="004D0C6D" w:rsidP="007D65F7">
      <w:pPr>
        <w:pStyle w:val="NoSpacing"/>
        <w:rPr>
          <w:sz w:val="28"/>
          <w:szCs w:val="28"/>
        </w:rPr>
      </w:pPr>
    </w:p>
    <w:p w14:paraId="7439886A" w14:textId="73A69627" w:rsidR="004D0C6D" w:rsidRDefault="004D0C6D" w:rsidP="007D65F7">
      <w:pPr>
        <w:pStyle w:val="NoSpacing"/>
        <w:rPr>
          <w:sz w:val="28"/>
          <w:szCs w:val="28"/>
        </w:rPr>
      </w:pPr>
    </w:p>
    <w:p w14:paraId="58DB44E9" w14:textId="064BF5E1" w:rsidR="00C535EC" w:rsidRDefault="00CE6D2E" w:rsidP="005573BD">
      <w:pPr>
        <w:pStyle w:val="NoSpacing"/>
        <w:jc w:val="center"/>
        <w:rPr>
          <w:b/>
          <w:bCs/>
          <w:sz w:val="36"/>
          <w:szCs w:val="36"/>
        </w:rPr>
      </w:pPr>
      <w:r w:rsidRPr="005573BD">
        <w:rPr>
          <w:b/>
          <w:bCs/>
          <w:sz w:val="36"/>
          <w:szCs w:val="36"/>
        </w:rPr>
        <w:lastRenderedPageBreak/>
        <w:t xml:space="preserve">The Electronic Recording of Custodial Interrogations of a </w:t>
      </w:r>
      <w:r w:rsidR="005573BD" w:rsidRPr="005573BD">
        <w:rPr>
          <w:b/>
          <w:bCs/>
          <w:sz w:val="36"/>
          <w:szCs w:val="36"/>
        </w:rPr>
        <w:t>Homicide Suspect</w:t>
      </w:r>
    </w:p>
    <w:p w14:paraId="2B2478F4" w14:textId="4564DA0D" w:rsidR="005573BD" w:rsidRDefault="00926B82" w:rsidP="005573BD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725 ILCS 5/103-2.1</w:t>
      </w:r>
    </w:p>
    <w:p w14:paraId="490E1065" w14:textId="3B97CD35" w:rsidR="00C059B5" w:rsidRDefault="00C059B5" w:rsidP="005573BD">
      <w:pPr>
        <w:pStyle w:val="NoSpacing"/>
        <w:jc w:val="center"/>
        <w:rPr>
          <w:b/>
          <w:bCs/>
          <w:sz w:val="36"/>
          <w:szCs w:val="36"/>
        </w:rPr>
      </w:pPr>
    </w:p>
    <w:p w14:paraId="49A82DEA" w14:textId="34D25081" w:rsidR="00C059B5" w:rsidRDefault="00980E2D" w:rsidP="00C059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 oral</w:t>
      </w:r>
      <w:r w:rsidR="006A1AA5">
        <w:rPr>
          <w:sz w:val="28"/>
          <w:szCs w:val="28"/>
        </w:rPr>
        <w:t>, written, or sign language statement of an accused made as a result</w:t>
      </w:r>
      <w:r w:rsidR="00A45508">
        <w:rPr>
          <w:sz w:val="28"/>
          <w:szCs w:val="28"/>
        </w:rPr>
        <w:t xml:space="preserve"> of a custodial interrogation at a police station</w:t>
      </w:r>
      <w:r w:rsidR="00122FEC">
        <w:rPr>
          <w:sz w:val="28"/>
          <w:szCs w:val="28"/>
        </w:rPr>
        <w:t xml:space="preserve"> or other place of detention shall be presumed to be inadmissible</w:t>
      </w:r>
      <w:r w:rsidR="00232F42">
        <w:rPr>
          <w:sz w:val="28"/>
          <w:szCs w:val="28"/>
        </w:rPr>
        <w:t xml:space="preserve"> as evidence against the accused in any criminal proceeding </w:t>
      </w:r>
      <w:r w:rsidR="0077139A">
        <w:rPr>
          <w:sz w:val="28"/>
          <w:szCs w:val="28"/>
        </w:rPr>
        <w:t xml:space="preserve">brought under </w:t>
      </w:r>
      <w:r w:rsidR="00687EB8">
        <w:rPr>
          <w:sz w:val="28"/>
          <w:szCs w:val="28"/>
        </w:rPr>
        <w:t>the following offenses:</w:t>
      </w:r>
      <w:r w:rsidR="005F7C85">
        <w:rPr>
          <w:sz w:val="28"/>
          <w:szCs w:val="28"/>
        </w:rPr>
        <w:t xml:space="preserve">  First Degree Murder, </w:t>
      </w:r>
      <w:r w:rsidR="00625BF5">
        <w:rPr>
          <w:sz w:val="28"/>
          <w:szCs w:val="28"/>
        </w:rPr>
        <w:t xml:space="preserve">Intentional Homicide of an Unborn Child, </w:t>
      </w:r>
      <w:r w:rsidR="009412F3">
        <w:rPr>
          <w:sz w:val="28"/>
          <w:szCs w:val="28"/>
        </w:rPr>
        <w:t>Second Degree Murder, Voluntary Manslaughter</w:t>
      </w:r>
      <w:r w:rsidR="00BE40CD">
        <w:rPr>
          <w:sz w:val="28"/>
          <w:szCs w:val="28"/>
        </w:rPr>
        <w:t xml:space="preserve"> of an Unborn Child, </w:t>
      </w:r>
      <w:r w:rsidR="000131A4">
        <w:rPr>
          <w:sz w:val="28"/>
          <w:szCs w:val="28"/>
        </w:rPr>
        <w:t xml:space="preserve">Involuntary Manslaughter and </w:t>
      </w:r>
      <w:r w:rsidR="00EA18EB">
        <w:rPr>
          <w:sz w:val="28"/>
          <w:szCs w:val="28"/>
        </w:rPr>
        <w:t xml:space="preserve">Reckless Homicide, </w:t>
      </w:r>
      <w:r w:rsidR="00FB6CC9">
        <w:rPr>
          <w:sz w:val="28"/>
          <w:szCs w:val="28"/>
        </w:rPr>
        <w:t xml:space="preserve">Involuntary Manslaughter and Reckless Homicide </w:t>
      </w:r>
      <w:r w:rsidR="001D149A">
        <w:rPr>
          <w:sz w:val="28"/>
          <w:szCs w:val="28"/>
        </w:rPr>
        <w:t xml:space="preserve">of an Unborn Child, Drug Induced Homicide, </w:t>
      </w:r>
      <w:r w:rsidR="00B476F4">
        <w:rPr>
          <w:sz w:val="28"/>
          <w:szCs w:val="28"/>
        </w:rPr>
        <w:t>and Aggravated Driving Under the Influence</w:t>
      </w:r>
      <w:r w:rsidR="00386F01">
        <w:rPr>
          <w:sz w:val="28"/>
          <w:szCs w:val="28"/>
        </w:rPr>
        <w:t xml:space="preserve"> that results in the death of another person unless</w:t>
      </w:r>
      <w:r w:rsidR="007865AA">
        <w:rPr>
          <w:sz w:val="28"/>
          <w:szCs w:val="28"/>
        </w:rPr>
        <w:t>:  An electronic recording is made of the custodial interrogation</w:t>
      </w:r>
      <w:r w:rsidR="000A1AB7">
        <w:rPr>
          <w:sz w:val="28"/>
          <w:szCs w:val="28"/>
        </w:rPr>
        <w:t>; and the recording is substantially accurate and</w:t>
      </w:r>
      <w:r w:rsidR="00096142">
        <w:rPr>
          <w:sz w:val="28"/>
          <w:szCs w:val="28"/>
        </w:rPr>
        <w:t xml:space="preserve"> not </w:t>
      </w:r>
      <w:r w:rsidR="00BA3D07">
        <w:rPr>
          <w:sz w:val="28"/>
          <w:szCs w:val="28"/>
        </w:rPr>
        <w:t>i</w:t>
      </w:r>
      <w:r w:rsidR="00096142">
        <w:rPr>
          <w:sz w:val="28"/>
          <w:szCs w:val="28"/>
        </w:rPr>
        <w:t>ntentionally altered.</w:t>
      </w:r>
    </w:p>
    <w:p w14:paraId="036731D2" w14:textId="28EEE74F" w:rsidR="00BA3D07" w:rsidRDefault="00BA3D07" w:rsidP="00C059B5">
      <w:pPr>
        <w:pStyle w:val="NoSpacing"/>
        <w:rPr>
          <w:sz w:val="28"/>
          <w:szCs w:val="28"/>
        </w:rPr>
      </w:pPr>
    </w:p>
    <w:p w14:paraId="702C8701" w14:textId="7744323D" w:rsidR="00BA3D07" w:rsidRDefault="00BA3D07" w:rsidP="00C059B5">
      <w:pPr>
        <w:pStyle w:val="NoSpacing"/>
        <w:rPr>
          <w:sz w:val="28"/>
          <w:szCs w:val="28"/>
        </w:rPr>
      </w:pPr>
    </w:p>
    <w:p w14:paraId="0E483830" w14:textId="58FD3420" w:rsidR="00BA3D07" w:rsidRDefault="007F6C56" w:rsidP="00C059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Nothing in this section</w:t>
      </w:r>
      <w:r w:rsidR="00A706F3">
        <w:rPr>
          <w:sz w:val="28"/>
          <w:szCs w:val="28"/>
        </w:rPr>
        <w:t xml:space="preserve"> precludes the </w:t>
      </w:r>
      <w:r w:rsidR="0076582E">
        <w:rPr>
          <w:sz w:val="28"/>
          <w:szCs w:val="28"/>
        </w:rPr>
        <w:t>admission:  1. Of a statement made by the accused in open court</w:t>
      </w:r>
      <w:r w:rsidR="00975CF4">
        <w:rPr>
          <w:sz w:val="28"/>
          <w:szCs w:val="28"/>
        </w:rPr>
        <w:t xml:space="preserve"> at his or her trial, before a Grand Jury, or at a preliminary hearing</w:t>
      </w:r>
      <w:r w:rsidR="00A26C02">
        <w:rPr>
          <w:sz w:val="28"/>
          <w:szCs w:val="28"/>
        </w:rPr>
        <w:t xml:space="preserve">,  2. </w:t>
      </w:r>
      <w:r w:rsidR="00697F07">
        <w:rPr>
          <w:sz w:val="28"/>
          <w:szCs w:val="28"/>
        </w:rPr>
        <w:t xml:space="preserve">Of a statement </w:t>
      </w:r>
      <w:r w:rsidR="00235CBE">
        <w:rPr>
          <w:sz w:val="28"/>
          <w:szCs w:val="28"/>
        </w:rPr>
        <w:t>made during a custodial interrogation</w:t>
      </w:r>
      <w:r w:rsidR="004D426A">
        <w:rPr>
          <w:sz w:val="28"/>
          <w:szCs w:val="28"/>
        </w:rPr>
        <w:t xml:space="preserve"> that was not recorded because the</w:t>
      </w:r>
      <w:r w:rsidR="00B038DC">
        <w:rPr>
          <w:sz w:val="28"/>
          <w:szCs w:val="28"/>
        </w:rPr>
        <w:t xml:space="preserve"> electronic recording was not feasible</w:t>
      </w:r>
      <w:r w:rsidR="00CF3993">
        <w:rPr>
          <w:sz w:val="28"/>
          <w:szCs w:val="28"/>
        </w:rPr>
        <w:t xml:space="preserve">,  3.  Of a voluntary statement, </w:t>
      </w:r>
      <w:r w:rsidR="001A1C64">
        <w:rPr>
          <w:sz w:val="28"/>
          <w:szCs w:val="28"/>
        </w:rPr>
        <w:t xml:space="preserve">whether or not the result of a custodial </w:t>
      </w:r>
      <w:r w:rsidR="00584B09">
        <w:rPr>
          <w:sz w:val="28"/>
          <w:szCs w:val="28"/>
        </w:rPr>
        <w:t>interrogation, that has a bearing on the credibility</w:t>
      </w:r>
      <w:r w:rsidR="004F04F0">
        <w:rPr>
          <w:sz w:val="28"/>
          <w:szCs w:val="28"/>
        </w:rPr>
        <w:t xml:space="preserve"> of the accused as a witness,  4.  </w:t>
      </w:r>
      <w:r w:rsidR="002D14CD">
        <w:rPr>
          <w:sz w:val="28"/>
          <w:szCs w:val="28"/>
        </w:rPr>
        <w:t>Of a spontaneous</w:t>
      </w:r>
      <w:r w:rsidR="00056C4C">
        <w:rPr>
          <w:sz w:val="28"/>
          <w:szCs w:val="28"/>
        </w:rPr>
        <w:t xml:space="preserve"> statement that is not made in response to a question  5.  </w:t>
      </w:r>
      <w:r w:rsidR="00B113FA">
        <w:rPr>
          <w:sz w:val="28"/>
          <w:szCs w:val="28"/>
        </w:rPr>
        <w:t xml:space="preserve">Of a statement made after questioning </w:t>
      </w:r>
      <w:r w:rsidR="00E26134">
        <w:rPr>
          <w:sz w:val="28"/>
          <w:szCs w:val="28"/>
        </w:rPr>
        <w:t xml:space="preserve">that is routinely asked during the processing </w:t>
      </w:r>
      <w:r w:rsidR="00C04D15">
        <w:rPr>
          <w:sz w:val="28"/>
          <w:szCs w:val="28"/>
        </w:rPr>
        <w:t xml:space="preserve">of the arrest of the suspect 6.  </w:t>
      </w:r>
      <w:r w:rsidR="004372BB">
        <w:rPr>
          <w:sz w:val="28"/>
          <w:szCs w:val="28"/>
        </w:rPr>
        <w:t xml:space="preserve">Of a statement </w:t>
      </w:r>
      <w:r w:rsidR="000C7EED">
        <w:rPr>
          <w:sz w:val="28"/>
          <w:szCs w:val="28"/>
        </w:rPr>
        <w:t>made during a custodial interrogation</w:t>
      </w:r>
      <w:r w:rsidR="00200137">
        <w:rPr>
          <w:sz w:val="28"/>
          <w:szCs w:val="28"/>
        </w:rPr>
        <w:t xml:space="preserve"> by a suspect who requests, prior</w:t>
      </w:r>
      <w:r w:rsidR="001D49CD">
        <w:rPr>
          <w:sz w:val="28"/>
          <w:szCs w:val="28"/>
        </w:rPr>
        <w:t xml:space="preserve"> to making the statement, to respond to the interrogator’s questions </w:t>
      </w:r>
      <w:r w:rsidR="00EC5058">
        <w:rPr>
          <w:sz w:val="28"/>
          <w:szCs w:val="28"/>
        </w:rPr>
        <w:t>only if an electronic</w:t>
      </w:r>
      <w:r w:rsidR="007627D8">
        <w:rPr>
          <w:sz w:val="28"/>
          <w:szCs w:val="28"/>
        </w:rPr>
        <w:t xml:space="preserve"> recording is not made of the statement, </w:t>
      </w:r>
      <w:r w:rsidR="00F5008B">
        <w:rPr>
          <w:sz w:val="28"/>
          <w:szCs w:val="28"/>
        </w:rPr>
        <w:t xml:space="preserve">provided that an electronic recording is made of the statement </w:t>
      </w:r>
      <w:r w:rsidR="004F35B1">
        <w:rPr>
          <w:sz w:val="28"/>
          <w:szCs w:val="28"/>
        </w:rPr>
        <w:t xml:space="preserve">of agreeing to respond </w:t>
      </w:r>
      <w:r w:rsidR="00FF06F1">
        <w:rPr>
          <w:sz w:val="28"/>
          <w:szCs w:val="28"/>
        </w:rPr>
        <w:t xml:space="preserve">to the interrogator’s questions only if a recording </w:t>
      </w:r>
      <w:r w:rsidR="00230AD9">
        <w:rPr>
          <w:sz w:val="28"/>
          <w:szCs w:val="28"/>
        </w:rPr>
        <w:t xml:space="preserve">is not made of the statement, </w:t>
      </w:r>
      <w:r w:rsidR="00376BF9">
        <w:rPr>
          <w:sz w:val="28"/>
          <w:szCs w:val="28"/>
        </w:rPr>
        <w:t xml:space="preserve"> 7.  </w:t>
      </w:r>
      <w:r w:rsidR="0097624D">
        <w:rPr>
          <w:sz w:val="28"/>
          <w:szCs w:val="28"/>
        </w:rPr>
        <w:t xml:space="preserve">Of a statement made during a custodial interrogation </w:t>
      </w:r>
      <w:r w:rsidR="0037156E">
        <w:rPr>
          <w:sz w:val="28"/>
          <w:szCs w:val="28"/>
        </w:rPr>
        <w:t xml:space="preserve">that is conducted out-of-state, 8.  </w:t>
      </w:r>
      <w:r w:rsidR="00883A42">
        <w:rPr>
          <w:sz w:val="28"/>
          <w:szCs w:val="28"/>
        </w:rPr>
        <w:t xml:space="preserve">Of a statement given at a time when the interrogators are unaware </w:t>
      </w:r>
      <w:r w:rsidR="001023B7">
        <w:rPr>
          <w:sz w:val="28"/>
          <w:szCs w:val="28"/>
        </w:rPr>
        <w:t xml:space="preserve">that a death has in fact occurred, 9.  </w:t>
      </w:r>
      <w:r w:rsidR="002B6612">
        <w:rPr>
          <w:sz w:val="28"/>
          <w:szCs w:val="28"/>
        </w:rPr>
        <w:t>Of any other statement that may be admissible under law.</w:t>
      </w:r>
    </w:p>
    <w:p w14:paraId="04C5A531" w14:textId="2D5EFC0E" w:rsidR="002B6612" w:rsidRDefault="002B6612" w:rsidP="00C059B5">
      <w:pPr>
        <w:pStyle w:val="NoSpacing"/>
        <w:rPr>
          <w:sz w:val="28"/>
          <w:szCs w:val="28"/>
        </w:rPr>
      </w:pPr>
    </w:p>
    <w:p w14:paraId="2FF861DB" w14:textId="66CECDF2" w:rsidR="002B6612" w:rsidRDefault="002B6612" w:rsidP="00C059B5">
      <w:pPr>
        <w:pStyle w:val="NoSpacing"/>
        <w:rPr>
          <w:sz w:val="28"/>
          <w:szCs w:val="28"/>
        </w:rPr>
      </w:pPr>
    </w:p>
    <w:p w14:paraId="26BFB061" w14:textId="18D8EF43" w:rsidR="002B6612" w:rsidRPr="00A11F27" w:rsidRDefault="006B72B1" w:rsidP="00B703E5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The </w:t>
      </w:r>
      <w:r w:rsidR="00B703E5" w:rsidRPr="00A11F27">
        <w:rPr>
          <w:b/>
          <w:bCs/>
          <w:sz w:val="36"/>
          <w:szCs w:val="36"/>
        </w:rPr>
        <w:t>Electronic Recording of Custodial Interrogations</w:t>
      </w:r>
      <w:r w:rsidR="00A11F27" w:rsidRPr="00A11F27">
        <w:rPr>
          <w:b/>
          <w:bCs/>
          <w:sz w:val="36"/>
          <w:szCs w:val="36"/>
        </w:rPr>
        <w:t xml:space="preserve"> of a Non-Homicide Suspect</w:t>
      </w:r>
    </w:p>
    <w:p w14:paraId="78CB4206" w14:textId="4A31E875" w:rsidR="003C61E6" w:rsidRDefault="00736E88" w:rsidP="00A11F27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725 ILCS</w:t>
      </w:r>
      <w:r w:rsidR="0040665E">
        <w:rPr>
          <w:b/>
          <w:bCs/>
          <w:sz w:val="36"/>
          <w:szCs w:val="36"/>
        </w:rPr>
        <w:t xml:space="preserve"> 5/103-2.1</w:t>
      </w:r>
    </w:p>
    <w:p w14:paraId="77AFBC53" w14:textId="07C93FBA" w:rsidR="0040665E" w:rsidRDefault="0040665E" w:rsidP="00A11F27">
      <w:pPr>
        <w:pStyle w:val="NoSpacing"/>
        <w:jc w:val="center"/>
        <w:rPr>
          <w:b/>
          <w:bCs/>
          <w:sz w:val="36"/>
          <w:szCs w:val="36"/>
        </w:rPr>
      </w:pPr>
    </w:p>
    <w:p w14:paraId="4E9E84E2" w14:textId="337D4F2A" w:rsidR="0040665E" w:rsidRDefault="0040665E" w:rsidP="0040665E">
      <w:pPr>
        <w:pStyle w:val="NoSpacing"/>
        <w:rPr>
          <w:sz w:val="28"/>
          <w:szCs w:val="28"/>
        </w:rPr>
      </w:pPr>
    </w:p>
    <w:p w14:paraId="6952DDF0" w14:textId="66CDCB94" w:rsidR="0040665E" w:rsidRDefault="00795E89" w:rsidP="004066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Under the following circumstances, </w:t>
      </w:r>
      <w:r w:rsidR="001C4902">
        <w:rPr>
          <w:sz w:val="28"/>
          <w:szCs w:val="28"/>
        </w:rPr>
        <w:t xml:space="preserve">an oral, written, or sign language </w:t>
      </w:r>
      <w:r w:rsidR="00DA6B89">
        <w:rPr>
          <w:sz w:val="28"/>
          <w:szCs w:val="28"/>
        </w:rPr>
        <w:t xml:space="preserve">statement of an accused </w:t>
      </w:r>
      <w:r w:rsidR="009F20A6">
        <w:rPr>
          <w:sz w:val="28"/>
          <w:szCs w:val="28"/>
        </w:rPr>
        <w:t xml:space="preserve">made as a result </w:t>
      </w:r>
      <w:r w:rsidR="003842A9">
        <w:rPr>
          <w:sz w:val="28"/>
          <w:szCs w:val="28"/>
        </w:rPr>
        <w:t xml:space="preserve">of a custodial interrogation conducted at a police station or other place of detention </w:t>
      </w:r>
      <w:r w:rsidR="00863F25">
        <w:rPr>
          <w:sz w:val="28"/>
          <w:szCs w:val="28"/>
        </w:rPr>
        <w:t xml:space="preserve">shall be presumed to be inadmissible as evidence against the accused, </w:t>
      </w:r>
      <w:r w:rsidR="00F64673">
        <w:rPr>
          <w:sz w:val="28"/>
          <w:szCs w:val="28"/>
        </w:rPr>
        <w:t xml:space="preserve">unless an electronic recording is made of the custodial interrogation </w:t>
      </w:r>
      <w:r w:rsidR="00233063">
        <w:rPr>
          <w:sz w:val="28"/>
          <w:szCs w:val="28"/>
        </w:rPr>
        <w:t>and the recording is substantially accurate and not intentionally altered:</w:t>
      </w:r>
    </w:p>
    <w:p w14:paraId="0007EA5A" w14:textId="4AB61C4B" w:rsidR="00A94C75" w:rsidRDefault="00A94C75" w:rsidP="0040665E">
      <w:pPr>
        <w:pStyle w:val="NoSpacing"/>
        <w:rPr>
          <w:sz w:val="28"/>
          <w:szCs w:val="28"/>
        </w:rPr>
      </w:pPr>
    </w:p>
    <w:p w14:paraId="4768396C" w14:textId="046FB2FD" w:rsidR="00A94C75" w:rsidRDefault="00A94C75" w:rsidP="0040665E">
      <w:pPr>
        <w:pStyle w:val="NoSpacing"/>
        <w:rPr>
          <w:sz w:val="28"/>
          <w:szCs w:val="28"/>
        </w:rPr>
      </w:pPr>
    </w:p>
    <w:p w14:paraId="4C3243B7" w14:textId="3F4CD874" w:rsidR="00A94C75" w:rsidRPr="000902D2" w:rsidRDefault="00A94C75" w:rsidP="0040665E">
      <w:pPr>
        <w:pStyle w:val="NoSpacing"/>
        <w:rPr>
          <w:b/>
          <w:bCs/>
          <w:sz w:val="28"/>
          <w:szCs w:val="28"/>
        </w:rPr>
      </w:pPr>
      <w:r w:rsidRPr="000902D2">
        <w:rPr>
          <w:b/>
          <w:bCs/>
          <w:sz w:val="28"/>
          <w:szCs w:val="28"/>
        </w:rPr>
        <w:t>Effective June 1, 2014:</w:t>
      </w:r>
    </w:p>
    <w:p w14:paraId="0218A48C" w14:textId="066D5080" w:rsidR="00A94C75" w:rsidRDefault="00A94C75" w:rsidP="0040665E">
      <w:pPr>
        <w:pStyle w:val="NoSpacing"/>
        <w:rPr>
          <w:sz w:val="28"/>
          <w:szCs w:val="28"/>
        </w:rPr>
      </w:pPr>
    </w:p>
    <w:p w14:paraId="2AB5F67A" w14:textId="09DA4D7C" w:rsidR="00A94C75" w:rsidRDefault="00A94C75" w:rsidP="004066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Predatory Criminal Sexual Assault of a Child</w:t>
      </w:r>
    </w:p>
    <w:p w14:paraId="16DB49EB" w14:textId="4056C410" w:rsidR="00756EA2" w:rsidRDefault="00756EA2" w:rsidP="004066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Aggravated Arson</w:t>
      </w:r>
    </w:p>
    <w:p w14:paraId="5BAC75D3" w14:textId="0230FB98" w:rsidR="00756EA2" w:rsidRDefault="00756EA2" w:rsidP="0040665E">
      <w:pPr>
        <w:pStyle w:val="NoSpacing"/>
        <w:rPr>
          <w:sz w:val="28"/>
          <w:szCs w:val="28"/>
        </w:rPr>
      </w:pPr>
    </w:p>
    <w:p w14:paraId="2C30A4D3" w14:textId="61300BBE" w:rsidR="00756EA2" w:rsidRDefault="00756EA2" w:rsidP="0040665E">
      <w:pPr>
        <w:pStyle w:val="NoSpacing"/>
        <w:rPr>
          <w:sz w:val="28"/>
          <w:szCs w:val="28"/>
        </w:rPr>
      </w:pPr>
    </w:p>
    <w:p w14:paraId="172FC478" w14:textId="34068BF0" w:rsidR="00756EA2" w:rsidRPr="000902D2" w:rsidRDefault="00756EA2" w:rsidP="0040665E">
      <w:pPr>
        <w:pStyle w:val="NoSpacing"/>
        <w:rPr>
          <w:b/>
          <w:bCs/>
          <w:sz w:val="28"/>
          <w:szCs w:val="28"/>
        </w:rPr>
      </w:pPr>
      <w:r w:rsidRPr="000902D2">
        <w:rPr>
          <w:b/>
          <w:bCs/>
          <w:sz w:val="28"/>
          <w:szCs w:val="28"/>
        </w:rPr>
        <w:t>Effective June 1, 2015:</w:t>
      </w:r>
    </w:p>
    <w:p w14:paraId="7A333E6A" w14:textId="1AEE6C9C" w:rsidR="00474A0A" w:rsidRDefault="00474A0A" w:rsidP="0040665E">
      <w:pPr>
        <w:pStyle w:val="NoSpacing"/>
        <w:rPr>
          <w:sz w:val="28"/>
          <w:szCs w:val="28"/>
        </w:rPr>
      </w:pPr>
    </w:p>
    <w:p w14:paraId="47C95924" w14:textId="57DCFF54" w:rsidR="00474A0A" w:rsidRDefault="00474A0A" w:rsidP="004066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Aggravated Kidnapping</w:t>
      </w:r>
    </w:p>
    <w:p w14:paraId="543C221D" w14:textId="5314F55C" w:rsidR="00474A0A" w:rsidRDefault="00474A0A" w:rsidP="004066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Aggravated Vehicular Hijacking</w:t>
      </w:r>
    </w:p>
    <w:p w14:paraId="6615B964" w14:textId="60A7D2F8" w:rsidR="004B2377" w:rsidRDefault="004B2377" w:rsidP="004066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Home Invasion</w:t>
      </w:r>
    </w:p>
    <w:p w14:paraId="21556623" w14:textId="643C11B9" w:rsidR="004B2377" w:rsidRDefault="004B2377" w:rsidP="0040665E">
      <w:pPr>
        <w:pStyle w:val="NoSpacing"/>
        <w:rPr>
          <w:sz w:val="28"/>
          <w:szCs w:val="28"/>
        </w:rPr>
      </w:pPr>
    </w:p>
    <w:p w14:paraId="6F80CB35" w14:textId="3B00AAC3" w:rsidR="004B2377" w:rsidRDefault="004B2377" w:rsidP="0040665E">
      <w:pPr>
        <w:pStyle w:val="NoSpacing"/>
        <w:rPr>
          <w:sz w:val="28"/>
          <w:szCs w:val="28"/>
        </w:rPr>
      </w:pPr>
    </w:p>
    <w:p w14:paraId="6719B05D" w14:textId="730845F6" w:rsidR="004B2377" w:rsidRPr="000902D2" w:rsidRDefault="004B2377" w:rsidP="0040665E">
      <w:pPr>
        <w:pStyle w:val="NoSpacing"/>
        <w:rPr>
          <w:b/>
          <w:bCs/>
          <w:sz w:val="28"/>
          <w:szCs w:val="28"/>
        </w:rPr>
      </w:pPr>
      <w:r w:rsidRPr="000902D2">
        <w:rPr>
          <w:b/>
          <w:bCs/>
          <w:sz w:val="28"/>
          <w:szCs w:val="28"/>
        </w:rPr>
        <w:t>Effective</w:t>
      </w:r>
      <w:r w:rsidR="000902D2" w:rsidRPr="000902D2">
        <w:rPr>
          <w:b/>
          <w:bCs/>
          <w:sz w:val="28"/>
          <w:szCs w:val="28"/>
        </w:rPr>
        <w:t xml:space="preserve"> June 1, 2016:</w:t>
      </w:r>
    </w:p>
    <w:p w14:paraId="1F70DD1D" w14:textId="47DF66FE" w:rsidR="000902D2" w:rsidRDefault="000902D2" w:rsidP="0040665E">
      <w:pPr>
        <w:pStyle w:val="NoSpacing"/>
        <w:rPr>
          <w:sz w:val="28"/>
          <w:szCs w:val="28"/>
        </w:rPr>
      </w:pPr>
    </w:p>
    <w:p w14:paraId="607F06B9" w14:textId="61397AE1" w:rsidR="000902D2" w:rsidRDefault="00865473" w:rsidP="004066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Aggravated Criminal Sexual Assault</w:t>
      </w:r>
    </w:p>
    <w:p w14:paraId="752C024C" w14:textId="55B6BE22" w:rsidR="00865473" w:rsidRDefault="00865473" w:rsidP="004066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Armed Robbery</w:t>
      </w:r>
    </w:p>
    <w:p w14:paraId="5EA8F86A" w14:textId="01C87BC5" w:rsidR="00865473" w:rsidRDefault="00A82EA4" w:rsidP="004066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Aggravated Battery (through the discharge of a firearm)</w:t>
      </w:r>
    </w:p>
    <w:p w14:paraId="0340DB62" w14:textId="6A2CF586" w:rsidR="00A82EA4" w:rsidRDefault="00A82EA4" w:rsidP="0040665E">
      <w:pPr>
        <w:pStyle w:val="NoSpacing"/>
        <w:rPr>
          <w:sz w:val="28"/>
          <w:szCs w:val="28"/>
        </w:rPr>
      </w:pPr>
    </w:p>
    <w:p w14:paraId="5490B100" w14:textId="15CC629F" w:rsidR="00A82EA4" w:rsidRDefault="00BC59EE" w:rsidP="004066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If, during the electronic recording, the defendant implicate</w:t>
      </w:r>
      <w:r w:rsidR="007C23E9">
        <w:rPr>
          <w:sz w:val="28"/>
          <w:szCs w:val="28"/>
        </w:rPr>
        <w:t xml:space="preserve">s himself for an offense not included on the list of mandatory offenses, </w:t>
      </w:r>
      <w:r w:rsidR="00182D9D">
        <w:rPr>
          <w:sz w:val="28"/>
          <w:szCs w:val="28"/>
        </w:rPr>
        <w:t>you may continue to record the conversation without the defendant’s request.</w:t>
      </w:r>
    </w:p>
    <w:p w14:paraId="23C1EC63" w14:textId="4FF3C559" w:rsidR="004F28AC" w:rsidRDefault="004F28AC" w:rsidP="0040665E">
      <w:pPr>
        <w:pStyle w:val="NoSpacing"/>
        <w:rPr>
          <w:sz w:val="28"/>
          <w:szCs w:val="28"/>
        </w:rPr>
      </w:pPr>
    </w:p>
    <w:p w14:paraId="55E6C61E" w14:textId="2D3C9C82" w:rsidR="009D720B" w:rsidRDefault="00892A67" w:rsidP="00866F8A">
      <w:pPr>
        <w:pStyle w:val="NoSpacing"/>
        <w:jc w:val="center"/>
        <w:rPr>
          <w:b/>
          <w:bCs/>
          <w:sz w:val="36"/>
          <w:szCs w:val="36"/>
        </w:rPr>
      </w:pPr>
      <w:r w:rsidRPr="00153DB6">
        <w:rPr>
          <w:b/>
          <w:bCs/>
          <w:sz w:val="36"/>
          <w:szCs w:val="36"/>
        </w:rPr>
        <w:lastRenderedPageBreak/>
        <w:t xml:space="preserve">Search </w:t>
      </w:r>
      <w:r w:rsidR="00153DB6" w:rsidRPr="00153DB6">
        <w:rPr>
          <w:b/>
          <w:bCs/>
          <w:sz w:val="36"/>
          <w:szCs w:val="36"/>
        </w:rPr>
        <w:t>and Seizure</w:t>
      </w:r>
    </w:p>
    <w:p w14:paraId="094CFB60" w14:textId="695444AD" w:rsidR="006F0F9E" w:rsidRDefault="006F0F9E" w:rsidP="00866F8A">
      <w:pPr>
        <w:pStyle w:val="NoSpacing"/>
        <w:jc w:val="center"/>
        <w:rPr>
          <w:b/>
          <w:bCs/>
          <w:sz w:val="36"/>
          <w:szCs w:val="36"/>
        </w:rPr>
      </w:pPr>
    </w:p>
    <w:p w14:paraId="60DB8088" w14:textId="5FDEB985" w:rsidR="006F0F9E" w:rsidRDefault="006F0F9E" w:rsidP="00866F8A">
      <w:pPr>
        <w:pStyle w:val="NoSpacing"/>
        <w:jc w:val="center"/>
        <w:rPr>
          <w:b/>
          <w:bCs/>
          <w:sz w:val="36"/>
          <w:szCs w:val="36"/>
        </w:rPr>
      </w:pPr>
    </w:p>
    <w:p w14:paraId="7E801488" w14:textId="2052EF6E" w:rsidR="006F0F9E" w:rsidRDefault="00734F3F" w:rsidP="00866F8A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United States Constitution</w:t>
      </w:r>
    </w:p>
    <w:p w14:paraId="28B8225C" w14:textId="02D1708B" w:rsidR="00734F3F" w:rsidRDefault="00734F3F" w:rsidP="00866F8A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Fourth Amendment</w:t>
      </w:r>
    </w:p>
    <w:p w14:paraId="37D72F48" w14:textId="553DAC22" w:rsidR="00734F3F" w:rsidRDefault="00734F3F" w:rsidP="00866F8A">
      <w:pPr>
        <w:pStyle w:val="NoSpacing"/>
        <w:jc w:val="center"/>
        <w:rPr>
          <w:b/>
          <w:bCs/>
          <w:sz w:val="36"/>
          <w:szCs w:val="36"/>
        </w:rPr>
      </w:pPr>
    </w:p>
    <w:p w14:paraId="3A017011" w14:textId="18443AF6" w:rsidR="00734F3F" w:rsidRDefault="00734F3F" w:rsidP="00866F8A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</w:t>
      </w:r>
      <w:r w:rsidR="00F95316">
        <w:rPr>
          <w:b/>
          <w:bCs/>
          <w:sz w:val="36"/>
          <w:szCs w:val="36"/>
        </w:rPr>
        <w:t>The right of the People</w:t>
      </w:r>
      <w:r w:rsidR="0073183D">
        <w:rPr>
          <w:b/>
          <w:bCs/>
          <w:sz w:val="36"/>
          <w:szCs w:val="36"/>
        </w:rPr>
        <w:t xml:space="preserve"> to be secure in their persons, houses, papers</w:t>
      </w:r>
      <w:r w:rsidR="007F0992">
        <w:rPr>
          <w:b/>
          <w:bCs/>
          <w:sz w:val="36"/>
          <w:szCs w:val="36"/>
        </w:rPr>
        <w:t xml:space="preserve">, and effects, against unreasonable searches and seizures, </w:t>
      </w:r>
      <w:r w:rsidR="003670C1">
        <w:rPr>
          <w:b/>
          <w:bCs/>
          <w:sz w:val="36"/>
          <w:szCs w:val="36"/>
        </w:rPr>
        <w:t xml:space="preserve">shall not be violated, and no warrants shall issue, </w:t>
      </w:r>
      <w:r w:rsidR="00062015">
        <w:rPr>
          <w:b/>
          <w:bCs/>
          <w:sz w:val="36"/>
          <w:szCs w:val="36"/>
        </w:rPr>
        <w:t>but upon probable cause, supported by oath or affirmation, and particularly</w:t>
      </w:r>
      <w:r w:rsidR="00FE46D9">
        <w:rPr>
          <w:b/>
          <w:bCs/>
          <w:sz w:val="36"/>
          <w:szCs w:val="36"/>
        </w:rPr>
        <w:t xml:space="preserve"> describing the place to be searched and the persons or things</w:t>
      </w:r>
      <w:r w:rsidR="0060759B">
        <w:rPr>
          <w:b/>
          <w:bCs/>
          <w:sz w:val="36"/>
          <w:szCs w:val="36"/>
        </w:rPr>
        <w:t xml:space="preserve"> to be seized.”</w:t>
      </w:r>
    </w:p>
    <w:p w14:paraId="0C96A0F9" w14:textId="09AA2D61" w:rsidR="0060759B" w:rsidRDefault="0060759B" w:rsidP="00866F8A">
      <w:pPr>
        <w:pStyle w:val="NoSpacing"/>
        <w:jc w:val="center"/>
        <w:rPr>
          <w:b/>
          <w:bCs/>
          <w:sz w:val="36"/>
          <w:szCs w:val="36"/>
        </w:rPr>
      </w:pPr>
    </w:p>
    <w:p w14:paraId="609B8933" w14:textId="49EB54C0" w:rsidR="0060759B" w:rsidRDefault="0060759B" w:rsidP="00866F8A">
      <w:pPr>
        <w:pStyle w:val="NoSpacing"/>
        <w:jc w:val="center"/>
        <w:rPr>
          <w:b/>
          <w:bCs/>
          <w:sz w:val="36"/>
          <w:szCs w:val="36"/>
        </w:rPr>
      </w:pPr>
    </w:p>
    <w:p w14:paraId="641F20D1" w14:textId="4F55DE51" w:rsidR="0060759B" w:rsidRDefault="0060759B" w:rsidP="00866F8A">
      <w:pPr>
        <w:pStyle w:val="NoSpacing"/>
        <w:jc w:val="center"/>
        <w:rPr>
          <w:sz w:val="28"/>
          <w:szCs w:val="28"/>
        </w:rPr>
      </w:pPr>
    </w:p>
    <w:p w14:paraId="2BD56323" w14:textId="64D6A23F" w:rsidR="00866F8A" w:rsidRDefault="00814513" w:rsidP="00A40D5B">
      <w:pPr>
        <w:pStyle w:val="NoSpacing"/>
        <w:numPr>
          <w:ilvl w:val="0"/>
          <w:numId w:val="20"/>
        </w:numPr>
        <w:rPr>
          <w:b/>
          <w:bCs/>
          <w:sz w:val="28"/>
          <w:szCs w:val="28"/>
        </w:rPr>
      </w:pPr>
      <w:r w:rsidRPr="006D20BB">
        <w:rPr>
          <w:b/>
          <w:bCs/>
          <w:sz w:val="28"/>
          <w:szCs w:val="28"/>
        </w:rPr>
        <w:t xml:space="preserve"> </w:t>
      </w:r>
      <w:r w:rsidR="006D20BB" w:rsidRPr="006D20BB">
        <w:rPr>
          <w:b/>
          <w:bCs/>
          <w:sz w:val="28"/>
          <w:szCs w:val="28"/>
        </w:rPr>
        <w:t>There are Three Sources for Search Warrant</w:t>
      </w:r>
      <w:r w:rsidR="00C564A5">
        <w:rPr>
          <w:b/>
          <w:bCs/>
          <w:sz w:val="28"/>
          <w:szCs w:val="28"/>
        </w:rPr>
        <w:t>s</w:t>
      </w:r>
    </w:p>
    <w:p w14:paraId="2531EF89" w14:textId="07BF1C8F" w:rsidR="00A40D5B" w:rsidRDefault="00A40D5B" w:rsidP="00A40D5B">
      <w:pPr>
        <w:pStyle w:val="NoSpacing"/>
        <w:rPr>
          <w:b/>
          <w:bCs/>
          <w:sz w:val="28"/>
          <w:szCs w:val="28"/>
        </w:rPr>
      </w:pPr>
    </w:p>
    <w:p w14:paraId="49B75FDB" w14:textId="1AE54075" w:rsidR="00A40D5B" w:rsidRDefault="00A40D5B" w:rsidP="00A40D5B">
      <w:pPr>
        <w:pStyle w:val="NoSpacing"/>
        <w:rPr>
          <w:b/>
          <w:bCs/>
          <w:sz w:val="28"/>
          <w:szCs w:val="28"/>
        </w:rPr>
      </w:pPr>
    </w:p>
    <w:p w14:paraId="67E6918F" w14:textId="16791AB7" w:rsidR="00A40D5B" w:rsidRPr="004518FF" w:rsidRDefault="00442933" w:rsidP="00442933">
      <w:pPr>
        <w:pStyle w:val="NoSpacing"/>
        <w:ind w:left="1080"/>
        <w:rPr>
          <w:b/>
          <w:bCs/>
          <w:sz w:val="28"/>
          <w:szCs w:val="28"/>
          <w:u w:val="single"/>
        </w:rPr>
      </w:pPr>
      <w:r w:rsidRPr="004518FF">
        <w:rPr>
          <w:b/>
          <w:bCs/>
          <w:sz w:val="28"/>
          <w:szCs w:val="28"/>
          <w:u w:val="single"/>
        </w:rPr>
        <w:t xml:space="preserve">Reliable                               Unreliable                    </w:t>
      </w:r>
      <w:r w:rsidR="00441210" w:rsidRPr="004518FF">
        <w:rPr>
          <w:b/>
          <w:bCs/>
          <w:sz w:val="28"/>
          <w:szCs w:val="28"/>
          <w:u w:val="single"/>
        </w:rPr>
        <w:t xml:space="preserve"> </w:t>
      </w:r>
      <w:r w:rsidRPr="004518FF">
        <w:rPr>
          <w:b/>
          <w:bCs/>
          <w:sz w:val="28"/>
          <w:szCs w:val="28"/>
          <w:u w:val="single"/>
        </w:rPr>
        <w:t xml:space="preserve"> Anonymous Tips</w:t>
      </w:r>
    </w:p>
    <w:p w14:paraId="7029004D" w14:textId="7199606A" w:rsidR="00866F8A" w:rsidRPr="007D6718" w:rsidRDefault="007D6718" w:rsidP="004518F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02A79">
        <w:rPr>
          <w:sz w:val="28"/>
          <w:szCs w:val="28"/>
        </w:rPr>
        <w:t xml:space="preserve">Police                     </w:t>
      </w:r>
      <w:r w:rsidR="007B190D">
        <w:rPr>
          <w:sz w:val="28"/>
          <w:szCs w:val="28"/>
        </w:rPr>
        <w:t xml:space="preserve">              John Doe                        </w:t>
      </w:r>
      <w:r w:rsidR="007B190D" w:rsidRPr="007B190D">
        <w:rPr>
          <w:sz w:val="28"/>
          <w:szCs w:val="28"/>
          <w:u w:val="single"/>
        </w:rPr>
        <w:t>Illinois v. Gates</w:t>
      </w:r>
    </w:p>
    <w:p w14:paraId="2AD5D15D" w14:textId="6803BB9E" w:rsidR="007D6718" w:rsidRDefault="007D6718" w:rsidP="004518FF">
      <w:pPr>
        <w:pStyle w:val="NoSpacing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</w:t>
      </w:r>
      <w:r w:rsidR="004C6F72">
        <w:rPr>
          <w:sz w:val="28"/>
          <w:szCs w:val="28"/>
        </w:rPr>
        <w:t>Citizens                                Jane Doe</w:t>
      </w:r>
      <w:r w:rsidR="00E25198">
        <w:rPr>
          <w:sz w:val="28"/>
          <w:szCs w:val="28"/>
        </w:rPr>
        <w:t xml:space="preserve">                       </w:t>
      </w:r>
    </w:p>
    <w:p w14:paraId="4B96672F" w14:textId="3E5D958E" w:rsidR="004C6F72" w:rsidRDefault="004C6F72" w:rsidP="004518F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05EA5">
        <w:rPr>
          <w:sz w:val="28"/>
          <w:szCs w:val="28"/>
        </w:rPr>
        <w:t>Witnesses                           J. Doe</w:t>
      </w:r>
    </w:p>
    <w:p w14:paraId="36B3E5DB" w14:textId="2E85E025" w:rsidR="00E85DCD" w:rsidRDefault="00E85DCD" w:rsidP="004518FF">
      <w:pPr>
        <w:pStyle w:val="NoSpacing"/>
        <w:rPr>
          <w:sz w:val="28"/>
          <w:szCs w:val="28"/>
        </w:rPr>
      </w:pPr>
    </w:p>
    <w:p w14:paraId="60F4C042" w14:textId="2880957F" w:rsidR="00E85DCD" w:rsidRDefault="00E85DCD" w:rsidP="004518FF">
      <w:pPr>
        <w:pStyle w:val="NoSpacing"/>
        <w:rPr>
          <w:sz w:val="28"/>
          <w:szCs w:val="28"/>
        </w:rPr>
      </w:pPr>
    </w:p>
    <w:p w14:paraId="67F3E3BB" w14:textId="1274586D" w:rsidR="00E85DCD" w:rsidRDefault="00E85DCD" w:rsidP="004518FF">
      <w:pPr>
        <w:pStyle w:val="NoSpacing"/>
        <w:rPr>
          <w:sz w:val="28"/>
          <w:szCs w:val="28"/>
        </w:rPr>
      </w:pPr>
    </w:p>
    <w:p w14:paraId="1470F8C2" w14:textId="372140BF" w:rsidR="00E85DCD" w:rsidRDefault="00AD2060" w:rsidP="00E85DCD">
      <w:pPr>
        <w:pStyle w:val="NoSpacing"/>
        <w:numPr>
          <w:ilvl w:val="0"/>
          <w:numId w:val="20"/>
        </w:numPr>
        <w:rPr>
          <w:b/>
          <w:bCs/>
          <w:sz w:val="28"/>
          <w:szCs w:val="28"/>
        </w:rPr>
      </w:pPr>
      <w:r w:rsidRPr="001717E3">
        <w:rPr>
          <w:b/>
          <w:bCs/>
          <w:sz w:val="28"/>
          <w:szCs w:val="28"/>
        </w:rPr>
        <w:t>The Concept of</w:t>
      </w:r>
      <w:r w:rsidR="001717E3" w:rsidRPr="001717E3">
        <w:rPr>
          <w:b/>
          <w:bCs/>
          <w:sz w:val="28"/>
          <w:szCs w:val="28"/>
        </w:rPr>
        <w:t xml:space="preserve"> “Right to Privacy”</w:t>
      </w:r>
    </w:p>
    <w:p w14:paraId="2475D6F4" w14:textId="57C4094F" w:rsidR="00D90F0F" w:rsidRDefault="00D90F0F" w:rsidP="00D90F0F">
      <w:pPr>
        <w:pStyle w:val="NoSpacing"/>
        <w:rPr>
          <w:b/>
          <w:bCs/>
          <w:sz w:val="28"/>
          <w:szCs w:val="28"/>
        </w:rPr>
      </w:pPr>
    </w:p>
    <w:p w14:paraId="16A5FE28" w14:textId="791411EE" w:rsidR="00D90F0F" w:rsidRDefault="00D90F0F" w:rsidP="00D90F0F">
      <w:pPr>
        <w:pStyle w:val="NoSpacing"/>
        <w:rPr>
          <w:b/>
          <w:bCs/>
          <w:sz w:val="28"/>
          <w:szCs w:val="28"/>
        </w:rPr>
      </w:pPr>
    </w:p>
    <w:p w14:paraId="1200C9A8" w14:textId="475D612D" w:rsidR="00D90F0F" w:rsidRDefault="000D0C8C" w:rsidP="000D0C8C">
      <w:pPr>
        <w:pStyle w:val="NoSpacing"/>
        <w:numPr>
          <w:ilvl w:val="0"/>
          <w:numId w:val="21"/>
        </w:numPr>
        <w:rPr>
          <w:sz w:val="28"/>
          <w:szCs w:val="28"/>
        </w:rPr>
      </w:pPr>
      <w:r w:rsidRPr="00723129">
        <w:rPr>
          <w:sz w:val="28"/>
          <w:szCs w:val="28"/>
          <w:u w:val="single"/>
        </w:rPr>
        <w:t xml:space="preserve">Katz v. </w:t>
      </w:r>
      <w:r w:rsidR="00723129" w:rsidRPr="00723129">
        <w:rPr>
          <w:sz w:val="28"/>
          <w:szCs w:val="28"/>
          <w:u w:val="single"/>
        </w:rPr>
        <w:t>U.S.</w:t>
      </w:r>
      <w:r w:rsidR="00723129">
        <w:rPr>
          <w:sz w:val="28"/>
          <w:szCs w:val="28"/>
        </w:rPr>
        <w:t xml:space="preserve"> 88 S. Ct. 507 (U.S. Supreme Court)</w:t>
      </w:r>
    </w:p>
    <w:p w14:paraId="6465E5BE" w14:textId="2F1954C4" w:rsidR="006D168D" w:rsidRDefault="006D168D" w:rsidP="006D168D">
      <w:pPr>
        <w:pStyle w:val="NoSpacing"/>
        <w:ind w:left="1440"/>
        <w:rPr>
          <w:sz w:val="28"/>
          <w:szCs w:val="28"/>
        </w:rPr>
      </w:pPr>
    </w:p>
    <w:p w14:paraId="79D5BC11" w14:textId="6EDE2BC1" w:rsidR="00280717" w:rsidRDefault="00280717" w:rsidP="006D168D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D</w:t>
      </w:r>
      <w:r w:rsidR="00DD3DA4">
        <w:rPr>
          <w:sz w:val="28"/>
          <w:szCs w:val="28"/>
        </w:rPr>
        <w:t>oes a suspect have a reasonable expectation of privacy in a public telephone booth?</w:t>
      </w:r>
    </w:p>
    <w:p w14:paraId="5C417104" w14:textId="5599817D" w:rsidR="00DD3DA4" w:rsidRDefault="00DD3DA4" w:rsidP="006D168D">
      <w:pPr>
        <w:pStyle w:val="NoSpacing"/>
        <w:ind w:left="1440"/>
        <w:rPr>
          <w:sz w:val="28"/>
          <w:szCs w:val="28"/>
        </w:rPr>
      </w:pPr>
    </w:p>
    <w:p w14:paraId="7D098CD8" w14:textId="551FC50C" w:rsidR="00DD3DA4" w:rsidRDefault="00330956" w:rsidP="00330956">
      <w:pPr>
        <w:pStyle w:val="NoSpacing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953D4">
        <w:rPr>
          <w:sz w:val="28"/>
          <w:szCs w:val="28"/>
          <w:u w:val="single"/>
        </w:rPr>
        <w:t>Florida v. Jardines</w:t>
      </w:r>
      <w:r w:rsidR="00886143">
        <w:rPr>
          <w:sz w:val="28"/>
          <w:szCs w:val="28"/>
        </w:rPr>
        <w:t xml:space="preserve"> 569 U.S. 1</w:t>
      </w:r>
      <w:r w:rsidR="00CB3195">
        <w:rPr>
          <w:sz w:val="28"/>
          <w:szCs w:val="28"/>
        </w:rPr>
        <w:t xml:space="preserve"> (U.S. Supreme Court)</w:t>
      </w:r>
    </w:p>
    <w:p w14:paraId="3ED73B2C" w14:textId="77777777" w:rsidR="00311B64" w:rsidRDefault="00311B64" w:rsidP="00311B64">
      <w:pPr>
        <w:pStyle w:val="NoSpacing"/>
        <w:rPr>
          <w:sz w:val="28"/>
          <w:szCs w:val="28"/>
        </w:rPr>
      </w:pPr>
    </w:p>
    <w:p w14:paraId="1A24B227" w14:textId="09004021" w:rsidR="00CB3195" w:rsidRDefault="00562C6A" w:rsidP="00562C6A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What is “curtilage”?</w:t>
      </w:r>
    </w:p>
    <w:p w14:paraId="1F057DDF" w14:textId="610746BA" w:rsidR="00CB3195" w:rsidRDefault="00614556" w:rsidP="00614556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Does a suspect have a reasonable expectation of privacy </w:t>
      </w:r>
      <w:r w:rsidR="00C953D4">
        <w:rPr>
          <w:sz w:val="28"/>
          <w:szCs w:val="28"/>
        </w:rPr>
        <w:t>in the curtilage of a single</w:t>
      </w:r>
      <w:r w:rsidR="00E918DB">
        <w:rPr>
          <w:sz w:val="28"/>
          <w:szCs w:val="28"/>
        </w:rPr>
        <w:t>-</w:t>
      </w:r>
      <w:r w:rsidR="00C953D4">
        <w:rPr>
          <w:sz w:val="28"/>
          <w:szCs w:val="28"/>
        </w:rPr>
        <w:t>family home?</w:t>
      </w:r>
    </w:p>
    <w:p w14:paraId="4C0EDD91" w14:textId="6D4CF185" w:rsidR="00C953D4" w:rsidRDefault="00C953D4" w:rsidP="00614556">
      <w:pPr>
        <w:pStyle w:val="NoSpacing"/>
        <w:ind w:left="1440"/>
        <w:rPr>
          <w:sz w:val="28"/>
          <w:szCs w:val="28"/>
        </w:rPr>
      </w:pPr>
    </w:p>
    <w:p w14:paraId="3BDA7D2B" w14:textId="4800AC38" w:rsidR="006819F0" w:rsidRDefault="006819F0" w:rsidP="00614556">
      <w:pPr>
        <w:pStyle w:val="NoSpacing"/>
        <w:ind w:left="1440"/>
        <w:rPr>
          <w:sz w:val="28"/>
          <w:szCs w:val="28"/>
        </w:rPr>
      </w:pPr>
    </w:p>
    <w:p w14:paraId="5CDBB2C3" w14:textId="3D3904B7" w:rsidR="006819F0" w:rsidRDefault="006819F0" w:rsidP="006819F0">
      <w:pPr>
        <w:pStyle w:val="NoSpacing"/>
        <w:numPr>
          <w:ilvl w:val="0"/>
          <w:numId w:val="21"/>
        </w:numPr>
        <w:rPr>
          <w:sz w:val="28"/>
          <w:szCs w:val="28"/>
        </w:rPr>
      </w:pPr>
      <w:r w:rsidRPr="001B3225">
        <w:rPr>
          <w:sz w:val="28"/>
          <w:szCs w:val="28"/>
          <w:u w:val="single"/>
        </w:rPr>
        <w:t>People v. Burns</w:t>
      </w:r>
      <w:r>
        <w:rPr>
          <w:sz w:val="28"/>
          <w:szCs w:val="28"/>
        </w:rPr>
        <w:t xml:space="preserve"> </w:t>
      </w:r>
      <w:r w:rsidR="009D071E">
        <w:rPr>
          <w:sz w:val="28"/>
          <w:szCs w:val="28"/>
        </w:rPr>
        <w:t>50 N.E. 3d 610</w:t>
      </w:r>
      <w:r w:rsidR="004C59D4">
        <w:rPr>
          <w:sz w:val="28"/>
          <w:szCs w:val="28"/>
        </w:rPr>
        <w:t xml:space="preserve"> (Illinois Supreme Court)</w:t>
      </w:r>
    </w:p>
    <w:p w14:paraId="4F76B6CC" w14:textId="184F938B" w:rsidR="004C59D4" w:rsidRDefault="004C59D4" w:rsidP="004C59D4">
      <w:pPr>
        <w:pStyle w:val="NoSpacing"/>
        <w:rPr>
          <w:sz w:val="28"/>
          <w:szCs w:val="28"/>
        </w:rPr>
      </w:pPr>
    </w:p>
    <w:p w14:paraId="3FDBF065" w14:textId="6400B0B8" w:rsidR="004C59D4" w:rsidRDefault="004C59D4" w:rsidP="004C59D4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Does a suspect have a reasonable expectation of privacy</w:t>
      </w:r>
      <w:r w:rsidR="00E918DB">
        <w:rPr>
          <w:sz w:val="28"/>
          <w:szCs w:val="28"/>
        </w:rPr>
        <w:t xml:space="preserve"> in the curtilage </w:t>
      </w:r>
      <w:r w:rsidR="001B3225">
        <w:rPr>
          <w:sz w:val="28"/>
          <w:szCs w:val="28"/>
        </w:rPr>
        <w:t>of a locked apartment building?</w:t>
      </w:r>
    </w:p>
    <w:p w14:paraId="09885BF0" w14:textId="4F3BB88A" w:rsidR="001B3225" w:rsidRDefault="001B3225" w:rsidP="004C59D4">
      <w:pPr>
        <w:pStyle w:val="NoSpacing"/>
        <w:ind w:left="1440"/>
        <w:rPr>
          <w:sz w:val="28"/>
          <w:szCs w:val="28"/>
        </w:rPr>
      </w:pPr>
    </w:p>
    <w:p w14:paraId="4123625F" w14:textId="0581A0FF" w:rsidR="001B3225" w:rsidRDefault="001B3225" w:rsidP="004C59D4">
      <w:pPr>
        <w:pStyle w:val="NoSpacing"/>
        <w:ind w:left="1440"/>
        <w:rPr>
          <w:sz w:val="28"/>
          <w:szCs w:val="28"/>
        </w:rPr>
      </w:pPr>
    </w:p>
    <w:p w14:paraId="5909F8E1" w14:textId="7AB3AD51" w:rsidR="001B3225" w:rsidRDefault="00F0402E" w:rsidP="001B3225">
      <w:pPr>
        <w:pStyle w:val="NoSpacing"/>
        <w:numPr>
          <w:ilvl w:val="0"/>
          <w:numId w:val="21"/>
        </w:numPr>
        <w:rPr>
          <w:sz w:val="28"/>
          <w:szCs w:val="28"/>
        </w:rPr>
      </w:pPr>
      <w:r w:rsidRPr="00203C32">
        <w:rPr>
          <w:sz w:val="28"/>
          <w:szCs w:val="28"/>
          <w:u w:val="single"/>
        </w:rPr>
        <w:t>People v. Bonilla</w:t>
      </w:r>
      <w:r w:rsidR="006B2CA4">
        <w:rPr>
          <w:sz w:val="28"/>
          <w:szCs w:val="28"/>
        </w:rPr>
        <w:t xml:space="preserve"> </w:t>
      </w:r>
      <w:r w:rsidR="00AD4350">
        <w:rPr>
          <w:sz w:val="28"/>
          <w:szCs w:val="28"/>
        </w:rPr>
        <w:t xml:space="preserve">2018 IL </w:t>
      </w:r>
      <w:r w:rsidR="006B2CA4">
        <w:rPr>
          <w:sz w:val="28"/>
          <w:szCs w:val="28"/>
        </w:rPr>
        <w:t>122484</w:t>
      </w:r>
      <w:r w:rsidR="00AD4350">
        <w:rPr>
          <w:sz w:val="28"/>
          <w:szCs w:val="28"/>
        </w:rPr>
        <w:t xml:space="preserve"> (Illinois Supreme Court)</w:t>
      </w:r>
    </w:p>
    <w:p w14:paraId="6E76F560" w14:textId="64B05E4E" w:rsidR="00AD4350" w:rsidRDefault="00AD4350" w:rsidP="00AD4350">
      <w:pPr>
        <w:pStyle w:val="NoSpacing"/>
        <w:rPr>
          <w:sz w:val="28"/>
          <w:szCs w:val="28"/>
        </w:rPr>
      </w:pPr>
    </w:p>
    <w:p w14:paraId="5D1ECF0B" w14:textId="0708B212" w:rsidR="00AD4350" w:rsidRDefault="00AD4350" w:rsidP="00AD4350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Does a suspect have </w:t>
      </w:r>
      <w:r w:rsidR="00203C32">
        <w:rPr>
          <w:sz w:val="28"/>
          <w:szCs w:val="28"/>
        </w:rPr>
        <w:t>a reasonable expectation of privacy in the curtilage of an unlocked apartment building?</w:t>
      </w:r>
    </w:p>
    <w:p w14:paraId="73A40DFD" w14:textId="77B99E9D" w:rsidR="00203C32" w:rsidRDefault="00203C32" w:rsidP="00AD4350">
      <w:pPr>
        <w:pStyle w:val="NoSpacing"/>
        <w:ind w:left="1440"/>
        <w:rPr>
          <w:sz w:val="28"/>
          <w:szCs w:val="28"/>
        </w:rPr>
      </w:pPr>
    </w:p>
    <w:p w14:paraId="2706E90B" w14:textId="4F271626" w:rsidR="00203C32" w:rsidRDefault="00203C32" w:rsidP="00AD4350">
      <w:pPr>
        <w:pStyle w:val="NoSpacing"/>
        <w:ind w:left="1440"/>
        <w:rPr>
          <w:sz w:val="28"/>
          <w:szCs w:val="28"/>
        </w:rPr>
      </w:pPr>
    </w:p>
    <w:p w14:paraId="298990C3" w14:textId="441F2AA4" w:rsidR="00203C32" w:rsidRDefault="007537F4" w:rsidP="00203C32">
      <w:pPr>
        <w:pStyle w:val="NoSpacing"/>
        <w:numPr>
          <w:ilvl w:val="0"/>
          <w:numId w:val="21"/>
        </w:numPr>
        <w:rPr>
          <w:sz w:val="28"/>
          <w:szCs w:val="28"/>
        </w:rPr>
      </w:pPr>
      <w:r w:rsidRPr="002059C5">
        <w:rPr>
          <w:sz w:val="28"/>
          <w:szCs w:val="28"/>
          <w:u w:val="single"/>
        </w:rPr>
        <w:t>People v. Lindsey</w:t>
      </w:r>
      <w:r w:rsidR="002059C5">
        <w:rPr>
          <w:sz w:val="28"/>
          <w:szCs w:val="28"/>
        </w:rPr>
        <w:t xml:space="preserve"> 2020 IL 124289</w:t>
      </w:r>
    </w:p>
    <w:p w14:paraId="3D8CB219" w14:textId="59993AC1" w:rsidR="002059C5" w:rsidRDefault="002059C5" w:rsidP="00AD4350">
      <w:pPr>
        <w:pStyle w:val="NoSpacing"/>
        <w:ind w:left="1440"/>
        <w:rPr>
          <w:sz w:val="28"/>
          <w:szCs w:val="28"/>
        </w:rPr>
      </w:pPr>
    </w:p>
    <w:p w14:paraId="666FD780" w14:textId="6C07FCC6" w:rsidR="002059C5" w:rsidRDefault="00657243" w:rsidP="00AD4350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Does a suspect have a reasonable expectation of privacy in</w:t>
      </w:r>
      <w:r w:rsidR="00E224C8">
        <w:rPr>
          <w:sz w:val="28"/>
          <w:szCs w:val="28"/>
        </w:rPr>
        <w:t xml:space="preserve"> </w:t>
      </w:r>
      <w:r w:rsidR="0044050A">
        <w:rPr>
          <w:sz w:val="28"/>
          <w:szCs w:val="28"/>
        </w:rPr>
        <w:t>an alcove outside of a hotel room door?</w:t>
      </w:r>
    </w:p>
    <w:p w14:paraId="3701CF1A" w14:textId="5B72E4B9" w:rsidR="002A7D38" w:rsidRDefault="002A7D38" w:rsidP="00AD4350">
      <w:pPr>
        <w:pStyle w:val="NoSpacing"/>
        <w:ind w:left="1440"/>
        <w:rPr>
          <w:sz w:val="28"/>
          <w:szCs w:val="28"/>
        </w:rPr>
      </w:pPr>
    </w:p>
    <w:p w14:paraId="61BD6399" w14:textId="39A2CEFB" w:rsidR="002A7D38" w:rsidRDefault="002A7D38" w:rsidP="00AD4350">
      <w:pPr>
        <w:pStyle w:val="NoSpacing"/>
        <w:ind w:left="1440"/>
        <w:rPr>
          <w:sz w:val="28"/>
          <w:szCs w:val="28"/>
        </w:rPr>
      </w:pPr>
    </w:p>
    <w:p w14:paraId="35EB4A53" w14:textId="79989FC1" w:rsidR="002A7D38" w:rsidRDefault="0029168D" w:rsidP="0029168D">
      <w:pPr>
        <w:pStyle w:val="NoSpacing"/>
        <w:numPr>
          <w:ilvl w:val="0"/>
          <w:numId w:val="21"/>
        </w:numPr>
        <w:rPr>
          <w:sz w:val="28"/>
          <w:szCs w:val="28"/>
        </w:rPr>
      </w:pPr>
      <w:r w:rsidRPr="009A09A4">
        <w:rPr>
          <w:sz w:val="28"/>
          <w:szCs w:val="28"/>
          <w:u w:val="single"/>
        </w:rPr>
        <w:t>Collins v. Virginia</w:t>
      </w:r>
      <w:r w:rsidR="00E14C36">
        <w:rPr>
          <w:sz w:val="28"/>
          <w:szCs w:val="28"/>
        </w:rPr>
        <w:t xml:space="preserve"> </w:t>
      </w:r>
      <w:r w:rsidR="00DB0E66">
        <w:rPr>
          <w:sz w:val="28"/>
          <w:szCs w:val="28"/>
        </w:rPr>
        <w:t>138 S. Ct. 1663</w:t>
      </w:r>
    </w:p>
    <w:p w14:paraId="6F359EFB" w14:textId="57D49F4D" w:rsidR="0088514F" w:rsidRDefault="0088514F" w:rsidP="0088514F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Does a suspect have</w:t>
      </w:r>
      <w:r w:rsidR="00C7547D">
        <w:rPr>
          <w:sz w:val="28"/>
          <w:szCs w:val="28"/>
        </w:rPr>
        <w:t xml:space="preserve"> a reasonable expectation of privacy in the end of his driveway?</w:t>
      </w:r>
    </w:p>
    <w:p w14:paraId="12F03C52" w14:textId="2546C61F" w:rsidR="00F8543C" w:rsidRDefault="00F8543C" w:rsidP="0088514F">
      <w:pPr>
        <w:pStyle w:val="NoSpacing"/>
        <w:ind w:left="1440"/>
        <w:rPr>
          <w:sz w:val="28"/>
          <w:szCs w:val="28"/>
        </w:rPr>
      </w:pPr>
    </w:p>
    <w:p w14:paraId="272B4CCF" w14:textId="432E67DB" w:rsidR="00F8543C" w:rsidRDefault="00F8543C" w:rsidP="0088514F">
      <w:pPr>
        <w:pStyle w:val="NoSpacing"/>
        <w:ind w:left="1440"/>
        <w:rPr>
          <w:sz w:val="28"/>
          <w:szCs w:val="28"/>
        </w:rPr>
      </w:pPr>
    </w:p>
    <w:p w14:paraId="66532169" w14:textId="181B8331" w:rsidR="00F8543C" w:rsidRDefault="00AD7245" w:rsidP="00F8543C">
      <w:pPr>
        <w:pStyle w:val="NoSpacing"/>
        <w:numPr>
          <w:ilvl w:val="0"/>
          <w:numId w:val="21"/>
        </w:numPr>
        <w:rPr>
          <w:sz w:val="28"/>
          <w:szCs w:val="28"/>
        </w:rPr>
      </w:pPr>
      <w:r w:rsidRPr="00B67D58">
        <w:rPr>
          <w:sz w:val="28"/>
          <w:szCs w:val="28"/>
          <w:u w:val="single"/>
        </w:rPr>
        <w:t>Byrd v. United States</w:t>
      </w:r>
      <w:r w:rsidR="00B67D58">
        <w:rPr>
          <w:sz w:val="28"/>
          <w:szCs w:val="28"/>
        </w:rPr>
        <w:t xml:space="preserve"> 138 S. Ct. 1518</w:t>
      </w:r>
    </w:p>
    <w:p w14:paraId="72849F0D" w14:textId="4528DFA8" w:rsidR="00B67D58" w:rsidRDefault="00416188" w:rsidP="00416188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Does a suspect have a reasonable expectation of privacy in a rental car where he is not the renter of the car and is not listed as an authorized</w:t>
      </w:r>
      <w:r w:rsidR="008C1CAD">
        <w:rPr>
          <w:sz w:val="28"/>
          <w:szCs w:val="28"/>
        </w:rPr>
        <w:t xml:space="preserve"> driver </w:t>
      </w:r>
      <w:r w:rsidR="00A106FA">
        <w:rPr>
          <w:sz w:val="28"/>
          <w:szCs w:val="28"/>
        </w:rPr>
        <w:t>i</w:t>
      </w:r>
      <w:r w:rsidR="008C1CAD">
        <w:rPr>
          <w:sz w:val="28"/>
          <w:szCs w:val="28"/>
        </w:rPr>
        <w:t>n the rental agreement?</w:t>
      </w:r>
    </w:p>
    <w:p w14:paraId="46AB5C29" w14:textId="36FB7932" w:rsidR="00A3505C" w:rsidRDefault="00A3505C" w:rsidP="00416188">
      <w:pPr>
        <w:pStyle w:val="NoSpacing"/>
        <w:ind w:left="1440"/>
        <w:rPr>
          <w:sz w:val="28"/>
          <w:szCs w:val="28"/>
        </w:rPr>
      </w:pPr>
    </w:p>
    <w:p w14:paraId="436045FF" w14:textId="0EA987FB" w:rsidR="00A3505C" w:rsidRDefault="00A3505C" w:rsidP="00416188">
      <w:pPr>
        <w:pStyle w:val="NoSpacing"/>
        <w:ind w:left="1440"/>
        <w:rPr>
          <w:sz w:val="28"/>
          <w:szCs w:val="28"/>
        </w:rPr>
      </w:pPr>
    </w:p>
    <w:p w14:paraId="18D2669A" w14:textId="5AB6E12F" w:rsidR="00D753D0" w:rsidRDefault="00D753D0" w:rsidP="00416188">
      <w:pPr>
        <w:pStyle w:val="NoSpacing"/>
        <w:ind w:left="1440"/>
        <w:rPr>
          <w:sz w:val="28"/>
          <w:szCs w:val="28"/>
        </w:rPr>
      </w:pPr>
    </w:p>
    <w:p w14:paraId="7F79E24C" w14:textId="1EDF06CD" w:rsidR="00D753D0" w:rsidRDefault="00D753D0" w:rsidP="00416188">
      <w:pPr>
        <w:pStyle w:val="NoSpacing"/>
        <w:ind w:left="1440"/>
        <w:rPr>
          <w:sz w:val="28"/>
          <w:szCs w:val="28"/>
        </w:rPr>
      </w:pPr>
    </w:p>
    <w:p w14:paraId="6D14B9F1" w14:textId="14586D1A" w:rsidR="00D753D0" w:rsidRDefault="00A963C4" w:rsidP="00A963C4">
      <w:pPr>
        <w:pStyle w:val="NoSpacing"/>
        <w:numPr>
          <w:ilvl w:val="0"/>
          <w:numId w:val="20"/>
        </w:numPr>
        <w:rPr>
          <w:b/>
          <w:bCs/>
          <w:sz w:val="28"/>
          <w:szCs w:val="28"/>
        </w:rPr>
      </w:pPr>
      <w:r w:rsidRPr="00A963C4">
        <w:rPr>
          <w:b/>
          <w:bCs/>
          <w:sz w:val="28"/>
          <w:szCs w:val="28"/>
        </w:rPr>
        <w:t xml:space="preserve"> Exigent Circumstances</w:t>
      </w:r>
    </w:p>
    <w:p w14:paraId="1F5E42EF" w14:textId="214ED041" w:rsidR="00354D81" w:rsidRDefault="00354D81" w:rsidP="00354D81">
      <w:pPr>
        <w:pStyle w:val="NoSpacing"/>
        <w:rPr>
          <w:b/>
          <w:bCs/>
          <w:sz w:val="28"/>
          <w:szCs w:val="28"/>
        </w:rPr>
      </w:pPr>
    </w:p>
    <w:p w14:paraId="67980B5A" w14:textId="68BEA236" w:rsidR="0033566F" w:rsidRDefault="0033566F" w:rsidP="0033566F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46355B">
        <w:rPr>
          <w:sz w:val="28"/>
          <w:szCs w:val="28"/>
        </w:rPr>
        <w:t>Fourth Amendment establishes two requirements:</w:t>
      </w:r>
    </w:p>
    <w:p w14:paraId="7461F258" w14:textId="36665642" w:rsidR="00240080" w:rsidRDefault="001E3876" w:rsidP="00240080">
      <w:pPr>
        <w:pStyle w:val="NoSpacing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All searches and seizures must be reasonable, and</w:t>
      </w:r>
    </w:p>
    <w:p w14:paraId="16B654FB" w14:textId="04ACD777" w:rsidR="001E3876" w:rsidRDefault="002C76F3" w:rsidP="00240080">
      <w:pPr>
        <w:pStyle w:val="NoSpacing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A warrant may not be issued unless probable cause is properly establishe</w:t>
      </w:r>
      <w:r w:rsidR="00463E45">
        <w:rPr>
          <w:sz w:val="28"/>
          <w:szCs w:val="28"/>
        </w:rPr>
        <w:t>d and the scope of the authorized search is set out with</w:t>
      </w:r>
      <w:r w:rsidR="00E068C2">
        <w:rPr>
          <w:sz w:val="28"/>
          <w:szCs w:val="28"/>
        </w:rPr>
        <w:t xml:space="preserve"> particularity.</w:t>
      </w:r>
    </w:p>
    <w:p w14:paraId="75D2AE7E" w14:textId="2E7D15CE" w:rsidR="00E068C2" w:rsidRDefault="00E068C2" w:rsidP="00E068C2">
      <w:pPr>
        <w:pStyle w:val="NoSpacing"/>
        <w:rPr>
          <w:sz w:val="28"/>
          <w:szCs w:val="28"/>
        </w:rPr>
      </w:pPr>
    </w:p>
    <w:p w14:paraId="0FBA4765" w14:textId="043FC6D5" w:rsidR="00E068C2" w:rsidRDefault="00E068C2" w:rsidP="00E068C2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The United States Supreme Court</w:t>
      </w:r>
      <w:r w:rsidR="000C4EB2">
        <w:rPr>
          <w:sz w:val="28"/>
          <w:szCs w:val="28"/>
        </w:rPr>
        <w:t xml:space="preserve"> has established certain reasonable exceptions to the warrant requirement</w:t>
      </w:r>
      <w:r w:rsidR="007446DF">
        <w:rPr>
          <w:sz w:val="28"/>
          <w:szCs w:val="28"/>
        </w:rPr>
        <w:t>, including “exigent circumstances”</w:t>
      </w:r>
      <w:r w:rsidR="00BE108D">
        <w:rPr>
          <w:sz w:val="28"/>
          <w:szCs w:val="28"/>
        </w:rPr>
        <w:t>.</w:t>
      </w:r>
    </w:p>
    <w:p w14:paraId="1DBB88E3" w14:textId="57D3FDE6" w:rsidR="00BE108D" w:rsidRDefault="00BE108D" w:rsidP="00E068C2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“Exigent circumstances” </w:t>
      </w:r>
      <w:r w:rsidR="004172B3">
        <w:rPr>
          <w:sz w:val="28"/>
          <w:szCs w:val="28"/>
        </w:rPr>
        <w:t>applies “when the exigencies of the situation make the needs of law enforcement</w:t>
      </w:r>
      <w:r w:rsidR="009F34C6">
        <w:rPr>
          <w:sz w:val="28"/>
          <w:szCs w:val="28"/>
        </w:rPr>
        <w:t xml:space="preserve"> so compelling that a warrantless search is objectively reasonable</w:t>
      </w:r>
      <w:r w:rsidR="00BB2857">
        <w:rPr>
          <w:sz w:val="28"/>
          <w:szCs w:val="28"/>
        </w:rPr>
        <w:t xml:space="preserve"> under the fourth amendment.”</w:t>
      </w:r>
    </w:p>
    <w:p w14:paraId="458C5458" w14:textId="338C911B" w:rsidR="00F3088B" w:rsidRDefault="00F3088B" w:rsidP="00E068C2">
      <w:pPr>
        <w:pStyle w:val="NoSpacing"/>
        <w:ind w:left="1080"/>
        <w:rPr>
          <w:sz w:val="28"/>
          <w:szCs w:val="28"/>
        </w:rPr>
      </w:pPr>
    </w:p>
    <w:p w14:paraId="32A78A2F" w14:textId="70520DE3" w:rsidR="00F3088B" w:rsidRDefault="00F3088B" w:rsidP="00E068C2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Pr="002F2DD3">
        <w:rPr>
          <w:sz w:val="28"/>
          <w:szCs w:val="28"/>
          <w:u w:val="single"/>
        </w:rPr>
        <w:t>Missouri v</w:t>
      </w:r>
      <w:r w:rsidRPr="00437EB4">
        <w:rPr>
          <w:sz w:val="28"/>
          <w:szCs w:val="28"/>
          <w:u w:val="single"/>
        </w:rPr>
        <w:t>. McNeely</w:t>
      </w:r>
      <w:r w:rsidR="00437EB4" w:rsidRPr="00437EB4">
        <w:rPr>
          <w:sz w:val="28"/>
          <w:szCs w:val="28"/>
        </w:rPr>
        <w:t xml:space="preserve"> 569 U.S. 141</w:t>
      </w:r>
      <w:r w:rsidR="002F2DD3">
        <w:rPr>
          <w:sz w:val="28"/>
          <w:szCs w:val="28"/>
        </w:rPr>
        <w:t xml:space="preserve">, The U.S. Supreme Court </w:t>
      </w:r>
      <w:r w:rsidR="00031754">
        <w:rPr>
          <w:sz w:val="28"/>
          <w:szCs w:val="28"/>
        </w:rPr>
        <w:t>stated:  “A variety of circumstances</w:t>
      </w:r>
      <w:r w:rsidR="0092230C">
        <w:rPr>
          <w:sz w:val="28"/>
          <w:szCs w:val="28"/>
        </w:rPr>
        <w:t xml:space="preserve"> may give rise to an exigency sufficient to justify a warrantless search, including</w:t>
      </w:r>
      <w:r w:rsidR="00705DD7">
        <w:rPr>
          <w:sz w:val="28"/>
          <w:szCs w:val="28"/>
        </w:rPr>
        <w:t xml:space="preserve"> (but not limited to) law enforcement’s need to provide emergency assistance</w:t>
      </w:r>
      <w:r w:rsidR="001709CD">
        <w:rPr>
          <w:sz w:val="28"/>
          <w:szCs w:val="28"/>
        </w:rPr>
        <w:t xml:space="preserve"> to an occupant of a home….engage in “hot “pursuit” of a fleeing suspect….</w:t>
      </w:r>
      <w:r w:rsidR="00B465CB">
        <w:rPr>
          <w:sz w:val="28"/>
          <w:szCs w:val="28"/>
        </w:rPr>
        <w:t>or enter a burning building to put out a fire and investigate its cause</w:t>
      </w:r>
      <w:r w:rsidR="00705DA6">
        <w:rPr>
          <w:sz w:val="28"/>
          <w:szCs w:val="28"/>
        </w:rPr>
        <w:t>.”</w:t>
      </w:r>
    </w:p>
    <w:p w14:paraId="2B9FF048" w14:textId="400E8C39" w:rsidR="001335AA" w:rsidRDefault="00705DA6" w:rsidP="001335AA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 courts look at </w:t>
      </w:r>
      <w:r w:rsidR="006A4DB9">
        <w:rPr>
          <w:sz w:val="28"/>
          <w:szCs w:val="28"/>
        </w:rPr>
        <w:t>the specific circumstances involved:</w:t>
      </w:r>
      <w:r w:rsidR="001335AA">
        <w:rPr>
          <w:sz w:val="28"/>
          <w:szCs w:val="28"/>
        </w:rPr>
        <w:t xml:space="preserve"> whether</w:t>
      </w:r>
      <w:r w:rsidR="00B36E66">
        <w:rPr>
          <w:sz w:val="28"/>
          <w:szCs w:val="28"/>
        </w:rPr>
        <w:t xml:space="preserve"> a reasonable officer </w:t>
      </w:r>
      <w:r w:rsidR="00B6510B">
        <w:rPr>
          <w:sz w:val="28"/>
          <w:szCs w:val="28"/>
        </w:rPr>
        <w:t>w</w:t>
      </w:r>
      <w:r w:rsidR="00B36E66">
        <w:rPr>
          <w:sz w:val="28"/>
          <w:szCs w:val="28"/>
        </w:rPr>
        <w:t>ould believe his/her safety</w:t>
      </w:r>
      <w:r w:rsidR="00B6510B">
        <w:rPr>
          <w:sz w:val="28"/>
          <w:szCs w:val="28"/>
        </w:rPr>
        <w:t xml:space="preserve"> or the safety of others was threatened, </w:t>
      </w:r>
      <w:r w:rsidR="0063274E">
        <w:rPr>
          <w:sz w:val="28"/>
          <w:szCs w:val="28"/>
        </w:rPr>
        <w:t xml:space="preserve">whether a suspect was currently involved in a crime of violence, </w:t>
      </w:r>
      <w:r w:rsidR="00A25B5D">
        <w:rPr>
          <w:sz w:val="28"/>
          <w:szCs w:val="28"/>
        </w:rPr>
        <w:t xml:space="preserve">or </w:t>
      </w:r>
      <w:r w:rsidR="00B4643D">
        <w:rPr>
          <w:sz w:val="28"/>
          <w:szCs w:val="28"/>
        </w:rPr>
        <w:t>whether a suspect was armed and about to inflict violence upon another</w:t>
      </w:r>
      <w:r w:rsidR="00A25B5D">
        <w:rPr>
          <w:sz w:val="28"/>
          <w:szCs w:val="28"/>
        </w:rPr>
        <w:t>.</w:t>
      </w:r>
      <w:r w:rsidR="004832DD">
        <w:rPr>
          <w:sz w:val="28"/>
          <w:szCs w:val="28"/>
        </w:rPr>
        <w:t xml:space="preserve">  Ultimately, the courts evaluate the situation</w:t>
      </w:r>
      <w:r w:rsidR="005E7AA5">
        <w:rPr>
          <w:sz w:val="28"/>
          <w:szCs w:val="28"/>
        </w:rPr>
        <w:t xml:space="preserve"> to determine whether a reasonable officer at the scene</w:t>
      </w:r>
      <w:r w:rsidR="004E2B7F">
        <w:rPr>
          <w:sz w:val="28"/>
          <w:szCs w:val="28"/>
        </w:rPr>
        <w:t xml:space="preserve"> would believe it is urgent to act and impractical to secure a warrant.</w:t>
      </w:r>
    </w:p>
    <w:p w14:paraId="09264CEA" w14:textId="1D615732" w:rsidR="004A12A4" w:rsidRDefault="004A12A4" w:rsidP="001335AA">
      <w:pPr>
        <w:pStyle w:val="NoSpacing"/>
        <w:ind w:left="1080"/>
        <w:rPr>
          <w:sz w:val="28"/>
          <w:szCs w:val="28"/>
        </w:rPr>
      </w:pPr>
    </w:p>
    <w:p w14:paraId="3A5AD6C1" w14:textId="7B192134" w:rsidR="004A12A4" w:rsidRDefault="004A12A4" w:rsidP="001335AA">
      <w:pPr>
        <w:pStyle w:val="NoSpacing"/>
        <w:ind w:left="1080"/>
        <w:rPr>
          <w:sz w:val="28"/>
          <w:szCs w:val="28"/>
        </w:rPr>
      </w:pPr>
    </w:p>
    <w:p w14:paraId="0E1BB01F" w14:textId="07953A7C" w:rsidR="003D121C" w:rsidRDefault="00161325" w:rsidP="00161325">
      <w:pPr>
        <w:pStyle w:val="NoSpacing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0E98">
        <w:rPr>
          <w:sz w:val="28"/>
          <w:szCs w:val="28"/>
          <w:u w:val="single"/>
        </w:rPr>
        <w:t>Kentucky v. King</w:t>
      </w:r>
      <w:r w:rsidR="005C0E98">
        <w:rPr>
          <w:sz w:val="28"/>
          <w:szCs w:val="28"/>
        </w:rPr>
        <w:t xml:space="preserve"> 563 U.S.</w:t>
      </w:r>
      <w:r w:rsidR="003335B0">
        <w:rPr>
          <w:sz w:val="28"/>
          <w:szCs w:val="28"/>
        </w:rPr>
        <w:t xml:space="preserve"> </w:t>
      </w:r>
      <w:r w:rsidR="005C0E98">
        <w:rPr>
          <w:sz w:val="28"/>
          <w:szCs w:val="28"/>
        </w:rPr>
        <w:t>452</w:t>
      </w:r>
    </w:p>
    <w:p w14:paraId="5644E293" w14:textId="2BB50D13" w:rsidR="003D121C" w:rsidRDefault="003D121C" w:rsidP="001335AA">
      <w:pPr>
        <w:pStyle w:val="NoSpacing"/>
        <w:ind w:left="1080"/>
        <w:rPr>
          <w:sz w:val="28"/>
          <w:szCs w:val="28"/>
        </w:rPr>
      </w:pPr>
    </w:p>
    <w:p w14:paraId="5BC36C6A" w14:textId="64A0D265" w:rsidR="003D121C" w:rsidRDefault="00F63BF1" w:rsidP="005C0E98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Can the police create the “exigent circumstance”</w:t>
      </w:r>
      <w:r w:rsidR="003335B0">
        <w:rPr>
          <w:sz w:val="28"/>
          <w:szCs w:val="28"/>
        </w:rPr>
        <w:t xml:space="preserve"> to justify a warrantless search?</w:t>
      </w:r>
    </w:p>
    <w:p w14:paraId="220B2412" w14:textId="2073984A" w:rsidR="003D121C" w:rsidRDefault="003D121C" w:rsidP="001335AA">
      <w:pPr>
        <w:pStyle w:val="NoSpacing"/>
        <w:ind w:left="1080"/>
        <w:rPr>
          <w:sz w:val="28"/>
          <w:szCs w:val="28"/>
        </w:rPr>
      </w:pPr>
    </w:p>
    <w:p w14:paraId="0DA608E1" w14:textId="35AF69D8" w:rsidR="003D121C" w:rsidRDefault="003D121C" w:rsidP="001335AA">
      <w:pPr>
        <w:pStyle w:val="NoSpacing"/>
        <w:ind w:left="1080"/>
        <w:rPr>
          <w:sz w:val="28"/>
          <w:szCs w:val="28"/>
        </w:rPr>
      </w:pPr>
    </w:p>
    <w:p w14:paraId="257C4F99" w14:textId="32FC082C" w:rsidR="003D121C" w:rsidRDefault="00CC55F5" w:rsidP="00EC34DC">
      <w:pPr>
        <w:pStyle w:val="NoSpacing"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The Law of </w:t>
      </w:r>
      <w:r w:rsidR="00AF7B1A">
        <w:rPr>
          <w:b/>
          <w:bCs/>
          <w:sz w:val="28"/>
          <w:szCs w:val="28"/>
        </w:rPr>
        <w:t xml:space="preserve">Search Techniques </w:t>
      </w:r>
    </w:p>
    <w:p w14:paraId="2B5DEA4A" w14:textId="4CF1D9EC" w:rsidR="00EF56CC" w:rsidRDefault="00EF56CC" w:rsidP="00EF56CC">
      <w:pPr>
        <w:pStyle w:val="NoSpacing"/>
        <w:rPr>
          <w:b/>
          <w:bCs/>
          <w:sz w:val="28"/>
          <w:szCs w:val="28"/>
        </w:rPr>
      </w:pPr>
    </w:p>
    <w:p w14:paraId="7541FFAF" w14:textId="49A63637" w:rsidR="00EF56CC" w:rsidRDefault="00FE235E" w:rsidP="00FE235E">
      <w:pPr>
        <w:pStyle w:val="NoSpacing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Technologically Assisted Matters Carried on in Private</w:t>
      </w:r>
    </w:p>
    <w:p w14:paraId="087AB047" w14:textId="65C95487" w:rsidR="008A1C9F" w:rsidRDefault="008A1C9F" w:rsidP="008A1C9F">
      <w:pPr>
        <w:pStyle w:val="NoSpacing"/>
        <w:rPr>
          <w:sz w:val="28"/>
          <w:szCs w:val="28"/>
        </w:rPr>
      </w:pPr>
    </w:p>
    <w:p w14:paraId="77BCBCD8" w14:textId="392A23E7" w:rsidR="008A1C9F" w:rsidRDefault="00AE4A30" w:rsidP="008A1C9F">
      <w:pPr>
        <w:pStyle w:val="NoSpacing"/>
        <w:ind w:left="1080"/>
        <w:rPr>
          <w:sz w:val="28"/>
          <w:szCs w:val="28"/>
        </w:rPr>
      </w:pPr>
      <w:r w:rsidRPr="00CF3FD9">
        <w:rPr>
          <w:sz w:val="28"/>
          <w:szCs w:val="28"/>
          <w:u w:val="single"/>
        </w:rPr>
        <w:t>Kyllo v. United States</w:t>
      </w:r>
      <w:r>
        <w:rPr>
          <w:sz w:val="28"/>
          <w:szCs w:val="28"/>
        </w:rPr>
        <w:t xml:space="preserve"> </w:t>
      </w:r>
      <w:r w:rsidR="00F06A31">
        <w:rPr>
          <w:sz w:val="28"/>
          <w:szCs w:val="28"/>
        </w:rPr>
        <w:t>121 S.Ct. 2038</w:t>
      </w:r>
    </w:p>
    <w:p w14:paraId="20B018CE" w14:textId="10B620C8" w:rsidR="00F06A31" w:rsidRDefault="007A183B" w:rsidP="008A1C9F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The police u</w:t>
      </w:r>
      <w:r w:rsidR="00B20623">
        <w:rPr>
          <w:sz w:val="28"/>
          <w:szCs w:val="28"/>
        </w:rPr>
        <w:t>se</w:t>
      </w:r>
      <w:r w:rsidR="00900ADF">
        <w:rPr>
          <w:sz w:val="28"/>
          <w:szCs w:val="28"/>
        </w:rPr>
        <w:t>d</w:t>
      </w:r>
      <w:r w:rsidR="00B20623">
        <w:rPr>
          <w:sz w:val="28"/>
          <w:szCs w:val="28"/>
        </w:rPr>
        <w:t xml:space="preserve"> a thermo-imaging device</w:t>
      </w:r>
      <w:r>
        <w:rPr>
          <w:sz w:val="28"/>
          <w:szCs w:val="28"/>
        </w:rPr>
        <w:t xml:space="preserve"> to detect heat being generated from within a house.</w:t>
      </w:r>
    </w:p>
    <w:p w14:paraId="361452E0" w14:textId="2A5252B1" w:rsidR="00900ADF" w:rsidRDefault="00900ADF" w:rsidP="008A1C9F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The U.S. Supreme Court ruled</w:t>
      </w:r>
      <w:r w:rsidR="003A40E9">
        <w:rPr>
          <w:sz w:val="28"/>
          <w:szCs w:val="28"/>
        </w:rPr>
        <w:t xml:space="preserve"> that the use of a device, not in general public use, to explore details</w:t>
      </w:r>
      <w:r w:rsidR="00447DF2">
        <w:rPr>
          <w:sz w:val="28"/>
          <w:szCs w:val="28"/>
        </w:rPr>
        <w:t xml:space="preserve"> of a building previously unknowable without entry</w:t>
      </w:r>
      <w:r w:rsidR="00804522">
        <w:rPr>
          <w:sz w:val="28"/>
          <w:szCs w:val="28"/>
        </w:rPr>
        <w:t>, is a search.  To do so, the police would need a search warrant in order to utilize that device.</w:t>
      </w:r>
      <w:r w:rsidR="003A40E9">
        <w:rPr>
          <w:sz w:val="28"/>
          <w:szCs w:val="28"/>
        </w:rPr>
        <w:t xml:space="preserve"> </w:t>
      </w:r>
    </w:p>
    <w:p w14:paraId="333B281E" w14:textId="7F7EDC3D" w:rsidR="00CF3FD9" w:rsidRDefault="00CF3FD9" w:rsidP="008A1C9F">
      <w:pPr>
        <w:pStyle w:val="NoSpacing"/>
        <w:ind w:left="1080"/>
        <w:rPr>
          <w:sz w:val="28"/>
          <w:szCs w:val="28"/>
        </w:rPr>
      </w:pPr>
    </w:p>
    <w:p w14:paraId="40D40C18" w14:textId="4866302C" w:rsidR="00CF3FD9" w:rsidRDefault="00CF3FD9" w:rsidP="008A1C9F">
      <w:pPr>
        <w:pStyle w:val="NoSpacing"/>
        <w:ind w:left="1080"/>
        <w:rPr>
          <w:sz w:val="28"/>
          <w:szCs w:val="28"/>
        </w:rPr>
      </w:pPr>
    </w:p>
    <w:p w14:paraId="1352EE57" w14:textId="00837EFA" w:rsidR="004F5EF3" w:rsidRDefault="002965EF" w:rsidP="004F5EF3">
      <w:pPr>
        <w:pStyle w:val="NoSpacing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Tracking Device</w:t>
      </w:r>
      <w:r w:rsidR="00566005">
        <w:rPr>
          <w:sz w:val="28"/>
          <w:szCs w:val="28"/>
        </w:rPr>
        <w:t>s</w:t>
      </w:r>
    </w:p>
    <w:p w14:paraId="4FAADB51" w14:textId="68AC897E" w:rsidR="00566005" w:rsidRDefault="00566005" w:rsidP="00566005">
      <w:pPr>
        <w:pStyle w:val="NoSpacing"/>
        <w:rPr>
          <w:sz w:val="28"/>
          <w:szCs w:val="28"/>
        </w:rPr>
      </w:pPr>
    </w:p>
    <w:p w14:paraId="3E238EA0" w14:textId="3ACDAF94" w:rsidR="00566005" w:rsidRDefault="00566005" w:rsidP="00566005">
      <w:pPr>
        <w:pStyle w:val="NoSpacing"/>
        <w:ind w:left="1080"/>
        <w:rPr>
          <w:sz w:val="28"/>
          <w:szCs w:val="28"/>
        </w:rPr>
      </w:pPr>
      <w:r w:rsidRPr="00234EB3">
        <w:rPr>
          <w:sz w:val="28"/>
          <w:szCs w:val="28"/>
          <w:u w:val="single"/>
        </w:rPr>
        <w:t>U.S. v. Jones</w:t>
      </w:r>
      <w:r>
        <w:rPr>
          <w:sz w:val="28"/>
          <w:szCs w:val="28"/>
        </w:rPr>
        <w:t xml:space="preserve"> </w:t>
      </w:r>
      <w:r w:rsidR="00234EB3">
        <w:rPr>
          <w:sz w:val="28"/>
          <w:szCs w:val="28"/>
        </w:rPr>
        <w:t>565 U.S. 400</w:t>
      </w:r>
    </w:p>
    <w:p w14:paraId="7FD599ED" w14:textId="4CD8E921" w:rsidR="00234EB3" w:rsidRDefault="00364A6A" w:rsidP="00566005">
      <w:pPr>
        <w:pStyle w:val="NoSpacing"/>
        <w:ind w:left="1080"/>
        <w:rPr>
          <w:sz w:val="28"/>
          <w:szCs w:val="28"/>
        </w:rPr>
      </w:pPr>
      <w:r w:rsidRPr="00E05258">
        <w:rPr>
          <w:sz w:val="28"/>
          <w:szCs w:val="28"/>
        </w:rPr>
        <w:t>The defendant</w:t>
      </w:r>
      <w:r w:rsidR="00E05258">
        <w:rPr>
          <w:sz w:val="28"/>
          <w:szCs w:val="28"/>
        </w:rPr>
        <w:t xml:space="preserve"> owned a night club in Washington D.C. and was </w:t>
      </w:r>
      <w:r w:rsidR="00644BB9">
        <w:rPr>
          <w:sz w:val="28"/>
          <w:szCs w:val="28"/>
        </w:rPr>
        <w:t>suspected of drug tra</w:t>
      </w:r>
      <w:r w:rsidR="008919C4">
        <w:rPr>
          <w:sz w:val="28"/>
          <w:szCs w:val="28"/>
        </w:rPr>
        <w:t>fficking.  The police installed a GPS device on his car without court authority.</w:t>
      </w:r>
      <w:r w:rsidR="008C7547">
        <w:rPr>
          <w:sz w:val="28"/>
          <w:szCs w:val="28"/>
        </w:rPr>
        <w:t xml:space="preserve">  The police tracked the car</w:t>
      </w:r>
      <w:r w:rsidR="008C4FCD">
        <w:rPr>
          <w:sz w:val="28"/>
          <w:szCs w:val="28"/>
        </w:rPr>
        <w:t xml:space="preserve"> for </w:t>
      </w:r>
      <w:r w:rsidR="00694359">
        <w:rPr>
          <w:sz w:val="28"/>
          <w:szCs w:val="28"/>
        </w:rPr>
        <w:t>four weeks and, based on the investigation, charged the defendant with</w:t>
      </w:r>
      <w:r w:rsidR="00AA4016">
        <w:rPr>
          <w:sz w:val="28"/>
          <w:szCs w:val="28"/>
        </w:rPr>
        <w:t xml:space="preserve"> a series of drug trafficking offenses.</w:t>
      </w:r>
    </w:p>
    <w:p w14:paraId="3874783F" w14:textId="755DC50A" w:rsidR="00AA4016" w:rsidRDefault="00AA4016" w:rsidP="00566005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The Supreme Court said that</w:t>
      </w:r>
      <w:r w:rsidR="00434298">
        <w:rPr>
          <w:sz w:val="28"/>
          <w:szCs w:val="28"/>
        </w:rPr>
        <w:t xml:space="preserve"> the act of attaching the device to the car without court permission was a search and illegal under the </w:t>
      </w:r>
      <w:r w:rsidR="00D8530B">
        <w:rPr>
          <w:sz w:val="28"/>
          <w:szCs w:val="28"/>
        </w:rPr>
        <w:t>Fourth Amendment.</w:t>
      </w:r>
    </w:p>
    <w:p w14:paraId="295D14CF" w14:textId="72F40C8F" w:rsidR="00D8530B" w:rsidRDefault="00D8530B" w:rsidP="00566005">
      <w:pPr>
        <w:pStyle w:val="NoSpacing"/>
        <w:ind w:left="1080"/>
        <w:rPr>
          <w:sz w:val="28"/>
          <w:szCs w:val="28"/>
        </w:rPr>
      </w:pPr>
    </w:p>
    <w:p w14:paraId="1792AF1B" w14:textId="71545AAC" w:rsidR="00D8530B" w:rsidRDefault="00D8530B" w:rsidP="00566005">
      <w:pPr>
        <w:pStyle w:val="NoSpacing"/>
        <w:ind w:left="1080"/>
        <w:rPr>
          <w:sz w:val="28"/>
          <w:szCs w:val="28"/>
        </w:rPr>
      </w:pPr>
    </w:p>
    <w:p w14:paraId="4C277DB5" w14:textId="530A9E1A" w:rsidR="00D8530B" w:rsidRDefault="00AE5C50" w:rsidP="00D8530B">
      <w:pPr>
        <w:pStyle w:val="NoSpacing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Non-Inventory Searches of Vehicles</w:t>
      </w:r>
    </w:p>
    <w:p w14:paraId="5960341E" w14:textId="5ABC5995" w:rsidR="00AE5C50" w:rsidRDefault="00AE5C50" w:rsidP="00AE5C50">
      <w:pPr>
        <w:pStyle w:val="NoSpacing"/>
        <w:rPr>
          <w:sz w:val="28"/>
          <w:szCs w:val="28"/>
        </w:rPr>
      </w:pPr>
    </w:p>
    <w:p w14:paraId="06C59E8C" w14:textId="119426E4" w:rsidR="00AE5C50" w:rsidRPr="00E05258" w:rsidRDefault="00AE5C50" w:rsidP="00AE5C50">
      <w:pPr>
        <w:pStyle w:val="NoSpacing"/>
        <w:ind w:left="1080"/>
        <w:rPr>
          <w:sz w:val="28"/>
          <w:szCs w:val="28"/>
        </w:rPr>
      </w:pPr>
      <w:r w:rsidRPr="00590C64">
        <w:rPr>
          <w:sz w:val="28"/>
          <w:szCs w:val="28"/>
          <w:u w:val="single"/>
        </w:rPr>
        <w:t>Arizona v. Gant</w:t>
      </w:r>
      <w:r>
        <w:rPr>
          <w:sz w:val="28"/>
          <w:szCs w:val="28"/>
        </w:rPr>
        <w:t xml:space="preserve"> </w:t>
      </w:r>
      <w:r w:rsidR="00590C64">
        <w:rPr>
          <w:sz w:val="28"/>
          <w:szCs w:val="28"/>
        </w:rPr>
        <w:t>556 U.S. 332</w:t>
      </w:r>
    </w:p>
    <w:p w14:paraId="008A4F2A" w14:textId="77777777" w:rsidR="007900DB" w:rsidRDefault="00442B79" w:rsidP="002E1325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</w:t>
      </w:r>
      <w:r>
        <w:rPr>
          <w:sz w:val="28"/>
          <w:szCs w:val="28"/>
        </w:rPr>
        <w:t>The defendant was arrested for Driving</w:t>
      </w:r>
      <w:r w:rsidR="007900DB">
        <w:rPr>
          <w:sz w:val="28"/>
          <w:szCs w:val="28"/>
        </w:rPr>
        <w:t xml:space="preserve"> While License Suspended.  The </w:t>
      </w:r>
    </w:p>
    <w:p w14:paraId="19FCA823" w14:textId="7D1C67A0" w:rsidR="00043770" w:rsidRDefault="007900DB" w:rsidP="002E132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043770">
        <w:rPr>
          <w:sz w:val="28"/>
          <w:szCs w:val="28"/>
        </w:rPr>
        <w:t>d</w:t>
      </w:r>
      <w:r w:rsidR="00A277BA">
        <w:rPr>
          <w:sz w:val="28"/>
          <w:szCs w:val="28"/>
        </w:rPr>
        <w:t>efendant and his companions were secured in police squads.</w:t>
      </w:r>
      <w:r w:rsidR="00043770">
        <w:rPr>
          <w:sz w:val="28"/>
          <w:szCs w:val="28"/>
        </w:rPr>
        <w:t xml:space="preserve"> The car</w:t>
      </w:r>
    </w:p>
    <w:p w14:paraId="45C05584" w14:textId="780E87C3" w:rsidR="00043770" w:rsidRDefault="00043770" w:rsidP="002E132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was searched and a gun and drugs were located.</w:t>
      </w:r>
    </w:p>
    <w:p w14:paraId="698F0135" w14:textId="607B4B89" w:rsidR="00952EC6" w:rsidRDefault="00FC7B18" w:rsidP="002E132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The U.S. Supreme Court ruled this to be an illegal search</w:t>
      </w:r>
      <w:r w:rsidR="00952EC6">
        <w:rPr>
          <w:sz w:val="28"/>
          <w:szCs w:val="28"/>
        </w:rPr>
        <w:t>.  “The police</w:t>
      </w:r>
    </w:p>
    <w:p w14:paraId="3606CB53" w14:textId="592D5B32" w:rsidR="00F9693C" w:rsidRDefault="00952EC6" w:rsidP="002E132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1DCE">
        <w:rPr>
          <w:sz w:val="28"/>
          <w:szCs w:val="28"/>
        </w:rPr>
        <w:t>can</w:t>
      </w:r>
      <w:r w:rsidR="00035F4B">
        <w:rPr>
          <w:sz w:val="28"/>
          <w:szCs w:val="28"/>
        </w:rPr>
        <w:t xml:space="preserve"> search the care if (1)</w:t>
      </w:r>
      <w:r w:rsidR="00F9693C">
        <w:rPr>
          <w:sz w:val="28"/>
          <w:szCs w:val="28"/>
        </w:rPr>
        <w:t xml:space="preserve"> the defendant might have access to the car</w:t>
      </w:r>
    </w:p>
    <w:p w14:paraId="78AAB2DE" w14:textId="77777777" w:rsidR="00911DCE" w:rsidRDefault="00F9693C" w:rsidP="002E132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B0609">
        <w:rPr>
          <w:sz w:val="28"/>
          <w:szCs w:val="28"/>
        </w:rPr>
        <w:t>or (2) There might be evidence of the offense for which defendant was</w:t>
      </w:r>
    </w:p>
    <w:p w14:paraId="006CA95D" w14:textId="77777777" w:rsidR="00224605" w:rsidRDefault="00911DCE" w:rsidP="002E132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arrested.</w:t>
      </w:r>
      <w:r w:rsidR="00CB0609">
        <w:rPr>
          <w:sz w:val="28"/>
          <w:szCs w:val="28"/>
        </w:rPr>
        <w:t xml:space="preserve"> </w:t>
      </w:r>
      <w:r w:rsidR="00952EC6">
        <w:rPr>
          <w:sz w:val="28"/>
          <w:szCs w:val="28"/>
        </w:rPr>
        <w:t xml:space="preserve"> </w:t>
      </w:r>
      <w:r>
        <w:rPr>
          <w:sz w:val="28"/>
          <w:szCs w:val="28"/>
        </w:rPr>
        <w:t>Neither circumstance existed here.</w:t>
      </w:r>
    </w:p>
    <w:p w14:paraId="0F44EA69" w14:textId="77777777" w:rsidR="00224605" w:rsidRDefault="00224605" w:rsidP="002E1325">
      <w:pPr>
        <w:pStyle w:val="NoSpacing"/>
        <w:rPr>
          <w:sz w:val="28"/>
          <w:szCs w:val="28"/>
        </w:rPr>
      </w:pPr>
    </w:p>
    <w:p w14:paraId="2DE7803D" w14:textId="6D28C995" w:rsidR="000256F9" w:rsidRDefault="00224605" w:rsidP="00224605">
      <w:pPr>
        <w:pStyle w:val="NoSpacing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Canine Searches</w:t>
      </w:r>
      <w:r w:rsidR="00DD5DF1">
        <w:rPr>
          <w:sz w:val="28"/>
          <w:szCs w:val="28"/>
        </w:rPr>
        <w:t xml:space="preserve"> and Odor of Cannabis</w:t>
      </w:r>
    </w:p>
    <w:p w14:paraId="25D167EA" w14:textId="77777777" w:rsidR="000256F9" w:rsidRDefault="000256F9" w:rsidP="000256F9">
      <w:pPr>
        <w:pStyle w:val="NoSpacing"/>
        <w:rPr>
          <w:sz w:val="28"/>
          <w:szCs w:val="28"/>
        </w:rPr>
      </w:pPr>
    </w:p>
    <w:p w14:paraId="644A34C5" w14:textId="069A2056" w:rsidR="00F97E41" w:rsidRDefault="007251DE" w:rsidP="000256F9">
      <w:pPr>
        <w:pStyle w:val="NoSpacing"/>
        <w:ind w:left="1080"/>
        <w:rPr>
          <w:sz w:val="28"/>
          <w:szCs w:val="28"/>
        </w:rPr>
      </w:pPr>
      <w:r w:rsidRPr="006D4774">
        <w:rPr>
          <w:sz w:val="28"/>
          <w:szCs w:val="28"/>
          <w:u w:val="single"/>
        </w:rPr>
        <w:t>U.S. v. Place</w:t>
      </w:r>
      <w:r w:rsidR="00B16349">
        <w:rPr>
          <w:sz w:val="28"/>
          <w:szCs w:val="28"/>
        </w:rPr>
        <w:t xml:space="preserve"> 462 U.S. 696</w:t>
      </w:r>
    </w:p>
    <w:p w14:paraId="3E1FA0A2" w14:textId="77777777" w:rsidR="006D4774" w:rsidRDefault="00F97E41" w:rsidP="000256F9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 defendant has no legitimate expectation of </w:t>
      </w:r>
      <w:r w:rsidR="00791CEB">
        <w:rPr>
          <w:sz w:val="28"/>
          <w:szCs w:val="28"/>
        </w:rPr>
        <w:t>privacy in contraband in luggage at an airport.</w:t>
      </w:r>
      <w:r w:rsidR="0095364B">
        <w:rPr>
          <w:sz w:val="28"/>
          <w:szCs w:val="28"/>
        </w:rPr>
        <w:t xml:space="preserve">  Due to that, the police can use devices, including canines, to expose its presence.</w:t>
      </w:r>
      <w:r w:rsidR="00952EC6">
        <w:rPr>
          <w:sz w:val="28"/>
          <w:szCs w:val="28"/>
        </w:rPr>
        <w:t xml:space="preserve">   </w:t>
      </w:r>
    </w:p>
    <w:p w14:paraId="7BC8876A" w14:textId="77777777" w:rsidR="006D4774" w:rsidRDefault="006D4774" w:rsidP="000256F9">
      <w:pPr>
        <w:pStyle w:val="NoSpacing"/>
        <w:ind w:left="1080"/>
        <w:rPr>
          <w:sz w:val="28"/>
          <w:szCs w:val="28"/>
        </w:rPr>
      </w:pPr>
    </w:p>
    <w:p w14:paraId="4AC6658E" w14:textId="77777777" w:rsidR="000D3530" w:rsidRDefault="006D4774" w:rsidP="000256F9">
      <w:pPr>
        <w:pStyle w:val="NoSpacing"/>
        <w:ind w:left="1080"/>
        <w:rPr>
          <w:sz w:val="28"/>
          <w:szCs w:val="28"/>
        </w:rPr>
      </w:pPr>
      <w:r w:rsidRPr="000D3530">
        <w:rPr>
          <w:sz w:val="28"/>
          <w:szCs w:val="28"/>
          <w:u w:val="single"/>
        </w:rPr>
        <w:t>U.S. v. Jacobsen</w:t>
      </w:r>
      <w:r w:rsidR="00CA078B">
        <w:rPr>
          <w:sz w:val="28"/>
          <w:szCs w:val="28"/>
        </w:rPr>
        <w:t xml:space="preserve"> </w:t>
      </w:r>
      <w:r w:rsidR="00567A13">
        <w:rPr>
          <w:sz w:val="28"/>
          <w:szCs w:val="28"/>
        </w:rPr>
        <w:t>466 U.S.109</w:t>
      </w:r>
      <w:r w:rsidR="00952EC6">
        <w:rPr>
          <w:sz w:val="28"/>
          <w:szCs w:val="28"/>
        </w:rPr>
        <w:t xml:space="preserve"> </w:t>
      </w:r>
    </w:p>
    <w:p w14:paraId="111BFBBD" w14:textId="77777777" w:rsidR="00524CA1" w:rsidRDefault="00DF4446" w:rsidP="000256F9">
      <w:pPr>
        <w:pStyle w:val="NoSpacing"/>
        <w:ind w:left="1080"/>
        <w:rPr>
          <w:sz w:val="28"/>
          <w:szCs w:val="28"/>
        </w:rPr>
      </w:pPr>
      <w:r w:rsidRPr="00DF4446">
        <w:rPr>
          <w:sz w:val="28"/>
          <w:szCs w:val="28"/>
        </w:rPr>
        <w:t>A package was damaged during shipment by a common carrier.</w:t>
      </w:r>
      <w:r w:rsidR="00952EC6" w:rsidRPr="00DF4446">
        <w:rPr>
          <w:sz w:val="28"/>
          <w:szCs w:val="28"/>
        </w:rPr>
        <w:t xml:space="preserve"> </w:t>
      </w:r>
      <w:r w:rsidR="002D2838">
        <w:rPr>
          <w:sz w:val="28"/>
          <w:szCs w:val="28"/>
        </w:rPr>
        <w:t>Four bags of white powder were exposed. Agents were contacted</w:t>
      </w:r>
      <w:r w:rsidR="009D51BA">
        <w:rPr>
          <w:sz w:val="28"/>
          <w:szCs w:val="28"/>
        </w:rPr>
        <w:t xml:space="preserve">, a field test was performed, and the test indicated the presence of cocaine.  </w:t>
      </w:r>
      <w:r w:rsidR="00384B0F">
        <w:rPr>
          <w:sz w:val="28"/>
          <w:szCs w:val="28"/>
        </w:rPr>
        <w:t>The U.S. Supreme Court said this was not a search.</w:t>
      </w:r>
      <w:r w:rsidR="00EF3973">
        <w:rPr>
          <w:sz w:val="28"/>
          <w:szCs w:val="28"/>
        </w:rPr>
        <w:t xml:space="preserve">  The test simply reacted to the narcotics present in the powder.</w:t>
      </w:r>
    </w:p>
    <w:p w14:paraId="6E4F186D" w14:textId="77777777" w:rsidR="00524CA1" w:rsidRDefault="00524CA1" w:rsidP="000256F9">
      <w:pPr>
        <w:pStyle w:val="NoSpacing"/>
        <w:ind w:left="1080"/>
        <w:rPr>
          <w:sz w:val="28"/>
          <w:szCs w:val="28"/>
        </w:rPr>
      </w:pPr>
    </w:p>
    <w:p w14:paraId="00208364" w14:textId="77777777" w:rsidR="001A6A4C" w:rsidRDefault="00524CA1" w:rsidP="000256F9">
      <w:pPr>
        <w:pStyle w:val="NoSpacing"/>
        <w:ind w:left="1080"/>
        <w:rPr>
          <w:sz w:val="28"/>
          <w:szCs w:val="28"/>
        </w:rPr>
      </w:pPr>
      <w:r w:rsidRPr="001A6A4C">
        <w:rPr>
          <w:sz w:val="28"/>
          <w:szCs w:val="28"/>
          <w:u w:val="single"/>
        </w:rPr>
        <w:t>Illinois v. Caballes</w:t>
      </w:r>
      <w:r w:rsidR="00FE21A1">
        <w:rPr>
          <w:sz w:val="28"/>
          <w:szCs w:val="28"/>
        </w:rPr>
        <w:t xml:space="preserve"> 543 </w:t>
      </w:r>
      <w:r w:rsidR="001A6A4C">
        <w:rPr>
          <w:sz w:val="28"/>
          <w:szCs w:val="28"/>
        </w:rPr>
        <w:t xml:space="preserve">U.S. </w:t>
      </w:r>
      <w:r w:rsidR="00FE21A1">
        <w:rPr>
          <w:sz w:val="28"/>
          <w:szCs w:val="28"/>
        </w:rPr>
        <w:t>405</w:t>
      </w:r>
      <w:r w:rsidR="00952EC6" w:rsidRPr="00DF4446">
        <w:rPr>
          <w:sz w:val="28"/>
          <w:szCs w:val="28"/>
        </w:rPr>
        <w:t xml:space="preserve">    </w:t>
      </w:r>
    </w:p>
    <w:p w14:paraId="19CBB532" w14:textId="77777777" w:rsidR="00801CF6" w:rsidRDefault="003B31CB" w:rsidP="000256F9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Illinois State Police stopped a car for speeding.</w:t>
      </w:r>
      <w:r w:rsidR="00801CF6">
        <w:rPr>
          <w:sz w:val="28"/>
          <w:szCs w:val="28"/>
        </w:rPr>
        <w:t xml:space="preserve">  During the stop, a second officer arrived and walked a canine around the car.  The dog alerted on drugs and marijuana was discovered inside the vehicle.</w:t>
      </w:r>
    </w:p>
    <w:p w14:paraId="2BD82E33" w14:textId="77777777" w:rsidR="004F4308" w:rsidRDefault="00801CF6" w:rsidP="000256F9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 U.S. Supreme Court </w:t>
      </w:r>
      <w:r w:rsidR="00573F11">
        <w:rPr>
          <w:sz w:val="28"/>
          <w:szCs w:val="28"/>
        </w:rPr>
        <w:t>stated</w:t>
      </w:r>
      <w:r w:rsidR="002E3883">
        <w:rPr>
          <w:sz w:val="28"/>
          <w:szCs w:val="28"/>
        </w:rPr>
        <w:t>: “A dog sniff conducted during a concededly lawful traffic stop</w:t>
      </w:r>
      <w:r w:rsidR="00B234E6">
        <w:rPr>
          <w:sz w:val="28"/>
          <w:szCs w:val="28"/>
        </w:rPr>
        <w:t xml:space="preserve"> that simply reveals the location of a substance that</w:t>
      </w:r>
      <w:r w:rsidR="0094086A">
        <w:rPr>
          <w:sz w:val="28"/>
          <w:szCs w:val="28"/>
        </w:rPr>
        <w:t xml:space="preserve"> no individual has a right to possess</w:t>
      </w:r>
      <w:r w:rsidR="00875A3C">
        <w:rPr>
          <w:sz w:val="28"/>
          <w:szCs w:val="28"/>
        </w:rPr>
        <w:t xml:space="preserve"> does not violate the fourth amendment protection against</w:t>
      </w:r>
      <w:r w:rsidR="00F65C84">
        <w:rPr>
          <w:sz w:val="28"/>
          <w:szCs w:val="28"/>
        </w:rPr>
        <w:t xml:space="preserve"> unreasonable searches and seizures.”</w:t>
      </w:r>
    </w:p>
    <w:p w14:paraId="52D66422" w14:textId="77777777" w:rsidR="004F4308" w:rsidRDefault="004F4308" w:rsidP="000256F9">
      <w:pPr>
        <w:pStyle w:val="NoSpacing"/>
        <w:ind w:left="1080"/>
        <w:rPr>
          <w:sz w:val="28"/>
          <w:szCs w:val="28"/>
        </w:rPr>
      </w:pPr>
    </w:p>
    <w:p w14:paraId="09BBCB52" w14:textId="77777777" w:rsidR="004F4308" w:rsidRDefault="004F4308" w:rsidP="000256F9">
      <w:pPr>
        <w:pStyle w:val="NoSpacing"/>
        <w:ind w:left="1080"/>
        <w:rPr>
          <w:sz w:val="28"/>
          <w:szCs w:val="28"/>
        </w:rPr>
      </w:pPr>
    </w:p>
    <w:p w14:paraId="6CA65FAE" w14:textId="290FEA20" w:rsidR="00241ADF" w:rsidRDefault="00057ADE" w:rsidP="00057ADE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Under Illinois’</w:t>
      </w:r>
      <w:r w:rsidR="00112729">
        <w:rPr>
          <w:sz w:val="28"/>
          <w:szCs w:val="28"/>
        </w:rPr>
        <w:t xml:space="preserve"> statute of decriminalizing marijuana, can the odor of marijuana</w:t>
      </w:r>
      <w:r w:rsidR="00241ADF">
        <w:rPr>
          <w:sz w:val="28"/>
          <w:szCs w:val="28"/>
        </w:rPr>
        <w:t xml:space="preserve"> during a traffic stop establish probable cause?</w:t>
      </w:r>
    </w:p>
    <w:p w14:paraId="46BF2AE1" w14:textId="77777777" w:rsidR="00241ADF" w:rsidRDefault="00241ADF" w:rsidP="00057ADE">
      <w:pPr>
        <w:pStyle w:val="NoSpacing"/>
        <w:ind w:left="1080"/>
        <w:rPr>
          <w:sz w:val="28"/>
          <w:szCs w:val="28"/>
        </w:rPr>
      </w:pPr>
    </w:p>
    <w:p w14:paraId="7E575D37" w14:textId="77777777" w:rsidR="00136EF9" w:rsidRDefault="00136EF9" w:rsidP="00057ADE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Yes.</w:t>
      </w:r>
    </w:p>
    <w:p w14:paraId="72DF1A95" w14:textId="77777777" w:rsidR="00860BEE" w:rsidRDefault="00136EF9" w:rsidP="00057ADE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Under the Illinois statute</w:t>
      </w:r>
      <w:r w:rsidR="00860BEE">
        <w:rPr>
          <w:sz w:val="28"/>
          <w:szCs w:val="28"/>
        </w:rPr>
        <w:t>, use is still prohibited in:</w:t>
      </w:r>
    </w:p>
    <w:p w14:paraId="261B3223" w14:textId="77777777" w:rsidR="00860BEE" w:rsidRDefault="00860BEE" w:rsidP="00860BEE">
      <w:pPr>
        <w:pStyle w:val="NoSpacing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Any public place</w:t>
      </w:r>
    </w:p>
    <w:p w14:paraId="35769D40" w14:textId="77777777" w:rsidR="00F826AF" w:rsidRDefault="00F826AF" w:rsidP="00860BEE">
      <w:pPr>
        <w:pStyle w:val="NoSpacing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Any motor vehicle</w:t>
      </w:r>
    </w:p>
    <w:p w14:paraId="624E223F" w14:textId="77777777" w:rsidR="00F826AF" w:rsidRDefault="00F826AF" w:rsidP="00860BEE">
      <w:pPr>
        <w:pStyle w:val="NoSpacing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School grounds</w:t>
      </w:r>
    </w:p>
    <w:p w14:paraId="3C6DF816" w14:textId="77777777" w:rsidR="00F826AF" w:rsidRDefault="00F826AF" w:rsidP="00860BEE">
      <w:pPr>
        <w:pStyle w:val="NoSpacing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Near someone under 21 years of age</w:t>
      </w:r>
    </w:p>
    <w:p w14:paraId="31966AD2" w14:textId="77777777" w:rsidR="000F5833" w:rsidRDefault="001E78FF" w:rsidP="00860BEE">
      <w:pPr>
        <w:pStyle w:val="NoSpacing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Near an on-duty school bus driver, police officer, </w:t>
      </w:r>
      <w:r w:rsidR="001332CF">
        <w:rPr>
          <w:sz w:val="28"/>
          <w:szCs w:val="28"/>
        </w:rPr>
        <w:t>and firefighters</w:t>
      </w:r>
    </w:p>
    <w:p w14:paraId="1DFDDB52" w14:textId="77777777" w:rsidR="000F5833" w:rsidRDefault="000F5833" w:rsidP="000F5833">
      <w:pPr>
        <w:pStyle w:val="NoSpacing"/>
        <w:rPr>
          <w:sz w:val="28"/>
          <w:szCs w:val="28"/>
        </w:rPr>
      </w:pPr>
    </w:p>
    <w:p w14:paraId="720DABC2" w14:textId="77777777" w:rsidR="000F5833" w:rsidRDefault="000F5833" w:rsidP="000F5833">
      <w:pPr>
        <w:pStyle w:val="NoSpacing"/>
        <w:rPr>
          <w:sz w:val="28"/>
          <w:szCs w:val="28"/>
        </w:rPr>
      </w:pPr>
    </w:p>
    <w:p w14:paraId="7A2FABA0" w14:textId="77777777" w:rsidR="00C52AC2" w:rsidRDefault="000F5833" w:rsidP="00C52AC2">
      <w:pPr>
        <w:pStyle w:val="NoSpacing"/>
        <w:ind w:left="1080"/>
        <w:rPr>
          <w:sz w:val="28"/>
          <w:szCs w:val="28"/>
        </w:rPr>
      </w:pPr>
      <w:r w:rsidRPr="002A7DA7">
        <w:rPr>
          <w:sz w:val="28"/>
          <w:szCs w:val="28"/>
          <w:u w:val="single"/>
        </w:rPr>
        <w:lastRenderedPageBreak/>
        <w:t>People v. Hill</w:t>
      </w:r>
      <w:r w:rsidR="00903FB4">
        <w:rPr>
          <w:sz w:val="28"/>
          <w:szCs w:val="28"/>
        </w:rPr>
        <w:t xml:space="preserve"> (2020, Illin</w:t>
      </w:r>
      <w:r w:rsidR="002A7DA7">
        <w:rPr>
          <w:sz w:val="28"/>
          <w:szCs w:val="28"/>
        </w:rPr>
        <w:t>o</w:t>
      </w:r>
      <w:r w:rsidR="00903FB4">
        <w:rPr>
          <w:sz w:val="28"/>
          <w:szCs w:val="28"/>
        </w:rPr>
        <w:t xml:space="preserve">is Supreme Court docket no. </w:t>
      </w:r>
      <w:r w:rsidR="002A7DA7">
        <w:rPr>
          <w:sz w:val="28"/>
          <w:szCs w:val="28"/>
        </w:rPr>
        <w:t>124595)</w:t>
      </w:r>
    </w:p>
    <w:p w14:paraId="7AA379B7" w14:textId="1968FBE5" w:rsidR="005A1D15" w:rsidRDefault="00321337" w:rsidP="00C52AC2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A p</w:t>
      </w:r>
      <w:r w:rsidR="00510518" w:rsidRPr="00510518">
        <w:rPr>
          <w:sz w:val="28"/>
          <w:szCs w:val="28"/>
        </w:rPr>
        <w:t>olice officer stopped</w:t>
      </w:r>
      <w:r w:rsidR="00510518">
        <w:rPr>
          <w:sz w:val="28"/>
          <w:szCs w:val="28"/>
        </w:rPr>
        <w:t xml:space="preserve"> a car under the </w:t>
      </w:r>
      <w:r w:rsidR="007E60BB">
        <w:rPr>
          <w:sz w:val="28"/>
          <w:szCs w:val="28"/>
        </w:rPr>
        <w:t>belief that a passenger had a warrant for his arrest.</w:t>
      </w:r>
      <w:r w:rsidR="00A77E35">
        <w:rPr>
          <w:sz w:val="28"/>
          <w:szCs w:val="28"/>
        </w:rPr>
        <w:t xml:space="preserve">  </w:t>
      </w:r>
      <w:r w:rsidR="00011951">
        <w:rPr>
          <w:sz w:val="28"/>
          <w:szCs w:val="28"/>
        </w:rPr>
        <w:t xml:space="preserve">The driver had been </w:t>
      </w:r>
      <w:r w:rsidR="00996F59">
        <w:rPr>
          <w:sz w:val="28"/>
          <w:szCs w:val="28"/>
        </w:rPr>
        <w:t xml:space="preserve">very </w:t>
      </w:r>
      <w:r w:rsidR="00011951">
        <w:rPr>
          <w:sz w:val="28"/>
          <w:szCs w:val="28"/>
        </w:rPr>
        <w:t xml:space="preserve">hesitant in stopping his car for the officer. </w:t>
      </w:r>
      <w:r w:rsidR="00A77E35">
        <w:rPr>
          <w:sz w:val="28"/>
          <w:szCs w:val="28"/>
        </w:rPr>
        <w:t>The officer noted an odor of raw cannabis.  The passenger admitted to smoking cannabis earlier in the day.</w:t>
      </w:r>
      <w:r w:rsidR="004C1BA5">
        <w:rPr>
          <w:sz w:val="28"/>
          <w:szCs w:val="28"/>
        </w:rPr>
        <w:t xml:space="preserve">  The officer also saw </w:t>
      </w:r>
      <w:r w:rsidR="00CA2BCE">
        <w:rPr>
          <w:sz w:val="28"/>
          <w:szCs w:val="28"/>
        </w:rPr>
        <w:t>“loose bud” on the backseat.  The car was later search</w:t>
      </w:r>
      <w:r>
        <w:rPr>
          <w:sz w:val="28"/>
          <w:szCs w:val="28"/>
        </w:rPr>
        <w:t>ed</w:t>
      </w:r>
      <w:r w:rsidR="00CA2BCE">
        <w:rPr>
          <w:sz w:val="28"/>
          <w:szCs w:val="28"/>
        </w:rPr>
        <w:t xml:space="preserve"> and cocaine was found.</w:t>
      </w:r>
    </w:p>
    <w:p w14:paraId="2301AC98" w14:textId="41BCC021" w:rsidR="004F667E" w:rsidRDefault="005A1D15" w:rsidP="00C52AC2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The Illin</w:t>
      </w:r>
      <w:r w:rsidR="002967ED">
        <w:rPr>
          <w:sz w:val="28"/>
          <w:szCs w:val="28"/>
        </w:rPr>
        <w:t>o</w:t>
      </w:r>
      <w:r>
        <w:rPr>
          <w:sz w:val="28"/>
          <w:szCs w:val="28"/>
        </w:rPr>
        <w:t>is Supreme Court</w:t>
      </w:r>
      <w:r w:rsidR="002967ED">
        <w:rPr>
          <w:sz w:val="28"/>
          <w:szCs w:val="28"/>
        </w:rPr>
        <w:t xml:space="preserve"> </w:t>
      </w:r>
      <w:r w:rsidR="00BF1296">
        <w:rPr>
          <w:sz w:val="28"/>
          <w:szCs w:val="28"/>
        </w:rPr>
        <w:t>stated that th</w:t>
      </w:r>
      <w:r w:rsidR="00045F97">
        <w:rPr>
          <w:sz w:val="28"/>
          <w:szCs w:val="28"/>
        </w:rPr>
        <w:t>e officer had</w:t>
      </w:r>
      <w:r w:rsidR="00BF1296">
        <w:rPr>
          <w:sz w:val="28"/>
          <w:szCs w:val="28"/>
        </w:rPr>
        <w:t xml:space="preserve"> probable </w:t>
      </w:r>
      <w:r w:rsidR="00BE0195">
        <w:rPr>
          <w:sz w:val="28"/>
          <w:szCs w:val="28"/>
        </w:rPr>
        <w:t>cause that there was evidence of a crim</w:t>
      </w:r>
      <w:r w:rsidR="00045F97">
        <w:rPr>
          <w:sz w:val="28"/>
          <w:szCs w:val="28"/>
        </w:rPr>
        <w:t>e</w:t>
      </w:r>
      <w:r w:rsidR="00BE0195">
        <w:rPr>
          <w:sz w:val="28"/>
          <w:szCs w:val="28"/>
        </w:rPr>
        <w:t xml:space="preserve"> in the car.  The Court </w:t>
      </w:r>
      <w:r w:rsidR="002967ED">
        <w:rPr>
          <w:sz w:val="28"/>
          <w:szCs w:val="28"/>
        </w:rPr>
        <w:t>relied</w:t>
      </w:r>
      <w:r w:rsidR="00045F97">
        <w:rPr>
          <w:sz w:val="28"/>
          <w:szCs w:val="28"/>
        </w:rPr>
        <w:t xml:space="preserve"> heavily</w:t>
      </w:r>
      <w:r w:rsidR="002967ED">
        <w:rPr>
          <w:sz w:val="28"/>
          <w:szCs w:val="28"/>
        </w:rPr>
        <w:t xml:space="preserve"> on</w:t>
      </w:r>
      <w:r w:rsidR="008B6950">
        <w:rPr>
          <w:sz w:val="28"/>
          <w:szCs w:val="28"/>
        </w:rPr>
        <w:t xml:space="preserve"> two </w:t>
      </w:r>
      <w:r w:rsidR="004F667E">
        <w:rPr>
          <w:sz w:val="28"/>
          <w:szCs w:val="28"/>
        </w:rPr>
        <w:t>Illinois statutes:</w:t>
      </w:r>
    </w:p>
    <w:p w14:paraId="1C355BA0" w14:textId="1CCEFF17" w:rsidR="009F79AF" w:rsidRDefault="002967ED" w:rsidP="00C52AC2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625 ILCS</w:t>
      </w:r>
      <w:r w:rsidR="008B6950">
        <w:rPr>
          <w:sz w:val="28"/>
          <w:szCs w:val="28"/>
        </w:rPr>
        <w:t xml:space="preserve"> 5/11-502.1</w:t>
      </w:r>
      <w:r w:rsidR="00952EC6" w:rsidRPr="00510518">
        <w:rPr>
          <w:sz w:val="28"/>
          <w:szCs w:val="28"/>
        </w:rPr>
        <w:t xml:space="preserve"> </w:t>
      </w:r>
      <w:r w:rsidR="004F667E">
        <w:rPr>
          <w:sz w:val="28"/>
          <w:szCs w:val="28"/>
        </w:rPr>
        <w:t>which s</w:t>
      </w:r>
      <w:r w:rsidR="00A148D1">
        <w:rPr>
          <w:sz w:val="28"/>
          <w:szCs w:val="28"/>
        </w:rPr>
        <w:t>tate</w:t>
      </w:r>
      <w:r w:rsidR="004F667E">
        <w:rPr>
          <w:sz w:val="28"/>
          <w:szCs w:val="28"/>
        </w:rPr>
        <w:t xml:space="preserve">s “medical cannabis </w:t>
      </w:r>
      <w:r w:rsidR="003C4E85">
        <w:rPr>
          <w:sz w:val="28"/>
          <w:szCs w:val="28"/>
        </w:rPr>
        <w:t xml:space="preserve">cardholders may not possess cannabis within an area of a car unless it </w:t>
      </w:r>
      <w:r w:rsidR="00D06D27">
        <w:rPr>
          <w:sz w:val="28"/>
          <w:szCs w:val="28"/>
        </w:rPr>
        <w:t>is in a “sealed, tamper</w:t>
      </w:r>
      <w:r w:rsidR="00CA0324">
        <w:rPr>
          <w:sz w:val="28"/>
          <w:szCs w:val="28"/>
        </w:rPr>
        <w:t>-</w:t>
      </w:r>
      <w:r w:rsidR="00D06D27">
        <w:rPr>
          <w:sz w:val="28"/>
          <w:szCs w:val="28"/>
        </w:rPr>
        <w:t>evident, medical cannabis container.”</w:t>
      </w:r>
    </w:p>
    <w:p w14:paraId="1121F987" w14:textId="05AC5382" w:rsidR="00BE0195" w:rsidRDefault="009F79AF" w:rsidP="00C52AC2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625 ILCS 5/11-502</w:t>
      </w:r>
      <w:r w:rsidR="00976798">
        <w:rPr>
          <w:sz w:val="28"/>
          <w:szCs w:val="28"/>
        </w:rPr>
        <w:t xml:space="preserve">.15 which states that no driver or passenger </w:t>
      </w:r>
      <w:r w:rsidR="00982CF7">
        <w:rPr>
          <w:sz w:val="28"/>
          <w:szCs w:val="28"/>
        </w:rPr>
        <w:t xml:space="preserve">may possess cannabis within any area </w:t>
      </w:r>
      <w:r w:rsidR="00541F78">
        <w:rPr>
          <w:sz w:val="28"/>
          <w:szCs w:val="28"/>
        </w:rPr>
        <w:t>of a motor vehicle on a highway unless it is in a</w:t>
      </w:r>
      <w:r w:rsidR="00A148D1">
        <w:rPr>
          <w:sz w:val="28"/>
          <w:szCs w:val="28"/>
        </w:rPr>
        <w:t xml:space="preserve"> </w:t>
      </w:r>
      <w:r w:rsidR="00F743B6">
        <w:rPr>
          <w:sz w:val="28"/>
          <w:szCs w:val="28"/>
        </w:rPr>
        <w:t>“</w:t>
      </w:r>
      <w:r w:rsidR="00541F78">
        <w:rPr>
          <w:sz w:val="28"/>
          <w:szCs w:val="28"/>
        </w:rPr>
        <w:t>sealed, odor-proof</w:t>
      </w:r>
      <w:r w:rsidR="00A148D1">
        <w:rPr>
          <w:sz w:val="28"/>
          <w:szCs w:val="28"/>
        </w:rPr>
        <w:t>, child-resistant cannabis container.”</w:t>
      </w:r>
      <w:r w:rsidR="00952EC6" w:rsidRPr="00510518">
        <w:rPr>
          <w:sz w:val="28"/>
          <w:szCs w:val="28"/>
        </w:rPr>
        <w:t xml:space="preserve">   </w:t>
      </w:r>
    </w:p>
    <w:p w14:paraId="1A2FF071" w14:textId="2F3F1F8E" w:rsidR="0043768A" w:rsidRDefault="0043768A" w:rsidP="00C52AC2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Note:  The Court never said that</w:t>
      </w:r>
      <w:r w:rsidR="004A193A">
        <w:rPr>
          <w:sz w:val="28"/>
          <w:szCs w:val="28"/>
        </w:rPr>
        <w:t xml:space="preserve"> odor alone </w:t>
      </w:r>
      <w:r w:rsidR="00FB3C62">
        <w:rPr>
          <w:sz w:val="28"/>
          <w:szCs w:val="28"/>
        </w:rPr>
        <w:t>is sufficient</w:t>
      </w:r>
      <w:r w:rsidR="004A193A">
        <w:rPr>
          <w:sz w:val="28"/>
          <w:szCs w:val="28"/>
        </w:rPr>
        <w:t xml:space="preserve"> to </w:t>
      </w:r>
      <w:r w:rsidR="00FB3C62">
        <w:rPr>
          <w:sz w:val="28"/>
          <w:szCs w:val="28"/>
        </w:rPr>
        <w:t xml:space="preserve">justify a </w:t>
      </w:r>
      <w:r w:rsidR="004A193A">
        <w:rPr>
          <w:sz w:val="28"/>
          <w:szCs w:val="28"/>
        </w:rPr>
        <w:t xml:space="preserve">search.  But the officer nicely articulated all the circumstances </w:t>
      </w:r>
      <w:r w:rsidR="00FB3C62">
        <w:rPr>
          <w:sz w:val="28"/>
          <w:szCs w:val="28"/>
        </w:rPr>
        <w:t>confronting him</w:t>
      </w:r>
      <w:r w:rsidR="00DD5DF1">
        <w:rPr>
          <w:sz w:val="28"/>
          <w:szCs w:val="28"/>
        </w:rPr>
        <w:t xml:space="preserve"> to justify the search.</w:t>
      </w:r>
    </w:p>
    <w:p w14:paraId="23AA5165" w14:textId="58015C1E" w:rsidR="00425611" w:rsidRDefault="00425611" w:rsidP="00C52AC2">
      <w:pPr>
        <w:pStyle w:val="NoSpacing"/>
        <w:ind w:left="1080"/>
        <w:rPr>
          <w:sz w:val="28"/>
          <w:szCs w:val="28"/>
        </w:rPr>
      </w:pPr>
    </w:p>
    <w:p w14:paraId="4737CF3A" w14:textId="195C3FD1" w:rsidR="00425611" w:rsidRDefault="00425611" w:rsidP="00135B4B">
      <w:pPr>
        <w:pStyle w:val="NoSpacing"/>
        <w:rPr>
          <w:sz w:val="28"/>
          <w:szCs w:val="28"/>
        </w:rPr>
      </w:pPr>
    </w:p>
    <w:p w14:paraId="40516862" w14:textId="6F9A335E" w:rsidR="003239DA" w:rsidRDefault="00FD6940" w:rsidP="00E65B5B">
      <w:pPr>
        <w:pStyle w:val="NoSpacing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Drones</w:t>
      </w:r>
    </w:p>
    <w:p w14:paraId="09B18DFE" w14:textId="06E03FE7" w:rsidR="00FD6940" w:rsidRDefault="00FD6940" w:rsidP="00FD6940">
      <w:pPr>
        <w:pStyle w:val="NoSpacing"/>
        <w:ind w:left="1080"/>
        <w:rPr>
          <w:sz w:val="28"/>
          <w:szCs w:val="28"/>
        </w:rPr>
      </w:pPr>
    </w:p>
    <w:p w14:paraId="6400458D" w14:textId="5D32F8E4" w:rsidR="00FD6940" w:rsidRDefault="009F7E99" w:rsidP="00FD6940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Freedom From Drone Surveillance Act</w:t>
      </w:r>
    </w:p>
    <w:p w14:paraId="078326B6" w14:textId="7E4D6445" w:rsidR="009F7E99" w:rsidRDefault="00046DF7" w:rsidP="00FD6940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725 ILCS 167/1</w:t>
      </w:r>
    </w:p>
    <w:p w14:paraId="7A0C9576" w14:textId="4FCECD5F" w:rsidR="00046DF7" w:rsidRDefault="00046DF7" w:rsidP="00FD6940">
      <w:pPr>
        <w:pStyle w:val="NoSpacing"/>
        <w:ind w:left="1080"/>
        <w:rPr>
          <w:sz w:val="28"/>
          <w:szCs w:val="28"/>
        </w:rPr>
      </w:pPr>
    </w:p>
    <w:p w14:paraId="73101570" w14:textId="77777777" w:rsidR="00AB5925" w:rsidRDefault="00D0771A" w:rsidP="00FD6940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Rule: </w:t>
      </w:r>
    </w:p>
    <w:p w14:paraId="4BA998F1" w14:textId="62BC7637" w:rsidR="00046DF7" w:rsidRDefault="00D0771A" w:rsidP="00FD6940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Law Enfo</w:t>
      </w:r>
      <w:r w:rsidR="00AB5925">
        <w:rPr>
          <w:sz w:val="28"/>
          <w:szCs w:val="28"/>
        </w:rPr>
        <w:t>r</w:t>
      </w:r>
      <w:r>
        <w:rPr>
          <w:sz w:val="28"/>
          <w:szCs w:val="28"/>
        </w:rPr>
        <w:t>cement may not use a drone</w:t>
      </w:r>
      <w:r w:rsidR="00AB5925">
        <w:rPr>
          <w:sz w:val="28"/>
          <w:szCs w:val="28"/>
        </w:rPr>
        <w:t xml:space="preserve"> to gather information.</w:t>
      </w:r>
    </w:p>
    <w:p w14:paraId="783F09BF" w14:textId="2565DFCC" w:rsidR="00AB5925" w:rsidRDefault="00AB5925" w:rsidP="00FD6940">
      <w:pPr>
        <w:pStyle w:val="NoSpacing"/>
        <w:ind w:left="1080"/>
        <w:rPr>
          <w:sz w:val="28"/>
          <w:szCs w:val="28"/>
        </w:rPr>
      </w:pPr>
    </w:p>
    <w:p w14:paraId="50474EE1" w14:textId="5999D135" w:rsidR="00AB5925" w:rsidRDefault="00AB5925" w:rsidP="00FD6940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Exceptions:</w:t>
      </w:r>
    </w:p>
    <w:p w14:paraId="7CFBCB92" w14:textId="35A3397C" w:rsidR="006F74AE" w:rsidRDefault="003957CE" w:rsidP="00FD6940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This Act does not prohibit use of a drone </w:t>
      </w:r>
      <w:r w:rsidR="00DE610D">
        <w:rPr>
          <w:sz w:val="28"/>
          <w:szCs w:val="28"/>
        </w:rPr>
        <w:t>by law enforcement:</w:t>
      </w:r>
    </w:p>
    <w:p w14:paraId="3F99269E" w14:textId="5E910BAE" w:rsidR="00AB5925" w:rsidRDefault="008D4150" w:rsidP="008D4150">
      <w:pPr>
        <w:pStyle w:val="NoSpacing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To counter a high risk of a terrorist </w:t>
      </w:r>
      <w:r w:rsidR="006F74AE">
        <w:rPr>
          <w:sz w:val="28"/>
          <w:szCs w:val="28"/>
        </w:rPr>
        <w:t>attack as determined by Homeland Security</w:t>
      </w:r>
      <w:r w:rsidR="001905FA">
        <w:rPr>
          <w:sz w:val="28"/>
          <w:szCs w:val="28"/>
        </w:rPr>
        <w:t>.</w:t>
      </w:r>
    </w:p>
    <w:p w14:paraId="45588B11" w14:textId="4E7B2DBA" w:rsidR="00DE610D" w:rsidRDefault="00800ED2" w:rsidP="008D4150">
      <w:pPr>
        <w:pStyle w:val="NoSpacing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If a law enforcement agency first obtains a search warrant </w:t>
      </w:r>
      <w:r w:rsidR="008E544C">
        <w:rPr>
          <w:sz w:val="28"/>
          <w:szCs w:val="28"/>
        </w:rPr>
        <w:t>based on probable cause.  The warrant is limited to a period of 45 days.  If “good cause”</w:t>
      </w:r>
      <w:r w:rsidR="00C322CF">
        <w:rPr>
          <w:sz w:val="28"/>
          <w:szCs w:val="28"/>
        </w:rPr>
        <w:t xml:space="preserve"> is shown, a judge can enter the </w:t>
      </w:r>
      <w:r w:rsidR="00590FF0">
        <w:rPr>
          <w:sz w:val="28"/>
          <w:szCs w:val="28"/>
        </w:rPr>
        <w:t>warrant for subsequent periods of 45 days.</w:t>
      </w:r>
    </w:p>
    <w:p w14:paraId="669611E2" w14:textId="20F94E26" w:rsidR="00590FF0" w:rsidRDefault="00F26D7A" w:rsidP="008D4150">
      <w:pPr>
        <w:pStyle w:val="NoSpacing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If law enforcement has reasonable suspicion that swift action is needed to prevent imminent</w:t>
      </w:r>
      <w:r w:rsidR="00CD309C">
        <w:rPr>
          <w:sz w:val="28"/>
          <w:szCs w:val="28"/>
        </w:rPr>
        <w:t xml:space="preserve"> harm to life</w:t>
      </w:r>
      <w:r w:rsidR="00C61A99">
        <w:rPr>
          <w:sz w:val="28"/>
          <w:szCs w:val="28"/>
        </w:rPr>
        <w:t xml:space="preserve"> or </w:t>
      </w:r>
      <w:r w:rsidR="00CD309C">
        <w:rPr>
          <w:sz w:val="28"/>
          <w:szCs w:val="28"/>
        </w:rPr>
        <w:t xml:space="preserve">to forestall the imminent escape of a </w:t>
      </w:r>
      <w:r w:rsidR="001905FA">
        <w:rPr>
          <w:sz w:val="28"/>
          <w:szCs w:val="28"/>
        </w:rPr>
        <w:t>suspect</w:t>
      </w:r>
      <w:r w:rsidR="00C61A99">
        <w:rPr>
          <w:sz w:val="28"/>
          <w:szCs w:val="28"/>
        </w:rPr>
        <w:t xml:space="preserve"> or </w:t>
      </w:r>
      <w:r w:rsidR="001905FA">
        <w:rPr>
          <w:sz w:val="28"/>
          <w:szCs w:val="28"/>
        </w:rPr>
        <w:t xml:space="preserve">prevent </w:t>
      </w:r>
      <w:r w:rsidR="00C61A99">
        <w:rPr>
          <w:sz w:val="28"/>
          <w:szCs w:val="28"/>
        </w:rPr>
        <w:t xml:space="preserve">the </w:t>
      </w:r>
      <w:r w:rsidR="001905FA">
        <w:rPr>
          <w:sz w:val="28"/>
          <w:szCs w:val="28"/>
        </w:rPr>
        <w:t>imminent destruction of evidence.</w:t>
      </w:r>
    </w:p>
    <w:p w14:paraId="1737C95F" w14:textId="28736045" w:rsidR="002676BE" w:rsidRDefault="002676BE" w:rsidP="002676BE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time period </w:t>
      </w:r>
      <w:r w:rsidR="0083216F">
        <w:rPr>
          <w:sz w:val="28"/>
          <w:szCs w:val="28"/>
        </w:rPr>
        <w:t>i</w:t>
      </w:r>
      <w:r>
        <w:rPr>
          <w:sz w:val="28"/>
          <w:szCs w:val="28"/>
        </w:rPr>
        <w:t xml:space="preserve">s limited to </w:t>
      </w:r>
      <w:r w:rsidR="0083216F">
        <w:rPr>
          <w:sz w:val="28"/>
          <w:szCs w:val="28"/>
        </w:rPr>
        <w:t>48 hours.</w:t>
      </w:r>
    </w:p>
    <w:p w14:paraId="6D40EC7D" w14:textId="4E5E3D97" w:rsidR="0083216F" w:rsidRDefault="00FE3BE9" w:rsidP="002676BE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Within 24 hours</w:t>
      </w:r>
      <w:r w:rsidR="008673CE">
        <w:rPr>
          <w:sz w:val="28"/>
          <w:szCs w:val="28"/>
        </w:rPr>
        <w:t xml:space="preserve"> of this use, the State’s Attorney must be notified in writing.</w:t>
      </w:r>
    </w:p>
    <w:p w14:paraId="79EDBBD9" w14:textId="17958B46" w:rsidR="00C61A99" w:rsidRDefault="00AF35B0" w:rsidP="008D4150">
      <w:pPr>
        <w:pStyle w:val="NoSpacing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If law enforcement is attempting </w:t>
      </w:r>
      <w:r w:rsidR="005C52BD">
        <w:rPr>
          <w:sz w:val="28"/>
          <w:szCs w:val="28"/>
        </w:rPr>
        <w:t>to locate a missing person (and is not part of a criminal investigation).</w:t>
      </w:r>
    </w:p>
    <w:p w14:paraId="5F0CAC3B" w14:textId="2BA24E0E" w:rsidR="005C52BD" w:rsidRDefault="007540AC" w:rsidP="008D4150">
      <w:pPr>
        <w:pStyle w:val="NoSpacing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If law enforcement is using a drone solely for crime scene and traffic crash scene photograp</w:t>
      </w:r>
      <w:r w:rsidR="002077E9">
        <w:rPr>
          <w:sz w:val="28"/>
          <w:szCs w:val="28"/>
        </w:rPr>
        <w:t>hy.</w:t>
      </w:r>
    </w:p>
    <w:p w14:paraId="0C993FCA" w14:textId="5A68F961" w:rsidR="002077E9" w:rsidRDefault="001C394B" w:rsidP="001C394B">
      <w:pPr>
        <w:pStyle w:val="NoSpacing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If you are on public lands, highways, roadways, or areas belonging</w:t>
      </w:r>
      <w:r w:rsidR="00867760">
        <w:rPr>
          <w:sz w:val="28"/>
          <w:szCs w:val="28"/>
        </w:rPr>
        <w:t xml:space="preserve"> to the state/local government, you do </w:t>
      </w:r>
      <w:r w:rsidR="00867760" w:rsidRPr="00506B7E">
        <w:rPr>
          <w:sz w:val="28"/>
          <w:szCs w:val="28"/>
          <w:u w:val="single"/>
        </w:rPr>
        <w:t>not</w:t>
      </w:r>
      <w:r w:rsidR="00867760">
        <w:rPr>
          <w:sz w:val="28"/>
          <w:szCs w:val="28"/>
        </w:rPr>
        <w:t xml:space="preserve"> need</w:t>
      </w:r>
      <w:r w:rsidR="00506B7E">
        <w:rPr>
          <w:sz w:val="28"/>
          <w:szCs w:val="28"/>
        </w:rPr>
        <w:t xml:space="preserve"> a search warrant or consent to search.</w:t>
      </w:r>
    </w:p>
    <w:p w14:paraId="0833DE4D" w14:textId="2943E0F6" w:rsidR="00D40023" w:rsidRDefault="00D40023" w:rsidP="001C394B">
      <w:pPr>
        <w:pStyle w:val="NoSpacing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use</w:t>
      </w:r>
      <w:r w:rsidR="000B4604">
        <w:rPr>
          <w:sz w:val="28"/>
          <w:szCs w:val="28"/>
        </w:rPr>
        <w:t xml:space="preserve"> of a drone on private property requires either a search warrant based upon</w:t>
      </w:r>
      <w:r w:rsidR="00252F43">
        <w:rPr>
          <w:sz w:val="28"/>
          <w:szCs w:val="28"/>
        </w:rPr>
        <w:t xml:space="preserve"> probable cause or a lawful consent to search.</w:t>
      </w:r>
    </w:p>
    <w:p w14:paraId="2C19F90B" w14:textId="269C1423" w:rsidR="00252F43" w:rsidRDefault="00214530" w:rsidP="00252F43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>Crime scene or crash scene photography</w:t>
      </w:r>
      <w:r w:rsidR="00D35E2D">
        <w:rPr>
          <w:sz w:val="28"/>
          <w:szCs w:val="28"/>
        </w:rPr>
        <w:t xml:space="preserve"> must be geographically confined and in a time-limited manner.</w:t>
      </w:r>
    </w:p>
    <w:p w14:paraId="4CBD3D62" w14:textId="12E8BB0F" w:rsidR="004F6AE5" w:rsidRDefault="004F6AE5" w:rsidP="00252F43">
      <w:pPr>
        <w:pStyle w:val="NoSpacing"/>
        <w:ind w:left="2880"/>
        <w:rPr>
          <w:sz w:val="28"/>
          <w:szCs w:val="28"/>
        </w:rPr>
      </w:pPr>
    </w:p>
    <w:p w14:paraId="055CFBDB" w14:textId="5B36A605" w:rsidR="004F6AE5" w:rsidRDefault="004F6AE5" w:rsidP="00252F43">
      <w:pPr>
        <w:pStyle w:val="NoSpacing"/>
        <w:ind w:left="2880"/>
        <w:rPr>
          <w:sz w:val="28"/>
          <w:szCs w:val="28"/>
        </w:rPr>
      </w:pPr>
    </w:p>
    <w:p w14:paraId="5A8C0720" w14:textId="1FE7CFBD" w:rsidR="004F6AE5" w:rsidRDefault="004F6AE5" w:rsidP="004F6AE5">
      <w:pPr>
        <w:pStyle w:val="NoSpacing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If law enforcement is using </w:t>
      </w:r>
      <w:r w:rsidR="00FF78FD">
        <w:rPr>
          <w:sz w:val="28"/>
          <w:szCs w:val="28"/>
        </w:rPr>
        <w:t>a drone during a disaster or public health emergency and during subsequen</w:t>
      </w:r>
      <w:r w:rsidR="00521F20">
        <w:rPr>
          <w:sz w:val="28"/>
          <w:szCs w:val="28"/>
        </w:rPr>
        <w:t>t response and recovery efforts.</w:t>
      </w:r>
    </w:p>
    <w:p w14:paraId="6D3D7EB1" w14:textId="6B3238B8" w:rsidR="00FD6940" w:rsidRDefault="00FD6940" w:rsidP="00FD6940">
      <w:pPr>
        <w:pStyle w:val="NoSpacing"/>
        <w:rPr>
          <w:sz w:val="28"/>
          <w:szCs w:val="28"/>
        </w:rPr>
      </w:pPr>
    </w:p>
    <w:p w14:paraId="5BD7165A" w14:textId="65815730" w:rsidR="00FD6940" w:rsidRDefault="00FD6940" w:rsidP="00FD6940">
      <w:pPr>
        <w:pStyle w:val="NoSpacing"/>
        <w:rPr>
          <w:sz w:val="28"/>
          <w:szCs w:val="28"/>
        </w:rPr>
      </w:pPr>
    </w:p>
    <w:p w14:paraId="2DFABAE2" w14:textId="77777777" w:rsidR="00FD6940" w:rsidRDefault="00FD6940" w:rsidP="00FD6940">
      <w:pPr>
        <w:pStyle w:val="NoSpacing"/>
        <w:rPr>
          <w:sz w:val="28"/>
          <w:szCs w:val="28"/>
        </w:rPr>
      </w:pPr>
    </w:p>
    <w:p w14:paraId="0308F3A5" w14:textId="0E1E5737" w:rsidR="00135B4B" w:rsidRPr="003239DA" w:rsidRDefault="00E65B5B" w:rsidP="003239DA">
      <w:pPr>
        <w:pStyle w:val="NoSpacing"/>
        <w:numPr>
          <w:ilvl w:val="0"/>
          <w:numId w:val="23"/>
        </w:numPr>
        <w:rPr>
          <w:sz w:val="28"/>
          <w:szCs w:val="28"/>
        </w:rPr>
      </w:pPr>
      <w:r w:rsidRPr="003239DA">
        <w:rPr>
          <w:sz w:val="28"/>
          <w:szCs w:val="28"/>
        </w:rPr>
        <w:t>Personal Electronic Devices</w:t>
      </w:r>
    </w:p>
    <w:p w14:paraId="567F3898" w14:textId="69AAF17D" w:rsidR="00E65B5B" w:rsidRDefault="00E65B5B" w:rsidP="00E65B5B">
      <w:pPr>
        <w:pStyle w:val="NoSpacing"/>
        <w:rPr>
          <w:sz w:val="28"/>
          <w:szCs w:val="28"/>
        </w:rPr>
      </w:pPr>
    </w:p>
    <w:p w14:paraId="5DFF332E" w14:textId="691A7CC6" w:rsidR="00E65B5B" w:rsidRDefault="00094664" w:rsidP="00E65B5B">
      <w:pPr>
        <w:pStyle w:val="NoSpacing"/>
        <w:ind w:left="1080"/>
        <w:rPr>
          <w:sz w:val="28"/>
          <w:szCs w:val="28"/>
        </w:rPr>
      </w:pPr>
      <w:r w:rsidRPr="007E5779">
        <w:rPr>
          <w:sz w:val="28"/>
          <w:szCs w:val="28"/>
          <w:u w:val="single"/>
        </w:rPr>
        <w:t>Riley v. California</w:t>
      </w:r>
      <w:r w:rsidR="007E5779">
        <w:rPr>
          <w:sz w:val="28"/>
          <w:szCs w:val="28"/>
        </w:rPr>
        <w:t xml:space="preserve"> 573 U.S. 373</w:t>
      </w:r>
    </w:p>
    <w:p w14:paraId="114DBF1A" w14:textId="5C05071F" w:rsidR="00784FDC" w:rsidRDefault="003C7A99" w:rsidP="00E65B5B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During a search incident to arrest,</w:t>
      </w:r>
      <w:r w:rsidR="000B1BCE">
        <w:rPr>
          <w:sz w:val="28"/>
          <w:szCs w:val="28"/>
        </w:rPr>
        <w:t xml:space="preserve"> an officer seized a defen</w:t>
      </w:r>
      <w:r w:rsidR="00B504F9">
        <w:rPr>
          <w:sz w:val="28"/>
          <w:szCs w:val="28"/>
        </w:rPr>
        <w:t>d</w:t>
      </w:r>
      <w:r w:rsidR="000B1BCE">
        <w:rPr>
          <w:sz w:val="28"/>
          <w:szCs w:val="28"/>
        </w:rPr>
        <w:t>ant’s phone from his pants pocket</w:t>
      </w:r>
      <w:r w:rsidR="00B504F9">
        <w:rPr>
          <w:sz w:val="28"/>
          <w:szCs w:val="28"/>
        </w:rPr>
        <w:t>.</w:t>
      </w:r>
      <w:r w:rsidR="00C12D3F">
        <w:rPr>
          <w:sz w:val="28"/>
          <w:szCs w:val="28"/>
        </w:rPr>
        <w:t xml:space="preserve">  The officer accessed the phone and saw terms related to gang activity.  Later, a gang detective </w:t>
      </w:r>
      <w:r w:rsidR="0073694A">
        <w:rPr>
          <w:sz w:val="28"/>
          <w:szCs w:val="28"/>
        </w:rPr>
        <w:t>examined the phone contents including photos and videos.</w:t>
      </w:r>
      <w:r w:rsidR="00DE2982">
        <w:rPr>
          <w:sz w:val="28"/>
          <w:szCs w:val="28"/>
        </w:rPr>
        <w:t xml:space="preserve">  This information allowed the police to charge the defendant with a shooting that occurred two weeks earlier.</w:t>
      </w:r>
    </w:p>
    <w:p w14:paraId="47EF1EDB" w14:textId="3E87731A" w:rsidR="00DE2982" w:rsidRDefault="00BD73D4" w:rsidP="00E65B5B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 U.S. Supreme Court ruled that </w:t>
      </w:r>
      <w:r w:rsidR="00E17762">
        <w:rPr>
          <w:sz w:val="28"/>
          <w:szCs w:val="28"/>
        </w:rPr>
        <w:t xml:space="preserve">police may not, without a warrant, </w:t>
      </w:r>
      <w:r w:rsidR="00D82FE6">
        <w:rPr>
          <w:sz w:val="28"/>
          <w:szCs w:val="28"/>
        </w:rPr>
        <w:t>search digital information on a cell phone</w:t>
      </w:r>
      <w:r w:rsidR="008B561D">
        <w:rPr>
          <w:sz w:val="28"/>
          <w:szCs w:val="28"/>
        </w:rPr>
        <w:t xml:space="preserve"> seized from an individual who has been arrested.</w:t>
      </w:r>
    </w:p>
    <w:p w14:paraId="6D577486" w14:textId="55940005" w:rsidR="008B561D" w:rsidRDefault="00522CCE" w:rsidP="00E65B5B">
      <w:pPr>
        <w:pStyle w:val="NoSpacing"/>
        <w:ind w:left="1080"/>
        <w:rPr>
          <w:sz w:val="28"/>
          <w:szCs w:val="28"/>
        </w:rPr>
      </w:pPr>
      <w:r w:rsidRPr="00AA0445">
        <w:rPr>
          <w:sz w:val="28"/>
          <w:szCs w:val="28"/>
          <w:u w:val="single"/>
        </w:rPr>
        <w:lastRenderedPageBreak/>
        <w:t>People v. Shinohara</w:t>
      </w:r>
      <w:r>
        <w:rPr>
          <w:sz w:val="28"/>
          <w:szCs w:val="28"/>
        </w:rPr>
        <w:t xml:space="preserve"> 872 N.E.2d</w:t>
      </w:r>
      <w:r w:rsidR="00AA0445">
        <w:rPr>
          <w:sz w:val="28"/>
          <w:szCs w:val="28"/>
        </w:rPr>
        <w:t xml:space="preserve"> 498</w:t>
      </w:r>
    </w:p>
    <w:p w14:paraId="11585B09" w14:textId="379A5F3B" w:rsidR="004A5AC8" w:rsidRDefault="00C306FD" w:rsidP="00E65B5B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Police were called to a domestic disturbance.  </w:t>
      </w:r>
      <w:r w:rsidR="00D7649E">
        <w:rPr>
          <w:sz w:val="28"/>
          <w:szCs w:val="28"/>
        </w:rPr>
        <w:t>The defendant’s computer was seized based on evidence</w:t>
      </w:r>
      <w:r w:rsidR="00125036">
        <w:rPr>
          <w:sz w:val="28"/>
          <w:szCs w:val="28"/>
        </w:rPr>
        <w:t xml:space="preserve"> that the defendant was having sexual relations with the underaged complainant.</w:t>
      </w:r>
      <w:r w:rsidR="000D4AB3">
        <w:rPr>
          <w:sz w:val="28"/>
          <w:szCs w:val="28"/>
        </w:rPr>
        <w:t xml:space="preserve">  A judge signed a search warrant</w:t>
      </w:r>
      <w:r w:rsidR="0076516D">
        <w:rPr>
          <w:sz w:val="28"/>
          <w:szCs w:val="28"/>
        </w:rPr>
        <w:t xml:space="preserve"> to examine the computer.  A mirror image of the hard drive </w:t>
      </w:r>
      <w:r w:rsidR="001C2016">
        <w:rPr>
          <w:sz w:val="28"/>
          <w:szCs w:val="28"/>
        </w:rPr>
        <w:t xml:space="preserve">was taken within 96 hours.  </w:t>
      </w:r>
      <w:r w:rsidR="00765BF5">
        <w:rPr>
          <w:sz w:val="28"/>
          <w:szCs w:val="28"/>
        </w:rPr>
        <w:t>The police did not search the contents until 78 days later.</w:t>
      </w:r>
    </w:p>
    <w:p w14:paraId="384435B2" w14:textId="0C38AC89" w:rsidR="00533D73" w:rsidRDefault="00533D73" w:rsidP="00E65B5B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The defense argued that this violated the Illinois statute requiring execution</w:t>
      </w:r>
      <w:r w:rsidR="00010647">
        <w:rPr>
          <w:sz w:val="28"/>
          <w:szCs w:val="28"/>
        </w:rPr>
        <w:t xml:space="preserve"> of a search warrant within 96 hours of its being signed.</w:t>
      </w:r>
    </w:p>
    <w:p w14:paraId="753FB18C" w14:textId="44511A60" w:rsidR="00493CCC" w:rsidRDefault="00493CCC" w:rsidP="00E65B5B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 Illinois Supreme Court ruled </w:t>
      </w:r>
      <w:r w:rsidR="008C13B1">
        <w:rPr>
          <w:sz w:val="28"/>
          <w:szCs w:val="28"/>
        </w:rPr>
        <w:t>that this was a valid</w:t>
      </w:r>
      <w:r w:rsidR="00191FF1">
        <w:rPr>
          <w:sz w:val="28"/>
          <w:szCs w:val="28"/>
        </w:rPr>
        <w:t xml:space="preserve"> search.</w:t>
      </w:r>
      <w:r w:rsidR="00E11D0E">
        <w:rPr>
          <w:sz w:val="28"/>
          <w:szCs w:val="28"/>
        </w:rPr>
        <w:t xml:space="preserve">  Since the mirror image was taken within 96 hours, there was no </w:t>
      </w:r>
      <w:r w:rsidR="00650D00">
        <w:rPr>
          <w:sz w:val="28"/>
          <w:szCs w:val="28"/>
        </w:rPr>
        <w:t>mandate to review that material within 96 hours.</w:t>
      </w:r>
    </w:p>
    <w:p w14:paraId="766DA2DF" w14:textId="670E4895" w:rsidR="00255269" w:rsidRDefault="00255269" w:rsidP="00E65B5B">
      <w:pPr>
        <w:pStyle w:val="NoSpacing"/>
        <w:ind w:left="1080"/>
        <w:rPr>
          <w:sz w:val="28"/>
          <w:szCs w:val="28"/>
        </w:rPr>
      </w:pPr>
    </w:p>
    <w:p w14:paraId="2A037AD6" w14:textId="628C1D23" w:rsidR="00255269" w:rsidRDefault="00255269" w:rsidP="00E65B5B">
      <w:pPr>
        <w:pStyle w:val="NoSpacing"/>
        <w:ind w:left="1080"/>
        <w:rPr>
          <w:sz w:val="28"/>
          <w:szCs w:val="28"/>
        </w:rPr>
      </w:pPr>
    </w:p>
    <w:p w14:paraId="3446A6CD" w14:textId="57309596" w:rsidR="00255269" w:rsidRPr="00BA4F45" w:rsidRDefault="007879CB" w:rsidP="00255269">
      <w:pPr>
        <w:pStyle w:val="NoSpacing"/>
        <w:numPr>
          <w:ilvl w:val="0"/>
          <w:numId w:val="20"/>
        </w:numPr>
        <w:rPr>
          <w:b/>
          <w:bCs/>
          <w:sz w:val="28"/>
          <w:szCs w:val="28"/>
        </w:rPr>
      </w:pPr>
      <w:r w:rsidRPr="00BA4F45">
        <w:rPr>
          <w:b/>
          <w:bCs/>
          <w:sz w:val="28"/>
          <w:szCs w:val="28"/>
        </w:rPr>
        <w:t>T</w:t>
      </w:r>
      <w:r w:rsidR="00BA4F45" w:rsidRPr="00BA4F45">
        <w:rPr>
          <w:b/>
          <w:bCs/>
          <w:sz w:val="28"/>
          <w:szCs w:val="28"/>
        </w:rPr>
        <w:t>he Process of Search and Seizure</w:t>
      </w:r>
    </w:p>
    <w:p w14:paraId="69D54A21" w14:textId="77777777" w:rsidR="00AA0445" w:rsidRDefault="00AA0445" w:rsidP="00E65B5B">
      <w:pPr>
        <w:pStyle w:val="NoSpacing"/>
        <w:ind w:left="1080"/>
        <w:rPr>
          <w:sz w:val="28"/>
          <w:szCs w:val="28"/>
        </w:rPr>
      </w:pPr>
    </w:p>
    <w:p w14:paraId="356276F6" w14:textId="0D373745" w:rsidR="00425611" w:rsidRDefault="00425611" w:rsidP="0092524A">
      <w:pPr>
        <w:pStyle w:val="NoSpacing"/>
        <w:rPr>
          <w:sz w:val="28"/>
          <w:szCs w:val="28"/>
        </w:rPr>
      </w:pPr>
    </w:p>
    <w:p w14:paraId="70D4F400" w14:textId="21C12A9B" w:rsidR="002505E4" w:rsidRDefault="00AD6073" w:rsidP="00072D67">
      <w:pPr>
        <w:pStyle w:val="NoSpacing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Knock and Announce</w:t>
      </w:r>
    </w:p>
    <w:p w14:paraId="0A8C3B07" w14:textId="77777777" w:rsidR="00BD5C1A" w:rsidRDefault="00BD5C1A" w:rsidP="00A03BDE">
      <w:pPr>
        <w:pStyle w:val="NoSpacing"/>
        <w:ind w:left="1440"/>
        <w:rPr>
          <w:sz w:val="28"/>
          <w:szCs w:val="28"/>
        </w:rPr>
      </w:pPr>
    </w:p>
    <w:p w14:paraId="4973D422" w14:textId="4C8F3DF6" w:rsidR="001A5EC8" w:rsidRDefault="00CE621F" w:rsidP="00DE12D5">
      <w:pPr>
        <w:pStyle w:val="NoSpacing"/>
        <w:ind w:left="1440"/>
        <w:rPr>
          <w:sz w:val="28"/>
          <w:szCs w:val="28"/>
        </w:rPr>
      </w:pPr>
      <w:r w:rsidRPr="00440B91">
        <w:rPr>
          <w:sz w:val="28"/>
          <w:szCs w:val="28"/>
          <w:u w:val="single"/>
        </w:rPr>
        <w:t>Wilson v. Arkansas</w:t>
      </w:r>
      <w:r>
        <w:rPr>
          <w:sz w:val="28"/>
          <w:szCs w:val="28"/>
        </w:rPr>
        <w:t xml:space="preserve"> 115 S. Ct. </w:t>
      </w:r>
      <w:r w:rsidR="00440B91">
        <w:rPr>
          <w:sz w:val="28"/>
          <w:szCs w:val="28"/>
        </w:rPr>
        <w:t>1914</w:t>
      </w:r>
    </w:p>
    <w:p w14:paraId="43D2DC00" w14:textId="7DFBCAA5" w:rsidR="00440B91" w:rsidRDefault="00E07423" w:rsidP="001A5EC8">
      <w:pPr>
        <w:pStyle w:val="NoSpacing"/>
        <w:ind w:left="1440"/>
        <w:rPr>
          <w:sz w:val="28"/>
          <w:szCs w:val="28"/>
        </w:rPr>
      </w:pPr>
      <w:r w:rsidRPr="00E07423">
        <w:rPr>
          <w:sz w:val="28"/>
          <w:szCs w:val="28"/>
        </w:rPr>
        <w:t>“</w:t>
      </w:r>
      <w:r w:rsidR="00440B91" w:rsidRPr="00E07423">
        <w:rPr>
          <w:sz w:val="28"/>
          <w:szCs w:val="28"/>
        </w:rPr>
        <w:t>The fourth amendme</w:t>
      </w:r>
      <w:r w:rsidR="00BB108B" w:rsidRPr="00E07423">
        <w:rPr>
          <w:sz w:val="28"/>
          <w:szCs w:val="28"/>
        </w:rPr>
        <w:t>nt protects citizens from unreasonable searches.  Knocking and announcing</w:t>
      </w:r>
      <w:r w:rsidRPr="00E07423">
        <w:rPr>
          <w:sz w:val="28"/>
          <w:szCs w:val="28"/>
        </w:rPr>
        <w:t xml:space="preserve"> forms a part of being reasonable.”</w:t>
      </w:r>
    </w:p>
    <w:p w14:paraId="3F9A20F1" w14:textId="5CCB15F5" w:rsidR="00C47AD5" w:rsidRDefault="00C47AD5" w:rsidP="00C47AD5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2D66">
        <w:rPr>
          <w:sz w:val="28"/>
          <w:szCs w:val="28"/>
        </w:rPr>
        <w:t xml:space="preserve">Exceptions to </w:t>
      </w:r>
      <w:r w:rsidR="0030546B">
        <w:rPr>
          <w:sz w:val="28"/>
          <w:szCs w:val="28"/>
        </w:rPr>
        <w:t>“K</w:t>
      </w:r>
      <w:r w:rsidR="00392D66">
        <w:rPr>
          <w:sz w:val="28"/>
          <w:szCs w:val="28"/>
        </w:rPr>
        <w:t xml:space="preserve">nock and </w:t>
      </w:r>
      <w:r w:rsidR="0030546B">
        <w:rPr>
          <w:sz w:val="28"/>
          <w:szCs w:val="28"/>
        </w:rPr>
        <w:t>Announce”</w:t>
      </w:r>
    </w:p>
    <w:p w14:paraId="7616483E" w14:textId="0AE2278B" w:rsidR="0030546B" w:rsidRDefault="00866BD4" w:rsidP="00C47AD5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546B" w:rsidRPr="00565CCF">
        <w:rPr>
          <w:sz w:val="28"/>
          <w:szCs w:val="28"/>
          <w:u w:val="single"/>
        </w:rPr>
        <w:t>Hudson v. Michigan</w:t>
      </w:r>
      <w:r w:rsidR="00FC3B8E">
        <w:rPr>
          <w:sz w:val="28"/>
          <w:szCs w:val="28"/>
        </w:rPr>
        <w:t xml:space="preserve"> 547 U.S. 586</w:t>
      </w:r>
    </w:p>
    <w:p w14:paraId="2113AA95" w14:textId="7CA10273" w:rsidR="009B71E1" w:rsidRDefault="005C3349" w:rsidP="00C47AD5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Circumstances where a “No Knock” may issue:</w:t>
      </w:r>
    </w:p>
    <w:p w14:paraId="47E7E80B" w14:textId="5744102D" w:rsidR="005C3349" w:rsidRDefault="00961FFB" w:rsidP="00961FFB">
      <w:pPr>
        <w:pStyle w:val="NoSpacing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Threat of violence to officers</w:t>
      </w:r>
    </w:p>
    <w:p w14:paraId="692D7E11" w14:textId="056C65AA" w:rsidR="00961FFB" w:rsidRDefault="0081654A" w:rsidP="0081654A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>ii.   Evidence may be destroyed</w:t>
      </w:r>
    </w:p>
    <w:p w14:paraId="6E300648" w14:textId="0E85BA95" w:rsidR="00015130" w:rsidRDefault="0081654A" w:rsidP="009D5801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iii.  </w:t>
      </w:r>
      <w:r w:rsidR="00583B0F">
        <w:rPr>
          <w:sz w:val="28"/>
          <w:szCs w:val="28"/>
        </w:rPr>
        <w:t xml:space="preserve"> Prevent escape of the suspect</w:t>
      </w:r>
    </w:p>
    <w:p w14:paraId="3B538D78" w14:textId="77777777" w:rsidR="00157BB0" w:rsidRDefault="00157BB0" w:rsidP="009D5801">
      <w:pPr>
        <w:pStyle w:val="NoSpacing"/>
        <w:ind w:left="2880"/>
        <w:rPr>
          <w:sz w:val="28"/>
          <w:szCs w:val="28"/>
        </w:rPr>
      </w:pPr>
    </w:p>
    <w:p w14:paraId="51285333" w14:textId="02083E82" w:rsidR="00F80D27" w:rsidRDefault="00CA09C4" w:rsidP="006A78D9">
      <w:pPr>
        <w:pStyle w:val="NoSpacing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Securing </w:t>
      </w:r>
      <w:r w:rsidR="00746FDD">
        <w:rPr>
          <w:sz w:val="28"/>
          <w:szCs w:val="28"/>
        </w:rPr>
        <w:t xml:space="preserve">the </w:t>
      </w:r>
      <w:r w:rsidR="00B420F6">
        <w:rPr>
          <w:sz w:val="28"/>
          <w:szCs w:val="28"/>
        </w:rPr>
        <w:t>Premises</w:t>
      </w:r>
    </w:p>
    <w:p w14:paraId="01736E3B" w14:textId="3F421983" w:rsidR="00746FDD" w:rsidRDefault="006B7BDE" w:rsidP="00746FDD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When executing a search warrant,</w:t>
      </w:r>
      <w:r w:rsidR="00005F7E">
        <w:rPr>
          <w:sz w:val="28"/>
          <w:szCs w:val="28"/>
        </w:rPr>
        <w:t xml:space="preserve"> you</w:t>
      </w:r>
      <w:r w:rsidR="001A150C">
        <w:rPr>
          <w:sz w:val="28"/>
          <w:szCs w:val="28"/>
        </w:rPr>
        <w:t xml:space="preserve"> can reasonably detain any person in the place at the time in order to (1) </w:t>
      </w:r>
      <w:r w:rsidR="004B4E38">
        <w:rPr>
          <w:sz w:val="28"/>
          <w:szCs w:val="28"/>
        </w:rPr>
        <w:t>protect the officer from attack and (2) prevent the disposal or concealment of evidence.</w:t>
      </w:r>
    </w:p>
    <w:p w14:paraId="65D97E98" w14:textId="63DA7C69" w:rsidR="00B420F6" w:rsidRDefault="00B420F6" w:rsidP="00746FDD">
      <w:pPr>
        <w:pStyle w:val="NoSpacing"/>
        <w:ind w:left="1440"/>
        <w:rPr>
          <w:sz w:val="28"/>
          <w:szCs w:val="28"/>
        </w:rPr>
      </w:pPr>
    </w:p>
    <w:p w14:paraId="4FE3B743" w14:textId="6DFA6D7D" w:rsidR="00B420F6" w:rsidRDefault="00B420F6" w:rsidP="00746FDD">
      <w:pPr>
        <w:pStyle w:val="NoSpacing"/>
        <w:ind w:left="1440"/>
        <w:rPr>
          <w:sz w:val="28"/>
          <w:szCs w:val="28"/>
        </w:rPr>
      </w:pPr>
    </w:p>
    <w:p w14:paraId="72BB5450" w14:textId="77777777" w:rsidR="00DD51CA" w:rsidRDefault="00DD51CA" w:rsidP="00DD51CA">
      <w:pPr>
        <w:pStyle w:val="NoSpacing"/>
        <w:ind w:left="1440"/>
        <w:rPr>
          <w:sz w:val="28"/>
          <w:szCs w:val="28"/>
        </w:rPr>
      </w:pPr>
    </w:p>
    <w:p w14:paraId="2AC347E6" w14:textId="34426C0C" w:rsidR="00B420F6" w:rsidRDefault="00B420F6" w:rsidP="00DD51CA">
      <w:pPr>
        <w:pStyle w:val="NoSpacing"/>
        <w:numPr>
          <w:ilvl w:val="0"/>
          <w:numId w:val="26"/>
        </w:numPr>
        <w:rPr>
          <w:sz w:val="28"/>
          <w:szCs w:val="28"/>
        </w:rPr>
      </w:pPr>
      <w:r w:rsidRPr="00DD51CA">
        <w:rPr>
          <w:sz w:val="28"/>
          <w:szCs w:val="28"/>
        </w:rPr>
        <w:lastRenderedPageBreak/>
        <w:t>Searching Persons on the Premises</w:t>
      </w:r>
    </w:p>
    <w:p w14:paraId="7337CB91" w14:textId="06A2DAC4" w:rsidR="00DD51CA" w:rsidRDefault="00FE0318" w:rsidP="00FE0318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You may not search persons (other than those</w:t>
      </w:r>
      <w:r w:rsidR="00882412">
        <w:rPr>
          <w:sz w:val="28"/>
          <w:szCs w:val="28"/>
        </w:rPr>
        <w:t xml:space="preserve"> named in the search warrant) absent “independent probable cause</w:t>
      </w:r>
      <w:r w:rsidR="00C8302A">
        <w:rPr>
          <w:sz w:val="28"/>
          <w:szCs w:val="28"/>
        </w:rPr>
        <w:t>.”</w:t>
      </w:r>
    </w:p>
    <w:p w14:paraId="30AF38D7" w14:textId="6D144F86" w:rsidR="00BA73A2" w:rsidRDefault="00BA73A2" w:rsidP="00FE0318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What establishes “independent probable </w:t>
      </w:r>
      <w:r w:rsidR="007A2A90">
        <w:rPr>
          <w:sz w:val="28"/>
          <w:szCs w:val="28"/>
        </w:rPr>
        <w:t>cause”?</w:t>
      </w:r>
    </w:p>
    <w:p w14:paraId="3F3BAF4E" w14:textId="0BCFFEFF" w:rsidR="007A2A90" w:rsidRDefault="00231AEA" w:rsidP="007A2A90">
      <w:pPr>
        <w:pStyle w:val="NoSpacing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An individual trying to prevent entry</w:t>
      </w:r>
    </w:p>
    <w:p w14:paraId="4576410C" w14:textId="3803A4AD" w:rsidR="00231AEA" w:rsidRDefault="0057074B" w:rsidP="007A2A90">
      <w:pPr>
        <w:pStyle w:val="NoSpacing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An individual attempting to aid another</w:t>
      </w:r>
    </w:p>
    <w:p w14:paraId="7ED1567D" w14:textId="6E71D740" w:rsidR="0057074B" w:rsidRDefault="0057074B" w:rsidP="007A2A90">
      <w:pPr>
        <w:pStyle w:val="NoSpacing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Furtive movements</w:t>
      </w:r>
    </w:p>
    <w:p w14:paraId="205BA771" w14:textId="59605F6C" w:rsidR="0057074B" w:rsidRDefault="002B0A27" w:rsidP="007A2A90">
      <w:pPr>
        <w:pStyle w:val="NoSpacing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An individual signaling to another</w:t>
      </w:r>
    </w:p>
    <w:p w14:paraId="2C44C7C0" w14:textId="033EAA86" w:rsidR="00643671" w:rsidRDefault="00643671" w:rsidP="00643671">
      <w:pPr>
        <w:pStyle w:val="NoSpacing"/>
        <w:rPr>
          <w:sz w:val="28"/>
          <w:szCs w:val="28"/>
        </w:rPr>
      </w:pPr>
    </w:p>
    <w:p w14:paraId="16207F98" w14:textId="5E8C97AF" w:rsidR="00643671" w:rsidRDefault="00E1125F" w:rsidP="00643671">
      <w:pPr>
        <w:pStyle w:val="NoSpacing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“Scope” of </w:t>
      </w:r>
      <w:r w:rsidR="00BA419E">
        <w:rPr>
          <w:sz w:val="28"/>
          <w:szCs w:val="28"/>
        </w:rPr>
        <w:t>the</w:t>
      </w:r>
      <w:r>
        <w:rPr>
          <w:sz w:val="28"/>
          <w:szCs w:val="28"/>
        </w:rPr>
        <w:t xml:space="preserve"> Search Warrant</w:t>
      </w:r>
    </w:p>
    <w:p w14:paraId="52A40C4F" w14:textId="5B0F8A05" w:rsidR="00BA419E" w:rsidRDefault="00F25405" w:rsidP="00F25405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When executing </w:t>
      </w:r>
      <w:r w:rsidR="00256E74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search warrant, </w:t>
      </w:r>
      <w:r w:rsidR="00256E74">
        <w:rPr>
          <w:sz w:val="28"/>
          <w:szCs w:val="28"/>
        </w:rPr>
        <w:t>the “scope” of the search is determined by what is being sought in the search warrant.</w:t>
      </w:r>
    </w:p>
    <w:p w14:paraId="7E2ED9B3" w14:textId="666299D7" w:rsidR="00256E74" w:rsidRDefault="00256E74" w:rsidP="00F25405">
      <w:pPr>
        <w:pStyle w:val="NoSpacing"/>
        <w:ind w:left="1440"/>
        <w:rPr>
          <w:sz w:val="28"/>
          <w:szCs w:val="28"/>
        </w:rPr>
      </w:pPr>
    </w:p>
    <w:p w14:paraId="4B33DFDD" w14:textId="0E3DC99E" w:rsidR="00256E74" w:rsidRDefault="00042128" w:rsidP="00BA73A2">
      <w:pPr>
        <w:pStyle w:val="NoSpacing"/>
        <w:numPr>
          <w:ilvl w:val="0"/>
          <w:numId w:val="26"/>
        </w:numPr>
        <w:rPr>
          <w:sz w:val="28"/>
          <w:szCs w:val="28"/>
        </w:rPr>
      </w:pPr>
      <w:r w:rsidRPr="00042128">
        <w:rPr>
          <w:sz w:val="28"/>
          <w:szCs w:val="28"/>
          <w:u w:val="single"/>
        </w:rPr>
        <w:t>Franks v. Delaware</w:t>
      </w:r>
      <w:r w:rsidR="009F0BFB">
        <w:rPr>
          <w:sz w:val="28"/>
          <w:szCs w:val="28"/>
        </w:rPr>
        <w:t xml:space="preserve"> 438 U.S.</w:t>
      </w:r>
      <w:r>
        <w:rPr>
          <w:sz w:val="28"/>
          <w:szCs w:val="28"/>
        </w:rPr>
        <w:t xml:space="preserve"> </w:t>
      </w:r>
      <w:r w:rsidR="009F0BFB">
        <w:rPr>
          <w:sz w:val="28"/>
          <w:szCs w:val="28"/>
        </w:rPr>
        <w:t>154</w:t>
      </w:r>
    </w:p>
    <w:p w14:paraId="736C7DD9" w14:textId="418244FB" w:rsidR="006E761D" w:rsidRDefault="006E761D" w:rsidP="006E761D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Although a signed search warrant is presumed valid, </w:t>
      </w:r>
      <w:r w:rsidR="00120C9A">
        <w:rPr>
          <w:sz w:val="28"/>
          <w:szCs w:val="28"/>
        </w:rPr>
        <w:t>the evidence may be suppressed if the defense can make a substantial showing that</w:t>
      </w:r>
      <w:r w:rsidR="00773462">
        <w:rPr>
          <w:sz w:val="28"/>
          <w:szCs w:val="28"/>
        </w:rPr>
        <w:t xml:space="preserve"> the affiant made a deliberate false statement</w:t>
      </w:r>
      <w:r w:rsidR="00EF441D">
        <w:rPr>
          <w:sz w:val="28"/>
          <w:szCs w:val="28"/>
        </w:rPr>
        <w:t xml:space="preserve"> in the search warrant affidavit or made</w:t>
      </w:r>
      <w:r w:rsidR="000C17B2">
        <w:rPr>
          <w:sz w:val="28"/>
          <w:szCs w:val="28"/>
        </w:rPr>
        <w:t xml:space="preserve"> a statement in the affidavit with a reckless disregard for the truth.</w:t>
      </w:r>
    </w:p>
    <w:p w14:paraId="3D9D27BA" w14:textId="5109DC8B" w:rsidR="00BC7026" w:rsidRDefault="00BC7026" w:rsidP="006E761D">
      <w:pPr>
        <w:pStyle w:val="NoSpacing"/>
        <w:ind w:left="1440"/>
        <w:rPr>
          <w:sz w:val="28"/>
          <w:szCs w:val="28"/>
        </w:rPr>
      </w:pPr>
    </w:p>
    <w:p w14:paraId="025E8F66" w14:textId="6D8138D7" w:rsidR="00BC7026" w:rsidRDefault="00F5611F" w:rsidP="00F5611F">
      <w:pPr>
        <w:pStyle w:val="NoSpacing"/>
        <w:numPr>
          <w:ilvl w:val="0"/>
          <w:numId w:val="26"/>
        </w:numPr>
        <w:rPr>
          <w:sz w:val="28"/>
          <w:szCs w:val="28"/>
        </w:rPr>
      </w:pPr>
      <w:r w:rsidRPr="008E2EC3">
        <w:rPr>
          <w:sz w:val="28"/>
          <w:szCs w:val="28"/>
          <w:u w:val="single"/>
        </w:rPr>
        <w:t>Terry v. Ohio</w:t>
      </w:r>
      <w:r w:rsidR="00A54DA0">
        <w:rPr>
          <w:sz w:val="28"/>
          <w:szCs w:val="28"/>
        </w:rPr>
        <w:t xml:space="preserve"> </w:t>
      </w:r>
      <w:r w:rsidR="008E2EC3">
        <w:rPr>
          <w:sz w:val="28"/>
          <w:szCs w:val="28"/>
        </w:rPr>
        <w:t>392 U.S. 1</w:t>
      </w:r>
    </w:p>
    <w:p w14:paraId="116E89B8" w14:textId="544E6DE6" w:rsidR="008E2EC3" w:rsidRDefault="008E2EC3" w:rsidP="008E2EC3">
      <w:pPr>
        <w:pStyle w:val="NoSpacing"/>
        <w:ind w:left="1440"/>
        <w:rPr>
          <w:sz w:val="28"/>
          <w:szCs w:val="28"/>
        </w:rPr>
      </w:pPr>
    </w:p>
    <w:p w14:paraId="5FDB0464" w14:textId="28008D7C" w:rsidR="00DF0977" w:rsidRDefault="0042697F" w:rsidP="008E2EC3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Temporary Questioning Without Arrest</w:t>
      </w:r>
    </w:p>
    <w:p w14:paraId="3840A22F" w14:textId="25950328" w:rsidR="0042697F" w:rsidRDefault="006B7581" w:rsidP="008E2EC3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725 ILCS 5/</w:t>
      </w:r>
      <w:r w:rsidR="008B0B40">
        <w:rPr>
          <w:sz w:val="28"/>
          <w:szCs w:val="28"/>
        </w:rPr>
        <w:t>107-14</w:t>
      </w:r>
    </w:p>
    <w:p w14:paraId="60A6EADF" w14:textId="75959262" w:rsidR="008B0B40" w:rsidRDefault="00DC289D" w:rsidP="008E2EC3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A peace officer, after having identified himself as a peace officer, </w:t>
      </w:r>
      <w:r w:rsidR="00026758">
        <w:rPr>
          <w:sz w:val="28"/>
          <w:szCs w:val="28"/>
        </w:rPr>
        <w:t>may stop any person in a public</w:t>
      </w:r>
      <w:r w:rsidR="004C33E7">
        <w:rPr>
          <w:sz w:val="28"/>
          <w:szCs w:val="28"/>
        </w:rPr>
        <w:t xml:space="preserve"> place for a reasonable period of time</w:t>
      </w:r>
      <w:r w:rsidR="00335A86">
        <w:rPr>
          <w:sz w:val="28"/>
          <w:szCs w:val="28"/>
        </w:rPr>
        <w:t xml:space="preserve"> when the officer reasonably infers from the circumstances</w:t>
      </w:r>
      <w:r w:rsidR="0073189F">
        <w:rPr>
          <w:sz w:val="28"/>
          <w:szCs w:val="28"/>
        </w:rPr>
        <w:t xml:space="preserve"> that the person is committing, is about to commit, or has committed an offense and may</w:t>
      </w:r>
      <w:r w:rsidR="00AE6A63">
        <w:rPr>
          <w:sz w:val="28"/>
          <w:szCs w:val="28"/>
        </w:rPr>
        <w:t xml:space="preserve"> demand the name and address of the person and an explanation of his actions. </w:t>
      </w:r>
      <w:r w:rsidR="00B4416D">
        <w:rPr>
          <w:sz w:val="28"/>
          <w:szCs w:val="28"/>
        </w:rPr>
        <w:t xml:space="preserve"> Such detention and temporary questioning</w:t>
      </w:r>
      <w:r w:rsidR="0047241F">
        <w:rPr>
          <w:sz w:val="28"/>
          <w:szCs w:val="28"/>
        </w:rPr>
        <w:t xml:space="preserve"> will be conducted in the vicinity of where the person was stopped.</w:t>
      </w:r>
    </w:p>
    <w:p w14:paraId="061DAA26" w14:textId="3B1520B0" w:rsidR="0047241F" w:rsidRDefault="0047241F" w:rsidP="008E2EC3">
      <w:pPr>
        <w:pStyle w:val="NoSpacing"/>
        <w:ind w:left="1440"/>
        <w:rPr>
          <w:sz w:val="28"/>
          <w:szCs w:val="28"/>
        </w:rPr>
      </w:pPr>
    </w:p>
    <w:p w14:paraId="3493D236" w14:textId="619F300E" w:rsidR="0047241F" w:rsidRDefault="001C3092" w:rsidP="008E2EC3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Search During Temporary Questioning</w:t>
      </w:r>
    </w:p>
    <w:p w14:paraId="330380E6" w14:textId="4010B4D9" w:rsidR="001C3092" w:rsidRDefault="001C3092" w:rsidP="008E2EC3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725 ILCS 5/</w:t>
      </w:r>
      <w:r w:rsidR="00381E48">
        <w:rPr>
          <w:sz w:val="28"/>
          <w:szCs w:val="28"/>
        </w:rPr>
        <w:t>108</w:t>
      </w:r>
      <w:r w:rsidR="00602140">
        <w:rPr>
          <w:sz w:val="28"/>
          <w:szCs w:val="28"/>
        </w:rPr>
        <w:t>-1.01</w:t>
      </w:r>
    </w:p>
    <w:p w14:paraId="5BF6B09D" w14:textId="799B5977" w:rsidR="00602140" w:rsidRDefault="00602140" w:rsidP="008E2EC3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When a peace officer has stopped a person for temporary questioning</w:t>
      </w:r>
      <w:r w:rsidR="00F7310D">
        <w:rPr>
          <w:sz w:val="28"/>
          <w:szCs w:val="28"/>
        </w:rPr>
        <w:t xml:space="preserve"> </w:t>
      </w:r>
      <w:r w:rsidR="00537D85">
        <w:rPr>
          <w:sz w:val="28"/>
          <w:szCs w:val="28"/>
        </w:rPr>
        <w:t>under 725 ILCS</w:t>
      </w:r>
      <w:r w:rsidR="00E91D07">
        <w:rPr>
          <w:sz w:val="28"/>
          <w:szCs w:val="28"/>
        </w:rPr>
        <w:t xml:space="preserve"> 5/107-14 </w:t>
      </w:r>
      <w:r w:rsidR="00F7310D">
        <w:rPr>
          <w:sz w:val="28"/>
          <w:szCs w:val="28"/>
        </w:rPr>
        <w:t xml:space="preserve">and reasonably suspects that </w:t>
      </w:r>
      <w:r w:rsidR="00F7310D">
        <w:rPr>
          <w:sz w:val="28"/>
          <w:szCs w:val="28"/>
        </w:rPr>
        <w:lastRenderedPageBreak/>
        <w:t>he or another is in danger</w:t>
      </w:r>
      <w:r w:rsidR="00E20F01">
        <w:rPr>
          <w:sz w:val="28"/>
          <w:szCs w:val="28"/>
        </w:rPr>
        <w:t xml:space="preserve"> of attack, he may search the person for weapons.</w:t>
      </w:r>
      <w:r w:rsidR="00E91D07">
        <w:rPr>
          <w:sz w:val="28"/>
          <w:szCs w:val="28"/>
        </w:rPr>
        <w:t xml:space="preserve">  If the officer discovers a weapon, he may take it until the completion</w:t>
      </w:r>
      <w:r w:rsidR="003967BF">
        <w:rPr>
          <w:sz w:val="28"/>
          <w:szCs w:val="28"/>
        </w:rPr>
        <w:t xml:space="preserve"> of the questioning at which time he shall either return the weapon</w:t>
      </w:r>
      <w:r w:rsidR="00950301">
        <w:rPr>
          <w:sz w:val="28"/>
          <w:szCs w:val="28"/>
        </w:rPr>
        <w:t>, if lawfully possessed, or arrest the person so questioned.</w:t>
      </w:r>
    </w:p>
    <w:p w14:paraId="57C42D5B" w14:textId="1C0CD11B" w:rsidR="0049364D" w:rsidRDefault="0049364D" w:rsidP="008E2EC3">
      <w:pPr>
        <w:pStyle w:val="NoSpacing"/>
        <w:ind w:left="1440"/>
        <w:rPr>
          <w:sz w:val="28"/>
          <w:szCs w:val="28"/>
        </w:rPr>
      </w:pPr>
    </w:p>
    <w:p w14:paraId="32BEB281" w14:textId="3FCBE80C" w:rsidR="0049364D" w:rsidRDefault="00687115" w:rsidP="008E2EC3">
      <w:pPr>
        <w:pStyle w:val="NoSpacing"/>
        <w:ind w:left="1440"/>
        <w:rPr>
          <w:sz w:val="28"/>
          <w:szCs w:val="28"/>
        </w:rPr>
      </w:pPr>
      <w:r w:rsidRPr="00DB1E97">
        <w:rPr>
          <w:sz w:val="28"/>
          <w:szCs w:val="28"/>
          <w:u w:val="single"/>
        </w:rPr>
        <w:t>People v. Thornton</w:t>
      </w:r>
      <w:r>
        <w:rPr>
          <w:sz w:val="28"/>
          <w:szCs w:val="28"/>
        </w:rPr>
        <w:t xml:space="preserve"> 2020</w:t>
      </w:r>
      <w:r w:rsidR="00E10E92">
        <w:rPr>
          <w:sz w:val="28"/>
          <w:szCs w:val="28"/>
        </w:rPr>
        <w:t xml:space="preserve"> I</w:t>
      </w:r>
      <w:r w:rsidR="00DB1E97">
        <w:rPr>
          <w:sz w:val="28"/>
          <w:szCs w:val="28"/>
        </w:rPr>
        <w:t>ll. App. 170753</w:t>
      </w:r>
    </w:p>
    <w:p w14:paraId="0C91E97B" w14:textId="0A2DB6D5" w:rsidR="00DB1E97" w:rsidRDefault="005E2099" w:rsidP="008E2EC3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Two vi</w:t>
      </w:r>
      <w:r w:rsidR="009C5108">
        <w:rPr>
          <w:sz w:val="28"/>
          <w:szCs w:val="28"/>
        </w:rPr>
        <w:t>olent offenses</w:t>
      </w:r>
      <w:r w:rsidR="00891EAC">
        <w:rPr>
          <w:sz w:val="28"/>
          <w:szCs w:val="28"/>
        </w:rPr>
        <w:t xml:space="preserve"> </w:t>
      </w:r>
      <w:r w:rsidR="009C5108">
        <w:rPr>
          <w:sz w:val="28"/>
          <w:szCs w:val="28"/>
        </w:rPr>
        <w:t xml:space="preserve">occurred </w:t>
      </w:r>
      <w:r w:rsidR="00977062">
        <w:rPr>
          <w:sz w:val="28"/>
          <w:szCs w:val="28"/>
        </w:rPr>
        <w:t>in</w:t>
      </w:r>
      <w:r w:rsidR="009C5108">
        <w:rPr>
          <w:sz w:val="28"/>
          <w:szCs w:val="28"/>
        </w:rPr>
        <w:t xml:space="preserve"> a neighborhood</w:t>
      </w:r>
      <w:r w:rsidR="00977062">
        <w:rPr>
          <w:sz w:val="28"/>
          <w:szCs w:val="28"/>
        </w:rPr>
        <w:t xml:space="preserve">. </w:t>
      </w:r>
      <w:r w:rsidR="00132A9A">
        <w:rPr>
          <w:sz w:val="28"/>
          <w:szCs w:val="28"/>
        </w:rPr>
        <w:t xml:space="preserve"> A 911 call was made </w:t>
      </w:r>
      <w:r w:rsidR="00EE4A64">
        <w:rPr>
          <w:sz w:val="28"/>
          <w:szCs w:val="28"/>
        </w:rPr>
        <w:t>giving</w:t>
      </w:r>
      <w:r w:rsidR="00132A9A">
        <w:rPr>
          <w:sz w:val="28"/>
          <w:szCs w:val="28"/>
        </w:rPr>
        <w:t xml:space="preserve"> </w:t>
      </w:r>
      <w:r w:rsidR="000C4601">
        <w:rPr>
          <w:sz w:val="28"/>
          <w:szCs w:val="28"/>
        </w:rPr>
        <w:t>a description of the suspect and</w:t>
      </w:r>
      <w:r w:rsidR="00F80FF4">
        <w:rPr>
          <w:sz w:val="28"/>
          <w:szCs w:val="28"/>
        </w:rPr>
        <w:t xml:space="preserve"> the suspect’s location.</w:t>
      </w:r>
      <w:r w:rsidR="003E1DDA">
        <w:rPr>
          <w:sz w:val="28"/>
          <w:szCs w:val="28"/>
        </w:rPr>
        <w:t xml:space="preserve">  Officers arrived and found the defendant </w:t>
      </w:r>
      <w:r w:rsidR="00AA3DC2">
        <w:rPr>
          <w:sz w:val="28"/>
          <w:szCs w:val="28"/>
        </w:rPr>
        <w:t>in the same general location</w:t>
      </w:r>
      <w:r w:rsidR="00072023">
        <w:rPr>
          <w:sz w:val="28"/>
          <w:szCs w:val="28"/>
        </w:rPr>
        <w:t xml:space="preserve"> matching</w:t>
      </w:r>
      <w:r w:rsidR="003E1DDA">
        <w:rPr>
          <w:sz w:val="28"/>
          <w:szCs w:val="28"/>
        </w:rPr>
        <w:t xml:space="preserve"> the description given </w:t>
      </w:r>
      <w:r w:rsidR="007F4495">
        <w:rPr>
          <w:sz w:val="28"/>
          <w:szCs w:val="28"/>
        </w:rPr>
        <w:t>by the caller.</w:t>
      </w:r>
    </w:p>
    <w:p w14:paraId="16CBBD15" w14:textId="18A6B4DC" w:rsidR="000A5CEF" w:rsidRDefault="000A5CEF" w:rsidP="008E2EC3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The Court said:</w:t>
      </w:r>
    </w:p>
    <w:p w14:paraId="4E7515EA" w14:textId="0E6B0535" w:rsidR="00C93CF1" w:rsidRPr="005E2099" w:rsidRDefault="007A65FD" w:rsidP="00BC1B09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was not a report of a crime in progress where officers </w:t>
      </w:r>
      <w:r w:rsidR="00BC1B09">
        <w:rPr>
          <w:sz w:val="28"/>
          <w:szCs w:val="28"/>
        </w:rPr>
        <w:t>c</w:t>
      </w:r>
      <w:r>
        <w:rPr>
          <w:sz w:val="28"/>
          <w:szCs w:val="28"/>
        </w:rPr>
        <w:t>ould view, first</w:t>
      </w:r>
      <w:r w:rsidR="00E700A9">
        <w:rPr>
          <w:sz w:val="28"/>
          <w:szCs w:val="28"/>
        </w:rPr>
        <w:t>-</w:t>
      </w:r>
      <w:r>
        <w:rPr>
          <w:sz w:val="28"/>
          <w:szCs w:val="28"/>
        </w:rPr>
        <w:t xml:space="preserve">hand, </w:t>
      </w:r>
      <w:r w:rsidR="00BC1B09">
        <w:rPr>
          <w:sz w:val="28"/>
          <w:szCs w:val="28"/>
        </w:rPr>
        <w:t xml:space="preserve">an incident taking place.  Rather, </w:t>
      </w:r>
      <w:r w:rsidR="00E700A9">
        <w:rPr>
          <w:sz w:val="28"/>
          <w:szCs w:val="28"/>
        </w:rPr>
        <w:t>this was a report locating a suspect for two felonies</w:t>
      </w:r>
      <w:r w:rsidR="006F11AF">
        <w:rPr>
          <w:sz w:val="28"/>
          <w:szCs w:val="28"/>
        </w:rPr>
        <w:t xml:space="preserve"> that had already occurred.</w:t>
      </w:r>
      <w:r w:rsidR="00BE2736">
        <w:rPr>
          <w:sz w:val="28"/>
          <w:szCs w:val="28"/>
        </w:rPr>
        <w:t xml:space="preserve">  Officers thus had a strong interest </w:t>
      </w:r>
      <w:r w:rsidR="00CF6C6D">
        <w:rPr>
          <w:sz w:val="28"/>
          <w:szCs w:val="28"/>
        </w:rPr>
        <w:t>in solving the reported crimes and bringing the offender to justice</w:t>
      </w:r>
      <w:r w:rsidR="005F77B8">
        <w:rPr>
          <w:sz w:val="28"/>
          <w:szCs w:val="28"/>
        </w:rPr>
        <w:t>.  Th</w:t>
      </w:r>
      <w:r w:rsidR="00F1465F">
        <w:rPr>
          <w:sz w:val="28"/>
          <w:szCs w:val="28"/>
        </w:rPr>
        <w:t>e officers’</w:t>
      </w:r>
      <w:r w:rsidR="005F77B8">
        <w:rPr>
          <w:sz w:val="28"/>
          <w:szCs w:val="28"/>
        </w:rPr>
        <w:t xml:space="preserve"> interest outweighed the narrowly tailored intrusion.</w:t>
      </w:r>
    </w:p>
    <w:p w14:paraId="436A77C4" w14:textId="668174DD" w:rsidR="00DE681B" w:rsidRDefault="00DE681B" w:rsidP="008E2EC3">
      <w:pPr>
        <w:pStyle w:val="NoSpacing"/>
        <w:ind w:left="1440"/>
        <w:rPr>
          <w:sz w:val="28"/>
          <w:szCs w:val="28"/>
        </w:rPr>
      </w:pPr>
    </w:p>
    <w:p w14:paraId="0F6D3A40" w14:textId="67A81B86" w:rsidR="00DE681B" w:rsidRDefault="001E19FE" w:rsidP="007D1B4E">
      <w:pPr>
        <w:pStyle w:val="NoSpacing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Consent to Search</w:t>
      </w:r>
    </w:p>
    <w:p w14:paraId="3734E3F5" w14:textId="26F21DF8" w:rsidR="00203FFF" w:rsidRDefault="00D01E12" w:rsidP="00D01E12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Does a homeowner have the right to consent to the search</w:t>
      </w:r>
      <w:r w:rsidR="00395B8F">
        <w:rPr>
          <w:sz w:val="28"/>
          <w:szCs w:val="28"/>
        </w:rPr>
        <w:t xml:space="preserve"> of areas where a guest is staying?</w:t>
      </w:r>
    </w:p>
    <w:p w14:paraId="31748717" w14:textId="09E9148D" w:rsidR="00395B8F" w:rsidRDefault="004A5D8D" w:rsidP="00D01E12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Does a guest</w:t>
      </w:r>
      <w:r w:rsidR="009A1DFE">
        <w:rPr>
          <w:sz w:val="28"/>
          <w:szCs w:val="28"/>
        </w:rPr>
        <w:t xml:space="preserve"> </w:t>
      </w:r>
      <w:r>
        <w:rPr>
          <w:sz w:val="28"/>
          <w:szCs w:val="28"/>
        </w:rPr>
        <w:t>have a reasonable expectation of privacy</w:t>
      </w:r>
      <w:r w:rsidR="009A1DFE">
        <w:rPr>
          <w:sz w:val="28"/>
          <w:szCs w:val="28"/>
        </w:rPr>
        <w:t xml:space="preserve"> in the living quarters of the home in which he is staying?</w:t>
      </w:r>
    </w:p>
    <w:p w14:paraId="4DC617F3" w14:textId="43919DFE" w:rsidR="003D7594" w:rsidRDefault="003D7594" w:rsidP="00D01E12">
      <w:pPr>
        <w:pStyle w:val="NoSpacing"/>
        <w:ind w:left="1440"/>
        <w:rPr>
          <w:sz w:val="28"/>
          <w:szCs w:val="28"/>
        </w:rPr>
      </w:pPr>
    </w:p>
    <w:p w14:paraId="4466F583" w14:textId="3CE56D12" w:rsidR="003D7594" w:rsidRDefault="003D7594" w:rsidP="00D01E12">
      <w:pPr>
        <w:pStyle w:val="NoSpacing"/>
        <w:ind w:left="1440"/>
        <w:rPr>
          <w:sz w:val="28"/>
          <w:szCs w:val="28"/>
        </w:rPr>
      </w:pPr>
    </w:p>
    <w:p w14:paraId="573E1E0F" w14:textId="6C5A6712" w:rsidR="00D414B2" w:rsidRPr="00227A8D" w:rsidRDefault="00696855" w:rsidP="00D414B2">
      <w:pPr>
        <w:pStyle w:val="NoSpacing"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Illinois Legislation For </w:t>
      </w:r>
      <w:r w:rsidR="00AD5ACF" w:rsidRPr="00227A8D">
        <w:rPr>
          <w:b/>
          <w:bCs/>
          <w:sz w:val="28"/>
          <w:szCs w:val="28"/>
        </w:rPr>
        <w:t>Physical and Photographic Line-ups</w:t>
      </w:r>
    </w:p>
    <w:p w14:paraId="6C2700B0" w14:textId="6330FD38" w:rsidR="00D414B2" w:rsidRDefault="00A34E46" w:rsidP="00BF1724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725 ILCS 5/107</w:t>
      </w:r>
      <w:r w:rsidR="00227A8D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-2</w:t>
      </w:r>
    </w:p>
    <w:p w14:paraId="696F4BE5" w14:textId="6DBF8860" w:rsidR="00696855" w:rsidRDefault="00696855" w:rsidP="00BF1724">
      <w:pPr>
        <w:pStyle w:val="NoSpacing"/>
        <w:ind w:left="720"/>
        <w:rPr>
          <w:b/>
          <w:bCs/>
          <w:sz w:val="28"/>
          <w:szCs w:val="28"/>
        </w:rPr>
      </w:pPr>
    </w:p>
    <w:p w14:paraId="67DFB233" w14:textId="628E7528" w:rsidR="00696855" w:rsidRPr="00DB6071" w:rsidRDefault="00FD2FF2" w:rsidP="00BF1724">
      <w:pPr>
        <w:pStyle w:val="NoSpacing"/>
        <w:ind w:left="720"/>
        <w:rPr>
          <w:sz w:val="28"/>
          <w:szCs w:val="28"/>
          <w:u w:val="single"/>
        </w:rPr>
      </w:pPr>
      <w:r w:rsidRPr="00DB6071">
        <w:rPr>
          <w:sz w:val="28"/>
          <w:szCs w:val="28"/>
          <w:u w:val="single"/>
        </w:rPr>
        <w:t>Procedure for Conducting a Line</w:t>
      </w:r>
      <w:r w:rsidR="006D0301" w:rsidRPr="00DB6071">
        <w:rPr>
          <w:sz w:val="28"/>
          <w:szCs w:val="28"/>
          <w:u w:val="single"/>
        </w:rPr>
        <w:t>up:</w:t>
      </w:r>
    </w:p>
    <w:p w14:paraId="666143BB" w14:textId="1970C9B3" w:rsidR="00227A8D" w:rsidRDefault="006D0301" w:rsidP="00BF172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All lineups shall be conducted</w:t>
      </w:r>
      <w:r w:rsidR="00DB6071">
        <w:rPr>
          <w:sz w:val="28"/>
          <w:szCs w:val="28"/>
        </w:rPr>
        <w:t xml:space="preserve"> using one of the following methods:</w:t>
      </w:r>
    </w:p>
    <w:p w14:paraId="16F6A8F4" w14:textId="0FBC5E37" w:rsidR="00B51B7F" w:rsidRDefault="00B51B7F" w:rsidP="00BF1724">
      <w:pPr>
        <w:pStyle w:val="NoSpacing"/>
        <w:ind w:left="720"/>
        <w:rPr>
          <w:sz w:val="28"/>
          <w:szCs w:val="28"/>
        </w:rPr>
      </w:pPr>
    </w:p>
    <w:p w14:paraId="48771D56" w14:textId="7AFC9EA5" w:rsidR="00B51B7F" w:rsidRPr="00EA527B" w:rsidRDefault="00B51B7F" w:rsidP="00B51B7F">
      <w:pPr>
        <w:pStyle w:val="NoSpacing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An independent administrator, unless it is not practical</w:t>
      </w:r>
      <w:r w:rsidR="00EA527B">
        <w:rPr>
          <w:sz w:val="28"/>
          <w:szCs w:val="28"/>
        </w:rPr>
        <w:t>.</w:t>
      </w:r>
    </w:p>
    <w:p w14:paraId="485F2457" w14:textId="44C400AB" w:rsidR="00EA527B" w:rsidRPr="006D50DA" w:rsidRDefault="00EA527B" w:rsidP="00B51B7F">
      <w:pPr>
        <w:pStyle w:val="NoSpacing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An automated computer device that can automatically display</w:t>
      </w:r>
      <w:r w:rsidR="00BD0E42">
        <w:rPr>
          <w:sz w:val="28"/>
          <w:szCs w:val="28"/>
        </w:rPr>
        <w:t xml:space="preserve"> a photo lineup to a person that prevents the administrator from seeing which photograph</w:t>
      </w:r>
      <w:r w:rsidR="00D255B8">
        <w:rPr>
          <w:sz w:val="28"/>
          <w:szCs w:val="28"/>
        </w:rPr>
        <w:t xml:space="preserve"> or photographs the eyewitness </w:t>
      </w:r>
      <w:r w:rsidR="00413400">
        <w:rPr>
          <w:sz w:val="28"/>
          <w:szCs w:val="28"/>
        </w:rPr>
        <w:t xml:space="preserve">is viewing until the </w:t>
      </w:r>
      <w:r w:rsidR="00ED45AF">
        <w:rPr>
          <w:sz w:val="28"/>
          <w:szCs w:val="28"/>
        </w:rPr>
        <w:t xml:space="preserve">lineup is </w:t>
      </w:r>
      <w:r w:rsidR="00ED45AF">
        <w:rPr>
          <w:sz w:val="28"/>
          <w:szCs w:val="28"/>
        </w:rPr>
        <w:lastRenderedPageBreak/>
        <w:t>completed.  The device may present the photograph</w:t>
      </w:r>
      <w:r w:rsidR="006D50DA">
        <w:rPr>
          <w:sz w:val="28"/>
          <w:szCs w:val="28"/>
        </w:rPr>
        <w:t>s simultaneously or sequentially.</w:t>
      </w:r>
    </w:p>
    <w:p w14:paraId="4443866F" w14:textId="068C4171" w:rsidR="006D50DA" w:rsidRPr="00FB219A" w:rsidRDefault="008B0053" w:rsidP="00B51B7F">
      <w:pPr>
        <w:pStyle w:val="NoSpacing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 procedure</w:t>
      </w:r>
      <w:r w:rsidR="00AF5B8B">
        <w:rPr>
          <w:sz w:val="28"/>
          <w:szCs w:val="28"/>
        </w:rPr>
        <w:t xml:space="preserve"> in which photographs are placed in folders, randomly numbered</w:t>
      </w:r>
      <w:r w:rsidR="00A80333">
        <w:rPr>
          <w:sz w:val="28"/>
          <w:szCs w:val="28"/>
        </w:rPr>
        <w:t xml:space="preserve"> and shuffled, and then presented to an eyewitness such that the lineup administrator </w:t>
      </w:r>
      <w:r w:rsidR="00F23F93">
        <w:rPr>
          <w:sz w:val="28"/>
          <w:szCs w:val="28"/>
        </w:rPr>
        <w:t>cannot see or know which photographs are being presented.</w:t>
      </w:r>
    </w:p>
    <w:p w14:paraId="5241F6FF" w14:textId="4DB7478B" w:rsidR="005A5A05" w:rsidRPr="005A5A05" w:rsidRDefault="00FB219A" w:rsidP="00B51B7F">
      <w:pPr>
        <w:pStyle w:val="NoSpacing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Any other procedure</w:t>
      </w:r>
      <w:r w:rsidR="00DF3E03">
        <w:rPr>
          <w:sz w:val="28"/>
          <w:szCs w:val="28"/>
        </w:rPr>
        <w:t xml:space="preserve"> that prevents the lineup administrator from knowing the identity of the suspected perpetrator </w:t>
      </w:r>
      <w:r w:rsidR="00366D83">
        <w:rPr>
          <w:sz w:val="28"/>
          <w:szCs w:val="28"/>
        </w:rPr>
        <w:t>or seeing or knowing the persons or photographs being presented</w:t>
      </w:r>
      <w:r w:rsidR="00554835">
        <w:rPr>
          <w:sz w:val="28"/>
          <w:szCs w:val="28"/>
        </w:rPr>
        <w:t xml:space="preserve"> to the eyewitness.</w:t>
      </w:r>
    </w:p>
    <w:p w14:paraId="663A100C" w14:textId="77777777" w:rsidR="005A5A05" w:rsidRDefault="005A5A05" w:rsidP="005A5A05">
      <w:pPr>
        <w:pStyle w:val="NoSpacing"/>
        <w:rPr>
          <w:sz w:val="28"/>
          <w:szCs w:val="28"/>
        </w:rPr>
      </w:pPr>
    </w:p>
    <w:p w14:paraId="16079D93" w14:textId="19F297FF" w:rsidR="00FB219A" w:rsidRDefault="005A5A05" w:rsidP="005A5A05">
      <w:pPr>
        <w:pStyle w:val="NoSpacing"/>
        <w:ind w:left="720"/>
        <w:rPr>
          <w:sz w:val="28"/>
          <w:szCs w:val="28"/>
          <w:u w:val="single"/>
        </w:rPr>
      </w:pPr>
      <w:r w:rsidRPr="00580731">
        <w:rPr>
          <w:sz w:val="28"/>
          <w:szCs w:val="28"/>
          <w:u w:val="single"/>
        </w:rPr>
        <w:t>Advisements to All Potential</w:t>
      </w:r>
      <w:r w:rsidR="00580731" w:rsidRPr="00580731">
        <w:rPr>
          <w:sz w:val="28"/>
          <w:szCs w:val="28"/>
          <w:u w:val="single"/>
        </w:rPr>
        <w:t xml:space="preserve"> Eyewitnesses Prior to Viewing:</w:t>
      </w:r>
      <w:r w:rsidR="00FB219A" w:rsidRPr="00580731">
        <w:rPr>
          <w:sz w:val="28"/>
          <w:szCs w:val="28"/>
          <w:u w:val="single"/>
        </w:rPr>
        <w:t xml:space="preserve"> </w:t>
      </w:r>
    </w:p>
    <w:p w14:paraId="0ABDD3BA" w14:textId="42E81690" w:rsidR="00580731" w:rsidRDefault="00580731" w:rsidP="005A5A05">
      <w:pPr>
        <w:pStyle w:val="NoSpacing"/>
        <w:ind w:left="720"/>
        <w:rPr>
          <w:sz w:val="28"/>
          <w:szCs w:val="28"/>
        </w:rPr>
      </w:pPr>
    </w:p>
    <w:p w14:paraId="5CB67B10" w14:textId="30183AD4" w:rsidR="0089104B" w:rsidRPr="00944CF9" w:rsidRDefault="005C41E1" w:rsidP="0089104B">
      <w:pPr>
        <w:pStyle w:val="NoSpacing"/>
        <w:numPr>
          <w:ilvl w:val="0"/>
          <w:numId w:val="3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[If recording the lineup is practical]</w:t>
      </w:r>
    </w:p>
    <w:p w14:paraId="2C959FFF" w14:textId="3F8A5A14" w:rsidR="00944CF9" w:rsidRDefault="00944CF9" w:rsidP="00944CF9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That an audio and video recording of the lineup</w:t>
      </w:r>
      <w:r w:rsidR="00E74D83">
        <w:rPr>
          <w:sz w:val="28"/>
          <w:szCs w:val="28"/>
        </w:rPr>
        <w:t xml:space="preserve"> will be made to accurately document all eyewitness statements, </w:t>
      </w:r>
      <w:r w:rsidR="00190D07">
        <w:rPr>
          <w:sz w:val="28"/>
          <w:szCs w:val="28"/>
        </w:rPr>
        <w:t>unless the eyewitness refuses to the recording of the lineup, and that if a recording is made</w:t>
      </w:r>
      <w:r w:rsidR="00A03139">
        <w:rPr>
          <w:sz w:val="28"/>
          <w:szCs w:val="28"/>
        </w:rPr>
        <w:t xml:space="preserve"> it will be of</w:t>
      </w:r>
      <w:r w:rsidR="00BB6855">
        <w:rPr>
          <w:sz w:val="28"/>
          <w:szCs w:val="28"/>
        </w:rPr>
        <w:t xml:space="preserve"> the persons in the lineup and the eyewitness</w:t>
      </w:r>
      <w:r w:rsidR="003404CE">
        <w:rPr>
          <w:sz w:val="28"/>
          <w:szCs w:val="28"/>
        </w:rPr>
        <w:t>;</w:t>
      </w:r>
    </w:p>
    <w:p w14:paraId="776309DD" w14:textId="5F6ADEC6" w:rsidR="00DA5FC0" w:rsidRDefault="00D275B2" w:rsidP="00D275B2">
      <w:pPr>
        <w:pStyle w:val="NoSpacing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The perpetrator </w:t>
      </w:r>
      <w:r w:rsidR="004D00A5">
        <w:rPr>
          <w:sz w:val="28"/>
          <w:szCs w:val="28"/>
        </w:rPr>
        <w:t xml:space="preserve">may or may not be </w:t>
      </w:r>
      <w:r w:rsidR="00ED107C">
        <w:rPr>
          <w:sz w:val="28"/>
          <w:szCs w:val="28"/>
        </w:rPr>
        <w:t>presented in the lineup;</w:t>
      </w:r>
    </w:p>
    <w:p w14:paraId="21F1361C" w14:textId="39AE9A9E" w:rsidR="00ED107C" w:rsidRDefault="00ED107C" w:rsidP="00D275B2">
      <w:pPr>
        <w:pStyle w:val="NoSpacing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If an independent administrator is conducting the </w:t>
      </w:r>
      <w:r w:rsidR="002149FC">
        <w:rPr>
          <w:sz w:val="28"/>
          <w:szCs w:val="28"/>
        </w:rPr>
        <w:t>line</w:t>
      </w:r>
      <w:r w:rsidR="00B677F0">
        <w:rPr>
          <w:sz w:val="28"/>
          <w:szCs w:val="28"/>
        </w:rPr>
        <w:t>up</w:t>
      </w:r>
      <w:r w:rsidR="00A279A7">
        <w:rPr>
          <w:sz w:val="28"/>
          <w:szCs w:val="28"/>
        </w:rPr>
        <w:t xml:space="preserve">, </w:t>
      </w:r>
      <w:r w:rsidR="002760D1">
        <w:rPr>
          <w:sz w:val="28"/>
          <w:szCs w:val="28"/>
        </w:rPr>
        <w:t xml:space="preserve">that the independent administrator </w:t>
      </w:r>
      <w:r w:rsidR="008925FF">
        <w:rPr>
          <w:sz w:val="28"/>
          <w:szCs w:val="28"/>
        </w:rPr>
        <w:t>does not know the suspected perpetrator’s identity.</w:t>
      </w:r>
      <w:r w:rsidR="00C23E5F">
        <w:rPr>
          <w:sz w:val="28"/>
          <w:szCs w:val="28"/>
        </w:rPr>
        <w:t xml:space="preserve">  If the administrator is not independent, that the </w:t>
      </w:r>
      <w:r w:rsidR="003000B8">
        <w:rPr>
          <w:sz w:val="28"/>
          <w:szCs w:val="28"/>
        </w:rPr>
        <w:t xml:space="preserve">eyewitness </w:t>
      </w:r>
      <w:r w:rsidR="00F92549">
        <w:rPr>
          <w:sz w:val="28"/>
          <w:szCs w:val="28"/>
        </w:rPr>
        <w:t>should not assume</w:t>
      </w:r>
      <w:r w:rsidR="005D6665">
        <w:rPr>
          <w:sz w:val="28"/>
          <w:szCs w:val="28"/>
        </w:rPr>
        <w:t xml:space="preserve"> that the lineup administrator knows which person in the lineup </w:t>
      </w:r>
      <w:r w:rsidR="003404CE">
        <w:rPr>
          <w:sz w:val="28"/>
          <w:szCs w:val="28"/>
        </w:rPr>
        <w:t>is the suspect;</w:t>
      </w:r>
    </w:p>
    <w:p w14:paraId="5027F6C5" w14:textId="26AD0252" w:rsidR="003404CE" w:rsidRDefault="003846B9" w:rsidP="00D275B2">
      <w:pPr>
        <w:pStyle w:val="NoSpacing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The eyewitness should not feel compelled to make an identification;</w:t>
      </w:r>
    </w:p>
    <w:p w14:paraId="563EB983" w14:textId="1760EF5E" w:rsidR="009B790C" w:rsidRDefault="009B790C" w:rsidP="00D275B2">
      <w:pPr>
        <w:pStyle w:val="NoSpacing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It is as important to exclude innocent persons as it is to identify </w:t>
      </w:r>
      <w:r w:rsidR="00B55F89">
        <w:rPr>
          <w:sz w:val="28"/>
          <w:szCs w:val="28"/>
        </w:rPr>
        <w:t>a</w:t>
      </w:r>
      <w:r>
        <w:rPr>
          <w:sz w:val="28"/>
          <w:szCs w:val="28"/>
        </w:rPr>
        <w:t xml:space="preserve"> perpetrator;</w:t>
      </w:r>
      <w:r w:rsidR="00B55F89">
        <w:rPr>
          <w:sz w:val="28"/>
          <w:szCs w:val="28"/>
        </w:rPr>
        <w:t xml:space="preserve"> and</w:t>
      </w:r>
    </w:p>
    <w:p w14:paraId="7CCBADB4" w14:textId="46B8A651" w:rsidR="00B55F89" w:rsidRDefault="00B55F89" w:rsidP="00D275B2">
      <w:pPr>
        <w:pStyle w:val="NoSpacing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The investigation will continue whether or not an </w:t>
      </w:r>
      <w:r w:rsidR="009628DF">
        <w:rPr>
          <w:sz w:val="28"/>
          <w:szCs w:val="28"/>
        </w:rPr>
        <w:t>identification is made.</w:t>
      </w:r>
    </w:p>
    <w:p w14:paraId="34D143FF" w14:textId="5B2A6DEB" w:rsidR="009628DF" w:rsidRDefault="009628DF" w:rsidP="009628DF">
      <w:pPr>
        <w:pStyle w:val="NoSpacing"/>
        <w:rPr>
          <w:sz w:val="28"/>
          <w:szCs w:val="28"/>
        </w:rPr>
      </w:pPr>
    </w:p>
    <w:p w14:paraId="05C7B9E0" w14:textId="3D0B7CE7" w:rsidR="009628DF" w:rsidRDefault="009628DF" w:rsidP="009628D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eyewitness shall acknowledge in writing the receipt of the instructions </w:t>
      </w:r>
      <w:r w:rsidR="00986AB7">
        <w:rPr>
          <w:sz w:val="28"/>
          <w:szCs w:val="28"/>
        </w:rPr>
        <w:t>required above</w:t>
      </w:r>
      <w:r w:rsidR="00FC3D89">
        <w:rPr>
          <w:sz w:val="28"/>
          <w:szCs w:val="28"/>
        </w:rPr>
        <w:t xml:space="preserve"> and, if applicable, the refusal to be recorded.  The administrator shall document </w:t>
      </w:r>
      <w:r w:rsidR="001837B3">
        <w:rPr>
          <w:sz w:val="28"/>
          <w:szCs w:val="28"/>
        </w:rPr>
        <w:t>on the Lineup Advisement Form the reasons for the eyewitness’s refusal to sign the acknowledgement</w:t>
      </w:r>
      <w:r w:rsidR="00F85F07">
        <w:rPr>
          <w:sz w:val="28"/>
          <w:szCs w:val="28"/>
        </w:rPr>
        <w:t xml:space="preserve"> and/or the refusal of the eyewitness to be audio or video recorded.</w:t>
      </w:r>
    </w:p>
    <w:p w14:paraId="7CC3754B" w14:textId="7177B41B" w:rsidR="000152C3" w:rsidRDefault="000152C3" w:rsidP="009628DF">
      <w:pPr>
        <w:pStyle w:val="NoSpacing"/>
        <w:rPr>
          <w:sz w:val="28"/>
          <w:szCs w:val="28"/>
        </w:rPr>
      </w:pPr>
    </w:p>
    <w:p w14:paraId="184FBAAA" w14:textId="77777777" w:rsidR="00026056" w:rsidRDefault="0075010A" w:rsidP="009628D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A84BE5E" w14:textId="77777777" w:rsidR="00026056" w:rsidRDefault="00026056" w:rsidP="009628DF">
      <w:pPr>
        <w:pStyle w:val="NoSpacing"/>
        <w:rPr>
          <w:sz w:val="28"/>
          <w:szCs w:val="28"/>
        </w:rPr>
      </w:pPr>
    </w:p>
    <w:p w14:paraId="4737051E" w14:textId="77777777" w:rsidR="00026056" w:rsidRDefault="00026056" w:rsidP="009628DF">
      <w:pPr>
        <w:pStyle w:val="NoSpacing"/>
        <w:rPr>
          <w:sz w:val="28"/>
          <w:szCs w:val="28"/>
        </w:rPr>
      </w:pPr>
    </w:p>
    <w:p w14:paraId="18456560" w14:textId="24CC2CBD" w:rsidR="000152C3" w:rsidRDefault="0075010A" w:rsidP="00026056">
      <w:pPr>
        <w:pStyle w:val="NoSpacing"/>
        <w:ind w:firstLine="720"/>
        <w:rPr>
          <w:sz w:val="28"/>
          <w:szCs w:val="28"/>
        </w:rPr>
      </w:pPr>
      <w:r w:rsidRPr="0075010A">
        <w:rPr>
          <w:sz w:val="28"/>
          <w:szCs w:val="28"/>
          <w:u w:val="single"/>
        </w:rPr>
        <w:lastRenderedPageBreak/>
        <w:t>How to Conduct a Photographic or Physical Lineup:</w:t>
      </w:r>
    </w:p>
    <w:p w14:paraId="47DD0429" w14:textId="04F566E6" w:rsidR="00026056" w:rsidRDefault="00026056" w:rsidP="00026056">
      <w:pPr>
        <w:pStyle w:val="NoSpacing"/>
        <w:ind w:firstLine="720"/>
        <w:rPr>
          <w:sz w:val="28"/>
          <w:szCs w:val="28"/>
        </w:rPr>
      </w:pPr>
    </w:p>
    <w:p w14:paraId="55793C67" w14:textId="61569181" w:rsidR="00026056" w:rsidRDefault="00DB10F4" w:rsidP="001B3D83">
      <w:pPr>
        <w:pStyle w:val="NoSpacing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The lineup administrator shall separate all eyewitnesses</w:t>
      </w:r>
      <w:r w:rsidR="0090674E">
        <w:rPr>
          <w:sz w:val="28"/>
          <w:szCs w:val="28"/>
        </w:rPr>
        <w:t xml:space="preserve"> in order to prevent the eyewitnesses from conferring with one another before or during</w:t>
      </w:r>
      <w:r w:rsidR="0089497E">
        <w:rPr>
          <w:sz w:val="28"/>
          <w:szCs w:val="28"/>
        </w:rPr>
        <w:t xml:space="preserve"> the lineup.</w:t>
      </w:r>
    </w:p>
    <w:p w14:paraId="5118FC4C" w14:textId="4CA50B6C" w:rsidR="0089497E" w:rsidRDefault="0089497E" w:rsidP="001B3D83">
      <w:pPr>
        <w:pStyle w:val="NoSpacing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Each eyewitness shall perform an identification</w:t>
      </w:r>
      <w:r w:rsidR="006E2BBE">
        <w:rPr>
          <w:sz w:val="28"/>
          <w:szCs w:val="28"/>
        </w:rPr>
        <w:t xml:space="preserve"> without any other eyewitness present.</w:t>
      </w:r>
    </w:p>
    <w:p w14:paraId="72B41E53" w14:textId="35BAABB6" w:rsidR="006E2BBE" w:rsidRDefault="006E2BBE" w:rsidP="001B3D83">
      <w:pPr>
        <w:pStyle w:val="NoSpacing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The lineup shall be composed to ensure the suspect does not unduly stand out from the fillers.</w:t>
      </w:r>
    </w:p>
    <w:p w14:paraId="555A3058" w14:textId="7C584F43" w:rsidR="005F086F" w:rsidRDefault="005F086F" w:rsidP="001B3D83">
      <w:pPr>
        <w:pStyle w:val="NoSpacing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Only one suspect shall be included in a lineup.</w:t>
      </w:r>
    </w:p>
    <w:p w14:paraId="62E5B73F" w14:textId="18336B23" w:rsidR="003E3C7B" w:rsidRDefault="003E3C7B" w:rsidP="001B3D83">
      <w:pPr>
        <w:pStyle w:val="NoSpacing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At least</w:t>
      </w:r>
      <w:r w:rsidR="0077597B">
        <w:rPr>
          <w:sz w:val="28"/>
          <w:szCs w:val="28"/>
        </w:rPr>
        <w:t xml:space="preserve"> 5 fillers shall be included in a lineup.</w:t>
      </w:r>
    </w:p>
    <w:p w14:paraId="07A1CCA0" w14:textId="6D0AB3AC" w:rsidR="00FD2D1E" w:rsidRDefault="00F738E7" w:rsidP="001B3D83">
      <w:pPr>
        <w:pStyle w:val="NoSpacing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If the eyewitness has previously viewed a lineup in connection </w:t>
      </w:r>
      <w:r w:rsidR="0019069D">
        <w:rPr>
          <w:sz w:val="28"/>
          <w:szCs w:val="28"/>
        </w:rPr>
        <w:t xml:space="preserve">with the same offense, </w:t>
      </w:r>
      <w:r w:rsidR="00585C44">
        <w:rPr>
          <w:sz w:val="28"/>
          <w:szCs w:val="28"/>
        </w:rPr>
        <w:t xml:space="preserve">the fillers in the lineup in which the current suspected perpetrator </w:t>
      </w:r>
      <w:r w:rsidR="00474FBD">
        <w:rPr>
          <w:sz w:val="28"/>
          <w:szCs w:val="28"/>
        </w:rPr>
        <w:t>participates</w:t>
      </w:r>
      <w:r w:rsidR="000A6FDD">
        <w:rPr>
          <w:sz w:val="28"/>
          <w:szCs w:val="28"/>
        </w:rPr>
        <w:t xml:space="preserve"> shall be different from the fillers</w:t>
      </w:r>
      <w:r w:rsidR="005634DB">
        <w:rPr>
          <w:sz w:val="28"/>
          <w:szCs w:val="28"/>
        </w:rPr>
        <w:t xml:space="preserve"> used in the prior</w:t>
      </w:r>
      <w:r w:rsidR="00E14877">
        <w:rPr>
          <w:sz w:val="28"/>
          <w:szCs w:val="28"/>
        </w:rPr>
        <w:t xml:space="preserve"> lineups.</w:t>
      </w:r>
    </w:p>
    <w:p w14:paraId="4E9BBC27" w14:textId="68908B4C" w:rsidR="00E14877" w:rsidRDefault="007E7F8F" w:rsidP="001B3D83">
      <w:pPr>
        <w:pStyle w:val="NoSpacing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If there are multiple eyewitnesses, </w:t>
      </w:r>
      <w:r w:rsidR="00507E23">
        <w:rPr>
          <w:sz w:val="28"/>
          <w:szCs w:val="28"/>
        </w:rPr>
        <w:t xml:space="preserve">the suspected perpetrator </w:t>
      </w:r>
      <w:r w:rsidR="00B52FD7">
        <w:rPr>
          <w:sz w:val="28"/>
          <w:szCs w:val="28"/>
        </w:rPr>
        <w:t>shall be placed in a different position in the lineup</w:t>
      </w:r>
      <w:r w:rsidR="009C1652">
        <w:rPr>
          <w:sz w:val="28"/>
          <w:szCs w:val="28"/>
        </w:rPr>
        <w:t xml:space="preserve"> for each eyewitness.</w:t>
      </w:r>
    </w:p>
    <w:p w14:paraId="0C3CD135" w14:textId="29F1B6C0" w:rsidR="009C1652" w:rsidRDefault="009C1652" w:rsidP="001B3D83">
      <w:pPr>
        <w:pStyle w:val="NoSpacing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Nothing shall be</w:t>
      </w:r>
      <w:r w:rsidR="00487EC3">
        <w:rPr>
          <w:sz w:val="28"/>
          <w:szCs w:val="28"/>
        </w:rPr>
        <w:t xml:space="preserve"> communicated to an eyewitness, including verbal </w:t>
      </w:r>
      <w:r w:rsidR="00C65E23">
        <w:rPr>
          <w:sz w:val="28"/>
          <w:szCs w:val="28"/>
        </w:rPr>
        <w:t xml:space="preserve">or </w:t>
      </w:r>
      <w:r w:rsidR="00487EC3">
        <w:rPr>
          <w:sz w:val="28"/>
          <w:szCs w:val="28"/>
        </w:rPr>
        <w:t xml:space="preserve">non-verbal cues, </w:t>
      </w:r>
      <w:r w:rsidR="00C65E23">
        <w:rPr>
          <w:sz w:val="28"/>
          <w:szCs w:val="28"/>
        </w:rPr>
        <w:t>that may influence</w:t>
      </w:r>
      <w:r w:rsidR="00542738">
        <w:rPr>
          <w:sz w:val="28"/>
          <w:szCs w:val="28"/>
        </w:rPr>
        <w:t xml:space="preserve"> the eyewitness’s identification. </w:t>
      </w:r>
    </w:p>
    <w:p w14:paraId="38FCBDAA" w14:textId="3308DB96" w:rsidR="00542738" w:rsidRPr="00026056" w:rsidRDefault="00542738" w:rsidP="001B3D83">
      <w:pPr>
        <w:pStyle w:val="NoSpacing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In a live lineup, </w:t>
      </w:r>
      <w:r w:rsidR="00CF7EAA">
        <w:rPr>
          <w:sz w:val="28"/>
          <w:szCs w:val="28"/>
        </w:rPr>
        <w:t xml:space="preserve">any identifying actions such as speech, gestures, or other movements, </w:t>
      </w:r>
      <w:r w:rsidR="00BF4BBC">
        <w:rPr>
          <w:sz w:val="28"/>
          <w:szCs w:val="28"/>
        </w:rPr>
        <w:t>shall be performed by all lineup participants.</w:t>
      </w:r>
    </w:p>
    <w:p w14:paraId="2048EB3B" w14:textId="77777777" w:rsidR="0075010A" w:rsidRPr="0075010A" w:rsidRDefault="0075010A" w:rsidP="009628DF">
      <w:pPr>
        <w:pStyle w:val="NoSpacing"/>
        <w:rPr>
          <w:sz w:val="28"/>
          <w:szCs w:val="28"/>
          <w:u w:val="single"/>
        </w:rPr>
      </w:pPr>
    </w:p>
    <w:p w14:paraId="4D1C1749" w14:textId="151C0E7E" w:rsidR="00CF6CD8" w:rsidRDefault="007817A9" w:rsidP="00B14C10">
      <w:pPr>
        <w:pStyle w:val="NoSpacing"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Law Enforcement </w:t>
      </w:r>
      <w:r w:rsidR="00366CE9">
        <w:rPr>
          <w:b/>
          <w:bCs/>
          <w:sz w:val="28"/>
          <w:szCs w:val="28"/>
        </w:rPr>
        <w:t xml:space="preserve">Officer-Worn </w:t>
      </w:r>
      <w:r w:rsidR="00E7502F">
        <w:rPr>
          <w:b/>
          <w:bCs/>
          <w:sz w:val="28"/>
          <w:szCs w:val="28"/>
        </w:rPr>
        <w:t>Body Camera</w:t>
      </w:r>
      <w:r w:rsidR="00366CE9">
        <w:rPr>
          <w:b/>
          <w:bCs/>
          <w:sz w:val="28"/>
          <w:szCs w:val="28"/>
        </w:rPr>
        <w:t xml:space="preserve"> Act</w:t>
      </w:r>
    </w:p>
    <w:p w14:paraId="7064C2C6" w14:textId="6D9BBE32" w:rsidR="009C2333" w:rsidRDefault="009403C4" w:rsidP="00335A8B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50 ILCS 706/10-20</w:t>
      </w:r>
    </w:p>
    <w:p w14:paraId="0ADC826C" w14:textId="77777777" w:rsidR="009403C4" w:rsidRDefault="009403C4" w:rsidP="00335A8B">
      <w:pPr>
        <w:pStyle w:val="NoSpacing"/>
        <w:ind w:left="720"/>
        <w:rPr>
          <w:b/>
          <w:bCs/>
          <w:sz w:val="28"/>
          <w:szCs w:val="28"/>
        </w:rPr>
      </w:pPr>
    </w:p>
    <w:p w14:paraId="14451383" w14:textId="5ED993FA" w:rsidR="009C2333" w:rsidRDefault="008F5B87" w:rsidP="009C2333">
      <w:pPr>
        <w:pStyle w:val="NoSpacing"/>
        <w:rPr>
          <w:sz w:val="28"/>
          <w:szCs w:val="28"/>
          <w:u w:val="single"/>
        </w:rPr>
      </w:pPr>
      <w:r w:rsidRPr="00E41954">
        <w:rPr>
          <w:sz w:val="28"/>
          <w:szCs w:val="28"/>
          <w:u w:val="single"/>
        </w:rPr>
        <w:t>If a department utilizes</w:t>
      </w:r>
      <w:r w:rsidR="00260D34" w:rsidRPr="00E41954">
        <w:rPr>
          <w:sz w:val="28"/>
          <w:szCs w:val="28"/>
          <w:u w:val="single"/>
        </w:rPr>
        <w:t xml:space="preserve"> body cameras, it must comply with the following:</w:t>
      </w:r>
    </w:p>
    <w:p w14:paraId="5C0ED40E" w14:textId="3FEA0F0D" w:rsidR="00E41954" w:rsidRDefault="00E41954" w:rsidP="009C2333">
      <w:pPr>
        <w:pStyle w:val="NoSpacing"/>
        <w:rPr>
          <w:sz w:val="28"/>
          <w:szCs w:val="28"/>
          <w:u w:val="single"/>
        </w:rPr>
      </w:pPr>
    </w:p>
    <w:p w14:paraId="11504A21" w14:textId="32A7F44F" w:rsidR="00E41954" w:rsidRDefault="001E6D00" w:rsidP="001E6D00">
      <w:pPr>
        <w:pStyle w:val="NoSpacing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Cameras must be equipped</w:t>
      </w:r>
      <w:r w:rsidR="00C70EE2">
        <w:rPr>
          <w:sz w:val="28"/>
          <w:szCs w:val="28"/>
        </w:rPr>
        <w:t xml:space="preserve"> </w:t>
      </w:r>
      <w:r w:rsidR="00050FEC">
        <w:rPr>
          <w:sz w:val="28"/>
          <w:szCs w:val="28"/>
        </w:rPr>
        <w:t>with a minimum 30 second pre-event recording.</w:t>
      </w:r>
    </w:p>
    <w:p w14:paraId="70543956" w14:textId="633CF984" w:rsidR="00050FEC" w:rsidRDefault="006911A5" w:rsidP="001E6D00">
      <w:pPr>
        <w:pStyle w:val="NoSpacing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Cameras must record for a period of 10 hours or more.</w:t>
      </w:r>
    </w:p>
    <w:p w14:paraId="353D343D" w14:textId="5CF07FD7" w:rsidR="004403B2" w:rsidRDefault="004403B2" w:rsidP="003B41EE">
      <w:pPr>
        <w:pStyle w:val="NoSpacing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Cameras must be turned on at all times when the officer</w:t>
      </w:r>
      <w:r w:rsidR="007443B8">
        <w:rPr>
          <w:sz w:val="28"/>
          <w:szCs w:val="28"/>
        </w:rPr>
        <w:t xml:space="preserve"> is in uniform and responding to calls for </w:t>
      </w:r>
      <w:r w:rsidR="00621352">
        <w:rPr>
          <w:sz w:val="28"/>
          <w:szCs w:val="28"/>
        </w:rPr>
        <w:t>servic</w:t>
      </w:r>
      <w:r w:rsidR="007443B8" w:rsidRPr="003B41EE">
        <w:rPr>
          <w:sz w:val="28"/>
          <w:szCs w:val="28"/>
        </w:rPr>
        <w:t xml:space="preserve">e or is engaged </w:t>
      </w:r>
      <w:r w:rsidR="00D770DB" w:rsidRPr="003B41EE">
        <w:rPr>
          <w:sz w:val="28"/>
          <w:szCs w:val="28"/>
        </w:rPr>
        <w:t>in any “law enforcement related encounter.”</w:t>
      </w:r>
    </w:p>
    <w:p w14:paraId="116538FE" w14:textId="36A8BEFA" w:rsidR="008D5EDF" w:rsidRDefault="00123971" w:rsidP="003B41EE">
      <w:pPr>
        <w:pStyle w:val="NoSpacing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The recordings must be retained for a minimum</w:t>
      </w:r>
      <w:r w:rsidR="00FE22C8">
        <w:rPr>
          <w:sz w:val="28"/>
          <w:szCs w:val="28"/>
        </w:rPr>
        <w:t xml:space="preserve"> of 90 days.</w:t>
      </w:r>
    </w:p>
    <w:p w14:paraId="02B347D4" w14:textId="5843BEE2" w:rsidR="00FE22C8" w:rsidRDefault="00FE22C8" w:rsidP="00F65AB3">
      <w:pPr>
        <w:pStyle w:val="NoSpacing"/>
        <w:numPr>
          <w:ilvl w:val="0"/>
          <w:numId w:val="33"/>
        </w:numPr>
        <w:rPr>
          <w:sz w:val="28"/>
          <w:szCs w:val="28"/>
        </w:rPr>
      </w:pPr>
      <w:r w:rsidRPr="00F65AB3">
        <w:rPr>
          <w:sz w:val="28"/>
          <w:szCs w:val="28"/>
        </w:rPr>
        <w:t>If an encounter is “flagged”,</w:t>
      </w:r>
      <w:r w:rsidR="00E34A87" w:rsidRPr="00F65AB3">
        <w:rPr>
          <w:sz w:val="28"/>
          <w:szCs w:val="28"/>
        </w:rPr>
        <w:t xml:space="preserve"> the video</w:t>
      </w:r>
      <w:r w:rsidR="008B001F" w:rsidRPr="00F65AB3">
        <w:rPr>
          <w:sz w:val="28"/>
          <w:szCs w:val="28"/>
        </w:rPr>
        <w:t xml:space="preserve"> must be retained for at least 2 years.  If the video was used in a criminal, civil</w:t>
      </w:r>
      <w:r w:rsidR="00FB4A18" w:rsidRPr="00F65AB3">
        <w:rPr>
          <w:sz w:val="28"/>
          <w:szCs w:val="28"/>
        </w:rPr>
        <w:t xml:space="preserve">, or administrative proceeding, </w:t>
      </w:r>
      <w:r w:rsidR="00666C61" w:rsidRPr="00F65AB3">
        <w:rPr>
          <w:sz w:val="28"/>
          <w:szCs w:val="28"/>
        </w:rPr>
        <w:t xml:space="preserve">it </w:t>
      </w:r>
      <w:r w:rsidR="00666C61" w:rsidRPr="00F65AB3">
        <w:rPr>
          <w:sz w:val="28"/>
          <w:szCs w:val="28"/>
        </w:rPr>
        <w:lastRenderedPageBreak/>
        <w:t>shall not be destroyed</w:t>
      </w:r>
      <w:r w:rsidR="000935E8" w:rsidRPr="00F65AB3">
        <w:rPr>
          <w:sz w:val="28"/>
          <w:szCs w:val="28"/>
        </w:rPr>
        <w:t xml:space="preserve"> until final disposition and written order from the court.</w:t>
      </w:r>
    </w:p>
    <w:p w14:paraId="39FED40C" w14:textId="0DA048F5" w:rsidR="00DA571E" w:rsidRPr="00DA571E" w:rsidRDefault="00DA571E" w:rsidP="00DA571E">
      <w:pPr>
        <w:pStyle w:val="NoSpacing"/>
        <w:rPr>
          <w:sz w:val="28"/>
          <w:szCs w:val="28"/>
          <w:u w:val="single"/>
        </w:rPr>
      </w:pPr>
      <w:r w:rsidRPr="00DA571E">
        <w:rPr>
          <w:sz w:val="28"/>
          <w:szCs w:val="28"/>
          <w:u w:val="single"/>
        </w:rPr>
        <w:t>An encounter is “flagged” when:</w:t>
      </w:r>
    </w:p>
    <w:p w14:paraId="5C4CC034" w14:textId="203A7CFA" w:rsidR="009C2333" w:rsidRDefault="001E2214" w:rsidP="001E2214">
      <w:pPr>
        <w:pStyle w:val="NoSpacing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A formal complaint has been filed.</w:t>
      </w:r>
    </w:p>
    <w:p w14:paraId="7ED938B1" w14:textId="276E4AC1" w:rsidR="001E2214" w:rsidRDefault="001E2214" w:rsidP="001E2214">
      <w:pPr>
        <w:pStyle w:val="NoSpacing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The officer discharged</w:t>
      </w:r>
      <w:r w:rsidR="0098493D">
        <w:rPr>
          <w:sz w:val="28"/>
          <w:szCs w:val="28"/>
        </w:rPr>
        <w:t xml:space="preserve"> his/her firearm.</w:t>
      </w:r>
    </w:p>
    <w:p w14:paraId="4D36A854" w14:textId="34B387D7" w:rsidR="0098493D" w:rsidRDefault="0098493D" w:rsidP="001E2214">
      <w:pPr>
        <w:pStyle w:val="NoSpacing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The encounter resulted in a detention or arrest</w:t>
      </w:r>
      <w:r w:rsidR="00FF5B5B">
        <w:rPr>
          <w:sz w:val="28"/>
          <w:szCs w:val="28"/>
        </w:rPr>
        <w:t xml:space="preserve"> (excluding minor traffic offenses or business offenses)</w:t>
      </w:r>
      <w:r w:rsidR="00D6348E">
        <w:rPr>
          <w:sz w:val="28"/>
          <w:szCs w:val="28"/>
        </w:rPr>
        <w:t>.</w:t>
      </w:r>
    </w:p>
    <w:p w14:paraId="666F160D" w14:textId="33B20629" w:rsidR="00D6348E" w:rsidRDefault="00D6348E" w:rsidP="001E2214">
      <w:pPr>
        <w:pStyle w:val="NoSpacing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Death or great bodily harm occurred.</w:t>
      </w:r>
    </w:p>
    <w:p w14:paraId="4FA31295" w14:textId="4D8AC4EA" w:rsidR="00D6348E" w:rsidRDefault="00D6348E" w:rsidP="001E2214">
      <w:pPr>
        <w:pStyle w:val="NoSpacing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The officer is subject</w:t>
      </w:r>
      <w:r w:rsidR="000C0FE8">
        <w:rPr>
          <w:sz w:val="28"/>
          <w:szCs w:val="28"/>
        </w:rPr>
        <w:t xml:space="preserve"> to an internal investigation</w:t>
      </w:r>
      <w:r w:rsidR="00837C71">
        <w:rPr>
          <w:sz w:val="28"/>
          <w:szCs w:val="28"/>
        </w:rPr>
        <w:t xml:space="preserve"> or being investigated for possible misconduct.</w:t>
      </w:r>
    </w:p>
    <w:p w14:paraId="5FB11554" w14:textId="120A2ED0" w:rsidR="00837C71" w:rsidRDefault="00BB592C" w:rsidP="001E2214">
      <w:pPr>
        <w:pStyle w:val="NoSpacing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A supervisor of the officer, prosecutor, defendant, </w:t>
      </w:r>
      <w:r w:rsidR="00322690">
        <w:rPr>
          <w:sz w:val="28"/>
          <w:szCs w:val="28"/>
        </w:rPr>
        <w:t>or court determines the encounter has evidentiary value.</w:t>
      </w:r>
    </w:p>
    <w:p w14:paraId="2BB298DC" w14:textId="0B63F0B1" w:rsidR="00AE22FA" w:rsidRPr="00DA571E" w:rsidRDefault="00AE22FA" w:rsidP="001E2214">
      <w:pPr>
        <w:pStyle w:val="NoSpacing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The recording officer requests the video </w:t>
      </w:r>
      <w:r w:rsidR="00693892">
        <w:rPr>
          <w:sz w:val="28"/>
          <w:szCs w:val="28"/>
        </w:rPr>
        <w:t>be flagged for official purposes.</w:t>
      </w:r>
    </w:p>
    <w:p w14:paraId="664D9139" w14:textId="77777777" w:rsidR="009C2333" w:rsidRDefault="009C2333" w:rsidP="009C2333">
      <w:pPr>
        <w:pStyle w:val="NoSpacing"/>
        <w:rPr>
          <w:b/>
          <w:bCs/>
          <w:sz w:val="28"/>
          <w:szCs w:val="28"/>
        </w:rPr>
      </w:pPr>
    </w:p>
    <w:p w14:paraId="1E23063D" w14:textId="36D249D6" w:rsidR="00E7502F" w:rsidRDefault="00E7502F" w:rsidP="00B14C10">
      <w:pPr>
        <w:pStyle w:val="NoSpacing"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Fifth Amendment</w:t>
      </w:r>
    </w:p>
    <w:p w14:paraId="3C675CA7" w14:textId="5FD6D593" w:rsidR="00D67A6F" w:rsidRDefault="00D67A6F" w:rsidP="00D67A6F">
      <w:pPr>
        <w:pStyle w:val="NoSpacing"/>
        <w:rPr>
          <w:b/>
          <w:bCs/>
          <w:sz w:val="28"/>
          <w:szCs w:val="28"/>
        </w:rPr>
      </w:pPr>
    </w:p>
    <w:p w14:paraId="4FCC417E" w14:textId="1B2C1FB1" w:rsidR="00AA0113" w:rsidRPr="001E61D0" w:rsidRDefault="001E61D0" w:rsidP="00D67A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“No person shall be compelled in any criminal</w:t>
      </w:r>
      <w:r w:rsidR="007821CD">
        <w:rPr>
          <w:sz w:val="28"/>
          <w:szCs w:val="28"/>
        </w:rPr>
        <w:t xml:space="preserve"> case to be a witness </w:t>
      </w:r>
      <w:r w:rsidR="007821CD" w:rsidRPr="007821CD">
        <w:rPr>
          <w:b/>
          <w:bCs/>
          <w:sz w:val="28"/>
          <w:szCs w:val="28"/>
        </w:rPr>
        <w:t>against himself</w:t>
      </w:r>
      <w:r w:rsidR="007821CD">
        <w:rPr>
          <w:sz w:val="28"/>
          <w:szCs w:val="28"/>
        </w:rPr>
        <w:t>.”</w:t>
      </w:r>
    </w:p>
    <w:p w14:paraId="0E9E6B8E" w14:textId="6E90E9DE" w:rsidR="00316797" w:rsidRDefault="00316797" w:rsidP="00316797">
      <w:pPr>
        <w:pStyle w:val="NoSpacing"/>
        <w:rPr>
          <w:b/>
          <w:bCs/>
          <w:sz w:val="28"/>
          <w:szCs w:val="28"/>
        </w:rPr>
      </w:pPr>
    </w:p>
    <w:p w14:paraId="4868EE32" w14:textId="3558D99A" w:rsidR="00316797" w:rsidRDefault="00B41328" w:rsidP="003167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Can you compel a </w:t>
      </w:r>
      <w:r w:rsidR="00DE57C0">
        <w:rPr>
          <w:sz w:val="28"/>
          <w:szCs w:val="28"/>
        </w:rPr>
        <w:t>defendant to submit to:</w:t>
      </w:r>
    </w:p>
    <w:p w14:paraId="2CA0A976" w14:textId="40F5AB97" w:rsidR="00DE57C0" w:rsidRDefault="00DE57C0" w:rsidP="00DE57C0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Gunshot residue tests</w:t>
      </w:r>
      <w:r w:rsidR="000F0C5F">
        <w:rPr>
          <w:sz w:val="28"/>
          <w:szCs w:val="28"/>
        </w:rPr>
        <w:t>?</w:t>
      </w:r>
    </w:p>
    <w:p w14:paraId="00A54570" w14:textId="310F6A6A" w:rsidR="00DE57C0" w:rsidRDefault="000F0C5F" w:rsidP="00DE57C0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Speaking words in a lineup?</w:t>
      </w:r>
    </w:p>
    <w:p w14:paraId="37722E17" w14:textId="3AFB1FE9" w:rsidR="000F0C5F" w:rsidRDefault="000F0C5F" w:rsidP="00DE57C0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Walking in </w:t>
      </w:r>
      <w:r w:rsidR="00801A0F">
        <w:rPr>
          <w:sz w:val="28"/>
          <w:szCs w:val="28"/>
        </w:rPr>
        <w:t xml:space="preserve">front of a witness in </w:t>
      </w:r>
      <w:r>
        <w:rPr>
          <w:sz w:val="28"/>
          <w:szCs w:val="28"/>
        </w:rPr>
        <w:t>a lineup?</w:t>
      </w:r>
    </w:p>
    <w:p w14:paraId="4F03FC8B" w14:textId="16427A5D" w:rsidR="00801A0F" w:rsidRDefault="00801A0F" w:rsidP="00DE57C0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Collection of trace evidence?</w:t>
      </w:r>
    </w:p>
    <w:p w14:paraId="0F5D0E79" w14:textId="77777777" w:rsidR="00801A0F" w:rsidRPr="00B41328" w:rsidRDefault="00801A0F" w:rsidP="00801A0F">
      <w:pPr>
        <w:pStyle w:val="NoSpacing"/>
        <w:rPr>
          <w:sz w:val="28"/>
          <w:szCs w:val="28"/>
        </w:rPr>
      </w:pPr>
    </w:p>
    <w:p w14:paraId="25C4CA79" w14:textId="0000F383" w:rsidR="00217D7D" w:rsidRDefault="00217D7D" w:rsidP="00B14C10">
      <w:pPr>
        <w:pStyle w:val="NoSpacing"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Police Community Improvement Act</w:t>
      </w:r>
    </w:p>
    <w:p w14:paraId="3F8A8D10" w14:textId="41526BBF" w:rsidR="00801A0F" w:rsidRDefault="00801A0F" w:rsidP="00801A0F">
      <w:pPr>
        <w:pStyle w:val="NoSpacing"/>
        <w:rPr>
          <w:b/>
          <w:bCs/>
          <w:sz w:val="28"/>
          <w:szCs w:val="28"/>
        </w:rPr>
      </w:pPr>
    </w:p>
    <w:p w14:paraId="11FC5C6D" w14:textId="51B1F375" w:rsidR="00801A0F" w:rsidRDefault="00865E46" w:rsidP="00801A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Police Community Improvement Act addresses</w:t>
      </w:r>
      <w:r w:rsidR="00FF7581">
        <w:rPr>
          <w:sz w:val="28"/>
          <w:szCs w:val="28"/>
        </w:rPr>
        <w:t xml:space="preserve"> 7 primary topics as it applies to Criminal Procedure:</w:t>
      </w:r>
    </w:p>
    <w:p w14:paraId="32D5B795" w14:textId="4EB7970F" w:rsidR="001F77AC" w:rsidRDefault="001F77AC" w:rsidP="001F77AC">
      <w:pPr>
        <w:pStyle w:val="NoSpacing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Stop and Frisk</w:t>
      </w:r>
    </w:p>
    <w:p w14:paraId="742AE7B3" w14:textId="2892E3BB" w:rsidR="001F77AC" w:rsidRDefault="004E1496" w:rsidP="004E1496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Requires the documentation of detailed “receipts” for those stopped and frisked by law enforcement.</w:t>
      </w:r>
    </w:p>
    <w:p w14:paraId="5FED77D7" w14:textId="727BF48F" w:rsidR="008D5222" w:rsidRDefault="008D5222" w:rsidP="008D5222">
      <w:pPr>
        <w:pStyle w:val="NoSpacing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Chokeholds</w:t>
      </w:r>
    </w:p>
    <w:p w14:paraId="67253F0A" w14:textId="18620A23" w:rsidR="001935B3" w:rsidRDefault="001935B3" w:rsidP="001935B3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Prohibited unless deadly force is warranted.</w:t>
      </w:r>
    </w:p>
    <w:p w14:paraId="113670EC" w14:textId="5944EB9C" w:rsidR="00225A27" w:rsidRDefault="00405552" w:rsidP="00225A27">
      <w:pPr>
        <w:pStyle w:val="NoSpacing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Officer-Involved Death</w:t>
      </w:r>
      <w:r w:rsidR="00225A27">
        <w:rPr>
          <w:sz w:val="28"/>
          <w:szCs w:val="28"/>
        </w:rPr>
        <w:t>s</w:t>
      </w:r>
    </w:p>
    <w:p w14:paraId="440FB5D5" w14:textId="2A794DD2" w:rsidR="00225A27" w:rsidRDefault="00225A27" w:rsidP="00225A2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Requires an independent</w:t>
      </w:r>
      <w:r w:rsidR="00F543EB">
        <w:rPr>
          <w:sz w:val="28"/>
          <w:szCs w:val="28"/>
        </w:rPr>
        <w:t xml:space="preserve"> investigation conducted by two investigators</w:t>
      </w:r>
      <w:r w:rsidR="00B722B4">
        <w:rPr>
          <w:sz w:val="28"/>
          <w:szCs w:val="28"/>
        </w:rPr>
        <w:t xml:space="preserve"> who are Lead Homicide certified and</w:t>
      </w:r>
      <w:r w:rsidR="00F47EE7">
        <w:rPr>
          <w:sz w:val="28"/>
          <w:szCs w:val="28"/>
        </w:rPr>
        <w:t xml:space="preserve"> who are not currently or formerly </w:t>
      </w:r>
      <w:r w:rsidR="00950224">
        <w:rPr>
          <w:sz w:val="28"/>
          <w:szCs w:val="28"/>
        </w:rPr>
        <w:lastRenderedPageBreak/>
        <w:t>employed by that law enforcement agency.</w:t>
      </w:r>
      <w:r w:rsidR="00271BE5">
        <w:rPr>
          <w:sz w:val="28"/>
          <w:szCs w:val="28"/>
        </w:rPr>
        <w:t xml:space="preserve">  If the officer-involved death involved a motor vehicle accident</w:t>
      </w:r>
      <w:r w:rsidR="0077721F">
        <w:rPr>
          <w:sz w:val="28"/>
          <w:szCs w:val="28"/>
        </w:rPr>
        <w:t>, at least one officer must be a certified Crash R</w:t>
      </w:r>
      <w:r w:rsidR="00DC685B">
        <w:rPr>
          <w:sz w:val="28"/>
          <w:szCs w:val="28"/>
        </w:rPr>
        <w:t>econstruction Specialist.</w:t>
      </w:r>
    </w:p>
    <w:p w14:paraId="0AAB48CF" w14:textId="71A55757" w:rsidR="00DC685B" w:rsidRDefault="00285039" w:rsidP="00285039">
      <w:pPr>
        <w:pStyle w:val="NoSpacing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Public Videotaping</w:t>
      </w:r>
    </w:p>
    <w:p w14:paraId="6F148F13" w14:textId="7C59CE60" w:rsidR="00285039" w:rsidRDefault="00C8773C" w:rsidP="00285039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A citizen may not be hindered from videotaping</w:t>
      </w:r>
      <w:r w:rsidR="00E90808">
        <w:rPr>
          <w:sz w:val="28"/>
          <w:szCs w:val="28"/>
        </w:rPr>
        <w:t xml:space="preserve"> an officer if the officer has no reasonable expectation of privacy.</w:t>
      </w:r>
    </w:p>
    <w:p w14:paraId="1C4F3A47" w14:textId="2E20B393" w:rsidR="00E90808" w:rsidRDefault="00D716D2" w:rsidP="00D716D2">
      <w:pPr>
        <w:pStyle w:val="NoSpacing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Body Cameras</w:t>
      </w:r>
    </w:p>
    <w:p w14:paraId="3795C853" w14:textId="2AF071DC" w:rsidR="00D716D2" w:rsidRDefault="00D716D2" w:rsidP="00D716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Mandated</w:t>
      </w:r>
      <w:r w:rsidR="0045540A">
        <w:rPr>
          <w:sz w:val="28"/>
          <w:szCs w:val="28"/>
        </w:rPr>
        <w:t xml:space="preserve"> guidelines have now been implemented by statute (as discussed).</w:t>
      </w:r>
    </w:p>
    <w:p w14:paraId="654CBD27" w14:textId="538E88D2" w:rsidR="000B32AC" w:rsidRDefault="000B32AC" w:rsidP="000B32AC">
      <w:pPr>
        <w:pStyle w:val="NoSpacing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Training</w:t>
      </w:r>
    </w:p>
    <w:p w14:paraId="1E23B87B" w14:textId="0BAC27DB" w:rsidR="000B32AC" w:rsidRDefault="000B32AC" w:rsidP="000B32AC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Training must now include</w:t>
      </w:r>
      <w:r w:rsidR="00020865">
        <w:rPr>
          <w:sz w:val="28"/>
          <w:szCs w:val="28"/>
        </w:rPr>
        <w:t xml:space="preserve"> cultural competency, implicit bias</w:t>
      </w:r>
      <w:r w:rsidR="0074554C">
        <w:rPr>
          <w:sz w:val="28"/>
          <w:szCs w:val="28"/>
        </w:rPr>
        <w:t>, and dealing with certain categories of disadvantaged or handicapped individuals.</w:t>
      </w:r>
    </w:p>
    <w:p w14:paraId="6681A851" w14:textId="3E962D9C" w:rsidR="00622B6C" w:rsidRDefault="00622B6C" w:rsidP="00622B6C">
      <w:pPr>
        <w:pStyle w:val="NoSpacing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Police Misconduct Database</w:t>
      </w:r>
    </w:p>
    <w:p w14:paraId="22609829" w14:textId="5DA11A6C" w:rsidR="002C0BE7" w:rsidRDefault="002C0BE7" w:rsidP="002C0BE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Identifies</w:t>
      </w:r>
      <w:r w:rsidR="00AA43AD">
        <w:rPr>
          <w:sz w:val="28"/>
          <w:szCs w:val="28"/>
        </w:rPr>
        <w:t xml:space="preserve"> officers who have been dismissed for misconduct</w:t>
      </w:r>
      <w:r w:rsidR="007E2399">
        <w:rPr>
          <w:sz w:val="28"/>
          <w:szCs w:val="28"/>
        </w:rPr>
        <w:t>.</w:t>
      </w:r>
    </w:p>
    <w:p w14:paraId="04E2142D" w14:textId="77777777" w:rsidR="00DC685B" w:rsidRPr="00225A27" w:rsidRDefault="00DC685B" w:rsidP="00225A27">
      <w:pPr>
        <w:pStyle w:val="NoSpacing"/>
        <w:ind w:left="720"/>
        <w:rPr>
          <w:sz w:val="28"/>
          <w:szCs w:val="28"/>
        </w:rPr>
      </w:pPr>
    </w:p>
    <w:p w14:paraId="3C1A1A4F" w14:textId="77777777" w:rsidR="001E19FE" w:rsidRPr="008E2EC3" w:rsidRDefault="001E19FE" w:rsidP="001E19FE">
      <w:pPr>
        <w:pStyle w:val="NoSpacing"/>
        <w:ind w:left="1440"/>
        <w:rPr>
          <w:sz w:val="28"/>
          <w:szCs w:val="28"/>
        </w:rPr>
      </w:pPr>
    </w:p>
    <w:p w14:paraId="592226F7" w14:textId="77777777" w:rsidR="006E761D" w:rsidRDefault="006E761D" w:rsidP="006E761D">
      <w:pPr>
        <w:pStyle w:val="NoSpacing"/>
        <w:ind w:left="1440"/>
        <w:rPr>
          <w:sz w:val="28"/>
          <w:szCs w:val="28"/>
        </w:rPr>
      </w:pPr>
    </w:p>
    <w:p w14:paraId="505A2F23" w14:textId="77777777" w:rsidR="00630D45" w:rsidRDefault="00630D45" w:rsidP="00630D45">
      <w:pPr>
        <w:pStyle w:val="NoSpacing"/>
        <w:rPr>
          <w:sz w:val="28"/>
          <w:szCs w:val="28"/>
        </w:rPr>
      </w:pPr>
    </w:p>
    <w:p w14:paraId="576F1F5E" w14:textId="77777777" w:rsidR="00BA419E" w:rsidRDefault="00BA419E" w:rsidP="00BA419E">
      <w:pPr>
        <w:pStyle w:val="NoSpacing"/>
        <w:ind w:left="1440"/>
        <w:rPr>
          <w:sz w:val="28"/>
          <w:szCs w:val="28"/>
        </w:rPr>
      </w:pPr>
    </w:p>
    <w:p w14:paraId="6031B6E6" w14:textId="77777777" w:rsidR="00E1125F" w:rsidRPr="00DD51CA" w:rsidRDefault="00E1125F" w:rsidP="00E1125F">
      <w:pPr>
        <w:pStyle w:val="NoSpacing"/>
        <w:ind w:left="2160"/>
        <w:rPr>
          <w:sz w:val="28"/>
          <w:szCs w:val="28"/>
        </w:rPr>
      </w:pPr>
    </w:p>
    <w:p w14:paraId="6EC08DCE" w14:textId="77777777" w:rsidR="006A78D9" w:rsidRDefault="006A78D9" w:rsidP="006A78D9">
      <w:pPr>
        <w:pStyle w:val="NoSpacing"/>
        <w:ind w:left="1440"/>
        <w:rPr>
          <w:sz w:val="28"/>
          <w:szCs w:val="28"/>
        </w:rPr>
      </w:pPr>
    </w:p>
    <w:p w14:paraId="3B3F3A56" w14:textId="3EFF3E04" w:rsidR="00CA09C4" w:rsidRDefault="00CA09C4" w:rsidP="00CA09C4">
      <w:pPr>
        <w:pStyle w:val="NoSpacing"/>
        <w:rPr>
          <w:sz w:val="28"/>
          <w:szCs w:val="28"/>
        </w:rPr>
      </w:pPr>
    </w:p>
    <w:p w14:paraId="60FAF0F9" w14:textId="77777777" w:rsidR="00CA09C4" w:rsidRDefault="00CA09C4" w:rsidP="00CA09C4">
      <w:pPr>
        <w:pStyle w:val="NoSpacing"/>
        <w:rPr>
          <w:sz w:val="28"/>
          <w:szCs w:val="28"/>
        </w:rPr>
      </w:pPr>
    </w:p>
    <w:p w14:paraId="50C68B58" w14:textId="625A11D8" w:rsidR="009D5801" w:rsidRDefault="009D5801" w:rsidP="004A303A">
      <w:pPr>
        <w:pStyle w:val="NoSpacing"/>
        <w:rPr>
          <w:sz w:val="28"/>
          <w:szCs w:val="28"/>
        </w:rPr>
      </w:pPr>
    </w:p>
    <w:p w14:paraId="51E2100F" w14:textId="688EE59D" w:rsidR="009A54BB" w:rsidRDefault="009A54BB" w:rsidP="00583B0F">
      <w:pPr>
        <w:pStyle w:val="NoSpacing"/>
        <w:ind w:left="2880"/>
        <w:rPr>
          <w:sz w:val="28"/>
          <w:szCs w:val="28"/>
        </w:rPr>
      </w:pPr>
    </w:p>
    <w:p w14:paraId="4D0BB3E4" w14:textId="5D2A4110" w:rsidR="009A54BB" w:rsidRDefault="009A54BB" w:rsidP="00D530F6">
      <w:pPr>
        <w:pStyle w:val="NoSpacing"/>
        <w:rPr>
          <w:sz w:val="28"/>
          <w:szCs w:val="28"/>
        </w:rPr>
      </w:pPr>
    </w:p>
    <w:p w14:paraId="7190B798" w14:textId="57E04737" w:rsidR="00A541D4" w:rsidRDefault="00A541D4" w:rsidP="00583B0F">
      <w:pPr>
        <w:pStyle w:val="NoSpacing"/>
        <w:ind w:left="2880"/>
        <w:rPr>
          <w:sz w:val="28"/>
          <w:szCs w:val="28"/>
        </w:rPr>
      </w:pPr>
    </w:p>
    <w:p w14:paraId="5218F2B4" w14:textId="6078909E" w:rsidR="00A541D4" w:rsidRDefault="00A541D4" w:rsidP="009A54BB">
      <w:pPr>
        <w:pStyle w:val="NoSpacing"/>
        <w:rPr>
          <w:sz w:val="28"/>
          <w:szCs w:val="28"/>
        </w:rPr>
      </w:pPr>
    </w:p>
    <w:p w14:paraId="0C50E82D" w14:textId="77777777" w:rsidR="009A54BB" w:rsidRDefault="009A54BB" w:rsidP="009A54BB">
      <w:pPr>
        <w:pStyle w:val="NoSpacing"/>
        <w:rPr>
          <w:sz w:val="28"/>
          <w:szCs w:val="28"/>
        </w:rPr>
      </w:pPr>
    </w:p>
    <w:p w14:paraId="7607A87F" w14:textId="2FC0E610" w:rsidR="00E17923" w:rsidRDefault="00E17923" w:rsidP="00583B0F">
      <w:pPr>
        <w:pStyle w:val="NoSpacing"/>
        <w:ind w:left="2880"/>
        <w:rPr>
          <w:sz w:val="28"/>
          <w:szCs w:val="28"/>
        </w:rPr>
      </w:pPr>
    </w:p>
    <w:p w14:paraId="1646C197" w14:textId="77777777" w:rsidR="00A541D4" w:rsidRDefault="00A541D4" w:rsidP="00583B0F">
      <w:pPr>
        <w:pStyle w:val="NoSpacing"/>
        <w:ind w:left="2880"/>
        <w:rPr>
          <w:sz w:val="28"/>
          <w:szCs w:val="28"/>
        </w:rPr>
      </w:pPr>
    </w:p>
    <w:p w14:paraId="04352185" w14:textId="77777777" w:rsidR="00583B0F" w:rsidRPr="00E07423" w:rsidRDefault="00583B0F" w:rsidP="00583B0F">
      <w:pPr>
        <w:pStyle w:val="NoSpacing"/>
        <w:ind w:left="2880"/>
        <w:rPr>
          <w:sz w:val="28"/>
          <w:szCs w:val="28"/>
        </w:rPr>
      </w:pPr>
    </w:p>
    <w:p w14:paraId="36BB00EF" w14:textId="3F1F9F59" w:rsidR="002505E4" w:rsidRDefault="002505E4" w:rsidP="00C52AC2">
      <w:pPr>
        <w:pStyle w:val="NoSpacing"/>
        <w:ind w:left="1080"/>
        <w:rPr>
          <w:sz w:val="28"/>
          <w:szCs w:val="28"/>
        </w:rPr>
      </w:pPr>
    </w:p>
    <w:p w14:paraId="3B3100F5" w14:textId="1D91C504" w:rsidR="002505E4" w:rsidRDefault="00425611" w:rsidP="002505E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DCEF363" w14:textId="6D9891E5" w:rsidR="00FC7B18" w:rsidRPr="00510518" w:rsidRDefault="00952EC6" w:rsidP="00C52AC2">
      <w:pPr>
        <w:pStyle w:val="NoSpacing"/>
        <w:ind w:left="1080"/>
        <w:rPr>
          <w:sz w:val="28"/>
          <w:szCs w:val="28"/>
        </w:rPr>
      </w:pPr>
      <w:r w:rsidRPr="00510518">
        <w:rPr>
          <w:sz w:val="28"/>
          <w:szCs w:val="28"/>
        </w:rPr>
        <w:t xml:space="preserve">   </w:t>
      </w:r>
    </w:p>
    <w:p w14:paraId="070BEA89" w14:textId="77777777" w:rsidR="00A41B58" w:rsidRDefault="00A41B58" w:rsidP="002E1325">
      <w:pPr>
        <w:pStyle w:val="NoSpacing"/>
        <w:rPr>
          <w:sz w:val="28"/>
          <w:szCs w:val="28"/>
        </w:rPr>
      </w:pPr>
    </w:p>
    <w:p w14:paraId="2EB3E437" w14:textId="7A401E99" w:rsidR="002E1325" w:rsidRDefault="00043770" w:rsidP="002E1325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42B79">
        <w:rPr>
          <w:b/>
          <w:bCs/>
          <w:sz w:val="28"/>
          <w:szCs w:val="28"/>
        </w:rPr>
        <w:tab/>
      </w:r>
    </w:p>
    <w:p w14:paraId="268A4EBA" w14:textId="77777777" w:rsidR="002E1325" w:rsidRDefault="002E1325" w:rsidP="002E1325">
      <w:pPr>
        <w:pStyle w:val="NoSpacing"/>
        <w:ind w:left="720"/>
        <w:rPr>
          <w:b/>
          <w:bCs/>
          <w:sz w:val="28"/>
          <w:szCs w:val="28"/>
        </w:rPr>
      </w:pPr>
    </w:p>
    <w:p w14:paraId="0BDCA123" w14:textId="2A1E76AF" w:rsidR="009D245C" w:rsidRDefault="009D245C" w:rsidP="009D245C">
      <w:pPr>
        <w:pStyle w:val="NoSpacing"/>
        <w:rPr>
          <w:b/>
          <w:bCs/>
          <w:sz w:val="28"/>
          <w:szCs w:val="28"/>
        </w:rPr>
      </w:pPr>
    </w:p>
    <w:p w14:paraId="6DBBEF8A" w14:textId="77777777" w:rsidR="009D245C" w:rsidRPr="00766A7C" w:rsidRDefault="009D245C" w:rsidP="009D245C">
      <w:pPr>
        <w:pStyle w:val="NoSpacing"/>
        <w:ind w:left="720"/>
        <w:rPr>
          <w:b/>
          <w:bCs/>
          <w:sz w:val="28"/>
          <w:szCs w:val="28"/>
        </w:rPr>
      </w:pPr>
    </w:p>
    <w:p w14:paraId="69F870E8" w14:textId="52A4A8D4" w:rsidR="003D121C" w:rsidRDefault="003D121C" w:rsidP="001335AA">
      <w:pPr>
        <w:pStyle w:val="NoSpacing"/>
        <w:ind w:left="1080"/>
        <w:rPr>
          <w:sz w:val="28"/>
          <w:szCs w:val="28"/>
        </w:rPr>
      </w:pPr>
    </w:p>
    <w:p w14:paraId="11EDB52B" w14:textId="77777777" w:rsidR="00766A7C" w:rsidRPr="0033566F" w:rsidRDefault="00766A7C" w:rsidP="001335AA">
      <w:pPr>
        <w:pStyle w:val="NoSpacing"/>
        <w:ind w:left="1080"/>
        <w:rPr>
          <w:sz w:val="28"/>
          <w:szCs w:val="28"/>
        </w:rPr>
      </w:pPr>
    </w:p>
    <w:p w14:paraId="54ADD2BC" w14:textId="2B7A5216" w:rsidR="00A963C4" w:rsidRDefault="00A963C4" w:rsidP="00A963C4">
      <w:pPr>
        <w:pStyle w:val="NoSpacing"/>
        <w:rPr>
          <w:b/>
          <w:bCs/>
          <w:sz w:val="28"/>
          <w:szCs w:val="28"/>
        </w:rPr>
      </w:pPr>
    </w:p>
    <w:p w14:paraId="0EABDD07" w14:textId="4CBC90DE" w:rsidR="00A963C4" w:rsidRPr="00A963C4" w:rsidRDefault="00A225A4" w:rsidP="00A225A4">
      <w:pPr>
        <w:pStyle w:val="NoSpacing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C0B86">
        <w:rPr>
          <w:b/>
          <w:bCs/>
          <w:sz w:val="28"/>
          <w:szCs w:val="28"/>
        </w:rPr>
        <w:tab/>
      </w:r>
    </w:p>
    <w:p w14:paraId="6783D5BE" w14:textId="013CA3D9" w:rsidR="001717E3" w:rsidRDefault="001717E3" w:rsidP="001717E3">
      <w:pPr>
        <w:pStyle w:val="NoSpacing"/>
        <w:rPr>
          <w:b/>
          <w:bCs/>
          <w:sz w:val="28"/>
          <w:szCs w:val="28"/>
        </w:rPr>
      </w:pPr>
    </w:p>
    <w:p w14:paraId="0E6666FE" w14:textId="77777777" w:rsidR="001717E3" w:rsidRPr="001717E3" w:rsidRDefault="001717E3" w:rsidP="001717E3">
      <w:pPr>
        <w:pStyle w:val="NoSpacing"/>
        <w:rPr>
          <w:b/>
          <w:bCs/>
          <w:sz w:val="28"/>
          <w:szCs w:val="28"/>
        </w:rPr>
      </w:pPr>
    </w:p>
    <w:sectPr w:rsidR="001717E3" w:rsidRPr="001717E3" w:rsidSect="00353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5E36"/>
    <w:multiLevelType w:val="hybridMultilevel"/>
    <w:tmpl w:val="DDBC1DD8"/>
    <w:lvl w:ilvl="0" w:tplc="B8B48648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1A70580"/>
    <w:multiLevelType w:val="hybridMultilevel"/>
    <w:tmpl w:val="C9C41A8C"/>
    <w:lvl w:ilvl="0" w:tplc="EE5CF8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3B3066"/>
    <w:multiLevelType w:val="hybridMultilevel"/>
    <w:tmpl w:val="BCB2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6119A"/>
    <w:multiLevelType w:val="hybridMultilevel"/>
    <w:tmpl w:val="D8048ED2"/>
    <w:lvl w:ilvl="0" w:tplc="C18E0C72">
      <w:start w:val="1"/>
      <w:numFmt w:val="upp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45E2F79"/>
    <w:multiLevelType w:val="hybridMultilevel"/>
    <w:tmpl w:val="67780618"/>
    <w:lvl w:ilvl="0" w:tplc="22CE85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1E2068"/>
    <w:multiLevelType w:val="hybridMultilevel"/>
    <w:tmpl w:val="83D4FF0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96338E5"/>
    <w:multiLevelType w:val="hybridMultilevel"/>
    <w:tmpl w:val="260C0E14"/>
    <w:lvl w:ilvl="0" w:tplc="08CCF6FE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D442561"/>
    <w:multiLevelType w:val="hybridMultilevel"/>
    <w:tmpl w:val="6158CE48"/>
    <w:lvl w:ilvl="0" w:tplc="5380E3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375A3D"/>
    <w:multiLevelType w:val="hybridMultilevel"/>
    <w:tmpl w:val="1DA8075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548196D"/>
    <w:multiLevelType w:val="hybridMultilevel"/>
    <w:tmpl w:val="BBAC544E"/>
    <w:lvl w:ilvl="0" w:tplc="DC2AF0AC">
      <w:start w:val="1"/>
      <w:numFmt w:val="upp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878779A"/>
    <w:multiLevelType w:val="hybridMultilevel"/>
    <w:tmpl w:val="E35E2932"/>
    <w:lvl w:ilvl="0" w:tplc="584E2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0907B8"/>
    <w:multiLevelType w:val="hybridMultilevel"/>
    <w:tmpl w:val="F94E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E2DF6"/>
    <w:multiLevelType w:val="hybridMultilevel"/>
    <w:tmpl w:val="6284D3C8"/>
    <w:lvl w:ilvl="0" w:tplc="288E1A1A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E264B34"/>
    <w:multiLevelType w:val="hybridMultilevel"/>
    <w:tmpl w:val="3E9EAE9C"/>
    <w:lvl w:ilvl="0" w:tplc="918E8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4B759B"/>
    <w:multiLevelType w:val="hybridMultilevel"/>
    <w:tmpl w:val="CBAC0738"/>
    <w:lvl w:ilvl="0" w:tplc="68E0DB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AEA13DD"/>
    <w:multiLevelType w:val="hybridMultilevel"/>
    <w:tmpl w:val="7FE4B452"/>
    <w:lvl w:ilvl="0" w:tplc="C4103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4177E2"/>
    <w:multiLevelType w:val="hybridMultilevel"/>
    <w:tmpl w:val="E0A2293A"/>
    <w:lvl w:ilvl="0" w:tplc="FECC9B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B70B39"/>
    <w:multiLevelType w:val="hybridMultilevel"/>
    <w:tmpl w:val="5740CA3C"/>
    <w:lvl w:ilvl="0" w:tplc="346C6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913CF"/>
    <w:multiLevelType w:val="hybridMultilevel"/>
    <w:tmpl w:val="8CEA8A34"/>
    <w:lvl w:ilvl="0" w:tplc="8924B50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3267544"/>
    <w:multiLevelType w:val="hybridMultilevel"/>
    <w:tmpl w:val="AC1C4B2E"/>
    <w:lvl w:ilvl="0" w:tplc="ED600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F68D8"/>
    <w:multiLevelType w:val="hybridMultilevel"/>
    <w:tmpl w:val="7AEE7D7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25B5887"/>
    <w:multiLevelType w:val="hybridMultilevel"/>
    <w:tmpl w:val="57747586"/>
    <w:lvl w:ilvl="0" w:tplc="3FD647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B2ED5"/>
    <w:multiLevelType w:val="hybridMultilevel"/>
    <w:tmpl w:val="44C82656"/>
    <w:lvl w:ilvl="0" w:tplc="77265C60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7F6371"/>
    <w:multiLevelType w:val="hybridMultilevel"/>
    <w:tmpl w:val="2E88A09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8F2962"/>
    <w:multiLevelType w:val="hybridMultilevel"/>
    <w:tmpl w:val="B450E7C2"/>
    <w:lvl w:ilvl="0" w:tplc="CD06E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50322"/>
    <w:multiLevelType w:val="hybridMultilevel"/>
    <w:tmpl w:val="1A10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9025E"/>
    <w:multiLevelType w:val="hybridMultilevel"/>
    <w:tmpl w:val="325A049E"/>
    <w:lvl w:ilvl="0" w:tplc="947263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AAC512D"/>
    <w:multiLevelType w:val="hybridMultilevel"/>
    <w:tmpl w:val="5F9EA6DE"/>
    <w:lvl w:ilvl="0" w:tplc="BB2C30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FE793D"/>
    <w:multiLevelType w:val="hybridMultilevel"/>
    <w:tmpl w:val="DF50A95C"/>
    <w:lvl w:ilvl="0" w:tplc="84BC84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446FA7"/>
    <w:multiLevelType w:val="hybridMultilevel"/>
    <w:tmpl w:val="FBEADA7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7776F6"/>
    <w:multiLevelType w:val="hybridMultilevel"/>
    <w:tmpl w:val="43C0861A"/>
    <w:lvl w:ilvl="0" w:tplc="A7FAC5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8E272B2"/>
    <w:multiLevelType w:val="hybridMultilevel"/>
    <w:tmpl w:val="FC889C0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F1D0DCF"/>
    <w:multiLevelType w:val="hybridMultilevel"/>
    <w:tmpl w:val="F4B0A9F6"/>
    <w:lvl w:ilvl="0" w:tplc="33FE12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0DC7197"/>
    <w:multiLevelType w:val="hybridMultilevel"/>
    <w:tmpl w:val="249C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05F5F"/>
    <w:multiLevelType w:val="hybridMultilevel"/>
    <w:tmpl w:val="9E76805E"/>
    <w:lvl w:ilvl="0" w:tplc="EE8635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611859"/>
    <w:multiLevelType w:val="hybridMultilevel"/>
    <w:tmpl w:val="94AADEF2"/>
    <w:lvl w:ilvl="0" w:tplc="0BA064C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4"/>
  </w:num>
  <w:num w:numId="2">
    <w:abstractNumId w:val="17"/>
  </w:num>
  <w:num w:numId="3">
    <w:abstractNumId w:val="1"/>
  </w:num>
  <w:num w:numId="4">
    <w:abstractNumId w:val="20"/>
  </w:num>
  <w:num w:numId="5">
    <w:abstractNumId w:val="12"/>
  </w:num>
  <w:num w:numId="6">
    <w:abstractNumId w:val="23"/>
  </w:num>
  <w:num w:numId="7">
    <w:abstractNumId w:val="8"/>
  </w:num>
  <w:num w:numId="8">
    <w:abstractNumId w:val="14"/>
  </w:num>
  <w:num w:numId="9">
    <w:abstractNumId w:val="35"/>
  </w:num>
  <w:num w:numId="10">
    <w:abstractNumId w:val="5"/>
  </w:num>
  <w:num w:numId="11">
    <w:abstractNumId w:val="22"/>
  </w:num>
  <w:num w:numId="12">
    <w:abstractNumId w:val="30"/>
  </w:num>
  <w:num w:numId="13">
    <w:abstractNumId w:val="18"/>
  </w:num>
  <w:num w:numId="14">
    <w:abstractNumId w:val="25"/>
  </w:num>
  <w:num w:numId="15">
    <w:abstractNumId w:val="31"/>
  </w:num>
  <w:num w:numId="16">
    <w:abstractNumId w:val="26"/>
  </w:num>
  <w:num w:numId="17">
    <w:abstractNumId w:val="9"/>
  </w:num>
  <w:num w:numId="18">
    <w:abstractNumId w:val="3"/>
  </w:num>
  <w:num w:numId="19">
    <w:abstractNumId w:val="6"/>
  </w:num>
  <w:num w:numId="20">
    <w:abstractNumId w:val="21"/>
  </w:num>
  <w:num w:numId="21">
    <w:abstractNumId w:val="29"/>
  </w:num>
  <w:num w:numId="22">
    <w:abstractNumId w:val="13"/>
  </w:num>
  <w:num w:numId="23">
    <w:abstractNumId w:val="10"/>
  </w:num>
  <w:num w:numId="24">
    <w:abstractNumId w:val="7"/>
  </w:num>
  <w:num w:numId="25">
    <w:abstractNumId w:val="34"/>
  </w:num>
  <w:num w:numId="26">
    <w:abstractNumId w:val="28"/>
  </w:num>
  <w:num w:numId="27">
    <w:abstractNumId w:val="0"/>
  </w:num>
  <w:num w:numId="28">
    <w:abstractNumId w:val="16"/>
  </w:num>
  <w:num w:numId="29">
    <w:abstractNumId w:val="32"/>
  </w:num>
  <w:num w:numId="30">
    <w:abstractNumId w:val="4"/>
  </w:num>
  <w:num w:numId="31">
    <w:abstractNumId w:val="27"/>
  </w:num>
  <w:num w:numId="32">
    <w:abstractNumId w:val="19"/>
  </w:num>
  <w:num w:numId="33">
    <w:abstractNumId w:val="33"/>
  </w:num>
  <w:num w:numId="34">
    <w:abstractNumId w:val="15"/>
  </w:num>
  <w:num w:numId="35">
    <w:abstractNumId w:val="1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FC"/>
    <w:rsid w:val="00002A79"/>
    <w:rsid w:val="0000344A"/>
    <w:rsid w:val="00005F7E"/>
    <w:rsid w:val="00010647"/>
    <w:rsid w:val="00011951"/>
    <w:rsid w:val="000131A4"/>
    <w:rsid w:val="00015130"/>
    <w:rsid w:val="000152C3"/>
    <w:rsid w:val="00020865"/>
    <w:rsid w:val="000256F9"/>
    <w:rsid w:val="00026056"/>
    <w:rsid w:val="00026758"/>
    <w:rsid w:val="00031754"/>
    <w:rsid w:val="00033776"/>
    <w:rsid w:val="00034204"/>
    <w:rsid w:val="00035F4B"/>
    <w:rsid w:val="00042128"/>
    <w:rsid w:val="00043770"/>
    <w:rsid w:val="00045F97"/>
    <w:rsid w:val="00046C44"/>
    <w:rsid w:val="00046DF7"/>
    <w:rsid w:val="00050FEC"/>
    <w:rsid w:val="000562FE"/>
    <w:rsid w:val="00056C4C"/>
    <w:rsid w:val="00057688"/>
    <w:rsid w:val="00057ADE"/>
    <w:rsid w:val="00062015"/>
    <w:rsid w:val="000633A0"/>
    <w:rsid w:val="00071765"/>
    <w:rsid w:val="00072023"/>
    <w:rsid w:val="00072D67"/>
    <w:rsid w:val="00082709"/>
    <w:rsid w:val="00082D66"/>
    <w:rsid w:val="000902D2"/>
    <w:rsid w:val="000935E8"/>
    <w:rsid w:val="00094664"/>
    <w:rsid w:val="00096142"/>
    <w:rsid w:val="00096E1B"/>
    <w:rsid w:val="000A1AB7"/>
    <w:rsid w:val="000A5CEF"/>
    <w:rsid w:val="000A6E2B"/>
    <w:rsid w:val="000A6FDD"/>
    <w:rsid w:val="000B1BCE"/>
    <w:rsid w:val="000B32AC"/>
    <w:rsid w:val="000B4604"/>
    <w:rsid w:val="000C0FE8"/>
    <w:rsid w:val="000C17B2"/>
    <w:rsid w:val="000C4601"/>
    <w:rsid w:val="000C4EB2"/>
    <w:rsid w:val="000C7EED"/>
    <w:rsid w:val="000D0C8C"/>
    <w:rsid w:val="000D3530"/>
    <w:rsid w:val="000D3BB9"/>
    <w:rsid w:val="000D4AB3"/>
    <w:rsid w:val="000D56DB"/>
    <w:rsid w:val="000F0C5F"/>
    <w:rsid w:val="000F5833"/>
    <w:rsid w:val="001023B7"/>
    <w:rsid w:val="00112729"/>
    <w:rsid w:val="001151FE"/>
    <w:rsid w:val="00116F55"/>
    <w:rsid w:val="00120659"/>
    <w:rsid w:val="00120C9A"/>
    <w:rsid w:val="00122FEC"/>
    <w:rsid w:val="00123971"/>
    <w:rsid w:val="00125036"/>
    <w:rsid w:val="00125581"/>
    <w:rsid w:val="00132A9A"/>
    <w:rsid w:val="001332CF"/>
    <w:rsid w:val="001335AA"/>
    <w:rsid w:val="00135B4B"/>
    <w:rsid w:val="00136EF9"/>
    <w:rsid w:val="00153DB6"/>
    <w:rsid w:val="00157BB0"/>
    <w:rsid w:val="00161325"/>
    <w:rsid w:val="00163A63"/>
    <w:rsid w:val="00167FDE"/>
    <w:rsid w:val="001709CD"/>
    <w:rsid w:val="001717E3"/>
    <w:rsid w:val="001822D6"/>
    <w:rsid w:val="00182D9D"/>
    <w:rsid w:val="001837B3"/>
    <w:rsid w:val="0018724B"/>
    <w:rsid w:val="001905FA"/>
    <w:rsid w:val="0019069D"/>
    <w:rsid w:val="00190A63"/>
    <w:rsid w:val="00190D07"/>
    <w:rsid w:val="00191FF1"/>
    <w:rsid w:val="001935B3"/>
    <w:rsid w:val="00195470"/>
    <w:rsid w:val="001A150C"/>
    <w:rsid w:val="001A1C64"/>
    <w:rsid w:val="001A4D6A"/>
    <w:rsid w:val="001A5EC8"/>
    <w:rsid w:val="001A6A4C"/>
    <w:rsid w:val="001B3225"/>
    <w:rsid w:val="001B3D83"/>
    <w:rsid w:val="001C2016"/>
    <w:rsid w:val="001C3092"/>
    <w:rsid w:val="001C394B"/>
    <w:rsid w:val="001C43FF"/>
    <w:rsid w:val="001C4902"/>
    <w:rsid w:val="001C5B09"/>
    <w:rsid w:val="001D149A"/>
    <w:rsid w:val="001D49CD"/>
    <w:rsid w:val="001E19FE"/>
    <w:rsid w:val="001E2214"/>
    <w:rsid w:val="001E3876"/>
    <w:rsid w:val="001E61D0"/>
    <w:rsid w:val="001E6D00"/>
    <w:rsid w:val="001E78FF"/>
    <w:rsid w:val="001F3C4D"/>
    <w:rsid w:val="001F77AC"/>
    <w:rsid w:val="00200137"/>
    <w:rsid w:val="002030DC"/>
    <w:rsid w:val="00203C32"/>
    <w:rsid w:val="00203FFF"/>
    <w:rsid w:val="002059C5"/>
    <w:rsid w:val="002077E9"/>
    <w:rsid w:val="00214530"/>
    <w:rsid w:val="002149FC"/>
    <w:rsid w:val="00214FAB"/>
    <w:rsid w:val="00216B59"/>
    <w:rsid w:val="00217D7D"/>
    <w:rsid w:val="00224605"/>
    <w:rsid w:val="00225A27"/>
    <w:rsid w:val="00227A8D"/>
    <w:rsid w:val="002301F3"/>
    <w:rsid w:val="00230AD9"/>
    <w:rsid w:val="00231AEA"/>
    <w:rsid w:val="00232AE1"/>
    <w:rsid w:val="00232F42"/>
    <w:rsid w:val="00233063"/>
    <w:rsid w:val="00234EB3"/>
    <w:rsid w:val="00235880"/>
    <w:rsid w:val="00235CBE"/>
    <w:rsid w:val="00240080"/>
    <w:rsid w:val="00241ADF"/>
    <w:rsid w:val="0024405C"/>
    <w:rsid w:val="002501FA"/>
    <w:rsid w:val="002505E4"/>
    <w:rsid w:val="00252F43"/>
    <w:rsid w:val="00255269"/>
    <w:rsid w:val="00256E74"/>
    <w:rsid w:val="00260D34"/>
    <w:rsid w:val="002676BE"/>
    <w:rsid w:val="00270D13"/>
    <w:rsid w:val="00271BE5"/>
    <w:rsid w:val="002760D1"/>
    <w:rsid w:val="00280717"/>
    <w:rsid w:val="00285039"/>
    <w:rsid w:val="0029168D"/>
    <w:rsid w:val="002923DA"/>
    <w:rsid w:val="0029619E"/>
    <w:rsid w:val="002965EF"/>
    <w:rsid w:val="002967ED"/>
    <w:rsid w:val="00296DFC"/>
    <w:rsid w:val="002A0611"/>
    <w:rsid w:val="002A7D38"/>
    <w:rsid w:val="002A7DA7"/>
    <w:rsid w:val="002B0A27"/>
    <w:rsid w:val="002B6612"/>
    <w:rsid w:val="002C0BE7"/>
    <w:rsid w:val="002C37C9"/>
    <w:rsid w:val="002C5485"/>
    <w:rsid w:val="002C76F3"/>
    <w:rsid w:val="002D14CD"/>
    <w:rsid w:val="002D274F"/>
    <w:rsid w:val="002D2838"/>
    <w:rsid w:val="002E1325"/>
    <w:rsid w:val="002E3177"/>
    <w:rsid w:val="002E3883"/>
    <w:rsid w:val="002F2DD3"/>
    <w:rsid w:val="002F4D7E"/>
    <w:rsid w:val="003000B8"/>
    <w:rsid w:val="003008D6"/>
    <w:rsid w:val="0030546B"/>
    <w:rsid w:val="00311B64"/>
    <w:rsid w:val="0031402E"/>
    <w:rsid w:val="00316797"/>
    <w:rsid w:val="00321337"/>
    <w:rsid w:val="00322690"/>
    <w:rsid w:val="003239DA"/>
    <w:rsid w:val="00327AAD"/>
    <w:rsid w:val="00330956"/>
    <w:rsid w:val="003335B0"/>
    <w:rsid w:val="0033566F"/>
    <w:rsid w:val="00335A86"/>
    <w:rsid w:val="00335A8B"/>
    <w:rsid w:val="00336315"/>
    <w:rsid w:val="00336E10"/>
    <w:rsid w:val="00340371"/>
    <w:rsid w:val="003404CE"/>
    <w:rsid w:val="003407CD"/>
    <w:rsid w:val="0034517F"/>
    <w:rsid w:val="00345FD5"/>
    <w:rsid w:val="00353BE8"/>
    <w:rsid w:val="00354D81"/>
    <w:rsid w:val="00354DC3"/>
    <w:rsid w:val="00357FB5"/>
    <w:rsid w:val="003601B9"/>
    <w:rsid w:val="0036450E"/>
    <w:rsid w:val="00364A6A"/>
    <w:rsid w:val="003663E4"/>
    <w:rsid w:val="00366CE9"/>
    <w:rsid w:val="00366D83"/>
    <w:rsid w:val="003670C1"/>
    <w:rsid w:val="00370C08"/>
    <w:rsid w:val="0037156E"/>
    <w:rsid w:val="00373F3B"/>
    <w:rsid w:val="00376BF9"/>
    <w:rsid w:val="00381E48"/>
    <w:rsid w:val="00382EBC"/>
    <w:rsid w:val="003837EE"/>
    <w:rsid w:val="003842A9"/>
    <w:rsid w:val="003846B9"/>
    <w:rsid w:val="00384B0F"/>
    <w:rsid w:val="00386F01"/>
    <w:rsid w:val="00387E32"/>
    <w:rsid w:val="00392D66"/>
    <w:rsid w:val="0039333A"/>
    <w:rsid w:val="003957CE"/>
    <w:rsid w:val="00395B8F"/>
    <w:rsid w:val="00395BAC"/>
    <w:rsid w:val="003967BF"/>
    <w:rsid w:val="003A40E9"/>
    <w:rsid w:val="003A5855"/>
    <w:rsid w:val="003B31CB"/>
    <w:rsid w:val="003B41EE"/>
    <w:rsid w:val="003B7EC2"/>
    <w:rsid w:val="003C4E85"/>
    <w:rsid w:val="003C61E6"/>
    <w:rsid w:val="003C7A99"/>
    <w:rsid w:val="003D121C"/>
    <w:rsid w:val="003D7594"/>
    <w:rsid w:val="003E1454"/>
    <w:rsid w:val="003E1DDA"/>
    <w:rsid w:val="003E3C7B"/>
    <w:rsid w:val="003F299A"/>
    <w:rsid w:val="00404DB2"/>
    <w:rsid w:val="00405552"/>
    <w:rsid w:val="0040665E"/>
    <w:rsid w:val="00411741"/>
    <w:rsid w:val="00413400"/>
    <w:rsid w:val="00416188"/>
    <w:rsid w:val="004172B3"/>
    <w:rsid w:val="00422F20"/>
    <w:rsid w:val="00425611"/>
    <w:rsid w:val="0042697F"/>
    <w:rsid w:val="00434298"/>
    <w:rsid w:val="004372BB"/>
    <w:rsid w:val="0043768A"/>
    <w:rsid w:val="00437EB4"/>
    <w:rsid w:val="004403B2"/>
    <w:rsid w:val="0044050A"/>
    <w:rsid w:val="00440B91"/>
    <w:rsid w:val="00441210"/>
    <w:rsid w:val="00442933"/>
    <w:rsid w:val="00442B79"/>
    <w:rsid w:val="00447DF2"/>
    <w:rsid w:val="00451291"/>
    <w:rsid w:val="004518FF"/>
    <w:rsid w:val="0045540A"/>
    <w:rsid w:val="0045792B"/>
    <w:rsid w:val="004607A0"/>
    <w:rsid w:val="0046355B"/>
    <w:rsid w:val="00463E45"/>
    <w:rsid w:val="0047241F"/>
    <w:rsid w:val="004725AA"/>
    <w:rsid w:val="00474A0A"/>
    <w:rsid w:val="00474FBD"/>
    <w:rsid w:val="0047643D"/>
    <w:rsid w:val="004806C1"/>
    <w:rsid w:val="00481B90"/>
    <w:rsid w:val="004832DD"/>
    <w:rsid w:val="00487EC3"/>
    <w:rsid w:val="0049364D"/>
    <w:rsid w:val="00493CCC"/>
    <w:rsid w:val="00494D49"/>
    <w:rsid w:val="00495735"/>
    <w:rsid w:val="004A12A4"/>
    <w:rsid w:val="004A193A"/>
    <w:rsid w:val="004A303A"/>
    <w:rsid w:val="004A5AC8"/>
    <w:rsid w:val="004A5D8D"/>
    <w:rsid w:val="004B2377"/>
    <w:rsid w:val="004B4E38"/>
    <w:rsid w:val="004C1BA5"/>
    <w:rsid w:val="004C33E7"/>
    <w:rsid w:val="004C3AF4"/>
    <w:rsid w:val="004C59D4"/>
    <w:rsid w:val="004C6F72"/>
    <w:rsid w:val="004D00A5"/>
    <w:rsid w:val="004D0C6D"/>
    <w:rsid w:val="004D426A"/>
    <w:rsid w:val="004D4E03"/>
    <w:rsid w:val="004E1496"/>
    <w:rsid w:val="004E2B7F"/>
    <w:rsid w:val="004E750D"/>
    <w:rsid w:val="004F04F0"/>
    <w:rsid w:val="004F28AC"/>
    <w:rsid w:val="004F35B1"/>
    <w:rsid w:val="004F4308"/>
    <w:rsid w:val="004F5EF3"/>
    <w:rsid w:val="004F667E"/>
    <w:rsid w:val="004F6AE5"/>
    <w:rsid w:val="00506B7E"/>
    <w:rsid w:val="00507E23"/>
    <w:rsid w:val="00510518"/>
    <w:rsid w:val="00512EA0"/>
    <w:rsid w:val="00513858"/>
    <w:rsid w:val="00514A2B"/>
    <w:rsid w:val="00517CD0"/>
    <w:rsid w:val="00521F20"/>
    <w:rsid w:val="00522CCE"/>
    <w:rsid w:val="00524CA1"/>
    <w:rsid w:val="005335DD"/>
    <w:rsid w:val="00533D73"/>
    <w:rsid w:val="00537D85"/>
    <w:rsid w:val="00541F78"/>
    <w:rsid w:val="00542738"/>
    <w:rsid w:val="00544D6F"/>
    <w:rsid w:val="00554835"/>
    <w:rsid w:val="005573BD"/>
    <w:rsid w:val="00562C6A"/>
    <w:rsid w:val="005634DB"/>
    <w:rsid w:val="00564BAD"/>
    <w:rsid w:val="00565CCF"/>
    <w:rsid w:val="00566005"/>
    <w:rsid w:val="00567A13"/>
    <w:rsid w:val="0057074B"/>
    <w:rsid w:val="00573F11"/>
    <w:rsid w:val="00580731"/>
    <w:rsid w:val="00583B0F"/>
    <w:rsid w:val="00584397"/>
    <w:rsid w:val="00584B09"/>
    <w:rsid w:val="00585C44"/>
    <w:rsid w:val="00590317"/>
    <w:rsid w:val="00590C64"/>
    <w:rsid w:val="00590FF0"/>
    <w:rsid w:val="00593E41"/>
    <w:rsid w:val="00594D3B"/>
    <w:rsid w:val="005A013B"/>
    <w:rsid w:val="005A078C"/>
    <w:rsid w:val="005A1D15"/>
    <w:rsid w:val="005A47D7"/>
    <w:rsid w:val="005A5A05"/>
    <w:rsid w:val="005C0E98"/>
    <w:rsid w:val="005C30E7"/>
    <w:rsid w:val="005C3349"/>
    <w:rsid w:val="005C41E1"/>
    <w:rsid w:val="005C52BD"/>
    <w:rsid w:val="005D37D1"/>
    <w:rsid w:val="005D6665"/>
    <w:rsid w:val="005E2099"/>
    <w:rsid w:val="005E5F12"/>
    <w:rsid w:val="005E7AA5"/>
    <w:rsid w:val="005F086F"/>
    <w:rsid w:val="005F6FB6"/>
    <w:rsid w:val="005F77B8"/>
    <w:rsid w:val="005F7C85"/>
    <w:rsid w:val="00602140"/>
    <w:rsid w:val="0060759B"/>
    <w:rsid w:val="00614556"/>
    <w:rsid w:val="00621352"/>
    <w:rsid w:val="00622140"/>
    <w:rsid w:val="00622B6C"/>
    <w:rsid w:val="00625BF5"/>
    <w:rsid w:val="00630D45"/>
    <w:rsid w:val="0063274E"/>
    <w:rsid w:val="006360E2"/>
    <w:rsid w:val="006402D6"/>
    <w:rsid w:val="00641F0C"/>
    <w:rsid w:val="00643671"/>
    <w:rsid w:val="00644BB9"/>
    <w:rsid w:val="00650D00"/>
    <w:rsid w:val="00651842"/>
    <w:rsid w:val="00654B55"/>
    <w:rsid w:val="00657243"/>
    <w:rsid w:val="0066357B"/>
    <w:rsid w:val="006648FB"/>
    <w:rsid w:val="00665317"/>
    <w:rsid w:val="00666C61"/>
    <w:rsid w:val="006702C3"/>
    <w:rsid w:val="006819F0"/>
    <w:rsid w:val="00687115"/>
    <w:rsid w:val="00687EB8"/>
    <w:rsid w:val="006911A5"/>
    <w:rsid w:val="0069142E"/>
    <w:rsid w:val="00693892"/>
    <w:rsid w:val="00693BC1"/>
    <w:rsid w:val="00694359"/>
    <w:rsid w:val="00696855"/>
    <w:rsid w:val="00697F07"/>
    <w:rsid w:val="006A1AA5"/>
    <w:rsid w:val="006A4DB9"/>
    <w:rsid w:val="006A6AA1"/>
    <w:rsid w:val="006A78D9"/>
    <w:rsid w:val="006B2CA4"/>
    <w:rsid w:val="006B5C40"/>
    <w:rsid w:val="006B61EE"/>
    <w:rsid w:val="006B72B1"/>
    <w:rsid w:val="006B7581"/>
    <w:rsid w:val="006B7BDE"/>
    <w:rsid w:val="006C12E1"/>
    <w:rsid w:val="006D0301"/>
    <w:rsid w:val="006D168D"/>
    <w:rsid w:val="006D20BB"/>
    <w:rsid w:val="006D4774"/>
    <w:rsid w:val="006D50DA"/>
    <w:rsid w:val="006D5A9D"/>
    <w:rsid w:val="006E2BBE"/>
    <w:rsid w:val="006E4BD1"/>
    <w:rsid w:val="006E657E"/>
    <w:rsid w:val="006E761D"/>
    <w:rsid w:val="006F0F9E"/>
    <w:rsid w:val="006F11AF"/>
    <w:rsid w:val="006F7483"/>
    <w:rsid w:val="006F74AE"/>
    <w:rsid w:val="00700AB0"/>
    <w:rsid w:val="00701525"/>
    <w:rsid w:val="00705DA6"/>
    <w:rsid w:val="00705DD7"/>
    <w:rsid w:val="00705EA5"/>
    <w:rsid w:val="007164DD"/>
    <w:rsid w:val="00721387"/>
    <w:rsid w:val="00723129"/>
    <w:rsid w:val="00723805"/>
    <w:rsid w:val="007251DE"/>
    <w:rsid w:val="0073183D"/>
    <w:rsid w:val="0073189F"/>
    <w:rsid w:val="00732F15"/>
    <w:rsid w:val="00734F3F"/>
    <w:rsid w:val="0073694A"/>
    <w:rsid w:val="00736E88"/>
    <w:rsid w:val="007443B8"/>
    <w:rsid w:val="007446DF"/>
    <w:rsid w:val="0074554C"/>
    <w:rsid w:val="00746422"/>
    <w:rsid w:val="00746FDD"/>
    <w:rsid w:val="0075010A"/>
    <w:rsid w:val="007537F4"/>
    <w:rsid w:val="007540AC"/>
    <w:rsid w:val="0075506C"/>
    <w:rsid w:val="00756EA2"/>
    <w:rsid w:val="007627D8"/>
    <w:rsid w:val="0076516D"/>
    <w:rsid w:val="0076582E"/>
    <w:rsid w:val="00765BF5"/>
    <w:rsid w:val="00766A7C"/>
    <w:rsid w:val="0077139A"/>
    <w:rsid w:val="00773462"/>
    <w:rsid w:val="0077597B"/>
    <w:rsid w:val="0077721F"/>
    <w:rsid w:val="007817A9"/>
    <w:rsid w:val="007821CD"/>
    <w:rsid w:val="00784FDC"/>
    <w:rsid w:val="007865AA"/>
    <w:rsid w:val="007879CB"/>
    <w:rsid w:val="007900DB"/>
    <w:rsid w:val="00791CEB"/>
    <w:rsid w:val="00795E89"/>
    <w:rsid w:val="00796C64"/>
    <w:rsid w:val="007A11A7"/>
    <w:rsid w:val="007A183B"/>
    <w:rsid w:val="007A2A90"/>
    <w:rsid w:val="007A2FB7"/>
    <w:rsid w:val="007A5A1B"/>
    <w:rsid w:val="007A65FD"/>
    <w:rsid w:val="007B190D"/>
    <w:rsid w:val="007C06DB"/>
    <w:rsid w:val="007C23E9"/>
    <w:rsid w:val="007D1B4E"/>
    <w:rsid w:val="007D65F7"/>
    <w:rsid w:val="007D6718"/>
    <w:rsid w:val="007E21CD"/>
    <w:rsid w:val="007E2399"/>
    <w:rsid w:val="007E2DA1"/>
    <w:rsid w:val="007E3731"/>
    <w:rsid w:val="007E5779"/>
    <w:rsid w:val="007E60BB"/>
    <w:rsid w:val="007E7B94"/>
    <w:rsid w:val="007E7F8F"/>
    <w:rsid w:val="007F0992"/>
    <w:rsid w:val="007F4495"/>
    <w:rsid w:val="007F6C56"/>
    <w:rsid w:val="00800ED2"/>
    <w:rsid w:val="00801A0F"/>
    <w:rsid w:val="00801CF6"/>
    <w:rsid w:val="00804522"/>
    <w:rsid w:val="008130FE"/>
    <w:rsid w:val="00814513"/>
    <w:rsid w:val="0081654A"/>
    <w:rsid w:val="00823631"/>
    <w:rsid w:val="008238DF"/>
    <w:rsid w:val="00827C57"/>
    <w:rsid w:val="00830B77"/>
    <w:rsid w:val="00830DF3"/>
    <w:rsid w:val="0083216F"/>
    <w:rsid w:val="00837C71"/>
    <w:rsid w:val="0084556F"/>
    <w:rsid w:val="00850E1D"/>
    <w:rsid w:val="00854270"/>
    <w:rsid w:val="00860628"/>
    <w:rsid w:val="00860BEE"/>
    <w:rsid w:val="00863F25"/>
    <w:rsid w:val="00865473"/>
    <w:rsid w:val="00865E46"/>
    <w:rsid w:val="008667FB"/>
    <w:rsid w:val="00866BD4"/>
    <w:rsid w:val="00866F8A"/>
    <w:rsid w:val="008673CE"/>
    <w:rsid w:val="00867760"/>
    <w:rsid w:val="00872013"/>
    <w:rsid w:val="00873C2C"/>
    <w:rsid w:val="00875A3C"/>
    <w:rsid w:val="00881A41"/>
    <w:rsid w:val="00882412"/>
    <w:rsid w:val="00883A42"/>
    <w:rsid w:val="0088514F"/>
    <w:rsid w:val="00886143"/>
    <w:rsid w:val="0089104B"/>
    <w:rsid w:val="008919C4"/>
    <w:rsid w:val="00891EAC"/>
    <w:rsid w:val="008925FF"/>
    <w:rsid w:val="00892A67"/>
    <w:rsid w:val="0089497E"/>
    <w:rsid w:val="008A1C9F"/>
    <w:rsid w:val="008B001F"/>
    <w:rsid w:val="008B0053"/>
    <w:rsid w:val="008B0B40"/>
    <w:rsid w:val="008B4C18"/>
    <w:rsid w:val="008B561D"/>
    <w:rsid w:val="008B6950"/>
    <w:rsid w:val="008C13B1"/>
    <w:rsid w:val="008C1CAD"/>
    <w:rsid w:val="008C4FCD"/>
    <w:rsid w:val="008C7547"/>
    <w:rsid w:val="008D4150"/>
    <w:rsid w:val="008D5222"/>
    <w:rsid w:val="008D5EDF"/>
    <w:rsid w:val="008E2EC3"/>
    <w:rsid w:val="008E3F71"/>
    <w:rsid w:val="008E544C"/>
    <w:rsid w:val="008F4D1B"/>
    <w:rsid w:val="008F5B87"/>
    <w:rsid w:val="00900ADF"/>
    <w:rsid w:val="00900DD9"/>
    <w:rsid w:val="00901F6E"/>
    <w:rsid w:val="00903273"/>
    <w:rsid w:val="00903FB4"/>
    <w:rsid w:val="0090674E"/>
    <w:rsid w:val="00911DCE"/>
    <w:rsid w:val="00917CDA"/>
    <w:rsid w:val="0092230C"/>
    <w:rsid w:val="0092524A"/>
    <w:rsid w:val="00926B82"/>
    <w:rsid w:val="00930EF5"/>
    <w:rsid w:val="00933648"/>
    <w:rsid w:val="00937C62"/>
    <w:rsid w:val="009403C4"/>
    <w:rsid w:val="0094086A"/>
    <w:rsid w:val="009412F3"/>
    <w:rsid w:val="009431B2"/>
    <w:rsid w:val="00944CF9"/>
    <w:rsid w:val="009466D5"/>
    <w:rsid w:val="00950224"/>
    <w:rsid w:val="00950301"/>
    <w:rsid w:val="00952EC6"/>
    <w:rsid w:val="0095364B"/>
    <w:rsid w:val="00961FFB"/>
    <w:rsid w:val="009628DF"/>
    <w:rsid w:val="0096580D"/>
    <w:rsid w:val="00970B2B"/>
    <w:rsid w:val="00971E31"/>
    <w:rsid w:val="00975CF4"/>
    <w:rsid w:val="0097624D"/>
    <w:rsid w:val="00976798"/>
    <w:rsid w:val="00977062"/>
    <w:rsid w:val="00980E2D"/>
    <w:rsid w:val="00982CF7"/>
    <w:rsid w:val="0098493D"/>
    <w:rsid w:val="00986AB7"/>
    <w:rsid w:val="00996F59"/>
    <w:rsid w:val="009A09A4"/>
    <w:rsid w:val="009A1DFE"/>
    <w:rsid w:val="009A54BB"/>
    <w:rsid w:val="009A7878"/>
    <w:rsid w:val="009B3EF3"/>
    <w:rsid w:val="009B71E1"/>
    <w:rsid w:val="009B790C"/>
    <w:rsid w:val="009C1652"/>
    <w:rsid w:val="009C2333"/>
    <w:rsid w:val="009C5108"/>
    <w:rsid w:val="009C52FD"/>
    <w:rsid w:val="009D071E"/>
    <w:rsid w:val="009D0FF7"/>
    <w:rsid w:val="009D245C"/>
    <w:rsid w:val="009D51BA"/>
    <w:rsid w:val="009D5801"/>
    <w:rsid w:val="009D64AE"/>
    <w:rsid w:val="009D720B"/>
    <w:rsid w:val="009E22C0"/>
    <w:rsid w:val="009E2EB2"/>
    <w:rsid w:val="009F0BFB"/>
    <w:rsid w:val="009F20A6"/>
    <w:rsid w:val="009F34C6"/>
    <w:rsid w:val="009F79AF"/>
    <w:rsid w:val="009F7E99"/>
    <w:rsid w:val="00A02537"/>
    <w:rsid w:val="00A03139"/>
    <w:rsid w:val="00A033B5"/>
    <w:rsid w:val="00A03BDE"/>
    <w:rsid w:val="00A106FA"/>
    <w:rsid w:val="00A11F27"/>
    <w:rsid w:val="00A148D1"/>
    <w:rsid w:val="00A15B3A"/>
    <w:rsid w:val="00A16F81"/>
    <w:rsid w:val="00A225A4"/>
    <w:rsid w:val="00A25B5D"/>
    <w:rsid w:val="00A26C02"/>
    <w:rsid w:val="00A274F2"/>
    <w:rsid w:val="00A277BA"/>
    <w:rsid w:val="00A279A7"/>
    <w:rsid w:val="00A34E46"/>
    <w:rsid w:val="00A3505C"/>
    <w:rsid w:val="00A400E3"/>
    <w:rsid w:val="00A402A3"/>
    <w:rsid w:val="00A4034F"/>
    <w:rsid w:val="00A40D5B"/>
    <w:rsid w:val="00A4185F"/>
    <w:rsid w:val="00A41B58"/>
    <w:rsid w:val="00A45508"/>
    <w:rsid w:val="00A47A79"/>
    <w:rsid w:val="00A50362"/>
    <w:rsid w:val="00A51371"/>
    <w:rsid w:val="00A541D4"/>
    <w:rsid w:val="00A54DA0"/>
    <w:rsid w:val="00A56D53"/>
    <w:rsid w:val="00A63B8E"/>
    <w:rsid w:val="00A65FE4"/>
    <w:rsid w:val="00A706F3"/>
    <w:rsid w:val="00A77E35"/>
    <w:rsid w:val="00A80333"/>
    <w:rsid w:val="00A82EA4"/>
    <w:rsid w:val="00A87642"/>
    <w:rsid w:val="00A94C75"/>
    <w:rsid w:val="00A963C4"/>
    <w:rsid w:val="00AA0113"/>
    <w:rsid w:val="00AA0445"/>
    <w:rsid w:val="00AA3DC2"/>
    <w:rsid w:val="00AA4016"/>
    <w:rsid w:val="00AA43AD"/>
    <w:rsid w:val="00AA7DE9"/>
    <w:rsid w:val="00AB5925"/>
    <w:rsid w:val="00AC2845"/>
    <w:rsid w:val="00AC6009"/>
    <w:rsid w:val="00AD2060"/>
    <w:rsid w:val="00AD4350"/>
    <w:rsid w:val="00AD5ACF"/>
    <w:rsid w:val="00AD6073"/>
    <w:rsid w:val="00AD62C5"/>
    <w:rsid w:val="00AD7245"/>
    <w:rsid w:val="00AE11ED"/>
    <w:rsid w:val="00AE22FA"/>
    <w:rsid w:val="00AE3B86"/>
    <w:rsid w:val="00AE4A30"/>
    <w:rsid w:val="00AE5C50"/>
    <w:rsid w:val="00AE6A63"/>
    <w:rsid w:val="00AE6B85"/>
    <w:rsid w:val="00AF35B0"/>
    <w:rsid w:val="00AF5B8B"/>
    <w:rsid w:val="00AF7B1A"/>
    <w:rsid w:val="00B038DC"/>
    <w:rsid w:val="00B06D7E"/>
    <w:rsid w:val="00B113FA"/>
    <w:rsid w:val="00B14C10"/>
    <w:rsid w:val="00B16349"/>
    <w:rsid w:val="00B20623"/>
    <w:rsid w:val="00B234E6"/>
    <w:rsid w:val="00B31DE9"/>
    <w:rsid w:val="00B329D4"/>
    <w:rsid w:val="00B342E0"/>
    <w:rsid w:val="00B36E66"/>
    <w:rsid w:val="00B41328"/>
    <w:rsid w:val="00B420F6"/>
    <w:rsid w:val="00B4261F"/>
    <w:rsid w:val="00B4416D"/>
    <w:rsid w:val="00B44CB0"/>
    <w:rsid w:val="00B4643D"/>
    <w:rsid w:val="00B465CB"/>
    <w:rsid w:val="00B476F4"/>
    <w:rsid w:val="00B504F9"/>
    <w:rsid w:val="00B51B7F"/>
    <w:rsid w:val="00B52FD7"/>
    <w:rsid w:val="00B54136"/>
    <w:rsid w:val="00B55F89"/>
    <w:rsid w:val="00B61613"/>
    <w:rsid w:val="00B6510B"/>
    <w:rsid w:val="00B677F0"/>
    <w:rsid w:val="00B67D58"/>
    <w:rsid w:val="00B703E5"/>
    <w:rsid w:val="00B71461"/>
    <w:rsid w:val="00B722B4"/>
    <w:rsid w:val="00B90786"/>
    <w:rsid w:val="00BA3D07"/>
    <w:rsid w:val="00BA419E"/>
    <w:rsid w:val="00BA4F45"/>
    <w:rsid w:val="00BA73A2"/>
    <w:rsid w:val="00BB1045"/>
    <w:rsid w:val="00BB108B"/>
    <w:rsid w:val="00BB2857"/>
    <w:rsid w:val="00BB592C"/>
    <w:rsid w:val="00BB6855"/>
    <w:rsid w:val="00BC192E"/>
    <w:rsid w:val="00BC1B09"/>
    <w:rsid w:val="00BC399B"/>
    <w:rsid w:val="00BC59EE"/>
    <w:rsid w:val="00BC7026"/>
    <w:rsid w:val="00BD0E42"/>
    <w:rsid w:val="00BD5C1A"/>
    <w:rsid w:val="00BD73D4"/>
    <w:rsid w:val="00BE0195"/>
    <w:rsid w:val="00BE108D"/>
    <w:rsid w:val="00BE2736"/>
    <w:rsid w:val="00BE40CD"/>
    <w:rsid w:val="00BF1296"/>
    <w:rsid w:val="00BF1724"/>
    <w:rsid w:val="00BF4BBC"/>
    <w:rsid w:val="00BF5195"/>
    <w:rsid w:val="00BF535E"/>
    <w:rsid w:val="00C04D15"/>
    <w:rsid w:val="00C059B5"/>
    <w:rsid w:val="00C12D3F"/>
    <w:rsid w:val="00C13719"/>
    <w:rsid w:val="00C16E47"/>
    <w:rsid w:val="00C23E5F"/>
    <w:rsid w:val="00C306FD"/>
    <w:rsid w:val="00C30AD9"/>
    <w:rsid w:val="00C322CF"/>
    <w:rsid w:val="00C47AD5"/>
    <w:rsid w:val="00C50463"/>
    <w:rsid w:val="00C52A12"/>
    <w:rsid w:val="00C52AC2"/>
    <w:rsid w:val="00C535EC"/>
    <w:rsid w:val="00C564A5"/>
    <w:rsid w:val="00C61A99"/>
    <w:rsid w:val="00C65E23"/>
    <w:rsid w:val="00C67401"/>
    <w:rsid w:val="00C70EE2"/>
    <w:rsid w:val="00C735E4"/>
    <w:rsid w:val="00C7547D"/>
    <w:rsid w:val="00C8302A"/>
    <w:rsid w:val="00C8773C"/>
    <w:rsid w:val="00C93CF1"/>
    <w:rsid w:val="00C953D4"/>
    <w:rsid w:val="00CA0324"/>
    <w:rsid w:val="00CA078B"/>
    <w:rsid w:val="00CA09C4"/>
    <w:rsid w:val="00CA2BCE"/>
    <w:rsid w:val="00CA40E5"/>
    <w:rsid w:val="00CB0609"/>
    <w:rsid w:val="00CB0F97"/>
    <w:rsid w:val="00CB2983"/>
    <w:rsid w:val="00CB3195"/>
    <w:rsid w:val="00CC0B86"/>
    <w:rsid w:val="00CC55F5"/>
    <w:rsid w:val="00CD0B4B"/>
    <w:rsid w:val="00CD309C"/>
    <w:rsid w:val="00CE0824"/>
    <w:rsid w:val="00CE621F"/>
    <w:rsid w:val="00CE6D2E"/>
    <w:rsid w:val="00CF3993"/>
    <w:rsid w:val="00CF3FD9"/>
    <w:rsid w:val="00CF6C6D"/>
    <w:rsid w:val="00CF6CD8"/>
    <w:rsid w:val="00CF7EAA"/>
    <w:rsid w:val="00D00748"/>
    <w:rsid w:val="00D01E12"/>
    <w:rsid w:val="00D06D27"/>
    <w:rsid w:val="00D0771A"/>
    <w:rsid w:val="00D255B8"/>
    <w:rsid w:val="00D275B2"/>
    <w:rsid w:val="00D35E2D"/>
    <w:rsid w:val="00D40023"/>
    <w:rsid w:val="00D414B2"/>
    <w:rsid w:val="00D42727"/>
    <w:rsid w:val="00D530F6"/>
    <w:rsid w:val="00D6127D"/>
    <w:rsid w:val="00D6348E"/>
    <w:rsid w:val="00D67A6F"/>
    <w:rsid w:val="00D716D2"/>
    <w:rsid w:val="00D752C9"/>
    <w:rsid w:val="00D753D0"/>
    <w:rsid w:val="00D7649E"/>
    <w:rsid w:val="00D770DB"/>
    <w:rsid w:val="00D82FE6"/>
    <w:rsid w:val="00D84064"/>
    <w:rsid w:val="00D8530B"/>
    <w:rsid w:val="00D90E13"/>
    <w:rsid w:val="00D90F0F"/>
    <w:rsid w:val="00D92373"/>
    <w:rsid w:val="00D970B7"/>
    <w:rsid w:val="00DA571E"/>
    <w:rsid w:val="00DA582E"/>
    <w:rsid w:val="00DA5FC0"/>
    <w:rsid w:val="00DA6B89"/>
    <w:rsid w:val="00DB0E66"/>
    <w:rsid w:val="00DB10F4"/>
    <w:rsid w:val="00DB1E97"/>
    <w:rsid w:val="00DB6071"/>
    <w:rsid w:val="00DB68F0"/>
    <w:rsid w:val="00DC23D5"/>
    <w:rsid w:val="00DC289D"/>
    <w:rsid w:val="00DC685B"/>
    <w:rsid w:val="00DC6BE2"/>
    <w:rsid w:val="00DD3DA4"/>
    <w:rsid w:val="00DD51CA"/>
    <w:rsid w:val="00DD5DF1"/>
    <w:rsid w:val="00DD6C26"/>
    <w:rsid w:val="00DD72E3"/>
    <w:rsid w:val="00DE12D5"/>
    <w:rsid w:val="00DE2982"/>
    <w:rsid w:val="00DE521E"/>
    <w:rsid w:val="00DE523E"/>
    <w:rsid w:val="00DE57C0"/>
    <w:rsid w:val="00DE610D"/>
    <w:rsid w:val="00DE6308"/>
    <w:rsid w:val="00DE681B"/>
    <w:rsid w:val="00DF0977"/>
    <w:rsid w:val="00DF3E03"/>
    <w:rsid w:val="00DF4446"/>
    <w:rsid w:val="00E05258"/>
    <w:rsid w:val="00E068C2"/>
    <w:rsid w:val="00E07423"/>
    <w:rsid w:val="00E07729"/>
    <w:rsid w:val="00E10E92"/>
    <w:rsid w:val="00E1125F"/>
    <w:rsid w:val="00E11D0E"/>
    <w:rsid w:val="00E14877"/>
    <w:rsid w:val="00E14C36"/>
    <w:rsid w:val="00E17762"/>
    <w:rsid w:val="00E17923"/>
    <w:rsid w:val="00E20723"/>
    <w:rsid w:val="00E20F01"/>
    <w:rsid w:val="00E224C8"/>
    <w:rsid w:val="00E233F5"/>
    <w:rsid w:val="00E25198"/>
    <w:rsid w:val="00E26134"/>
    <w:rsid w:val="00E269DC"/>
    <w:rsid w:val="00E32092"/>
    <w:rsid w:val="00E34A87"/>
    <w:rsid w:val="00E354B7"/>
    <w:rsid w:val="00E35DAC"/>
    <w:rsid w:val="00E41954"/>
    <w:rsid w:val="00E459E5"/>
    <w:rsid w:val="00E52FAE"/>
    <w:rsid w:val="00E65B5B"/>
    <w:rsid w:val="00E700A9"/>
    <w:rsid w:val="00E704EC"/>
    <w:rsid w:val="00E71575"/>
    <w:rsid w:val="00E74D83"/>
    <w:rsid w:val="00E7502F"/>
    <w:rsid w:val="00E75056"/>
    <w:rsid w:val="00E80A4E"/>
    <w:rsid w:val="00E80E1D"/>
    <w:rsid w:val="00E85928"/>
    <w:rsid w:val="00E85DCD"/>
    <w:rsid w:val="00E90808"/>
    <w:rsid w:val="00E918DB"/>
    <w:rsid w:val="00E91D07"/>
    <w:rsid w:val="00E95237"/>
    <w:rsid w:val="00EA18EB"/>
    <w:rsid w:val="00EA1B4F"/>
    <w:rsid w:val="00EA527B"/>
    <w:rsid w:val="00EC34DC"/>
    <w:rsid w:val="00EC5058"/>
    <w:rsid w:val="00ED107C"/>
    <w:rsid w:val="00ED45AF"/>
    <w:rsid w:val="00EE2D56"/>
    <w:rsid w:val="00EE36D1"/>
    <w:rsid w:val="00EE4A64"/>
    <w:rsid w:val="00EE57F9"/>
    <w:rsid w:val="00EF3973"/>
    <w:rsid w:val="00EF441D"/>
    <w:rsid w:val="00EF47EE"/>
    <w:rsid w:val="00EF56CC"/>
    <w:rsid w:val="00F0402E"/>
    <w:rsid w:val="00F06A31"/>
    <w:rsid w:val="00F07C55"/>
    <w:rsid w:val="00F1465F"/>
    <w:rsid w:val="00F172E4"/>
    <w:rsid w:val="00F22C21"/>
    <w:rsid w:val="00F23F93"/>
    <w:rsid w:val="00F25405"/>
    <w:rsid w:val="00F26D7A"/>
    <w:rsid w:val="00F3088B"/>
    <w:rsid w:val="00F36401"/>
    <w:rsid w:val="00F434C9"/>
    <w:rsid w:val="00F46FA5"/>
    <w:rsid w:val="00F47EE7"/>
    <w:rsid w:val="00F5008B"/>
    <w:rsid w:val="00F52A3F"/>
    <w:rsid w:val="00F543EB"/>
    <w:rsid w:val="00F55B78"/>
    <w:rsid w:val="00F5611F"/>
    <w:rsid w:val="00F63BF1"/>
    <w:rsid w:val="00F64673"/>
    <w:rsid w:val="00F6526D"/>
    <w:rsid w:val="00F65AB3"/>
    <w:rsid w:val="00F65BBB"/>
    <w:rsid w:val="00F65C84"/>
    <w:rsid w:val="00F7310D"/>
    <w:rsid w:val="00F738E7"/>
    <w:rsid w:val="00F743B6"/>
    <w:rsid w:val="00F80D27"/>
    <w:rsid w:val="00F80FF4"/>
    <w:rsid w:val="00F826AF"/>
    <w:rsid w:val="00F8543C"/>
    <w:rsid w:val="00F85F07"/>
    <w:rsid w:val="00F87AD0"/>
    <w:rsid w:val="00F92549"/>
    <w:rsid w:val="00F95316"/>
    <w:rsid w:val="00F9693C"/>
    <w:rsid w:val="00F97E41"/>
    <w:rsid w:val="00FA6860"/>
    <w:rsid w:val="00FB219A"/>
    <w:rsid w:val="00FB3C62"/>
    <w:rsid w:val="00FB4A18"/>
    <w:rsid w:val="00FB6CC9"/>
    <w:rsid w:val="00FC3B8E"/>
    <w:rsid w:val="00FC3D89"/>
    <w:rsid w:val="00FC7B18"/>
    <w:rsid w:val="00FD2D1E"/>
    <w:rsid w:val="00FD2FF2"/>
    <w:rsid w:val="00FD6940"/>
    <w:rsid w:val="00FE0318"/>
    <w:rsid w:val="00FE21A1"/>
    <w:rsid w:val="00FE22C8"/>
    <w:rsid w:val="00FE235E"/>
    <w:rsid w:val="00FE2AE5"/>
    <w:rsid w:val="00FE3BE9"/>
    <w:rsid w:val="00FE46D9"/>
    <w:rsid w:val="00FE5278"/>
    <w:rsid w:val="00FF01A9"/>
    <w:rsid w:val="00FF06F1"/>
    <w:rsid w:val="00FF5B5B"/>
    <w:rsid w:val="00FF7581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2942"/>
  <w15:chartTrackingRefBased/>
  <w15:docId w15:val="{DFC3E639-0B1A-44D9-BCAB-BD48CA61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75E4A7C615E4FAF4178996786EDCD" ma:contentTypeVersion="10" ma:contentTypeDescription="Create a new document." ma:contentTypeScope="" ma:versionID="b973db6c3f1adbb2cc427bc591eb7d47">
  <xsd:schema xmlns:xsd="http://www.w3.org/2001/XMLSchema" xmlns:xs="http://www.w3.org/2001/XMLSchema" xmlns:p="http://schemas.microsoft.com/office/2006/metadata/properties" xmlns:ns3="0b4c2127-ee1e-4f07-b506-81262b2c6721" xmlns:ns4="adca7450-3b8c-41c7-872d-95b287384b0e" targetNamespace="http://schemas.microsoft.com/office/2006/metadata/properties" ma:root="true" ma:fieldsID="1f1b0dfc5b2eeea1410de02d7183f047" ns3:_="" ns4:_="">
    <xsd:import namespace="0b4c2127-ee1e-4f07-b506-81262b2c6721"/>
    <xsd:import namespace="adca7450-3b8c-41c7-872d-95b287384b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c2127-ee1e-4f07-b506-81262b2c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a7450-3b8c-41c7-872d-95b287384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67BE6-5410-4A2A-9FE3-99F1B62082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313F1B-E1CA-4BA0-9810-1FBA97258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627A3-B587-4878-97E7-50B3F755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c2127-ee1e-4f07-b506-81262b2c6721"/>
    <ds:schemaRef ds:uri="adca7450-3b8c-41c7-872d-95b287384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24</Pages>
  <Words>4366</Words>
  <Characters>24892</Characters>
  <Application>Microsoft Office Word</Application>
  <DocSecurity>0</DocSecurity>
  <Lines>207</Lines>
  <Paragraphs>58</Paragraphs>
  <ScaleCrop>false</ScaleCrop>
  <Company/>
  <LinksUpToDate>false</LinksUpToDate>
  <CharactersWithSpaces>29200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Pavletic, Jeffrey J.</dc:creator>
  <cp:keywords/>
  <dc:description/>
  <cp:lastModifiedBy>Pavletic, Jeffrey J.</cp:lastModifiedBy>
  <cp:revision>949</cp:revision>
  <dcterms:created xsi:type="dcterms:W3CDTF">2020-05-18T14:14:00Z</dcterms:created>
  <dcterms:modified xsi:type="dcterms:W3CDTF">2020-06-10T15:09:00Z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0x010100CC575E4A7C615E4FAF4178996786EDCD</vt:lpwstr>
  </property>
</Properties>
</file>