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BA371" w14:textId="6B08A88E" w:rsidR="00DB2674" w:rsidRPr="00797DA1" w:rsidRDefault="009162A3" w:rsidP="009F5F6A">
      <w:pPr>
        <w:pStyle w:val="Heading1"/>
        <w:spacing w:before="600" w:beforeAutospacing="0" w:after="0" w:afterAutospacing="0"/>
        <w:ind w:left="-720"/>
        <w:jc w:val="center"/>
        <w:textAlignment w:val="baseline"/>
        <w:rPr>
          <w:color w:val="171C4B"/>
          <w:spacing w:val="-6"/>
          <w:sz w:val="32"/>
          <w:szCs w:val="32"/>
          <w:u w:val="single"/>
        </w:rPr>
      </w:pPr>
      <w:r w:rsidRPr="00797DA1">
        <w:rPr>
          <w:color w:val="171C4B"/>
          <w:spacing w:val="-6"/>
          <w:sz w:val="32"/>
          <w:szCs w:val="32"/>
          <w:u w:val="single"/>
        </w:rPr>
        <w:t>FIREARM POLICY AREAS</w:t>
      </w:r>
      <w:r w:rsidR="00BB2561">
        <w:rPr>
          <w:color w:val="171C4B"/>
          <w:spacing w:val="-6"/>
          <w:sz w:val="32"/>
          <w:szCs w:val="32"/>
          <w:u w:val="single"/>
        </w:rPr>
        <w:t xml:space="preserve"> GUIDES</w:t>
      </w:r>
    </w:p>
    <w:p w14:paraId="70AE09AA" w14:textId="77777777" w:rsidR="00F3718F" w:rsidRPr="00797DA1" w:rsidRDefault="00F3718F" w:rsidP="009F5F6A">
      <w:pPr>
        <w:pStyle w:val="Heading1"/>
        <w:spacing w:before="120" w:beforeAutospacing="0" w:after="0" w:afterAutospacing="0"/>
        <w:ind w:left="-720"/>
        <w:jc w:val="center"/>
        <w:textAlignment w:val="baseline"/>
        <w:rPr>
          <w:color w:val="171C4B"/>
          <w:spacing w:val="-6"/>
          <w:sz w:val="22"/>
          <w:szCs w:val="22"/>
          <w:u w:val="single"/>
        </w:rPr>
      </w:pPr>
    </w:p>
    <w:p w14:paraId="0288048C" w14:textId="70A20D43" w:rsidR="00F3718F" w:rsidRPr="00797DA1" w:rsidRDefault="00EA5111" w:rsidP="009F5F6A">
      <w:pPr>
        <w:pStyle w:val="Heading1"/>
        <w:spacing w:before="120" w:beforeAutospacing="0" w:after="0" w:afterAutospacing="0"/>
        <w:ind w:left="-720"/>
        <w:jc w:val="center"/>
        <w:textAlignment w:val="baseline"/>
        <w:rPr>
          <w:color w:val="171C4B"/>
          <w:spacing w:val="-6"/>
          <w:sz w:val="28"/>
          <w:szCs w:val="28"/>
          <w:u w:val="single"/>
        </w:rPr>
      </w:pPr>
      <w:r>
        <w:rPr>
          <w:color w:val="171C4B"/>
          <w:spacing w:val="-6"/>
          <w:sz w:val="28"/>
          <w:szCs w:val="28"/>
        </w:rPr>
        <w:t>I</w:t>
      </w:r>
      <w:r w:rsidR="00797DA1" w:rsidRPr="00797DA1">
        <w:rPr>
          <w:color w:val="171C4B"/>
          <w:spacing w:val="-6"/>
          <w:sz w:val="28"/>
          <w:szCs w:val="28"/>
        </w:rPr>
        <w:t xml:space="preserve">.  </w:t>
      </w:r>
      <w:r w:rsidR="00F3718F" w:rsidRPr="00797DA1">
        <w:rPr>
          <w:color w:val="171C4B"/>
          <w:spacing w:val="-6"/>
          <w:sz w:val="28"/>
          <w:szCs w:val="28"/>
          <w:u w:val="single"/>
        </w:rPr>
        <w:t>BACKGROUND CHECKS</w:t>
      </w:r>
    </w:p>
    <w:p w14:paraId="29EC1F32" w14:textId="2494F473" w:rsidR="00DB21FA" w:rsidRPr="00960F22" w:rsidRDefault="00EA5111" w:rsidP="009F5F6A">
      <w:pPr>
        <w:pStyle w:val="Heading1"/>
        <w:ind w:left="-720"/>
        <w:jc w:val="both"/>
        <w:rPr>
          <w:sz w:val="24"/>
          <w:szCs w:val="24"/>
        </w:rPr>
      </w:pPr>
      <w:r w:rsidRPr="00960F22">
        <w:rPr>
          <w:sz w:val="24"/>
          <w:szCs w:val="24"/>
        </w:rPr>
        <w:t>A</w:t>
      </w:r>
      <w:r w:rsidR="00624106" w:rsidRPr="00960F22">
        <w:rPr>
          <w:sz w:val="24"/>
          <w:szCs w:val="24"/>
        </w:rPr>
        <w:t xml:space="preserve">.  </w:t>
      </w:r>
      <w:r w:rsidR="00DB21FA" w:rsidRPr="00960F22">
        <w:rPr>
          <w:sz w:val="24"/>
          <w:szCs w:val="24"/>
          <w:u w:val="single"/>
        </w:rPr>
        <w:t>Universal Background Checks</w:t>
      </w:r>
    </w:p>
    <w:p w14:paraId="62758293" w14:textId="77777777" w:rsidR="00DB21FA" w:rsidRPr="00975FF1" w:rsidRDefault="00DB21FA" w:rsidP="009F5F6A">
      <w:pPr>
        <w:pStyle w:val="entry-policyintro"/>
        <w:ind w:left="-720"/>
        <w:jc w:val="both"/>
        <w:rPr>
          <w:sz w:val="22"/>
          <w:szCs w:val="22"/>
        </w:rPr>
      </w:pPr>
      <w:r w:rsidRPr="00975FF1">
        <w:rPr>
          <w:sz w:val="22"/>
          <w:szCs w:val="22"/>
        </w:rPr>
        <w:t>Though more than 90% of the American public supports background checks for all gun sales, a dangerous and deadly loophole in federal gun laws still exempts unlicensed sellers from having to perform any background check whatsoever before selling a firearm. With this loophole, guns easily find their way into the hands of illegal buyers and gun traffickers, dramatically increasing the likelihood of gun homicides and suicides.</w:t>
      </w:r>
    </w:p>
    <w:p w14:paraId="5B82FF38" w14:textId="28815CFF" w:rsidR="00DB21FA" w:rsidRPr="00975FF1" w:rsidRDefault="00EA5111" w:rsidP="009F5F6A">
      <w:pPr>
        <w:pStyle w:val="Heading1"/>
        <w:ind w:left="-720"/>
        <w:jc w:val="both"/>
        <w:rPr>
          <w:sz w:val="22"/>
          <w:szCs w:val="22"/>
        </w:rPr>
      </w:pPr>
      <w:r w:rsidRPr="00975FF1">
        <w:rPr>
          <w:sz w:val="22"/>
          <w:szCs w:val="22"/>
        </w:rPr>
        <w:t>1</w:t>
      </w:r>
      <w:r w:rsidR="003B14CA" w:rsidRPr="00975FF1">
        <w:rPr>
          <w:sz w:val="22"/>
          <w:szCs w:val="22"/>
        </w:rPr>
        <w:t xml:space="preserve">.  </w:t>
      </w:r>
      <w:r w:rsidR="00DB21FA" w:rsidRPr="00975FF1">
        <w:rPr>
          <w:sz w:val="22"/>
          <w:szCs w:val="22"/>
        </w:rPr>
        <w:t>Background</w:t>
      </w:r>
    </w:p>
    <w:p w14:paraId="4B85FD6E" w14:textId="77777777" w:rsidR="00DB21FA" w:rsidRPr="00975FF1" w:rsidRDefault="00DB21FA" w:rsidP="009F5F6A">
      <w:pPr>
        <w:pStyle w:val="NormalWeb"/>
        <w:ind w:left="-720"/>
        <w:jc w:val="both"/>
        <w:rPr>
          <w:sz w:val="22"/>
          <w:szCs w:val="22"/>
        </w:rPr>
      </w:pPr>
      <w:r w:rsidRPr="00975FF1">
        <w:rPr>
          <w:sz w:val="22"/>
          <w:szCs w:val="22"/>
        </w:rPr>
        <w:t>A dangerous gap in our federal gun laws lets people buy guns without passing a background check. Under current law, unlicensed sellers—people who sell guns online, at gun shows, or anywhere else without a federal dealer’s license—can transfer firearms without having to run any background check whatsoever.</w:t>
      </w:r>
    </w:p>
    <w:p w14:paraId="6E5848FD" w14:textId="5474B192" w:rsidR="00DB21FA" w:rsidRPr="00975FF1" w:rsidRDefault="00DB21FA" w:rsidP="009F5F6A">
      <w:pPr>
        <w:pStyle w:val="NormalWeb"/>
        <w:ind w:left="-720"/>
        <w:jc w:val="both"/>
        <w:rPr>
          <w:sz w:val="22"/>
          <w:szCs w:val="22"/>
        </w:rPr>
      </w:pPr>
      <w:r w:rsidRPr="00975FF1">
        <w:rPr>
          <w:sz w:val="22"/>
          <w:szCs w:val="22"/>
        </w:rPr>
        <w:t>Because of this loophole, domestic abusers, people with violent criminal records, and people prohibited for mental health reasons can easily buy guns from unlicensed sellers with no background check in most states. In fact, an estimated 22% of US gun owners acquired their most recent firearm without a background check—which translates to millions of Americans acquiring millions of guns, no questions asked, each year.</w:t>
      </w:r>
    </w:p>
    <w:p w14:paraId="4BF4FE8E" w14:textId="0016B933" w:rsidR="00DB21FA" w:rsidRPr="00975FF1" w:rsidRDefault="00EA5111" w:rsidP="00C91484">
      <w:pPr>
        <w:pStyle w:val="NormalWeb"/>
        <w:ind w:left="-720"/>
        <w:jc w:val="both"/>
        <w:rPr>
          <w:sz w:val="22"/>
          <w:szCs w:val="22"/>
        </w:rPr>
      </w:pPr>
      <w:r w:rsidRPr="00975FF1">
        <w:rPr>
          <w:rStyle w:val="Strong"/>
          <w:sz w:val="22"/>
          <w:szCs w:val="22"/>
        </w:rPr>
        <w:t>a</w:t>
      </w:r>
      <w:r w:rsidR="003B14CA" w:rsidRPr="00975FF1">
        <w:rPr>
          <w:rStyle w:val="Strong"/>
          <w:sz w:val="22"/>
          <w:szCs w:val="22"/>
        </w:rPr>
        <w:t xml:space="preserve">.  </w:t>
      </w:r>
      <w:r w:rsidR="00DB21FA" w:rsidRPr="00975FF1">
        <w:rPr>
          <w:rStyle w:val="Strong"/>
          <w:sz w:val="22"/>
          <w:szCs w:val="22"/>
        </w:rPr>
        <w:t>When background checks are required and properly enforced, they can help keep guns out of dangerous hands.</w:t>
      </w:r>
    </w:p>
    <w:p w14:paraId="10D6761D" w14:textId="7EE5E44F" w:rsidR="00DB21FA" w:rsidRPr="00975FF1" w:rsidRDefault="00DB21FA" w:rsidP="00C901D6">
      <w:pPr>
        <w:widowControl/>
        <w:numPr>
          <w:ilvl w:val="0"/>
          <w:numId w:val="1"/>
        </w:numPr>
        <w:autoSpaceDE/>
        <w:autoSpaceDN/>
        <w:adjustRightInd/>
        <w:spacing w:before="100" w:beforeAutospacing="1" w:after="100" w:afterAutospacing="1"/>
        <w:ind w:left="-450"/>
        <w:jc w:val="both"/>
        <w:rPr>
          <w:sz w:val="22"/>
          <w:szCs w:val="22"/>
        </w:rPr>
      </w:pPr>
      <w:r w:rsidRPr="00975FF1">
        <w:rPr>
          <w:sz w:val="22"/>
          <w:szCs w:val="22"/>
        </w:rPr>
        <w:t>Since the federal background check requirement was adopted in 1994, over 3 million people legally prohibited from possessing a gun have been stopped from purchasing a gun or denied a permit to purchase. More than 35% of these denials involved people convicted of felony offenses.</w:t>
      </w:r>
    </w:p>
    <w:p w14:paraId="0E7DF8ED" w14:textId="65867940" w:rsidR="00DB21FA" w:rsidRPr="00975FF1" w:rsidRDefault="00DB21FA" w:rsidP="00C901D6">
      <w:pPr>
        <w:widowControl/>
        <w:numPr>
          <w:ilvl w:val="0"/>
          <w:numId w:val="1"/>
        </w:numPr>
        <w:autoSpaceDE/>
        <w:autoSpaceDN/>
        <w:adjustRightInd/>
        <w:spacing w:before="100" w:beforeAutospacing="1" w:after="100" w:afterAutospacing="1"/>
        <w:ind w:left="-450"/>
        <w:jc w:val="both"/>
        <w:rPr>
          <w:sz w:val="22"/>
          <w:szCs w:val="22"/>
        </w:rPr>
      </w:pPr>
      <w:r w:rsidRPr="00975FF1">
        <w:rPr>
          <w:sz w:val="22"/>
          <w:szCs w:val="22"/>
        </w:rPr>
        <w:t>Background check laws also help prevent guns from being diverted to the illegal gun market. States without universal background check laws export crime guns across state lines at a 30% higher rate than states that require background checks on all gun sales.</w:t>
      </w:r>
    </w:p>
    <w:p w14:paraId="11C34D07" w14:textId="6B97E2CC" w:rsidR="00DB21FA" w:rsidRPr="00975FF1" w:rsidRDefault="00EA5111" w:rsidP="00A0145D">
      <w:pPr>
        <w:pStyle w:val="NormalWeb"/>
        <w:ind w:left="-720"/>
        <w:jc w:val="both"/>
        <w:rPr>
          <w:sz w:val="22"/>
          <w:szCs w:val="22"/>
        </w:rPr>
      </w:pPr>
      <w:r w:rsidRPr="00975FF1">
        <w:rPr>
          <w:rStyle w:val="Strong"/>
          <w:sz w:val="22"/>
          <w:szCs w:val="22"/>
        </w:rPr>
        <w:t>b</w:t>
      </w:r>
      <w:r w:rsidR="003B14CA" w:rsidRPr="00975FF1">
        <w:rPr>
          <w:rStyle w:val="Strong"/>
          <w:sz w:val="22"/>
          <w:szCs w:val="22"/>
        </w:rPr>
        <w:t xml:space="preserve">.  </w:t>
      </w:r>
      <w:r w:rsidR="00DB21FA" w:rsidRPr="00975FF1">
        <w:rPr>
          <w:rStyle w:val="Strong"/>
          <w:sz w:val="22"/>
          <w:szCs w:val="22"/>
        </w:rPr>
        <w:t>However, in the absence of a comprehensive background check system, criminals and other prohibited persons routinely exploit the massive loopholes in our laws.</w:t>
      </w:r>
    </w:p>
    <w:p w14:paraId="0C6ED07A" w14:textId="72E677B2" w:rsidR="00DB21FA" w:rsidRPr="00975FF1" w:rsidRDefault="00DB21FA" w:rsidP="00C901D6">
      <w:pPr>
        <w:widowControl/>
        <w:numPr>
          <w:ilvl w:val="0"/>
          <w:numId w:val="2"/>
        </w:numPr>
        <w:autoSpaceDE/>
        <w:autoSpaceDN/>
        <w:adjustRightInd/>
        <w:spacing w:before="100" w:beforeAutospacing="1" w:after="100" w:afterAutospacing="1"/>
        <w:ind w:left="-450"/>
        <w:jc w:val="both"/>
        <w:rPr>
          <w:sz w:val="22"/>
          <w:szCs w:val="22"/>
        </w:rPr>
      </w:pPr>
      <w:r w:rsidRPr="00975FF1">
        <w:rPr>
          <w:sz w:val="22"/>
          <w:szCs w:val="22"/>
        </w:rPr>
        <w:t>Around 80% of all firearms acquired for criminal purposes are obtained through transfers from unlicensed sellers, and 96% of inmates convicted of gun offenses who were already prohibited from possessing a firearm at the time of the offense obtained their firearm from an unlicensed seller.</w:t>
      </w:r>
    </w:p>
    <w:p w14:paraId="12407E03" w14:textId="7416D9A1" w:rsidR="00DB21FA" w:rsidRPr="00975FF1" w:rsidRDefault="00DB21FA" w:rsidP="00C901D6">
      <w:pPr>
        <w:widowControl/>
        <w:numPr>
          <w:ilvl w:val="0"/>
          <w:numId w:val="2"/>
        </w:numPr>
        <w:autoSpaceDE/>
        <w:autoSpaceDN/>
        <w:adjustRightInd/>
        <w:spacing w:before="100" w:beforeAutospacing="1" w:after="100" w:afterAutospacing="1"/>
        <w:ind w:left="-450"/>
        <w:jc w:val="both"/>
        <w:rPr>
          <w:sz w:val="22"/>
          <w:szCs w:val="22"/>
        </w:rPr>
      </w:pPr>
      <w:r w:rsidRPr="00975FF1">
        <w:rPr>
          <w:sz w:val="22"/>
          <w:szCs w:val="22"/>
        </w:rPr>
        <w:t xml:space="preserve">Individuals who commit crimes with firearms may intentionally seek to purchase guns from sellers who aren’t required to run background checks. Purchasers from Armslist.com, a major online firearms marketplace, were nearly seven times as likely to have a firearm-prohibiting criminal record than people attempting to buy guns from licensed dealers. </w:t>
      </w:r>
    </w:p>
    <w:p w14:paraId="4F2EFA94" w14:textId="2922D3BF" w:rsidR="00DB21FA" w:rsidRPr="00975FF1" w:rsidRDefault="00EA5111" w:rsidP="00A0145D">
      <w:pPr>
        <w:pStyle w:val="NormalWeb"/>
        <w:ind w:left="-720"/>
        <w:jc w:val="both"/>
        <w:rPr>
          <w:sz w:val="22"/>
          <w:szCs w:val="22"/>
        </w:rPr>
      </w:pPr>
      <w:r w:rsidRPr="00975FF1">
        <w:rPr>
          <w:rStyle w:val="Strong"/>
          <w:sz w:val="22"/>
          <w:szCs w:val="22"/>
        </w:rPr>
        <w:t>c</w:t>
      </w:r>
      <w:r w:rsidR="003B14CA" w:rsidRPr="00975FF1">
        <w:rPr>
          <w:rStyle w:val="Strong"/>
          <w:sz w:val="22"/>
          <w:szCs w:val="22"/>
        </w:rPr>
        <w:t xml:space="preserve">.  </w:t>
      </w:r>
      <w:r w:rsidR="00DB21FA" w:rsidRPr="00975FF1">
        <w:rPr>
          <w:rStyle w:val="Strong"/>
          <w:sz w:val="22"/>
          <w:szCs w:val="22"/>
        </w:rPr>
        <w:t>Recent examples show that loopholes in our background check system can have dangerous and deadly consequences.</w:t>
      </w:r>
    </w:p>
    <w:p w14:paraId="584FD02A" w14:textId="5080B119" w:rsidR="00DB21FA" w:rsidRPr="00975FF1" w:rsidRDefault="00DB21FA" w:rsidP="00C901D6">
      <w:pPr>
        <w:widowControl/>
        <w:numPr>
          <w:ilvl w:val="0"/>
          <w:numId w:val="3"/>
        </w:numPr>
        <w:autoSpaceDE/>
        <w:autoSpaceDN/>
        <w:adjustRightInd/>
        <w:spacing w:before="100" w:beforeAutospacing="1" w:after="100" w:afterAutospacing="1"/>
        <w:ind w:left="-450"/>
        <w:jc w:val="both"/>
        <w:rPr>
          <w:sz w:val="22"/>
          <w:szCs w:val="22"/>
        </w:rPr>
      </w:pPr>
      <w:r w:rsidRPr="00975FF1">
        <w:rPr>
          <w:sz w:val="22"/>
          <w:szCs w:val="22"/>
        </w:rPr>
        <w:t>In 2019, a man fatally shot seven people and wounded 25 others in West Texas. The shooter previously failed a criminal background check when trying to purchase a gun, yet loopholes in our nation’s gun laws allowed him to bypass the background check system altogether and obtain the AR-style weapon used in his deadly attack from an unlicensed seller who wasn’t required to run a background check.</w:t>
      </w:r>
      <w:r w:rsidR="00975FF1" w:rsidRPr="00975FF1">
        <w:rPr>
          <w:sz w:val="22"/>
          <w:szCs w:val="22"/>
        </w:rPr>
        <w:t xml:space="preserve"> </w:t>
      </w:r>
    </w:p>
    <w:p w14:paraId="08F1B147" w14:textId="4E0BB1C9" w:rsidR="00DB21FA" w:rsidRPr="00975FF1" w:rsidRDefault="00DB21FA" w:rsidP="00C901D6">
      <w:pPr>
        <w:widowControl/>
        <w:numPr>
          <w:ilvl w:val="0"/>
          <w:numId w:val="3"/>
        </w:numPr>
        <w:autoSpaceDE/>
        <w:autoSpaceDN/>
        <w:adjustRightInd/>
        <w:spacing w:before="100" w:beforeAutospacing="1" w:after="100" w:afterAutospacing="1"/>
        <w:ind w:left="-450"/>
        <w:jc w:val="both"/>
        <w:rPr>
          <w:sz w:val="22"/>
          <w:szCs w:val="22"/>
        </w:rPr>
      </w:pPr>
      <w:r w:rsidRPr="00975FF1">
        <w:rPr>
          <w:sz w:val="22"/>
          <w:szCs w:val="22"/>
        </w:rPr>
        <w:lastRenderedPageBreak/>
        <w:t>In 2018, in Appleton, WI, a man who was prohibited from purchasing a gun because he was out on bond for a firearm-related felony domestic violence case purchased a firearm from an unlicensed seller on Armslist.com without a background check. The next day he used the gun to kill his wife.</w:t>
      </w:r>
      <w:r w:rsidR="00975FF1" w:rsidRPr="00975FF1">
        <w:rPr>
          <w:sz w:val="22"/>
          <w:szCs w:val="22"/>
        </w:rPr>
        <w:t xml:space="preserve"> </w:t>
      </w:r>
    </w:p>
    <w:p w14:paraId="3B2AB85A" w14:textId="375DBE5B" w:rsidR="00DB21FA" w:rsidRPr="00975FF1" w:rsidRDefault="00DB21FA" w:rsidP="00C901D6">
      <w:pPr>
        <w:widowControl/>
        <w:numPr>
          <w:ilvl w:val="0"/>
          <w:numId w:val="3"/>
        </w:numPr>
        <w:autoSpaceDE/>
        <w:autoSpaceDN/>
        <w:adjustRightInd/>
        <w:spacing w:before="100" w:beforeAutospacing="1" w:after="100" w:afterAutospacing="1"/>
        <w:ind w:left="-450"/>
        <w:jc w:val="both"/>
        <w:rPr>
          <w:sz w:val="22"/>
          <w:szCs w:val="22"/>
        </w:rPr>
      </w:pPr>
      <w:r w:rsidRPr="00975FF1">
        <w:rPr>
          <w:sz w:val="22"/>
          <w:szCs w:val="22"/>
        </w:rPr>
        <w:t>In 2016, a woman was killed, and their two children shot by an ex-boyfriend, who purchased the gun from an unlicensed seller without a background check. He was prohibited from purchasing a firearm due to a domestic violence restraining order and a pending domestic battery case.</w:t>
      </w:r>
      <w:r w:rsidR="00975FF1" w:rsidRPr="00975FF1">
        <w:rPr>
          <w:sz w:val="22"/>
          <w:szCs w:val="22"/>
        </w:rPr>
        <w:t xml:space="preserve"> </w:t>
      </w:r>
    </w:p>
    <w:p w14:paraId="70EF1A14" w14:textId="73AE010E" w:rsidR="00DB21FA" w:rsidRPr="00975FF1" w:rsidRDefault="00DB21FA" w:rsidP="00C901D6">
      <w:pPr>
        <w:widowControl/>
        <w:numPr>
          <w:ilvl w:val="0"/>
          <w:numId w:val="3"/>
        </w:numPr>
        <w:autoSpaceDE/>
        <w:autoSpaceDN/>
        <w:adjustRightInd/>
        <w:spacing w:before="100" w:beforeAutospacing="1" w:after="100" w:afterAutospacing="1"/>
        <w:ind w:left="-450"/>
        <w:jc w:val="both"/>
        <w:rPr>
          <w:sz w:val="22"/>
          <w:szCs w:val="22"/>
        </w:rPr>
      </w:pPr>
      <w:r w:rsidRPr="00975FF1">
        <w:rPr>
          <w:sz w:val="22"/>
          <w:szCs w:val="22"/>
        </w:rPr>
        <w:t>In 2014, a gunman in West Virginia killed four people, including his ex-girlfriend, with a gun he purchased from an online seller without a background check. He was prohibited from purchasing firearms due to multiple felony convictions.</w:t>
      </w:r>
      <w:r w:rsidR="00975FF1" w:rsidRPr="00975FF1">
        <w:rPr>
          <w:sz w:val="22"/>
          <w:szCs w:val="22"/>
        </w:rPr>
        <w:t xml:space="preserve"> </w:t>
      </w:r>
    </w:p>
    <w:p w14:paraId="1FC852C0" w14:textId="30426A1D" w:rsidR="00DB21FA" w:rsidRPr="00975FF1" w:rsidRDefault="00EA5111" w:rsidP="00A0145D">
      <w:pPr>
        <w:pStyle w:val="NormalWeb"/>
        <w:ind w:left="-720"/>
        <w:jc w:val="both"/>
        <w:rPr>
          <w:sz w:val="22"/>
          <w:szCs w:val="22"/>
        </w:rPr>
      </w:pPr>
      <w:r w:rsidRPr="00975FF1">
        <w:rPr>
          <w:rStyle w:val="Strong"/>
          <w:sz w:val="22"/>
          <w:szCs w:val="22"/>
        </w:rPr>
        <w:t>d</w:t>
      </w:r>
      <w:r w:rsidR="003B14CA" w:rsidRPr="00975FF1">
        <w:rPr>
          <w:rStyle w:val="Strong"/>
          <w:sz w:val="22"/>
          <w:szCs w:val="22"/>
        </w:rPr>
        <w:t xml:space="preserve">.  </w:t>
      </w:r>
      <w:r w:rsidR="00DB21FA" w:rsidRPr="00975FF1">
        <w:rPr>
          <w:rStyle w:val="Strong"/>
          <w:sz w:val="22"/>
          <w:szCs w:val="22"/>
        </w:rPr>
        <w:t>Background checks are easy, convenient, and impose almost no burden on law-abiding gun purchasers.</w:t>
      </w:r>
    </w:p>
    <w:p w14:paraId="631B4F5D" w14:textId="45D3425D" w:rsidR="00DB21FA" w:rsidRPr="00975FF1" w:rsidRDefault="00DB21FA" w:rsidP="00C901D6">
      <w:pPr>
        <w:widowControl/>
        <w:numPr>
          <w:ilvl w:val="0"/>
          <w:numId w:val="4"/>
        </w:numPr>
        <w:autoSpaceDE/>
        <w:autoSpaceDN/>
        <w:adjustRightInd/>
        <w:spacing w:before="100" w:beforeAutospacing="1" w:after="100" w:afterAutospacing="1"/>
        <w:ind w:left="-450"/>
        <w:jc w:val="both"/>
        <w:rPr>
          <w:sz w:val="22"/>
          <w:szCs w:val="22"/>
        </w:rPr>
      </w:pPr>
      <w:r w:rsidRPr="00975FF1">
        <w:rPr>
          <w:sz w:val="22"/>
          <w:szCs w:val="22"/>
        </w:rPr>
        <w:t>In at least 90% of cases, firearm background checks processed through the National Instant Criminal Background Check System (NICS) are resolved immediately. The average processing time for an electronic NICS-check is less than two minutes—107 seconds, to be precise.</w:t>
      </w:r>
      <w:r w:rsidR="00975FF1" w:rsidRPr="00975FF1">
        <w:rPr>
          <w:sz w:val="22"/>
          <w:szCs w:val="22"/>
        </w:rPr>
        <w:t xml:space="preserve"> </w:t>
      </w:r>
    </w:p>
    <w:p w14:paraId="29C084CB" w14:textId="51AC5C98" w:rsidR="00DB21FA" w:rsidRPr="00975FF1" w:rsidRDefault="00DB21FA" w:rsidP="00476884">
      <w:pPr>
        <w:widowControl/>
        <w:numPr>
          <w:ilvl w:val="0"/>
          <w:numId w:val="4"/>
        </w:numPr>
        <w:autoSpaceDE/>
        <w:autoSpaceDN/>
        <w:adjustRightInd/>
        <w:spacing w:before="100" w:beforeAutospacing="1" w:after="100" w:afterAutospacing="1"/>
        <w:ind w:left="-450"/>
        <w:jc w:val="both"/>
        <w:rPr>
          <w:sz w:val="22"/>
          <w:szCs w:val="22"/>
        </w:rPr>
      </w:pPr>
      <w:r w:rsidRPr="00975FF1">
        <w:rPr>
          <w:sz w:val="22"/>
          <w:szCs w:val="22"/>
        </w:rPr>
        <w:t>Contrary to gun-lobby claims, background checks rarely provide false-positive results. The FBI’s quality control evaluations suggest that background checks are accurate approximately 99.3 to 99.8% of the time.</w:t>
      </w:r>
      <w:r w:rsidR="00975FF1" w:rsidRPr="00975FF1">
        <w:rPr>
          <w:sz w:val="22"/>
          <w:szCs w:val="22"/>
        </w:rPr>
        <w:t xml:space="preserve"> </w:t>
      </w:r>
    </w:p>
    <w:p w14:paraId="59B329B3" w14:textId="18CA9C45" w:rsidR="00DB21FA" w:rsidRPr="00975FF1" w:rsidRDefault="00DB21FA" w:rsidP="00476884">
      <w:pPr>
        <w:pStyle w:val="NormalWeb"/>
        <w:ind w:left="-450"/>
        <w:jc w:val="both"/>
        <w:rPr>
          <w:sz w:val="22"/>
          <w:szCs w:val="22"/>
        </w:rPr>
      </w:pPr>
      <w:r w:rsidRPr="00975FF1">
        <w:rPr>
          <w:sz w:val="22"/>
          <w:szCs w:val="22"/>
        </w:rPr>
        <w:t>For more than a decade, the vast majority of the American public has supported laws requiring background checks on all firearm purchases, with polling data consistently showing that more than 90% of both gun owners and non-gun owners support this policy. Strong support for background check laws has also been measured among NRA members, with at least 69% supporting comprehensive background checks.</w:t>
      </w:r>
      <w:r w:rsidR="00975FF1" w:rsidRPr="00975FF1">
        <w:rPr>
          <w:sz w:val="22"/>
          <w:szCs w:val="22"/>
        </w:rPr>
        <w:t xml:space="preserve"> </w:t>
      </w:r>
    </w:p>
    <w:p w14:paraId="08C89B59" w14:textId="2C1EBEB2" w:rsidR="00F62E0B" w:rsidRPr="00975FF1" w:rsidRDefault="00DB21FA" w:rsidP="00476884">
      <w:pPr>
        <w:pStyle w:val="NormalWeb"/>
        <w:ind w:left="-450"/>
        <w:jc w:val="both"/>
        <w:rPr>
          <w:sz w:val="22"/>
          <w:szCs w:val="22"/>
        </w:rPr>
      </w:pPr>
      <w:r w:rsidRPr="00975FF1">
        <w:rPr>
          <w:sz w:val="22"/>
          <w:szCs w:val="22"/>
        </w:rPr>
        <w:t xml:space="preserve">Universal background checks are a necessary foundation for any policy that aims to keep firearms out of the hands of abusers and other prohibited people. However, other improvements should also be made in the existing background check system. </w:t>
      </w:r>
    </w:p>
    <w:p w14:paraId="27AAD0D4" w14:textId="431656BC" w:rsidR="00DB21FA" w:rsidRPr="00975FF1" w:rsidRDefault="00E16075" w:rsidP="009F5F6A">
      <w:pPr>
        <w:pStyle w:val="Heading1"/>
        <w:ind w:left="-720"/>
        <w:jc w:val="both"/>
        <w:rPr>
          <w:sz w:val="22"/>
          <w:szCs w:val="22"/>
        </w:rPr>
      </w:pPr>
      <w:r w:rsidRPr="00975FF1">
        <w:rPr>
          <w:sz w:val="22"/>
          <w:szCs w:val="22"/>
        </w:rPr>
        <w:t xml:space="preserve">2.  </w:t>
      </w:r>
      <w:r w:rsidR="00DB21FA" w:rsidRPr="00975FF1">
        <w:rPr>
          <w:sz w:val="22"/>
          <w:szCs w:val="22"/>
        </w:rPr>
        <w:t>Summary of Federal Law</w:t>
      </w:r>
    </w:p>
    <w:p w14:paraId="5F1A208B" w14:textId="77777777" w:rsidR="00DB21FA" w:rsidRPr="00975FF1" w:rsidRDefault="00DB21FA" w:rsidP="00E16075">
      <w:pPr>
        <w:pStyle w:val="NormalWeb"/>
        <w:ind w:left="-720"/>
        <w:jc w:val="both"/>
        <w:rPr>
          <w:sz w:val="22"/>
          <w:szCs w:val="22"/>
        </w:rPr>
      </w:pPr>
      <w:r w:rsidRPr="00975FF1">
        <w:rPr>
          <w:rStyle w:val="Strong"/>
          <w:sz w:val="22"/>
          <w:szCs w:val="22"/>
        </w:rPr>
        <w:t>Federal law imposes various duties on federally licensed firearms dealers. Firearms dealers must, among other things:</w:t>
      </w:r>
    </w:p>
    <w:p w14:paraId="085F51EF" w14:textId="77777777" w:rsidR="00DB21FA" w:rsidRPr="00975FF1" w:rsidRDefault="00DB21FA" w:rsidP="00C901D6">
      <w:pPr>
        <w:widowControl/>
        <w:numPr>
          <w:ilvl w:val="0"/>
          <w:numId w:val="5"/>
        </w:numPr>
        <w:autoSpaceDE/>
        <w:autoSpaceDN/>
        <w:adjustRightInd/>
        <w:spacing w:before="100" w:beforeAutospacing="1" w:after="100" w:afterAutospacing="1"/>
        <w:ind w:left="-450"/>
        <w:jc w:val="both"/>
        <w:rPr>
          <w:sz w:val="22"/>
          <w:szCs w:val="22"/>
        </w:rPr>
      </w:pPr>
      <w:r w:rsidRPr="00975FF1">
        <w:rPr>
          <w:sz w:val="22"/>
          <w:szCs w:val="22"/>
        </w:rPr>
        <w:t>Perform background checks on prospective firearm purchasers.</w:t>
      </w:r>
    </w:p>
    <w:p w14:paraId="4BD704B5" w14:textId="77777777" w:rsidR="00DB21FA" w:rsidRPr="00975FF1" w:rsidRDefault="00DB21FA" w:rsidP="00C901D6">
      <w:pPr>
        <w:widowControl/>
        <w:numPr>
          <w:ilvl w:val="0"/>
          <w:numId w:val="5"/>
        </w:numPr>
        <w:autoSpaceDE/>
        <w:autoSpaceDN/>
        <w:adjustRightInd/>
        <w:spacing w:before="100" w:beforeAutospacing="1" w:after="100" w:afterAutospacing="1"/>
        <w:ind w:left="-450"/>
        <w:jc w:val="both"/>
        <w:rPr>
          <w:sz w:val="22"/>
          <w:szCs w:val="22"/>
        </w:rPr>
      </w:pPr>
      <w:r w:rsidRPr="00975FF1">
        <w:rPr>
          <w:sz w:val="22"/>
          <w:szCs w:val="22"/>
        </w:rPr>
        <w:t>Maintain records of all gun sales.</w:t>
      </w:r>
    </w:p>
    <w:p w14:paraId="12DC6727" w14:textId="77777777" w:rsidR="00DB21FA" w:rsidRPr="00975FF1" w:rsidRDefault="00DB21FA" w:rsidP="00C901D6">
      <w:pPr>
        <w:widowControl/>
        <w:numPr>
          <w:ilvl w:val="0"/>
          <w:numId w:val="5"/>
        </w:numPr>
        <w:autoSpaceDE/>
        <w:autoSpaceDN/>
        <w:adjustRightInd/>
        <w:spacing w:before="100" w:beforeAutospacing="1" w:after="100" w:afterAutospacing="1"/>
        <w:ind w:left="-450"/>
        <w:jc w:val="both"/>
        <w:rPr>
          <w:sz w:val="22"/>
          <w:szCs w:val="22"/>
        </w:rPr>
      </w:pPr>
      <w:r w:rsidRPr="00975FF1">
        <w:rPr>
          <w:sz w:val="22"/>
          <w:szCs w:val="22"/>
        </w:rPr>
        <w:t>Make those records available to law enforcement for inspection.</w:t>
      </w:r>
    </w:p>
    <w:p w14:paraId="2C6DFD04" w14:textId="77777777" w:rsidR="00DB21FA" w:rsidRPr="00975FF1" w:rsidRDefault="00DB21FA" w:rsidP="00C901D6">
      <w:pPr>
        <w:widowControl/>
        <w:numPr>
          <w:ilvl w:val="0"/>
          <w:numId w:val="5"/>
        </w:numPr>
        <w:autoSpaceDE/>
        <w:autoSpaceDN/>
        <w:adjustRightInd/>
        <w:spacing w:before="100" w:beforeAutospacing="1" w:after="100" w:afterAutospacing="1"/>
        <w:ind w:left="-450"/>
        <w:jc w:val="both"/>
        <w:rPr>
          <w:sz w:val="22"/>
          <w:szCs w:val="22"/>
        </w:rPr>
      </w:pPr>
      <w:r w:rsidRPr="00975FF1">
        <w:rPr>
          <w:sz w:val="22"/>
          <w:szCs w:val="22"/>
        </w:rPr>
        <w:t>Report certain multiple sales.</w:t>
      </w:r>
    </w:p>
    <w:p w14:paraId="12903EA0" w14:textId="02B668D2" w:rsidR="00DB21FA" w:rsidRPr="00975FF1" w:rsidRDefault="00DB21FA" w:rsidP="00C901D6">
      <w:pPr>
        <w:widowControl/>
        <w:numPr>
          <w:ilvl w:val="0"/>
          <w:numId w:val="5"/>
        </w:numPr>
        <w:autoSpaceDE/>
        <w:autoSpaceDN/>
        <w:adjustRightInd/>
        <w:spacing w:before="100" w:beforeAutospacing="1" w:after="100" w:afterAutospacing="1"/>
        <w:ind w:left="-450"/>
        <w:jc w:val="both"/>
        <w:rPr>
          <w:sz w:val="22"/>
          <w:szCs w:val="22"/>
        </w:rPr>
      </w:pPr>
      <w:r w:rsidRPr="00975FF1">
        <w:rPr>
          <w:sz w:val="22"/>
          <w:szCs w:val="22"/>
        </w:rPr>
        <w:t xml:space="preserve">Report the theft or loss of a firearm from the licensee’s inventory. </w:t>
      </w:r>
      <w:r w:rsidRPr="00975FF1">
        <w:rPr>
          <w:rStyle w:val="Emphasis"/>
          <w:sz w:val="22"/>
          <w:szCs w:val="22"/>
        </w:rPr>
        <w:t>Federal law imposes none of these requirements on unlicensed sellers, however.</w:t>
      </w:r>
    </w:p>
    <w:p w14:paraId="42BF2E22" w14:textId="7EB1B695" w:rsidR="00DB21FA" w:rsidRPr="00975FF1" w:rsidRDefault="00DB21FA" w:rsidP="009F5F6A">
      <w:pPr>
        <w:pStyle w:val="NormalWeb"/>
        <w:ind w:left="-720"/>
        <w:jc w:val="both"/>
        <w:rPr>
          <w:sz w:val="22"/>
          <w:szCs w:val="22"/>
        </w:rPr>
      </w:pPr>
      <w:r w:rsidRPr="00975FF1">
        <w:rPr>
          <w:sz w:val="22"/>
          <w:szCs w:val="22"/>
        </w:rPr>
        <w:t>The Gun Control Act of 1968 provides that persons “engaged in the business” of dealing in firearms must be licensed.</w:t>
      </w:r>
      <w:r w:rsidR="00975FF1" w:rsidRPr="00975FF1">
        <w:rPr>
          <w:sz w:val="22"/>
          <w:szCs w:val="22"/>
        </w:rPr>
        <w:t xml:space="preserve"> </w:t>
      </w:r>
      <w:r w:rsidRPr="00975FF1">
        <w:rPr>
          <w:sz w:val="22"/>
          <w:szCs w:val="22"/>
        </w:rPr>
        <w:t>Although Congress did not originally define the term “engaged in the business,” it did so in 1986 as part of the McClure-</w:t>
      </w:r>
      <w:proofErr w:type="spellStart"/>
      <w:r w:rsidRPr="00975FF1">
        <w:rPr>
          <w:sz w:val="22"/>
          <w:szCs w:val="22"/>
        </w:rPr>
        <w:t>Volkmer</w:t>
      </w:r>
      <w:proofErr w:type="spellEnd"/>
      <w:r w:rsidRPr="00975FF1">
        <w:rPr>
          <w:sz w:val="22"/>
          <w:szCs w:val="22"/>
        </w:rPr>
        <w:t xml:space="preserve"> Act (also known as the Firearms Owners’ Protection Act). That act defined the term “engaged in the business,” as applied to a firearms dealer, as “a person who devotes time, attention, and labor to dealing in firearms as a regular course of trade or business with the principal objective of livelihood and profit through the repetitive purchase and resale of firearms.”</w:t>
      </w:r>
      <w:r w:rsidR="00975FF1" w:rsidRPr="00975FF1">
        <w:rPr>
          <w:sz w:val="22"/>
          <w:szCs w:val="22"/>
        </w:rPr>
        <w:t xml:space="preserve"> </w:t>
      </w:r>
    </w:p>
    <w:p w14:paraId="3B59960F" w14:textId="21096963" w:rsidR="00DB21FA" w:rsidRDefault="00DB21FA" w:rsidP="009F5F6A">
      <w:pPr>
        <w:pStyle w:val="NormalWeb"/>
        <w:ind w:left="-720"/>
        <w:jc w:val="both"/>
        <w:rPr>
          <w:sz w:val="22"/>
          <w:szCs w:val="22"/>
        </w:rPr>
      </w:pPr>
      <w:r w:rsidRPr="00975FF1">
        <w:rPr>
          <w:sz w:val="22"/>
          <w:szCs w:val="22"/>
        </w:rPr>
        <w:t>Significantly, however, the term was defined to exclude a person who “makes occasional sales, exchanges, or purchases of firearms for the enhancement of a personal collection or for a hobby, or who sells all or part of his personal collection of firearms.”</w:t>
      </w:r>
      <w:r w:rsidR="00975FF1" w:rsidRPr="00975FF1">
        <w:rPr>
          <w:sz w:val="22"/>
          <w:szCs w:val="22"/>
        </w:rPr>
        <w:t xml:space="preserve"> </w:t>
      </w:r>
      <w:r w:rsidRPr="00975FF1">
        <w:rPr>
          <w:sz w:val="22"/>
          <w:szCs w:val="22"/>
        </w:rPr>
        <w:t>According to a 1999 report issued by the Bureau of Alcohol, Tobacco, Firearms and Explosives, the current definition of “engaged in the business” often frustrates the prosecution of “unlicensed dealers masquerading as collectors or hobbyists but who are really trafficking firearms to felons or other prohibited persons.”</w:t>
      </w:r>
      <w:r w:rsidR="00975FF1" w:rsidRPr="00975FF1">
        <w:rPr>
          <w:sz w:val="22"/>
          <w:szCs w:val="22"/>
        </w:rPr>
        <w:t xml:space="preserve"> </w:t>
      </w:r>
    </w:p>
    <w:p w14:paraId="011CC9A5" w14:textId="77777777" w:rsidR="004F784A" w:rsidRPr="00975FF1" w:rsidRDefault="004F784A" w:rsidP="009F5F6A">
      <w:pPr>
        <w:pStyle w:val="NormalWeb"/>
        <w:ind w:left="-720"/>
        <w:jc w:val="both"/>
        <w:rPr>
          <w:sz w:val="22"/>
          <w:szCs w:val="22"/>
        </w:rPr>
      </w:pPr>
    </w:p>
    <w:p w14:paraId="76DE90C4" w14:textId="09FA8BCD" w:rsidR="00DB21FA" w:rsidRPr="00975FF1" w:rsidRDefault="00EA5111" w:rsidP="009F5F6A">
      <w:pPr>
        <w:pStyle w:val="Heading1"/>
        <w:ind w:left="-720"/>
        <w:jc w:val="both"/>
        <w:rPr>
          <w:sz w:val="22"/>
          <w:szCs w:val="22"/>
        </w:rPr>
      </w:pPr>
      <w:r w:rsidRPr="00975FF1">
        <w:rPr>
          <w:sz w:val="22"/>
          <w:szCs w:val="22"/>
        </w:rPr>
        <w:lastRenderedPageBreak/>
        <w:t xml:space="preserve">3.  </w:t>
      </w:r>
      <w:r w:rsidR="00DB21FA" w:rsidRPr="00975FF1">
        <w:rPr>
          <w:sz w:val="22"/>
          <w:szCs w:val="22"/>
        </w:rPr>
        <w:t>Summary of State Law</w:t>
      </w:r>
    </w:p>
    <w:p w14:paraId="5364AECE" w14:textId="77777777" w:rsidR="00DB21FA" w:rsidRPr="00975FF1" w:rsidRDefault="00DB21FA" w:rsidP="009F5F6A">
      <w:pPr>
        <w:pStyle w:val="NormalWeb"/>
        <w:ind w:left="-720"/>
        <w:jc w:val="both"/>
        <w:rPr>
          <w:sz w:val="22"/>
          <w:szCs w:val="22"/>
        </w:rPr>
      </w:pPr>
      <w:r w:rsidRPr="00975FF1">
        <w:rPr>
          <w:rStyle w:val="Strong"/>
          <w:sz w:val="22"/>
          <w:szCs w:val="22"/>
        </w:rPr>
        <w:t>Twenty-two states and Washington DC have extended the background check requirement beyond federal law to at least some private sales. </w:t>
      </w:r>
    </w:p>
    <w:p w14:paraId="5892FB90" w14:textId="02432C84" w:rsidR="00DB21FA" w:rsidRPr="00975FF1" w:rsidRDefault="00DB21FA" w:rsidP="009F5F6A">
      <w:pPr>
        <w:pStyle w:val="NormalWeb"/>
        <w:ind w:left="-720"/>
        <w:jc w:val="both"/>
        <w:rPr>
          <w:sz w:val="22"/>
          <w:szCs w:val="22"/>
        </w:rPr>
      </w:pPr>
      <w:r w:rsidRPr="00975FF1">
        <w:rPr>
          <w:sz w:val="22"/>
          <w:szCs w:val="22"/>
        </w:rPr>
        <w:t>Thirteen states (California, Colorado, Connecticut, Delaware, Nevada , New Jersey, New Mexico, New York, Oregon, Rhode Island, Vermont, Virginia, and Washington) and the District of Columbia require universal background checks at the point of sale for all sales and transfers of all classes of firearms, whether they are purchased from a licensed dealer or an unlicensed seller.</w:t>
      </w:r>
      <w:r w:rsidR="00975FF1" w:rsidRPr="00975FF1">
        <w:rPr>
          <w:sz w:val="22"/>
          <w:szCs w:val="22"/>
        </w:rPr>
        <w:t xml:space="preserve"> </w:t>
      </w:r>
    </w:p>
    <w:p w14:paraId="19C99E47" w14:textId="77777777" w:rsidR="00DB21FA" w:rsidRPr="00975FF1" w:rsidRDefault="00DB21FA" w:rsidP="009F5F6A">
      <w:pPr>
        <w:pStyle w:val="NormalWeb"/>
        <w:ind w:left="-720"/>
        <w:jc w:val="both"/>
        <w:rPr>
          <w:sz w:val="22"/>
          <w:szCs w:val="22"/>
        </w:rPr>
      </w:pPr>
      <w:r w:rsidRPr="00975FF1">
        <w:rPr>
          <w:sz w:val="22"/>
          <w:szCs w:val="22"/>
        </w:rPr>
        <w:t>Two more states, Maryland and Pennsylvania, require point of sale background checks for handguns but not for long guns, like rifles and shotguns.</w:t>
      </w:r>
    </w:p>
    <w:p w14:paraId="66C9D0E6" w14:textId="660F7986" w:rsidR="00DB21FA" w:rsidRPr="00975FF1" w:rsidRDefault="00DB21FA" w:rsidP="009F5F6A">
      <w:pPr>
        <w:pStyle w:val="NormalWeb"/>
        <w:ind w:left="-720"/>
        <w:jc w:val="both"/>
        <w:rPr>
          <w:sz w:val="22"/>
          <w:szCs w:val="22"/>
        </w:rPr>
      </w:pPr>
      <w:r w:rsidRPr="00975FF1">
        <w:rPr>
          <w:sz w:val="22"/>
          <w:szCs w:val="22"/>
        </w:rPr>
        <w:t xml:space="preserve">Instead of a point of sale background check, three states (Hawaii, </w:t>
      </w:r>
      <w:r w:rsidRPr="007B50D5">
        <w:rPr>
          <w:b/>
          <w:bCs/>
          <w:i/>
          <w:iCs/>
          <w:sz w:val="22"/>
          <w:szCs w:val="22"/>
          <w:u w:val="single"/>
        </w:rPr>
        <w:t>Illinois</w:t>
      </w:r>
      <w:r w:rsidRPr="00975FF1">
        <w:rPr>
          <w:sz w:val="22"/>
          <w:szCs w:val="22"/>
        </w:rPr>
        <w:t>, and Massachusetts) require all firearm purchasers to obtain a permit, issued after a background check, in order to buy any firearm. New Jersey requires firearm purchasers to both obtain a permit to purchase a firearm and, if the purchase is from an unlicensed seller, conduct the transaction through a federally-licensed firearms dealer. Four more states (Iowa, Michigan, Nebraska, and North Carolina) have this permit and background check requirement for the purchase of handguns, but not long guns. Illinois also requires a point of sale background check whenever a firearm is sold at a gun show.</w:t>
      </w:r>
    </w:p>
    <w:p w14:paraId="675FEFDA" w14:textId="4DF6BD91" w:rsidR="00DB21FA" w:rsidRPr="00975FF1" w:rsidRDefault="002D1653" w:rsidP="009F5F6A">
      <w:pPr>
        <w:pStyle w:val="Heading2"/>
        <w:ind w:left="-720"/>
        <w:jc w:val="both"/>
        <w:rPr>
          <w:sz w:val="22"/>
          <w:szCs w:val="22"/>
        </w:rPr>
      </w:pPr>
      <w:r w:rsidRPr="00975FF1">
        <w:rPr>
          <w:sz w:val="22"/>
          <w:szCs w:val="22"/>
        </w:rPr>
        <w:t xml:space="preserve">4.  </w:t>
      </w:r>
      <w:r w:rsidR="00DB21FA" w:rsidRPr="00975FF1">
        <w:rPr>
          <w:sz w:val="22"/>
          <w:szCs w:val="22"/>
        </w:rPr>
        <w:t>State Laws Closing the Private Sale Loophole</w:t>
      </w:r>
    </w:p>
    <w:p w14:paraId="66817867" w14:textId="77777777" w:rsidR="00DB21FA" w:rsidRPr="00975FF1" w:rsidRDefault="00DB21FA" w:rsidP="009F5F6A">
      <w:pPr>
        <w:pStyle w:val="Heading4"/>
        <w:ind w:left="-720"/>
        <w:jc w:val="both"/>
        <w:rPr>
          <w:sz w:val="22"/>
          <w:szCs w:val="22"/>
        </w:rPr>
      </w:pPr>
      <w:r w:rsidRPr="00975FF1">
        <w:rPr>
          <w:sz w:val="22"/>
          <w:szCs w:val="22"/>
        </w:rPr>
        <w:t>Background Checks at the Point of Transfer</w:t>
      </w:r>
    </w:p>
    <w:p w14:paraId="0FF4EB13" w14:textId="77777777" w:rsidR="00DB21FA" w:rsidRPr="00975FF1" w:rsidRDefault="00DB21FA" w:rsidP="009F5F6A">
      <w:pPr>
        <w:pStyle w:val="NormalWeb"/>
        <w:ind w:left="-720"/>
        <w:jc w:val="both"/>
        <w:rPr>
          <w:sz w:val="22"/>
          <w:szCs w:val="22"/>
        </w:rPr>
      </w:pPr>
      <w:r w:rsidRPr="00975FF1">
        <w:rPr>
          <w:sz w:val="22"/>
          <w:szCs w:val="22"/>
        </w:rPr>
        <w:t>The most comprehensive approach to ensuring that guns are not sold to prohibited people requires a background check to be completed by a licensed dealer or law enforcement at the point that any firearm is sold or transferred to another owner. Processing these transfers through licensed dealers or law enforcement helps to ensure that a background check will be conducted prior to any transfer.</w:t>
      </w:r>
    </w:p>
    <w:p w14:paraId="41EB01B5" w14:textId="77777777" w:rsidR="00DB21FA" w:rsidRPr="00975FF1" w:rsidRDefault="00DB21FA" w:rsidP="009F5F6A">
      <w:pPr>
        <w:pStyle w:val="Heading5"/>
        <w:ind w:left="-720"/>
        <w:jc w:val="both"/>
        <w:rPr>
          <w:sz w:val="22"/>
          <w:szCs w:val="22"/>
        </w:rPr>
      </w:pPr>
      <w:r w:rsidRPr="00975FF1">
        <w:rPr>
          <w:sz w:val="22"/>
          <w:szCs w:val="22"/>
        </w:rPr>
        <w:t>States that Require a Background Check at the Point of Transfer</w:t>
      </w:r>
    </w:p>
    <w:p w14:paraId="1871A907" w14:textId="7CE620A9" w:rsidR="00251DB8" w:rsidRPr="00CB3009" w:rsidRDefault="00251DB8" w:rsidP="009F5F6A">
      <w:pPr>
        <w:pStyle w:val="Heading4"/>
        <w:ind w:left="-720"/>
        <w:jc w:val="both"/>
        <w:rPr>
          <w:i/>
          <w:iCs/>
          <w:sz w:val="22"/>
          <w:szCs w:val="22"/>
          <w:u w:val="single"/>
        </w:rPr>
      </w:pPr>
      <w:r w:rsidRPr="00CB3009">
        <w:rPr>
          <w:i/>
          <w:iCs/>
          <w:sz w:val="22"/>
          <w:szCs w:val="22"/>
          <w:u w:val="single"/>
        </w:rPr>
        <w:t>Illinois does not.</w:t>
      </w:r>
    </w:p>
    <w:p w14:paraId="59DBD2F3" w14:textId="53CA7184" w:rsidR="00DB21FA" w:rsidRPr="00975FF1" w:rsidRDefault="00DB21FA" w:rsidP="009F5F6A">
      <w:pPr>
        <w:pStyle w:val="Heading4"/>
        <w:ind w:left="-720"/>
        <w:jc w:val="both"/>
        <w:rPr>
          <w:sz w:val="22"/>
          <w:szCs w:val="22"/>
        </w:rPr>
      </w:pPr>
      <w:r w:rsidRPr="00975FF1">
        <w:rPr>
          <w:sz w:val="22"/>
          <w:szCs w:val="22"/>
        </w:rPr>
        <w:t>State Permit Requirements for Private Purchasers</w:t>
      </w:r>
    </w:p>
    <w:p w14:paraId="61388DD1" w14:textId="0B6DC50E" w:rsidR="00DB21FA" w:rsidRPr="00975FF1" w:rsidRDefault="00DB21FA" w:rsidP="009F5F6A">
      <w:pPr>
        <w:pStyle w:val="NormalWeb"/>
        <w:ind w:left="-720"/>
        <w:jc w:val="both"/>
        <w:rPr>
          <w:sz w:val="22"/>
          <w:szCs w:val="22"/>
        </w:rPr>
      </w:pPr>
      <w:r w:rsidRPr="00975FF1">
        <w:rPr>
          <w:sz w:val="22"/>
          <w:szCs w:val="22"/>
        </w:rPr>
        <w:t xml:space="preserve">Some states impose background checks on private purchasers through a permitting or licensing system. In these states, a purchaser must obtain a permit that includes a background check in order to purchase a firearm. The permits may be valid for as short as 10 days or as long as 10 years. </w:t>
      </w:r>
    </w:p>
    <w:p w14:paraId="51A56716" w14:textId="77777777" w:rsidR="00DB21FA" w:rsidRPr="00975FF1" w:rsidRDefault="00DB21FA" w:rsidP="009F5F6A">
      <w:pPr>
        <w:pStyle w:val="NormalWeb"/>
        <w:ind w:left="-720"/>
        <w:jc w:val="both"/>
        <w:rPr>
          <w:sz w:val="22"/>
          <w:szCs w:val="22"/>
        </w:rPr>
      </w:pPr>
      <w:r w:rsidRPr="00975FF1">
        <w:rPr>
          <w:sz w:val="22"/>
          <w:szCs w:val="22"/>
        </w:rPr>
        <w:t xml:space="preserve">While these requirements ensure that a background check has been conducted at some point prior to purchase, a person may fall within a prohibited category after the license or permit is issued but before the time the person attempts to purchase a firearm. </w:t>
      </w:r>
      <w:r w:rsidRPr="00975FF1">
        <w:rPr>
          <w:rStyle w:val="Strong"/>
          <w:sz w:val="22"/>
          <w:szCs w:val="22"/>
        </w:rPr>
        <w:t>As a result, licensing laws do not necessarily prevent prohibited people from accessing firearms.</w:t>
      </w:r>
      <w:r w:rsidRPr="00975FF1">
        <w:rPr>
          <w:sz w:val="22"/>
          <w:szCs w:val="22"/>
        </w:rPr>
        <w:t xml:space="preserve"> Some states that require purchasers to obtain a permit also require a background check at the point of sale to ensure that a purchaser has not fallen into a prohibited category after he or she obtained the permit.</w:t>
      </w:r>
    </w:p>
    <w:p w14:paraId="5170A0DD" w14:textId="77777777" w:rsidR="00DB21FA" w:rsidRPr="00975FF1" w:rsidRDefault="00DB21FA" w:rsidP="009F5F6A">
      <w:pPr>
        <w:pStyle w:val="NormalWeb"/>
        <w:ind w:left="-720"/>
        <w:jc w:val="both"/>
        <w:rPr>
          <w:sz w:val="22"/>
          <w:szCs w:val="22"/>
        </w:rPr>
      </w:pPr>
      <w:r w:rsidRPr="00975FF1">
        <w:rPr>
          <w:sz w:val="22"/>
          <w:szCs w:val="22"/>
        </w:rPr>
        <w:t>The thirteen states that require private individuals to obtain a permit prior to the purchase of a firearm are listed below.</w:t>
      </w:r>
    </w:p>
    <w:p w14:paraId="68D8315F" w14:textId="77777777" w:rsidR="00DB21FA" w:rsidRPr="00975FF1" w:rsidRDefault="00DB21FA" w:rsidP="009F5F6A">
      <w:pPr>
        <w:pStyle w:val="Heading5"/>
        <w:ind w:left="-720"/>
        <w:jc w:val="both"/>
        <w:rPr>
          <w:sz w:val="22"/>
          <w:szCs w:val="22"/>
        </w:rPr>
      </w:pPr>
      <w:r w:rsidRPr="00975FF1">
        <w:rPr>
          <w:sz w:val="22"/>
          <w:szCs w:val="22"/>
        </w:rPr>
        <w:t>States that Require a Background Check to Purchase from Private Sellers through a Permit Requirement</w:t>
      </w:r>
    </w:p>
    <w:p w14:paraId="78EE3B3F" w14:textId="04822470" w:rsidR="007A3FA6" w:rsidRPr="006B0AC4" w:rsidRDefault="00DB21FA" w:rsidP="007A3FA6">
      <w:pPr>
        <w:pStyle w:val="NormalWeb"/>
        <w:ind w:left="-720"/>
        <w:jc w:val="both"/>
        <w:rPr>
          <w:rStyle w:val="Hyperlink"/>
          <w:color w:val="000000" w:themeColor="text1"/>
          <w:vertAlign w:val="superscript"/>
        </w:rPr>
      </w:pPr>
      <w:r w:rsidRPr="00CB3009">
        <w:rPr>
          <w:b/>
          <w:bCs/>
          <w:i/>
          <w:iCs/>
          <w:color w:val="000000" w:themeColor="text1"/>
          <w:u w:val="single"/>
        </w:rPr>
        <w:t>Illinois</w:t>
      </w:r>
      <w:r w:rsidR="006B0AC4" w:rsidRPr="006B0AC4">
        <w:rPr>
          <w:color w:val="000000" w:themeColor="text1"/>
        </w:rPr>
        <w:t xml:space="preserve"> </w:t>
      </w:r>
      <w:r w:rsidR="00B3261F">
        <w:rPr>
          <w:color w:val="000000" w:themeColor="text1"/>
        </w:rPr>
        <w:t xml:space="preserve">- </w:t>
      </w:r>
      <w:r w:rsidR="006B0AC4" w:rsidRPr="00B3261F">
        <w:rPr>
          <w:rStyle w:val="Hyperlink"/>
          <w:color w:val="000000" w:themeColor="text1"/>
          <w:sz w:val="22"/>
          <w:szCs w:val="22"/>
        </w:rPr>
        <w:t>430 Ill. Comp. Stat. 65/1 – 65/15a, 720 Ill. Comp. Stat. 5/24-3(k). Since 2014, Illinois has required a seller to contact law enforcement and verify the validity of the purchaser’s permit (called a FOID Card) at the time of the sale.</w:t>
      </w:r>
    </w:p>
    <w:p w14:paraId="6F14488E" w14:textId="1D5FA29E" w:rsidR="00DB21FA" w:rsidRPr="00975FF1" w:rsidRDefault="00DB21FA" w:rsidP="007A3FA6">
      <w:pPr>
        <w:pStyle w:val="NormalWeb"/>
        <w:ind w:left="-720"/>
        <w:jc w:val="both"/>
        <w:rPr>
          <w:b/>
          <w:bCs/>
          <w:sz w:val="22"/>
          <w:szCs w:val="22"/>
        </w:rPr>
      </w:pPr>
      <w:r w:rsidRPr="00975FF1">
        <w:rPr>
          <w:b/>
          <w:bCs/>
          <w:sz w:val="22"/>
          <w:szCs w:val="22"/>
        </w:rPr>
        <w:lastRenderedPageBreak/>
        <w:t>Gun Show Background Checks</w:t>
      </w:r>
    </w:p>
    <w:p w14:paraId="7830643F" w14:textId="7F215698" w:rsidR="00DB21FA" w:rsidRPr="00975FF1" w:rsidRDefault="00DB21FA" w:rsidP="009F5F6A">
      <w:pPr>
        <w:pStyle w:val="NormalWeb"/>
        <w:ind w:left="-720"/>
        <w:jc w:val="both"/>
        <w:rPr>
          <w:sz w:val="22"/>
          <w:szCs w:val="22"/>
        </w:rPr>
      </w:pPr>
      <w:r w:rsidRPr="00975FF1">
        <w:rPr>
          <w:sz w:val="22"/>
          <w:szCs w:val="22"/>
        </w:rPr>
        <w:t>A loophole in federal law that does not require background checks on sales of guns by private or unlicensed individuals is often referred to as the “gun show loophole.” This is somewhat misleading, however, as sales of firearms by unlicensed individuals can occur anywhere, not just at gun shows. Unless a state has closed this loophole, unlicensed sellers are not required by federal law to conduct background checks on buyers, whether the sale occurs at a gun show or over the internet through a site like armslist.com</w:t>
      </w:r>
      <w:r w:rsidR="002600FE" w:rsidRPr="00975FF1">
        <w:rPr>
          <w:sz w:val="22"/>
          <w:szCs w:val="22"/>
        </w:rPr>
        <w:t>.</w:t>
      </w:r>
      <w:r w:rsidRPr="00975FF1">
        <w:rPr>
          <w:sz w:val="22"/>
          <w:szCs w:val="22"/>
        </w:rPr>
        <w:t xml:space="preserve">  Currently, 22 states and the District of Columbia require background checks on sales of some or all types of firearms by private individuals, whether the sale occurs at a gun show or elsewhere. </w:t>
      </w:r>
    </w:p>
    <w:p w14:paraId="7382BE0B" w14:textId="77777777" w:rsidR="00DB21FA" w:rsidRPr="00975FF1" w:rsidRDefault="00DB21FA" w:rsidP="009F5F6A">
      <w:pPr>
        <w:pStyle w:val="Heading1"/>
        <w:ind w:left="-720"/>
        <w:jc w:val="both"/>
        <w:rPr>
          <w:sz w:val="22"/>
          <w:szCs w:val="22"/>
        </w:rPr>
      </w:pPr>
      <w:r w:rsidRPr="00975FF1">
        <w:rPr>
          <w:sz w:val="22"/>
          <w:szCs w:val="22"/>
        </w:rPr>
        <w:t>Key Legislative Elements</w:t>
      </w:r>
    </w:p>
    <w:p w14:paraId="79C1A141" w14:textId="77777777" w:rsidR="00DB21FA" w:rsidRPr="00975FF1" w:rsidRDefault="00DB21FA" w:rsidP="00405AFB">
      <w:pPr>
        <w:pStyle w:val="NormalWeb"/>
        <w:ind w:left="-720"/>
        <w:jc w:val="both"/>
        <w:rPr>
          <w:sz w:val="22"/>
          <w:szCs w:val="22"/>
        </w:rPr>
      </w:pPr>
      <w:r w:rsidRPr="00975FF1">
        <w:rPr>
          <w:sz w:val="22"/>
          <w:szCs w:val="22"/>
        </w:rPr>
        <w:t>The features listed below are intended to provide a framework from which policy options may be considered. Any jurisdiction considering new legislation should consult with counsel.</w:t>
      </w:r>
    </w:p>
    <w:p w14:paraId="14544529" w14:textId="77777777" w:rsidR="00DB21FA" w:rsidRPr="00975FF1" w:rsidRDefault="00DB21FA" w:rsidP="00C901D6">
      <w:pPr>
        <w:widowControl/>
        <w:numPr>
          <w:ilvl w:val="0"/>
          <w:numId w:val="6"/>
        </w:numPr>
        <w:autoSpaceDE/>
        <w:autoSpaceDN/>
        <w:adjustRightInd/>
        <w:spacing w:before="100" w:beforeAutospacing="1" w:after="100" w:afterAutospacing="1"/>
        <w:ind w:left="-360"/>
        <w:jc w:val="both"/>
        <w:rPr>
          <w:sz w:val="22"/>
          <w:szCs w:val="22"/>
        </w:rPr>
      </w:pPr>
      <w:r w:rsidRPr="00975FF1">
        <w:rPr>
          <w:sz w:val="22"/>
          <w:szCs w:val="22"/>
        </w:rPr>
        <w:t>For all firearm transfers, private sellers are subject to similar requirements as licensed dealers, including background checks and record-keeping requirements.</w:t>
      </w:r>
    </w:p>
    <w:p w14:paraId="7FEDE3D2" w14:textId="77777777" w:rsidR="00DB21FA" w:rsidRPr="00975FF1" w:rsidRDefault="00DB21FA" w:rsidP="00C901D6">
      <w:pPr>
        <w:widowControl/>
        <w:numPr>
          <w:ilvl w:val="0"/>
          <w:numId w:val="6"/>
        </w:numPr>
        <w:autoSpaceDE/>
        <w:autoSpaceDN/>
        <w:adjustRightInd/>
        <w:spacing w:before="100" w:beforeAutospacing="1" w:after="100" w:afterAutospacing="1"/>
        <w:ind w:left="-360"/>
        <w:jc w:val="both"/>
        <w:rPr>
          <w:sz w:val="22"/>
          <w:szCs w:val="22"/>
        </w:rPr>
      </w:pPr>
      <w:r w:rsidRPr="00975FF1">
        <w:rPr>
          <w:sz w:val="22"/>
          <w:szCs w:val="22"/>
        </w:rPr>
        <w:t>The most comprehensive policy option requires all firearm transfers to be conducted through licensed dealers, so that background checks will be completed on all purchasers (including purchases from unlicensed sellers), and sales records will be maintained </w:t>
      </w:r>
      <w:r w:rsidRPr="00975FF1">
        <w:rPr>
          <w:rStyle w:val="Emphasis"/>
          <w:sz w:val="22"/>
          <w:szCs w:val="22"/>
        </w:rPr>
        <w:t>(see California, Colorado, Delaware, District of Columbia, New York, Oregon, Vermont, and Washington).</w:t>
      </w:r>
    </w:p>
    <w:p w14:paraId="6449FCC0" w14:textId="77777777" w:rsidR="00DB21FA" w:rsidRPr="00975FF1" w:rsidRDefault="00DB21FA" w:rsidP="00C901D6">
      <w:pPr>
        <w:widowControl/>
        <w:numPr>
          <w:ilvl w:val="0"/>
          <w:numId w:val="6"/>
        </w:numPr>
        <w:autoSpaceDE/>
        <w:autoSpaceDN/>
        <w:adjustRightInd/>
        <w:spacing w:before="100" w:beforeAutospacing="1" w:after="100" w:afterAutospacing="1"/>
        <w:ind w:left="-360"/>
        <w:jc w:val="both"/>
        <w:rPr>
          <w:sz w:val="22"/>
          <w:szCs w:val="22"/>
        </w:rPr>
      </w:pPr>
      <w:r w:rsidRPr="00975FF1">
        <w:rPr>
          <w:sz w:val="22"/>
          <w:szCs w:val="22"/>
        </w:rPr>
        <w:t xml:space="preserve">If the jurisdiction does not require that all firearm transfers be conducted through licensed dealers, private sellers should be required to: </w:t>
      </w:r>
    </w:p>
    <w:p w14:paraId="05724F8F" w14:textId="77777777" w:rsidR="00DB21FA" w:rsidRPr="00975FF1" w:rsidRDefault="00DB21FA" w:rsidP="00C901D6">
      <w:pPr>
        <w:widowControl/>
        <w:numPr>
          <w:ilvl w:val="1"/>
          <w:numId w:val="6"/>
        </w:numPr>
        <w:autoSpaceDE/>
        <w:autoSpaceDN/>
        <w:adjustRightInd/>
        <w:spacing w:before="100" w:beforeAutospacing="1" w:after="100" w:afterAutospacing="1"/>
        <w:ind w:left="-360"/>
        <w:jc w:val="both"/>
        <w:rPr>
          <w:sz w:val="22"/>
          <w:szCs w:val="22"/>
        </w:rPr>
      </w:pPr>
      <w:r w:rsidRPr="00975FF1">
        <w:rPr>
          <w:sz w:val="22"/>
          <w:szCs w:val="22"/>
        </w:rPr>
        <w:t>Conduct background checks through a central law enforcement agency that has access to federal and state databases of prohibited purchasers </w:t>
      </w:r>
      <w:r w:rsidRPr="00975FF1">
        <w:rPr>
          <w:rStyle w:val="Emphasis"/>
          <w:sz w:val="22"/>
          <w:szCs w:val="22"/>
        </w:rPr>
        <w:t>(Rhode Island requires private sellers to conduct background checks directly through law enforcement; Connecticut requires private sellers to conduct background checks through licensed dealers or law enforcement).</w:t>
      </w:r>
    </w:p>
    <w:p w14:paraId="0D62D374" w14:textId="77777777" w:rsidR="00DB21FA" w:rsidRPr="00975FF1" w:rsidRDefault="00DB21FA" w:rsidP="00C901D6">
      <w:pPr>
        <w:widowControl/>
        <w:numPr>
          <w:ilvl w:val="1"/>
          <w:numId w:val="6"/>
        </w:numPr>
        <w:autoSpaceDE/>
        <w:autoSpaceDN/>
        <w:adjustRightInd/>
        <w:spacing w:before="100" w:beforeAutospacing="1" w:after="100" w:afterAutospacing="1"/>
        <w:ind w:left="-360"/>
        <w:jc w:val="both"/>
        <w:rPr>
          <w:sz w:val="22"/>
          <w:szCs w:val="22"/>
        </w:rPr>
      </w:pPr>
      <w:r w:rsidRPr="00975FF1">
        <w:rPr>
          <w:sz w:val="22"/>
          <w:szCs w:val="22"/>
        </w:rPr>
        <w:t>Maintain records of all firearm transfers for a lengthy period</w:t>
      </w:r>
      <w:r w:rsidRPr="00975FF1">
        <w:rPr>
          <w:rStyle w:val="Emphasis"/>
          <w:sz w:val="22"/>
          <w:szCs w:val="22"/>
        </w:rPr>
        <w:t> (</w:t>
      </w:r>
      <w:r w:rsidRPr="00E37577">
        <w:rPr>
          <w:rStyle w:val="Emphasis"/>
          <w:b/>
          <w:bCs/>
          <w:sz w:val="22"/>
          <w:szCs w:val="22"/>
          <w:u w:val="single"/>
        </w:rPr>
        <w:t>Illinois</w:t>
      </w:r>
      <w:r w:rsidRPr="00975FF1">
        <w:rPr>
          <w:rStyle w:val="Emphasis"/>
          <w:sz w:val="22"/>
          <w:szCs w:val="22"/>
        </w:rPr>
        <w:t xml:space="preserve"> requires all sellers to retain sales records for 10 years).</w:t>
      </w:r>
    </w:p>
    <w:p w14:paraId="2356CCF4" w14:textId="2F432037" w:rsidR="00DB21FA" w:rsidRPr="00975FF1" w:rsidRDefault="00DB21FA" w:rsidP="00C901D6">
      <w:pPr>
        <w:widowControl/>
        <w:numPr>
          <w:ilvl w:val="1"/>
          <w:numId w:val="6"/>
        </w:numPr>
        <w:autoSpaceDE/>
        <w:autoSpaceDN/>
        <w:adjustRightInd/>
        <w:spacing w:before="100" w:beforeAutospacing="1" w:after="100" w:afterAutospacing="1"/>
        <w:ind w:left="-360"/>
        <w:jc w:val="both"/>
        <w:rPr>
          <w:rStyle w:val="Emphasis"/>
          <w:i w:val="0"/>
          <w:iCs w:val="0"/>
          <w:sz w:val="22"/>
          <w:szCs w:val="22"/>
        </w:rPr>
      </w:pPr>
      <w:r w:rsidRPr="00975FF1">
        <w:rPr>
          <w:sz w:val="22"/>
          <w:szCs w:val="22"/>
        </w:rPr>
        <w:t>Report all transfers to state and local law enforcement </w:t>
      </w:r>
      <w:r w:rsidRPr="00975FF1">
        <w:rPr>
          <w:rStyle w:val="Emphasis"/>
          <w:sz w:val="22"/>
          <w:szCs w:val="22"/>
        </w:rPr>
        <w:t>(see Connecticut, Hawaii, Massachusetts).</w:t>
      </w:r>
    </w:p>
    <w:p w14:paraId="0D81D1C1" w14:textId="2E434C6C" w:rsidR="00B44648" w:rsidRPr="00960F22" w:rsidRDefault="004E2441" w:rsidP="00B17EFE">
      <w:pPr>
        <w:pStyle w:val="Heading1"/>
        <w:spacing w:before="600" w:beforeAutospacing="0" w:after="0" w:afterAutospacing="0"/>
        <w:ind w:left="-720"/>
        <w:contextualSpacing/>
        <w:jc w:val="both"/>
        <w:textAlignment w:val="baseline"/>
        <w:rPr>
          <w:color w:val="171C4B"/>
          <w:spacing w:val="-6"/>
          <w:sz w:val="24"/>
          <w:szCs w:val="24"/>
        </w:rPr>
      </w:pPr>
      <w:r w:rsidRPr="00960F22">
        <w:rPr>
          <w:color w:val="171C4B"/>
          <w:spacing w:val="-6"/>
          <w:sz w:val="24"/>
          <w:szCs w:val="24"/>
        </w:rPr>
        <w:t xml:space="preserve">B.  </w:t>
      </w:r>
      <w:r w:rsidR="009D76EB" w:rsidRPr="00960F22">
        <w:rPr>
          <w:color w:val="171C4B"/>
          <w:spacing w:val="-6"/>
          <w:sz w:val="24"/>
          <w:szCs w:val="24"/>
          <w:u w:val="single"/>
        </w:rPr>
        <w:t>NICS &amp; Reporting Procedures</w:t>
      </w:r>
    </w:p>
    <w:p w14:paraId="05FCC6B7" w14:textId="77777777" w:rsidR="00B44648" w:rsidRPr="00975FF1" w:rsidRDefault="00B44648" w:rsidP="00B17EFE">
      <w:pPr>
        <w:pStyle w:val="Heading1"/>
        <w:spacing w:before="600" w:beforeAutospacing="0" w:after="0" w:afterAutospacing="0"/>
        <w:ind w:left="-720"/>
        <w:contextualSpacing/>
        <w:jc w:val="both"/>
        <w:textAlignment w:val="baseline"/>
        <w:rPr>
          <w:color w:val="171C4B"/>
          <w:spacing w:val="-6"/>
          <w:sz w:val="22"/>
          <w:szCs w:val="22"/>
        </w:rPr>
      </w:pPr>
    </w:p>
    <w:p w14:paraId="4884B065" w14:textId="48587E94" w:rsidR="009D76EB" w:rsidRPr="00975FF1" w:rsidRDefault="009D76EB" w:rsidP="00B17EFE">
      <w:pPr>
        <w:pStyle w:val="Heading1"/>
        <w:spacing w:before="600" w:beforeAutospacing="0" w:after="0" w:afterAutospacing="0"/>
        <w:ind w:left="-720"/>
        <w:contextualSpacing/>
        <w:jc w:val="both"/>
        <w:textAlignment w:val="baseline"/>
        <w:rPr>
          <w:b w:val="0"/>
          <w:bCs w:val="0"/>
          <w:color w:val="171C4B"/>
          <w:spacing w:val="-2"/>
          <w:sz w:val="22"/>
          <w:szCs w:val="22"/>
        </w:rPr>
      </w:pPr>
      <w:r w:rsidRPr="00975FF1">
        <w:rPr>
          <w:b w:val="0"/>
          <w:bCs w:val="0"/>
          <w:color w:val="171C4B"/>
          <w:spacing w:val="-2"/>
          <w:sz w:val="22"/>
          <w:szCs w:val="22"/>
        </w:rPr>
        <w:t>A critical component of the federal background check process, the databases that make up the National Instant Criminal Background Check System allow gun dealers to quickly ascertain whether a potential purchaser falls into a prohibited category before going through with a gun sale. While the information NICS provides is essential to making sure guns stay out of dangerous hands, states and federal agencies must do more to improve the process and ensure more thorough and effective background checks.</w:t>
      </w:r>
    </w:p>
    <w:p w14:paraId="3FF45969" w14:textId="76FD9C84" w:rsidR="009D76EB" w:rsidRPr="00975FF1" w:rsidRDefault="00FB5DBA" w:rsidP="002D5623">
      <w:pPr>
        <w:pStyle w:val="Heading1"/>
        <w:pBdr>
          <w:bottom w:val="single" w:sz="12" w:space="0" w:color="171C4B"/>
        </w:pBdr>
        <w:spacing w:before="360" w:beforeAutospacing="0" w:after="120" w:afterAutospacing="0"/>
        <w:ind w:left="-720"/>
        <w:jc w:val="both"/>
        <w:textAlignment w:val="baseline"/>
        <w:rPr>
          <w:b w:val="0"/>
          <w:bCs w:val="0"/>
          <w:caps/>
          <w:color w:val="171C4B"/>
          <w:spacing w:val="5"/>
          <w:sz w:val="22"/>
          <w:szCs w:val="22"/>
        </w:rPr>
      </w:pPr>
      <w:r w:rsidRPr="00975FF1">
        <w:rPr>
          <w:b w:val="0"/>
          <w:bCs w:val="0"/>
          <w:caps/>
          <w:color w:val="171C4B"/>
          <w:spacing w:val="5"/>
          <w:sz w:val="22"/>
          <w:szCs w:val="22"/>
        </w:rPr>
        <w:t xml:space="preserve">1.  </w:t>
      </w:r>
      <w:r w:rsidR="009D76EB" w:rsidRPr="00975FF1">
        <w:rPr>
          <w:b w:val="0"/>
          <w:bCs w:val="0"/>
          <w:caps/>
          <w:color w:val="171C4B"/>
          <w:spacing w:val="5"/>
          <w:sz w:val="22"/>
          <w:szCs w:val="22"/>
        </w:rPr>
        <w:t>BACKGROUND</w:t>
      </w:r>
    </w:p>
    <w:p w14:paraId="1C16D7F4" w14:textId="77777777" w:rsidR="009D76EB" w:rsidRPr="00975FF1" w:rsidRDefault="009D76EB" w:rsidP="002D5623">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Keeping guns out of the hands of individuals with a high risk of committing violence—convicted felons, domestic abusers, and those experiencing a mental health crisis—is crucial to preventing deadly shootings. By strengthening our existing background checks system, we can keep more deadly weapons from falling into the wrong hands, preventing shootings before they happen and saving lives.</w:t>
      </w:r>
    </w:p>
    <w:p w14:paraId="33677812" w14:textId="3B8AA570" w:rsidR="009D76EB" w:rsidRPr="00975FF1" w:rsidRDefault="009D76EB" w:rsidP="002D5623">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t>A set of databases maintained by the FBI, the</w:t>
      </w:r>
      <w:r w:rsidRPr="00975FF1">
        <w:rPr>
          <w:rStyle w:val="apple-converted-space"/>
          <w:color w:val="333333"/>
          <w:sz w:val="22"/>
          <w:szCs w:val="22"/>
        </w:rPr>
        <w:t> </w:t>
      </w:r>
      <w:r w:rsidRPr="00975FF1">
        <w:rPr>
          <w:rStyle w:val="Strong"/>
          <w:color w:val="333333"/>
          <w:sz w:val="22"/>
          <w:szCs w:val="22"/>
          <w:bdr w:val="none" w:sz="0" w:space="0" w:color="auto" w:frame="1"/>
        </w:rPr>
        <w:t>National Instant Criminal Background Check System (NICS)</w:t>
      </w:r>
      <w:r w:rsidRPr="00975FF1">
        <w:rPr>
          <w:rStyle w:val="apple-converted-space"/>
          <w:color w:val="333333"/>
          <w:sz w:val="22"/>
          <w:szCs w:val="22"/>
        </w:rPr>
        <w:t> </w:t>
      </w:r>
      <w:r w:rsidRPr="00975FF1">
        <w:rPr>
          <w:color w:val="333333"/>
          <w:sz w:val="22"/>
          <w:szCs w:val="22"/>
        </w:rPr>
        <w:t>is a crucial component in the fight against gun violence. NICS was created to implement the 1993 Brady Handgun Violence Prevention Act, which requires background checks for firearms sales and transfers conducted through a licensed dealer (though not when a sale is conducted by a seller who is unlicensed). Since the Brady Act took effect, background checks have stopped 3 million felons, abusers, and other dangerous people from obtaining a gun from a federally licensed dealer.</w:t>
      </w:r>
      <w:r w:rsidR="009D428A" w:rsidRPr="00975FF1">
        <w:rPr>
          <w:rStyle w:val="Hyperlink"/>
          <w:color w:val="D5442F"/>
          <w:sz w:val="22"/>
          <w:szCs w:val="22"/>
          <w:bdr w:val="none" w:sz="0" w:space="0" w:color="auto" w:frame="1"/>
        </w:rPr>
        <w:t xml:space="preserve"> </w:t>
      </w:r>
    </w:p>
    <w:p w14:paraId="79745CA1" w14:textId="77777777" w:rsidR="00B44648" w:rsidRPr="00975FF1" w:rsidRDefault="00B44648" w:rsidP="002D5623">
      <w:pPr>
        <w:pStyle w:val="NormalWeb"/>
        <w:spacing w:before="0" w:beforeAutospacing="0" w:after="0" w:afterAutospacing="0"/>
        <w:ind w:left="-720"/>
        <w:jc w:val="both"/>
        <w:textAlignment w:val="baseline"/>
        <w:rPr>
          <w:color w:val="333333"/>
          <w:sz w:val="22"/>
          <w:szCs w:val="22"/>
        </w:rPr>
      </w:pPr>
    </w:p>
    <w:p w14:paraId="23760882" w14:textId="374788D2" w:rsidR="009D76EB" w:rsidRPr="00975FF1" w:rsidRDefault="009D76EB" w:rsidP="002D5623">
      <w:pPr>
        <w:pStyle w:val="NormalWeb"/>
        <w:spacing w:before="0" w:beforeAutospacing="0" w:after="0" w:afterAutospacing="0"/>
        <w:ind w:left="-720"/>
        <w:jc w:val="both"/>
        <w:textAlignment w:val="baseline"/>
        <w:rPr>
          <w:color w:val="333333"/>
          <w:sz w:val="22"/>
          <w:szCs w:val="22"/>
        </w:rPr>
      </w:pPr>
      <w:r w:rsidRPr="00975FF1">
        <w:rPr>
          <w:color w:val="333333"/>
          <w:sz w:val="22"/>
          <w:szCs w:val="22"/>
        </w:rPr>
        <w:lastRenderedPageBreak/>
        <w:t>In 2017 alone, NICS stopped 181,000 prohibited people attempting to buy guns from licensed dealers.</w:t>
      </w:r>
      <w:r w:rsidRPr="00975FF1">
        <w:rPr>
          <w:rStyle w:val="apple-converted-space"/>
          <w:color w:val="333333"/>
          <w:sz w:val="22"/>
          <w:szCs w:val="22"/>
        </w:rPr>
        <w:t> </w:t>
      </w:r>
      <w:r w:rsidRPr="00975FF1">
        <w:rPr>
          <w:color w:val="333333"/>
          <w:sz w:val="22"/>
          <w:szCs w:val="22"/>
        </w:rPr>
        <w:t>But far too many others are slipping through the cracks due to missing or incomplete background check records, often with deadly consequences. The FBI provides its own records of those who commit federal crimes, but the only way NICS receives records of state-level convictions, mental health adjudications, and other records is through voluntary submissions. As one would expect, some states do a far better job than others sharing this potentially lifesaving information.</w:t>
      </w:r>
    </w:p>
    <w:p w14:paraId="6184214B" w14:textId="77777777" w:rsidR="00B44648" w:rsidRPr="00975FF1" w:rsidRDefault="00B44648" w:rsidP="002D5623">
      <w:pPr>
        <w:pStyle w:val="NormalWeb"/>
        <w:spacing w:before="0" w:beforeAutospacing="0" w:after="0" w:afterAutospacing="0"/>
        <w:ind w:left="-720"/>
        <w:jc w:val="both"/>
        <w:textAlignment w:val="baseline"/>
        <w:rPr>
          <w:color w:val="333333"/>
          <w:sz w:val="22"/>
          <w:szCs w:val="22"/>
        </w:rPr>
      </w:pPr>
    </w:p>
    <w:p w14:paraId="275F22CF" w14:textId="0FB1E915" w:rsidR="00B44648" w:rsidRPr="00975FF1" w:rsidRDefault="009D76EB" w:rsidP="00B44648">
      <w:pPr>
        <w:pStyle w:val="NormalWeb"/>
        <w:spacing w:before="0" w:beforeAutospacing="0" w:after="0" w:afterAutospacing="0"/>
        <w:ind w:left="-720"/>
        <w:contextualSpacing/>
        <w:jc w:val="both"/>
        <w:textAlignment w:val="baseline"/>
        <w:rPr>
          <w:color w:val="333333"/>
          <w:sz w:val="22"/>
          <w:szCs w:val="22"/>
        </w:rPr>
      </w:pPr>
      <w:r w:rsidRPr="00975FF1">
        <w:rPr>
          <w:color w:val="333333"/>
          <w:sz w:val="22"/>
          <w:szCs w:val="22"/>
        </w:rPr>
        <w:t>Most NICS denials are due to felony or misdemeanor convictions. For example, between the end of 1998 and August 31, 2016, 735,527 felons and misdemeanants were denied after a NICS check.</w:t>
      </w:r>
      <w:r w:rsidR="009D428A" w:rsidRPr="00975FF1">
        <w:rPr>
          <w:color w:val="333333"/>
          <w:sz w:val="22"/>
          <w:szCs w:val="22"/>
        </w:rPr>
        <w:t xml:space="preserve"> </w:t>
      </w:r>
      <w:r w:rsidRPr="00975FF1">
        <w:rPr>
          <w:color w:val="333333"/>
          <w:sz w:val="22"/>
          <w:szCs w:val="22"/>
        </w:rPr>
        <w:t>Unfortunately, data also shows that the records in NICS are incomplete, since states submit their records on a voluntary basis.</w:t>
      </w:r>
      <w:r w:rsidRPr="00975FF1">
        <w:rPr>
          <w:rStyle w:val="apple-converted-space"/>
          <w:color w:val="333333"/>
          <w:sz w:val="22"/>
          <w:szCs w:val="22"/>
        </w:rPr>
        <w:t> </w:t>
      </w:r>
      <w:r w:rsidRPr="00975FF1">
        <w:rPr>
          <w:rStyle w:val="Strong"/>
          <w:color w:val="333333"/>
          <w:sz w:val="22"/>
          <w:szCs w:val="22"/>
          <w:bdr w:val="none" w:sz="0" w:space="0" w:color="auto" w:frame="1"/>
        </w:rPr>
        <w:t>The FBI estimates that, on average, about 3,000 people pass a NICS background check each year despite being prohibited under state or federal law from purchasing a gun.</w:t>
      </w:r>
      <w:r w:rsidRPr="00975FF1">
        <w:rPr>
          <w:color w:val="333333"/>
          <w:sz w:val="22"/>
          <w:szCs w:val="22"/>
        </w:rPr>
        <w:t> But this number could be even higher. It is essential that states improve the submission of records to NICS to maximize the effectiveness of background check laws, ensuring that felons and other dangerous people do not have easy access to deadly weapons.</w:t>
      </w:r>
    </w:p>
    <w:p w14:paraId="7DA82B8C" w14:textId="77777777" w:rsidR="00B44648" w:rsidRPr="00975FF1" w:rsidRDefault="00B44648" w:rsidP="00B44648">
      <w:pPr>
        <w:pStyle w:val="NormalWeb"/>
        <w:spacing w:before="0" w:beforeAutospacing="0" w:after="0" w:afterAutospacing="0"/>
        <w:ind w:left="-720"/>
        <w:contextualSpacing/>
        <w:jc w:val="both"/>
        <w:textAlignment w:val="baseline"/>
        <w:rPr>
          <w:color w:val="333333"/>
          <w:sz w:val="22"/>
          <w:szCs w:val="22"/>
        </w:rPr>
      </w:pPr>
    </w:p>
    <w:p w14:paraId="317FDAB5" w14:textId="5E0F0A11" w:rsidR="009D76EB" w:rsidRPr="00975FF1" w:rsidRDefault="00FB5DBA" w:rsidP="00B44648">
      <w:pPr>
        <w:pStyle w:val="NormalWeb"/>
        <w:spacing w:before="0" w:beforeAutospacing="0" w:after="0" w:afterAutospacing="0"/>
        <w:ind w:left="-720"/>
        <w:contextualSpacing/>
        <w:jc w:val="both"/>
        <w:textAlignment w:val="baseline"/>
        <w:rPr>
          <w:b/>
          <w:bCs/>
          <w:caps/>
          <w:color w:val="000000" w:themeColor="text1"/>
          <w:sz w:val="22"/>
          <w:szCs w:val="22"/>
          <w:u w:val="single"/>
        </w:rPr>
      </w:pPr>
      <w:r w:rsidRPr="00975FF1">
        <w:rPr>
          <w:caps/>
          <w:color w:val="000000" w:themeColor="text1"/>
          <w:sz w:val="22"/>
          <w:szCs w:val="22"/>
        </w:rPr>
        <w:t xml:space="preserve">2.  </w:t>
      </w:r>
      <w:r w:rsidR="009D76EB" w:rsidRPr="00975FF1">
        <w:rPr>
          <w:caps/>
          <w:color w:val="000000" w:themeColor="text1"/>
          <w:sz w:val="22"/>
          <w:szCs w:val="22"/>
          <w:u w:val="single"/>
        </w:rPr>
        <w:t>STATE “POINTS OF CONTACT” CAN ACCESS ADDITIONAL INFORMATION</w:t>
      </w:r>
    </w:p>
    <w:p w14:paraId="6704EE79" w14:textId="77777777" w:rsidR="00B44648" w:rsidRPr="00975FF1" w:rsidRDefault="00B44648" w:rsidP="002D5623">
      <w:pPr>
        <w:pStyle w:val="NormalWeb"/>
        <w:spacing w:before="0" w:beforeAutospacing="0" w:after="0" w:afterAutospacing="0"/>
        <w:ind w:left="-720"/>
        <w:jc w:val="both"/>
        <w:textAlignment w:val="baseline"/>
        <w:rPr>
          <w:color w:val="333333"/>
          <w:sz w:val="22"/>
          <w:szCs w:val="22"/>
        </w:rPr>
      </w:pPr>
    </w:p>
    <w:p w14:paraId="54D3D0EB" w14:textId="73D1D9C9" w:rsidR="00B44648" w:rsidRPr="00975FF1" w:rsidRDefault="009D76EB" w:rsidP="00B44648">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t>States have the option of requiring dealers to conduct background checks through state or local agencies, called “Points Of Contact,” instead of directly through the FBI. States that conduct their own background checks often search records and databases in addition to those that federal law requires to be searched. State databases typically include information that is incomplete in FBI databases, including outstanding felony warrants, mental health records, domestic violence restraining orders, and final disposition records (records that show whether an arrest resulted in an acquittal or a conviction).</w:t>
      </w:r>
      <w:r w:rsidRPr="00975FF1">
        <w:rPr>
          <w:rStyle w:val="apple-converted-space"/>
          <w:color w:val="333333"/>
          <w:sz w:val="22"/>
          <w:szCs w:val="22"/>
        </w:rPr>
        <w:t> </w:t>
      </w:r>
      <w:r w:rsidRPr="00975FF1">
        <w:rPr>
          <w:rStyle w:val="Strong"/>
          <w:color w:val="333333"/>
          <w:sz w:val="22"/>
          <w:szCs w:val="22"/>
          <w:bdr w:val="none" w:sz="0" w:space="0" w:color="auto" w:frame="1"/>
        </w:rPr>
        <w:t xml:space="preserve">Research has found that the practice of conducting firearm purchaser background checks through state or local agencies, as opposed to through the FBI, is associated with reduced firearm death </w:t>
      </w:r>
      <w:r w:rsidRPr="00975FF1">
        <w:rPr>
          <w:rStyle w:val="Strong"/>
          <w:color w:val="000000" w:themeColor="text1"/>
          <w:sz w:val="22"/>
          <w:szCs w:val="22"/>
          <w:bdr w:val="none" w:sz="0" w:space="0" w:color="auto" w:frame="1"/>
        </w:rPr>
        <w:t>rates</w:t>
      </w:r>
      <w:r w:rsidRPr="00975FF1">
        <w:rPr>
          <w:rStyle w:val="Strong"/>
          <w:color w:val="333333"/>
          <w:sz w:val="22"/>
          <w:szCs w:val="22"/>
          <w:bdr w:val="none" w:sz="0" w:space="0" w:color="auto" w:frame="1"/>
        </w:rPr>
        <w:t>, especially with respect to suicides.</w:t>
      </w:r>
      <w:r w:rsidRPr="00A57D73">
        <w:rPr>
          <w:sz w:val="22"/>
          <w:szCs w:val="22"/>
          <w:bdr w:val="none" w:sz="0" w:space="0" w:color="auto" w:frame="1"/>
          <w:vertAlign w:val="superscript"/>
        </w:rPr>
        <w:t>5</w:t>
      </w:r>
    </w:p>
    <w:p w14:paraId="4C0022FC" w14:textId="77777777" w:rsidR="00B44648" w:rsidRPr="00975FF1" w:rsidRDefault="00B44648" w:rsidP="00B44648">
      <w:pPr>
        <w:pStyle w:val="NormalWeb"/>
        <w:spacing w:before="0" w:beforeAutospacing="0" w:after="0" w:afterAutospacing="0"/>
        <w:ind w:left="-720"/>
        <w:jc w:val="both"/>
        <w:textAlignment w:val="baseline"/>
        <w:rPr>
          <w:rStyle w:val="Hyperlink"/>
          <w:color w:val="D5442F"/>
          <w:sz w:val="22"/>
          <w:szCs w:val="22"/>
          <w:bdr w:val="none" w:sz="0" w:space="0" w:color="auto" w:frame="1"/>
        </w:rPr>
      </w:pPr>
    </w:p>
    <w:p w14:paraId="4F522AA0" w14:textId="56A5B30D" w:rsidR="009D76EB" w:rsidRPr="00975FF1" w:rsidRDefault="00FB5DBA" w:rsidP="00B44648">
      <w:pPr>
        <w:pStyle w:val="NormalWeb"/>
        <w:spacing w:before="0" w:beforeAutospacing="0" w:after="0" w:afterAutospacing="0"/>
        <w:ind w:left="-720"/>
        <w:jc w:val="both"/>
        <w:textAlignment w:val="baseline"/>
        <w:rPr>
          <w:b/>
          <w:bCs/>
          <w:caps/>
          <w:color w:val="000000" w:themeColor="text1"/>
          <w:sz w:val="22"/>
          <w:szCs w:val="22"/>
          <w:u w:val="single"/>
        </w:rPr>
      </w:pPr>
      <w:r w:rsidRPr="00975FF1">
        <w:rPr>
          <w:caps/>
          <w:color w:val="000000" w:themeColor="text1"/>
          <w:sz w:val="22"/>
          <w:szCs w:val="22"/>
        </w:rPr>
        <w:t xml:space="preserve">3.  </w:t>
      </w:r>
      <w:r w:rsidR="009D76EB" w:rsidRPr="00975FF1">
        <w:rPr>
          <w:caps/>
          <w:color w:val="000000" w:themeColor="text1"/>
          <w:sz w:val="22"/>
          <w:szCs w:val="22"/>
          <w:u w:val="single"/>
        </w:rPr>
        <w:t>REPORTING RECORDS IS VITAL TO THOROUGH BACKGROUND CHECKS</w:t>
      </w:r>
    </w:p>
    <w:p w14:paraId="21101903" w14:textId="77777777" w:rsidR="00B44648" w:rsidRPr="00975FF1" w:rsidRDefault="00B44648" w:rsidP="002D5623">
      <w:pPr>
        <w:pStyle w:val="NormalWeb"/>
        <w:spacing w:before="0" w:beforeAutospacing="0" w:after="0" w:afterAutospacing="0"/>
        <w:ind w:left="-720"/>
        <w:jc w:val="both"/>
        <w:textAlignment w:val="baseline"/>
        <w:rPr>
          <w:color w:val="333333"/>
          <w:sz w:val="22"/>
          <w:szCs w:val="22"/>
        </w:rPr>
      </w:pPr>
    </w:p>
    <w:p w14:paraId="1E3A1DE9" w14:textId="5189A585" w:rsidR="009D76EB" w:rsidRPr="00975FF1" w:rsidRDefault="009D76EB" w:rsidP="00B44648">
      <w:pPr>
        <w:pStyle w:val="NormalWeb"/>
        <w:spacing w:before="0" w:beforeAutospacing="0" w:after="0" w:afterAutospacing="0"/>
        <w:ind w:left="-720"/>
        <w:jc w:val="both"/>
        <w:textAlignment w:val="baseline"/>
        <w:rPr>
          <w:color w:val="333333"/>
          <w:sz w:val="22"/>
          <w:szCs w:val="22"/>
        </w:rPr>
      </w:pPr>
      <w:r w:rsidRPr="00975FF1">
        <w:rPr>
          <w:color w:val="333333"/>
          <w:sz w:val="22"/>
          <w:szCs w:val="22"/>
        </w:rPr>
        <w:t>Federal law cannot require states to make information identifying people ineligible to possess firearms available to the federal or state agencies that perform background checks,</w:t>
      </w:r>
      <w:r w:rsidRPr="00975FF1">
        <w:rPr>
          <w:sz w:val="22"/>
          <w:szCs w:val="22"/>
          <w:bdr w:val="none" w:sz="0" w:space="0" w:color="auto" w:frame="1"/>
          <w:vertAlign w:val="superscript"/>
        </w:rPr>
        <w:t>6</w:t>
      </w:r>
      <w:r w:rsidRPr="00975FF1">
        <w:rPr>
          <w:color w:val="333333"/>
          <w:sz w:val="22"/>
          <w:szCs w:val="22"/>
        </w:rPr>
        <w:t> and many states fail to voluntarily report the necessary records to the proper databases. As a result, the information that is searched during a background check is often incomplete. This problem applies to every category of person prohibited from possessing firearms, including:</w:t>
      </w:r>
    </w:p>
    <w:p w14:paraId="64F03574" w14:textId="77777777" w:rsidR="00B44648" w:rsidRPr="00975FF1" w:rsidRDefault="00B44648" w:rsidP="00B44648">
      <w:pPr>
        <w:pStyle w:val="NormalWeb"/>
        <w:spacing w:before="0" w:beforeAutospacing="0" w:after="0" w:afterAutospacing="0"/>
        <w:ind w:left="-720"/>
        <w:jc w:val="both"/>
        <w:textAlignment w:val="baseline"/>
        <w:rPr>
          <w:color w:val="333333"/>
          <w:sz w:val="22"/>
          <w:szCs w:val="22"/>
        </w:rPr>
      </w:pPr>
    </w:p>
    <w:p w14:paraId="369A28B2" w14:textId="3CA94901" w:rsidR="009D76EB" w:rsidRPr="00975FF1" w:rsidRDefault="009D76EB" w:rsidP="00C901D6">
      <w:pPr>
        <w:widowControl/>
        <w:numPr>
          <w:ilvl w:val="0"/>
          <w:numId w:val="7"/>
        </w:numPr>
        <w:autoSpaceDE/>
        <w:autoSpaceDN/>
        <w:adjustRightInd/>
        <w:ind w:left="-360"/>
        <w:jc w:val="both"/>
        <w:textAlignment w:val="baseline"/>
        <w:rPr>
          <w:color w:val="333333"/>
          <w:sz w:val="22"/>
          <w:szCs w:val="22"/>
        </w:rPr>
      </w:pPr>
      <w:r w:rsidRPr="00975FF1">
        <w:rPr>
          <w:rStyle w:val="Strong"/>
          <w:color w:val="333333"/>
          <w:sz w:val="22"/>
          <w:szCs w:val="22"/>
          <w:bdr w:val="none" w:sz="0" w:space="0" w:color="auto" w:frame="1"/>
        </w:rPr>
        <w:t>Criminal History Records:</w:t>
      </w:r>
      <w:r w:rsidRPr="00975FF1">
        <w:rPr>
          <w:rStyle w:val="apple-converted-space"/>
          <w:color w:val="333333"/>
          <w:sz w:val="22"/>
          <w:szCs w:val="22"/>
        </w:rPr>
        <w:t> </w:t>
      </w:r>
      <w:r w:rsidRPr="00975FF1">
        <w:rPr>
          <w:color w:val="333333"/>
          <w:sz w:val="22"/>
          <w:szCs w:val="22"/>
        </w:rPr>
        <w:t>A survey in December 2010 found that out of all 50 states, only 12 reported that 80% or more of their felony charges had a final disposition recorded in their criminal history databases.</w:t>
      </w:r>
      <w:r w:rsidRPr="00975FF1">
        <w:rPr>
          <w:sz w:val="22"/>
          <w:szCs w:val="22"/>
          <w:bdr w:val="none" w:sz="0" w:space="0" w:color="auto" w:frame="1"/>
          <w:vertAlign w:val="superscript"/>
        </w:rPr>
        <w:t>7</w:t>
      </w:r>
      <w:r w:rsidRPr="00975FF1">
        <w:rPr>
          <w:color w:val="333333"/>
          <w:sz w:val="22"/>
          <w:szCs w:val="22"/>
        </w:rPr>
        <w:t> Without a disposition record, it cannot immediately be determined whether a person who was arrested for a crime was ultimately convicted of that crime and became prohibited from possessing firearms.</w:t>
      </w:r>
    </w:p>
    <w:p w14:paraId="5317FF38" w14:textId="5814FA54" w:rsidR="009D76EB" w:rsidRPr="00975FF1" w:rsidRDefault="009D76EB" w:rsidP="00C901D6">
      <w:pPr>
        <w:widowControl/>
        <w:numPr>
          <w:ilvl w:val="0"/>
          <w:numId w:val="7"/>
        </w:numPr>
        <w:autoSpaceDE/>
        <w:autoSpaceDN/>
        <w:adjustRightInd/>
        <w:ind w:left="-360"/>
        <w:jc w:val="both"/>
        <w:textAlignment w:val="baseline"/>
        <w:rPr>
          <w:color w:val="333333"/>
          <w:sz w:val="22"/>
          <w:szCs w:val="22"/>
        </w:rPr>
      </w:pPr>
      <w:r w:rsidRPr="00975FF1">
        <w:rPr>
          <w:rStyle w:val="Strong"/>
          <w:color w:val="333333"/>
          <w:sz w:val="22"/>
          <w:szCs w:val="22"/>
          <w:bdr w:val="none" w:sz="0" w:space="0" w:color="auto" w:frame="1"/>
        </w:rPr>
        <w:t>Mental Health Records: </w:t>
      </w:r>
      <w:r w:rsidRPr="00975FF1">
        <w:rPr>
          <w:color w:val="333333"/>
          <w:sz w:val="22"/>
          <w:szCs w:val="22"/>
        </w:rPr>
        <w:t xml:space="preserve">States have also inconsistently reported records identifying people whose mental health histories prevent them from legally possessing firearms. </w:t>
      </w:r>
    </w:p>
    <w:p w14:paraId="5AA6D6EB" w14:textId="294F23D2" w:rsidR="009D76EB" w:rsidRPr="00975FF1" w:rsidRDefault="009D76EB" w:rsidP="00C901D6">
      <w:pPr>
        <w:widowControl/>
        <w:numPr>
          <w:ilvl w:val="0"/>
          <w:numId w:val="7"/>
        </w:numPr>
        <w:autoSpaceDE/>
        <w:autoSpaceDN/>
        <w:adjustRightInd/>
        <w:ind w:left="-360"/>
        <w:jc w:val="both"/>
        <w:textAlignment w:val="baseline"/>
        <w:rPr>
          <w:color w:val="333333"/>
          <w:sz w:val="22"/>
          <w:szCs w:val="22"/>
        </w:rPr>
      </w:pPr>
      <w:r w:rsidRPr="00975FF1">
        <w:rPr>
          <w:rStyle w:val="Strong"/>
          <w:color w:val="333333"/>
          <w:sz w:val="22"/>
          <w:szCs w:val="22"/>
          <w:bdr w:val="none" w:sz="0" w:space="0" w:color="auto" w:frame="1"/>
        </w:rPr>
        <w:t>Drug Abuse Records:</w:t>
      </w:r>
      <w:r w:rsidRPr="00975FF1">
        <w:rPr>
          <w:rStyle w:val="apple-converted-space"/>
          <w:color w:val="333333"/>
          <w:sz w:val="22"/>
          <w:szCs w:val="22"/>
        </w:rPr>
        <w:t> </w:t>
      </w:r>
      <w:r w:rsidRPr="00975FF1">
        <w:rPr>
          <w:color w:val="333333"/>
          <w:sz w:val="22"/>
          <w:szCs w:val="22"/>
        </w:rPr>
        <w:t>Federal law prohibits unlawful users and individuals addicted to illegal drugs from possessing firearms, and federal regulations define these terms to include any person found through a drug test within the preceding year to have used a controlled substance unlawfully.</w:t>
      </w:r>
      <w:r w:rsidRPr="006E7A98">
        <w:rPr>
          <w:sz w:val="22"/>
          <w:szCs w:val="22"/>
          <w:bdr w:val="none" w:sz="0" w:space="0" w:color="auto" w:frame="1"/>
          <w:vertAlign w:val="superscript"/>
        </w:rPr>
        <w:t>8</w:t>
      </w:r>
      <w:r w:rsidRPr="00975FF1">
        <w:rPr>
          <w:color w:val="333333"/>
          <w:sz w:val="22"/>
          <w:szCs w:val="22"/>
        </w:rPr>
        <w:t> There are now hundreds of drug court programs across the country that require periodic drug testing, yet this positive test data is rarely available for firearm purchaser background checks.</w:t>
      </w:r>
      <w:r w:rsidRPr="00FF212C">
        <w:rPr>
          <w:sz w:val="22"/>
          <w:szCs w:val="22"/>
          <w:bdr w:val="none" w:sz="0" w:space="0" w:color="auto" w:frame="1"/>
          <w:vertAlign w:val="superscript"/>
        </w:rPr>
        <w:t>9</w:t>
      </w:r>
      <w:r w:rsidRPr="00975FF1">
        <w:rPr>
          <w:color w:val="333333"/>
          <w:sz w:val="22"/>
          <w:szCs w:val="22"/>
        </w:rPr>
        <w:t> According to a November 2011 report by Mayors Against Illegal Guns, 44 states have submitted fewer than 10 records to the controlled substance file of a centralized nationwide database, and 33 states have not submitted any records at all.</w:t>
      </w:r>
      <w:r w:rsidRPr="006E7A98">
        <w:rPr>
          <w:sz w:val="22"/>
          <w:szCs w:val="22"/>
          <w:bdr w:val="none" w:sz="0" w:space="0" w:color="auto" w:frame="1"/>
          <w:vertAlign w:val="superscript"/>
        </w:rPr>
        <w:t>10</w:t>
      </w:r>
    </w:p>
    <w:p w14:paraId="4D8FCB77" w14:textId="187988B2" w:rsidR="009D76EB" w:rsidRPr="00975FF1" w:rsidRDefault="009D76EB" w:rsidP="00C901D6">
      <w:pPr>
        <w:widowControl/>
        <w:numPr>
          <w:ilvl w:val="0"/>
          <w:numId w:val="7"/>
        </w:numPr>
        <w:autoSpaceDE/>
        <w:autoSpaceDN/>
        <w:adjustRightInd/>
        <w:ind w:left="-360"/>
        <w:jc w:val="both"/>
        <w:textAlignment w:val="baseline"/>
        <w:rPr>
          <w:color w:val="333333"/>
          <w:sz w:val="22"/>
          <w:szCs w:val="22"/>
        </w:rPr>
      </w:pPr>
      <w:r w:rsidRPr="00975FF1">
        <w:rPr>
          <w:rStyle w:val="Strong"/>
          <w:color w:val="333333"/>
          <w:sz w:val="22"/>
          <w:szCs w:val="22"/>
          <w:bdr w:val="none" w:sz="0" w:space="0" w:color="auto" w:frame="1"/>
        </w:rPr>
        <w:t>Domestic Violence Records:</w:t>
      </w:r>
      <w:r w:rsidRPr="00975FF1">
        <w:rPr>
          <w:rStyle w:val="apple-converted-space"/>
          <w:b/>
          <w:bCs/>
          <w:color w:val="333333"/>
          <w:sz w:val="22"/>
          <w:szCs w:val="22"/>
          <w:bdr w:val="none" w:sz="0" w:space="0" w:color="auto" w:frame="1"/>
        </w:rPr>
        <w:t> </w:t>
      </w:r>
      <w:r w:rsidRPr="00975FF1">
        <w:rPr>
          <w:color w:val="333333"/>
          <w:sz w:val="22"/>
          <w:szCs w:val="22"/>
        </w:rPr>
        <w:t>Federal law prohibits firearm possession by individuals subject to a domestic violence protective order or who have been convicted of a domestic violence misdemeanor.</w:t>
      </w:r>
      <w:r w:rsidRPr="00FF212C">
        <w:rPr>
          <w:sz w:val="22"/>
          <w:szCs w:val="22"/>
          <w:bdr w:val="none" w:sz="0" w:space="0" w:color="auto" w:frame="1"/>
          <w:vertAlign w:val="superscript"/>
        </w:rPr>
        <w:t>11</w:t>
      </w:r>
      <w:r w:rsidRPr="00975FF1">
        <w:rPr>
          <w:rStyle w:val="apple-converted-space"/>
          <w:color w:val="333333"/>
          <w:sz w:val="22"/>
          <w:szCs w:val="22"/>
        </w:rPr>
        <w:t> </w:t>
      </w:r>
      <w:r w:rsidRPr="00975FF1">
        <w:rPr>
          <w:color w:val="333333"/>
          <w:sz w:val="22"/>
          <w:szCs w:val="22"/>
        </w:rPr>
        <w:t>Yet, states have had difficulty identifying and reporting individuals who fall within these categories.</w:t>
      </w:r>
      <w:r w:rsidRPr="00FF212C">
        <w:rPr>
          <w:sz w:val="22"/>
          <w:szCs w:val="22"/>
          <w:bdr w:val="none" w:sz="0" w:space="0" w:color="auto" w:frame="1"/>
          <w:vertAlign w:val="superscript"/>
        </w:rPr>
        <w:t>12</w:t>
      </w:r>
      <w:r w:rsidRPr="00975FF1">
        <w:rPr>
          <w:rStyle w:val="apple-converted-space"/>
          <w:color w:val="333333"/>
          <w:sz w:val="22"/>
          <w:szCs w:val="22"/>
        </w:rPr>
        <w:t> </w:t>
      </w:r>
    </w:p>
    <w:p w14:paraId="207D62C2" w14:textId="3BC8ED36" w:rsidR="009D76EB" w:rsidRPr="00975FF1" w:rsidRDefault="009D76EB" w:rsidP="00B44648">
      <w:pPr>
        <w:pStyle w:val="NormalWeb"/>
        <w:spacing w:before="0" w:beforeAutospacing="0" w:after="0" w:afterAutospacing="0"/>
        <w:ind w:left="-360"/>
        <w:jc w:val="both"/>
        <w:textAlignment w:val="baseline"/>
        <w:rPr>
          <w:color w:val="333333"/>
          <w:sz w:val="22"/>
          <w:szCs w:val="22"/>
        </w:rPr>
      </w:pPr>
      <w:r w:rsidRPr="00975FF1">
        <w:rPr>
          <w:color w:val="333333"/>
          <w:sz w:val="22"/>
          <w:szCs w:val="22"/>
        </w:rPr>
        <w:t>In light of these significant reporting deficiencies, the FBI has strongly encouraged states to provide more complete records.</w:t>
      </w:r>
      <w:r w:rsidRPr="0036167E">
        <w:rPr>
          <w:sz w:val="22"/>
          <w:szCs w:val="22"/>
          <w:bdr w:val="none" w:sz="0" w:space="0" w:color="auto" w:frame="1"/>
          <w:vertAlign w:val="superscript"/>
        </w:rPr>
        <w:t>13</w:t>
      </w:r>
    </w:p>
    <w:p w14:paraId="67D7F642" w14:textId="042C6C5A" w:rsidR="00D959D0" w:rsidRPr="00975FF1" w:rsidRDefault="009D76EB" w:rsidP="00D959D0">
      <w:pPr>
        <w:pStyle w:val="NormalWeb"/>
        <w:spacing w:before="0" w:beforeAutospacing="0" w:after="0" w:afterAutospacing="0"/>
        <w:ind w:left="-360"/>
        <w:jc w:val="both"/>
        <w:textAlignment w:val="baseline"/>
        <w:rPr>
          <w:rStyle w:val="Hyperlink"/>
          <w:color w:val="D5442F"/>
          <w:sz w:val="22"/>
          <w:szCs w:val="22"/>
          <w:bdr w:val="none" w:sz="0" w:space="0" w:color="auto" w:frame="1"/>
        </w:rPr>
      </w:pPr>
      <w:r w:rsidRPr="00975FF1">
        <w:rPr>
          <w:color w:val="333333"/>
          <w:sz w:val="22"/>
          <w:szCs w:val="22"/>
        </w:rPr>
        <w:t xml:space="preserve">Federal departments and agencies like the Department of Defense also produce records regarding criminal convictions and mental health adjudications that affect a person’s eligibility to possess firearms. Historically, </w:t>
      </w:r>
      <w:r w:rsidRPr="00975FF1">
        <w:rPr>
          <w:color w:val="333333"/>
          <w:sz w:val="22"/>
          <w:szCs w:val="22"/>
        </w:rPr>
        <w:lastRenderedPageBreak/>
        <w:t>there have been significant gaps in reporting to NICS by federal departments and agencies which, in some cases, has led to tragedy.</w:t>
      </w:r>
      <w:r w:rsidRPr="002D1F8B">
        <w:rPr>
          <w:sz w:val="22"/>
          <w:szCs w:val="22"/>
          <w:bdr w:val="none" w:sz="0" w:space="0" w:color="auto" w:frame="1"/>
          <w:vertAlign w:val="superscript"/>
        </w:rPr>
        <w:t>14</w:t>
      </w:r>
    </w:p>
    <w:p w14:paraId="583A551C" w14:textId="77777777" w:rsidR="00D959D0" w:rsidRPr="00975FF1" w:rsidRDefault="00D959D0" w:rsidP="00D959D0">
      <w:pPr>
        <w:pStyle w:val="NormalWeb"/>
        <w:spacing w:before="0" w:beforeAutospacing="0" w:after="0" w:afterAutospacing="0"/>
        <w:ind w:left="-360"/>
        <w:jc w:val="both"/>
        <w:textAlignment w:val="baseline"/>
        <w:rPr>
          <w:rStyle w:val="Hyperlink"/>
          <w:color w:val="D5442F"/>
          <w:sz w:val="22"/>
          <w:szCs w:val="22"/>
          <w:bdr w:val="none" w:sz="0" w:space="0" w:color="auto" w:frame="1"/>
        </w:rPr>
      </w:pPr>
    </w:p>
    <w:p w14:paraId="2A64B317" w14:textId="77777777" w:rsidR="00A83FC0" w:rsidRDefault="00A83FC0" w:rsidP="00D959D0">
      <w:pPr>
        <w:pStyle w:val="NormalWeb"/>
        <w:spacing w:before="0" w:beforeAutospacing="0" w:after="0" w:afterAutospacing="0"/>
        <w:ind w:left="-720"/>
        <w:jc w:val="both"/>
        <w:textAlignment w:val="baseline"/>
        <w:rPr>
          <w:caps/>
          <w:color w:val="000000" w:themeColor="text1"/>
          <w:sz w:val="22"/>
          <w:szCs w:val="22"/>
        </w:rPr>
      </w:pPr>
    </w:p>
    <w:p w14:paraId="6078CD84" w14:textId="46544841" w:rsidR="009D76EB" w:rsidRPr="00975FF1" w:rsidRDefault="00FB5DBA" w:rsidP="00D959D0">
      <w:pPr>
        <w:pStyle w:val="NormalWeb"/>
        <w:spacing w:before="0" w:beforeAutospacing="0" w:after="0" w:afterAutospacing="0"/>
        <w:ind w:left="-720"/>
        <w:jc w:val="both"/>
        <w:textAlignment w:val="baseline"/>
        <w:rPr>
          <w:b/>
          <w:bCs/>
          <w:caps/>
          <w:color w:val="000000" w:themeColor="text1"/>
          <w:sz w:val="22"/>
          <w:szCs w:val="22"/>
          <w:u w:val="single"/>
        </w:rPr>
      </w:pPr>
      <w:r w:rsidRPr="00975FF1">
        <w:rPr>
          <w:caps/>
          <w:color w:val="000000" w:themeColor="text1"/>
          <w:sz w:val="22"/>
          <w:szCs w:val="22"/>
        </w:rPr>
        <w:t xml:space="preserve">4.  </w:t>
      </w:r>
      <w:r w:rsidR="009D76EB" w:rsidRPr="00975FF1">
        <w:rPr>
          <w:caps/>
          <w:color w:val="000000" w:themeColor="text1"/>
          <w:sz w:val="22"/>
          <w:szCs w:val="22"/>
          <w:u w:val="single"/>
        </w:rPr>
        <w:t>EFFICIENCY OF NICS CHECKS</w:t>
      </w:r>
    </w:p>
    <w:p w14:paraId="3C6E7CEA" w14:textId="77777777" w:rsidR="00D959D0" w:rsidRPr="00975FF1" w:rsidRDefault="00D959D0" w:rsidP="002D5623">
      <w:pPr>
        <w:pStyle w:val="NormalWeb"/>
        <w:spacing w:before="0" w:beforeAutospacing="0" w:after="0" w:afterAutospacing="0"/>
        <w:ind w:left="-720"/>
        <w:jc w:val="both"/>
        <w:textAlignment w:val="baseline"/>
        <w:rPr>
          <w:rStyle w:val="Strong"/>
          <w:color w:val="333333"/>
          <w:sz w:val="22"/>
          <w:szCs w:val="22"/>
          <w:bdr w:val="none" w:sz="0" w:space="0" w:color="auto" w:frame="1"/>
        </w:rPr>
      </w:pPr>
    </w:p>
    <w:p w14:paraId="15712356" w14:textId="30B5D0ED" w:rsidR="009D76EB" w:rsidRPr="00975FF1" w:rsidRDefault="009D76EB" w:rsidP="002D5623">
      <w:pPr>
        <w:pStyle w:val="NormalWeb"/>
        <w:spacing w:before="0" w:beforeAutospacing="0" w:after="0" w:afterAutospacing="0"/>
        <w:ind w:left="-720"/>
        <w:jc w:val="both"/>
        <w:textAlignment w:val="baseline"/>
        <w:rPr>
          <w:color w:val="333333"/>
          <w:sz w:val="22"/>
          <w:szCs w:val="22"/>
        </w:rPr>
      </w:pPr>
      <w:r w:rsidRPr="00975FF1">
        <w:rPr>
          <w:rStyle w:val="Strong"/>
          <w:color w:val="333333"/>
          <w:sz w:val="22"/>
          <w:szCs w:val="22"/>
          <w:bdr w:val="none" w:sz="0" w:space="0" w:color="auto" w:frame="1"/>
        </w:rPr>
        <w:t xml:space="preserve">NICS background checks do not create a barrier to the legal sale or transfer of a </w:t>
      </w:r>
      <w:proofErr w:type="spellStart"/>
      <w:r w:rsidRPr="00975FF1">
        <w:rPr>
          <w:rStyle w:val="Strong"/>
          <w:color w:val="333333"/>
          <w:sz w:val="22"/>
          <w:szCs w:val="22"/>
          <w:bdr w:val="none" w:sz="0" w:space="0" w:color="auto" w:frame="1"/>
        </w:rPr>
        <w:t>gun.</w:t>
      </w:r>
      <w:r w:rsidRPr="00975FF1">
        <w:rPr>
          <w:color w:val="333333"/>
          <w:sz w:val="22"/>
          <w:szCs w:val="22"/>
        </w:rPr>
        <w:t>In</w:t>
      </w:r>
      <w:proofErr w:type="spellEnd"/>
      <w:r w:rsidRPr="00975FF1">
        <w:rPr>
          <w:color w:val="333333"/>
          <w:sz w:val="22"/>
          <w:szCs w:val="22"/>
        </w:rPr>
        <w:t xml:space="preserve"> 2015, the NICS call centers processed background checks in an average of just over two minutes.</w:t>
      </w:r>
      <w:r w:rsidRPr="00975FF1">
        <w:rPr>
          <w:sz w:val="22"/>
          <w:szCs w:val="22"/>
          <w:bdr w:val="none" w:sz="0" w:space="0" w:color="auto" w:frame="1"/>
          <w:vertAlign w:val="superscript"/>
        </w:rPr>
        <w:t>15</w:t>
      </w:r>
      <w:r w:rsidRPr="00975FF1">
        <w:rPr>
          <w:color w:val="333333"/>
          <w:sz w:val="22"/>
          <w:szCs w:val="22"/>
        </w:rPr>
        <w:t> Calls transferred to NICS Examiners for further investigation were handled in less than eight minutes on average, including wait and processing time. The fastest processing time for a background check is through the NICS E-Check System, which averages less than two minutes.</w:t>
      </w:r>
      <w:r w:rsidRPr="00975FF1">
        <w:rPr>
          <w:sz w:val="22"/>
          <w:szCs w:val="22"/>
          <w:bdr w:val="none" w:sz="0" w:space="0" w:color="auto" w:frame="1"/>
          <w:vertAlign w:val="superscript"/>
        </w:rPr>
        <w:t>16</w:t>
      </w:r>
      <w:r w:rsidRPr="00975FF1">
        <w:rPr>
          <w:color w:val="333333"/>
          <w:sz w:val="22"/>
          <w:szCs w:val="22"/>
        </w:rPr>
        <w:t> The vast majority of background checks are executed during the time it takes for a commercial break.</w:t>
      </w:r>
    </w:p>
    <w:p w14:paraId="306560AD" w14:textId="3D7C16AD" w:rsidR="009D76EB" w:rsidRPr="00975FF1" w:rsidRDefault="009D76EB" w:rsidP="002D5623">
      <w:pPr>
        <w:pStyle w:val="Heading1"/>
        <w:pBdr>
          <w:bottom w:val="single" w:sz="12" w:space="0" w:color="171C4B"/>
        </w:pBdr>
        <w:spacing w:before="360" w:beforeAutospacing="0" w:after="120" w:afterAutospacing="0"/>
        <w:ind w:left="-720"/>
        <w:jc w:val="both"/>
        <w:textAlignment w:val="baseline"/>
        <w:rPr>
          <w:caps/>
          <w:color w:val="171C4B"/>
          <w:spacing w:val="5"/>
          <w:sz w:val="22"/>
          <w:szCs w:val="22"/>
        </w:rPr>
      </w:pPr>
      <w:r w:rsidRPr="00975FF1">
        <w:rPr>
          <w:caps/>
          <w:color w:val="171C4B"/>
          <w:spacing w:val="5"/>
          <w:sz w:val="22"/>
          <w:szCs w:val="22"/>
        </w:rPr>
        <w:t>SUMMARY OF FEDERAL LAW</w:t>
      </w:r>
    </w:p>
    <w:p w14:paraId="15C13F7A" w14:textId="012DCF56" w:rsidR="00BE278F" w:rsidRPr="00975FF1" w:rsidRDefault="009D76EB" w:rsidP="00BE278F">
      <w:pPr>
        <w:pStyle w:val="NormalWeb"/>
        <w:spacing w:before="0" w:beforeAutospacing="0" w:after="0" w:afterAutospacing="0"/>
        <w:ind w:left="-720"/>
        <w:jc w:val="both"/>
        <w:textAlignment w:val="baseline"/>
        <w:rPr>
          <w:color w:val="333333"/>
          <w:sz w:val="22"/>
          <w:szCs w:val="22"/>
        </w:rPr>
      </w:pPr>
      <w:r w:rsidRPr="00975FF1">
        <w:rPr>
          <w:color w:val="333333"/>
          <w:sz w:val="22"/>
          <w:szCs w:val="22"/>
        </w:rPr>
        <w:t>The Brady Act requires federally licensed firearms dealers to perform background checks on prospective firearms purchasers to ensure that the firearm transfer would not violate federal, state, or local law.</w:t>
      </w:r>
      <w:r w:rsidRPr="00975FF1">
        <w:rPr>
          <w:sz w:val="22"/>
          <w:szCs w:val="22"/>
          <w:bdr w:val="none" w:sz="0" w:space="0" w:color="auto" w:frame="1"/>
          <w:vertAlign w:val="superscript"/>
        </w:rPr>
        <w:t>17</w:t>
      </w:r>
      <w:r w:rsidRPr="00975FF1">
        <w:rPr>
          <w:color w:val="333333"/>
          <w:sz w:val="22"/>
          <w:szCs w:val="22"/>
        </w:rPr>
        <w:t> Since 1998, the Brady Act has been implemented through the National Instant Criminal Background Check System (NICS).</w:t>
      </w:r>
    </w:p>
    <w:p w14:paraId="4FE08A4C" w14:textId="77777777" w:rsidR="00BE278F" w:rsidRPr="00975FF1" w:rsidRDefault="00BE278F" w:rsidP="00BE278F">
      <w:pPr>
        <w:pStyle w:val="NormalWeb"/>
        <w:spacing w:before="0" w:beforeAutospacing="0" w:after="0" w:afterAutospacing="0"/>
        <w:ind w:left="-720"/>
        <w:jc w:val="both"/>
        <w:textAlignment w:val="baseline"/>
        <w:rPr>
          <w:color w:val="333333"/>
          <w:sz w:val="22"/>
          <w:szCs w:val="22"/>
        </w:rPr>
      </w:pPr>
    </w:p>
    <w:p w14:paraId="7C81F52E" w14:textId="77777777" w:rsidR="006912FA" w:rsidRPr="00975FF1" w:rsidRDefault="006912FA" w:rsidP="00BE278F">
      <w:pPr>
        <w:pStyle w:val="NormalWeb"/>
        <w:spacing w:before="0" w:beforeAutospacing="0" w:after="0" w:afterAutospacing="0"/>
        <w:ind w:left="-720"/>
        <w:jc w:val="both"/>
        <w:textAlignment w:val="baseline"/>
        <w:rPr>
          <w:caps/>
          <w:color w:val="000000" w:themeColor="text1"/>
          <w:sz w:val="22"/>
          <w:szCs w:val="22"/>
          <w:u w:val="single"/>
        </w:rPr>
      </w:pPr>
    </w:p>
    <w:p w14:paraId="2F9E10AF" w14:textId="2BF1F648" w:rsidR="009D76EB" w:rsidRPr="00975FF1" w:rsidRDefault="009D76EB" w:rsidP="00BE278F">
      <w:pPr>
        <w:pStyle w:val="NormalWeb"/>
        <w:spacing w:before="0" w:beforeAutospacing="0" w:after="0" w:afterAutospacing="0"/>
        <w:ind w:left="-720"/>
        <w:jc w:val="both"/>
        <w:textAlignment w:val="baseline"/>
        <w:rPr>
          <w:b/>
          <w:bCs/>
          <w:caps/>
          <w:color w:val="28509C"/>
          <w:sz w:val="22"/>
          <w:szCs w:val="22"/>
          <w:u w:val="single"/>
        </w:rPr>
      </w:pPr>
      <w:r w:rsidRPr="00975FF1">
        <w:rPr>
          <w:b/>
          <w:bCs/>
          <w:caps/>
          <w:color w:val="000000" w:themeColor="text1"/>
          <w:sz w:val="22"/>
          <w:szCs w:val="22"/>
          <w:u w:val="single"/>
        </w:rPr>
        <w:t>THE THREE NICS DATABASES</w:t>
      </w:r>
    </w:p>
    <w:p w14:paraId="5ED64DCF" w14:textId="77777777" w:rsidR="00BE278F" w:rsidRPr="00975FF1" w:rsidRDefault="00BE278F" w:rsidP="00BE278F">
      <w:pPr>
        <w:pStyle w:val="NormalWeb"/>
        <w:spacing w:before="0" w:beforeAutospacing="0" w:after="0" w:afterAutospacing="0"/>
        <w:ind w:left="-720"/>
        <w:jc w:val="both"/>
        <w:textAlignment w:val="baseline"/>
        <w:rPr>
          <w:b/>
          <w:bCs/>
          <w:caps/>
          <w:color w:val="28509C"/>
          <w:sz w:val="22"/>
          <w:szCs w:val="22"/>
        </w:rPr>
      </w:pPr>
    </w:p>
    <w:p w14:paraId="5E63950C" w14:textId="77777777" w:rsidR="00BE278F" w:rsidRPr="00975FF1" w:rsidRDefault="009D76EB" w:rsidP="00BE278F">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NICS is comprised of three separate databases: the National Crime Information Center, the Interstate Identification Index, and the NICS Index. In addition, the Department of Homeland Security’s US Immigration and Customs Enforcement databases are searched during a NICS check.</w:t>
      </w:r>
    </w:p>
    <w:p w14:paraId="4542A246" w14:textId="6712FC3D" w:rsidR="009D76EB" w:rsidRPr="00975FF1" w:rsidRDefault="009D76EB" w:rsidP="00BE278F">
      <w:pPr>
        <w:pStyle w:val="NormalWeb"/>
        <w:spacing w:before="0" w:beforeAutospacing="0" w:after="240" w:afterAutospacing="0"/>
        <w:ind w:left="-720"/>
        <w:jc w:val="both"/>
        <w:textAlignment w:val="baseline"/>
        <w:rPr>
          <w:b/>
          <w:bCs/>
          <w:color w:val="000000" w:themeColor="text1"/>
          <w:sz w:val="22"/>
          <w:szCs w:val="22"/>
          <w:u w:val="single"/>
        </w:rPr>
      </w:pPr>
      <w:r w:rsidRPr="00975FF1">
        <w:rPr>
          <w:color w:val="000000" w:themeColor="text1"/>
          <w:sz w:val="22"/>
          <w:szCs w:val="22"/>
          <w:u w:val="single"/>
        </w:rPr>
        <w:t>The National Crime Information Center</w:t>
      </w:r>
    </w:p>
    <w:p w14:paraId="285827AE" w14:textId="207FF755" w:rsidR="009D76EB" w:rsidRPr="00975FF1" w:rsidRDefault="009D76EB" w:rsidP="002D5623">
      <w:pPr>
        <w:pStyle w:val="NormalWeb"/>
        <w:spacing w:before="0" w:beforeAutospacing="0" w:after="0" w:afterAutospacing="0"/>
        <w:ind w:left="-720"/>
        <w:jc w:val="both"/>
        <w:textAlignment w:val="baseline"/>
        <w:rPr>
          <w:color w:val="333333"/>
          <w:sz w:val="22"/>
          <w:szCs w:val="22"/>
        </w:rPr>
      </w:pPr>
      <w:r w:rsidRPr="00975FF1">
        <w:rPr>
          <w:color w:val="333333"/>
          <w:sz w:val="22"/>
          <w:szCs w:val="22"/>
        </w:rPr>
        <w:t>The FBI has maintained the National Crime Information Center (NCIC) since 1967.</w:t>
      </w:r>
      <w:r w:rsidRPr="00975FF1">
        <w:rPr>
          <w:sz w:val="22"/>
          <w:szCs w:val="22"/>
          <w:bdr w:val="none" w:sz="0" w:space="0" w:color="auto" w:frame="1"/>
          <w:vertAlign w:val="superscript"/>
        </w:rPr>
        <w:t>18</w:t>
      </w:r>
      <w:r w:rsidRPr="00975FF1">
        <w:rPr>
          <w:color w:val="333333"/>
          <w:sz w:val="22"/>
          <w:szCs w:val="22"/>
        </w:rPr>
        <w:t> Among other things, law enforcement uses NCIC to learn crucial information about a person or property they encounter. For example, when a police officer stops a vehicle, he or she may check NCIC to determine whether the occupant of the vehicle is currently wanted for a crime and if the vehicle has been stolen. In addition to these types of records, NCIC contains domestic violence protective orders, missing person reports, fugitive records, and many others.</w:t>
      </w:r>
    </w:p>
    <w:p w14:paraId="0D9FDE09" w14:textId="77777777" w:rsidR="00BE278F" w:rsidRPr="00975FF1" w:rsidRDefault="00BE278F" w:rsidP="002D5623">
      <w:pPr>
        <w:pStyle w:val="NormalWeb"/>
        <w:spacing w:before="0" w:beforeAutospacing="0" w:after="0" w:afterAutospacing="0"/>
        <w:ind w:left="-720"/>
        <w:jc w:val="both"/>
        <w:textAlignment w:val="baseline"/>
        <w:rPr>
          <w:color w:val="333333"/>
          <w:sz w:val="22"/>
          <w:szCs w:val="22"/>
        </w:rPr>
      </w:pPr>
    </w:p>
    <w:p w14:paraId="37661E01" w14:textId="6FBEE0B8" w:rsidR="008D3900" w:rsidRPr="00975FF1" w:rsidRDefault="009D76EB" w:rsidP="00BE278F">
      <w:pPr>
        <w:pStyle w:val="NormalWeb"/>
        <w:spacing w:before="0" w:beforeAutospacing="0" w:after="240" w:afterAutospacing="0"/>
        <w:ind w:left="-720"/>
        <w:jc w:val="both"/>
        <w:textAlignment w:val="baseline"/>
        <w:rPr>
          <w:color w:val="000000" w:themeColor="text1"/>
          <w:sz w:val="22"/>
          <w:szCs w:val="22"/>
          <w:u w:val="single"/>
        </w:rPr>
      </w:pPr>
      <w:r w:rsidRPr="00975FF1">
        <w:rPr>
          <w:color w:val="333333"/>
          <w:sz w:val="22"/>
          <w:szCs w:val="22"/>
        </w:rPr>
        <w:t>A NICS check includes a search of NCIC records because some records in the database, such as fugitive and domestic violence protective orders, result in firearms prohibitions. During a background check, the NICS system accesses NCIC to determine whether there is a match with a prohibiting record.</w:t>
      </w:r>
    </w:p>
    <w:p w14:paraId="74B3D196" w14:textId="6830E8F6" w:rsidR="00BE278F" w:rsidRPr="00975FF1" w:rsidRDefault="009D76EB" w:rsidP="00BE278F">
      <w:pPr>
        <w:pStyle w:val="NormalWeb"/>
        <w:spacing w:before="0" w:beforeAutospacing="0" w:after="240" w:afterAutospacing="0"/>
        <w:ind w:left="-720"/>
        <w:jc w:val="both"/>
        <w:textAlignment w:val="baseline"/>
        <w:rPr>
          <w:color w:val="000000" w:themeColor="text1"/>
          <w:sz w:val="22"/>
          <w:szCs w:val="22"/>
          <w:u w:val="single"/>
        </w:rPr>
      </w:pPr>
      <w:r w:rsidRPr="00975FF1">
        <w:rPr>
          <w:color w:val="000000" w:themeColor="text1"/>
          <w:sz w:val="22"/>
          <w:szCs w:val="22"/>
          <w:u w:val="single"/>
        </w:rPr>
        <w:t>The Interstate Identification Index</w:t>
      </w:r>
    </w:p>
    <w:p w14:paraId="0BED037A" w14:textId="0C889B90" w:rsidR="00BE278F" w:rsidRPr="00975FF1" w:rsidRDefault="009D76EB" w:rsidP="00164167">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Law enforcement, employers, professional licensing agencies, and others use the Interstate Identification Index (III) to check criminal backgrounds—essentially, III is a catalogue of identifying information about individuals who have been arrested or indicted anywhere in the country for a serious crime.</w:t>
      </w:r>
      <w:r w:rsidRPr="00975FF1">
        <w:rPr>
          <w:sz w:val="22"/>
          <w:szCs w:val="22"/>
          <w:bdr w:val="none" w:sz="0" w:space="0" w:color="auto" w:frame="1"/>
          <w:vertAlign w:val="superscript"/>
        </w:rPr>
        <w:t>19</w:t>
      </w:r>
      <w:r w:rsidRPr="00975FF1">
        <w:rPr>
          <w:color w:val="333333"/>
          <w:sz w:val="22"/>
          <w:szCs w:val="22"/>
        </w:rPr>
        <w:t> Serious crimes include all felonies and some misdemeanors. Misdemeanors that are deemed to be minor crimes, such as trespassing or loitering, are generally not included in the III. The FBI has maintained the III since 1983. NICS accesses III during a background check search to determine whether a person has committed a felony or misdemeanor that would result in a firearm prohibition.</w:t>
      </w:r>
    </w:p>
    <w:p w14:paraId="7EDB9BCB" w14:textId="66DB738E" w:rsidR="009D76EB" w:rsidRPr="00975FF1" w:rsidRDefault="009D76EB" w:rsidP="00BE278F">
      <w:pPr>
        <w:pStyle w:val="NormalWeb"/>
        <w:spacing w:before="0" w:beforeAutospacing="0" w:after="0" w:afterAutospacing="0"/>
        <w:ind w:left="-720"/>
        <w:jc w:val="both"/>
        <w:textAlignment w:val="baseline"/>
        <w:rPr>
          <w:b/>
          <w:bCs/>
          <w:color w:val="000000" w:themeColor="text1"/>
          <w:sz w:val="22"/>
          <w:szCs w:val="22"/>
          <w:u w:val="single"/>
        </w:rPr>
      </w:pPr>
      <w:r w:rsidRPr="00975FF1">
        <w:rPr>
          <w:color w:val="000000" w:themeColor="text1"/>
          <w:sz w:val="22"/>
          <w:szCs w:val="22"/>
          <w:u w:val="single"/>
        </w:rPr>
        <w:t>The NICS Index</w:t>
      </w:r>
    </w:p>
    <w:p w14:paraId="260DD5FD" w14:textId="77777777" w:rsidR="00BE278F" w:rsidRPr="00975FF1" w:rsidRDefault="00BE278F" w:rsidP="002D5623">
      <w:pPr>
        <w:pStyle w:val="NormalWeb"/>
        <w:spacing w:before="0" w:beforeAutospacing="0" w:after="0" w:afterAutospacing="0"/>
        <w:ind w:left="-720"/>
        <w:jc w:val="both"/>
        <w:textAlignment w:val="baseline"/>
        <w:rPr>
          <w:color w:val="333333"/>
          <w:sz w:val="22"/>
          <w:szCs w:val="22"/>
        </w:rPr>
      </w:pPr>
    </w:p>
    <w:p w14:paraId="49F4C9DC" w14:textId="42F7BAF3" w:rsidR="009D76EB" w:rsidRPr="00975FF1" w:rsidRDefault="009D76EB" w:rsidP="002D5623">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t>Unlike NCIC and III, the FBI maintains the NICS Index solely for firearms background checks. The NICS Index functions as a catchall database for records that do not fit within NCIC or III but do indicate that an individual is prohibited from purchasing firearms.</w:t>
      </w:r>
      <w:r w:rsidRPr="00975FF1">
        <w:rPr>
          <w:sz w:val="22"/>
          <w:szCs w:val="22"/>
          <w:bdr w:val="none" w:sz="0" w:space="0" w:color="auto" w:frame="1"/>
          <w:vertAlign w:val="superscript"/>
        </w:rPr>
        <w:t>20</w:t>
      </w:r>
      <w:r w:rsidRPr="00975FF1">
        <w:rPr>
          <w:color w:val="333333"/>
          <w:sz w:val="22"/>
          <w:szCs w:val="22"/>
        </w:rPr>
        <w:t xml:space="preserve"> For example, mental health records are typically found only in the NICS Index because they do not fall into the categories contained in NCIC or III. On April 16, 2012, the functionality of the NICS Index was expanded to include state-prohibiting records, thereby providing the NICS Section and state </w:t>
      </w:r>
      <w:r w:rsidRPr="00975FF1">
        <w:rPr>
          <w:color w:val="333333"/>
          <w:sz w:val="22"/>
          <w:szCs w:val="22"/>
        </w:rPr>
        <w:lastRenderedPageBreak/>
        <w:t>users with the ability to effectively and efficiently identify people prohibited from possessing guns by state, as well as federal, law through NICS, provided states have reported those records to the NICS Index.</w:t>
      </w:r>
      <w:r w:rsidRPr="00975FF1">
        <w:rPr>
          <w:sz w:val="22"/>
          <w:szCs w:val="22"/>
          <w:bdr w:val="none" w:sz="0" w:space="0" w:color="auto" w:frame="1"/>
          <w:vertAlign w:val="superscript"/>
        </w:rPr>
        <w:t>21</w:t>
      </w:r>
    </w:p>
    <w:p w14:paraId="11F01EE6" w14:textId="77777777" w:rsidR="00164167" w:rsidRPr="00975FF1" w:rsidRDefault="00164167" w:rsidP="002D5623">
      <w:pPr>
        <w:pStyle w:val="NormalWeb"/>
        <w:spacing w:before="0" w:beforeAutospacing="0" w:after="0" w:afterAutospacing="0"/>
        <w:ind w:left="-720"/>
        <w:jc w:val="both"/>
        <w:textAlignment w:val="baseline"/>
        <w:rPr>
          <w:color w:val="333333"/>
          <w:sz w:val="22"/>
          <w:szCs w:val="22"/>
        </w:rPr>
      </w:pPr>
    </w:p>
    <w:p w14:paraId="54ED6CCD" w14:textId="77777777" w:rsidR="008C229F" w:rsidRPr="00975FF1" w:rsidRDefault="009D76EB" w:rsidP="008C229F">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In addition, because federal law prohibits gun ownership by a person who is unlawfully in the United States, has been admitted to the US under a nonimmigrant visa, or has renounced citizenship, a NICS check includes a search of the Department of Homeland Security’s US Immigration and Customs Enforcement databases, which contain records regarding non-US citizens.</w:t>
      </w:r>
    </w:p>
    <w:p w14:paraId="080FCCA7" w14:textId="6599B624" w:rsidR="009D76EB" w:rsidRPr="00975FF1" w:rsidRDefault="009D76EB" w:rsidP="008C229F">
      <w:pPr>
        <w:pStyle w:val="NormalWeb"/>
        <w:spacing w:before="0" w:beforeAutospacing="0" w:after="240" w:afterAutospacing="0"/>
        <w:ind w:left="-720"/>
        <w:jc w:val="both"/>
        <w:textAlignment w:val="baseline"/>
        <w:rPr>
          <w:b/>
          <w:bCs/>
          <w:caps/>
          <w:color w:val="000000" w:themeColor="text1"/>
          <w:sz w:val="22"/>
          <w:szCs w:val="22"/>
        </w:rPr>
      </w:pPr>
      <w:r w:rsidRPr="00975FF1">
        <w:rPr>
          <w:b/>
          <w:bCs/>
          <w:caps/>
          <w:color w:val="000000" w:themeColor="text1"/>
          <w:sz w:val="22"/>
          <w:szCs w:val="22"/>
        </w:rPr>
        <w:t>HOW DOES A NICS CHECK WORK?</w:t>
      </w:r>
    </w:p>
    <w:p w14:paraId="612AE67A" w14:textId="2740E76E" w:rsidR="009D76EB" w:rsidRPr="00975FF1" w:rsidRDefault="009D76EB" w:rsidP="002D5623">
      <w:pPr>
        <w:pStyle w:val="NormalWeb"/>
        <w:spacing w:before="0" w:beforeAutospacing="0" w:after="0" w:afterAutospacing="0"/>
        <w:ind w:left="-720"/>
        <w:jc w:val="both"/>
        <w:textAlignment w:val="baseline"/>
        <w:rPr>
          <w:color w:val="333333"/>
          <w:sz w:val="22"/>
          <w:szCs w:val="22"/>
        </w:rPr>
      </w:pPr>
      <w:r w:rsidRPr="00975FF1">
        <w:rPr>
          <w:rStyle w:val="Strong"/>
          <w:color w:val="333333"/>
          <w:sz w:val="22"/>
          <w:szCs w:val="22"/>
          <w:bdr w:val="none" w:sz="0" w:space="0" w:color="auto" w:frame="1"/>
        </w:rPr>
        <w:t>A Firearms Transaction Record, more commonly referred to as ATF Form 4473, is the first step in the background check process.</w:t>
      </w:r>
      <w:r w:rsidRPr="00975FF1">
        <w:rPr>
          <w:rStyle w:val="apple-converted-space"/>
          <w:color w:val="333333"/>
          <w:sz w:val="22"/>
          <w:szCs w:val="22"/>
        </w:rPr>
        <w:t> </w:t>
      </w:r>
      <w:r w:rsidRPr="00975FF1">
        <w:rPr>
          <w:color w:val="333333"/>
          <w:sz w:val="22"/>
          <w:szCs w:val="22"/>
        </w:rPr>
        <w:t>Federal law requires a completed form for every firearm transfer conducted by a dealer.</w:t>
      </w:r>
      <w:r w:rsidRPr="00FA1423">
        <w:rPr>
          <w:sz w:val="22"/>
          <w:szCs w:val="22"/>
          <w:bdr w:val="none" w:sz="0" w:space="0" w:color="auto" w:frame="1"/>
          <w:vertAlign w:val="superscript"/>
        </w:rPr>
        <w:t>22</w:t>
      </w:r>
      <w:r w:rsidRPr="00975FF1">
        <w:rPr>
          <w:color w:val="333333"/>
          <w:sz w:val="22"/>
          <w:szCs w:val="22"/>
        </w:rPr>
        <w:t> A transfer generally includes sale, gift, lease, loan, or disposal of a firearm. Form 4473 records the transferee’s name, address, and identifying information such as height, weight, and date of birth, which are matched against records in NICS. The transferee must show a valid government-issued photo ID and the dealer must record the type of ID, its identification number, and its expiration date on the form.</w:t>
      </w:r>
    </w:p>
    <w:p w14:paraId="1EEB0F8D" w14:textId="77777777" w:rsidR="008D3900" w:rsidRPr="00975FF1" w:rsidRDefault="008D3900" w:rsidP="002D5623">
      <w:pPr>
        <w:pStyle w:val="NormalWeb"/>
        <w:spacing w:before="0" w:beforeAutospacing="0" w:after="0" w:afterAutospacing="0"/>
        <w:ind w:left="-720"/>
        <w:jc w:val="both"/>
        <w:textAlignment w:val="baseline"/>
        <w:rPr>
          <w:color w:val="333333"/>
          <w:sz w:val="22"/>
          <w:szCs w:val="22"/>
        </w:rPr>
      </w:pPr>
    </w:p>
    <w:p w14:paraId="45D8BEEC" w14:textId="44743B4A" w:rsidR="009D76EB" w:rsidRPr="00975FF1" w:rsidRDefault="009D76EB" w:rsidP="002D5623">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t>As long as the transferee has adequately completed Form 4473, has not indicated on the form that he or she is a prohibited purchaser, has produced a valid ID, and the dealer has no reasonable cause to believe that the transferee is prohibited from possessing a firearm,</w:t>
      </w:r>
      <w:r w:rsidRPr="00975FF1">
        <w:rPr>
          <w:rStyle w:val="apple-converted-space"/>
          <w:color w:val="333333"/>
          <w:sz w:val="22"/>
          <w:szCs w:val="22"/>
        </w:rPr>
        <w:t> </w:t>
      </w:r>
      <w:r w:rsidRPr="00975FF1">
        <w:rPr>
          <w:rStyle w:val="Strong"/>
          <w:color w:val="333333"/>
          <w:sz w:val="22"/>
          <w:szCs w:val="22"/>
          <w:bdr w:val="none" w:sz="0" w:space="0" w:color="auto" w:frame="1"/>
        </w:rPr>
        <w:t>the next step is for the dealer to contact the FBI’s NICS Operation Center by phone or online via the E-Check System</w:t>
      </w:r>
      <w:r w:rsidRPr="00975FF1">
        <w:rPr>
          <w:color w:val="333333"/>
          <w:sz w:val="22"/>
          <w:szCs w:val="22"/>
        </w:rPr>
        <w:t>.</w:t>
      </w:r>
      <w:r w:rsidRPr="00FA1423">
        <w:rPr>
          <w:sz w:val="22"/>
          <w:szCs w:val="22"/>
          <w:bdr w:val="none" w:sz="0" w:space="0" w:color="auto" w:frame="1"/>
          <w:vertAlign w:val="superscript"/>
        </w:rPr>
        <w:t>23</w:t>
      </w:r>
    </w:p>
    <w:p w14:paraId="01A1C0A1" w14:textId="77777777" w:rsidR="008D3900" w:rsidRPr="00975FF1" w:rsidRDefault="008D3900" w:rsidP="002D5623">
      <w:pPr>
        <w:pStyle w:val="NormalWeb"/>
        <w:spacing w:before="0" w:beforeAutospacing="0" w:after="0" w:afterAutospacing="0"/>
        <w:ind w:left="-720"/>
        <w:jc w:val="both"/>
        <w:textAlignment w:val="baseline"/>
        <w:rPr>
          <w:color w:val="333333"/>
          <w:sz w:val="22"/>
          <w:szCs w:val="22"/>
        </w:rPr>
      </w:pPr>
    </w:p>
    <w:p w14:paraId="27212D17" w14:textId="07676CDC" w:rsidR="009D76EB" w:rsidRPr="00975FF1" w:rsidRDefault="009D76EB" w:rsidP="002D5623">
      <w:pPr>
        <w:pStyle w:val="NormalWeb"/>
        <w:spacing w:before="0" w:beforeAutospacing="0" w:after="0" w:afterAutospacing="0"/>
        <w:ind w:left="-720"/>
        <w:jc w:val="both"/>
        <w:textAlignment w:val="baseline"/>
        <w:rPr>
          <w:color w:val="333333"/>
          <w:sz w:val="22"/>
          <w:szCs w:val="22"/>
        </w:rPr>
      </w:pPr>
      <w:r w:rsidRPr="00975FF1">
        <w:rPr>
          <w:color w:val="333333"/>
          <w:sz w:val="22"/>
          <w:szCs w:val="22"/>
        </w:rPr>
        <w:t>The dealer provides the Operation Center with the customer’s name and descriptive information as reported on Form 4473. In turn, the dealer must record the date of contact with NICS, the transaction number provided by NICS, and the response on Form 4473</w:t>
      </w:r>
      <w:r w:rsidRPr="00975FF1">
        <w:rPr>
          <w:rStyle w:val="Strong"/>
          <w:color w:val="333333"/>
          <w:sz w:val="22"/>
          <w:szCs w:val="22"/>
          <w:bdr w:val="none" w:sz="0" w:space="0" w:color="auto" w:frame="1"/>
        </w:rPr>
        <w:t>.</w:t>
      </w:r>
      <w:r w:rsidRPr="00975FF1">
        <w:rPr>
          <w:color w:val="333333"/>
          <w:sz w:val="22"/>
          <w:szCs w:val="22"/>
        </w:rPr>
        <w:t>Dealers must keep these forms for at least 20 years for completed transactions and for at least five years for incomplete transactions—dealers may discard the records after these time periods have passed. Note that these records are not centralized and are instead kept at the individual locations of the over 60,000 federally licensed dealers all across the United States. A gun lobby–backed appropriations rider prohibits the Bureau of Alcohol, Tobacco, Firearms and Explosives (ATF), the federal agency responsible for enforcing most federal gun laws, from consolidating or centralizing these records.</w:t>
      </w:r>
      <w:r w:rsidRPr="0084271D">
        <w:rPr>
          <w:sz w:val="22"/>
          <w:szCs w:val="22"/>
          <w:bdr w:val="none" w:sz="0" w:space="0" w:color="auto" w:frame="1"/>
          <w:vertAlign w:val="superscript"/>
        </w:rPr>
        <w:t>24</w:t>
      </w:r>
      <w:r w:rsidRPr="0084271D">
        <w:rPr>
          <w:color w:val="333333"/>
          <w:sz w:val="22"/>
          <w:szCs w:val="22"/>
          <w:vertAlign w:val="superscript"/>
        </w:rPr>
        <w:t> </w:t>
      </w:r>
      <w:r w:rsidRPr="00975FF1">
        <w:rPr>
          <w:color w:val="333333"/>
          <w:sz w:val="22"/>
          <w:szCs w:val="22"/>
        </w:rPr>
        <w:t>This rule is part of a larger gun lobby effort to hamstring ATF efforts to regulate the gun industry.</w:t>
      </w:r>
    </w:p>
    <w:p w14:paraId="60FD83E7" w14:textId="77777777" w:rsidR="008D3900" w:rsidRPr="00975FF1" w:rsidRDefault="008D3900" w:rsidP="002D5623">
      <w:pPr>
        <w:pStyle w:val="NormalWeb"/>
        <w:spacing w:before="0" w:beforeAutospacing="0" w:after="0" w:afterAutospacing="0"/>
        <w:ind w:left="-720"/>
        <w:jc w:val="both"/>
        <w:textAlignment w:val="baseline"/>
        <w:rPr>
          <w:color w:val="333333"/>
          <w:sz w:val="22"/>
          <w:szCs w:val="22"/>
        </w:rPr>
      </w:pPr>
    </w:p>
    <w:p w14:paraId="3ECB9E87" w14:textId="01FC3A9C" w:rsidR="009D76EB" w:rsidRPr="00975FF1" w:rsidRDefault="009D76EB" w:rsidP="002D5623">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rStyle w:val="Strong"/>
          <w:color w:val="333333"/>
          <w:sz w:val="22"/>
          <w:szCs w:val="22"/>
          <w:bdr w:val="none" w:sz="0" w:space="0" w:color="auto" w:frame="1"/>
        </w:rPr>
        <w:t>Once the dealer has provided the identifying information, the system is searched to determine whether the purchaser matches any records in the three databases that make up NICS.</w:t>
      </w:r>
      <w:r w:rsidRPr="00975FF1">
        <w:rPr>
          <w:rStyle w:val="apple-converted-space"/>
          <w:color w:val="333333"/>
          <w:sz w:val="22"/>
          <w:szCs w:val="22"/>
        </w:rPr>
        <w:t> </w:t>
      </w:r>
      <w:r w:rsidRPr="00975FF1">
        <w:rPr>
          <w:color w:val="333333"/>
          <w:sz w:val="22"/>
          <w:szCs w:val="22"/>
        </w:rPr>
        <w:t>If no matches are found, the dealer is instructed to proceed with the transfer of the firearm. The NICS check is valid for a single transaction for up to 30 calendar days from the date NICS was initially contacted.</w:t>
      </w:r>
      <w:hyperlink r:id="rId8" w:anchor="footnote_24_40669" w:tooltip="27 C.F.R. § 478.102(c). The 30-day period covers only a single transaction as reflected on Form 4473. The transaction may, however, involve the transfer of multiple firearms." w:history="1">
        <w:r w:rsidRPr="00975FF1">
          <w:rPr>
            <w:rStyle w:val="Hyperlink"/>
            <w:color w:val="D5442F"/>
            <w:sz w:val="22"/>
            <w:szCs w:val="22"/>
            <w:bdr w:val="none" w:sz="0" w:space="0" w:color="auto" w:frame="1"/>
          </w:rPr>
          <w:t>25</w:t>
        </w:r>
      </w:hyperlink>
      <w:r w:rsidRPr="00975FF1">
        <w:rPr>
          <w:color w:val="333333"/>
          <w:sz w:val="22"/>
          <w:szCs w:val="22"/>
        </w:rPr>
        <w:t> Federal law requires ATF to destroy the record of the NICS search within 24 hours when a transferee passes a NICS check. This requirement is another element of the gun lobby’s effort to thwart oversight of the gun industry.</w:t>
      </w:r>
      <w:r w:rsidRPr="0084271D">
        <w:rPr>
          <w:sz w:val="22"/>
          <w:szCs w:val="22"/>
          <w:bdr w:val="none" w:sz="0" w:space="0" w:color="auto" w:frame="1"/>
          <w:vertAlign w:val="superscript"/>
        </w:rPr>
        <w:t>26</w:t>
      </w:r>
    </w:p>
    <w:p w14:paraId="45497736" w14:textId="77777777" w:rsidR="002600FE" w:rsidRPr="00975FF1" w:rsidRDefault="002600FE" w:rsidP="002D5623">
      <w:pPr>
        <w:pStyle w:val="NormalWeb"/>
        <w:spacing w:before="0" w:beforeAutospacing="0" w:after="0" w:afterAutospacing="0"/>
        <w:ind w:left="-720"/>
        <w:jc w:val="both"/>
        <w:textAlignment w:val="baseline"/>
        <w:rPr>
          <w:color w:val="333333"/>
          <w:sz w:val="22"/>
          <w:szCs w:val="22"/>
        </w:rPr>
      </w:pPr>
    </w:p>
    <w:p w14:paraId="248D6C59" w14:textId="77777777" w:rsidR="009D76EB" w:rsidRPr="00975FF1" w:rsidRDefault="009D76EB" w:rsidP="008D3900">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If a match, also known as a “hit,” is found, a NICS examiner may conduct a more thorough search of the records. After an investigation, the examiner will instruct the dealer to take one of three actions:</w:t>
      </w:r>
    </w:p>
    <w:p w14:paraId="60825ADC" w14:textId="77777777" w:rsidR="009D76EB" w:rsidRPr="00975FF1" w:rsidRDefault="009D76EB" w:rsidP="00C901D6">
      <w:pPr>
        <w:widowControl/>
        <w:numPr>
          <w:ilvl w:val="0"/>
          <w:numId w:val="8"/>
        </w:numPr>
        <w:autoSpaceDE/>
        <w:autoSpaceDN/>
        <w:adjustRightInd/>
        <w:ind w:left="-360"/>
        <w:jc w:val="both"/>
        <w:textAlignment w:val="baseline"/>
        <w:rPr>
          <w:color w:val="333333"/>
          <w:sz w:val="22"/>
          <w:szCs w:val="22"/>
        </w:rPr>
      </w:pPr>
      <w:r w:rsidRPr="00975FF1">
        <w:rPr>
          <w:color w:val="333333"/>
          <w:sz w:val="22"/>
          <w:szCs w:val="22"/>
        </w:rPr>
        <w:t>An</w:t>
      </w:r>
      <w:r w:rsidRPr="00975FF1">
        <w:rPr>
          <w:rStyle w:val="apple-converted-space"/>
          <w:color w:val="333333"/>
          <w:sz w:val="22"/>
          <w:szCs w:val="22"/>
        </w:rPr>
        <w:t> </w:t>
      </w:r>
      <w:r w:rsidRPr="00975FF1">
        <w:rPr>
          <w:rStyle w:val="Strong"/>
          <w:color w:val="333333"/>
          <w:sz w:val="22"/>
          <w:szCs w:val="22"/>
          <w:bdr w:val="none" w:sz="0" w:space="0" w:color="auto" w:frame="1"/>
        </w:rPr>
        <w:t>instruction to proceed</w:t>
      </w:r>
      <w:r w:rsidRPr="00975FF1">
        <w:rPr>
          <w:rStyle w:val="apple-converted-space"/>
          <w:color w:val="333333"/>
          <w:sz w:val="22"/>
          <w:szCs w:val="22"/>
        </w:rPr>
        <w:t> </w:t>
      </w:r>
      <w:r w:rsidRPr="00975FF1">
        <w:rPr>
          <w:color w:val="333333"/>
          <w:sz w:val="22"/>
          <w:szCs w:val="22"/>
        </w:rPr>
        <w:t>at this point means there was no disqualifying record in any of the three databases that make up NICS.</w:t>
      </w:r>
    </w:p>
    <w:p w14:paraId="03E4A389" w14:textId="77777777" w:rsidR="009D76EB" w:rsidRPr="00975FF1" w:rsidRDefault="009D76EB" w:rsidP="00C901D6">
      <w:pPr>
        <w:widowControl/>
        <w:numPr>
          <w:ilvl w:val="0"/>
          <w:numId w:val="8"/>
        </w:numPr>
        <w:autoSpaceDE/>
        <w:autoSpaceDN/>
        <w:adjustRightInd/>
        <w:ind w:left="-360"/>
        <w:jc w:val="both"/>
        <w:textAlignment w:val="baseline"/>
        <w:rPr>
          <w:color w:val="333333"/>
          <w:sz w:val="22"/>
          <w:szCs w:val="22"/>
        </w:rPr>
      </w:pPr>
      <w:r w:rsidRPr="00975FF1">
        <w:rPr>
          <w:color w:val="333333"/>
          <w:sz w:val="22"/>
          <w:szCs w:val="22"/>
        </w:rPr>
        <w:t>An</w:t>
      </w:r>
      <w:r w:rsidRPr="00975FF1">
        <w:rPr>
          <w:rStyle w:val="apple-converted-space"/>
          <w:color w:val="333333"/>
          <w:sz w:val="22"/>
          <w:szCs w:val="22"/>
        </w:rPr>
        <w:t> </w:t>
      </w:r>
      <w:r w:rsidRPr="00975FF1">
        <w:rPr>
          <w:rStyle w:val="Strong"/>
          <w:color w:val="333333"/>
          <w:sz w:val="22"/>
          <w:szCs w:val="22"/>
          <w:bdr w:val="none" w:sz="0" w:space="0" w:color="auto" w:frame="1"/>
        </w:rPr>
        <w:t>instruction to deny</w:t>
      </w:r>
      <w:r w:rsidRPr="00975FF1">
        <w:rPr>
          <w:rStyle w:val="apple-converted-space"/>
          <w:color w:val="333333"/>
          <w:sz w:val="22"/>
          <w:szCs w:val="22"/>
        </w:rPr>
        <w:t> </w:t>
      </w:r>
      <w:r w:rsidRPr="00975FF1">
        <w:rPr>
          <w:color w:val="333333"/>
          <w:sz w:val="22"/>
          <w:szCs w:val="22"/>
        </w:rPr>
        <w:t>means there was a match with a record indicating the transferee is prohibited under federal or state law.</w:t>
      </w:r>
    </w:p>
    <w:p w14:paraId="75626AAD" w14:textId="77777777" w:rsidR="009D76EB" w:rsidRPr="00975FF1" w:rsidRDefault="009D76EB" w:rsidP="00C901D6">
      <w:pPr>
        <w:widowControl/>
        <w:numPr>
          <w:ilvl w:val="0"/>
          <w:numId w:val="8"/>
        </w:numPr>
        <w:autoSpaceDE/>
        <w:autoSpaceDN/>
        <w:adjustRightInd/>
        <w:ind w:left="-360"/>
        <w:jc w:val="both"/>
        <w:textAlignment w:val="baseline"/>
        <w:rPr>
          <w:color w:val="333333"/>
          <w:sz w:val="22"/>
          <w:szCs w:val="22"/>
        </w:rPr>
      </w:pPr>
      <w:r w:rsidRPr="00975FF1">
        <w:rPr>
          <w:color w:val="333333"/>
          <w:sz w:val="22"/>
          <w:szCs w:val="22"/>
        </w:rPr>
        <w:t>An</w:t>
      </w:r>
      <w:r w:rsidRPr="00975FF1">
        <w:rPr>
          <w:rStyle w:val="apple-converted-space"/>
          <w:color w:val="333333"/>
          <w:sz w:val="22"/>
          <w:szCs w:val="22"/>
        </w:rPr>
        <w:t> </w:t>
      </w:r>
      <w:r w:rsidRPr="00975FF1">
        <w:rPr>
          <w:rStyle w:val="Strong"/>
          <w:color w:val="333333"/>
          <w:sz w:val="22"/>
          <w:szCs w:val="22"/>
          <w:bdr w:val="none" w:sz="0" w:space="0" w:color="auto" w:frame="1"/>
        </w:rPr>
        <w:t>instruction to delay</w:t>
      </w:r>
      <w:r w:rsidRPr="00975FF1">
        <w:rPr>
          <w:rStyle w:val="apple-converted-space"/>
          <w:color w:val="333333"/>
          <w:sz w:val="22"/>
          <w:szCs w:val="22"/>
        </w:rPr>
        <w:t> </w:t>
      </w:r>
      <w:r w:rsidRPr="00975FF1">
        <w:rPr>
          <w:color w:val="333333"/>
          <w:sz w:val="22"/>
          <w:szCs w:val="22"/>
        </w:rPr>
        <w:t>signifies that there was a match, but more research is needed to determine if the match is accurate and/or if the record indicates a firearm prohibition.</w:t>
      </w:r>
    </w:p>
    <w:p w14:paraId="037B68C3" w14:textId="77777777" w:rsidR="008D3900" w:rsidRPr="00975FF1" w:rsidRDefault="009D76EB" w:rsidP="008D3900">
      <w:pPr>
        <w:pStyle w:val="NormalWeb"/>
        <w:spacing w:before="0" w:beforeAutospacing="0" w:after="0" w:afterAutospacing="0"/>
        <w:ind w:left="-360"/>
        <w:jc w:val="both"/>
        <w:textAlignment w:val="baseline"/>
        <w:rPr>
          <w:color w:val="333333"/>
          <w:sz w:val="22"/>
          <w:szCs w:val="22"/>
        </w:rPr>
      </w:pPr>
      <w:r w:rsidRPr="00975FF1">
        <w:rPr>
          <w:color w:val="333333"/>
          <w:sz w:val="22"/>
          <w:szCs w:val="22"/>
        </w:rPr>
        <w:t>If the dealer has not been notified within three business days that the sale would violate federal or state laws, the sale may proceed by default.</w:t>
      </w:r>
      <w:hyperlink r:id="rId9" w:anchor="footnote_26_40669" w:tooltip="18 U.S.C. § 922(t)(1)." w:history="1">
        <w:r w:rsidRPr="00975FF1">
          <w:rPr>
            <w:rStyle w:val="Hyperlink"/>
            <w:color w:val="D5442F"/>
            <w:sz w:val="22"/>
            <w:szCs w:val="22"/>
            <w:bdr w:val="none" w:sz="0" w:space="0" w:color="auto" w:frame="1"/>
          </w:rPr>
          <w:t>27</w:t>
        </w:r>
      </w:hyperlink>
      <w:r w:rsidRPr="00975FF1">
        <w:rPr>
          <w:color w:val="333333"/>
          <w:sz w:val="22"/>
          <w:szCs w:val="22"/>
        </w:rPr>
        <w:t xml:space="preserve"> Many ineligible people obtain access to firearms because the FBI is not able to complete the background check within this time frame and federal law allows the sale to proceed by default. </w:t>
      </w:r>
    </w:p>
    <w:p w14:paraId="20FA2542" w14:textId="77777777" w:rsidR="008D3900" w:rsidRPr="00975FF1" w:rsidRDefault="008D3900" w:rsidP="008D3900">
      <w:pPr>
        <w:pStyle w:val="NormalWeb"/>
        <w:spacing w:before="0" w:beforeAutospacing="0" w:after="0" w:afterAutospacing="0"/>
        <w:ind w:left="-360"/>
        <w:jc w:val="both"/>
        <w:textAlignment w:val="baseline"/>
        <w:rPr>
          <w:color w:val="333333"/>
          <w:sz w:val="22"/>
          <w:szCs w:val="22"/>
        </w:rPr>
      </w:pPr>
    </w:p>
    <w:p w14:paraId="24B1FC75" w14:textId="306EAD46" w:rsidR="009D76EB" w:rsidRPr="00975FF1" w:rsidRDefault="009D76EB" w:rsidP="008D3900">
      <w:pPr>
        <w:pStyle w:val="NormalWeb"/>
        <w:spacing w:before="0" w:beforeAutospacing="0" w:after="0" w:afterAutospacing="0"/>
        <w:ind w:left="-720"/>
        <w:jc w:val="both"/>
        <w:textAlignment w:val="baseline"/>
        <w:rPr>
          <w:b/>
          <w:bCs/>
          <w:caps/>
          <w:color w:val="000000" w:themeColor="text1"/>
          <w:sz w:val="22"/>
          <w:szCs w:val="22"/>
        </w:rPr>
      </w:pPr>
      <w:r w:rsidRPr="00975FF1">
        <w:rPr>
          <w:b/>
          <w:bCs/>
          <w:caps/>
          <w:color w:val="000000" w:themeColor="text1"/>
          <w:sz w:val="22"/>
          <w:szCs w:val="22"/>
        </w:rPr>
        <w:t>NICS IMPROVEMENT AMENDMENTS ACT OF 2007</w:t>
      </w:r>
    </w:p>
    <w:p w14:paraId="79F3961E" w14:textId="77777777" w:rsidR="008D3900" w:rsidRPr="00975FF1" w:rsidRDefault="008D3900" w:rsidP="002D5623">
      <w:pPr>
        <w:pStyle w:val="NormalWeb"/>
        <w:spacing w:before="0" w:beforeAutospacing="0" w:after="0" w:afterAutospacing="0"/>
        <w:ind w:left="-720"/>
        <w:jc w:val="both"/>
        <w:textAlignment w:val="baseline"/>
        <w:rPr>
          <w:color w:val="333333"/>
          <w:sz w:val="22"/>
          <w:szCs w:val="22"/>
        </w:rPr>
      </w:pPr>
    </w:p>
    <w:p w14:paraId="5B2EEA38" w14:textId="0D76399A" w:rsidR="009D76EB" w:rsidRPr="00975FF1" w:rsidRDefault="009D76EB" w:rsidP="002D5623">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lastRenderedPageBreak/>
        <w:t>In January 2008, President Bush signed into law the NICS Improvement Amendments Act of 2007, which, among other things, provided financial rewards and penalties to encourage states to provide to NICS information relevant to whether a person is prohibited from purchasing or possessing firearms.</w:t>
      </w:r>
      <w:r w:rsidRPr="006277B6">
        <w:rPr>
          <w:sz w:val="22"/>
          <w:szCs w:val="22"/>
          <w:bdr w:val="none" w:sz="0" w:space="0" w:color="auto" w:frame="1"/>
          <w:vertAlign w:val="superscript"/>
        </w:rPr>
        <w:t>28</w:t>
      </w:r>
      <w:r w:rsidRPr="00975FF1">
        <w:rPr>
          <w:rStyle w:val="apple-converted-space"/>
          <w:color w:val="333333"/>
          <w:sz w:val="22"/>
          <w:szCs w:val="22"/>
        </w:rPr>
        <w:t> </w:t>
      </w:r>
      <w:r w:rsidRPr="00975FF1">
        <w:rPr>
          <w:color w:val="333333"/>
          <w:sz w:val="22"/>
          <w:szCs w:val="22"/>
        </w:rPr>
        <w:t>The act also authorized the attorney general to make grants to the states for use in establishing and upgrading the states’ ability to report information to NICS and to perform background checks pursuant to the Brady Act.</w:t>
      </w:r>
      <w:r w:rsidRPr="006277B6">
        <w:rPr>
          <w:sz w:val="22"/>
          <w:szCs w:val="22"/>
          <w:bdr w:val="none" w:sz="0" w:space="0" w:color="auto" w:frame="1"/>
          <w:vertAlign w:val="superscript"/>
        </w:rPr>
        <w:t>29</w:t>
      </w:r>
    </w:p>
    <w:p w14:paraId="0AC5CEDE" w14:textId="77777777" w:rsidR="008D3900" w:rsidRPr="00975FF1" w:rsidRDefault="008D3900" w:rsidP="002D5623">
      <w:pPr>
        <w:pStyle w:val="NormalWeb"/>
        <w:spacing w:before="0" w:beforeAutospacing="0" w:after="0" w:afterAutospacing="0"/>
        <w:ind w:left="-720"/>
        <w:jc w:val="both"/>
        <w:textAlignment w:val="baseline"/>
        <w:rPr>
          <w:color w:val="333333"/>
          <w:sz w:val="22"/>
          <w:szCs w:val="22"/>
        </w:rPr>
      </w:pPr>
    </w:p>
    <w:p w14:paraId="31DC5EC1" w14:textId="0E47C2EA" w:rsidR="009D76EB" w:rsidRPr="00975FF1" w:rsidRDefault="009D76EB" w:rsidP="002D5623">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t>According to the Government Accountability Office, 15 states received NICS Act grants during at least one fiscal year from 2009 to 2011.</w:t>
      </w:r>
      <w:r w:rsidRPr="003247F5">
        <w:rPr>
          <w:sz w:val="22"/>
          <w:szCs w:val="22"/>
          <w:bdr w:val="none" w:sz="0" w:space="0" w:color="auto" w:frame="1"/>
          <w:vertAlign w:val="superscript"/>
        </w:rPr>
        <w:t>30</w:t>
      </w:r>
    </w:p>
    <w:p w14:paraId="7CAEE22A" w14:textId="77777777" w:rsidR="008D3900" w:rsidRPr="00975FF1" w:rsidRDefault="008D3900" w:rsidP="002D5623">
      <w:pPr>
        <w:pStyle w:val="NormalWeb"/>
        <w:spacing w:before="0" w:beforeAutospacing="0" w:after="0" w:afterAutospacing="0"/>
        <w:ind w:left="-720"/>
        <w:jc w:val="both"/>
        <w:textAlignment w:val="baseline"/>
        <w:rPr>
          <w:color w:val="333333"/>
          <w:sz w:val="22"/>
          <w:szCs w:val="22"/>
        </w:rPr>
      </w:pPr>
    </w:p>
    <w:p w14:paraId="6E2BE7FB" w14:textId="6DBDFAC8" w:rsidR="009D76EB" w:rsidRPr="00975FF1" w:rsidRDefault="009D76EB" w:rsidP="002D5623">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t>The NIAA and the Fix NICS Act of 2018 also contained provisions laying out reporting requirements for federal agencies and departments. Under these laws, federal departments or agencies which have information about people prohibited from possessing firearms must submit records at least quarterly to the Attorney General for inclusion in NICS.</w:t>
      </w:r>
      <w:r w:rsidRPr="003247F5">
        <w:rPr>
          <w:sz w:val="22"/>
          <w:szCs w:val="22"/>
          <w:bdr w:val="none" w:sz="0" w:space="0" w:color="auto" w:frame="1"/>
          <w:vertAlign w:val="superscript"/>
        </w:rPr>
        <w:t>31</w:t>
      </w:r>
      <w:r w:rsidRPr="00975FF1">
        <w:rPr>
          <w:rStyle w:val="apple-converted-space"/>
          <w:color w:val="333333"/>
          <w:sz w:val="22"/>
          <w:szCs w:val="22"/>
        </w:rPr>
        <w:t> </w:t>
      </w:r>
      <w:r w:rsidRPr="00975FF1">
        <w:rPr>
          <w:color w:val="333333"/>
          <w:sz w:val="22"/>
          <w:szCs w:val="22"/>
        </w:rPr>
        <w:t>Agencies must submit a semiannual certification to the Attorney General detailing whether they are in compliance with reporting requirements, the number of records they have for each category, and the number they have submitted, as well as an annual report on compliance.</w:t>
      </w:r>
      <w:r w:rsidRPr="00926E55">
        <w:rPr>
          <w:sz w:val="22"/>
          <w:szCs w:val="22"/>
          <w:bdr w:val="none" w:sz="0" w:space="0" w:color="auto" w:frame="1"/>
          <w:vertAlign w:val="superscript"/>
        </w:rPr>
        <w:t>32</w:t>
      </w:r>
    </w:p>
    <w:p w14:paraId="70633B0E" w14:textId="77777777" w:rsidR="008D3900" w:rsidRPr="00975FF1" w:rsidRDefault="008D3900" w:rsidP="002D5623">
      <w:pPr>
        <w:pStyle w:val="NormalWeb"/>
        <w:spacing w:before="0" w:beforeAutospacing="0" w:after="0" w:afterAutospacing="0"/>
        <w:ind w:left="-720"/>
        <w:jc w:val="both"/>
        <w:textAlignment w:val="baseline"/>
        <w:rPr>
          <w:color w:val="333333"/>
          <w:sz w:val="22"/>
          <w:szCs w:val="22"/>
        </w:rPr>
      </w:pPr>
    </w:p>
    <w:p w14:paraId="256F682B" w14:textId="1D2327FA" w:rsidR="009D76EB" w:rsidRPr="00975FF1" w:rsidRDefault="009D76EB" w:rsidP="002D5623">
      <w:pPr>
        <w:pStyle w:val="NormalWeb"/>
        <w:spacing w:before="0" w:beforeAutospacing="0" w:after="0" w:afterAutospacing="0"/>
        <w:ind w:left="-720"/>
        <w:jc w:val="both"/>
        <w:textAlignment w:val="baseline"/>
        <w:rPr>
          <w:color w:val="333333"/>
          <w:sz w:val="22"/>
          <w:szCs w:val="22"/>
        </w:rPr>
      </w:pPr>
      <w:r w:rsidRPr="00975FF1">
        <w:rPr>
          <w:color w:val="333333"/>
          <w:sz w:val="22"/>
          <w:szCs w:val="22"/>
        </w:rPr>
        <w:t>By 2018, the head of each federal department or agency must have established a plan to ensure “maximum coordination and automated reporting or making available of records” during a 4-year period.</w:t>
      </w:r>
      <w:r w:rsidRPr="00D31B12">
        <w:rPr>
          <w:sz w:val="22"/>
          <w:szCs w:val="22"/>
          <w:bdr w:val="none" w:sz="0" w:space="0" w:color="auto" w:frame="1"/>
          <w:vertAlign w:val="superscript"/>
        </w:rPr>
        <w:t>33</w:t>
      </w:r>
      <w:r w:rsidRPr="00975FF1">
        <w:rPr>
          <w:rStyle w:val="apple-converted-space"/>
          <w:color w:val="333333"/>
          <w:sz w:val="22"/>
          <w:szCs w:val="22"/>
        </w:rPr>
        <w:t> </w:t>
      </w:r>
      <w:r w:rsidRPr="00975FF1">
        <w:rPr>
          <w:color w:val="333333"/>
          <w:sz w:val="22"/>
          <w:szCs w:val="22"/>
        </w:rPr>
        <w:t>Each plan must have qualitative goals and quantitative measures, measures to ensure compliance, a needs assessment, and an estimated date by which the agency or department will be in full compliance with NICS requirements.</w:t>
      </w:r>
    </w:p>
    <w:p w14:paraId="30300E52" w14:textId="77777777" w:rsidR="008D3900" w:rsidRPr="00975FF1" w:rsidRDefault="008D3900" w:rsidP="002D5623">
      <w:pPr>
        <w:pStyle w:val="NormalWeb"/>
        <w:spacing w:before="0" w:beforeAutospacing="0" w:after="0" w:afterAutospacing="0"/>
        <w:ind w:left="-720"/>
        <w:jc w:val="both"/>
        <w:textAlignment w:val="baseline"/>
        <w:rPr>
          <w:color w:val="333333"/>
          <w:sz w:val="22"/>
          <w:szCs w:val="22"/>
        </w:rPr>
      </w:pPr>
    </w:p>
    <w:p w14:paraId="3DFC0752" w14:textId="6F5C3DA9" w:rsidR="009D76EB" w:rsidRPr="00975FF1" w:rsidRDefault="009D76EB" w:rsidP="002D5623">
      <w:pPr>
        <w:pStyle w:val="NormalWeb"/>
        <w:spacing w:before="0" w:beforeAutospacing="0" w:after="0" w:afterAutospacing="0"/>
        <w:ind w:left="-720"/>
        <w:jc w:val="both"/>
        <w:textAlignment w:val="baseline"/>
        <w:rPr>
          <w:color w:val="333333"/>
          <w:sz w:val="22"/>
          <w:szCs w:val="22"/>
        </w:rPr>
      </w:pPr>
      <w:r w:rsidRPr="00975FF1">
        <w:rPr>
          <w:color w:val="333333"/>
          <w:sz w:val="22"/>
          <w:szCs w:val="22"/>
        </w:rPr>
        <w:t>The Attorney General must publish a semiannual report that lists agencies that are not in compliance with requirements, for reasons ranging from failing to certify the submission of all necessary data to failure to submit a coordination plan, detailing the reasons the department or agency has been found to not be in compliance.</w:t>
      </w:r>
      <w:r w:rsidRPr="00D31B12">
        <w:rPr>
          <w:sz w:val="22"/>
          <w:szCs w:val="22"/>
          <w:bdr w:val="none" w:sz="0" w:space="0" w:color="auto" w:frame="1"/>
          <w:vertAlign w:val="superscript"/>
        </w:rPr>
        <w:t>34</w:t>
      </w:r>
      <w:r w:rsidRPr="00975FF1">
        <w:rPr>
          <w:rStyle w:val="apple-converted-space"/>
          <w:color w:val="333333"/>
          <w:sz w:val="22"/>
          <w:szCs w:val="22"/>
        </w:rPr>
        <w:t> </w:t>
      </w:r>
      <w:r w:rsidRPr="00975FF1">
        <w:rPr>
          <w:color w:val="333333"/>
          <w:sz w:val="22"/>
          <w:szCs w:val="22"/>
        </w:rPr>
        <w:t>This report must also contain summary information of the data submitted by each department or agency and the details of each department’s coordination plan.</w:t>
      </w:r>
      <w:hyperlink r:id="rId10" w:anchor="footnote_34_40669" w:tooltip="Id." w:history="1">
        <w:r w:rsidRPr="00975FF1">
          <w:rPr>
            <w:rStyle w:val="Hyperlink"/>
            <w:color w:val="D5442F"/>
            <w:sz w:val="22"/>
            <w:szCs w:val="22"/>
            <w:bdr w:val="none" w:sz="0" w:space="0" w:color="auto" w:frame="1"/>
          </w:rPr>
          <w:t>35</w:t>
        </w:r>
      </w:hyperlink>
    </w:p>
    <w:p w14:paraId="08B1BC7E" w14:textId="5FE93597" w:rsidR="009D76EB" w:rsidRPr="00975FF1" w:rsidRDefault="009D76EB" w:rsidP="002D5623">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t>The Attorney General can use funding earmarked for NICS to help improve compliance by federal departments or agencies by providing technical assistance.</w:t>
      </w:r>
      <w:r w:rsidRPr="00D8771A">
        <w:rPr>
          <w:sz w:val="22"/>
          <w:szCs w:val="22"/>
          <w:bdr w:val="none" w:sz="0" w:space="0" w:color="auto" w:frame="1"/>
          <w:vertAlign w:val="superscript"/>
        </w:rPr>
        <w:t>36</w:t>
      </w:r>
      <w:r w:rsidRPr="00975FF1">
        <w:rPr>
          <w:rStyle w:val="apple-converted-space"/>
          <w:color w:val="333333"/>
          <w:sz w:val="22"/>
          <w:szCs w:val="22"/>
        </w:rPr>
        <w:t> </w:t>
      </w:r>
      <w:r w:rsidRPr="00975FF1">
        <w:rPr>
          <w:color w:val="333333"/>
          <w:sz w:val="22"/>
          <w:szCs w:val="22"/>
        </w:rPr>
        <w:t>Political appointees to federal agencies and departments can also be rendered ineligible for bonus or overtime pay for their agency’s noncompliance with NICS reporting.</w:t>
      </w:r>
      <w:r w:rsidRPr="00D8771A">
        <w:rPr>
          <w:sz w:val="22"/>
          <w:szCs w:val="22"/>
          <w:bdr w:val="none" w:sz="0" w:space="0" w:color="auto" w:frame="1"/>
          <w:vertAlign w:val="superscript"/>
        </w:rPr>
        <w:t>37</w:t>
      </w:r>
    </w:p>
    <w:p w14:paraId="7041CA64" w14:textId="77777777" w:rsidR="008D3900" w:rsidRPr="00975FF1" w:rsidRDefault="008D3900" w:rsidP="002D5623">
      <w:pPr>
        <w:pStyle w:val="NormalWeb"/>
        <w:spacing w:before="0" w:beforeAutospacing="0" w:after="0" w:afterAutospacing="0"/>
        <w:ind w:left="-720"/>
        <w:jc w:val="both"/>
        <w:textAlignment w:val="baseline"/>
        <w:rPr>
          <w:color w:val="333333"/>
          <w:sz w:val="22"/>
          <w:szCs w:val="22"/>
        </w:rPr>
      </w:pPr>
    </w:p>
    <w:p w14:paraId="2598F03D" w14:textId="44F458B3" w:rsidR="009D76EB" w:rsidRPr="00975FF1" w:rsidRDefault="009D76EB" w:rsidP="002D5623">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t>The Department of Homeland Security in particular must report quarterly to NICS, specifying that it must also make a quarterly report of people who should be removed from NICS due to a change in citizenship or residency status (e.g., people who have become naturalized citizens or permanent residents during the latest reporting period.)</w:t>
      </w:r>
      <w:r w:rsidRPr="00A72D78">
        <w:rPr>
          <w:sz w:val="22"/>
          <w:szCs w:val="22"/>
          <w:bdr w:val="none" w:sz="0" w:space="0" w:color="auto" w:frame="1"/>
          <w:vertAlign w:val="superscript"/>
        </w:rPr>
        <w:t>38</w:t>
      </w:r>
    </w:p>
    <w:p w14:paraId="059D4EAE" w14:textId="77777777" w:rsidR="008D3900" w:rsidRPr="00975FF1" w:rsidRDefault="008D3900" w:rsidP="002D5623">
      <w:pPr>
        <w:pStyle w:val="NormalWeb"/>
        <w:spacing w:before="0" w:beforeAutospacing="0" w:after="0" w:afterAutospacing="0"/>
        <w:ind w:left="-720"/>
        <w:jc w:val="both"/>
        <w:textAlignment w:val="baseline"/>
        <w:rPr>
          <w:color w:val="333333"/>
          <w:sz w:val="22"/>
          <w:szCs w:val="22"/>
        </w:rPr>
      </w:pPr>
    </w:p>
    <w:p w14:paraId="3984B61A" w14:textId="5CDD170F" w:rsidR="008D3900" w:rsidRPr="00975FF1" w:rsidRDefault="009D76EB" w:rsidP="002D5623">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t>The Attorney General is required to ensure that the information submitted to NICS is correct and confidential, and must remove incorrect or obsolete names in a timely manner.</w:t>
      </w:r>
      <w:r w:rsidRPr="00A72D78">
        <w:rPr>
          <w:sz w:val="22"/>
          <w:szCs w:val="22"/>
          <w:bdr w:val="none" w:sz="0" w:space="0" w:color="auto" w:frame="1"/>
          <w:vertAlign w:val="superscript"/>
        </w:rPr>
        <w:t>39</w:t>
      </w:r>
    </w:p>
    <w:p w14:paraId="764F0264" w14:textId="77777777" w:rsidR="008D3900" w:rsidRPr="00975FF1" w:rsidRDefault="008D3900" w:rsidP="002D5623">
      <w:pPr>
        <w:pStyle w:val="NormalWeb"/>
        <w:spacing w:before="0" w:beforeAutospacing="0" w:after="0" w:afterAutospacing="0"/>
        <w:ind w:left="-720"/>
        <w:jc w:val="both"/>
        <w:textAlignment w:val="baseline"/>
        <w:rPr>
          <w:color w:val="333333"/>
          <w:sz w:val="22"/>
          <w:szCs w:val="22"/>
        </w:rPr>
      </w:pPr>
    </w:p>
    <w:p w14:paraId="2EEC6242" w14:textId="501BB52E" w:rsidR="009D76EB" w:rsidRPr="00975FF1" w:rsidRDefault="009D76EB" w:rsidP="002D5623">
      <w:pPr>
        <w:pStyle w:val="Heading3"/>
        <w:spacing w:before="0" w:beforeAutospacing="0" w:after="0" w:afterAutospacing="0"/>
        <w:ind w:left="-720"/>
        <w:jc w:val="both"/>
        <w:textAlignment w:val="baseline"/>
        <w:rPr>
          <w:rStyle w:val="Strong"/>
          <w:caps/>
          <w:color w:val="000000" w:themeColor="text1"/>
          <w:sz w:val="22"/>
          <w:szCs w:val="22"/>
          <w:bdr w:val="none" w:sz="0" w:space="0" w:color="auto" w:frame="1"/>
        </w:rPr>
      </w:pPr>
      <w:r w:rsidRPr="00975FF1">
        <w:rPr>
          <w:caps/>
          <w:color w:val="000000" w:themeColor="text1"/>
          <w:sz w:val="22"/>
          <w:szCs w:val="22"/>
        </w:rPr>
        <w:t>HEALTH INSURANCE PORTABILITY AND ACCOUNTABILITY ACT</w:t>
      </w:r>
      <w:r w:rsidRPr="00975FF1">
        <w:rPr>
          <w:rStyle w:val="Strong"/>
          <w:caps/>
          <w:color w:val="000000" w:themeColor="text1"/>
          <w:sz w:val="22"/>
          <w:szCs w:val="22"/>
          <w:bdr w:val="none" w:sz="0" w:space="0" w:color="auto" w:frame="1"/>
        </w:rPr>
        <w:t> </w:t>
      </w:r>
    </w:p>
    <w:p w14:paraId="5202937B" w14:textId="77777777" w:rsidR="008D3900" w:rsidRPr="00975FF1" w:rsidRDefault="008D3900" w:rsidP="002D5623">
      <w:pPr>
        <w:pStyle w:val="Heading3"/>
        <w:spacing w:before="0" w:beforeAutospacing="0" w:after="0" w:afterAutospacing="0"/>
        <w:ind w:left="-720"/>
        <w:jc w:val="both"/>
        <w:textAlignment w:val="baseline"/>
        <w:rPr>
          <w:b w:val="0"/>
          <w:bCs w:val="0"/>
          <w:caps/>
          <w:color w:val="28509C"/>
          <w:sz w:val="22"/>
          <w:szCs w:val="22"/>
        </w:rPr>
      </w:pPr>
    </w:p>
    <w:p w14:paraId="3D824A7B" w14:textId="7A774591" w:rsidR="009D76EB" w:rsidRPr="00975FF1" w:rsidRDefault="009D76EB" w:rsidP="002D5623">
      <w:pPr>
        <w:pStyle w:val="NormalWeb"/>
        <w:spacing w:before="0" w:beforeAutospacing="0" w:after="0" w:afterAutospacing="0"/>
        <w:ind w:left="-720"/>
        <w:jc w:val="both"/>
        <w:textAlignment w:val="baseline"/>
        <w:rPr>
          <w:color w:val="333333"/>
          <w:sz w:val="22"/>
          <w:szCs w:val="22"/>
        </w:rPr>
      </w:pPr>
      <w:r w:rsidRPr="00975FF1">
        <w:rPr>
          <w:color w:val="333333"/>
          <w:sz w:val="22"/>
          <w:szCs w:val="22"/>
        </w:rPr>
        <w:t>In February 2016, the Health and Human Services Department issued a rule modifying the Health Insurance Portability and Accountability Act, or HIPPA, the federal law that protects the confidentiality of medical information. By expressly allowing certain state agencies to submit mental health records to NICS, the new rule clarifies that such submission does not violate federal privacy law. The rule protects the privacy of NICS mental health records by prohibiting the disclosure of any mental health data beyond the information that the individual is prohibited by law from purchasing a firearm.</w:t>
      </w:r>
      <w:r w:rsidRPr="00A72D78">
        <w:rPr>
          <w:sz w:val="22"/>
          <w:szCs w:val="22"/>
          <w:bdr w:val="none" w:sz="0" w:space="0" w:color="auto" w:frame="1"/>
          <w:vertAlign w:val="superscript"/>
        </w:rPr>
        <w:t>40</w:t>
      </w:r>
    </w:p>
    <w:p w14:paraId="2608138E" w14:textId="77777777" w:rsidR="00894CFE" w:rsidRPr="00975FF1" w:rsidRDefault="009D76EB" w:rsidP="00894CFE">
      <w:pPr>
        <w:pStyle w:val="Heading1"/>
        <w:pBdr>
          <w:bottom w:val="single" w:sz="12" w:space="0" w:color="171C4B"/>
        </w:pBdr>
        <w:spacing w:before="360" w:beforeAutospacing="0" w:after="120" w:afterAutospacing="0"/>
        <w:ind w:left="-720"/>
        <w:jc w:val="both"/>
        <w:textAlignment w:val="baseline"/>
        <w:rPr>
          <w:caps/>
          <w:color w:val="171C4B"/>
          <w:spacing w:val="5"/>
          <w:sz w:val="22"/>
          <w:szCs w:val="22"/>
          <w:u w:val="single"/>
        </w:rPr>
      </w:pPr>
      <w:r w:rsidRPr="00975FF1">
        <w:rPr>
          <w:caps/>
          <w:color w:val="171C4B"/>
          <w:spacing w:val="5"/>
          <w:sz w:val="22"/>
          <w:szCs w:val="22"/>
          <w:u w:val="single"/>
        </w:rPr>
        <w:t>SUMMARY OF STATE LAW</w:t>
      </w:r>
    </w:p>
    <w:p w14:paraId="48FA2C6F" w14:textId="1999380D" w:rsidR="009D76EB" w:rsidRPr="00975FF1" w:rsidRDefault="009D76EB" w:rsidP="00894CFE">
      <w:pPr>
        <w:pStyle w:val="Heading1"/>
        <w:pBdr>
          <w:bottom w:val="single" w:sz="12" w:space="0" w:color="171C4B"/>
        </w:pBdr>
        <w:spacing w:before="360" w:beforeAutospacing="0" w:after="120" w:afterAutospacing="0"/>
        <w:ind w:left="-720"/>
        <w:jc w:val="both"/>
        <w:textAlignment w:val="baseline"/>
        <w:rPr>
          <w:caps/>
          <w:color w:val="28509C"/>
          <w:sz w:val="22"/>
          <w:szCs w:val="22"/>
        </w:rPr>
      </w:pPr>
      <w:r w:rsidRPr="00975FF1">
        <w:rPr>
          <w:caps/>
          <w:color w:val="000000" w:themeColor="text1"/>
          <w:sz w:val="22"/>
          <w:szCs w:val="22"/>
        </w:rPr>
        <w:t>STATE POINTS OF CONTACT</w:t>
      </w:r>
    </w:p>
    <w:p w14:paraId="23668D23" w14:textId="60E66811" w:rsidR="007C44E1" w:rsidRPr="00975FF1" w:rsidRDefault="009D76EB" w:rsidP="007C44E1">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t>Background checks conducted by state or local authorities are more thorough than those performed by the FBI because states can access their own independent databases in addition to databases maintained by NICS. As noted above, states where state or local authorities conduct the background check are known as “point of contact” or “POC” states. Thirteen states use a state or local POC for all firearm transfers.</w:t>
      </w:r>
      <w:r w:rsidRPr="004647B1">
        <w:rPr>
          <w:sz w:val="22"/>
          <w:szCs w:val="22"/>
          <w:bdr w:val="none" w:sz="0" w:space="0" w:color="auto" w:frame="1"/>
          <w:vertAlign w:val="superscript"/>
        </w:rPr>
        <w:t>41</w:t>
      </w:r>
      <w:r w:rsidRPr="00975FF1">
        <w:rPr>
          <w:color w:val="333333"/>
          <w:sz w:val="22"/>
          <w:szCs w:val="22"/>
        </w:rPr>
        <w:t xml:space="preserve"> Eight states use a state or local </w:t>
      </w:r>
      <w:r w:rsidRPr="00975FF1">
        <w:rPr>
          <w:color w:val="333333"/>
          <w:sz w:val="22"/>
          <w:szCs w:val="22"/>
        </w:rPr>
        <w:lastRenderedPageBreak/>
        <w:t>POC for handgun background checks only, using the FBI for background checks on long gun transfers.</w:t>
      </w:r>
      <w:r w:rsidRPr="004647B1">
        <w:rPr>
          <w:sz w:val="22"/>
          <w:szCs w:val="22"/>
          <w:bdr w:val="none" w:sz="0" w:space="0" w:color="auto" w:frame="1"/>
          <w:vertAlign w:val="superscript"/>
        </w:rPr>
        <w:t>42</w:t>
      </w:r>
      <w:r w:rsidRPr="00975FF1">
        <w:rPr>
          <w:color w:val="333333"/>
          <w:sz w:val="22"/>
          <w:szCs w:val="22"/>
        </w:rPr>
        <w:t> The remaining 29 states and the District of Columbia process all background checks through the FBI.</w:t>
      </w:r>
      <w:r w:rsidRPr="004647B1">
        <w:rPr>
          <w:sz w:val="22"/>
          <w:szCs w:val="22"/>
          <w:bdr w:val="none" w:sz="0" w:space="0" w:color="auto" w:frame="1"/>
          <w:vertAlign w:val="superscript"/>
        </w:rPr>
        <w:t>43</w:t>
      </w:r>
    </w:p>
    <w:p w14:paraId="544D0CFB" w14:textId="77777777" w:rsidR="007C44E1" w:rsidRPr="00975FF1" w:rsidRDefault="007C44E1" w:rsidP="007C44E1">
      <w:pPr>
        <w:pStyle w:val="NormalWeb"/>
        <w:spacing w:before="0" w:beforeAutospacing="0" w:after="0" w:afterAutospacing="0"/>
        <w:ind w:left="-720"/>
        <w:jc w:val="both"/>
        <w:textAlignment w:val="baseline"/>
        <w:rPr>
          <w:rStyle w:val="Hyperlink"/>
          <w:color w:val="D5442F"/>
          <w:sz w:val="22"/>
          <w:szCs w:val="22"/>
          <w:bdr w:val="none" w:sz="0" w:space="0" w:color="auto" w:frame="1"/>
        </w:rPr>
      </w:pPr>
    </w:p>
    <w:p w14:paraId="27DD57A6" w14:textId="30414DA9" w:rsidR="009D76EB" w:rsidRPr="00975FF1" w:rsidRDefault="009D76EB" w:rsidP="007C44E1">
      <w:pPr>
        <w:pStyle w:val="NormalWeb"/>
        <w:spacing w:before="0" w:beforeAutospacing="0" w:after="0" w:afterAutospacing="0"/>
        <w:ind w:left="-720"/>
        <w:jc w:val="both"/>
        <w:textAlignment w:val="baseline"/>
        <w:rPr>
          <w:b/>
          <w:bCs/>
          <w:color w:val="000000" w:themeColor="text1"/>
          <w:sz w:val="22"/>
          <w:szCs w:val="22"/>
          <w:u w:val="single"/>
        </w:rPr>
      </w:pPr>
      <w:r w:rsidRPr="00975FF1">
        <w:rPr>
          <w:color w:val="000000" w:themeColor="text1"/>
          <w:sz w:val="22"/>
          <w:szCs w:val="22"/>
          <w:u w:val="single"/>
        </w:rPr>
        <w:t>Point of Contact States for All Firearms</w:t>
      </w:r>
    </w:p>
    <w:p w14:paraId="03B478D5" w14:textId="77777777" w:rsidR="007C44E1" w:rsidRPr="00975FF1" w:rsidRDefault="007C44E1" w:rsidP="002D5623">
      <w:pPr>
        <w:pStyle w:val="NormalWeb"/>
        <w:spacing w:before="0" w:beforeAutospacing="0" w:after="0" w:afterAutospacing="0"/>
        <w:ind w:left="-720"/>
        <w:jc w:val="both"/>
        <w:textAlignment w:val="baseline"/>
        <w:rPr>
          <w:color w:val="333333"/>
          <w:sz w:val="22"/>
          <w:szCs w:val="22"/>
        </w:rPr>
      </w:pPr>
    </w:p>
    <w:p w14:paraId="71783825" w14:textId="3CD041C7" w:rsidR="009D76EB" w:rsidRPr="00975FF1" w:rsidRDefault="009D76EB" w:rsidP="002D5623">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60F22">
        <w:rPr>
          <w:b/>
          <w:bCs/>
          <w:i/>
          <w:iCs/>
          <w:color w:val="333333"/>
          <w:sz w:val="22"/>
          <w:szCs w:val="22"/>
          <w:u w:val="single"/>
        </w:rPr>
        <w:t>Illinois</w:t>
      </w:r>
      <w:r w:rsidR="007735B6">
        <w:t xml:space="preserve"> - </w:t>
      </w:r>
      <w:r w:rsidR="007735B6" w:rsidRPr="007735B6">
        <w:t>430 Ill. Comp. Stat. 65/3.1.</w:t>
      </w:r>
      <w:r w:rsidRPr="00975FF1">
        <w:rPr>
          <w:color w:val="333333"/>
          <w:sz w:val="22"/>
          <w:szCs w:val="22"/>
        </w:rPr>
        <w:br/>
      </w:r>
    </w:p>
    <w:p w14:paraId="7D306EB8" w14:textId="7049C9CC" w:rsidR="009D76EB" w:rsidRPr="00975FF1" w:rsidRDefault="009D76EB" w:rsidP="00AF05C1">
      <w:pPr>
        <w:pStyle w:val="NormalWeb"/>
        <w:spacing w:before="0" w:beforeAutospacing="0" w:after="0" w:afterAutospacing="0"/>
        <w:ind w:left="-720"/>
        <w:jc w:val="both"/>
        <w:textAlignment w:val="baseline"/>
        <w:rPr>
          <w:color w:val="000000" w:themeColor="text1"/>
          <w:sz w:val="22"/>
          <w:szCs w:val="22"/>
          <w:u w:val="single"/>
        </w:rPr>
      </w:pPr>
      <w:r w:rsidRPr="00975FF1">
        <w:rPr>
          <w:color w:val="000000" w:themeColor="text1"/>
          <w:sz w:val="22"/>
          <w:szCs w:val="22"/>
          <w:u w:val="single"/>
        </w:rPr>
        <w:t>Point of Contact States for Handguns</w:t>
      </w:r>
    </w:p>
    <w:p w14:paraId="59CF9AD5" w14:textId="77777777" w:rsidR="00AF05C1" w:rsidRPr="00975FF1" w:rsidRDefault="00AF05C1" w:rsidP="00AF05C1">
      <w:pPr>
        <w:pStyle w:val="NormalWeb"/>
        <w:spacing w:before="0" w:beforeAutospacing="0" w:after="0" w:afterAutospacing="0"/>
        <w:ind w:left="-720"/>
        <w:jc w:val="both"/>
        <w:textAlignment w:val="baseline"/>
        <w:rPr>
          <w:b/>
          <w:bCs/>
          <w:color w:val="000000" w:themeColor="text1"/>
          <w:sz w:val="22"/>
          <w:szCs w:val="22"/>
          <w:u w:val="single"/>
        </w:rPr>
      </w:pPr>
    </w:p>
    <w:p w14:paraId="46148AFF" w14:textId="77777777" w:rsidR="009D76EB" w:rsidRPr="00975FF1" w:rsidRDefault="009D76EB" w:rsidP="002D5623">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The following states act as POC states for handguns only, because dealers must contact a state or local agency at the time of sale of a handgun. The state or local agency conducts the background check, including a search of NICS. In these states, dealers who are transferring long guns must contact the FBI directly for a NICS check. In Nebraska, a background check is not required at the point of sale of a firearm if the purchaser has already obtained a transferee permit, after a background check. The transferee permit qualifies the holder for an exemption from the federal background check requirement.</w:t>
      </w:r>
    </w:p>
    <w:p w14:paraId="7D6E313D" w14:textId="1FAAD6FE" w:rsidR="007C44E1" w:rsidRPr="00975FF1" w:rsidRDefault="009D76EB" w:rsidP="007C44E1">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t>Maryland</w:t>
      </w:r>
      <w:r w:rsidRPr="00975FF1">
        <w:rPr>
          <w:color w:val="333333"/>
          <w:sz w:val="22"/>
          <w:szCs w:val="22"/>
        </w:rPr>
        <w:br/>
        <w:t>New Hampshire</w:t>
      </w:r>
      <w:r w:rsidRPr="00975FF1">
        <w:rPr>
          <w:color w:val="333333"/>
          <w:sz w:val="22"/>
          <w:szCs w:val="22"/>
        </w:rPr>
        <w:br/>
        <w:t>Washington</w:t>
      </w:r>
      <w:r w:rsidRPr="00975FF1">
        <w:rPr>
          <w:color w:val="333333"/>
          <w:sz w:val="22"/>
          <w:szCs w:val="22"/>
        </w:rPr>
        <w:br/>
        <w:t>Wisconsin</w:t>
      </w:r>
    </w:p>
    <w:p w14:paraId="1FB973E9" w14:textId="77777777" w:rsidR="007C44E1" w:rsidRPr="00975FF1" w:rsidRDefault="007C44E1" w:rsidP="007C44E1">
      <w:pPr>
        <w:pStyle w:val="NormalWeb"/>
        <w:spacing w:before="0" w:beforeAutospacing="0" w:after="0" w:afterAutospacing="0"/>
        <w:ind w:left="-720"/>
        <w:jc w:val="both"/>
        <w:textAlignment w:val="baseline"/>
        <w:rPr>
          <w:rStyle w:val="Hyperlink"/>
          <w:color w:val="D5442F"/>
          <w:sz w:val="22"/>
          <w:szCs w:val="22"/>
          <w:bdr w:val="none" w:sz="0" w:space="0" w:color="auto" w:frame="1"/>
        </w:rPr>
      </w:pPr>
    </w:p>
    <w:p w14:paraId="0FA18901" w14:textId="77777777" w:rsidR="007C44E1" w:rsidRPr="00975FF1" w:rsidRDefault="009D76EB" w:rsidP="007C44E1">
      <w:pPr>
        <w:pStyle w:val="NormalWeb"/>
        <w:spacing w:before="0" w:beforeAutospacing="0" w:after="0" w:afterAutospacing="0"/>
        <w:ind w:left="-720"/>
        <w:jc w:val="both"/>
        <w:textAlignment w:val="baseline"/>
        <w:rPr>
          <w:color w:val="000000" w:themeColor="text1"/>
          <w:sz w:val="22"/>
          <w:szCs w:val="22"/>
          <w:u w:val="single"/>
        </w:rPr>
      </w:pPr>
      <w:r w:rsidRPr="00975FF1">
        <w:rPr>
          <w:color w:val="000000" w:themeColor="text1"/>
          <w:sz w:val="22"/>
          <w:szCs w:val="22"/>
          <w:u w:val="single"/>
        </w:rPr>
        <w:t>Point of Contact States for Handguns via a Brady Exemption</w:t>
      </w:r>
    </w:p>
    <w:p w14:paraId="14C57E44" w14:textId="77777777" w:rsidR="007C44E1" w:rsidRPr="00975FF1" w:rsidRDefault="007C44E1" w:rsidP="007C44E1">
      <w:pPr>
        <w:pStyle w:val="NormalWeb"/>
        <w:spacing w:before="0" w:beforeAutospacing="0" w:after="0" w:afterAutospacing="0"/>
        <w:ind w:left="-720"/>
        <w:jc w:val="both"/>
        <w:textAlignment w:val="baseline"/>
        <w:rPr>
          <w:color w:val="000000" w:themeColor="text1"/>
          <w:sz w:val="22"/>
          <w:szCs w:val="22"/>
          <w:u w:val="single"/>
        </w:rPr>
      </w:pPr>
    </w:p>
    <w:p w14:paraId="088FD800" w14:textId="0C73C3CF" w:rsidR="009D76EB" w:rsidRPr="00975FF1" w:rsidRDefault="009D76EB" w:rsidP="007C44E1">
      <w:pPr>
        <w:pStyle w:val="NormalWeb"/>
        <w:spacing w:before="0" w:beforeAutospacing="0" w:after="0" w:afterAutospacing="0"/>
        <w:ind w:left="-720"/>
        <w:jc w:val="both"/>
        <w:textAlignment w:val="baseline"/>
        <w:rPr>
          <w:color w:val="333333"/>
          <w:sz w:val="22"/>
          <w:szCs w:val="22"/>
        </w:rPr>
      </w:pPr>
      <w:r w:rsidRPr="00975FF1">
        <w:rPr>
          <w:color w:val="333333"/>
          <w:sz w:val="22"/>
          <w:szCs w:val="22"/>
        </w:rPr>
        <w:t>The following states act as POC states for all handgun sales because state law requires every handgun purchaser to obtain a permit from a state or local agency prior to purchasing a handgun. Under federal law, the permit qualifies the holder for an exemption from the federal background check at the point of sale, in part because the state or local agency conducts a background check, including a search of NICS, before issuing the permit. Permit holders in these two partial POC states, like all holders of a permit that exempts the person from the federal background check requirement, may buy both handguns and long guns without a background check at the point of sale.</w:t>
      </w:r>
    </w:p>
    <w:p w14:paraId="502B9B4A" w14:textId="77777777" w:rsidR="00AF05C1" w:rsidRPr="00975FF1" w:rsidRDefault="00AF05C1" w:rsidP="007C44E1">
      <w:pPr>
        <w:pStyle w:val="NormalWeb"/>
        <w:spacing w:before="0" w:beforeAutospacing="0" w:after="0" w:afterAutospacing="0"/>
        <w:ind w:left="-720"/>
        <w:jc w:val="both"/>
        <w:textAlignment w:val="baseline"/>
        <w:rPr>
          <w:color w:val="333333"/>
          <w:sz w:val="22"/>
          <w:szCs w:val="22"/>
        </w:rPr>
      </w:pPr>
    </w:p>
    <w:p w14:paraId="3C515C03" w14:textId="0DA7A7DD" w:rsidR="007C44E1" w:rsidRPr="00975FF1" w:rsidRDefault="009D76EB" w:rsidP="007C44E1">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t>Iowa</w:t>
      </w:r>
      <w:r w:rsidRPr="00975FF1">
        <w:rPr>
          <w:color w:val="333333"/>
          <w:sz w:val="22"/>
          <w:szCs w:val="22"/>
        </w:rPr>
        <w:br/>
        <w:t>Nebraska</w:t>
      </w:r>
      <w:r w:rsidRPr="00975FF1">
        <w:rPr>
          <w:color w:val="333333"/>
          <w:sz w:val="22"/>
          <w:szCs w:val="22"/>
        </w:rPr>
        <w:br/>
        <w:t>North Carolina</w:t>
      </w:r>
    </w:p>
    <w:p w14:paraId="7612370C" w14:textId="77777777" w:rsidR="007C44E1" w:rsidRPr="00975FF1" w:rsidRDefault="007C44E1" w:rsidP="007C44E1">
      <w:pPr>
        <w:pStyle w:val="NormalWeb"/>
        <w:spacing w:before="0" w:beforeAutospacing="0" w:after="0" w:afterAutospacing="0"/>
        <w:ind w:left="-720"/>
        <w:jc w:val="both"/>
        <w:textAlignment w:val="baseline"/>
        <w:rPr>
          <w:rStyle w:val="Hyperlink"/>
          <w:color w:val="D5442F"/>
          <w:sz w:val="22"/>
          <w:szCs w:val="22"/>
          <w:bdr w:val="none" w:sz="0" w:space="0" w:color="auto" w:frame="1"/>
        </w:rPr>
      </w:pPr>
    </w:p>
    <w:p w14:paraId="7A5814B7" w14:textId="77777777" w:rsidR="007C44E1" w:rsidRPr="00975FF1" w:rsidRDefault="007C44E1" w:rsidP="007C44E1">
      <w:pPr>
        <w:pStyle w:val="NormalWeb"/>
        <w:spacing w:before="0" w:beforeAutospacing="0" w:after="0" w:afterAutospacing="0"/>
        <w:ind w:left="-720"/>
        <w:jc w:val="both"/>
        <w:textAlignment w:val="baseline"/>
        <w:rPr>
          <w:b/>
          <w:bCs/>
          <w:caps/>
          <w:color w:val="000000" w:themeColor="text1"/>
          <w:sz w:val="22"/>
          <w:szCs w:val="22"/>
          <w:u w:val="single"/>
        </w:rPr>
      </w:pPr>
      <w:r w:rsidRPr="00975FF1">
        <w:rPr>
          <w:rStyle w:val="Hyperlink"/>
          <w:b/>
          <w:bCs/>
          <w:color w:val="000000" w:themeColor="text1"/>
          <w:sz w:val="22"/>
          <w:szCs w:val="22"/>
          <w:bdr w:val="none" w:sz="0" w:space="0" w:color="auto" w:frame="1"/>
        </w:rPr>
        <w:t>L</w:t>
      </w:r>
      <w:r w:rsidR="009D76EB" w:rsidRPr="00975FF1">
        <w:rPr>
          <w:b/>
          <w:bCs/>
          <w:caps/>
          <w:color w:val="000000" w:themeColor="text1"/>
          <w:sz w:val="22"/>
          <w:szCs w:val="22"/>
          <w:u w:val="single"/>
        </w:rPr>
        <w:t>AWS REQUIRING OR AUTHORIZING THE STATE TO ACT AS A POINT OF CONTACT</w:t>
      </w:r>
    </w:p>
    <w:p w14:paraId="7AF51974" w14:textId="77777777" w:rsidR="007C44E1" w:rsidRPr="00975FF1" w:rsidRDefault="007C44E1" w:rsidP="007C44E1">
      <w:pPr>
        <w:pStyle w:val="NormalWeb"/>
        <w:spacing w:before="0" w:beforeAutospacing="0" w:after="0" w:afterAutospacing="0"/>
        <w:ind w:left="-720"/>
        <w:jc w:val="both"/>
        <w:textAlignment w:val="baseline"/>
        <w:rPr>
          <w:caps/>
          <w:color w:val="000000" w:themeColor="text1"/>
          <w:sz w:val="22"/>
          <w:szCs w:val="22"/>
        </w:rPr>
      </w:pPr>
    </w:p>
    <w:p w14:paraId="3B2FFB68" w14:textId="77777777" w:rsidR="00552E73" w:rsidRPr="00975FF1" w:rsidRDefault="009D76EB" w:rsidP="00552E73">
      <w:pPr>
        <w:pStyle w:val="NormalWeb"/>
        <w:spacing w:before="0" w:beforeAutospacing="0" w:after="0" w:afterAutospacing="0"/>
        <w:ind w:left="-720"/>
        <w:jc w:val="both"/>
        <w:textAlignment w:val="baseline"/>
        <w:rPr>
          <w:color w:val="333333"/>
          <w:sz w:val="22"/>
          <w:szCs w:val="22"/>
        </w:rPr>
      </w:pPr>
      <w:r w:rsidRPr="00975FF1">
        <w:rPr>
          <w:color w:val="333333"/>
          <w:sz w:val="22"/>
          <w:szCs w:val="22"/>
        </w:rPr>
        <w:t xml:space="preserve">Connecticut, </w:t>
      </w:r>
      <w:r w:rsidRPr="00975FF1">
        <w:rPr>
          <w:b/>
          <w:bCs/>
          <w:i/>
          <w:iCs/>
          <w:color w:val="333333"/>
          <w:sz w:val="22"/>
          <w:szCs w:val="22"/>
          <w:u w:val="single"/>
        </w:rPr>
        <w:t>Illinois</w:t>
      </w:r>
      <w:r w:rsidRPr="00975FF1">
        <w:rPr>
          <w:color w:val="333333"/>
          <w:sz w:val="22"/>
          <w:szCs w:val="22"/>
        </w:rPr>
        <w:t>, and California have laws requiring the states to act as POCs. Colorado, and New Hampshire have laws explicitly authorizing the state to act as a POC, although the New Hampshire state agency has chosen to act as a POC for handgun sales only. Indiana’s law requires the state to act as a POC if federal funds are available to assist the state in participating in NICS. However, Indiana is not currently acting as a POC.</w:t>
      </w:r>
    </w:p>
    <w:p w14:paraId="566CB141" w14:textId="77777777" w:rsidR="00552E73" w:rsidRPr="00975FF1" w:rsidRDefault="00552E73" w:rsidP="00552E73">
      <w:pPr>
        <w:pStyle w:val="NormalWeb"/>
        <w:spacing w:before="0" w:beforeAutospacing="0" w:after="0" w:afterAutospacing="0"/>
        <w:ind w:left="-720"/>
        <w:jc w:val="both"/>
        <w:textAlignment w:val="baseline"/>
        <w:rPr>
          <w:color w:val="333333"/>
          <w:sz w:val="22"/>
          <w:szCs w:val="22"/>
        </w:rPr>
      </w:pPr>
    </w:p>
    <w:p w14:paraId="2CAE925D" w14:textId="77777777" w:rsidR="00552E73" w:rsidRPr="00975FF1" w:rsidRDefault="009D76EB" w:rsidP="00552E73">
      <w:pPr>
        <w:pStyle w:val="NormalWeb"/>
        <w:spacing w:before="0" w:beforeAutospacing="0" w:after="0" w:afterAutospacing="0"/>
        <w:ind w:left="-720"/>
        <w:jc w:val="both"/>
        <w:textAlignment w:val="baseline"/>
        <w:rPr>
          <w:b/>
          <w:bCs/>
          <w:caps/>
          <w:color w:val="000000" w:themeColor="text1"/>
          <w:sz w:val="22"/>
          <w:szCs w:val="22"/>
          <w:u w:val="single"/>
        </w:rPr>
      </w:pPr>
      <w:r w:rsidRPr="00975FF1">
        <w:rPr>
          <w:b/>
          <w:bCs/>
          <w:caps/>
          <w:color w:val="000000" w:themeColor="text1"/>
          <w:sz w:val="22"/>
          <w:szCs w:val="22"/>
          <w:u w:val="single"/>
        </w:rPr>
        <w:t>LAWS DETAILING THE PROCEDURE FOR A BACKGROUND CHECK IN POC STATES</w:t>
      </w:r>
    </w:p>
    <w:p w14:paraId="522057D7" w14:textId="77777777" w:rsidR="00552E73" w:rsidRPr="00975FF1" w:rsidRDefault="00552E73" w:rsidP="00552E73">
      <w:pPr>
        <w:pStyle w:val="NormalWeb"/>
        <w:spacing w:before="0" w:beforeAutospacing="0" w:after="0" w:afterAutospacing="0"/>
        <w:ind w:left="-720"/>
        <w:jc w:val="both"/>
        <w:textAlignment w:val="baseline"/>
        <w:rPr>
          <w:caps/>
          <w:color w:val="000000" w:themeColor="text1"/>
          <w:sz w:val="22"/>
          <w:szCs w:val="22"/>
          <w:u w:val="single"/>
        </w:rPr>
      </w:pPr>
    </w:p>
    <w:p w14:paraId="324218A4" w14:textId="4031D0B4" w:rsidR="009D76EB" w:rsidRPr="00975FF1" w:rsidRDefault="009D76EB" w:rsidP="00552E73">
      <w:pPr>
        <w:pStyle w:val="NormalWeb"/>
        <w:spacing w:before="0" w:beforeAutospacing="0" w:after="0" w:afterAutospacing="0"/>
        <w:ind w:left="-720"/>
        <w:jc w:val="both"/>
        <w:textAlignment w:val="baseline"/>
        <w:rPr>
          <w:color w:val="333333"/>
          <w:sz w:val="22"/>
          <w:szCs w:val="22"/>
        </w:rPr>
      </w:pPr>
      <w:r w:rsidRPr="00975FF1">
        <w:rPr>
          <w:color w:val="333333"/>
          <w:sz w:val="22"/>
          <w:szCs w:val="22"/>
        </w:rPr>
        <w:t>Seventeen of the 21 POC states have laws explaining the procedure for the background check. These laws typically require the purchaser to fill out a firearm transfer application form (or an application for a Brady-exempt permit to purchase), present photo identification, and pay a fee. The dealer must then transmit the application to a state agency that conducts the background check. If the transfer is approved, the agency transmits an approval number to the dealer, who is prohibited from transferring the firearm until an approval number is received or the statutory time period has expired. Michigan, Nevada, New Hampshire, and New Jersey are the only POC states without laws that describe the procedure in this manner.</w:t>
      </w:r>
    </w:p>
    <w:p w14:paraId="1E996CD9" w14:textId="72F15F80" w:rsidR="00552E73" w:rsidRPr="00975FF1" w:rsidRDefault="009D76EB" w:rsidP="00552E73">
      <w:pPr>
        <w:pStyle w:val="NormalWeb"/>
        <w:spacing w:before="0" w:beforeAutospacing="0" w:after="0" w:afterAutospacing="0"/>
        <w:ind w:left="-720"/>
        <w:jc w:val="both"/>
        <w:textAlignment w:val="baseline"/>
        <w:rPr>
          <w:color w:val="333333"/>
          <w:sz w:val="22"/>
          <w:szCs w:val="22"/>
        </w:rPr>
      </w:pPr>
      <w:r w:rsidRPr="00975FF1">
        <w:rPr>
          <w:color w:val="333333"/>
          <w:sz w:val="22"/>
          <w:szCs w:val="22"/>
        </w:rPr>
        <w:t>In California, dealers must obtain the purchaser’s name, date of birth, and driver’s license or identification number electronically from the magnetic strip on the license or ID card. When a purchaser or transferee seeks to obtain a handgun, he or she must present additional documentation indicating California residency.</w:t>
      </w:r>
      <w:r w:rsidRPr="00975FF1">
        <w:rPr>
          <w:color w:val="000000" w:themeColor="text1"/>
          <w:sz w:val="22"/>
          <w:szCs w:val="22"/>
          <w:u w:val="single"/>
          <w:bdr w:val="none" w:sz="0" w:space="0" w:color="auto" w:frame="1"/>
          <w:vertAlign w:val="superscript"/>
        </w:rPr>
        <w:t>63</w:t>
      </w:r>
      <w:r w:rsidRPr="00975FF1">
        <w:rPr>
          <w:color w:val="333333"/>
          <w:sz w:val="22"/>
          <w:szCs w:val="22"/>
        </w:rPr>
        <w:t> Virginia also requires all firearm purchasers to present additional documentation establishing residency.</w:t>
      </w:r>
    </w:p>
    <w:p w14:paraId="1468D9F0" w14:textId="77777777" w:rsidR="00552E73" w:rsidRPr="00975FF1" w:rsidRDefault="00552E73" w:rsidP="00552E73">
      <w:pPr>
        <w:pStyle w:val="NormalWeb"/>
        <w:spacing w:before="0" w:beforeAutospacing="0" w:after="0" w:afterAutospacing="0"/>
        <w:ind w:left="-720"/>
        <w:jc w:val="both"/>
        <w:textAlignment w:val="baseline"/>
        <w:rPr>
          <w:color w:val="333333"/>
          <w:sz w:val="22"/>
          <w:szCs w:val="22"/>
        </w:rPr>
      </w:pPr>
    </w:p>
    <w:p w14:paraId="228F5033" w14:textId="77777777" w:rsidR="00552E73" w:rsidRPr="00975FF1" w:rsidRDefault="009D76EB" w:rsidP="00552E73">
      <w:pPr>
        <w:pStyle w:val="NormalWeb"/>
        <w:spacing w:before="0" w:beforeAutospacing="0" w:after="0" w:afterAutospacing="0"/>
        <w:ind w:left="-720"/>
        <w:jc w:val="both"/>
        <w:textAlignment w:val="baseline"/>
        <w:rPr>
          <w:b/>
          <w:bCs/>
          <w:caps/>
          <w:color w:val="000000" w:themeColor="text1"/>
          <w:sz w:val="22"/>
          <w:szCs w:val="22"/>
          <w:u w:val="single"/>
        </w:rPr>
      </w:pPr>
      <w:r w:rsidRPr="00975FF1">
        <w:rPr>
          <w:b/>
          <w:bCs/>
          <w:caps/>
          <w:color w:val="000000" w:themeColor="text1"/>
          <w:sz w:val="22"/>
          <w:szCs w:val="22"/>
          <w:u w:val="single"/>
        </w:rPr>
        <w:lastRenderedPageBreak/>
        <w:t>BACKGROUND CHECK LAWS IN NON-POC STATES</w:t>
      </w:r>
    </w:p>
    <w:p w14:paraId="1C04A743" w14:textId="77777777" w:rsidR="00552E73" w:rsidRPr="00975FF1" w:rsidRDefault="00552E73" w:rsidP="00552E73">
      <w:pPr>
        <w:pStyle w:val="NormalWeb"/>
        <w:spacing w:before="0" w:beforeAutospacing="0" w:after="0" w:afterAutospacing="0"/>
        <w:ind w:left="-720"/>
        <w:jc w:val="both"/>
        <w:textAlignment w:val="baseline"/>
        <w:rPr>
          <w:caps/>
          <w:color w:val="000000" w:themeColor="text1"/>
          <w:sz w:val="22"/>
          <w:szCs w:val="22"/>
        </w:rPr>
      </w:pPr>
    </w:p>
    <w:p w14:paraId="037D5BAC" w14:textId="77777777" w:rsidR="00552E73" w:rsidRPr="00975FF1" w:rsidRDefault="009D76EB" w:rsidP="00552E73">
      <w:pPr>
        <w:pStyle w:val="NormalWeb"/>
        <w:spacing w:before="0" w:beforeAutospacing="0" w:after="0" w:afterAutospacing="0"/>
        <w:ind w:left="-720"/>
        <w:jc w:val="both"/>
        <w:textAlignment w:val="baseline"/>
        <w:rPr>
          <w:color w:val="D5442F"/>
          <w:sz w:val="22"/>
          <w:szCs w:val="22"/>
          <w:u w:val="single"/>
        </w:rPr>
      </w:pPr>
      <w:r w:rsidRPr="00975FF1">
        <w:rPr>
          <w:color w:val="000000" w:themeColor="text1"/>
          <w:sz w:val="22"/>
          <w:szCs w:val="22"/>
          <w:u w:val="single"/>
        </w:rPr>
        <w:t>States That Incorporate the Federal Requirement</w:t>
      </w:r>
    </w:p>
    <w:p w14:paraId="5DDC8A1B" w14:textId="77777777" w:rsidR="00552E73" w:rsidRPr="00975FF1" w:rsidRDefault="00552E73" w:rsidP="00552E73">
      <w:pPr>
        <w:pStyle w:val="NormalWeb"/>
        <w:spacing w:before="0" w:beforeAutospacing="0" w:after="0" w:afterAutospacing="0"/>
        <w:ind w:left="-720"/>
        <w:jc w:val="both"/>
        <w:textAlignment w:val="baseline"/>
        <w:rPr>
          <w:color w:val="D5442F"/>
          <w:sz w:val="22"/>
          <w:szCs w:val="22"/>
        </w:rPr>
      </w:pPr>
    </w:p>
    <w:p w14:paraId="70C4BA1A" w14:textId="77777777" w:rsidR="00552E73" w:rsidRPr="00975FF1" w:rsidRDefault="009D76EB" w:rsidP="00552E73">
      <w:pPr>
        <w:pStyle w:val="NormalWeb"/>
        <w:spacing w:before="0" w:beforeAutospacing="0" w:after="0" w:afterAutospacing="0"/>
        <w:ind w:left="-720"/>
        <w:jc w:val="both"/>
        <w:textAlignment w:val="baseline"/>
        <w:rPr>
          <w:color w:val="333333"/>
          <w:sz w:val="22"/>
          <w:szCs w:val="22"/>
        </w:rPr>
      </w:pPr>
      <w:r w:rsidRPr="00975FF1">
        <w:rPr>
          <w:color w:val="333333"/>
          <w:sz w:val="22"/>
          <w:szCs w:val="22"/>
        </w:rPr>
        <w:t>Four states (Alabama, Delaware, Georgia, Indiana) that do not act as POCs nevertheless facilitate enforcement of the federal background check requirement through a state law that reiterates that requirement. Indiana law also spells out that the dealer and purchaser must use Form 4473, the purchaser must present documentation of Indiana residency, and the dealer must contact NICS directly. Indiana’s law appears to apply only to handguns, although federal law requires that a similar procedure be used for long guns as well.</w:t>
      </w:r>
    </w:p>
    <w:p w14:paraId="7EE9BA3D" w14:textId="77777777" w:rsidR="00552E73" w:rsidRPr="00975FF1" w:rsidRDefault="00552E73" w:rsidP="00552E73">
      <w:pPr>
        <w:pStyle w:val="NormalWeb"/>
        <w:spacing w:before="0" w:beforeAutospacing="0" w:after="0" w:afterAutospacing="0"/>
        <w:ind w:left="-720"/>
        <w:jc w:val="both"/>
        <w:textAlignment w:val="baseline"/>
        <w:rPr>
          <w:color w:val="333333"/>
          <w:sz w:val="22"/>
          <w:szCs w:val="22"/>
        </w:rPr>
      </w:pPr>
    </w:p>
    <w:p w14:paraId="55F94A9B" w14:textId="77777777" w:rsidR="00552E73" w:rsidRPr="00975FF1" w:rsidRDefault="009D76EB" w:rsidP="002D5623">
      <w:pPr>
        <w:pStyle w:val="NormalWeb"/>
        <w:spacing w:before="0" w:beforeAutospacing="0" w:after="0" w:afterAutospacing="0"/>
        <w:ind w:left="-720"/>
        <w:jc w:val="both"/>
        <w:textAlignment w:val="baseline"/>
        <w:rPr>
          <w:color w:val="000000" w:themeColor="text1"/>
          <w:sz w:val="22"/>
          <w:szCs w:val="22"/>
          <w:u w:val="single"/>
        </w:rPr>
      </w:pPr>
      <w:r w:rsidRPr="00975FF1">
        <w:rPr>
          <w:color w:val="000000" w:themeColor="text1"/>
          <w:sz w:val="22"/>
          <w:szCs w:val="22"/>
          <w:u w:val="single"/>
        </w:rPr>
        <w:t>Independent State Background Check Requirements at the Point of Sale</w:t>
      </w:r>
    </w:p>
    <w:p w14:paraId="18B0315F" w14:textId="77777777" w:rsidR="00552E73" w:rsidRPr="00975FF1" w:rsidRDefault="00552E73" w:rsidP="002D5623">
      <w:pPr>
        <w:pStyle w:val="NormalWeb"/>
        <w:spacing w:before="0" w:beforeAutospacing="0" w:after="0" w:afterAutospacing="0"/>
        <w:ind w:left="-720"/>
        <w:jc w:val="both"/>
        <w:textAlignment w:val="baseline"/>
        <w:rPr>
          <w:color w:val="D5442F"/>
          <w:sz w:val="22"/>
          <w:szCs w:val="22"/>
        </w:rPr>
      </w:pPr>
    </w:p>
    <w:p w14:paraId="060AFF7F" w14:textId="57B01205" w:rsidR="009D76EB" w:rsidRPr="00975FF1" w:rsidRDefault="009D76EB" w:rsidP="002D5623">
      <w:pPr>
        <w:pStyle w:val="NormalWeb"/>
        <w:spacing w:before="0" w:beforeAutospacing="0" w:after="0" w:afterAutospacing="0"/>
        <w:ind w:left="-720"/>
        <w:jc w:val="both"/>
        <w:textAlignment w:val="baseline"/>
        <w:rPr>
          <w:color w:val="333333"/>
          <w:sz w:val="22"/>
          <w:szCs w:val="22"/>
        </w:rPr>
      </w:pPr>
      <w:r w:rsidRPr="00975FF1">
        <w:rPr>
          <w:color w:val="333333"/>
          <w:sz w:val="22"/>
          <w:szCs w:val="22"/>
        </w:rPr>
        <w:t>Minnesota and Rhode Island do not function as POCs, but they have their own independent background check requirements. In these states, the dealer must contact the FBI directly for the federally required background check, and must also contact a state or local agency for the background check required by the state. In Rhode Island, a firearm purchaser must fill out a state form, which the seller must forward to the local police authority. The local police authority must then conduct a background check on the purchaser. If the seller receives no disqualifying information from the local police authority within the state’s seven-day waiting period, state law allows him or her to transfer the firearm.</w:t>
      </w:r>
      <w:hyperlink r:id="rId11" w:anchor="footnote_63_40669" w:tooltip="Concealed handgun license holders in Rhode Island are exempt from the Rhode Island background check requirement, but not the federal background check requirement." w:history="1">
        <w:r w:rsidRPr="00975FF1">
          <w:rPr>
            <w:rStyle w:val="Hyperlink"/>
            <w:color w:val="000000" w:themeColor="text1"/>
            <w:sz w:val="22"/>
            <w:szCs w:val="22"/>
            <w:bdr w:val="none" w:sz="0" w:space="0" w:color="auto" w:frame="1"/>
            <w:vertAlign w:val="superscript"/>
          </w:rPr>
          <w:t>64</w:t>
        </w:r>
      </w:hyperlink>
    </w:p>
    <w:p w14:paraId="0C1A48C4" w14:textId="77777777" w:rsidR="00535234" w:rsidRPr="00975FF1" w:rsidRDefault="00535234" w:rsidP="00552E73">
      <w:pPr>
        <w:pStyle w:val="NormalWeb"/>
        <w:spacing w:before="0" w:beforeAutospacing="0" w:after="0" w:afterAutospacing="0"/>
        <w:ind w:left="-720"/>
        <w:jc w:val="both"/>
        <w:textAlignment w:val="baseline"/>
        <w:rPr>
          <w:color w:val="333333"/>
          <w:sz w:val="22"/>
          <w:szCs w:val="22"/>
        </w:rPr>
      </w:pPr>
    </w:p>
    <w:p w14:paraId="37E90B49" w14:textId="7688A1E4" w:rsidR="00552E73" w:rsidRPr="00975FF1" w:rsidRDefault="009D76EB" w:rsidP="00552E73">
      <w:pPr>
        <w:pStyle w:val="NormalWeb"/>
        <w:spacing w:before="0" w:beforeAutospacing="0" w:after="0" w:afterAutospacing="0"/>
        <w:ind w:left="-720"/>
        <w:jc w:val="both"/>
        <w:textAlignment w:val="baseline"/>
        <w:rPr>
          <w:color w:val="333333"/>
          <w:sz w:val="22"/>
          <w:szCs w:val="22"/>
        </w:rPr>
      </w:pPr>
      <w:r w:rsidRPr="00975FF1">
        <w:rPr>
          <w:color w:val="333333"/>
          <w:sz w:val="22"/>
          <w:szCs w:val="22"/>
        </w:rPr>
        <w:t>In Minnesota, if a person wishes to acquire a handgun or semiautomatic military-style assault weapon from a federally licensed dealer but does not have a state-issued “transferee permit” or a permit to carry a handgun, Minnesota law requires the dealer to file a report with the local police chief or sheriff, who then performs a background check.</w:t>
      </w:r>
      <w:r w:rsidRPr="007107DB">
        <w:rPr>
          <w:sz w:val="22"/>
          <w:szCs w:val="22"/>
          <w:bdr w:val="none" w:sz="0" w:space="0" w:color="auto" w:frame="1"/>
          <w:vertAlign w:val="superscript"/>
        </w:rPr>
        <w:t>65</w:t>
      </w:r>
      <w:r w:rsidRPr="00975FF1">
        <w:rPr>
          <w:color w:val="333333"/>
          <w:sz w:val="22"/>
          <w:szCs w:val="22"/>
        </w:rPr>
        <w:t> Since Minnesota is not a POC state and no Minnesota-issued permit qualifies the holder for a Brady exemption, the federal law requiring the dealer to contact the FBI directly for a NICS check also applies.</w:t>
      </w:r>
    </w:p>
    <w:p w14:paraId="22EA9F10" w14:textId="77777777" w:rsidR="00552E73" w:rsidRPr="00975FF1" w:rsidRDefault="00552E73" w:rsidP="00552E73">
      <w:pPr>
        <w:pStyle w:val="NormalWeb"/>
        <w:spacing w:before="0" w:beforeAutospacing="0" w:after="0" w:afterAutospacing="0"/>
        <w:ind w:left="-720"/>
        <w:jc w:val="both"/>
        <w:textAlignment w:val="baseline"/>
        <w:rPr>
          <w:color w:val="333333"/>
          <w:sz w:val="22"/>
          <w:szCs w:val="22"/>
        </w:rPr>
      </w:pPr>
    </w:p>
    <w:p w14:paraId="650F6174" w14:textId="77777777" w:rsidR="00552E73" w:rsidRPr="00975FF1" w:rsidRDefault="009D76EB" w:rsidP="00552E73">
      <w:pPr>
        <w:pStyle w:val="NormalWeb"/>
        <w:spacing w:before="0" w:beforeAutospacing="0" w:after="0" w:afterAutospacing="0"/>
        <w:ind w:left="-720"/>
        <w:jc w:val="both"/>
        <w:textAlignment w:val="baseline"/>
        <w:rPr>
          <w:b/>
          <w:bCs/>
          <w:caps/>
          <w:color w:val="28509C"/>
          <w:sz w:val="22"/>
          <w:szCs w:val="22"/>
          <w:u w:val="single"/>
        </w:rPr>
      </w:pPr>
      <w:r w:rsidRPr="00975FF1">
        <w:rPr>
          <w:b/>
          <w:bCs/>
          <w:caps/>
          <w:color w:val="000000" w:themeColor="text1"/>
          <w:sz w:val="22"/>
          <w:szCs w:val="22"/>
          <w:u w:val="single"/>
        </w:rPr>
        <w:t>THE SCOPE OF THE BACKGROUND CHECK SEARCH</w:t>
      </w:r>
    </w:p>
    <w:p w14:paraId="092F125A" w14:textId="77777777" w:rsidR="00552E73" w:rsidRPr="00975FF1" w:rsidRDefault="00552E73" w:rsidP="00552E73">
      <w:pPr>
        <w:pStyle w:val="NormalWeb"/>
        <w:spacing w:before="0" w:beforeAutospacing="0" w:after="0" w:afterAutospacing="0"/>
        <w:ind w:left="-720"/>
        <w:jc w:val="both"/>
        <w:textAlignment w:val="baseline"/>
        <w:rPr>
          <w:caps/>
          <w:color w:val="28509C"/>
          <w:sz w:val="22"/>
          <w:szCs w:val="22"/>
        </w:rPr>
      </w:pPr>
    </w:p>
    <w:p w14:paraId="44C3C049" w14:textId="77777777" w:rsidR="00A56568" w:rsidRPr="00975FF1" w:rsidRDefault="009D76EB" w:rsidP="00A56568">
      <w:pPr>
        <w:pStyle w:val="NormalWeb"/>
        <w:spacing w:before="0" w:beforeAutospacing="0" w:after="0" w:afterAutospacing="0"/>
        <w:ind w:left="-720"/>
        <w:jc w:val="both"/>
        <w:textAlignment w:val="baseline"/>
        <w:rPr>
          <w:color w:val="333333"/>
          <w:sz w:val="22"/>
          <w:szCs w:val="22"/>
        </w:rPr>
      </w:pPr>
      <w:r w:rsidRPr="00975FF1">
        <w:rPr>
          <w:color w:val="333333"/>
          <w:sz w:val="22"/>
          <w:szCs w:val="22"/>
        </w:rPr>
        <w:t>Certain states, such as Connecticut and Florida, require the agency conducting the background check to search any state or local records that are available. Other states are more specific about which records must be searched during a background check. Most state background check laws require a search of NICS and state criminal history records, as well as other records as described below.</w:t>
      </w:r>
    </w:p>
    <w:p w14:paraId="3A89527D" w14:textId="77777777" w:rsidR="00A56568" w:rsidRPr="00975FF1" w:rsidRDefault="00A56568" w:rsidP="00A56568">
      <w:pPr>
        <w:pStyle w:val="NormalWeb"/>
        <w:spacing w:before="0" w:beforeAutospacing="0" w:after="0" w:afterAutospacing="0"/>
        <w:ind w:left="-720"/>
        <w:jc w:val="both"/>
        <w:textAlignment w:val="baseline"/>
        <w:rPr>
          <w:color w:val="333333"/>
          <w:sz w:val="22"/>
          <w:szCs w:val="22"/>
        </w:rPr>
      </w:pPr>
    </w:p>
    <w:p w14:paraId="7A412335" w14:textId="77777777" w:rsidR="00A56568" w:rsidRPr="00975FF1" w:rsidRDefault="009D76EB" w:rsidP="002D5623">
      <w:pPr>
        <w:pStyle w:val="NormalWeb"/>
        <w:spacing w:before="0" w:beforeAutospacing="0" w:after="0" w:afterAutospacing="0"/>
        <w:ind w:left="-720"/>
        <w:jc w:val="both"/>
        <w:textAlignment w:val="baseline"/>
        <w:rPr>
          <w:color w:val="D5442F"/>
          <w:sz w:val="22"/>
          <w:szCs w:val="22"/>
          <w:u w:val="single"/>
        </w:rPr>
      </w:pPr>
      <w:r w:rsidRPr="00975FF1">
        <w:rPr>
          <w:color w:val="000000" w:themeColor="text1"/>
          <w:sz w:val="22"/>
          <w:szCs w:val="22"/>
          <w:u w:val="single"/>
        </w:rPr>
        <w:t>Mental Health Records</w:t>
      </w:r>
    </w:p>
    <w:p w14:paraId="3CD4D530" w14:textId="77777777" w:rsidR="00A56568" w:rsidRPr="00975FF1" w:rsidRDefault="00A56568" w:rsidP="002D5623">
      <w:pPr>
        <w:pStyle w:val="NormalWeb"/>
        <w:spacing w:before="0" w:beforeAutospacing="0" w:after="0" w:afterAutospacing="0"/>
        <w:ind w:left="-720"/>
        <w:jc w:val="both"/>
        <w:textAlignment w:val="baseline"/>
        <w:rPr>
          <w:color w:val="D5442F"/>
          <w:sz w:val="22"/>
          <w:szCs w:val="22"/>
        </w:rPr>
      </w:pPr>
    </w:p>
    <w:p w14:paraId="5A674276" w14:textId="67ACAF13" w:rsidR="009D76EB" w:rsidRPr="00975FF1" w:rsidRDefault="009D76EB" w:rsidP="002D5623">
      <w:pPr>
        <w:pStyle w:val="NormalWeb"/>
        <w:spacing w:before="0" w:beforeAutospacing="0" w:after="0" w:afterAutospacing="0"/>
        <w:ind w:left="-720"/>
        <w:jc w:val="both"/>
        <w:textAlignment w:val="baseline"/>
        <w:rPr>
          <w:color w:val="333333"/>
          <w:sz w:val="22"/>
          <w:szCs w:val="22"/>
        </w:rPr>
      </w:pPr>
      <w:r w:rsidRPr="00975FF1">
        <w:rPr>
          <w:color w:val="333333"/>
          <w:sz w:val="22"/>
          <w:szCs w:val="22"/>
        </w:rPr>
        <w:t>Although persons who have been adjudicated as “mental defectives” or involuntarily committed to mental institutions are prohibited by federal law from possessing firearms, not all mental health records have been reported to NICS. As a result of the inadequacy of the states’ reporting of mental health records to NICS, seven states explicitly require a search of in-state mental health files as part of the background check process (California, Connecticut,</w:t>
      </w:r>
      <w:r w:rsidRPr="007107DB">
        <w:rPr>
          <w:sz w:val="22"/>
          <w:szCs w:val="22"/>
          <w:bdr w:val="none" w:sz="0" w:space="0" w:color="auto" w:frame="1"/>
          <w:vertAlign w:val="superscript"/>
        </w:rPr>
        <w:t>66</w:t>
      </w:r>
      <w:r w:rsidRPr="00975FF1">
        <w:rPr>
          <w:color w:val="333333"/>
          <w:sz w:val="22"/>
          <w:szCs w:val="22"/>
        </w:rPr>
        <w:t> Illinois, Massachusetts, Minnesota, New York, Oregon, Pennsylvania, Washington).</w:t>
      </w:r>
    </w:p>
    <w:p w14:paraId="5D37C4FB" w14:textId="77777777" w:rsidR="00A56568" w:rsidRPr="00975FF1" w:rsidRDefault="00A56568" w:rsidP="002D5623">
      <w:pPr>
        <w:pStyle w:val="NormalWeb"/>
        <w:spacing w:before="0" w:beforeAutospacing="0" w:after="0" w:afterAutospacing="0"/>
        <w:ind w:left="-720"/>
        <w:jc w:val="both"/>
        <w:textAlignment w:val="baseline"/>
        <w:rPr>
          <w:color w:val="333333"/>
          <w:sz w:val="22"/>
          <w:szCs w:val="22"/>
        </w:rPr>
      </w:pPr>
    </w:p>
    <w:p w14:paraId="466D9810" w14:textId="4C419E29" w:rsidR="009D76EB" w:rsidRPr="00975FF1" w:rsidRDefault="009D76EB" w:rsidP="002D5623">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t>Three states (Hawaii, Minnesota, New Jersey)</w:t>
      </w:r>
      <w:r w:rsidRPr="00975FF1">
        <w:rPr>
          <w:rStyle w:val="apple-converted-space"/>
          <w:color w:val="333333"/>
          <w:sz w:val="22"/>
          <w:szCs w:val="22"/>
        </w:rPr>
        <w:t> </w:t>
      </w:r>
      <w:r w:rsidRPr="00975FF1">
        <w:rPr>
          <w:color w:val="333333"/>
          <w:sz w:val="22"/>
          <w:szCs w:val="22"/>
        </w:rPr>
        <w:t>require the purchaser to authorize a search of mental health files as part of the background check process.</w:t>
      </w:r>
    </w:p>
    <w:p w14:paraId="15303855" w14:textId="77777777" w:rsidR="00A56568" w:rsidRPr="00975FF1" w:rsidRDefault="00A56568" w:rsidP="002D5623">
      <w:pPr>
        <w:pStyle w:val="NormalWeb"/>
        <w:spacing w:before="0" w:beforeAutospacing="0" w:after="0" w:afterAutospacing="0"/>
        <w:ind w:left="-720"/>
        <w:jc w:val="both"/>
        <w:textAlignment w:val="baseline"/>
        <w:rPr>
          <w:color w:val="333333"/>
          <w:sz w:val="22"/>
          <w:szCs w:val="22"/>
        </w:rPr>
      </w:pPr>
    </w:p>
    <w:p w14:paraId="756F6691" w14:textId="77777777" w:rsidR="009D76EB" w:rsidRPr="00975FF1" w:rsidRDefault="009D76EB" w:rsidP="002D5623">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In Minnesota, the authorization also applies to certain alcohol and drug abuse records.</w:t>
      </w:r>
    </w:p>
    <w:p w14:paraId="6A29CE4E" w14:textId="77777777" w:rsidR="00A56568" w:rsidRPr="00975FF1" w:rsidRDefault="009D76EB" w:rsidP="00A56568">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In Washington, a signed application to purchase a handgun constitutes “a waiver of confidentiality and written request that the department of social and health services, mental health institutions, and other health care facilities release, to an inquiring court or law enforcement agency, information relevant to the applicant’s eligibility to purchase a pistol.” This disclosure is mandatory.</w:t>
      </w:r>
    </w:p>
    <w:p w14:paraId="27927B13" w14:textId="771134F7" w:rsidR="009D76EB" w:rsidRPr="00975FF1" w:rsidRDefault="009D76EB" w:rsidP="00A56568">
      <w:pPr>
        <w:pStyle w:val="NormalWeb"/>
        <w:spacing w:before="0" w:beforeAutospacing="0" w:after="240" w:afterAutospacing="0"/>
        <w:ind w:left="-720"/>
        <w:jc w:val="both"/>
        <w:textAlignment w:val="baseline"/>
        <w:rPr>
          <w:color w:val="D5442F"/>
          <w:sz w:val="22"/>
          <w:szCs w:val="22"/>
          <w:u w:val="single"/>
        </w:rPr>
      </w:pPr>
      <w:r w:rsidRPr="00975FF1">
        <w:rPr>
          <w:color w:val="000000" w:themeColor="text1"/>
          <w:sz w:val="22"/>
          <w:szCs w:val="22"/>
          <w:u w:val="single"/>
        </w:rPr>
        <w:t>Juvenile Court Records</w:t>
      </w:r>
    </w:p>
    <w:p w14:paraId="7096B176" w14:textId="7DDFB569" w:rsidR="00A56568" w:rsidRPr="00975FF1" w:rsidRDefault="009D76EB" w:rsidP="00A56568">
      <w:pPr>
        <w:pStyle w:val="NormalWeb"/>
        <w:spacing w:before="0" w:beforeAutospacing="0" w:after="0" w:afterAutospacing="0"/>
        <w:ind w:left="-720"/>
        <w:jc w:val="both"/>
        <w:textAlignment w:val="baseline"/>
        <w:rPr>
          <w:rStyle w:val="Hyperlink"/>
          <w:color w:val="D5442F"/>
          <w:sz w:val="22"/>
          <w:szCs w:val="22"/>
          <w:bdr w:val="none" w:sz="0" w:space="0" w:color="auto" w:frame="1"/>
        </w:rPr>
      </w:pPr>
      <w:r w:rsidRPr="00975FF1">
        <w:rPr>
          <w:color w:val="333333"/>
          <w:sz w:val="22"/>
          <w:szCs w:val="22"/>
        </w:rPr>
        <w:t>As described in our summary on </w:t>
      </w:r>
      <w:r w:rsidRPr="00975FF1">
        <w:rPr>
          <w:b/>
          <w:bCs/>
          <w:sz w:val="22"/>
          <w:szCs w:val="22"/>
          <w:bdr w:val="none" w:sz="0" w:space="0" w:color="auto" w:frame="1"/>
        </w:rPr>
        <w:t>Categories of Prohibited People</w:t>
      </w:r>
      <w:r w:rsidRPr="00975FF1">
        <w:rPr>
          <w:color w:val="333333"/>
          <w:sz w:val="22"/>
          <w:szCs w:val="22"/>
        </w:rPr>
        <w:t xml:space="preserve">, a number of states prohibit firearm purchase or possession by individuals with certain juvenile convictions. In order to enforce these laws, Pennsylvania, Utah, and </w:t>
      </w:r>
      <w:r w:rsidRPr="00975FF1">
        <w:rPr>
          <w:color w:val="333333"/>
          <w:sz w:val="22"/>
          <w:szCs w:val="22"/>
        </w:rPr>
        <w:lastRenderedPageBreak/>
        <w:t>Wisconsin explicitly require a search of juvenile court records as part of a firearm purchaser background check. Colorado authorizes, but does not require, the disclosure of juvenile delinquency records for this purpose. Other states may include juvenile records in their definition of “criminal history records” or a similar term.</w:t>
      </w:r>
      <w:r w:rsidRPr="0022139B">
        <w:rPr>
          <w:sz w:val="22"/>
          <w:szCs w:val="22"/>
          <w:bdr w:val="none" w:sz="0" w:space="0" w:color="auto" w:frame="1"/>
          <w:vertAlign w:val="superscript"/>
        </w:rPr>
        <w:t>70</w:t>
      </w:r>
    </w:p>
    <w:p w14:paraId="388937BC" w14:textId="77777777" w:rsidR="00A56568" w:rsidRPr="00975FF1" w:rsidRDefault="00A56568" w:rsidP="00A56568">
      <w:pPr>
        <w:pStyle w:val="NormalWeb"/>
        <w:spacing w:before="0" w:beforeAutospacing="0" w:after="0" w:afterAutospacing="0"/>
        <w:ind w:left="-720"/>
        <w:jc w:val="both"/>
        <w:textAlignment w:val="baseline"/>
        <w:rPr>
          <w:rStyle w:val="Hyperlink"/>
          <w:color w:val="D5442F"/>
          <w:sz w:val="22"/>
          <w:szCs w:val="22"/>
          <w:bdr w:val="none" w:sz="0" w:space="0" w:color="auto" w:frame="1"/>
        </w:rPr>
      </w:pPr>
    </w:p>
    <w:p w14:paraId="7EA0CE8E" w14:textId="77777777" w:rsidR="00A56568" w:rsidRPr="00975FF1" w:rsidRDefault="009D76EB" w:rsidP="00A56568">
      <w:pPr>
        <w:pStyle w:val="NormalWeb"/>
        <w:spacing w:before="0" w:beforeAutospacing="0" w:after="0" w:afterAutospacing="0"/>
        <w:ind w:left="-720"/>
        <w:jc w:val="both"/>
        <w:textAlignment w:val="baseline"/>
        <w:rPr>
          <w:color w:val="D5442F"/>
          <w:sz w:val="22"/>
          <w:szCs w:val="22"/>
          <w:u w:val="single"/>
        </w:rPr>
      </w:pPr>
      <w:r w:rsidRPr="00975FF1">
        <w:rPr>
          <w:color w:val="000000" w:themeColor="text1"/>
          <w:sz w:val="22"/>
          <w:szCs w:val="22"/>
          <w:u w:val="single"/>
        </w:rPr>
        <w:t>Protective Order and Warrant Information</w:t>
      </w:r>
    </w:p>
    <w:p w14:paraId="61DFD2F4" w14:textId="77777777" w:rsidR="00A56568" w:rsidRPr="00975FF1" w:rsidRDefault="00A56568" w:rsidP="00A56568">
      <w:pPr>
        <w:pStyle w:val="NormalWeb"/>
        <w:spacing w:before="0" w:beforeAutospacing="0" w:after="0" w:afterAutospacing="0"/>
        <w:ind w:left="-720"/>
        <w:jc w:val="both"/>
        <w:textAlignment w:val="baseline"/>
        <w:rPr>
          <w:color w:val="D5442F"/>
          <w:sz w:val="22"/>
          <w:szCs w:val="22"/>
        </w:rPr>
      </w:pPr>
    </w:p>
    <w:p w14:paraId="37736859" w14:textId="7A2112EC" w:rsidR="009D76EB" w:rsidRPr="00975FF1" w:rsidRDefault="009D76EB" w:rsidP="00A56568">
      <w:pPr>
        <w:pStyle w:val="NormalWeb"/>
        <w:spacing w:before="0" w:beforeAutospacing="0" w:after="0" w:afterAutospacing="0"/>
        <w:ind w:left="-720"/>
        <w:jc w:val="both"/>
        <w:textAlignment w:val="baseline"/>
        <w:rPr>
          <w:color w:val="333333"/>
          <w:sz w:val="22"/>
          <w:szCs w:val="22"/>
        </w:rPr>
      </w:pPr>
      <w:r w:rsidRPr="00975FF1">
        <w:rPr>
          <w:color w:val="333333"/>
          <w:sz w:val="22"/>
          <w:szCs w:val="22"/>
        </w:rPr>
        <w:t>Federal law and the laws in certain states prohibit firearm purchase or possession by individuals subject to domestic violence protective orders or for whom warrants have been issued. Wisconsin’s law regarding the background check at the point of sale of a firearm and Massachusetts’ law regarding the background check it conducts before issuing a firearms license both explicitly require a search for protective order records. The laws in Minnesota and Massachusetts also mention a search for outstanding warrants. Other states may conduct similar searches, although the laws are not explicit.</w:t>
      </w:r>
    </w:p>
    <w:p w14:paraId="6176F313" w14:textId="77777777" w:rsidR="009D76EB" w:rsidRPr="00975FF1" w:rsidRDefault="009D76EB" w:rsidP="002D5623">
      <w:pPr>
        <w:pStyle w:val="Heading1"/>
        <w:pBdr>
          <w:bottom w:val="single" w:sz="12" w:space="0" w:color="171C4B"/>
        </w:pBdr>
        <w:spacing w:before="360" w:beforeAutospacing="0" w:after="120" w:afterAutospacing="0"/>
        <w:ind w:left="-720"/>
        <w:jc w:val="both"/>
        <w:textAlignment w:val="baseline"/>
        <w:rPr>
          <w:b w:val="0"/>
          <w:bCs w:val="0"/>
          <w:caps/>
          <w:color w:val="171C4B"/>
          <w:spacing w:val="5"/>
          <w:sz w:val="22"/>
          <w:szCs w:val="22"/>
        </w:rPr>
      </w:pPr>
      <w:r w:rsidRPr="00975FF1">
        <w:rPr>
          <w:b w:val="0"/>
          <w:bCs w:val="0"/>
          <w:caps/>
          <w:color w:val="171C4B"/>
          <w:spacing w:val="5"/>
          <w:sz w:val="22"/>
          <w:szCs w:val="22"/>
        </w:rPr>
        <w:t>KEY LEGISLATIVE ELEMENTS</w:t>
      </w:r>
    </w:p>
    <w:p w14:paraId="2B580A74" w14:textId="77777777" w:rsidR="009D76EB" w:rsidRPr="00975FF1" w:rsidRDefault="009D76EB" w:rsidP="00871EF0">
      <w:pPr>
        <w:pStyle w:val="NormalWeb"/>
        <w:spacing w:before="0" w:beforeAutospacing="0" w:after="240" w:afterAutospacing="0"/>
        <w:ind w:left="-450"/>
        <w:jc w:val="both"/>
        <w:textAlignment w:val="baseline"/>
        <w:rPr>
          <w:color w:val="333333"/>
          <w:sz w:val="22"/>
          <w:szCs w:val="22"/>
        </w:rPr>
      </w:pPr>
      <w:r w:rsidRPr="00975FF1">
        <w:rPr>
          <w:color w:val="333333"/>
          <w:sz w:val="22"/>
          <w:szCs w:val="22"/>
        </w:rPr>
        <w:t>The features listed below are intended to provide a framework from which policy options may be considered. A jurisdiction considering new legislation should consult with counsel.</w:t>
      </w:r>
    </w:p>
    <w:p w14:paraId="6B95C2DA" w14:textId="77777777" w:rsidR="009D76EB" w:rsidRPr="00975FF1" w:rsidRDefault="009D76EB" w:rsidP="00C901D6">
      <w:pPr>
        <w:widowControl/>
        <w:numPr>
          <w:ilvl w:val="0"/>
          <w:numId w:val="9"/>
        </w:numPr>
        <w:autoSpaceDE/>
        <w:autoSpaceDN/>
        <w:adjustRightInd/>
        <w:ind w:left="-450"/>
        <w:jc w:val="both"/>
        <w:textAlignment w:val="baseline"/>
        <w:rPr>
          <w:color w:val="333333"/>
          <w:sz w:val="22"/>
          <w:szCs w:val="22"/>
        </w:rPr>
      </w:pPr>
      <w:r w:rsidRPr="00975FF1">
        <w:rPr>
          <w:color w:val="333333"/>
          <w:sz w:val="22"/>
          <w:szCs w:val="22"/>
        </w:rPr>
        <w:t>State acts as a Point of Contact for all firearm transfers </w:t>
      </w:r>
      <w:r w:rsidRPr="00975FF1">
        <w:rPr>
          <w:rStyle w:val="Emphasis"/>
          <w:color w:val="333333"/>
          <w:sz w:val="22"/>
          <w:szCs w:val="22"/>
          <w:bdr w:val="none" w:sz="0" w:space="0" w:color="auto" w:frame="1"/>
        </w:rPr>
        <w:t>(13 states);</w:t>
      </w:r>
      <w:r w:rsidRPr="00975FF1">
        <w:rPr>
          <w:rStyle w:val="apple-converted-space"/>
          <w:i/>
          <w:iCs/>
          <w:color w:val="333333"/>
          <w:sz w:val="22"/>
          <w:szCs w:val="22"/>
          <w:bdr w:val="none" w:sz="0" w:space="0" w:color="auto" w:frame="1"/>
        </w:rPr>
        <w:t> </w:t>
      </w:r>
      <w:r w:rsidRPr="00975FF1">
        <w:rPr>
          <w:color w:val="333333"/>
          <w:sz w:val="22"/>
          <w:szCs w:val="22"/>
        </w:rPr>
        <w:t>if the state does not act as a Point of Contact for all firearm transfers, the state requires an independent background check, utilizing state’s independent records (</w:t>
      </w:r>
      <w:r w:rsidRPr="00975FF1">
        <w:rPr>
          <w:rStyle w:val="Emphasis"/>
          <w:color w:val="333333"/>
          <w:sz w:val="22"/>
          <w:szCs w:val="22"/>
          <w:bdr w:val="none" w:sz="0" w:space="0" w:color="auto" w:frame="1"/>
        </w:rPr>
        <w:t>Minnesota (handguns and assault weapons), Rhode Island</w:t>
      </w:r>
      <w:r w:rsidRPr="00975FF1">
        <w:rPr>
          <w:color w:val="333333"/>
          <w:sz w:val="22"/>
          <w:szCs w:val="22"/>
        </w:rPr>
        <w:t>).</w:t>
      </w:r>
    </w:p>
    <w:p w14:paraId="6B6126AB" w14:textId="77777777" w:rsidR="009D76EB" w:rsidRPr="00975FF1" w:rsidRDefault="009D76EB" w:rsidP="00C901D6">
      <w:pPr>
        <w:widowControl/>
        <w:numPr>
          <w:ilvl w:val="0"/>
          <w:numId w:val="9"/>
        </w:numPr>
        <w:autoSpaceDE/>
        <w:autoSpaceDN/>
        <w:adjustRightInd/>
        <w:ind w:left="-450"/>
        <w:jc w:val="both"/>
        <w:textAlignment w:val="baseline"/>
        <w:rPr>
          <w:color w:val="333333"/>
          <w:sz w:val="22"/>
          <w:szCs w:val="22"/>
        </w:rPr>
      </w:pPr>
      <w:r w:rsidRPr="00975FF1">
        <w:rPr>
          <w:color w:val="333333"/>
          <w:sz w:val="22"/>
          <w:szCs w:val="22"/>
        </w:rPr>
        <w:t>Background check process includes search of all relevant in-state criminal records, mental health records (</w:t>
      </w:r>
      <w:r w:rsidRPr="00975FF1">
        <w:rPr>
          <w:rStyle w:val="Emphasis"/>
          <w:color w:val="333333"/>
          <w:sz w:val="22"/>
          <w:szCs w:val="22"/>
          <w:bdr w:val="none" w:sz="0" w:space="0" w:color="auto" w:frame="1"/>
        </w:rPr>
        <w:t>seven states</w:t>
      </w:r>
      <w:r w:rsidRPr="00975FF1">
        <w:rPr>
          <w:color w:val="333333"/>
          <w:sz w:val="22"/>
          <w:szCs w:val="22"/>
        </w:rPr>
        <w:t>), juvenile delinquency records (</w:t>
      </w:r>
      <w:r w:rsidRPr="00975FF1">
        <w:rPr>
          <w:rStyle w:val="Emphasis"/>
          <w:color w:val="333333"/>
          <w:sz w:val="22"/>
          <w:szCs w:val="22"/>
          <w:bdr w:val="none" w:sz="0" w:space="0" w:color="auto" w:frame="1"/>
        </w:rPr>
        <w:t>Pennsylvania, Utah, Wisconsin</w:t>
      </w:r>
      <w:r w:rsidRPr="00975FF1">
        <w:rPr>
          <w:color w:val="333333"/>
          <w:sz w:val="22"/>
          <w:szCs w:val="22"/>
        </w:rPr>
        <w:t>), warrants (</w:t>
      </w:r>
      <w:r w:rsidRPr="00975FF1">
        <w:rPr>
          <w:rStyle w:val="Emphasis"/>
          <w:color w:val="333333"/>
          <w:sz w:val="22"/>
          <w:szCs w:val="22"/>
          <w:bdr w:val="none" w:sz="0" w:space="0" w:color="auto" w:frame="1"/>
        </w:rPr>
        <w:t>Massachusetts, Minnesota</w:t>
      </w:r>
      <w:r w:rsidRPr="00975FF1">
        <w:rPr>
          <w:color w:val="333333"/>
          <w:sz w:val="22"/>
          <w:szCs w:val="22"/>
        </w:rPr>
        <w:t>) and protective order information (</w:t>
      </w:r>
      <w:r w:rsidRPr="00975FF1">
        <w:rPr>
          <w:rStyle w:val="Emphasis"/>
          <w:color w:val="333333"/>
          <w:sz w:val="22"/>
          <w:szCs w:val="22"/>
          <w:bdr w:val="none" w:sz="0" w:space="0" w:color="auto" w:frame="1"/>
        </w:rPr>
        <w:t>Massachusetts, Wisconsin</w:t>
      </w:r>
      <w:r w:rsidRPr="00975FF1">
        <w:rPr>
          <w:color w:val="333333"/>
          <w:sz w:val="22"/>
          <w:szCs w:val="22"/>
        </w:rPr>
        <w:t>).</w:t>
      </w:r>
    </w:p>
    <w:p w14:paraId="09156988" w14:textId="77777777" w:rsidR="009D76EB" w:rsidRPr="00975FF1" w:rsidRDefault="009D76EB" w:rsidP="00C901D6">
      <w:pPr>
        <w:widowControl/>
        <w:numPr>
          <w:ilvl w:val="0"/>
          <w:numId w:val="9"/>
        </w:numPr>
        <w:autoSpaceDE/>
        <w:autoSpaceDN/>
        <w:adjustRightInd/>
        <w:ind w:left="-450"/>
        <w:jc w:val="both"/>
        <w:textAlignment w:val="baseline"/>
        <w:rPr>
          <w:color w:val="333333"/>
          <w:sz w:val="22"/>
          <w:szCs w:val="22"/>
        </w:rPr>
      </w:pPr>
      <w:r w:rsidRPr="00975FF1">
        <w:rPr>
          <w:color w:val="333333"/>
          <w:sz w:val="22"/>
          <w:szCs w:val="22"/>
        </w:rPr>
        <w:t>An applicant seeking to purchase a firearm must authorize disclosure of relevant mental files (</w:t>
      </w:r>
      <w:r w:rsidRPr="00975FF1">
        <w:rPr>
          <w:rStyle w:val="Emphasis"/>
          <w:color w:val="333333"/>
          <w:sz w:val="22"/>
          <w:szCs w:val="22"/>
          <w:bdr w:val="none" w:sz="0" w:space="0" w:color="auto" w:frame="1"/>
        </w:rPr>
        <w:t>Hawaii, New Jersey</w:t>
      </w:r>
      <w:r w:rsidRPr="00975FF1">
        <w:rPr>
          <w:color w:val="333333"/>
          <w:sz w:val="22"/>
          <w:szCs w:val="22"/>
        </w:rPr>
        <w:t>), including files related to drug and alcohol abuse (</w:t>
      </w:r>
      <w:r w:rsidRPr="00975FF1">
        <w:rPr>
          <w:rStyle w:val="Emphasis"/>
          <w:color w:val="333333"/>
          <w:sz w:val="22"/>
          <w:szCs w:val="22"/>
          <w:bdr w:val="none" w:sz="0" w:space="0" w:color="auto" w:frame="1"/>
        </w:rPr>
        <w:t>Minnesota</w:t>
      </w:r>
      <w:r w:rsidRPr="00975FF1">
        <w:rPr>
          <w:color w:val="333333"/>
          <w:sz w:val="22"/>
          <w:szCs w:val="22"/>
        </w:rPr>
        <w:t>).</w:t>
      </w:r>
    </w:p>
    <w:p w14:paraId="157E402E" w14:textId="267F5EB2" w:rsidR="009D76EB" w:rsidRPr="00975FF1" w:rsidRDefault="009D76EB" w:rsidP="00C901D6">
      <w:pPr>
        <w:widowControl/>
        <w:numPr>
          <w:ilvl w:val="0"/>
          <w:numId w:val="9"/>
        </w:numPr>
        <w:autoSpaceDE/>
        <w:autoSpaceDN/>
        <w:adjustRightInd/>
        <w:ind w:left="-450"/>
        <w:jc w:val="both"/>
        <w:textAlignment w:val="baseline"/>
        <w:rPr>
          <w:color w:val="333333"/>
          <w:sz w:val="22"/>
          <w:szCs w:val="22"/>
        </w:rPr>
      </w:pPr>
      <w:r w:rsidRPr="00975FF1">
        <w:rPr>
          <w:color w:val="333333"/>
          <w:sz w:val="22"/>
          <w:szCs w:val="22"/>
        </w:rPr>
        <w:t>Mental health information and information about drug and alcohol abuse is reported to federal and state databases of prohibited purchasers.</w:t>
      </w:r>
      <w:r w:rsidRPr="00861A62">
        <w:rPr>
          <w:sz w:val="22"/>
          <w:szCs w:val="22"/>
          <w:bdr w:val="none" w:sz="0" w:space="0" w:color="auto" w:frame="1"/>
          <w:vertAlign w:val="superscript"/>
        </w:rPr>
        <w:t>71</w:t>
      </w:r>
    </w:p>
    <w:p w14:paraId="0BDA0829" w14:textId="10FCC951" w:rsidR="006E2748" w:rsidRPr="00975FF1" w:rsidRDefault="009D76EB" w:rsidP="002451C3">
      <w:pPr>
        <w:widowControl/>
        <w:numPr>
          <w:ilvl w:val="0"/>
          <w:numId w:val="9"/>
        </w:numPr>
        <w:tabs>
          <w:tab w:val="clear" w:pos="720"/>
        </w:tabs>
        <w:autoSpaceDE/>
        <w:autoSpaceDN/>
        <w:adjustRightInd/>
        <w:spacing w:before="600"/>
        <w:ind w:left="-450"/>
        <w:contextualSpacing/>
        <w:jc w:val="both"/>
        <w:textAlignment w:val="baseline"/>
        <w:rPr>
          <w:color w:val="171C4B"/>
          <w:spacing w:val="-6"/>
          <w:sz w:val="22"/>
          <w:szCs w:val="22"/>
        </w:rPr>
      </w:pPr>
      <w:r w:rsidRPr="00975FF1">
        <w:rPr>
          <w:color w:val="333333"/>
          <w:sz w:val="22"/>
          <w:szCs w:val="22"/>
        </w:rPr>
        <w:t xml:space="preserve">Criminal history information, including relevant juvenile delinquencies, warrants, and orders of protection, are reported </w:t>
      </w:r>
      <w:r w:rsidR="002451C3">
        <w:rPr>
          <w:color w:val="333333"/>
          <w:sz w:val="22"/>
          <w:szCs w:val="22"/>
        </w:rPr>
        <w:t xml:space="preserve">   </w:t>
      </w:r>
      <w:r w:rsidRPr="00975FF1">
        <w:rPr>
          <w:color w:val="333333"/>
          <w:sz w:val="22"/>
          <w:szCs w:val="22"/>
        </w:rPr>
        <w:t>to federal and state databases of prohibited purchasers.</w:t>
      </w:r>
    </w:p>
    <w:p w14:paraId="7262EEE1" w14:textId="75B5C33A" w:rsidR="00383CF6" w:rsidRDefault="00383CF6" w:rsidP="00383CF6">
      <w:pPr>
        <w:widowControl/>
        <w:autoSpaceDE/>
        <w:autoSpaceDN/>
        <w:adjustRightInd/>
        <w:spacing w:before="600"/>
        <w:ind w:left="-720"/>
        <w:contextualSpacing/>
        <w:jc w:val="both"/>
        <w:textAlignment w:val="baseline"/>
        <w:rPr>
          <w:color w:val="333333"/>
          <w:sz w:val="22"/>
          <w:szCs w:val="22"/>
        </w:rPr>
      </w:pPr>
    </w:p>
    <w:p w14:paraId="52D94933" w14:textId="77777777" w:rsidR="00383CF6" w:rsidRPr="00975FF1" w:rsidRDefault="00383CF6" w:rsidP="00383CF6">
      <w:pPr>
        <w:widowControl/>
        <w:autoSpaceDE/>
        <w:autoSpaceDN/>
        <w:adjustRightInd/>
        <w:spacing w:before="600"/>
        <w:ind w:left="-720"/>
        <w:contextualSpacing/>
        <w:jc w:val="both"/>
        <w:textAlignment w:val="baseline"/>
        <w:rPr>
          <w:color w:val="333333"/>
          <w:sz w:val="22"/>
          <w:szCs w:val="22"/>
        </w:rPr>
      </w:pPr>
    </w:p>
    <w:p w14:paraId="124012AE" w14:textId="58731AD5" w:rsidR="008639CA" w:rsidRPr="00DF44C7" w:rsidRDefault="00DF3890" w:rsidP="00383CF6">
      <w:pPr>
        <w:widowControl/>
        <w:autoSpaceDE/>
        <w:autoSpaceDN/>
        <w:adjustRightInd/>
        <w:spacing w:before="600"/>
        <w:ind w:left="-720"/>
        <w:contextualSpacing/>
        <w:jc w:val="both"/>
        <w:textAlignment w:val="baseline"/>
        <w:rPr>
          <w:b/>
          <w:bCs/>
          <w:color w:val="171C4B"/>
          <w:spacing w:val="-6"/>
          <w:sz w:val="24"/>
          <w:szCs w:val="24"/>
          <w:u w:val="single"/>
        </w:rPr>
      </w:pPr>
      <w:r w:rsidRPr="00DF44C7">
        <w:rPr>
          <w:b/>
          <w:bCs/>
          <w:color w:val="171C4B"/>
          <w:spacing w:val="-6"/>
          <w:sz w:val="24"/>
          <w:szCs w:val="24"/>
          <w:u w:val="single"/>
        </w:rPr>
        <w:t xml:space="preserve">C.  </w:t>
      </w:r>
      <w:r w:rsidR="008639CA" w:rsidRPr="00DF44C7">
        <w:rPr>
          <w:b/>
          <w:bCs/>
          <w:color w:val="171C4B"/>
          <w:spacing w:val="-6"/>
          <w:sz w:val="24"/>
          <w:szCs w:val="24"/>
          <w:u w:val="single"/>
        </w:rPr>
        <w:t>Background Check Procedures</w:t>
      </w:r>
    </w:p>
    <w:p w14:paraId="22AEB3EC" w14:textId="77777777" w:rsidR="00383CF6" w:rsidRPr="00975FF1" w:rsidRDefault="00383CF6" w:rsidP="00DF3890">
      <w:pPr>
        <w:pStyle w:val="entry-policyintro"/>
        <w:spacing w:before="0" w:beforeAutospacing="0" w:after="450" w:afterAutospacing="0"/>
        <w:ind w:left="-720"/>
        <w:contextualSpacing/>
        <w:jc w:val="both"/>
        <w:textAlignment w:val="baseline"/>
        <w:rPr>
          <w:color w:val="171C4B"/>
          <w:spacing w:val="-2"/>
          <w:sz w:val="22"/>
          <w:szCs w:val="22"/>
        </w:rPr>
      </w:pPr>
    </w:p>
    <w:p w14:paraId="13D558EC" w14:textId="6242406E" w:rsidR="00DF3890" w:rsidRPr="00975FF1" w:rsidRDefault="008639CA" w:rsidP="00DF3890">
      <w:pPr>
        <w:pStyle w:val="entry-policyintro"/>
        <w:spacing w:before="0" w:beforeAutospacing="0" w:after="450" w:afterAutospacing="0"/>
        <w:ind w:left="-720"/>
        <w:contextualSpacing/>
        <w:jc w:val="both"/>
        <w:textAlignment w:val="baseline"/>
        <w:rPr>
          <w:color w:val="171C4B"/>
          <w:spacing w:val="-2"/>
          <w:sz w:val="22"/>
          <w:szCs w:val="22"/>
        </w:rPr>
      </w:pPr>
      <w:r w:rsidRPr="00975FF1">
        <w:rPr>
          <w:color w:val="171C4B"/>
          <w:spacing w:val="-2"/>
          <w:sz w:val="22"/>
          <w:szCs w:val="22"/>
        </w:rPr>
        <w:t>Background checks help ensure that dangerous people don’t access firearms. While federal law requires background checks for some sales, the law has deadly loopholes. The differences in how states address these background check loopholes have a meaningful impact on the effectiveness of background checks and the safety of Americans from gun violence.</w:t>
      </w:r>
    </w:p>
    <w:p w14:paraId="5EB224F4" w14:textId="77777777" w:rsidR="00DF3890" w:rsidRPr="00975FF1" w:rsidRDefault="00DF3890" w:rsidP="00DF3890">
      <w:pPr>
        <w:pStyle w:val="entry-policyintro"/>
        <w:spacing w:before="0" w:beforeAutospacing="0" w:after="450" w:afterAutospacing="0"/>
        <w:ind w:left="-720"/>
        <w:contextualSpacing/>
        <w:jc w:val="both"/>
        <w:textAlignment w:val="baseline"/>
        <w:rPr>
          <w:color w:val="171C4B"/>
          <w:spacing w:val="-2"/>
          <w:sz w:val="22"/>
          <w:szCs w:val="22"/>
        </w:rPr>
      </w:pPr>
    </w:p>
    <w:p w14:paraId="6C51CEE3" w14:textId="52371799" w:rsidR="00DF3890" w:rsidRPr="00975FF1" w:rsidRDefault="008639CA" w:rsidP="00DF3890">
      <w:pPr>
        <w:pStyle w:val="entry-policyintro"/>
        <w:spacing w:before="0" w:beforeAutospacing="0" w:after="450" w:afterAutospacing="0"/>
        <w:ind w:left="-720"/>
        <w:contextualSpacing/>
        <w:jc w:val="both"/>
        <w:textAlignment w:val="baseline"/>
        <w:rPr>
          <w:b/>
          <w:bCs/>
          <w:caps/>
          <w:color w:val="171C4B"/>
          <w:spacing w:val="5"/>
          <w:sz w:val="22"/>
          <w:szCs w:val="22"/>
        </w:rPr>
      </w:pPr>
      <w:r w:rsidRPr="00975FF1">
        <w:rPr>
          <w:b/>
          <w:bCs/>
          <w:caps/>
          <w:color w:val="171C4B"/>
          <w:spacing w:val="5"/>
          <w:sz w:val="22"/>
          <w:szCs w:val="22"/>
        </w:rPr>
        <w:t>BACKGROUND</w:t>
      </w:r>
    </w:p>
    <w:p w14:paraId="26912053" w14:textId="77777777" w:rsidR="00DF3890" w:rsidRPr="00975FF1" w:rsidRDefault="00DF3890" w:rsidP="00DF3890">
      <w:pPr>
        <w:pStyle w:val="entry-policyintro"/>
        <w:spacing w:before="0" w:beforeAutospacing="0" w:after="450" w:afterAutospacing="0"/>
        <w:ind w:left="-720"/>
        <w:contextualSpacing/>
        <w:jc w:val="both"/>
        <w:textAlignment w:val="baseline"/>
        <w:rPr>
          <w:b/>
          <w:bCs/>
          <w:caps/>
          <w:color w:val="171C4B"/>
          <w:spacing w:val="5"/>
          <w:sz w:val="22"/>
          <w:szCs w:val="22"/>
        </w:rPr>
      </w:pPr>
    </w:p>
    <w:p w14:paraId="219E8682" w14:textId="0D2B4862" w:rsidR="00DF3890" w:rsidRPr="00975FF1" w:rsidRDefault="008639CA" w:rsidP="00DF3890">
      <w:pPr>
        <w:pStyle w:val="entry-policyintro"/>
        <w:spacing w:before="0" w:beforeAutospacing="0" w:after="450" w:afterAutospacing="0"/>
        <w:ind w:left="-720"/>
        <w:contextualSpacing/>
        <w:jc w:val="both"/>
        <w:textAlignment w:val="baseline"/>
        <w:rPr>
          <w:color w:val="333333"/>
          <w:sz w:val="22"/>
          <w:szCs w:val="22"/>
          <w:bdr w:val="none" w:sz="0" w:space="0" w:color="auto" w:frame="1"/>
          <w:vertAlign w:val="superscript"/>
        </w:rPr>
      </w:pPr>
      <w:r w:rsidRPr="00975FF1">
        <w:rPr>
          <w:color w:val="333333"/>
          <w:sz w:val="22"/>
          <w:szCs w:val="22"/>
        </w:rPr>
        <w:t>Background checks identify individuals who are ineligible to purchase firearms and prevent those persons from obtaining them, making them a key element in preventing tragic and unnecessary gun deaths in the United States.</w:t>
      </w:r>
      <w:r w:rsidRPr="00DB26C8">
        <w:rPr>
          <w:sz w:val="22"/>
          <w:szCs w:val="22"/>
          <w:bdr w:val="none" w:sz="0" w:space="0" w:color="auto" w:frame="1"/>
          <w:vertAlign w:val="superscript"/>
        </w:rPr>
        <w:t>1</w:t>
      </w:r>
    </w:p>
    <w:p w14:paraId="16A58946" w14:textId="77777777" w:rsidR="00A8745E" w:rsidRPr="00975FF1" w:rsidRDefault="00A8745E" w:rsidP="00DF3890">
      <w:pPr>
        <w:pStyle w:val="entry-policyintro"/>
        <w:spacing w:before="0" w:beforeAutospacing="0" w:after="450" w:afterAutospacing="0"/>
        <w:ind w:left="-720"/>
        <w:contextualSpacing/>
        <w:jc w:val="both"/>
        <w:textAlignment w:val="baseline"/>
        <w:rPr>
          <w:color w:val="333333"/>
          <w:sz w:val="22"/>
          <w:szCs w:val="22"/>
          <w:bdr w:val="none" w:sz="0" w:space="0" w:color="auto" w:frame="1"/>
        </w:rPr>
      </w:pPr>
    </w:p>
    <w:p w14:paraId="42662928" w14:textId="242974E4" w:rsidR="00A8745E" w:rsidRPr="00975FF1" w:rsidRDefault="008639CA" w:rsidP="00A8745E">
      <w:pPr>
        <w:pStyle w:val="entry-policyintro"/>
        <w:spacing w:before="0" w:beforeAutospacing="0" w:after="450" w:afterAutospacing="0"/>
        <w:ind w:left="-720"/>
        <w:contextualSpacing/>
        <w:jc w:val="both"/>
        <w:textAlignment w:val="baseline"/>
        <w:rPr>
          <w:color w:val="333333"/>
          <w:sz w:val="22"/>
          <w:szCs w:val="22"/>
        </w:rPr>
      </w:pPr>
      <w:r w:rsidRPr="00975FF1">
        <w:rPr>
          <w:color w:val="333333"/>
          <w:sz w:val="22"/>
          <w:szCs w:val="22"/>
        </w:rPr>
        <w:t>Enacted in 1993, the Brady Act is a federal law that requires federally licensed firearms dealers (FFLs) to conduct background checks on potential firearm purchasers.</w:t>
      </w:r>
      <w:r w:rsidRPr="00F0725F">
        <w:rPr>
          <w:sz w:val="22"/>
          <w:szCs w:val="22"/>
          <w:bdr w:val="none" w:sz="0" w:space="0" w:color="auto" w:frame="1"/>
          <w:vertAlign w:val="superscript"/>
        </w:rPr>
        <w:t>2</w:t>
      </w:r>
      <w:r w:rsidRPr="00975FF1">
        <w:rPr>
          <w:rStyle w:val="apple-converted-space"/>
          <w:color w:val="333333"/>
          <w:sz w:val="22"/>
          <w:szCs w:val="22"/>
        </w:rPr>
        <w:t> </w:t>
      </w:r>
      <w:r w:rsidRPr="00975FF1">
        <w:rPr>
          <w:color w:val="333333"/>
          <w:sz w:val="22"/>
          <w:szCs w:val="22"/>
        </w:rPr>
        <w:t>In order to comply with the Brady Act, the FBI created the National Instant Criminal Background Check System (NICS), a centralized catalog of records comprising three separate national databases. Among other things, NICS contains information about individuals’ criminal and mental health histories and any civil orders entered against them that might affect their eligibility to purchase or possess a gun, such as domestic violence restraining orders</w:t>
      </w:r>
      <w:r w:rsidR="00A8745E" w:rsidRPr="00975FF1">
        <w:rPr>
          <w:color w:val="333333"/>
          <w:sz w:val="22"/>
          <w:szCs w:val="22"/>
        </w:rPr>
        <w:t>.</w:t>
      </w:r>
    </w:p>
    <w:p w14:paraId="600EF33F" w14:textId="77777777" w:rsidR="00A8745E" w:rsidRPr="00975FF1" w:rsidRDefault="00A8745E" w:rsidP="00A8745E">
      <w:pPr>
        <w:pStyle w:val="entry-policyintro"/>
        <w:spacing w:before="0" w:beforeAutospacing="0" w:after="450" w:afterAutospacing="0"/>
        <w:ind w:left="-720"/>
        <w:contextualSpacing/>
        <w:jc w:val="both"/>
        <w:textAlignment w:val="baseline"/>
        <w:rPr>
          <w:color w:val="333333"/>
          <w:sz w:val="22"/>
          <w:szCs w:val="22"/>
        </w:rPr>
      </w:pPr>
    </w:p>
    <w:p w14:paraId="28437650" w14:textId="7D59E3F3" w:rsidR="008639CA" w:rsidRPr="00975FF1" w:rsidRDefault="008639CA" w:rsidP="00A8745E">
      <w:pPr>
        <w:pStyle w:val="entry-policyintro"/>
        <w:spacing w:before="0" w:beforeAutospacing="0" w:after="450" w:afterAutospacing="0"/>
        <w:ind w:left="-720"/>
        <w:contextualSpacing/>
        <w:jc w:val="both"/>
        <w:textAlignment w:val="baseline"/>
        <w:rPr>
          <w:color w:val="333333"/>
          <w:sz w:val="22"/>
          <w:szCs w:val="22"/>
        </w:rPr>
      </w:pPr>
      <w:r w:rsidRPr="00975FF1">
        <w:rPr>
          <w:color w:val="333333"/>
          <w:sz w:val="22"/>
          <w:szCs w:val="22"/>
        </w:rPr>
        <w:t>Since February 28, 1994, when the federal background check requirement became effective, and 2015, over three million people have been denied a firearm transfer or permit through the FBI’s background check system. Of those denials, 61% were based on an individual’s status as a convicted felon (43%) or fugitive from justice (19%).</w:t>
      </w:r>
      <w:r w:rsidRPr="00F0725F">
        <w:rPr>
          <w:sz w:val="22"/>
          <w:szCs w:val="22"/>
          <w:bdr w:val="none" w:sz="0" w:space="0" w:color="auto" w:frame="1"/>
          <w:vertAlign w:val="superscript"/>
        </w:rPr>
        <w:t>3</w:t>
      </w:r>
    </w:p>
    <w:p w14:paraId="3F1EAF35" w14:textId="77777777" w:rsidR="008639CA" w:rsidRPr="00975FF1" w:rsidRDefault="008639CA" w:rsidP="008639CA">
      <w:pPr>
        <w:pStyle w:val="Heading1"/>
        <w:pBdr>
          <w:bottom w:val="single" w:sz="12" w:space="0" w:color="171C4B"/>
        </w:pBdr>
        <w:spacing w:before="360" w:beforeAutospacing="0" w:after="120" w:afterAutospacing="0"/>
        <w:ind w:left="-720"/>
        <w:jc w:val="both"/>
        <w:textAlignment w:val="baseline"/>
        <w:rPr>
          <w:caps/>
          <w:color w:val="171C4B"/>
          <w:spacing w:val="5"/>
          <w:sz w:val="22"/>
          <w:szCs w:val="22"/>
        </w:rPr>
      </w:pPr>
      <w:r w:rsidRPr="00975FF1">
        <w:rPr>
          <w:caps/>
          <w:color w:val="171C4B"/>
          <w:spacing w:val="5"/>
          <w:sz w:val="22"/>
          <w:szCs w:val="22"/>
        </w:rPr>
        <w:lastRenderedPageBreak/>
        <w:t>SUMMARY OF FEDERAL LAW</w:t>
      </w:r>
    </w:p>
    <w:p w14:paraId="3F8B61F8" w14:textId="77777777" w:rsidR="001F1DF4" w:rsidRPr="00975FF1" w:rsidRDefault="008639CA" w:rsidP="001F1DF4">
      <w:pPr>
        <w:pStyle w:val="NormalWeb"/>
        <w:spacing w:before="0" w:beforeAutospacing="0" w:after="240" w:afterAutospacing="0"/>
        <w:ind w:left="-720"/>
        <w:contextualSpacing/>
        <w:jc w:val="both"/>
        <w:textAlignment w:val="baseline"/>
        <w:rPr>
          <w:color w:val="333333"/>
          <w:sz w:val="22"/>
          <w:szCs w:val="22"/>
        </w:rPr>
      </w:pPr>
      <w:r w:rsidRPr="00975FF1">
        <w:rPr>
          <w:color w:val="333333"/>
          <w:sz w:val="22"/>
          <w:szCs w:val="22"/>
        </w:rPr>
        <w:t>Despite the clear effectiveness of the background check system, federal law still has numerous weaknesses that allow dangerous individuals to slip through the cracks and obtain firearms.</w:t>
      </w:r>
    </w:p>
    <w:p w14:paraId="1310800B" w14:textId="77777777" w:rsidR="001F1DF4" w:rsidRPr="00975FF1" w:rsidRDefault="001F1DF4" w:rsidP="001F1DF4">
      <w:pPr>
        <w:pStyle w:val="NormalWeb"/>
        <w:spacing w:before="0" w:beforeAutospacing="0" w:after="240" w:afterAutospacing="0"/>
        <w:ind w:left="-720"/>
        <w:contextualSpacing/>
        <w:jc w:val="both"/>
        <w:textAlignment w:val="baseline"/>
        <w:rPr>
          <w:color w:val="333333"/>
          <w:sz w:val="22"/>
          <w:szCs w:val="22"/>
        </w:rPr>
      </w:pPr>
    </w:p>
    <w:p w14:paraId="342D3879" w14:textId="77777777" w:rsidR="005C12DD" w:rsidRDefault="005C12DD" w:rsidP="001F1DF4">
      <w:pPr>
        <w:pStyle w:val="NormalWeb"/>
        <w:spacing w:before="0" w:beforeAutospacing="0" w:after="240" w:afterAutospacing="0"/>
        <w:ind w:left="-720"/>
        <w:contextualSpacing/>
        <w:jc w:val="both"/>
        <w:textAlignment w:val="baseline"/>
        <w:rPr>
          <w:b/>
          <w:bCs/>
          <w:caps/>
          <w:color w:val="000000" w:themeColor="text1"/>
          <w:sz w:val="22"/>
          <w:szCs w:val="22"/>
        </w:rPr>
      </w:pPr>
    </w:p>
    <w:p w14:paraId="6138D3DF" w14:textId="57A6C700" w:rsidR="001F1DF4" w:rsidRPr="00975FF1" w:rsidRDefault="008639CA" w:rsidP="001F1DF4">
      <w:pPr>
        <w:pStyle w:val="NormalWeb"/>
        <w:spacing w:before="0" w:beforeAutospacing="0" w:after="240" w:afterAutospacing="0"/>
        <w:ind w:left="-720"/>
        <w:contextualSpacing/>
        <w:jc w:val="both"/>
        <w:textAlignment w:val="baseline"/>
        <w:rPr>
          <w:b/>
          <w:bCs/>
          <w:caps/>
          <w:color w:val="000000" w:themeColor="text1"/>
          <w:sz w:val="22"/>
          <w:szCs w:val="22"/>
        </w:rPr>
      </w:pPr>
      <w:r w:rsidRPr="00975FF1">
        <w:rPr>
          <w:b/>
          <w:bCs/>
          <w:caps/>
          <w:color w:val="000000" w:themeColor="text1"/>
          <w:sz w:val="22"/>
          <w:szCs w:val="22"/>
        </w:rPr>
        <w:t>FEDERAL LAW LOOPHOLES</w:t>
      </w:r>
    </w:p>
    <w:p w14:paraId="124D3B48" w14:textId="77777777" w:rsidR="001F1DF4" w:rsidRPr="00975FF1" w:rsidRDefault="001F1DF4" w:rsidP="001F1DF4">
      <w:pPr>
        <w:pStyle w:val="NormalWeb"/>
        <w:spacing w:before="0" w:beforeAutospacing="0" w:after="240" w:afterAutospacing="0"/>
        <w:ind w:left="-720"/>
        <w:contextualSpacing/>
        <w:jc w:val="both"/>
        <w:textAlignment w:val="baseline"/>
        <w:rPr>
          <w:caps/>
          <w:color w:val="000000" w:themeColor="text1"/>
          <w:sz w:val="22"/>
          <w:szCs w:val="22"/>
        </w:rPr>
      </w:pPr>
    </w:p>
    <w:p w14:paraId="02D86CB5" w14:textId="5C24FEBB" w:rsidR="008639CA" w:rsidRPr="00975FF1" w:rsidRDefault="008639CA" w:rsidP="001F1DF4">
      <w:pPr>
        <w:pStyle w:val="NormalWeb"/>
        <w:spacing w:before="0" w:beforeAutospacing="0" w:after="240" w:afterAutospacing="0"/>
        <w:ind w:left="-720"/>
        <w:contextualSpacing/>
        <w:jc w:val="both"/>
        <w:textAlignment w:val="baseline"/>
        <w:rPr>
          <w:color w:val="D5442F"/>
          <w:sz w:val="22"/>
          <w:szCs w:val="22"/>
          <w:u w:val="single"/>
        </w:rPr>
      </w:pPr>
      <w:r w:rsidRPr="00975FF1">
        <w:rPr>
          <w:color w:val="000000" w:themeColor="text1"/>
          <w:sz w:val="22"/>
          <w:szCs w:val="22"/>
          <w:u w:val="single"/>
        </w:rPr>
        <w:t>Private Sale Exemption</w:t>
      </w:r>
    </w:p>
    <w:p w14:paraId="56F519F4" w14:textId="77777777" w:rsidR="001F1DF4" w:rsidRPr="00975FF1" w:rsidRDefault="001F1DF4" w:rsidP="008639CA">
      <w:pPr>
        <w:pStyle w:val="NormalWeb"/>
        <w:spacing w:before="0" w:beforeAutospacing="0" w:after="0" w:afterAutospacing="0"/>
        <w:ind w:left="-720"/>
        <w:jc w:val="both"/>
        <w:textAlignment w:val="baseline"/>
        <w:rPr>
          <w:color w:val="333333"/>
          <w:sz w:val="22"/>
          <w:szCs w:val="22"/>
        </w:rPr>
      </w:pPr>
    </w:p>
    <w:p w14:paraId="746A35EC" w14:textId="77777777" w:rsidR="001F1DF4" w:rsidRPr="00975FF1" w:rsidRDefault="008639CA" w:rsidP="001F1DF4">
      <w:pPr>
        <w:pStyle w:val="NormalWeb"/>
        <w:spacing w:before="0" w:beforeAutospacing="0" w:after="0" w:afterAutospacing="0"/>
        <w:ind w:left="-720"/>
        <w:jc w:val="both"/>
        <w:textAlignment w:val="baseline"/>
        <w:rPr>
          <w:color w:val="333333"/>
          <w:sz w:val="22"/>
          <w:szCs w:val="22"/>
        </w:rPr>
      </w:pPr>
      <w:r w:rsidRPr="00975FF1">
        <w:rPr>
          <w:color w:val="333333"/>
          <w:sz w:val="22"/>
          <w:szCs w:val="22"/>
        </w:rPr>
        <w:t xml:space="preserve">The single largest gap in the federal background check requirement is that unlicensed, private sellers are not required to conduct background checks. This means that, unless state law requires a background check for these sales, convicted felons, domestic abusers, and other ineligible people can legally buy guns—even though they would fail a background check if purchasing from an FFL. Fortunately, 21 states have closed the federal loophole to require unlicensed sellers to conduct background checks on some or all firearms purchasers. </w:t>
      </w:r>
    </w:p>
    <w:p w14:paraId="034383E4" w14:textId="77777777" w:rsidR="001F1DF4" w:rsidRPr="00975FF1" w:rsidRDefault="001F1DF4" w:rsidP="001F1DF4">
      <w:pPr>
        <w:pStyle w:val="NormalWeb"/>
        <w:spacing w:before="0" w:beforeAutospacing="0" w:after="0" w:afterAutospacing="0"/>
        <w:ind w:left="-720"/>
        <w:jc w:val="both"/>
        <w:textAlignment w:val="baseline"/>
        <w:rPr>
          <w:color w:val="333333"/>
          <w:sz w:val="22"/>
          <w:szCs w:val="22"/>
        </w:rPr>
      </w:pPr>
    </w:p>
    <w:p w14:paraId="774935F8" w14:textId="29A392CD" w:rsidR="008639CA" w:rsidRPr="00975FF1" w:rsidRDefault="008639CA" w:rsidP="001F1DF4">
      <w:pPr>
        <w:pStyle w:val="NormalWeb"/>
        <w:spacing w:before="0" w:beforeAutospacing="0" w:after="0" w:afterAutospacing="0"/>
        <w:ind w:left="-720"/>
        <w:jc w:val="both"/>
        <w:textAlignment w:val="baseline"/>
        <w:rPr>
          <w:color w:val="D5442F"/>
          <w:sz w:val="22"/>
          <w:szCs w:val="22"/>
          <w:u w:val="single"/>
        </w:rPr>
      </w:pPr>
      <w:r w:rsidRPr="00975FF1">
        <w:rPr>
          <w:color w:val="000000" w:themeColor="text1"/>
          <w:sz w:val="22"/>
          <w:szCs w:val="22"/>
          <w:u w:val="single"/>
        </w:rPr>
        <w:t>Default Proceeds and the Charleston Loophole</w:t>
      </w:r>
    </w:p>
    <w:p w14:paraId="001FF39F" w14:textId="77777777" w:rsidR="00E62825" w:rsidRPr="00975FF1" w:rsidRDefault="008639CA" w:rsidP="00E62825">
      <w:pPr>
        <w:pStyle w:val="Heading5"/>
        <w:spacing w:before="300" w:beforeAutospacing="0" w:after="75" w:afterAutospacing="0"/>
        <w:ind w:left="-720"/>
        <w:jc w:val="both"/>
        <w:textAlignment w:val="baseline"/>
        <w:rPr>
          <w:b w:val="0"/>
          <w:bCs w:val="0"/>
          <w:color w:val="171C4B"/>
          <w:sz w:val="22"/>
          <w:szCs w:val="22"/>
          <w:u w:val="single"/>
        </w:rPr>
      </w:pPr>
      <w:r w:rsidRPr="00975FF1">
        <w:rPr>
          <w:b w:val="0"/>
          <w:bCs w:val="0"/>
          <w:color w:val="171C4B"/>
          <w:sz w:val="22"/>
          <w:szCs w:val="22"/>
          <w:u w:val="single"/>
        </w:rPr>
        <w:t>The Problem</w:t>
      </w:r>
    </w:p>
    <w:p w14:paraId="09FD5445" w14:textId="77047CE9" w:rsidR="00E62825" w:rsidRPr="00975FF1" w:rsidRDefault="008639CA" w:rsidP="00E62825">
      <w:pPr>
        <w:pStyle w:val="Heading5"/>
        <w:spacing w:before="300" w:beforeAutospacing="0" w:after="75" w:afterAutospacing="0"/>
        <w:ind w:left="-720"/>
        <w:jc w:val="both"/>
        <w:textAlignment w:val="baseline"/>
        <w:rPr>
          <w:b w:val="0"/>
          <w:bCs w:val="0"/>
          <w:color w:val="333333"/>
          <w:sz w:val="22"/>
          <w:szCs w:val="22"/>
        </w:rPr>
      </w:pPr>
      <w:r w:rsidRPr="00975FF1">
        <w:rPr>
          <w:b w:val="0"/>
          <w:bCs w:val="0"/>
          <w:color w:val="333333"/>
          <w:sz w:val="22"/>
          <w:szCs w:val="22"/>
        </w:rPr>
        <w:t>In 2015, a disturbed young man shot and killed nine African-American worshipers at the Emanuel AME Church in Charleston, South Carolina. Although he should have failed a background check because of his history of unlawful controlled substance use, his background check was not processed within three days. Under federal law, if an FFL who has initiated a background check has not been notified within three business days that the sale would violate federal or state laws, the dealer may proceed with the sale by default.</w:t>
      </w:r>
      <w:r w:rsidRPr="00F0725F">
        <w:rPr>
          <w:b w:val="0"/>
          <w:bCs w:val="0"/>
          <w:sz w:val="22"/>
          <w:szCs w:val="22"/>
          <w:bdr w:val="none" w:sz="0" w:space="0" w:color="auto" w:frame="1"/>
          <w:vertAlign w:val="superscript"/>
        </w:rPr>
        <w:t>4</w:t>
      </w:r>
      <w:r w:rsidRPr="00975FF1">
        <w:rPr>
          <w:rStyle w:val="apple-converted-space"/>
          <w:b w:val="0"/>
          <w:bCs w:val="0"/>
          <w:color w:val="333333"/>
          <w:sz w:val="22"/>
          <w:szCs w:val="22"/>
        </w:rPr>
        <w:t> </w:t>
      </w:r>
      <w:r w:rsidRPr="00975FF1">
        <w:rPr>
          <w:b w:val="0"/>
          <w:bCs w:val="0"/>
          <w:color w:val="333333"/>
          <w:sz w:val="22"/>
          <w:szCs w:val="22"/>
        </w:rPr>
        <w:t>In this case, the dealer proceeded to transfer the gun after the three days elapsed. Approximately two months later, the shooter used that gun to murder the churchgoers.</w:t>
      </w:r>
    </w:p>
    <w:p w14:paraId="69293580" w14:textId="5F0AC22E" w:rsidR="008639CA" w:rsidRPr="00975FF1" w:rsidRDefault="008639CA" w:rsidP="00E62825">
      <w:pPr>
        <w:pStyle w:val="Heading5"/>
        <w:spacing w:before="300" w:beforeAutospacing="0" w:after="75" w:afterAutospacing="0"/>
        <w:ind w:left="-720"/>
        <w:jc w:val="both"/>
        <w:textAlignment w:val="baseline"/>
        <w:rPr>
          <w:b w:val="0"/>
          <w:bCs w:val="0"/>
          <w:color w:val="333333"/>
          <w:sz w:val="22"/>
          <w:szCs w:val="22"/>
        </w:rPr>
      </w:pPr>
      <w:r w:rsidRPr="00975FF1">
        <w:rPr>
          <w:b w:val="0"/>
          <w:bCs w:val="0"/>
          <w:color w:val="333333"/>
          <w:sz w:val="22"/>
          <w:szCs w:val="22"/>
        </w:rPr>
        <w:t>Though 91% of NICS background checks provide an answer within minutes, about 9% of cases require further investigation and review by FBI and ATF agents.</w:t>
      </w:r>
      <w:r w:rsidRPr="00160C1C">
        <w:rPr>
          <w:b w:val="0"/>
          <w:bCs w:val="0"/>
          <w:sz w:val="22"/>
          <w:szCs w:val="22"/>
          <w:bdr w:val="none" w:sz="0" w:space="0" w:color="auto" w:frame="1"/>
          <w:vertAlign w:val="superscript"/>
        </w:rPr>
        <w:t>5</w:t>
      </w:r>
      <w:r w:rsidRPr="00975FF1">
        <w:rPr>
          <w:rStyle w:val="apple-converted-space"/>
          <w:b w:val="0"/>
          <w:bCs w:val="0"/>
          <w:color w:val="333333"/>
          <w:sz w:val="22"/>
          <w:szCs w:val="22"/>
        </w:rPr>
        <w:t> </w:t>
      </w:r>
      <w:r w:rsidRPr="00975FF1">
        <w:rPr>
          <w:b w:val="0"/>
          <w:bCs w:val="0"/>
          <w:color w:val="333333"/>
          <w:sz w:val="22"/>
          <w:szCs w:val="22"/>
        </w:rPr>
        <w:t>However, due to the federal “default proceed” rule, those agents only have three business days to conduct and finish their investigation</w:t>
      </w:r>
      <w:r w:rsidR="003F74FC" w:rsidRPr="00975FF1">
        <w:rPr>
          <w:b w:val="0"/>
          <w:bCs w:val="0"/>
          <w:color w:val="333333"/>
          <w:sz w:val="22"/>
          <w:szCs w:val="22"/>
        </w:rPr>
        <w:t>.</w:t>
      </w:r>
    </w:p>
    <w:p w14:paraId="03D78A38" w14:textId="77777777" w:rsidR="003F74FC" w:rsidRPr="00975FF1" w:rsidRDefault="003F74FC" w:rsidP="008639CA">
      <w:pPr>
        <w:pStyle w:val="NormalWeb"/>
        <w:spacing w:before="0" w:beforeAutospacing="0" w:after="0" w:afterAutospacing="0"/>
        <w:ind w:left="-720"/>
        <w:jc w:val="both"/>
        <w:textAlignment w:val="baseline"/>
        <w:rPr>
          <w:rStyle w:val="Strong"/>
          <w:color w:val="333333"/>
          <w:sz w:val="22"/>
          <w:szCs w:val="22"/>
          <w:bdr w:val="none" w:sz="0" w:space="0" w:color="auto" w:frame="1"/>
        </w:rPr>
      </w:pPr>
    </w:p>
    <w:p w14:paraId="6CF64B96" w14:textId="5BC80993" w:rsidR="008639CA" w:rsidRPr="00975FF1" w:rsidRDefault="008639CA" w:rsidP="008639CA">
      <w:pPr>
        <w:pStyle w:val="NormalWeb"/>
        <w:spacing w:before="0" w:beforeAutospacing="0" w:after="0" w:afterAutospacing="0"/>
        <w:ind w:left="-720"/>
        <w:jc w:val="both"/>
        <w:textAlignment w:val="baseline"/>
        <w:rPr>
          <w:color w:val="333333"/>
          <w:sz w:val="22"/>
          <w:szCs w:val="22"/>
        </w:rPr>
      </w:pPr>
      <w:r w:rsidRPr="00975FF1">
        <w:rPr>
          <w:rStyle w:val="Strong"/>
          <w:color w:val="333333"/>
          <w:sz w:val="22"/>
          <w:szCs w:val="22"/>
          <w:bdr w:val="none" w:sz="0" w:space="0" w:color="auto" w:frame="1"/>
        </w:rPr>
        <w:t>This “default proceed” provision allowed 4,864 prohibited purchasers to buy guns in 2017 before a background check cleared.</w:t>
      </w:r>
      <w:r w:rsidRPr="00160C1C">
        <w:rPr>
          <w:sz w:val="22"/>
          <w:szCs w:val="22"/>
          <w:bdr w:val="none" w:sz="0" w:space="0" w:color="auto" w:frame="1"/>
          <w:vertAlign w:val="superscript"/>
        </w:rPr>
        <w:t>6</w:t>
      </w:r>
      <w:r w:rsidRPr="00975FF1">
        <w:rPr>
          <w:rStyle w:val="Strong"/>
          <w:color w:val="000000" w:themeColor="text1"/>
          <w:sz w:val="22"/>
          <w:szCs w:val="22"/>
          <w:bdr w:val="none" w:sz="0" w:space="0" w:color="auto" w:frame="1"/>
          <w:vertAlign w:val="superscript"/>
        </w:rPr>
        <w:t> </w:t>
      </w:r>
      <w:r w:rsidRPr="00975FF1">
        <w:rPr>
          <w:color w:val="333333"/>
          <w:sz w:val="22"/>
          <w:szCs w:val="22"/>
        </w:rPr>
        <w:t>Many default proceed cases require extra time and attention precisely because the firearm purchaser has a long record of dangerous red flags; according to data compiled by Mayors Against Illegal Guns, default proceed sales are eight times more likely to involve a prohibited purchaser than other background checks.</w:t>
      </w:r>
      <w:r w:rsidRPr="00160C1C">
        <w:rPr>
          <w:sz w:val="22"/>
          <w:szCs w:val="22"/>
          <w:bdr w:val="none" w:sz="0" w:space="0" w:color="auto" w:frame="1"/>
          <w:vertAlign w:val="superscript"/>
        </w:rPr>
        <w:t>7</w:t>
      </w:r>
      <w:r w:rsidRPr="00975FF1">
        <w:rPr>
          <w:rStyle w:val="apple-converted-space"/>
          <w:color w:val="333333"/>
          <w:sz w:val="22"/>
          <w:szCs w:val="22"/>
        </w:rPr>
        <w:t> </w:t>
      </w:r>
      <w:r w:rsidRPr="00975FF1">
        <w:rPr>
          <w:color w:val="333333"/>
          <w:sz w:val="22"/>
          <w:szCs w:val="22"/>
        </w:rPr>
        <w:t>In cases where a sale went through under the default proceed procedure and the ATF was ultimately able to complete a background check, the FBI has reported that nearly 25% of the individuals investigated were determined to be legally prohibited from purchasing or possessing a firearm.</w:t>
      </w:r>
      <w:r w:rsidRPr="00160C1C">
        <w:rPr>
          <w:sz w:val="22"/>
          <w:szCs w:val="22"/>
          <w:bdr w:val="none" w:sz="0" w:space="0" w:color="auto" w:frame="1"/>
          <w:vertAlign w:val="superscript"/>
        </w:rPr>
        <w:t>8</w:t>
      </w:r>
    </w:p>
    <w:p w14:paraId="3FBE9C66" w14:textId="77777777" w:rsidR="008639CA" w:rsidRPr="00975FF1" w:rsidRDefault="008639CA" w:rsidP="008639CA">
      <w:pPr>
        <w:pStyle w:val="Heading5"/>
        <w:spacing w:before="300" w:beforeAutospacing="0" w:after="75" w:afterAutospacing="0"/>
        <w:ind w:left="-720"/>
        <w:jc w:val="both"/>
        <w:textAlignment w:val="baseline"/>
        <w:rPr>
          <w:b w:val="0"/>
          <w:bCs w:val="0"/>
          <w:color w:val="171C4B"/>
          <w:sz w:val="22"/>
          <w:szCs w:val="22"/>
          <w:u w:val="single"/>
        </w:rPr>
      </w:pPr>
      <w:r w:rsidRPr="00975FF1">
        <w:rPr>
          <w:b w:val="0"/>
          <w:bCs w:val="0"/>
          <w:color w:val="171C4B"/>
          <w:sz w:val="22"/>
          <w:szCs w:val="22"/>
          <w:u w:val="single"/>
        </w:rPr>
        <w:t>The Solution</w:t>
      </w:r>
    </w:p>
    <w:p w14:paraId="30C70328" w14:textId="77777777" w:rsidR="003F74FC" w:rsidRPr="00975FF1" w:rsidRDefault="003F74FC" w:rsidP="008639CA">
      <w:pPr>
        <w:pStyle w:val="NormalWeb"/>
        <w:spacing w:before="0" w:beforeAutospacing="0" w:after="0" w:afterAutospacing="0"/>
        <w:ind w:left="-720"/>
        <w:jc w:val="both"/>
        <w:textAlignment w:val="baseline"/>
        <w:rPr>
          <w:color w:val="333333"/>
          <w:sz w:val="22"/>
          <w:szCs w:val="22"/>
        </w:rPr>
      </w:pPr>
    </w:p>
    <w:p w14:paraId="65A9867B" w14:textId="0F10E5EE" w:rsidR="003F74FC" w:rsidRPr="00975FF1" w:rsidRDefault="008639CA" w:rsidP="003F74FC">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r w:rsidRPr="00975FF1">
        <w:rPr>
          <w:color w:val="333333"/>
          <w:sz w:val="22"/>
          <w:szCs w:val="22"/>
        </w:rPr>
        <w:t>The FBI has recommended extending the three-day period to allow agents more time to complete background check investigations and to reduce the number of prohibited purchasers who are able to purchase firearms by default.</w:t>
      </w:r>
      <w:r w:rsidRPr="00752C3F">
        <w:rPr>
          <w:sz w:val="22"/>
          <w:szCs w:val="22"/>
          <w:bdr w:val="none" w:sz="0" w:space="0" w:color="auto" w:frame="1"/>
          <w:vertAlign w:val="superscript"/>
        </w:rPr>
        <w:t>9</w:t>
      </w:r>
      <w:r w:rsidRPr="00975FF1">
        <w:rPr>
          <w:color w:val="333333"/>
          <w:sz w:val="22"/>
          <w:szCs w:val="22"/>
          <w:vertAlign w:val="superscript"/>
        </w:rPr>
        <w:t> </w:t>
      </w:r>
      <w:r w:rsidRPr="00975FF1">
        <w:rPr>
          <w:color w:val="333333"/>
          <w:sz w:val="22"/>
          <w:szCs w:val="22"/>
        </w:rPr>
        <w:t>According to FBI data, for 2,519 default-proceed transfers that resulted in a transfer to a prohibited person, an average of 25 business days elapsed between the initial NICS inquiry and the date the FBI determined that the purchase should have been denied.</w:t>
      </w:r>
      <w:r w:rsidRPr="00752C3F">
        <w:rPr>
          <w:sz w:val="22"/>
          <w:szCs w:val="22"/>
          <w:bdr w:val="none" w:sz="0" w:space="0" w:color="auto" w:frame="1"/>
          <w:vertAlign w:val="superscript"/>
        </w:rPr>
        <w:t>10</w:t>
      </w:r>
      <w:r w:rsidRPr="00975FF1">
        <w:rPr>
          <w:color w:val="333333"/>
          <w:sz w:val="22"/>
          <w:szCs w:val="22"/>
        </w:rPr>
        <w:t> </w:t>
      </w:r>
      <w:r w:rsidRPr="00975FF1">
        <w:rPr>
          <w:rStyle w:val="Strong"/>
          <w:color w:val="333333"/>
          <w:sz w:val="22"/>
          <w:szCs w:val="22"/>
          <w:bdr w:val="none" w:sz="0" w:space="0" w:color="auto" w:frame="1"/>
        </w:rPr>
        <w:t>A January 2013 poll found that 76.3% of Americans—including 67% of gun owners—support giving law enforcement up to five business days, if needed, to complete a background check for gun buyers.</w:t>
      </w:r>
      <w:r w:rsidRPr="00752C3F">
        <w:rPr>
          <w:sz w:val="22"/>
          <w:szCs w:val="22"/>
          <w:bdr w:val="none" w:sz="0" w:space="0" w:color="auto" w:frame="1"/>
          <w:vertAlign w:val="superscript"/>
        </w:rPr>
        <w:t>11</w:t>
      </w:r>
      <w:r w:rsidRPr="00975FF1">
        <w:rPr>
          <w:color w:val="333333"/>
          <w:sz w:val="22"/>
          <w:szCs w:val="22"/>
        </w:rPr>
        <w:t>Recognizing the irresponsibility of the default proceed rule, some gun dealers, including Walmart, refuse to engage in default proceed transactions, making it a matter of policy to only sell firearms when the individual affirmatively passes a background check.</w:t>
      </w:r>
      <w:r w:rsidRPr="00752C3F">
        <w:rPr>
          <w:sz w:val="22"/>
          <w:szCs w:val="22"/>
          <w:bdr w:val="none" w:sz="0" w:space="0" w:color="auto" w:frame="1"/>
          <w:vertAlign w:val="superscript"/>
        </w:rPr>
        <w:t>12</w:t>
      </w:r>
    </w:p>
    <w:p w14:paraId="0E41C3D6" w14:textId="77777777" w:rsidR="003F74FC" w:rsidRPr="00975FF1" w:rsidRDefault="003F74FC" w:rsidP="003F74FC">
      <w:pPr>
        <w:pStyle w:val="NormalWeb"/>
        <w:spacing w:before="0" w:beforeAutospacing="0" w:after="0" w:afterAutospacing="0"/>
        <w:ind w:left="-720"/>
        <w:jc w:val="both"/>
        <w:textAlignment w:val="baseline"/>
        <w:rPr>
          <w:color w:val="333333"/>
          <w:sz w:val="22"/>
          <w:szCs w:val="22"/>
          <w:bdr w:val="none" w:sz="0" w:space="0" w:color="auto" w:frame="1"/>
          <w:vertAlign w:val="superscript"/>
        </w:rPr>
      </w:pPr>
    </w:p>
    <w:p w14:paraId="49EF0862" w14:textId="3398F6D3" w:rsidR="008639CA" w:rsidRPr="00975FF1" w:rsidRDefault="008639CA" w:rsidP="003F74FC">
      <w:pPr>
        <w:pStyle w:val="NormalWeb"/>
        <w:spacing w:before="0" w:beforeAutospacing="0" w:after="0" w:afterAutospacing="0"/>
        <w:ind w:left="-720"/>
        <w:jc w:val="both"/>
        <w:textAlignment w:val="baseline"/>
        <w:rPr>
          <w:color w:val="D5442F"/>
          <w:sz w:val="22"/>
          <w:szCs w:val="22"/>
        </w:rPr>
      </w:pPr>
      <w:r w:rsidRPr="00975FF1">
        <w:rPr>
          <w:color w:val="000000" w:themeColor="text1"/>
          <w:sz w:val="22"/>
          <w:szCs w:val="22"/>
        </w:rPr>
        <w:t>Exemptions for Permit Holders</w:t>
      </w:r>
    </w:p>
    <w:p w14:paraId="5E65FD07" w14:textId="77777777" w:rsidR="003F74FC" w:rsidRPr="00975FF1" w:rsidRDefault="003F74FC" w:rsidP="008639CA">
      <w:pPr>
        <w:pStyle w:val="NormalWeb"/>
        <w:spacing w:before="0" w:beforeAutospacing="0" w:after="0" w:afterAutospacing="0"/>
        <w:ind w:left="-720"/>
        <w:jc w:val="both"/>
        <w:textAlignment w:val="baseline"/>
        <w:rPr>
          <w:color w:val="333333"/>
          <w:sz w:val="22"/>
          <w:szCs w:val="22"/>
        </w:rPr>
      </w:pPr>
    </w:p>
    <w:p w14:paraId="72216CCB" w14:textId="0CD43801" w:rsidR="008639CA" w:rsidRPr="00975FF1" w:rsidRDefault="008639CA" w:rsidP="008639CA">
      <w:pPr>
        <w:pStyle w:val="NormalWeb"/>
        <w:spacing w:before="0" w:beforeAutospacing="0" w:after="0" w:afterAutospacing="0"/>
        <w:ind w:left="-720"/>
        <w:jc w:val="both"/>
        <w:textAlignment w:val="baseline"/>
        <w:rPr>
          <w:color w:val="333333"/>
          <w:sz w:val="22"/>
          <w:szCs w:val="22"/>
          <w:bdr w:val="none" w:sz="0" w:space="0" w:color="auto" w:frame="1"/>
          <w:vertAlign w:val="superscript"/>
        </w:rPr>
      </w:pPr>
      <w:r w:rsidRPr="00975FF1">
        <w:rPr>
          <w:color w:val="333333"/>
          <w:sz w:val="22"/>
          <w:szCs w:val="22"/>
        </w:rPr>
        <w:lastRenderedPageBreak/>
        <w:t>Federal law allows individuals who hold certain firearms-related permits issued by state or local governments (such as concealed weapons permits) to bypass the federally required background check. The permits must have been issued 1) within the previous five years in the state in which the transfer is to take place and 2) after an authorized government official has conducted a background investigation to verify that possession of a firearm would not be unlawful.</w:t>
      </w:r>
      <w:r w:rsidRPr="00752C3F">
        <w:rPr>
          <w:sz w:val="22"/>
          <w:szCs w:val="22"/>
          <w:bdr w:val="none" w:sz="0" w:space="0" w:color="auto" w:frame="1"/>
          <w:vertAlign w:val="superscript"/>
        </w:rPr>
        <w:t>13</w:t>
      </w:r>
      <w:r w:rsidRPr="00975FF1">
        <w:rPr>
          <w:color w:val="000000" w:themeColor="text1"/>
          <w:sz w:val="22"/>
          <w:szCs w:val="22"/>
          <w:vertAlign w:val="superscript"/>
        </w:rPr>
        <w:t> </w:t>
      </w:r>
      <w:r w:rsidRPr="00975FF1">
        <w:rPr>
          <w:color w:val="333333"/>
          <w:sz w:val="22"/>
          <w:szCs w:val="22"/>
        </w:rPr>
        <w:t>Permits issued after November 30, 1998 qualify as exempt only if the approval process included a NICS check.</w:t>
      </w:r>
      <w:r w:rsidRPr="00170030">
        <w:rPr>
          <w:sz w:val="22"/>
          <w:szCs w:val="22"/>
          <w:bdr w:val="none" w:sz="0" w:space="0" w:color="auto" w:frame="1"/>
          <w:vertAlign w:val="superscript"/>
        </w:rPr>
        <w:t>14</w:t>
      </w:r>
      <w:r w:rsidRPr="00975FF1">
        <w:rPr>
          <w:rStyle w:val="apple-converted-space"/>
          <w:color w:val="333333"/>
          <w:sz w:val="22"/>
          <w:szCs w:val="22"/>
        </w:rPr>
        <w:t> </w:t>
      </w:r>
      <w:r w:rsidRPr="00975FF1">
        <w:rPr>
          <w:color w:val="333333"/>
          <w:sz w:val="22"/>
          <w:szCs w:val="22"/>
        </w:rPr>
        <w:t>The ATF determines which permits in each state do or do not qualify for the exemption.</w:t>
      </w:r>
      <w:r w:rsidRPr="00170030">
        <w:rPr>
          <w:sz w:val="22"/>
          <w:szCs w:val="22"/>
          <w:bdr w:val="none" w:sz="0" w:space="0" w:color="auto" w:frame="1"/>
          <w:vertAlign w:val="superscript"/>
        </w:rPr>
        <w:t>15</w:t>
      </w:r>
    </w:p>
    <w:p w14:paraId="2DAFA2B0" w14:textId="77777777" w:rsidR="003F74FC" w:rsidRPr="00975FF1" w:rsidRDefault="003F74FC" w:rsidP="008639CA">
      <w:pPr>
        <w:pStyle w:val="NormalWeb"/>
        <w:spacing w:before="0" w:beforeAutospacing="0" w:after="0" w:afterAutospacing="0"/>
        <w:ind w:left="-720"/>
        <w:jc w:val="both"/>
        <w:textAlignment w:val="baseline"/>
        <w:rPr>
          <w:color w:val="333333"/>
          <w:sz w:val="22"/>
          <w:szCs w:val="22"/>
        </w:rPr>
      </w:pPr>
    </w:p>
    <w:p w14:paraId="075795BF" w14:textId="77777777" w:rsidR="008639CA" w:rsidRPr="00975FF1" w:rsidRDefault="008639CA" w:rsidP="008639CA">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If the state-issued permit qualifies for the exemption, the permit-holder is not required by federal law to undergo a background check before purchasing a gun. This exemption can allow a person to acquire a firearm even after he or she becomes prohibited from doing so—for example, due to violent criminal activity—if the state does not immediately revoke the permit when the person becomes prohibited.</w:t>
      </w:r>
    </w:p>
    <w:p w14:paraId="2ECE7418" w14:textId="77777777" w:rsidR="003F74FC" w:rsidRPr="00975FF1" w:rsidRDefault="008639CA" w:rsidP="008639CA">
      <w:pPr>
        <w:pStyle w:val="Heading4"/>
        <w:spacing w:before="0" w:beforeAutospacing="0" w:after="0" w:afterAutospacing="0"/>
        <w:ind w:left="-720"/>
        <w:jc w:val="both"/>
        <w:textAlignment w:val="baseline"/>
        <w:rPr>
          <w:b w:val="0"/>
          <w:bCs w:val="0"/>
          <w:color w:val="000000" w:themeColor="text1"/>
          <w:sz w:val="22"/>
          <w:szCs w:val="22"/>
        </w:rPr>
      </w:pPr>
      <w:r w:rsidRPr="00975FF1">
        <w:rPr>
          <w:b w:val="0"/>
          <w:bCs w:val="0"/>
          <w:color w:val="000000" w:themeColor="text1"/>
          <w:sz w:val="22"/>
          <w:szCs w:val="22"/>
        </w:rPr>
        <w:t>Verifying Identification</w:t>
      </w:r>
    </w:p>
    <w:p w14:paraId="46186660" w14:textId="4600FBF3" w:rsidR="008639CA" w:rsidRPr="00975FF1" w:rsidRDefault="008639CA" w:rsidP="008639CA">
      <w:pPr>
        <w:pStyle w:val="Heading4"/>
        <w:spacing w:before="0" w:beforeAutospacing="0" w:after="0" w:afterAutospacing="0"/>
        <w:ind w:left="-720"/>
        <w:jc w:val="both"/>
        <w:textAlignment w:val="baseline"/>
        <w:rPr>
          <w:b w:val="0"/>
          <w:bCs w:val="0"/>
          <w:color w:val="D5442F"/>
          <w:sz w:val="22"/>
          <w:szCs w:val="22"/>
        </w:rPr>
      </w:pPr>
      <w:r w:rsidRPr="00975FF1">
        <w:rPr>
          <w:rStyle w:val="Emphasis"/>
          <w:color w:val="D5442F"/>
          <w:sz w:val="22"/>
          <w:szCs w:val="22"/>
          <w:bdr w:val="none" w:sz="0" w:space="0" w:color="auto" w:frame="1"/>
        </w:rPr>
        <w:t> </w:t>
      </w:r>
    </w:p>
    <w:p w14:paraId="1050F978" w14:textId="5B334BEE" w:rsidR="00FA1381" w:rsidRPr="00975FF1" w:rsidRDefault="008639CA" w:rsidP="00FA1381">
      <w:pPr>
        <w:pStyle w:val="NormalWeb"/>
        <w:spacing w:before="0" w:beforeAutospacing="0" w:after="0" w:afterAutospacing="0"/>
        <w:ind w:left="-720"/>
        <w:jc w:val="both"/>
        <w:textAlignment w:val="baseline"/>
        <w:rPr>
          <w:color w:val="333333"/>
          <w:sz w:val="22"/>
          <w:szCs w:val="22"/>
          <w:bdr w:val="none" w:sz="0" w:space="0" w:color="auto" w:frame="1"/>
          <w:vertAlign w:val="superscript"/>
        </w:rPr>
      </w:pPr>
      <w:r w:rsidRPr="00975FF1">
        <w:rPr>
          <w:rStyle w:val="Strong"/>
          <w:color w:val="333333"/>
          <w:sz w:val="22"/>
          <w:szCs w:val="22"/>
          <w:bdr w:val="none" w:sz="0" w:space="0" w:color="auto" w:frame="1"/>
        </w:rPr>
        <w:t>While each gun purchaser must present proof of identity when applying to purchase a firearm, federal law does not provide a mechanism for dealers to ensure that these identification documents are valid.</w:t>
      </w:r>
      <w:r w:rsidRPr="00170030">
        <w:rPr>
          <w:sz w:val="22"/>
          <w:szCs w:val="22"/>
          <w:bdr w:val="none" w:sz="0" w:space="0" w:color="auto" w:frame="1"/>
          <w:vertAlign w:val="superscript"/>
        </w:rPr>
        <w:t>16</w:t>
      </w:r>
      <w:r w:rsidRPr="00975FF1">
        <w:rPr>
          <w:rStyle w:val="apple-converted-space"/>
          <w:color w:val="000000" w:themeColor="text1"/>
          <w:sz w:val="22"/>
          <w:szCs w:val="22"/>
          <w:vertAlign w:val="superscript"/>
        </w:rPr>
        <w:t> </w:t>
      </w:r>
      <w:r w:rsidRPr="00975FF1">
        <w:rPr>
          <w:color w:val="333333"/>
          <w:sz w:val="22"/>
          <w:szCs w:val="22"/>
        </w:rPr>
        <w:t>This gap in the federal background check system allows prohibited individuals to purchase firearms without effective background checks using fake or forged identification documents.</w:t>
      </w:r>
      <w:r w:rsidRPr="00170030">
        <w:rPr>
          <w:sz w:val="22"/>
          <w:szCs w:val="22"/>
          <w:bdr w:val="none" w:sz="0" w:space="0" w:color="auto" w:frame="1"/>
          <w:vertAlign w:val="superscript"/>
        </w:rPr>
        <w:t>17</w:t>
      </w:r>
      <w:r w:rsidRPr="00975FF1">
        <w:rPr>
          <w:rStyle w:val="apple-converted-space"/>
          <w:color w:val="333333"/>
          <w:sz w:val="22"/>
          <w:szCs w:val="22"/>
        </w:rPr>
        <w:t> </w:t>
      </w:r>
      <w:r w:rsidRPr="00975FF1">
        <w:rPr>
          <w:color w:val="333333"/>
          <w:sz w:val="22"/>
          <w:szCs w:val="22"/>
        </w:rPr>
        <w:t>As a result, researchers have suggested that all dealers should be linked to state motor vehicle databases so that they can verify the validity of driver’s licenses offered by potential gun purchasers.</w:t>
      </w:r>
      <w:r w:rsidRPr="007F65DE">
        <w:rPr>
          <w:sz w:val="22"/>
          <w:szCs w:val="22"/>
          <w:bdr w:val="none" w:sz="0" w:space="0" w:color="auto" w:frame="1"/>
          <w:vertAlign w:val="superscript"/>
        </w:rPr>
        <w:t>18</w:t>
      </w:r>
      <w:r w:rsidRPr="00975FF1">
        <w:rPr>
          <w:rStyle w:val="apple-converted-space"/>
          <w:color w:val="000000" w:themeColor="text1"/>
          <w:sz w:val="22"/>
          <w:szCs w:val="22"/>
          <w:vertAlign w:val="superscript"/>
        </w:rPr>
        <w:t> </w:t>
      </w:r>
      <w:r w:rsidRPr="00975FF1">
        <w:rPr>
          <w:color w:val="333333"/>
          <w:sz w:val="22"/>
          <w:szCs w:val="22"/>
        </w:rPr>
        <w:t>A national poll conducted for Mayors Against Illegal Guns in April 2008 found that 83% of Americans would support a law requiring gun sellers to install machines that can verify the validity of a gun buyer’s driver’s license.</w:t>
      </w:r>
      <w:r w:rsidRPr="007F65DE">
        <w:rPr>
          <w:sz w:val="22"/>
          <w:szCs w:val="22"/>
          <w:bdr w:val="none" w:sz="0" w:space="0" w:color="auto" w:frame="1"/>
          <w:vertAlign w:val="superscript"/>
        </w:rPr>
        <w:t>19</w:t>
      </w:r>
    </w:p>
    <w:p w14:paraId="65632C7F" w14:textId="77777777" w:rsidR="00FA1381" w:rsidRPr="00975FF1" w:rsidRDefault="00FA1381" w:rsidP="00FA1381">
      <w:pPr>
        <w:pStyle w:val="NormalWeb"/>
        <w:spacing w:before="0" w:beforeAutospacing="0" w:after="0" w:afterAutospacing="0"/>
        <w:ind w:left="-720"/>
        <w:jc w:val="both"/>
        <w:textAlignment w:val="baseline"/>
        <w:rPr>
          <w:color w:val="333333"/>
          <w:sz w:val="22"/>
          <w:szCs w:val="22"/>
          <w:bdr w:val="none" w:sz="0" w:space="0" w:color="auto" w:frame="1"/>
          <w:vertAlign w:val="superscript"/>
        </w:rPr>
      </w:pPr>
    </w:p>
    <w:p w14:paraId="614BE235" w14:textId="77777777" w:rsidR="00FA1381" w:rsidRPr="00975FF1" w:rsidRDefault="008639CA" w:rsidP="00FA1381">
      <w:pPr>
        <w:pStyle w:val="NormalWeb"/>
        <w:spacing w:before="0" w:beforeAutospacing="0" w:after="0" w:afterAutospacing="0"/>
        <w:ind w:left="-720"/>
        <w:jc w:val="both"/>
        <w:textAlignment w:val="baseline"/>
        <w:rPr>
          <w:b/>
          <w:bCs/>
          <w:caps/>
          <w:color w:val="171C4B"/>
          <w:spacing w:val="5"/>
          <w:sz w:val="22"/>
          <w:szCs w:val="22"/>
        </w:rPr>
      </w:pPr>
      <w:r w:rsidRPr="00975FF1">
        <w:rPr>
          <w:b/>
          <w:bCs/>
          <w:caps/>
          <w:color w:val="171C4B"/>
          <w:spacing w:val="5"/>
          <w:sz w:val="22"/>
          <w:szCs w:val="22"/>
        </w:rPr>
        <w:t>SUMMARY OF STATE LAW</w:t>
      </w:r>
    </w:p>
    <w:p w14:paraId="14590B6A" w14:textId="77777777" w:rsidR="00FA1381" w:rsidRPr="00975FF1" w:rsidRDefault="00FA1381" w:rsidP="00FA1381">
      <w:pPr>
        <w:pStyle w:val="NormalWeb"/>
        <w:spacing w:before="0" w:beforeAutospacing="0" w:after="0" w:afterAutospacing="0"/>
        <w:ind w:left="-720"/>
        <w:jc w:val="both"/>
        <w:textAlignment w:val="baseline"/>
        <w:rPr>
          <w:b/>
          <w:bCs/>
          <w:caps/>
          <w:color w:val="171C4B"/>
          <w:spacing w:val="5"/>
          <w:sz w:val="22"/>
          <w:szCs w:val="22"/>
        </w:rPr>
      </w:pPr>
    </w:p>
    <w:p w14:paraId="1E6060E5" w14:textId="77777777" w:rsidR="00FA1381" w:rsidRPr="00975FF1" w:rsidRDefault="008639CA" w:rsidP="00FA1381">
      <w:pPr>
        <w:pStyle w:val="NormalWeb"/>
        <w:spacing w:before="0" w:beforeAutospacing="0" w:after="0" w:afterAutospacing="0"/>
        <w:ind w:left="-720"/>
        <w:jc w:val="both"/>
        <w:textAlignment w:val="baseline"/>
        <w:rPr>
          <w:color w:val="333333"/>
          <w:sz w:val="22"/>
          <w:szCs w:val="22"/>
        </w:rPr>
      </w:pPr>
      <w:r w:rsidRPr="00975FF1">
        <w:rPr>
          <w:color w:val="333333"/>
          <w:sz w:val="22"/>
          <w:szCs w:val="22"/>
        </w:rPr>
        <w:t>What follows is a discussion of various state laws affecting the implementation of the federal background check requirement.</w:t>
      </w:r>
    </w:p>
    <w:p w14:paraId="19B11F84" w14:textId="77777777" w:rsidR="00FA1381" w:rsidRPr="00975FF1" w:rsidRDefault="00FA1381" w:rsidP="00FA1381">
      <w:pPr>
        <w:pStyle w:val="NormalWeb"/>
        <w:spacing w:before="0" w:beforeAutospacing="0" w:after="0" w:afterAutospacing="0"/>
        <w:ind w:left="-720"/>
        <w:jc w:val="both"/>
        <w:textAlignment w:val="baseline"/>
        <w:rPr>
          <w:color w:val="333333"/>
          <w:sz w:val="22"/>
          <w:szCs w:val="22"/>
        </w:rPr>
      </w:pPr>
    </w:p>
    <w:p w14:paraId="29F162B5" w14:textId="7271FAD8" w:rsidR="008639CA" w:rsidRPr="00975FF1" w:rsidRDefault="008639CA" w:rsidP="00FA1381">
      <w:pPr>
        <w:pStyle w:val="NormalWeb"/>
        <w:spacing w:before="0" w:beforeAutospacing="0" w:after="0" w:afterAutospacing="0"/>
        <w:ind w:left="-720"/>
        <w:jc w:val="both"/>
        <w:textAlignment w:val="baseline"/>
        <w:rPr>
          <w:b/>
          <w:bCs/>
          <w:caps/>
          <w:color w:val="28509C"/>
          <w:sz w:val="22"/>
          <w:szCs w:val="22"/>
          <w:u w:val="single"/>
        </w:rPr>
      </w:pPr>
      <w:r w:rsidRPr="00975FF1">
        <w:rPr>
          <w:b/>
          <w:bCs/>
          <w:caps/>
          <w:color w:val="000000" w:themeColor="text1"/>
          <w:sz w:val="22"/>
          <w:szCs w:val="22"/>
          <w:u w:val="single"/>
        </w:rPr>
        <w:t>STATES THAT ISSUE PERMITS THAT QUALIFY THE HOLDER FOR AN EXEMPTION FROM A NICS CHECK</w:t>
      </w:r>
    </w:p>
    <w:p w14:paraId="5A3FC6B3" w14:textId="77777777" w:rsidR="00FA1381" w:rsidRPr="00975FF1" w:rsidRDefault="00FA1381" w:rsidP="008639CA">
      <w:pPr>
        <w:pStyle w:val="NormalWeb"/>
        <w:spacing w:before="0" w:beforeAutospacing="0" w:after="0" w:afterAutospacing="0"/>
        <w:ind w:left="-720"/>
        <w:jc w:val="both"/>
        <w:textAlignment w:val="baseline"/>
        <w:rPr>
          <w:color w:val="333333"/>
          <w:sz w:val="22"/>
          <w:szCs w:val="22"/>
        </w:rPr>
      </w:pPr>
    </w:p>
    <w:p w14:paraId="49BBDF10" w14:textId="1D3A5B0E" w:rsidR="00720FD3" w:rsidRPr="00975FF1" w:rsidRDefault="008639CA" w:rsidP="00720FD3">
      <w:pPr>
        <w:pStyle w:val="NormalWeb"/>
        <w:spacing w:before="0" w:beforeAutospacing="0" w:after="0" w:afterAutospacing="0"/>
        <w:ind w:left="-720"/>
        <w:jc w:val="both"/>
        <w:textAlignment w:val="baseline"/>
        <w:rPr>
          <w:rStyle w:val="Hyperlink"/>
          <w:color w:val="000000" w:themeColor="text1"/>
          <w:sz w:val="22"/>
          <w:szCs w:val="22"/>
          <w:bdr w:val="none" w:sz="0" w:space="0" w:color="auto" w:frame="1"/>
          <w:vertAlign w:val="superscript"/>
        </w:rPr>
      </w:pPr>
      <w:r w:rsidRPr="00975FF1">
        <w:rPr>
          <w:color w:val="333333"/>
          <w:sz w:val="22"/>
          <w:szCs w:val="22"/>
        </w:rPr>
        <w:t>Pursuant to 18 U.S.C. § 922(t)(3), 25 states issue permits or licenses that exempt the holder from the federal background check requirement at the point of sale. For one of these permits to qualify as a background check alternative, it must have been issued within the last five years.</w:t>
      </w:r>
      <w:r w:rsidRPr="007F65DE">
        <w:rPr>
          <w:sz w:val="22"/>
          <w:szCs w:val="22"/>
          <w:bdr w:val="none" w:sz="0" w:space="0" w:color="auto" w:frame="1"/>
          <w:vertAlign w:val="superscript"/>
        </w:rPr>
        <w:t>20</w:t>
      </w:r>
    </w:p>
    <w:p w14:paraId="7F3830B2" w14:textId="77777777" w:rsidR="007951FA" w:rsidRPr="00975FF1" w:rsidRDefault="007951FA" w:rsidP="00720FD3">
      <w:pPr>
        <w:pStyle w:val="NormalWeb"/>
        <w:spacing w:before="0" w:beforeAutospacing="0" w:after="0" w:afterAutospacing="0"/>
        <w:ind w:left="-720"/>
        <w:jc w:val="both"/>
        <w:textAlignment w:val="baseline"/>
        <w:rPr>
          <w:color w:val="333333"/>
          <w:sz w:val="22"/>
          <w:szCs w:val="22"/>
        </w:rPr>
      </w:pPr>
    </w:p>
    <w:p w14:paraId="3E46433B" w14:textId="2F704747" w:rsidR="007951FA" w:rsidRPr="00C967E4" w:rsidRDefault="007951FA" w:rsidP="00720FD3">
      <w:pPr>
        <w:pStyle w:val="NormalWeb"/>
        <w:spacing w:before="0" w:beforeAutospacing="0" w:after="0" w:afterAutospacing="0"/>
        <w:ind w:left="-720"/>
        <w:jc w:val="both"/>
        <w:textAlignment w:val="baseline"/>
        <w:rPr>
          <w:rStyle w:val="Emphasis"/>
          <w:b/>
          <w:bCs/>
          <w:i w:val="0"/>
          <w:iCs w:val="0"/>
          <w:color w:val="333333"/>
          <w:sz w:val="22"/>
          <w:szCs w:val="22"/>
          <w:u w:val="single"/>
          <w:bdr w:val="none" w:sz="0" w:space="0" w:color="auto" w:frame="1"/>
        </w:rPr>
      </w:pPr>
      <w:r w:rsidRPr="00C967E4">
        <w:rPr>
          <w:b/>
          <w:bCs/>
          <w:i/>
          <w:iCs/>
          <w:color w:val="333333"/>
          <w:sz w:val="22"/>
          <w:szCs w:val="22"/>
          <w:u w:val="single"/>
        </w:rPr>
        <w:t>Illinois does not.</w:t>
      </w:r>
    </w:p>
    <w:p w14:paraId="0B8D7850" w14:textId="77777777" w:rsidR="007951FA" w:rsidRPr="00975FF1" w:rsidRDefault="007951FA" w:rsidP="00720FD3">
      <w:pPr>
        <w:pStyle w:val="NormalWeb"/>
        <w:spacing w:before="0" w:beforeAutospacing="0" w:after="0" w:afterAutospacing="0"/>
        <w:ind w:left="-720"/>
        <w:jc w:val="both"/>
        <w:textAlignment w:val="baseline"/>
        <w:rPr>
          <w:b/>
          <w:bCs/>
          <w:caps/>
          <w:color w:val="000000" w:themeColor="text1"/>
          <w:sz w:val="22"/>
          <w:szCs w:val="22"/>
          <w:u w:val="single"/>
        </w:rPr>
      </w:pPr>
    </w:p>
    <w:p w14:paraId="322D4B61" w14:textId="29B122B6" w:rsidR="008639CA" w:rsidRPr="00975FF1" w:rsidRDefault="008639CA" w:rsidP="00720FD3">
      <w:pPr>
        <w:pStyle w:val="NormalWeb"/>
        <w:spacing w:before="0" w:beforeAutospacing="0" w:after="0" w:afterAutospacing="0"/>
        <w:ind w:left="-720"/>
        <w:jc w:val="both"/>
        <w:textAlignment w:val="baseline"/>
        <w:rPr>
          <w:caps/>
          <w:color w:val="28509C"/>
          <w:sz w:val="22"/>
          <w:szCs w:val="22"/>
          <w:u w:val="single"/>
        </w:rPr>
      </w:pPr>
      <w:r w:rsidRPr="00975FF1">
        <w:rPr>
          <w:b/>
          <w:bCs/>
          <w:caps/>
          <w:color w:val="000000" w:themeColor="text1"/>
          <w:sz w:val="22"/>
          <w:szCs w:val="22"/>
          <w:u w:val="single"/>
        </w:rPr>
        <w:t>STATES ENFORCING INDEPENDENT BACKGROUND CHECK REQUIREMENTS AT THE POINT OF SALE</w:t>
      </w:r>
    </w:p>
    <w:p w14:paraId="2DD27F76" w14:textId="77777777" w:rsidR="00720FD3" w:rsidRPr="00975FF1" w:rsidRDefault="00720FD3" w:rsidP="008639CA">
      <w:pPr>
        <w:pStyle w:val="NormalWeb"/>
        <w:spacing w:before="0" w:beforeAutospacing="0" w:after="0" w:afterAutospacing="0"/>
        <w:ind w:left="-720"/>
        <w:jc w:val="both"/>
        <w:textAlignment w:val="baseline"/>
        <w:rPr>
          <w:color w:val="333333"/>
          <w:sz w:val="22"/>
          <w:szCs w:val="22"/>
        </w:rPr>
      </w:pPr>
    </w:p>
    <w:p w14:paraId="0EB186CF" w14:textId="1CE00B4D" w:rsidR="008639CA" w:rsidRPr="00975FF1" w:rsidRDefault="008639CA" w:rsidP="008639CA">
      <w:pPr>
        <w:pStyle w:val="NormalWeb"/>
        <w:spacing w:before="0" w:beforeAutospacing="0" w:after="0" w:afterAutospacing="0"/>
        <w:ind w:left="-720"/>
        <w:jc w:val="both"/>
        <w:textAlignment w:val="baseline"/>
        <w:rPr>
          <w:rStyle w:val="Hyperlink"/>
          <w:color w:val="000000" w:themeColor="text1"/>
          <w:sz w:val="22"/>
          <w:szCs w:val="22"/>
          <w:bdr w:val="none" w:sz="0" w:space="0" w:color="auto" w:frame="1"/>
          <w:vertAlign w:val="superscript"/>
        </w:rPr>
      </w:pPr>
      <w:r w:rsidRPr="00975FF1">
        <w:rPr>
          <w:color w:val="333333"/>
          <w:sz w:val="22"/>
          <w:szCs w:val="22"/>
        </w:rPr>
        <w:t>Minnesota and Rhode Island have their own independent background check requirements.</w:t>
      </w:r>
      <w:r w:rsidRPr="00573C8D">
        <w:rPr>
          <w:sz w:val="22"/>
          <w:szCs w:val="22"/>
          <w:bdr w:val="none" w:sz="0" w:space="0" w:color="auto" w:frame="1"/>
          <w:vertAlign w:val="superscript"/>
        </w:rPr>
        <w:t>21</w:t>
      </w:r>
      <w:r w:rsidRPr="00975FF1">
        <w:rPr>
          <w:rStyle w:val="apple-converted-space"/>
          <w:color w:val="333333"/>
          <w:sz w:val="22"/>
          <w:szCs w:val="22"/>
        </w:rPr>
        <w:t> </w:t>
      </w:r>
      <w:r w:rsidRPr="00975FF1">
        <w:rPr>
          <w:color w:val="333333"/>
          <w:sz w:val="22"/>
          <w:szCs w:val="22"/>
        </w:rPr>
        <w:t>In these states, the dealer must contact the FBI directly for the federally required background check and must also contact a state or local agency for the background check required by the state. In Rhode Island, a firearm purchaser must fill out a state form, which the seller must forward to the local police authority. The local police authority must then conduct a background check on the purchaser. If the seller receives no disqualifying information from the local police authority within the state’s seven-day waiting period, state law allows him or her to transfer the firearm.</w:t>
      </w:r>
      <w:r w:rsidRPr="00573C8D">
        <w:rPr>
          <w:sz w:val="22"/>
          <w:szCs w:val="22"/>
          <w:bdr w:val="none" w:sz="0" w:space="0" w:color="auto" w:frame="1"/>
          <w:vertAlign w:val="superscript"/>
        </w:rPr>
        <w:t>22</w:t>
      </w:r>
    </w:p>
    <w:p w14:paraId="5AF4ABA9" w14:textId="77777777" w:rsidR="00190A6A" w:rsidRPr="00975FF1" w:rsidRDefault="00190A6A" w:rsidP="008639CA">
      <w:pPr>
        <w:pStyle w:val="NormalWeb"/>
        <w:spacing w:before="0" w:beforeAutospacing="0" w:after="0" w:afterAutospacing="0"/>
        <w:ind w:left="-720"/>
        <w:jc w:val="both"/>
        <w:textAlignment w:val="baseline"/>
        <w:rPr>
          <w:color w:val="333333"/>
          <w:sz w:val="22"/>
          <w:szCs w:val="22"/>
        </w:rPr>
      </w:pPr>
    </w:p>
    <w:p w14:paraId="78E2F271" w14:textId="557A9404" w:rsidR="00EC13C4" w:rsidRPr="00975FF1" w:rsidRDefault="008639CA" w:rsidP="00F47C3C">
      <w:pPr>
        <w:pStyle w:val="NormalWeb"/>
        <w:spacing w:before="0" w:beforeAutospacing="0" w:after="0" w:afterAutospacing="0"/>
        <w:ind w:left="-720"/>
        <w:jc w:val="both"/>
        <w:textAlignment w:val="baseline"/>
        <w:rPr>
          <w:b/>
          <w:bCs/>
          <w:caps/>
          <w:color w:val="000000" w:themeColor="text1"/>
          <w:sz w:val="22"/>
          <w:szCs w:val="22"/>
          <w:u w:val="single"/>
        </w:rPr>
      </w:pPr>
      <w:r w:rsidRPr="00975FF1">
        <w:rPr>
          <w:color w:val="333333"/>
          <w:sz w:val="22"/>
          <w:szCs w:val="22"/>
        </w:rPr>
        <w:t>In Minnesota, if a person wishes to acquire a handgun or semiautomatic military-style assault weapon from a federally licensed dealer but does not have a state-issued “transferee permit” or a permit to carry a handgun, Minnesota law requires the dealer to file a report with the local police chief or sheriff, who then performs a background check.</w:t>
      </w:r>
      <w:r w:rsidRPr="00573C8D">
        <w:rPr>
          <w:sz w:val="22"/>
          <w:szCs w:val="22"/>
          <w:bdr w:val="none" w:sz="0" w:space="0" w:color="auto" w:frame="1"/>
          <w:vertAlign w:val="superscript"/>
        </w:rPr>
        <w:t>23</w:t>
      </w:r>
      <w:r w:rsidR="00190A6A" w:rsidRPr="00975FF1">
        <w:rPr>
          <w:rStyle w:val="Hyperlink"/>
          <w:color w:val="000000" w:themeColor="text1"/>
          <w:sz w:val="22"/>
          <w:szCs w:val="22"/>
          <w:u w:val="none"/>
          <w:bdr w:val="none" w:sz="0" w:space="0" w:color="auto" w:frame="1"/>
          <w:vertAlign w:val="superscript"/>
        </w:rPr>
        <w:t xml:space="preserve"> </w:t>
      </w:r>
      <w:r w:rsidRPr="00975FF1">
        <w:rPr>
          <w:color w:val="333333"/>
          <w:sz w:val="22"/>
          <w:szCs w:val="22"/>
        </w:rPr>
        <w:t>The federal law requiring the dealer to contact the FBI directly for a NICS check also applies.</w:t>
      </w:r>
    </w:p>
    <w:p w14:paraId="6944FBA3" w14:textId="77777777" w:rsidR="00EC13C4" w:rsidRPr="00975FF1" w:rsidRDefault="00EC13C4" w:rsidP="00F47C3C">
      <w:pPr>
        <w:pStyle w:val="NormalWeb"/>
        <w:spacing w:before="0" w:beforeAutospacing="0" w:after="0" w:afterAutospacing="0"/>
        <w:ind w:left="-720"/>
        <w:jc w:val="both"/>
        <w:textAlignment w:val="baseline"/>
        <w:rPr>
          <w:b/>
          <w:bCs/>
          <w:caps/>
          <w:color w:val="000000" w:themeColor="text1"/>
          <w:sz w:val="22"/>
          <w:szCs w:val="22"/>
          <w:u w:val="single"/>
        </w:rPr>
      </w:pPr>
    </w:p>
    <w:p w14:paraId="08C30261" w14:textId="357BCBC4" w:rsidR="008639CA" w:rsidRPr="00975FF1" w:rsidRDefault="008639CA" w:rsidP="00F47C3C">
      <w:pPr>
        <w:pStyle w:val="NormalWeb"/>
        <w:spacing w:before="0" w:beforeAutospacing="0" w:after="0" w:afterAutospacing="0"/>
        <w:ind w:left="-720"/>
        <w:jc w:val="both"/>
        <w:textAlignment w:val="baseline"/>
        <w:rPr>
          <w:caps/>
          <w:color w:val="28509C"/>
          <w:sz w:val="22"/>
          <w:szCs w:val="22"/>
          <w:u w:val="single"/>
        </w:rPr>
      </w:pPr>
      <w:r w:rsidRPr="00975FF1">
        <w:rPr>
          <w:b/>
          <w:bCs/>
          <w:caps/>
          <w:color w:val="000000" w:themeColor="text1"/>
          <w:sz w:val="22"/>
          <w:szCs w:val="22"/>
          <w:u w:val="single"/>
        </w:rPr>
        <w:t>STATES THAT REQUIRE BACKGROUND CHECKS PRIOR TO ISSUANCE OF A PERMIT TO PURCHASE</w:t>
      </w:r>
    </w:p>
    <w:p w14:paraId="5B4DB53A" w14:textId="77777777" w:rsidR="00F47C3C" w:rsidRPr="00975FF1" w:rsidRDefault="00F47C3C" w:rsidP="008639CA">
      <w:pPr>
        <w:pStyle w:val="NormalWeb"/>
        <w:spacing w:before="0" w:beforeAutospacing="0" w:after="0" w:afterAutospacing="0"/>
        <w:ind w:left="-720"/>
        <w:jc w:val="both"/>
        <w:textAlignment w:val="baseline"/>
        <w:rPr>
          <w:rStyle w:val="Strong"/>
          <w:color w:val="333333"/>
          <w:sz w:val="22"/>
          <w:szCs w:val="22"/>
          <w:bdr w:val="none" w:sz="0" w:space="0" w:color="auto" w:frame="1"/>
        </w:rPr>
      </w:pPr>
    </w:p>
    <w:p w14:paraId="475B0CD0" w14:textId="77777777" w:rsidR="00224CF1" w:rsidRPr="00975FF1" w:rsidRDefault="008639CA" w:rsidP="00F47C3C">
      <w:pPr>
        <w:pStyle w:val="NormalWeb"/>
        <w:spacing w:before="0" w:beforeAutospacing="0" w:after="0" w:afterAutospacing="0"/>
        <w:ind w:left="-720"/>
        <w:jc w:val="both"/>
        <w:textAlignment w:val="baseline"/>
        <w:rPr>
          <w:color w:val="333333"/>
          <w:sz w:val="22"/>
          <w:szCs w:val="22"/>
        </w:rPr>
      </w:pPr>
      <w:r w:rsidRPr="00975FF1">
        <w:rPr>
          <w:rStyle w:val="Strong"/>
          <w:color w:val="333333"/>
          <w:sz w:val="22"/>
          <w:szCs w:val="22"/>
          <w:bdr w:val="none" w:sz="0" w:space="0" w:color="auto" w:frame="1"/>
        </w:rPr>
        <w:lastRenderedPageBreak/>
        <w:t>Massachusetts</w:t>
      </w:r>
      <w:r w:rsidRPr="00975FF1">
        <w:rPr>
          <w:rStyle w:val="apple-converted-space"/>
          <w:color w:val="333333"/>
          <w:sz w:val="22"/>
          <w:szCs w:val="22"/>
        </w:rPr>
        <w:t> </w:t>
      </w:r>
      <w:r w:rsidRPr="00975FF1">
        <w:rPr>
          <w:color w:val="333333"/>
          <w:sz w:val="22"/>
          <w:szCs w:val="22"/>
        </w:rPr>
        <w:t>requires a license for the purchase of any firearm, and requires dealers to verify the validity of a potential transferee’s license prior to transferring a firearm through electronic contact with a state database. Similarly, the District of Columbia requires firearm purchasers to first obtain a registration certificate, after an extensive background check. </w:t>
      </w:r>
    </w:p>
    <w:p w14:paraId="32FD1770" w14:textId="77777777" w:rsidR="00224CF1" w:rsidRPr="00975FF1" w:rsidRDefault="00224CF1" w:rsidP="00F47C3C">
      <w:pPr>
        <w:pStyle w:val="NormalWeb"/>
        <w:spacing w:before="0" w:beforeAutospacing="0" w:after="0" w:afterAutospacing="0"/>
        <w:ind w:left="-720"/>
        <w:jc w:val="both"/>
        <w:textAlignment w:val="baseline"/>
        <w:rPr>
          <w:color w:val="333333"/>
          <w:sz w:val="22"/>
          <w:szCs w:val="22"/>
        </w:rPr>
      </w:pPr>
    </w:p>
    <w:p w14:paraId="2CF2940A" w14:textId="77777777" w:rsidR="005C12DD" w:rsidRDefault="005C12DD" w:rsidP="00F47C3C">
      <w:pPr>
        <w:pStyle w:val="NormalWeb"/>
        <w:spacing w:before="0" w:beforeAutospacing="0" w:after="0" w:afterAutospacing="0"/>
        <w:ind w:left="-720"/>
        <w:jc w:val="both"/>
        <w:textAlignment w:val="baseline"/>
        <w:rPr>
          <w:b/>
          <w:bCs/>
          <w:caps/>
          <w:color w:val="000000" w:themeColor="text1"/>
          <w:sz w:val="22"/>
          <w:szCs w:val="22"/>
        </w:rPr>
      </w:pPr>
    </w:p>
    <w:p w14:paraId="59FE4DE7" w14:textId="77777777" w:rsidR="005C12DD" w:rsidRDefault="005C12DD" w:rsidP="00F47C3C">
      <w:pPr>
        <w:pStyle w:val="NormalWeb"/>
        <w:spacing w:before="0" w:beforeAutospacing="0" w:after="0" w:afterAutospacing="0"/>
        <w:ind w:left="-720"/>
        <w:jc w:val="both"/>
        <w:textAlignment w:val="baseline"/>
        <w:rPr>
          <w:b/>
          <w:bCs/>
          <w:caps/>
          <w:color w:val="000000" w:themeColor="text1"/>
          <w:sz w:val="22"/>
          <w:szCs w:val="22"/>
        </w:rPr>
      </w:pPr>
    </w:p>
    <w:p w14:paraId="611CD994" w14:textId="77777777" w:rsidR="005C12DD" w:rsidRDefault="005C12DD" w:rsidP="00F47C3C">
      <w:pPr>
        <w:pStyle w:val="NormalWeb"/>
        <w:spacing w:before="0" w:beforeAutospacing="0" w:after="0" w:afterAutospacing="0"/>
        <w:ind w:left="-720"/>
        <w:jc w:val="both"/>
        <w:textAlignment w:val="baseline"/>
        <w:rPr>
          <w:b/>
          <w:bCs/>
          <w:caps/>
          <w:color w:val="000000" w:themeColor="text1"/>
          <w:sz w:val="22"/>
          <w:szCs w:val="22"/>
        </w:rPr>
      </w:pPr>
    </w:p>
    <w:p w14:paraId="575D72B6" w14:textId="0BFF6D9D" w:rsidR="008639CA" w:rsidRPr="00975FF1" w:rsidRDefault="008639CA" w:rsidP="00F47C3C">
      <w:pPr>
        <w:pStyle w:val="NormalWeb"/>
        <w:spacing w:before="0" w:beforeAutospacing="0" w:after="0" w:afterAutospacing="0"/>
        <w:ind w:left="-720"/>
        <w:jc w:val="both"/>
        <w:textAlignment w:val="baseline"/>
        <w:rPr>
          <w:caps/>
          <w:color w:val="000000" w:themeColor="text1"/>
          <w:sz w:val="22"/>
          <w:szCs w:val="22"/>
        </w:rPr>
      </w:pPr>
      <w:r w:rsidRPr="00975FF1">
        <w:rPr>
          <w:b/>
          <w:bCs/>
          <w:caps/>
          <w:color w:val="000000" w:themeColor="text1"/>
          <w:sz w:val="22"/>
          <w:szCs w:val="22"/>
        </w:rPr>
        <w:t>EXTENSIONS FOR BACKGROUND CHECKS UNDER STATE LAWS</w:t>
      </w:r>
    </w:p>
    <w:p w14:paraId="66E232DE" w14:textId="77777777" w:rsidR="00224CF1" w:rsidRPr="00975FF1" w:rsidRDefault="00224CF1" w:rsidP="008639CA">
      <w:pPr>
        <w:pStyle w:val="NormalWeb"/>
        <w:spacing w:before="0" w:beforeAutospacing="0" w:after="0" w:afterAutospacing="0"/>
        <w:ind w:left="-720"/>
        <w:jc w:val="both"/>
        <w:textAlignment w:val="baseline"/>
        <w:rPr>
          <w:color w:val="333333"/>
          <w:sz w:val="22"/>
          <w:szCs w:val="22"/>
        </w:rPr>
      </w:pPr>
    </w:p>
    <w:p w14:paraId="37068F94" w14:textId="10ECDF64" w:rsidR="008639CA" w:rsidRPr="00975FF1" w:rsidRDefault="008639CA" w:rsidP="008639CA">
      <w:pPr>
        <w:pStyle w:val="NormalWeb"/>
        <w:spacing w:before="0" w:beforeAutospacing="0" w:after="0" w:afterAutospacing="0"/>
        <w:ind w:left="-720"/>
        <w:jc w:val="both"/>
        <w:textAlignment w:val="baseline"/>
        <w:rPr>
          <w:color w:val="333333"/>
          <w:sz w:val="22"/>
          <w:szCs w:val="22"/>
          <w:bdr w:val="none" w:sz="0" w:space="0" w:color="auto" w:frame="1"/>
          <w:vertAlign w:val="superscript"/>
        </w:rPr>
      </w:pPr>
      <w:r w:rsidRPr="00975FF1">
        <w:rPr>
          <w:color w:val="333333"/>
          <w:sz w:val="22"/>
          <w:szCs w:val="22"/>
        </w:rPr>
        <w:t>As noted above, under federal law, if an FFL has not been notified within three business days after initiating a background check that a sale would violate federal or state laws, the sale may proceed by default. These sales by default, known as “default proceeds,” allow many prohibited purchasers to buy guns, including the mass shooter who murdered nine people at a Bible study at Emanuel AME Church in Charleston, SC, in 2015. In response to this massacre, in 2016, Delaware passed a law prohibiting a dealer from transfer</w:t>
      </w:r>
      <w:r w:rsidR="006B6CD6">
        <w:rPr>
          <w:color w:val="333333"/>
          <w:sz w:val="22"/>
          <w:szCs w:val="22"/>
        </w:rPr>
        <w:t>r</w:t>
      </w:r>
      <w:r w:rsidRPr="00975FF1">
        <w:rPr>
          <w:color w:val="333333"/>
          <w:sz w:val="22"/>
          <w:szCs w:val="22"/>
        </w:rPr>
        <w:t>ing a firearm until a background check clears or 25 days has elapsed since the dealer requested the background check.</w:t>
      </w:r>
      <w:r w:rsidRPr="00573C8D">
        <w:rPr>
          <w:sz w:val="22"/>
          <w:szCs w:val="22"/>
          <w:bdr w:val="none" w:sz="0" w:space="0" w:color="auto" w:frame="1"/>
          <w:vertAlign w:val="superscript"/>
        </w:rPr>
        <w:t>24</w:t>
      </w:r>
    </w:p>
    <w:p w14:paraId="6B6F8BB2" w14:textId="77777777" w:rsidR="00224CF1" w:rsidRPr="00975FF1" w:rsidRDefault="00224CF1" w:rsidP="008639CA">
      <w:pPr>
        <w:pStyle w:val="NormalWeb"/>
        <w:spacing w:before="0" w:beforeAutospacing="0" w:after="0" w:afterAutospacing="0"/>
        <w:ind w:left="-720"/>
        <w:jc w:val="both"/>
        <w:textAlignment w:val="baseline"/>
        <w:rPr>
          <w:color w:val="333333"/>
          <w:sz w:val="22"/>
          <w:szCs w:val="22"/>
        </w:rPr>
      </w:pPr>
    </w:p>
    <w:p w14:paraId="5A432E15" w14:textId="77777777" w:rsidR="00224CF1" w:rsidRPr="00975FF1" w:rsidRDefault="008639CA" w:rsidP="00224CF1">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Several states extend the time allowed for completion of a background check by (a) prohibiting dealers from transferring a firearm until a background check clears or after the expiration of a certain amount of time greater than three days; (b) requiring prospective purchasers or owners to obtain a license prior to purchase or ownership and providing the licensing authority extra time to issue the license, and/or (c) requiring mandatory waiting periods before the purchaser can take possession of firearms.</w:t>
      </w:r>
    </w:p>
    <w:p w14:paraId="633CC509" w14:textId="1838E8AF" w:rsidR="008639CA" w:rsidRPr="00975FF1" w:rsidRDefault="008639CA" w:rsidP="00224CF1">
      <w:pPr>
        <w:pStyle w:val="NormalWeb"/>
        <w:spacing w:before="0" w:beforeAutospacing="0" w:after="240" w:afterAutospacing="0"/>
        <w:ind w:left="-720"/>
        <w:jc w:val="both"/>
        <w:textAlignment w:val="baseline"/>
        <w:rPr>
          <w:color w:val="000000" w:themeColor="text1"/>
          <w:sz w:val="22"/>
          <w:szCs w:val="22"/>
        </w:rPr>
      </w:pPr>
      <w:r w:rsidRPr="00975FF1">
        <w:rPr>
          <w:b/>
          <w:bCs/>
          <w:color w:val="000000" w:themeColor="text1"/>
          <w:sz w:val="22"/>
          <w:szCs w:val="22"/>
        </w:rPr>
        <w:t>State Laws Addressing the Problem of Default Proceeds aka “The Charleston Loophole”</w:t>
      </w:r>
    </w:p>
    <w:p w14:paraId="2D5FD498" w14:textId="77777777" w:rsidR="008639CA" w:rsidRPr="00975FF1" w:rsidRDefault="008639CA" w:rsidP="008639CA">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The following states prohibit a dealer from transferring a firearm to a purchaser until a background check clears or a certain period of time elapses, whichever occurs first. A state may also impose an additional waiting period or licensing requirement on the purchase of a firearm which also has the impact of extending the time during which a background check may be conducted. The time periods below refer to the period a dealer must wait prior to transferring a firearm if a background check has not yet cleared:</w:t>
      </w:r>
    </w:p>
    <w:p w14:paraId="57394FBD" w14:textId="30388619" w:rsidR="00224CF1" w:rsidRPr="00C967E4" w:rsidRDefault="003B2D4E" w:rsidP="00224CF1">
      <w:pPr>
        <w:pStyle w:val="NormalWeb"/>
        <w:spacing w:before="0" w:beforeAutospacing="0" w:after="0" w:afterAutospacing="0"/>
        <w:ind w:left="-720"/>
        <w:jc w:val="both"/>
        <w:textAlignment w:val="baseline"/>
        <w:rPr>
          <w:i/>
          <w:iCs/>
          <w:color w:val="333333"/>
          <w:sz w:val="22"/>
          <w:szCs w:val="22"/>
          <w:u w:val="single"/>
        </w:rPr>
      </w:pPr>
      <w:r w:rsidRPr="00C967E4">
        <w:rPr>
          <w:rStyle w:val="Strong"/>
          <w:i/>
          <w:iCs/>
          <w:color w:val="333333"/>
          <w:sz w:val="22"/>
          <w:szCs w:val="22"/>
          <w:u w:val="single"/>
          <w:bdr w:val="none" w:sz="0" w:space="0" w:color="auto" w:frame="1"/>
        </w:rPr>
        <w:t>Illinois does not.</w:t>
      </w:r>
    </w:p>
    <w:p w14:paraId="55A0B89F" w14:textId="77777777" w:rsidR="00224CF1" w:rsidRPr="00975FF1" w:rsidRDefault="00224CF1" w:rsidP="00224CF1">
      <w:pPr>
        <w:pStyle w:val="NormalWeb"/>
        <w:spacing w:before="0" w:beforeAutospacing="0" w:after="0" w:afterAutospacing="0"/>
        <w:ind w:left="-720"/>
        <w:jc w:val="both"/>
        <w:textAlignment w:val="baseline"/>
        <w:rPr>
          <w:color w:val="333333"/>
          <w:sz w:val="22"/>
          <w:szCs w:val="22"/>
        </w:rPr>
      </w:pPr>
    </w:p>
    <w:p w14:paraId="4B3532CE" w14:textId="11D79E68" w:rsidR="008639CA" w:rsidRPr="00975FF1" w:rsidRDefault="008639CA" w:rsidP="00224CF1">
      <w:pPr>
        <w:pStyle w:val="NormalWeb"/>
        <w:spacing w:before="0" w:beforeAutospacing="0" w:after="0" w:afterAutospacing="0"/>
        <w:ind w:left="-720"/>
        <w:jc w:val="both"/>
        <w:textAlignment w:val="baseline"/>
        <w:rPr>
          <w:b/>
          <w:bCs/>
          <w:color w:val="000000" w:themeColor="text1"/>
          <w:sz w:val="22"/>
          <w:szCs w:val="22"/>
        </w:rPr>
      </w:pPr>
      <w:r w:rsidRPr="00975FF1">
        <w:rPr>
          <w:b/>
          <w:bCs/>
          <w:color w:val="000000" w:themeColor="text1"/>
          <w:sz w:val="22"/>
          <w:szCs w:val="22"/>
        </w:rPr>
        <w:t>Adding Time for a Background Check through Licensing and Registration Laws</w:t>
      </w:r>
    </w:p>
    <w:p w14:paraId="17E4ABD0" w14:textId="77777777" w:rsidR="00224CF1" w:rsidRPr="00975FF1" w:rsidRDefault="00224CF1" w:rsidP="00224CF1">
      <w:pPr>
        <w:pStyle w:val="NormalWeb"/>
        <w:spacing w:before="0" w:beforeAutospacing="0" w:after="0" w:afterAutospacing="0"/>
        <w:ind w:left="-720"/>
        <w:jc w:val="both"/>
        <w:textAlignment w:val="baseline"/>
        <w:rPr>
          <w:color w:val="D5442F"/>
          <w:sz w:val="22"/>
          <w:szCs w:val="22"/>
        </w:rPr>
      </w:pPr>
    </w:p>
    <w:p w14:paraId="52EADCC1" w14:textId="77777777" w:rsidR="008639CA" w:rsidRPr="00975FF1" w:rsidRDefault="008639CA" w:rsidP="008639CA">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State laws that require a person to obtain a license or certificate before purchasing a firearm can provide law enforcement with longer periods of time to conduct a background check on the applicant.</w:t>
      </w:r>
    </w:p>
    <w:p w14:paraId="6157D58B" w14:textId="77777777" w:rsidR="00607529" w:rsidRPr="00607529" w:rsidRDefault="008639CA" w:rsidP="00607529">
      <w:pPr>
        <w:widowControl/>
        <w:autoSpaceDE/>
        <w:autoSpaceDN/>
        <w:adjustRightInd/>
        <w:ind w:left="-720"/>
        <w:rPr>
          <w:sz w:val="22"/>
          <w:szCs w:val="22"/>
          <w:u w:val="single"/>
        </w:rPr>
      </w:pPr>
      <w:r w:rsidRPr="00975FF1">
        <w:rPr>
          <w:rStyle w:val="Strong"/>
          <w:color w:val="333333"/>
          <w:sz w:val="22"/>
          <w:szCs w:val="22"/>
          <w:bdr w:val="none" w:sz="0" w:space="0" w:color="auto" w:frame="1"/>
        </w:rPr>
        <w:t>Illinois</w:t>
      </w:r>
      <w:r w:rsidRPr="00975FF1">
        <w:rPr>
          <w:color w:val="333333"/>
          <w:sz w:val="22"/>
          <w:szCs w:val="22"/>
        </w:rPr>
        <w:t>, 30 days</w:t>
      </w:r>
      <w:r w:rsidR="00607529">
        <w:rPr>
          <w:color w:val="333333"/>
          <w:sz w:val="22"/>
          <w:szCs w:val="22"/>
        </w:rPr>
        <w:t xml:space="preserve">. </w:t>
      </w:r>
      <w:r w:rsidR="00607529" w:rsidRPr="00607529">
        <w:rPr>
          <w:color w:val="222222"/>
          <w:sz w:val="22"/>
          <w:szCs w:val="22"/>
          <w:u w:val="single"/>
          <w:shd w:val="clear" w:color="auto" w:fill="FFFFFF"/>
        </w:rPr>
        <w:t>430 Ill. Comp. Stat. § 65/5.</w:t>
      </w:r>
    </w:p>
    <w:p w14:paraId="4B42A769" w14:textId="01A80D8A" w:rsidR="00224CF1" w:rsidRPr="00975FF1" w:rsidRDefault="00224CF1" w:rsidP="00224CF1">
      <w:pPr>
        <w:pStyle w:val="NormalWeb"/>
        <w:spacing w:before="0" w:beforeAutospacing="0" w:after="0" w:afterAutospacing="0"/>
        <w:ind w:left="-720"/>
        <w:jc w:val="both"/>
        <w:textAlignment w:val="baseline"/>
        <w:rPr>
          <w:color w:val="333333"/>
          <w:sz w:val="22"/>
          <w:szCs w:val="22"/>
          <w:bdr w:val="none" w:sz="0" w:space="0" w:color="auto" w:frame="1"/>
          <w:vertAlign w:val="superscript"/>
        </w:rPr>
      </w:pPr>
    </w:p>
    <w:p w14:paraId="17F6D95C" w14:textId="77777777" w:rsidR="00224CF1" w:rsidRPr="00975FF1" w:rsidRDefault="00224CF1" w:rsidP="00224CF1">
      <w:pPr>
        <w:pStyle w:val="NormalWeb"/>
        <w:spacing w:before="0" w:beforeAutospacing="0" w:after="0" w:afterAutospacing="0"/>
        <w:ind w:left="-720"/>
        <w:jc w:val="both"/>
        <w:textAlignment w:val="baseline"/>
        <w:rPr>
          <w:color w:val="333333"/>
          <w:sz w:val="22"/>
          <w:szCs w:val="22"/>
          <w:bdr w:val="none" w:sz="0" w:space="0" w:color="auto" w:frame="1"/>
          <w:vertAlign w:val="superscript"/>
        </w:rPr>
      </w:pPr>
    </w:p>
    <w:p w14:paraId="51F29258" w14:textId="571D3E96" w:rsidR="008639CA" w:rsidRPr="00975FF1" w:rsidRDefault="008639CA" w:rsidP="00224CF1">
      <w:pPr>
        <w:pStyle w:val="NormalWeb"/>
        <w:spacing w:before="0" w:beforeAutospacing="0" w:after="0" w:afterAutospacing="0"/>
        <w:ind w:left="-720"/>
        <w:jc w:val="both"/>
        <w:textAlignment w:val="baseline"/>
        <w:rPr>
          <w:color w:val="D5442F"/>
          <w:sz w:val="22"/>
          <w:szCs w:val="22"/>
        </w:rPr>
      </w:pPr>
      <w:r w:rsidRPr="00975FF1">
        <w:rPr>
          <w:b/>
          <w:bCs/>
          <w:color w:val="000000" w:themeColor="text1"/>
          <w:sz w:val="22"/>
          <w:szCs w:val="22"/>
        </w:rPr>
        <w:t>Adding Time for a Background Check through Waiting Period Laws</w:t>
      </w:r>
    </w:p>
    <w:p w14:paraId="7E746847" w14:textId="77777777" w:rsidR="00224CF1" w:rsidRPr="00975FF1" w:rsidRDefault="00224CF1" w:rsidP="008639CA">
      <w:pPr>
        <w:pStyle w:val="NormalWeb"/>
        <w:spacing w:before="0" w:beforeAutospacing="0" w:after="0" w:afterAutospacing="0"/>
        <w:ind w:left="-720"/>
        <w:jc w:val="both"/>
        <w:textAlignment w:val="baseline"/>
        <w:rPr>
          <w:color w:val="333333"/>
          <w:sz w:val="22"/>
          <w:szCs w:val="22"/>
        </w:rPr>
      </w:pPr>
    </w:p>
    <w:p w14:paraId="02674BFA" w14:textId="77777777" w:rsidR="00224CF1" w:rsidRPr="00975FF1" w:rsidRDefault="008639CA" w:rsidP="00224CF1">
      <w:pPr>
        <w:pStyle w:val="NormalWeb"/>
        <w:spacing w:before="0" w:beforeAutospacing="0" w:after="0" w:afterAutospacing="0"/>
        <w:ind w:left="-720"/>
        <w:jc w:val="both"/>
        <w:textAlignment w:val="baseline"/>
        <w:rPr>
          <w:color w:val="333333"/>
          <w:sz w:val="22"/>
          <w:szCs w:val="22"/>
        </w:rPr>
      </w:pPr>
      <w:r w:rsidRPr="00975FF1">
        <w:rPr>
          <w:color w:val="333333"/>
          <w:sz w:val="22"/>
          <w:szCs w:val="22"/>
        </w:rPr>
        <w:t xml:space="preserve">States may also impose mandatory waiting periods before a purchaser may take possession of a firearm. These waiting periods also give state and federal agencies more time to process a background check. </w:t>
      </w:r>
    </w:p>
    <w:p w14:paraId="08E6BBB6" w14:textId="77777777" w:rsidR="00224CF1" w:rsidRPr="00975FF1" w:rsidRDefault="00224CF1" w:rsidP="00224CF1">
      <w:pPr>
        <w:pStyle w:val="NormalWeb"/>
        <w:spacing w:before="0" w:beforeAutospacing="0" w:after="0" w:afterAutospacing="0"/>
        <w:ind w:left="-720"/>
        <w:jc w:val="both"/>
        <w:textAlignment w:val="baseline"/>
        <w:rPr>
          <w:color w:val="333333"/>
          <w:sz w:val="22"/>
          <w:szCs w:val="22"/>
        </w:rPr>
      </w:pPr>
    </w:p>
    <w:p w14:paraId="2BC882C9" w14:textId="16BBDFC1" w:rsidR="008639CA" w:rsidRPr="00975FF1" w:rsidRDefault="008639CA" w:rsidP="00224CF1">
      <w:pPr>
        <w:pStyle w:val="NormalWeb"/>
        <w:spacing w:before="0" w:beforeAutospacing="0" w:after="0" w:afterAutospacing="0"/>
        <w:ind w:left="-720"/>
        <w:jc w:val="both"/>
        <w:textAlignment w:val="baseline"/>
        <w:rPr>
          <w:b/>
          <w:bCs/>
          <w:caps/>
          <w:color w:val="000000" w:themeColor="text1"/>
          <w:sz w:val="22"/>
          <w:szCs w:val="22"/>
        </w:rPr>
      </w:pPr>
      <w:r w:rsidRPr="00975FF1">
        <w:rPr>
          <w:b/>
          <w:bCs/>
          <w:caps/>
          <w:color w:val="000000" w:themeColor="text1"/>
          <w:sz w:val="22"/>
          <w:szCs w:val="22"/>
        </w:rPr>
        <w:t>SCOPE OF A BACKGROUND CHECK SEARCH</w:t>
      </w:r>
    </w:p>
    <w:p w14:paraId="4083B027" w14:textId="77777777" w:rsidR="00224CF1" w:rsidRPr="00975FF1" w:rsidRDefault="00224CF1" w:rsidP="00224CF1">
      <w:pPr>
        <w:pStyle w:val="NormalWeb"/>
        <w:spacing w:before="0" w:beforeAutospacing="0" w:after="0" w:afterAutospacing="0"/>
        <w:ind w:left="-720"/>
        <w:jc w:val="both"/>
        <w:textAlignment w:val="baseline"/>
        <w:rPr>
          <w:caps/>
          <w:color w:val="000000" w:themeColor="text1"/>
          <w:sz w:val="22"/>
          <w:szCs w:val="22"/>
        </w:rPr>
      </w:pPr>
    </w:p>
    <w:p w14:paraId="464E358E" w14:textId="1C2896A1" w:rsidR="008639CA" w:rsidRPr="00975FF1" w:rsidRDefault="008639CA" w:rsidP="008639CA">
      <w:pPr>
        <w:pStyle w:val="NormalWeb"/>
        <w:spacing w:before="0" w:beforeAutospacing="0" w:after="0" w:afterAutospacing="0"/>
        <w:ind w:left="-720"/>
        <w:jc w:val="both"/>
        <w:textAlignment w:val="baseline"/>
        <w:rPr>
          <w:color w:val="333333"/>
          <w:sz w:val="22"/>
          <w:szCs w:val="22"/>
        </w:rPr>
      </w:pPr>
      <w:r w:rsidRPr="00975FF1">
        <w:rPr>
          <w:color w:val="333333"/>
          <w:sz w:val="22"/>
          <w:szCs w:val="22"/>
        </w:rPr>
        <w:t>Certain states, such as Connecticut and Florida, require the agency conducting the background check to search any state or local records that are available.</w:t>
      </w:r>
      <w:r w:rsidRPr="006B6CD6">
        <w:rPr>
          <w:sz w:val="22"/>
          <w:szCs w:val="22"/>
          <w:bdr w:val="none" w:sz="0" w:space="0" w:color="auto" w:frame="1"/>
          <w:vertAlign w:val="superscript"/>
        </w:rPr>
        <w:t>42</w:t>
      </w:r>
      <w:r w:rsidRPr="00975FF1">
        <w:rPr>
          <w:rStyle w:val="apple-converted-space"/>
          <w:color w:val="000000" w:themeColor="text1"/>
          <w:sz w:val="22"/>
          <w:szCs w:val="22"/>
          <w:vertAlign w:val="superscript"/>
        </w:rPr>
        <w:t> </w:t>
      </w:r>
      <w:r w:rsidRPr="00975FF1">
        <w:rPr>
          <w:color w:val="333333"/>
          <w:sz w:val="22"/>
          <w:szCs w:val="22"/>
        </w:rPr>
        <w:t>Other states are more specific about which records must be searched during a background check. Most state background check laws require a search of NICS and state criminal history records, as well as other records as described below.</w:t>
      </w:r>
    </w:p>
    <w:p w14:paraId="41696EF0" w14:textId="77777777" w:rsidR="008639CA" w:rsidRPr="00975FF1" w:rsidRDefault="008639CA" w:rsidP="008639CA">
      <w:pPr>
        <w:pStyle w:val="Heading1"/>
        <w:pBdr>
          <w:bottom w:val="single" w:sz="12" w:space="0" w:color="171C4B"/>
        </w:pBdr>
        <w:spacing w:before="360" w:beforeAutospacing="0" w:after="120" w:afterAutospacing="0"/>
        <w:ind w:left="-720"/>
        <w:jc w:val="both"/>
        <w:textAlignment w:val="baseline"/>
        <w:rPr>
          <w:b w:val="0"/>
          <w:bCs w:val="0"/>
          <w:caps/>
          <w:color w:val="171C4B"/>
          <w:spacing w:val="5"/>
          <w:sz w:val="22"/>
          <w:szCs w:val="22"/>
        </w:rPr>
      </w:pPr>
      <w:r w:rsidRPr="00975FF1">
        <w:rPr>
          <w:b w:val="0"/>
          <w:bCs w:val="0"/>
          <w:caps/>
          <w:color w:val="171C4B"/>
          <w:spacing w:val="5"/>
          <w:sz w:val="22"/>
          <w:szCs w:val="22"/>
        </w:rPr>
        <w:t>KEY LEGISLATIVE ELEMENTS</w:t>
      </w:r>
    </w:p>
    <w:p w14:paraId="04D1CBAD" w14:textId="77777777" w:rsidR="008639CA" w:rsidRPr="00975FF1" w:rsidRDefault="008639CA" w:rsidP="008639CA">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lastRenderedPageBreak/>
        <w:t>The features listed below are intended to provide a framework from which policy options may be considered. A jurisdiction considering new legislation should consult with counsel.</w:t>
      </w:r>
    </w:p>
    <w:p w14:paraId="7F7F6131" w14:textId="4F410A2B" w:rsidR="008639CA" w:rsidRPr="00975FF1" w:rsidRDefault="008639CA" w:rsidP="002659C8">
      <w:pPr>
        <w:widowControl/>
        <w:numPr>
          <w:ilvl w:val="0"/>
          <w:numId w:val="10"/>
        </w:numPr>
        <w:tabs>
          <w:tab w:val="clear" w:pos="720"/>
          <w:tab w:val="num" w:pos="0"/>
        </w:tabs>
        <w:autoSpaceDE/>
        <w:autoSpaceDN/>
        <w:adjustRightInd/>
        <w:ind w:left="-450" w:firstLine="0"/>
        <w:jc w:val="both"/>
        <w:textAlignment w:val="baseline"/>
        <w:rPr>
          <w:color w:val="333333"/>
          <w:sz w:val="22"/>
          <w:szCs w:val="22"/>
        </w:rPr>
      </w:pPr>
      <w:r w:rsidRPr="00975FF1">
        <w:rPr>
          <w:color w:val="333333"/>
          <w:sz w:val="22"/>
          <w:szCs w:val="22"/>
        </w:rPr>
        <w:t>Universal background checks are required on all firearm purchasers.</w:t>
      </w:r>
      <w:r w:rsidRPr="0038771E">
        <w:rPr>
          <w:sz w:val="22"/>
          <w:szCs w:val="22"/>
          <w:bdr w:val="none" w:sz="0" w:space="0" w:color="auto" w:frame="1"/>
          <w:vertAlign w:val="superscript"/>
        </w:rPr>
        <w:t>43</w:t>
      </w:r>
    </w:p>
    <w:p w14:paraId="54C0A197" w14:textId="77777777" w:rsidR="008639CA" w:rsidRPr="00975FF1" w:rsidRDefault="008639CA" w:rsidP="002659C8">
      <w:pPr>
        <w:widowControl/>
        <w:numPr>
          <w:ilvl w:val="0"/>
          <w:numId w:val="10"/>
        </w:numPr>
        <w:tabs>
          <w:tab w:val="clear" w:pos="720"/>
          <w:tab w:val="num" w:pos="0"/>
        </w:tabs>
        <w:autoSpaceDE/>
        <w:autoSpaceDN/>
        <w:adjustRightInd/>
        <w:spacing w:after="240"/>
        <w:ind w:left="-450" w:firstLine="0"/>
        <w:jc w:val="both"/>
        <w:textAlignment w:val="baseline"/>
        <w:rPr>
          <w:color w:val="333333"/>
          <w:sz w:val="22"/>
          <w:szCs w:val="22"/>
        </w:rPr>
      </w:pPr>
      <w:r w:rsidRPr="00975FF1">
        <w:rPr>
          <w:color w:val="333333"/>
          <w:sz w:val="22"/>
          <w:szCs w:val="22"/>
        </w:rPr>
        <w:t>If the state requires a permit or certificate for the purchase of a firearm, the permit or certificate does not exempt the holder from a background check at the point of sale.</w:t>
      </w:r>
    </w:p>
    <w:p w14:paraId="7D040361" w14:textId="77777777" w:rsidR="008639CA" w:rsidRPr="00975FF1" w:rsidRDefault="008639CA" w:rsidP="002659C8">
      <w:pPr>
        <w:widowControl/>
        <w:numPr>
          <w:ilvl w:val="0"/>
          <w:numId w:val="10"/>
        </w:numPr>
        <w:tabs>
          <w:tab w:val="clear" w:pos="720"/>
          <w:tab w:val="num" w:pos="0"/>
        </w:tabs>
        <w:autoSpaceDE/>
        <w:autoSpaceDN/>
        <w:adjustRightInd/>
        <w:spacing w:after="240"/>
        <w:ind w:left="-450" w:firstLine="0"/>
        <w:jc w:val="both"/>
        <w:textAlignment w:val="baseline"/>
        <w:rPr>
          <w:color w:val="333333"/>
          <w:sz w:val="22"/>
          <w:szCs w:val="22"/>
        </w:rPr>
      </w:pPr>
      <w:r w:rsidRPr="00975FF1">
        <w:rPr>
          <w:color w:val="333333"/>
          <w:sz w:val="22"/>
          <w:szCs w:val="22"/>
        </w:rPr>
        <w:t>Transfer of any firearm is prohibited until the background check process has been completed.</w:t>
      </w:r>
    </w:p>
    <w:p w14:paraId="1E02A52A" w14:textId="02B2B9AC" w:rsidR="008639CA" w:rsidRPr="00975FF1" w:rsidRDefault="008639CA" w:rsidP="002659C8">
      <w:pPr>
        <w:widowControl/>
        <w:numPr>
          <w:ilvl w:val="0"/>
          <w:numId w:val="10"/>
        </w:numPr>
        <w:tabs>
          <w:tab w:val="clear" w:pos="720"/>
          <w:tab w:val="num" w:pos="0"/>
        </w:tabs>
        <w:autoSpaceDE/>
        <w:autoSpaceDN/>
        <w:adjustRightInd/>
        <w:ind w:left="-450" w:firstLine="0"/>
        <w:jc w:val="both"/>
        <w:textAlignment w:val="baseline"/>
        <w:rPr>
          <w:color w:val="333333"/>
          <w:sz w:val="22"/>
          <w:szCs w:val="22"/>
        </w:rPr>
      </w:pPr>
      <w:r w:rsidRPr="00975FF1">
        <w:rPr>
          <w:color w:val="333333"/>
          <w:sz w:val="22"/>
          <w:szCs w:val="22"/>
        </w:rPr>
        <w:t>Background check process includes search of all relevant in-state criminal records, mental health records, juvenile delinquency records, warrants, and protective order information.</w:t>
      </w:r>
      <w:r w:rsidRPr="0038771E">
        <w:rPr>
          <w:sz w:val="22"/>
          <w:szCs w:val="22"/>
          <w:bdr w:val="none" w:sz="0" w:space="0" w:color="auto" w:frame="1"/>
          <w:vertAlign w:val="superscript"/>
        </w:rPr>
        <w:t>44</w:t>
      </w:r>
    </w:p>
    <w:p w14:paraId="6686F8B9" w14:textId="77777777" w:rsidR="008639CA" w:rsidRPr="00975FF1" w:rsidRDefault="008639CA" w:rsidP="002659C8">
      <w:pPr>
        <w:widowControl/>
        <w:numPr>
          <w:ilvl w:val="0"/>
          <w:numId w:val="10"/>
        </w:numPr>
        <w:tabs>
          <w:tab w:val="clear" w:pos="720"/>
          <w:tab w:val="num" w:pos="0"/>
        </w:tabs>
        <w:autoSpaceDE/>
        <w:autoSpaceDN/>
        <w:adjustRightInd/>
        <w:spacing w:after="240"/>
        <w:ind w:left="-450" w:firstLine="0"/>
        <w:jc w:val="both"/>
        <w:textAlignment w:val="baseline"/>
        <w:rPr>
          <w:color w:val="333333"/>
          <w:sz w:val="22"/>
          <w:szCs w:val="22"/>
        </w:rPr>
      </w:pPr>
      <w:r w:rsidRPr="00975FF1">
        <w:rPr>
          <w:color w:val="333333"/>
          <w:sz w:val="22"/>
          <w:szCs w:val="22"/>
        </w:rPr>
        <w:t>An applicant seeking to purchase a firearm must authorize disclosure of relevant mental health files, including files related to drug and alcohol abuse.</w:t>
      </w:r>
    </w:p>
    <w:p w14:paraId="6300C173" w14:textId="4696BEB4" w:rsidR="008639CA" w:rsidRPr="00975FF1" w:rsidRDefault="008639CA" w:rsidP="002659C8">
      <w:pPr>
        <w:widowControl/>
        <w:numPr>
          <w:ilvl w:val="0"/>
          <w:numId w:val="10"/>
        </w:numPr>
        <w:tabs>
          <w:tab w:val="clear" w:pos="720"/>
          <w:tab w:val="num" w:pos="0"/>
        </w:tabs>
        <w:autoSpaceDE/>
        <w:autoSpaceDN/>
        <w:adjustRightInd/>
        <w:ind w:left="-450" w:firstLine="0"/>
        <w:jc w:val="both"/>
        <w:textAlignment w:val="baseline"/>
        <w:rPr>
          <w:color w:val="333333"/>
          <w:sz w:val="22"/>
          <w:szCs w:val="22"/>
        </w:rPr>
      </w:pPr>
      <w:r w:rsidRPr="00975FF1">
        <w:rPr>
          <w:color w:val="333333"/>
          <w:sz w:val="22"/>
          <w:szCs w:val="22"/>
        </w:rPr>
        <w:t>Mental health information and information about drug and alcohol abuse is reported to federal and state databases of prohibited purchasers.</w:t>
      </w:r>
      <w:r w:rsidRPr="0038771E">
        <w:rPr>
          <w:sz w:val="22"/>
          <w:szCs w:val="22"/>
          <w:bdr w:val="none" w:sz="0" w:space="0" w:color="auto" w:frame="1"/>
          <w:vertAlign w:val="superscript"/>
        </w:rPr>
        <w:t>45</w:t>
      </w:r>
    </w:p>
    <w:p w14:paraId="2F0A365D" w14:textId="77777777" w:rsidR="008639CA" w:rsidRPr="00975FF1" w:rsidRDefault="008639CA" w:rsidP="002659C8">
      <w:pPr>
        <w:widowControl/>
        <w:numPr>
          <w:ilvl w:val="0"/>
          <w:numId w:val="10"/>
        </w:numPr>
        <w:tabs>
          <w:tab w:val="clear" w:pos="720"/>
          <w:tab w:val="num" w:pos="0"/>
        </w:tabs>
        <w:autoSpaceDE/>
        <w:autoSpaceDN/>
        <w:adjustRightInd/>
        <w:spacing w:after="240"/>
        <w:ind w:left="-450" w:firstLine="0"/>
        <w:jc w:val="both"/>
        <w:textAlignment w:val="baseline"/>
        <w:rPr>
          <w:color w:val="333333"/>
          <w:sz w:val="22"/>
          <w:szCs w:val="22"/>
        </w:rPr>
      </w:pPr>
      <w:r w:rsidRPr="00975FF1">
        <w:rPr>
          <w:color w:val="333333"/>
          <w:sz w:val="22"/>
          <w:szCs w:val="22"/>
        </w:rPr>
        <w:t>Criminal history information, including relevant juvenile delinquencies, warrants, and orders of protection, are reported to federal and state databases of prohibited purchasers.</w:t>
      </w:r>
    </w:p>
    <w:p w14:paraId="364DB95B" w14:textId="77777777" w:rsidR="00383CF6" w:rsidRPr="00975FF1" w:rsidRDefault="008639CA" w:rsidP="002659C8">
      <w:pPr>
        <w:widowControl/>
        <w:numPr>
          <w:ilvl w:val="0"/>
          <w:numId w:val="10"/>
        </w:numPr>
        <w:tabs>
          <w:tab w:val="clear" w:pos="720"/>
          <w:tab w:val="num" w:pos="0"/>
        </w:tabs>
        <w:autoSpaceDE/>
        <w:autoSpaceDN/>
        <w:adjustRightInd/>
        <w:spacing w:before="600"/>
        <w:ind w:left="-450" w:firstLine="0"/>
        <w:contextualSpacing/>
        <w:jc w:val="both"/>
        <w:textAlignment w:val="baseline"/>
        <w:rPr>
          <w:color w:val="000000" w:themeColor="text1"/>
          <w:spacing w:val="-6"/>
          <w:sz w:val="22"/>
          <w:szCs w:val="22"/>
          <w:u w:val="single"/>
        </w:rPr>
      </w:pPr>
      <w:r w:rsidRPr="00975FF1">
        <w:rPr>
          <w:color w:val="333333"/>
          <w:sz w:val="22"/>
          <w:szCs w:val="22"/>
        </w:rPr>
        <w:t>The fee for a background check is set at least at a level sufficient to cover administrative costs associated with the background check system.</w:t>
      </w:r>
    </w:p>
    <w:p w14:paraId="6C1CA9E2" w14:textId="77777777" w:rsidR="00383CF6" w:rsidRPr="00975FF1" w:rsidRDefault="00383CF6" w:rsidP="002659C8">
      <w:pPr>
        <w:widowControl/>
        <w:autoSpaceDE/>
        <w:autoSpaceDN/>
        <w:adjustRightInd/>
        <w:spacing w:before="600"/>
        <w:ind w:left="-450"/>
        <w:contextualSpacing/>
        <w:jc w:val="both"/>
        <w:textAlignment w:val="baseline"/>
        <w:rPr>
          <w:color w:val="333333"/>
          <w:sz w:val="22"/>
          <w:szCs w:val="22"/>
        </w:rPr>
      </w:pPr>
    </w:p>
    <w:p w14:paraId="0E6AC65A" w14:textId="77777777" w:rsidR="00383CF6" w:rsidRPr="00975FF1" w:rsidRDefault="00383CF6" w:rsidP="00383CF6">
      <w:pPr>
        <w:widowControl/>
        <w:autoSpaceDE/>
        <w:autoSpaceDN/>
        <w:adjustRightInd/>
        <w:spacing w:before="600"/>
        <w:ind w:left="-720"/>
        <w:contextualSpacing/>
        <w:jc w:val="both"/>
        <w:textAlignment w:val="baseline"/>
        <w:rPr>
          <w:color w:val="333333"/>
          <w:sz w:val="22"/>
          <w:szCs w:val="22"/>
        </w:rPr>
      </w:pPr>
    </w:p>
    <w:p w14:paraId="63E0D950" w14:textId="77777777" w:rsidR="00383CF6" w:rsidRPr="00224BF6" w:rsidRDefault="006E2748" w:rsidP="00383CF6">
      <w:pPr>
        <w:widowControl/>
        <w:autoSpaceDE/>
        <w:autoSpaceDN/>
        <w:adjustRightInd/>
        <w:spacing w:before="600"/>
        <w:ind w:left="-720"/>
        <w:contextualSpacing/>
        <w:jc w:val="both"/>
        <w:textAlignment w:val="baseline"/>
        <w:rPr>
          <w:b/>
          <w:bCs/>
          <w:color w:val="000000" w:themeColor="text1"/>
          <w:spacing w:val="-6"/>
          <w:sz w:val="24"/>
          <w:szCs w:val="24"/>
          <w:u w:val="single"/>
        </w:rPr>
      </w:pPr>
      <w:r w:rsidRPr="00224BF6">
        <w:rPr>
          <w:b/>
          <w:bCs/>
          <w:color w:val="000000" w:themeColor="text1"/>
          <w:spacing w:val="-6"/>
          <w:sz w:val="24"/>
          <w:szCs w:val="24"/>
        </w:rPr>
        <w:t xml:space="preserve">D.  </w:t>
      </w:r>
      <w:r w:rsidR="00B967F9" w:rsidRPr="00224BF6">
        <w:rPr>
          <w:b/>
          <w:bCs/>
          <w:color w:val="000000" w:themeColor="text1"/>
          <w:spacing w:val="-6"/>
          <w:sz w:val="24"/>
          <w:szCs w:val="24"/>
          <w:u w:val="single"/>
        </w:rPr>
        <w:t>Mental Health Reporting</w:t>
      </w:r>
    </w:p>
    <w:p w14:paraId="7A83F75D" w14:textId="77777777" w:rsidR="00383CF6" w:rsidRPr="00975FF1" w:rsidRDefault="00383CF6" w:rsidP="00383CF6">
      <w:pPr>
        <w:widowControl/>
        <w:autoSpaceDE/>
        <w:autoSpaceDN/>
        <w:adjustRightInd/>
        <w:spacing w:before="600"/>
        <w:ind w:left="-720"/>
        <w:contextualSpacing/>
        <w:jc w:val="both"/>
        <w:textAlignment w:val="baseline"/>
        <w:rPr>
          <w:color w:val="000000" w:themeColor="text1"/>
          <w:spacing w:val="-6"/>
          <w:sz w:val="22"/>
          <w:szCs w:val="22"/>
          <w:u w:val="single"/>
        </w:rPr>
      </w:pPr>
    </w:p>
    <w:p w14:paraId="09737F2E" w14:textId="43FDCBE5" w:rsidR="00B967F9" w:rsidRPr="00975FF1" w:rsidRDefault="00B967F9" w:rsidP="00383CF6">
      <w:pPr>
        <w:widowControl/>
        <w:autoSpaceDE/>
        <w:autoSpaceDN/>
        <w:adjustRightInd/>
        <w:spacing w:before="600"/>
        <w:ind w:left="-720"/>
        <w:contextualSpacing/>
        <w:jc w:val="both"/>
        <w:textAlignment w:val="baseline"/>
        <w:rPr>
          <w:color w:val="000000" w:themeColor="text1"/>
          <w:sz w:val="22"/>
          <w:szCs w:val="22"/>
        </w:rPr>
      </w:pPr>
      <w:r w:rsidRPr="00975FF1">
        <w:rPr>
          <w:color w:val="000000" w:themeColor="text1"/>
          <w:spacing w:val="-2"/>
          <w:sz w:val="22"/>
          <w:szCs w:val="22"/>
        </w:rPr>
        <w:t>Even in the wake of devastating tragedies such as the shooting at Virginia Tech in 2007, the system intended to limit access to firearms for individuals experiencing a mental health crisis still includes dangerous loopholes. With a more comprehensive system for reporting mental illnesses and conducting background checks, we can avoid putting guns in the hands of people who pose threats to themselves or others.</w:t>
      </w:r>
      <w:r w:rsidR="00522CF6" w:rsidRPr="00975FF1">
        <w:rPr>
          <w:color w:val="000000" w:themeColor="text1"/>
          <w:sz w:val="22"/>
          <w:szCs w:val="22"/>
        </w:rPr>
        <w:t xml:space="preserve"> </w:t>
      </w:r>
    </w:p>
    <w:p w14:paraId="2EE2B4BF" w14:textId="77777777" w:rsidR="00B967F9" w:rsidRPr="00975FF1" w:rsidRDefault="00B967F9" w:rsidP="00522CF6">
      <w:pPr>
        <w:pStyle w:val="Heading1"/>
        <w:pBdr>
          <w:bottom w:val="single" w:sz="12" w:space="0" w:color="171C4B"/>
        </w:pBdr>
        <w:spacing w:before="360" w:beforeAutospacing="0" w:after="120" w:afterAutospacing="0"/>
        <w:ind w:left="-720"/>
        <w:jc w:val="both"/>
        <w:textAlignment w:val="baseline"/>
        <w:rPr>
          <w:b w:val="0"/>
          <w:bCs w:val="0"/>
          <w:caps/>
          <w:color w:val="000000" w:themeColor="text1"/>
          <w:spacing w:val="5"/>
          <w:sz w:val="22"/>
          <w:szCs w:val="22"/>
        </w:rPr>
      </w:pPr>
      <w:r w:rsidRPr="00975FF1">
        <w:rPr>
          <w:b w:val="0"/>
          <w:bCs w:val="0"/>
          <w:caps/>
          <w:color w:val="000000" w:themeColor="text1"/>
          <w:spacing w:val="5"/>
          <w:sz w:val="22"/>
          <w:szCs w:val="22"/>
        </w:rPr>
        <w:t>BACKGROUND</w:t>
      </w:r>
    </w:p>
    <w:p w14:paraId="4A3CBD3B" w14:textId="5D5185F8" w:rsidR="00B967F9" w:rsidRPr="00975FF1" w:rsidRDefault="00B967F9" w:rsidP="00522CF6">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r w:rsidRPr="00975FF1">
        <w:rPr>
          <w:color w:val="000000" w:themeColor="text1"/>
          <w:sz w:val="22"/>
          <w:szCs w:val="22"/>
        </w:rPr>
        <w:t>Even though federal law prohibits the sale of firearms to certain individuals with a history of mental illness, history has shown that it’s still too easy for dangerous people experiencing a mental health crisis to obtain firearms. Currently, laws are in place that require licensed dealers (but not unlicensed sellers) to conduct a background check prior to the transfer of a firearm to screen out these and other prohibited purchasers.</w:t>
      </w:r>
      <w:r w:rsidRPr="00975FF1">
        <w:rPr>
          <w:sz w:val="22"/>
          <w:szCs w:val="22"/>
          <w:u w:val="single"/>
          <w:bdr w:val="none" w:sz="0" w:space="0" w:color="auto" w:frame="1"/>
          <w:vertAlign w:val="superscript"/>
        </w:rPr>
        <w:t>1</w:t>
      </w:r>
    </w:p>
    <w:p w14:paraId="5C1CD5B1" w14:textId="77777777" w:rsidR="00383CF6" w:rsidRPr="00975FF1" w:rsidRDefault="00383CF6" w:rsidP="00522CF6">
      <w:pPr>
        <w:pStyle w:val="NormalWeb"/>
        <w:spacing w:before="0" w:beforeAutospacing="0" w:after="0" w:afterAutospacing="0"/>
        <w:ind w:left="-720"/>
        <w:jc w:val="both"/>
        <w:textAlignment w:val="baseline"/>
        <w:rPr>
          <w:color w:val="000000" w:themeColor="text1"/>
          <w:sz w:val="22"/>
          <w:szCs w:val="22"/>
        </w:rPr>
      </w:pPr>
    </w:p>
    <w:p w14:paraId="18E11461" w14:textId="42132EF9" w:rsidR="00383CF6" w:rsidRPr="00975FF1" w:rsidRDefault="00B967F9" w:rsidP="00383CF6">
      <w:pPr>
        <w:pStyle w:val="NormalWeb"/>
        <w:spacing w:before="0" w:beforeAutospacing="0" w:after="0" w:afterAutospacing="0"/>
        <w:ind w:left="-720"/>
        <w:jc w:val="both"/>
        <w:textAlignment w:val="baseline"/>
        <w:rPr>
          <w:rStyle w:val="Strong"/>
          <w:color w:val="000000" w:themeColor="text1"/>
          <w:sz w:val="22"/>
          <w:szCs w:val="22"/>
          <w:bdr w:val="none" w:sz="0" w:space="0" w:color="auto" w:frame="1"/>
        </w:rPr>
      </w:pPr>
      <w:r w:rsidRPr="00975FF1">
        <w:rPr>
          <w:color w:val="000000" w:themeColor="text1"/>
          <w:sz w:val="22"/>
          <w:szCs w:val="22"/>
        </w:rPr>
        <w:t>However, federal law cannot require states to make information identifying these people available to the federal or state agencies that perform background checks,</w:t>
      </w:r>
      <w:r w:rsidRPr="00975FF1">
        <w:rPr>
          <w:color w:val="000000" w:themeColor="text1"/>
          <w:sz w:val="22"/>
          <w:szCs w:val="22"/>
          <w:u w:val="single"/>
          <w:bdr w:val="none" w:sz="0" w:space="0" w:color="auto" w:frame="1"/>
          <w:vertAlign w:val="superscript"/>
        </w:rPr>
        <w:t>2</w:t>
      </w:r>
      <w:r w:rsidRPr="00975FF1">
        <w:rPr>
          <w:rStyle w:val="apple-converted-space"/>
          <w:color w:val="000000" w:themeColor="text1"/>
          <w:sz w:val="22"/>
          <w:szCs w:val="22"/>
        </w:rPr>
        <w:t> </w:t>
      </w:r>
      <w:r w:rsidRPr="00975FF1">
        <w:rPr>
          <w:color w:val="000000" w:themeColor="text1"/>
          <w:sz w:val="22"/>
          <w:szCs w:val="22"/>
        </w:rPr>
        <w:t>and many states fail to voluntarily report the necessary records to the</w:t>
      </w:r>
      <w:r w:rsidRPr="00975FF1">
        <w:rPr>
          <w:rStyle w:val="apple-converted-space"/>
          <w:color w:val="000000" w:themeColor="text1"/>
          <w:sz w:val="22"/>
          <w:szCs w:val="22"/>
        </w:rPr>
        <w:t> </w:t>
      </w:r>
      <w:hyperlink r:id="rId12" w:history="1">
        <w:r w:rsidRPr="00975FF1">
          <w:rPr>
            <w:rStyle w:val="Hyperlink"/>
            <w:b/>
            <w:bCs/>
            <w:color w:val="000000" w:themeColor="text1"/>
            <w:sz w:val="22"/>
            <w:szCs w:val="22"/>
            <w:bdr w:val="none" w:sz="0" w:space="0" w:color="auto" w:frame="1"/>
          </w:rPr>
          <w:t>FBI’s National Instant Criminal Background Check System (NICS)</w:t>
        </w:r>
      </w:hyperlink>
      <w:r w:rsidRPr="00975FF1">
        <w:rPr>
          <w:color w:val="000000" w:themeColor="text1"/>
          <w:sz w:val="22"/>
          <w:szCs w:val="22"/>
        </w:rPr>
        <w:t>, especially with respect to people prohibited from possessing guns for mental health reasons. As a result, </w:t>
      </w:r>
      <w:r w:rsidRPr="00975FF1">
        <w:rPr>
          <w:rStyle w:val="Strong"/>
          <w:color w:val="000000" w:themeColor="text1"/>
          <w:sz w:val="22"/>
          <w:szCs w:val="22"/>
          <w:bdr w:val="none" w:sz="0" w:space="0" w:color="auto" w:frame="1"/>
        </w:rPr>
        <w:t>some individuals known to be dangerous can pass background checks and obtain firearms.</w:t>
      </w:r>
    </w:p>
    <w:p w14:paraId="1EA88735" w14:textId="77777777" w:rsidR="00383CF6" w:rsidRPr="00975FF1" w:rsidRDefault="00383CF6" w:rsidP="00383CF6">
      <w:pPr>
        <w:pStyle w:val="NormalWeb"/>
        <w:spacing w:before="0" w:beforeAutospacing="0" w:after="0" w:afterAutospacing="0"/>
        <w:ind w:left="-720"/>
        <w:jc w:val="both"/>
        <w:textAlignment w:val="baseline"/>
        <w:rPr>
          <w:rStyle w:val="Strong"/>
          <w:color w:val="000000" w:themeColor="text1"/>
          <w:sz w:val="22"/>
          <w:szCs w:val="22"/>
          <w:bdr w:val="none" w:sz="0" w:space="0" w:color="auto" w:frame="1"/>
        </w:rPr>
      </w:pPr>
    </w:p>
    <w:p w14:paraId="4FC57219" w14:textId="0DD77B79" w:rsidR="00B967F9" w:rsidRPr="00975FF1" w:rsidRDefault="00B967F9" w:rsidP="00383CF6">
      <w:pPr>
        <w:pStyle w:val="NormalWeb"/>
        <w:spacing w:before="0" w:beforeAutospacing="0" w:after="0" w:afterAutospacing="0"/>
        <w:ind w:left="-720"/>
        <w:jc w:val="both"/>
        <w:textAlignment w:val="baseline"/>
        <w:rPr>
          <w:caps/>
          <w:color w:val="000000" w:themeColor="text1"/>
          <w:sz w:val="22"/>
          <w:szCs w:val="22"/>
        </w:rPr>
      </w:pPr>
      <w:r w:rsidRPr="00975FF1">
        <w:rPr>
          <w:b/>
          <w:bCs/>
          <w:caps/>
          <w:color w:val="000000" w:themeColor="text1"/>
          <w:sz w:val="22"/>
          <w:szCs w:val="22"/>
        </w:rPr>
        <w:t>THE AFTERMATH OF VIRGINIA TECH</w:t>
      </w:r>
    </w:p>
    <w:p w14:paraId="3BE8C8FB" w14:textId="77777777" w:rsidR="00383CF6" w:rsidRPr="00975FF1" w:rsidRDefault="00383CF6" w:rsidP="00522CF6">
      <w:pPr>
        <w:pStyle w:val="NormalWeb"/>
        <w:spacing w:before="0" w:beforeAutospacing="0" w:after="0" w:afterAutospacing="0"/>
        <w:ind w:left="-720"/>
        <w:jc w:val="both"/>
        <w:textAlignment w:val="baseline"/>
        <w:rPr>
          <w:color w:val="000000" w:themeColor="text1"/>
          <w:sz w:val="22"/>
          <w:szCs w:val="22"/>
        </w:rPr>
      </w:pPr>
    </w:p>
    <w:p w14:paraId="366549AB" w14:textId="603DD02D" w:rsidR="00383CF6" w:rsidRPr="00975FF1" w:rsidRDefault="00B967F9" w:rsidP="00383CF6">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t>The most tragic incident involving a state’s failure to report mental health records occurred in April 2007, when Virginia Tech student Seung-Hui Cho shot and killed 32 people and injured 17 others before committing suicide on the college campus in Blacksburg, Virginia. Cho was, in fact, prohibited from purchasing a firearm under federal law because of a history of mental illness.</w:t>
      </w:r>
      <w:r w:rsidRPr="00975FF1">
        <w:rPr>
          <w:color w:val="000000" w:themeColor="text1"/>
          <w:sz w:val="22"/>
          <w:szCs w:val="22"/>
          <w:u w:val="single"/>
          <w:bdr w:val="none" w:sz="0" w:space="0" w:color="auto" w:frame="1"/>
          <w:vertAlign w:val="superscript"/>
        </w:rPr>
        <w:t>3</w:t>
      </w:r>
      <w:r w:rsidRPr="00975FF1">
        <w:rPr>
          <w:color w:val="000000" w:themeColor="text1"/>
          <w:sz w:val="22"/>
          <w:szCs w:val="22"/>
        </w:rPr>
        <w:t> However, the unstable gunman was able to purchase firearms through two licensed dealers after two background checks. While Virginia law at that time required that some mental health records be submitted to the databases used for background checks, it did not require reporting of all people prohibited from possessing firearms for mental health reasons.</w:t>
      </w:r>
    </w:p>
    <w:p w14:paraId="1ED27478" w14:textId="77777777" w:rsidR="00383CF6" w:rsidRPr="00975FF1" w:rsidRDefault="00383CF6" w:rsidP="00383CF6">
      <w:pPr>
        <w:pStyle w:val="NormalWeb"/>
        <w:spacing w:before="0" w:beforeAutospacing="0" w:after="0" w:afterAutospacing="0"/>
        <w:ind w:left="-720"/>
        <w:jc w:val="both"/>
        <w:textAlignment w:val="baseline"/>
        <w:rPr>
          <w:color w:val="000000" w:themeColor="text1"/>
          <w:sz w:val="22"/>
          <w:szCs w:val="22"/>
        </w:rPr>
      </w:pPr>
    </w:p>
    <w:p w14:paraId="5F00067D" w14:textId="66C7ECC0" w:rsidR="00B967F9" w:rsidRPr="00975FF1" w:rsidRDefault="00B967F9" w:rsidP="00383CF6">
      <w:pPr>
        <w:pStyle w:val="NormalWeb"/>
        <w:spacing w:before="0" w:beforeAutospacing="0" w:after="0" w:afterAutospacing="0"/>
        <w:ind w:left="-720"/>
        <w:jc w:val="both"/>
        <w:textAlignment w:val="baseline"/>
        <w:rPr>
          <w:caps/>
          <w:color w:val="000000" w:themeColor="text1"/>
          <w:sz w:val="22"/>
          <w:szCs w:val="22"/>
        </w:rPr>
      </w:pPr>
      <w:r w:rsidRPr="00975FF1">
        <w:rPr>
          <w:b/>
          <w:bCs/>
          <w:caps/>
          <w:color w:val="000000" w:themeColor="text1"/>
          <w:sz w:val="22"/>
          <w:szCs w:val="22"/>
        </w:rPr>
        <w:t>INCREASES IN STATE REPORTING</w:t>
      </w:r>
    </w:p>
    <w:p w14:paraId="22974522" w14:textId="77777777" w:rsidR="00383CF6" w:rsidRPr="00975FF1" w:rsidRDefault="00383CF6" w:rsidP="00522CF6">
      <w:pPr>
        <w:pStyle w:val="NormalWeb"/>
        <w:spacing w:before="0" w:beforeAutospacing="0" w:after="0" w:afterAutospacing="0"/>
        <w:ind w:left="-720"/>
        <w:jc w:val="both"/>
        <w:textAlignment w:val="baseline"/>
        <w:rPr>
          <w:color w:val="000000" w:themeColor="text1"/>
          <w:sz w:val="22"/>
          <w:szCs w:val="22"/>
        </w:rPr>
      </w:pPr>
    </w:p>
    <w:p w14:paraId="1F05C2A7" w14:textId="4B70D84A" w:rsidR="00B967F9" w:rsidRPr="00975FF1" w:rsidRDefault="00B967F9" w:rsidP="00383CF6">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lastRenderedPageBreak/>
        <w:t>Other mass shootings, including those in Tucson, AZ, on January 8, 2011, in Aurora, CO, on July 20, 2012, and in Newtown, CT, on December 14, 2012, have also resulted in renewed calls for better laws addressing guns and mental illness. Our nation’s leaders, including President Obama, have joined these calls,</w:t>
      </w:r>
      <w:r w:rsidRPr="00975FF1">
        <w:rPr>
          <w:color w:val="000000" w:themeColor="text1"/>
          <w:sz w:val="22"/>
          <w:szCs w:val="22"/>
          <w:u w:val="single"/>
          <w:bdr w:val="none" w:sz="0" w:space="0" w:color="auto" w:frame="1"/>
          <w:vertAlign w:val="superscript"/>
        </w:rPr>
        <w:t>4</w:t>
      </w:r>
      <w:r w:rsidRPr="00975FF1">
        <w:rPr>
          <w:rStyle w:val="apple-converted-space"/>
          <w:color w:val="000000" w:themeColor="text1"/>
          <w:sz w:val="22"/>
          <w:szCs w:val="22"/>
          <w:vertAlign w:val="superscript"/>
        </w:rPr>
        <w:t> </w:t>
      </w:r>
      <w:r w:rsidRPr="00975FF1">
        <w:rPr>
          <w:color w:val="000000" w:themeColor="text1"/>
          <w:sz w:val="22"/>
          <w:szCs w:val="22"/>
        </w:rPr>
        <w:t>and states have begun to respond.</w:t>
      </w:r>
    </w:p>
    <w:p w14:paraId="6BE2247B" w14:textId="77777777" w:rsidR="00383CF6" w:rsidRPr="00975FF1" w:rsidRDefault="00383CF6" w:rsidP="00383CF6">
      <w:pPr>
        <w:pStyle w:val="NormalWeb"/>
        <w:spacing w:before="0" w:beforeAutospacing="0" w:after="0" w:afterAutospacing="0"/>
        <w:ind w:left="-720"/>
        <w:jc w:val="both"/>
        <w:textAlignment w:val="baseline"/>
        <w:rPr>
          <w:color w:val="000000" w:themeColor="text1"/>
          <w:sz w:val="22"/>
          <w:szCs w:val="22"/>
        </w:rPr>
      </w:pPr>
    </w:p>
    <w:p w14:paraId="3B0940F5" w14:textId="7864AFE3" w:rsidR="00B967F9" w:rsidRPr="00975FF1" w:rsidRDefault="00B967F9" w:rsidP="00C901D6">
      <w:pPr>
        <w:widowControl/>
        <w:numPr>
          <w:ilvl w:val="0"/>
          <w:numId w:val="11"/>
        </w:numPr>
        <w:autoSpaceDE/>
        <w:autoSpaceDN/>
        <w:adjustRightInd/>
        <w:ind w:left="-360"/>
        <w:jc w:val="both"/>
        <w:textAlignment w:val="baseline"/>
        <w:rPr>
          <w:color w:val="000000" w:themeColor="text1"/>
          <w:sz w:val="22"/>
          <w:szCs w:val="22"/>
        </w:rPr>
      </w:pPr>
      <w:r w:rsidRPr="00975FF1">
        <w:rPr>
          <w:color w:val="000000" w:themeColor="text1"/>
          <w:sz w:val="22"/>
          <w:szCs w:val="22"/>
        </w:rPr>
        <w:t>The number of mental health records in NICS increased by more than 700% between the Virginia Tech shooting and January 31, 2014.</w:t>
      </w:r>
      <w:r w:rsidRPr="00975FF1">
        <w:rPr>
          <w:color w:val="000000" w:themeColor="text1"/>
          <w:sz w:val="22"/>
          <w:szCs w:val="22"/>
          <w:bdr w:val="none" w:sz="0" w:space="0" w:color="auto" w:frame="1"/>
          <w:vertAlign w:val="superscript"/>
        </w:rPr>
        <w:t>5</w:t>
      </w:r>
    </w:p>
    <w:p w14:paraId="6D0DCAFF" w14:textId="241AA53C" w:rsidR="00B967F9" w:rsidRPr="00975FF1" w:rsidRDefault="00B967F9" w:rsidP="00C901D6">
      <w:pPr>
        <w:widowControl/>
        <w:numPr>
          <w:ilvl w:val="0"/>
          <w:numId w:val="11"/>
        </w:numPr>
        <w:autoSpaceDE/>
        <w:autoSpaceDN/>
        <w:adjustRightInd/>
        <w:ind w:left="-360"/>
        <w:jc w:val="both"/>
        <w:textAlignment w:val="baseline"/>
        <w:rPr>
          <w:color w:val="000000" w:themeColor="text1"/>
          <w:sz w:val="22"/>
          <w:szCs w:val="22"/>
        </w:rPr>
      </w:pPr>
      <w:r w:rsidRPr="00975FF1">
        <w:rPr>
          <w:color w:val="000000" w:themeColor="text1"/>
          <w:sz w:val="22"/>
          <w:szCs w:val="22"/>
        </w:rPr>
        <w:t>As of January 31, 2014, there were over 3 million mental health records in NICS,</w:t>
      </w:r>
      <w:r w:rsidRPr="00975FF1">
        <w:rPr>
          <w:sz w:val="22"/>
          <w:szCs w:val="22"/>
          <w:bdr w:val="none" w:sz="0" w:space="0" w:color="auto" w:frame="1"/>
          <w:vertAlign w:val="superscript"/>
        </w:rPr>
        <w:t>6</w:t>
      </w:r>
      <w:r w:rsidRPr="00975FF1">
        <w:rPr>
          <w:rStyle w:val="apple-converted-space"/>
          <w:color w:val="000000" w:themeColor="text1"/>
          <w:sz w:val="22"/>
          <w:szCs w:val="22"/>
          <w:vertAlign w:val="superscript"/>
        </w:rPr>
        <w:t> </w:t>
      </w:r>
      <w:r w:rsidRPr="00975FF1">
        <w:rPr>
          <w:color w:val="000000" w:themeColor="text1"/>
          <w:sz w:val="22"/>
          <w:szCs w:val="22"/>
        </w:rPr>
        <w:t>with over one million records added in 2013 alone.</w:t>
      </w:r>
      <w:r w:rsidRPr="00975FF1">
        <w:rPr>
          <w:color w:val="000000" w:themeColor="text1"/>
          <w:sz w:val="22"/>
          <w:szCs w:val="22"/>
          <w:bdr w:val="none" w:sz="0" w:space="0" w:color="auto" w:frame="1"/>
          <w:vertAlign w:val="superscript"/>
        </w:rPr>
        <w:t>7</w:t>
      </w:r>
    </w:p>
    <w:p w14:paraId="2124DD6C" w14:textId="77777777" w:rsidR="00383CF6" w:rsidRPr="00975FF1" w:rsidRDefault="00383CF6" w:rsidP="00383CF6">
      <w:pPr>
        <w:pStyle w:val="NormalWeb"/>
        <w:spacing w:before="0" w:beforeAutospacing="0" w:after="0" w:afterAutospacing="0"/>
        <w:ind w:left="-360" w:hanging="360"/>
        <w:jc w:val="both"/>
        <w:textAlignment w:val="baseline"/>
        <w:rPr>
          <w:color w:val="000000" w:themeColor="text1"/>
          <w:sz w:val="22"/>
          <w:szCs w:val="22"/>
        </w:rPr>
      </w:pPr>
    </w:p>
    <w:p w14:paraId="4417D052" w14:textId="64CE1A86" w:rsidR="00383CF6" w:rsidRPr="00975FF1" w:rsidRDefault="00B967F9" w:rsidP="00383CF6">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r w:rsidRPr="00975FF1">
        <w:rPr>
          <w:color w:val="000000" w:themeColor="text1"/>
          <w:sz w:val="22"/>
          <w:szCs w:val="22"/>
        </w:rPr>
        <w:t>Since the Virginia Tech shooting, about half of the states have enacted laws authorizing and requiring the submission of mental health records to NICS, as described below. States that have enacted such laws have, in fact, subsequently submitted greater numbers of records. Of the states that had submitted the top 15 highest numbers of records as of May 2013, 14 (93%) had enacted such laws, while only two of the 15 poorest performing states (13%) had enacted such laws.</w:t>
      </w:r>
      <w:r w:rsidRPr="00975FF1">
        <w:rPr>
          <w:color w:val="000000" w:themeColor="text1"/>
          <w:sz w:val="22"/>
          <w:szCs w:val="22"/>
          <w:u w:val="single"/>
          <w:bdr w:val="none" w:sz="0" w:space="0" w:color="auto" w:frame="1"/>
          <w:vertAlign w:val="superscript"/>
        </w:rPr>
        <w:t>8</w:t>
      </w:r>
    </w:p>
    <w:p w14:paraId="6A8FAF96" w14:textId="77777777" w:rsidR="00383CF6" w:rsidRPr="00975FF1" w:rsidRDefault="00383CF6" w:rsidP="00383CF6">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p>
    <w:p w14:paraId="1890BB00" w14:textId="25500F32" w:rsidR="00B967F9" w:rsidRPr="00975FF1" w:rsidRDefault="00B967F9" w:rsidP="00383CF6">
      <w:pPr>
        <w:pStyle w:val="NormalWeb"/>
        <w:spacing w:before="0" w:beforeAutospacing="0" w:after="0" w:afterAutospacing="0"/>
        <w:ind w:left="-720"/>
        <w:jc w:val="both"/>
        <w:textAlignment w:val="baseline"/>
        <w:rPr>
          <w:b/>
          <w:bCs/>
          <w:caps/>
          <w:color w:val="000000" w:themeColor="text1"/>
          <w:sz w:val="22"/>
          <w:szCs w:val="22"/>
        </w:rPr>
      </w:pPr>
      <w:r w:rsidRPr="00975FF1">
        <w:rPr>
          <w:b/>
          <w:bCs/>
          <w:caps/>
          <w:color w:val="000000" w:themeColor="text1"/>
          <w:sz w:val="22"/>
          <w:szCs w:val="22"/>
        </w:rPr>
        <w:t>MUCH LEFT TO DO</w:t>
      </w:r>
    </w:p>
    <w:p w14:paraId="0B63B4C1" w14:textId="77777777" w:rsidR="00383CF6" w:rsidRPr="00975FF1" w:rsidRDefault="00383CF6" w:rsidP="00383CF6">
      <w:pPr>
        <w:pStyle w:val="NormalWeb"/>
        <w:spacing w:before="0" w:beforeAutospacing="0" w:after="0" w:afterAutospacing="0"/>
        <w:ind w:left="-720"/>
        <w:jc w:val="both"/>
        <w:textAlignment w:val="baseline"/>
        <w:rPr>
          <w:caps/>
          <w:color w:val="000000" w:themeColor="text1"/>
          <w:sz w:val="22"/>
          <w:szCs w:val="22"/>
        </w:rPr>
      </w:pPr>
    </w:p>
    <w:p w14:paraId="2C61D59B" w14:textId="2FD03C66" w:rsidR="00383CF6" w:rsidRPr="00975FF1" w:rsidRDefault="00B967F9" w:rsidP="00383CF6">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r w:rsidRPr="00975FF1">
        <w:rPr>
          <w:color w:val="000000" w:themeColor="text1"/>
          <w:sz w:val="22"/>
          <w:szCs w:val="22"/>
        </w:rPr>
        <w:t>Despite the huge increase in the number of individuals identified in NICS, records of many individuals prohibited from possessing firearms because of their mental health histories are still missing from the database. The greatest gains in the numbers of state records submitted to NICS largely reflect the efforts of a small minority of states,</w:t>
      </w:r>
      <w:r w:rsidRPr="005348EE">
        <w:rPr>
          <w:sz w:val="22"/>
          <w:szCs w:val="22"/>
          <w:bdr w:val="none" w:sz="0" w:space="0" w:color="auto" w:frame="1"/>
          <w:vertAlign w:val="superscript"/>
        </w:rPr>
        <w:t>9</w:t>
      </w:r>
      <w:r w:rsidRPr="00975FF1">
        <w:rPr>
          <w:rStyle w:val="apple-converted-space"/>
          <w:color w:val="000000" w:themeColor="text1"/>
          <w:sz w:val="22"/>
          <w:szCs w:val="22"/>
          <w:vertAlign w:val="superscript"/>
        </w:rPr>
        <w:t> </w:t>
      </w:r>
      <w:r w:rsidRPr="00975FF1">
        <w:rPr>
          <w:color w:val="000000" w:themeColor="text1"/>
          <w:sz w:val="22"/>
          <w:szCs w:val="22"/>
        </w:rPr>
        <w:t>and as of November 2013, 12 states had still submitted fewer than 100 records each.</w:t>
      </w:r>
      <w:r w:rsidRPr="00975FF1">
        <w:rPr>
          <w:color w:val="000000" w:themeColor="text1"/>
          <w:sz w:val="22"/>
          <w:szCs w:val="22"/>
          <w:u w:val="single"/>
          <w:bdr w:val="none" w:sz="0" w:space="0" w:color="auto" w:frame="1"/>
          <w:vertAlign w:val="superscript"/>
        </w:rPr>
        <w:t>10</w:t>
      </w:r>
    </w:p>
    <w:p w14:paraId="7DAFB988" w14:textId="77777777" w:rsidR="005008A6" w:rsidRPr="00975FF1" w:rsidRDefault="005008A6" w:rsidP="00383CF6">
      <w:pPr>
        <w:pStyle w:val="NormalWeb"/>
        <w:spacing w:before="0" w:beforeAutospacing="0" w:after="0" w:afterAutospacing="0"/>
        <w:ind w:left="-720"/>
        <w:jc w:val="both"/>
        <w:textAlignment w:val="baseline"/>
        <w:rPr>
          <w:b/>
          <w:bCs/>
          <w:caps/>
          <w:color w:val="000000" w:themeColor="text1"/>
          <w:sz w:val="22"/>
          <w:szCs w:val="22"/>
        </w:rPr>
      </w:pPr>
    </w:p>
    <w:p w14:paraId="79A11842" w14:textId="05252958" w:rsidR="00B967F9" w:rsidRPr="00975FF1" w:rsidRDefault="00B967F9" w:rsidP="00383CF6">
      <w:pPr>
        <w:pStyle w:val="NormalWeb"/>
        <w:spacing w:before="0" w:beforeAutospacing="0" w:after="0" w:afterAutospacing="0"/>
        <w:ind w:left="-720"/>
        <w:jc w:val="both"/>
        <w:textAlignment w:val="baseline"/>
        <w:rPr>
          <w:caps/>
          <w:color w:val="000000" w:themeColor="text1"/>
          <w:sz w:val="22"/>
          <w:szCs w:val="22"/>
        </w:rPr>
      </w:pPr>
      <w:r w:rsidRPr="00975FF1">
        <w:rPr>
          <w:b/>
          <w:bCs/>
          <w:caps/>
          <w:color w:val="000000" w:themeColor="text1"/>
          <w:sz w:val="22"/>
          <w:szCs w:val="22"/>
        </w:rPr>
        <w:t>EFFECTIVENESS</w:t>
      </w:r>
    </w:p>
    <w:p w14:paraId="4DD87FC4" w14:textId="77777777" w:rsidR="00383CF6" w:rsidRPr="00975FF1" w:rsidRDefault="00383CF6" w:rsidP="00522CF6">
      <w:pPr>
        <w:pStyle w:val="NormalWeb"/>
        <w:spacing w:before="0" w:beforeAutospacing="0" w:after="0" w:afterAutospacing="0"/>
        <w:ind w:left="-720"/>
        <w:jc w:val="both"/>
        <w:textAlignment w:val="baseline"/>
        <w:rPr>
          <w:rStyle w:val="Strong"/>
          <w:color w:val="000000" w:themeColor="text1"/>
          <w:sz w:val="22"/>
          <w:szCs w:val="22"/>
          <w:bdr w:val="none" w:sz="0" w:space="0" w:color="auto" w:frame="1"/>
        </w:rPr>
      </w:pPr>
    </w:p>
    <w:p w14:paraId="342C8A46" w14:textId="7C8B0705" w:rsidR="00B967F9" w:rsidRPr="00975FF1" w:rsidRDefault="00B967F9" w:rsidP="00522CF6">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r w:rsidRPr="00975FF1">
        <w:rPr>
          <w:rStyle w:val="Strong"/>
          <w:color w:val="000000" w:themeColor="text1"/>
          <w:sz w:val="22"/>
          <w:szCs w:val="22"/>
          <w:bdr w:val="none" w:sz="0" w:space="0" w:color="auto" w:frame="1"/>
        </w:rPr>
        <w:t>When mental health information is submitted to NICS, it can be effective at preventing firearm transfers by licensed dealers to dangerous people.</w:t>
      </w:r>
      <w:r w:rsidRPr="00975FF1">
        <w:rPr>
          <w:color w:val="000000" w:themeColor="text1"/>
          <w:sz w:val="22"/>
          <w:szCs w:val="22"/>
        </w:rPr>
        <w:t> In 2005, of the total number of prospective purchasers who were denied following an FBI background check, only 0.5% were denied for mental health reasons.</w:t>
      </w:r>
      <w:r w:rsidRPr="00975FF1">
        <w:rPr>
          <w:color w:val="000000" w:themeColor="text1"/>
          <w:sz w:val="22"/>
          <w:szCs w:val="22"/>
          <w:u w:val="single"/>
          <w:bdr w:val="none" w:sz="0" w:space="0" w:color="auto" w:frame="1"/>
          <w:vertAlign w:val="superscript"/>
        </w:rPr>
        <w:t>11</w:t>
      </w:r>
      <w:r w:rsidRPr="00975FF1">
        <w:rPr>
          <w:rStyle w:val="apple-converted-space"/>
          <w:color w:val="000000" w:themeColor="text1"/>
          <w:sz w:val="22"/>
          <w:szCs w:val="22"/>
        </w:rPr>
        <w:t> </w:t>
      </w:r>
      <w:r w:rsidRPr="00975FF1">
        <w:rPr>
          <w:color w:val="000000" w:themeColor="text1"/>
          <w:sz w:val="22"/>
          <w:szCs w:val="22"/>
        </w:rPr>
        <w:t>By 2010, this number had risen to 1.8%.</w:t>
      </w:r>
      <w:r w:rsidRPr="00975FF1">
        <w:rPr>
          <w:color w:val="000000" w:themeColor="text1"/>
          <w:sz w:val="22"/>
          <w:szCs w:val="22"/>
          <w:u w:val="single"/>
          <w:bdr w:val="none" w:sz="0" w:space="0" w:color="auto" w:frame="1"/>
          <w:vertAlign w:val="superscript"/>
        </w:rPr>
        <w:t>12</w:t>
      </w:r>
      <w:r w:rsidRPr="00975FF1">
        <w:rPr>
          <w:rStyle w:val="apple-converted-space"/>
          <w:color w:val="000000" w:themeColor="text1"/>
          <w:sz w:val="22"/>
          <w:szCs w:val="22"/>
          <w:vertAlign w:val="superscript"/>
        </w:rPr>
        <w:t> </w:t>
      </w:r>
      <w:r w:rsidRPr="00975FF1">
        <w:rPr>
          <w:color w:val="000000" w:themeColor="text1"/>
          <w:sz w:val="22"/>
          <w:szCs w:val="22"/>
        </w:rPr>
        <w:t xml:space="preserve">Mental health records in the system blocked </w:t>
      </w:r>
      <w:proofErr w:type="gramStart"/>
      <w:r w:rsidRPr="00975FF1">
        <w:rPr>
          <w:color w:val="000000" w:themeColor="text1"/>
          <w:sz w:val="22"/>
          <w:szCs w:val="22"/>
        </w:rPr>
        <w:t>316 gun</w:t>
      </w:r>
      <w:proofErr w:type="gramEnd"/>
      <w:r w:rsidRPr="00975FF1">
        <w:rPr>
          <w:color w:val="000000" w:themeColor="text1"/>
          <w:sz w:val="22"/>
          <w:szCs w:val="22"/>
        </w:rPr>
        <w:t xml:space="preserve"> sales in Virginia in 2013. This represents a 47% increase from 2010, before Virginia had increased its reporting of such records.</w:t>
      </w:r>
      <w:r w:rsidRPr="00975FF1">
        <w:rPr>
          <w:color w:val="000000" w:themeColor="text1"/>
          <w:sz w:val="22"/>
          <w:szCs w:val="22"/>
          <w:u w:val="single"/>
          <w:bdr w:val="none" w:sz="0" w:space="0" w:color="auto" w:frame="1"/>
          <w:vertAlign w:val="superscript"/>
        </w:rPr>
        <w:t>13</w:t>
      </w:r>
    </w:p>
    <w:p w14:paraId="719D1A8E" w14:textId="77777777" w:rsidR="00383CF6" w:rsidRPr="00975FF1" w:rsidRDefault="00383CF6" w:rsidP="00522CF6">
      <w:pPr>
        <w:pStyle w:val="NormalWeb"/>
        <w:spacing w:before="0" w:beforeAutospacing="0" w:after="0" w:afterAutospacing="0"/>
        <w:ind w:left="-720"/>
        <w:jc w:val="both"/>
        <w:textAlignment w:val="baseline"/>
        <w:rPr>
          <w:color w:val="000000" w:themeColor="text1"/>
          <w:sz w:val="22"/>
          <w:szCs w:val="22"/>
        </w:rPr>
      </w:pPr>
    </w:p>
    <w:p w14:paraId="209D19FC" w14:textId="77322001" w:rsidR="00383CF6" w:rsidRPr="00975FF1" w:rsidRDefault="00B967F9" w:rsidP="00383CF6">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r w:rsidRPr="00975FF1">
        <w:rPr>
          <w:color w:val="000000" w:themeColor="text1"/>
          <w:sz w:val="22"/>
          <w:szCs w:val="22"/>
        </w:rPr>
        <w:t>In 2007, Connecticut began reporting people who were prohibited from possessing firearms because of a history of mental illness to the background check system. The number of violent crimes committed by these people then fell by half.</w:t>
      </w:r>
      <w:r w:rsidRPr="00975FF1">
        <w:rPr>
          <w:sz w:val="22"/>
          <w:szCs w:val="22"/>
          <w:u w:val="single"/>
          <w:bdr w:val="none" w:sz="0" w:space="0" w:color="auto" w:frame="1"/>
          <w:vertAlign w:val="superscript"/>
        </w:rPr>
        <w:t>14</w:t>
      </w:r>
    </w:p>
    <w:p w14:paraId="38700D21" w14:textId="77777777" w:rsidR="00383CF6" w:rsidRPr="00975FF1" w:rsidRDefault="00383CF6" w:rsidP="00383CF6">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p>
    <w:p w14:paraId="34BE4720" w14:textId="3DB46DE6" w:rsidR="00B967F9" w:rsidRPr="00975FF1" w:rsidRDefault="00B967F9" w:rsidP="00383CF6">
      <w:pPr>
        <w:pStyle w:val="NormalWeb"/>
        <w:spacing w:before="0" w:beforeAutospacing="0" w:after="0" w:afterAutospacing="0"/>
        <w:ind w:left="-720"/>
        <w:jc w:val="both"/>
        <w:textAlignment w:val="baseline"/>
        <w:rPr>
          <w:b/>
          <w:bCs/>
          <w:caps/>
          <w:color w:val="000000" w:themeColor="text1"/>
          <w:sz w:val="22"/>
          <w:szCs w:val="22"/>
        </w:rPr>
      </w:pPr>
      <w:r w:rsidRPr="00975FF1">
        <w:rPr>
          <w:b/>
          <w:bCs/>
          <w:caps/>
          <w:color w:val="000000" w:themeColor="text1"/>
          <w:sz w:val="22"/>
          <w:szCs w:val="22"/>
        </w:rPr>
        <w:t>PRIVACY IS NOT THE PROBLEM</w:t>
      </w:r>
    </w:p>
    <w:p w14:paraId="4DE8F243" w14:textId="77777777" w:rsidR="00383CF6" w:rsidRPr="00975FF1" w:rsidRDefault="00383CF6" w:rsidP="00383CF6">
      <w:pPr>
        <w:pStyle w:val="NormalWeb"/>
        <w:spacing w:before="0" w:beforeAutospacing="0" w:after="0" w:afterAutospacing="0"/>
        <w:ind w:left="-720"/>
        <w:jc w:val="both"/>
        <w:textAlignment w:val="baseline"/>
        <w:rPr>
          <w:caps/>
          <w:color w:val="000000" w:themeColor="text1"/>
          <w:sz w:val="22"/>
          <w:szCs w:val="22"/>
        </w:rPr>
      </w:pPr>
    </w:p>
    <w:p w14:paraId="0E436578" w14:textId="00A1F6B2" w:rsidR="00383CF6" w:rsidRPr="00975FF1" w:rsidRDefault="00B967F9" w:rsidP="00383CF6">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t>Although some states have cited a concern for privacy as a reason that records have not been submitted to NICS, the mental health records submitted to NICS only identify the individuals through names, birth dates, and similar data, and include no clinical information.</w:t>
      </w:r>
      <w:r w:rsidRPr="00975FF1">
        <w:rPr>
          <w:color w:val="000000" w:themeColor="text1"/>
          <w:sz w:val="22"/>
          <w:szCs w:val="22"/>
          <w:u w:val="single"/>
          <w:bdr w:val="none" w:sz="0" w:space="0" w:color="auto" w:frame="1"/>
          <w:vertAlign w:val="superscript"/>
        </w:rPr>
        <w:t>15</w:t>
      </w:r>
      <w:r w:rsidRPr="00975FF1">
        <w:rPr>
          <w:rStyle w:val="apple-converted-space"/>
          <w:color w:val="000000" w:themeColor="text1"/>
          <w:sz w:val="22"/>
          <w:szCs w:val="22"/>
        </w:rPr>
        <w:t> </w:t>
      </w:r>
      <w:r w:rsidRPr="00975FF1">
        <w:rPr>
          <w:color w:val="000000" w:themeColor="text1"/>
          <w:sz w:val="22"/>
          <w:szCs w:val="22"/>
        </w:rPr>
        <w:t>In addition, as described below, access to information in NICS is tightly controlled.</w:t>
      </w:r>
    </w:p>
    <w:p w14:paraId="54902E5B" w14:textId="77777777" w:rsidR="00383CF6" w:rsidRPr="00975FF1" w:rsidRDefault="00383CF6" w:rsidP="00383CF6">
      <w:pPr>
        <w:pStyle w:val="NormalWeb"/>
        <w:spacing w:before="0" w:beforeAutospacing="0" w:after="0" w:afterAutospacing="0"/>
        <w:ind w:left="-720"/>
        <w:jc w:val="both"/>
        <w:textAlignment w:val="baseline"/>
        <w:rPr>
          <w:color w:val="000000" w:themeColor="text1"/>
          <w:sz w:val="22"/>
          <w:szCs w:val="22"/>
        </w:rPr>
      </w:pPr>
    </w:p>
    <w:p w14:paraId="44CFE42E" w14:textId="77777777" w:rsidR="00383CF6" w:rsidRPr="00975FF1" w:rsidRDefault="00B967F9" w:rsidP="00383CF6">
      <w:pPr>
        <w:pStyle w:val="NormalWeb"/>
        <w:spacing w:before="0" w:beforeAutospacing="0" w:after="0" w:afterAutospacing="0"/>
        <w:ind w:left="-720"/>
        <w:jc w:val="both"/>
        <w:textAlignment w:val="baseline"/>
        <w:rPr>
          <w:b/>
          <w:bCs/>
          <w:caps/>
          <w:color w:val="000000" w:themeColor="text1"/>
          <w:spacing w:val="5"/>
          <w:sz w:val="22"/>
          <w:szCs w:val="22"/>
        </w:rPr>
      </w:pPr>
      <w:r w:rsidRPr="00975FF1">
        <w:rPr>
          <w:b/>
          <w:bCs/>
          <w:caps/>
          <w:color w:val="000000" w:themeColor="text1"/>
          <w:spacing w:val="5"/>
          <w:sz w:val="22"/>
          <w:szCs w:val="22"/>
        </w:rPr>
        <w:t>SUMMARY OF FEDERAL LAW</w:t>
      </w:r>
    </w:p>
    <w:p w14:paraId="00CD5D58" w14:textId="77777777" w:rsidR="00383CF6" w:rsidRPr="00975FF1" w:rsidRDefault="00383CF6" w:rsidP="00383CF6">
      <w:pPr>
        <w:pStyle w:val="NormalWeb"/>
        <w:spacing w:before="0" w:beforeAutospacing="0" w:after="0" w:afterAutospacing="0"/>
        <w:ind w:left="-720"/>
        <w:jc w:val="both"/>
        <w:textAlignment w:val="baseline"/>
        <w:rPr>
          <w:b/>
          <w:bCs/>
          <w:caps/>
          <w:color w:val="000000" w:themeColor="text1"/>
          <w:spacing w:val="5"/>
          <w:sz w:val="22"/>
          <w:szCs w:val="22"/>
        </w:rPr>
      </w:pPr>
    </w:p>
    <w:p w14:paraId="2B25DCF5" w14:textId="7671A4D4" w:rsidR="00B967F9" w:rsidRPr="00975FF1" w:rsidRDefault="00B967F9" w:rsidP="00383CF6">
      <w:pPr>
        <w:pStyle w:val="NormalWeb"/>
        <w:spacing w:before="0" w:beforeAutospacing="0" w:after="0" w:afterAutospacing="0"/>
        <w:ind w:left="-720"/>
        <w:jc w:val="both"/>
        <w:textAlignment w:val="baseline"/>
        <w:rPr>
          <w:b/>
          <w:bCs/>
          <w:caps/>
          <w:color w:val="000000" w:themeColor="text1"/>
          <w:sz w:val="22"/>
          <w:szCs w:val="22"/>
        </w:rPr>
      </w:pPr>
      <w:r w:rsidRPr="00975FF1">
        <w:rPr>
          <w:b/>
          <w:bCs/>
          <w:caps/>
          <w:color w:val="000000" w:themeColor="text1"/>
          <w:sz w:val="22"/>
          <w:szCs w:val="22"/>
        </w:rPr>
        <w:t>FEDERAL LAW REGARDING MENTAL ILLNESS AND GUNS</w:t>
      </w:r>
    </w:p>
    <w:p w14:paraId="6BDC7192" w14:textId="77777777" w:rsidR="00383CF6" w:rsidRPr="00975FF1" w:rsidRDefault="00383CF6" w:rsidP="00522CF6">
      <w:pPr>
        <w:pStyle w:val="NormalWeb"/>
        <w:spacing w:before="0" w:beforeAutospacing="0" w:after="0" w:afterAutospacing="0"/>
        <w:ind w:left="-720"/>
        <w:jc w:val="both"/>
        <w:textAlignment w:val="baseline"/>
        <w:rPr>
          <w:color w:val="000000" w:themeColor="text1"/>
          <w:sz w:val="22"/>
          <w:szCs w:val="22"/>
        </w:rPr>
      </w:pPr>
    </w:p>
    <w:p w14:paraId="669A5AD3" w14:textId="004F3582" w:rsidR="00B967F9" w:rsidRPr="00975FF1" w:rsidRDefault="00B967F9" w:rsidP="00383CF6">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t>The Gun Control Act of 1968 prohibits any person from selling or otherwise transferring a firearm or ammunition to any person who has been “adjudicated as a mental defective” or “committed to any mental institution.”</w:t>
      </w:r>
      <w:r w:rsidRPr="00975FF1">
        <w:rPr>
          <w:color w:val="000000" w:themeColor="text1"/>
          <w:sz w:val="22"/>
          <w:szCs w:val="22"/>
          <w:u w:val="single"/>
          <w:bdr w:val="none" w:sz="0" w:space="0" w:color="auto" w:frame="1"/>
          <w:vertAlign w:val="superscript"/>
        </w:rPr>
        <w:t>16</w:t>
      </w:r>
      <w:r w:rsidRPr="00975FF1">
        <w:rPr>
          <w:rStyle w:val="apple-converted-space"/>
          <w:color w:val="000000" w:themeColor="text1"/>
          <w:sz w:val="22"/>
          <w:szCs w:val="22"/>
          <w:vertAlign w:val="superscript"/>
        </w:rPr>
        <w:t> </w:t>
      </w:r>
      <w:r w:rsidRPr="00975FF1">
        <w:rPr>
          <w:color w:val="000000" w:themeColor="text1"/>
          <w:sz w:val="22"/>
          <w:szCs w:val="22"/>
        </w:rPr>
        <w:t>According to federal regulations, a person has been “adjudicated as a mental defective” if a court, board, commission, or other lawful authority has determined that he or she, as a result of marked subnormal intelligence, mental illness, incompetency, condition, or disease meets one of the following criteria:</w:t>
      </w:r>
    </w:p>
    <w:p w14:paraId="5EBE5F7A" w14:textId="77777777" w:rsidR="00383CF6" w:rsidRPr="00975FF1" w:rsidRDefault="00383CF6" w:rsidP="00383CF6">
      <w:pPr>
        <w:pStyle w:val="NormalWeb"/>
        <w:spacing w:before="0" w:beforeAutospacing="0" w:after="0" w:afterAutospacing="0"/>
        <w:ind w:left="-720"/>
        <w:jc w:val="both"/>
        <w:textAlignment w:val="baseline"/>
        <w:rPr>
          <w:color w:val="000000" w:themeColor="text1"/>
          <w:sz w:val="22"/>
          <w:szCs w:val="22"/>
        </w:rPr>
      </w:pPr>
    </w:p>
    <w:p w14:paraId="4A9B36DB" w14:textId="69E0E6D4" w:rsidR="00B967F9" w:rsidRPr="00975FF1" w:rsidRDefault="00B967F9" w:rsidP="00C901D6">
      <w:pPr>
        <w:widowControl/>
        <w:numPr>
          <w:ilvl w:val="0"/>
          <w:numId w:val="12"/>
        </w:numPr>
        <w:autoSpaceDE/>
        <w:autoSpaceDN/>
        <w:adjustRightInd/>
        <w:spacing w:after="240"/>
        <w:ind w:left="-360"/>
        <w:jc w:val="both"/>
        <w:textAlignment w:val="baseline"/>
        <w:rPr>
          <w:color w:val="000000" w:themeColor="text1"/>
          <w:sz w:val="22"/>
          <w:szCs w:val="22"/>
        </w:rPr>
      </w:pPr>
      <w:r w:rsidRPr="00975FF1">
        <w:rPr>
          <w:color w:val="000000" w:themeColor="text1"/>
          <w:sz w:val="22"/>
          <w:szCs w:val="22"/>
        </w:rPr>
        <w:t>Is a danger to himself, herself, or others</w:t>
      </w:r>
      <w:r w:rsidR="00383CF6" w:rsidRPr="00975FF1">
        <w:rPr>
          <w:color w:val="000000" w:themeColor="text1"/>
          <w:sz w:val="22"/>
          <w:szCs w:val="22"/>
        </w:rPr>
        <w:t>;</w:t>
      </w:r>
    </w:p>
    <w:p w14:paraId="3F94401B" w14:textId="4CA03FD8" w:rsidR="00B967F9" w:rsidRPr="00975FF1" w:rsidRDefault="00B967F9" w:rsidP="00C901D6">
      <w:pPr>
        <w:widowControl/>
        <w:numPr>
          <w:ilvl w:val="0"/>
          <w:numId w:val="12"/>
        </w:numPr>
        <w:autoSpaceDE/>
        <w:autoSpaceDN/>
        <w:adjustRightInd/>
        <w:ind w:left="-360"/>
        <w:jc w:val="both"/>
        <w:textAlignment w:val="baseline"/>
        <w:rPr>
          <w:color w:val="000000" w:themeColor="text1"/>
          <w:sz w:val="22"/>
          <w:szCs w:val="22"/>
        </w:rPr>
      </w:pPr>
      <w:r w:rsidRPr="00975FF1">
        <w:rPr>
          <w:color w:val="000000" w:themeColor="text1"/>
          <w:sz w:val="22"/>
          <w:szCs w:val="22"/>
        </w:rPr>
        <w:t>Lacks the mental capacity to contract or manage his or her own affairs.</w:t>
      </w:r>
      <w:r w:rsidRPr="00975FF1">
        <w:rPr>
          <w:color w:val="000000" w:themeColor="text1"/>
          <w:sz w:val="22"/>
          <w:szCs w:val="22"/>
          <w:u w:val="single"/>
          <w:bdr w:val="none" w:sz="0" w:space="0" w:color="auto" w:frame="1"/>
          <w:vertAlign w:val="superscript"/>
        </w:rPr>
        <w:t>17</w:t>
      </w:r>
    </w:p>
    <w:p w14:paraId="356C2FC4" w14:textId="098C78B9" w:rsidR="00B967F9" w:rsidRDefault="00B967F9" w:rsidP="00383CF6">
      <w:pPr>
        <w:pStyle w:val="NormalWeb"/>
        <w:spacing w:before="0" w:beforeAutospacing="0" w:after="0" w:afterAutospacing="0"/>
        <w:ind w:left="-360"/>
        <w:jc w:val="both"/>
        <w:textAlignment w:val="baseline"/>
        <w:rPr>
          <w:color w:val="000000" w:themeColor="text1"/>
          <w:sz w:val="22"/>
          <w:szCs w:val="22"/>
          <w:u w:val="single"/>
          <w:bdr w:val="none" w:sz="0" w:space="0" w:color="auto" w:frame="1"/>
          <w:vertAlign w:val="superscript"/>
        </w:rPr>
      </w:pPr>
      <w:r w:rsidRPr="00975FF1">
        <w:rPr>
          <w:color w:val="000000" w:themeColor="text1"/>
          <w:sz w:val="22"/>
          <w:szCs w:val="22"/>
        </w:rPr>
        <w:lastRenderedPageBreak/>
        <w:t>The term “adjudicated as a mental defective” is defined to explicitly include a finding of not guilty by reason of insanity or incompetence to stand trial.</w:t>
      </w:r>
      <w:r w:rsidRPr="00975FF1">
        <w:rPr>
          <w:color w:val="000000" w:themeColor="text1"/>
          <w:sz w:val="22"/>
          <w:szCs w:val="22"/>
          <w:u w:val="single"/>
          <w:bdr w:val="none" w:sz="0" w:space="0" w:color="auto" w:frame="1"/>
          <w:vertAlign w:val="superscript"/>
        </w:rPr>
        <w:t>18</w:t>
      </w:r>
    </w:p>
    <w:p w14:paraId="6CFFF971" w14:textId="77777777" w:rsidR="003A6153" w:rsidRPr="00975FF1" w:rsidRDefault="003A6153" w:rsidP="00383CF6">
      <w:pPr>
        <w:pStyle w:val="NormalWeb"/>
        <w:spacing w:before="0" w:beforeAutospacing="0" w:after="0" w:afterAutospacing="0"/>
        <w:ind w:left="-360"/>
        <w:jc w:val="both"/>
        <w:textAlignment w:val="baseline"/>
        <w:rPr>
          <w:color w:val="000000" w:themeColor="text1"/>
          <w:sz w:val="22"/>
          <w:szCs w:val="22"/>
        </w:rPr>
      </w:pPr>
    </w:p>
    <w:p w14:paraId="12713185" w14:textId="295B80AF" w:rsidR="00B967F9" w:rsidRPr="00975FF1" w:rsidRDefault="00B967F9" w:rsidP="00383CF6">
      <w:pPr>
        <w:pStyle w:val="NormalWeb"/>
        <w:spacing w:before="0" w:beforeAutospacing="0" w:after="0" w:afterAutospacing="0"/>
        <w:ind w:left="-360"/>
        <w:jc w:val="both"/>
        <w:textAlignment w:val="baseline"/>
        <w:rPr>
          <w:color w:val="000000" w:themeColor="text1"/>
          <w:sz w:val="22"/>
          <w:szCs w:val="22"/>
        </w:rPr>
      </w:pPr>
      <w:r w:rsidRPr="00975FF1">
        <w:rPr>
          <w:color w:val="000000" w:themeColor="text1"/>
          <w:sz w:val="22"/>
          <w:szCs w:val="22"/>
        </w:rPr>
        <w:t>Federal regulations define a person as “committed to a mental institution” if a court, board, commission, or other lawful authority has formally committed him or her to a mental institution. The term is defined to include involuntary commitments, but does not include persons who are admitted to a mental institution voluntarily or for observation.</w:t>
      </w:r>
      <w:r w:rsidRPr="00975FF1">
        <w:rPr>
          <w:color w:val="000000" w:themeColor="text1"/>
          <w:sz w:val="22"/>
          <w:szCs w:val="22"/>
          <w:u w:val="single"/>
          <w:bdr w:val="none" w:sz="0" w:space="0" w:color="auto" w:frame="1"/>
          <w:vertAlign w:val="superscript"/>
        </w:rPr>
        <w:t>19</w:t>
      </w:r>
    </w:p>
    <w:p w14:paraId="11499274" w14:textId="77777777" w:rsidR="00383CF6" w:rsidRPr="00975FF1" w:rsidRDefault="00B967F9" w:rsidP="00383CF6">
      <w:pPr>
        <w:pStyle w:val="NormalWeb"/>
        <w:spacing w:before="0" w:beforeAutospacing="0" w:after="0" w:afterAutospacing="0"/>
        <w:ind w:left="-360"/>
        <w:jc w:val="both"/>
        <w:textAlignment w:val="baseline"/>
        <w:rPr>
          <w:color w:val="000000" w:themeColor="text1"/>
          <w:sz w:val="22"/>
          <w:szCs w:val="22"/>
        </w:rPr>
      </w:pPr>
      <w:r w:rsidRPr="00975FF1">
        <w:rPr>
          <w:color w:val="000000" w:themeColor="text1"/>
          <w:sz w:val="22"/>
          <w:szCs w:val="22"/>
        </w:rPr>
        <w:t xml:space="preserve">States may prohibit additional categories of people from purchasing or possessing firearms on the basis of mental illness. </w:t>
      </w:r>
    </w:p>
    <w:p w14:paraId="3FA0AC58" w14:textId="77777777" w:rsidR="00383CF6" w:rsidRPr="00975FF1" w:rsidRDefault="00383CF6" w:rsidP="00383CF6">
      <w:pPr>
        <w:pStyle w:val="NormalWeb"/>
        <w:spacing w:before="0" w:beforeAutospacing="0" w:after="0" w:afterAutospacing="0"/>
        <w:ind w:left="-360"/>
        <w:jc w:val="both"/>
        <w:textAlignment w:val="baseline"/>
        <w:rPr>
          <w:color w:val="000000" w:themeColor="text1"/>
          <w:sz w:val="22"/>
          <w:szCs w:val="22"/>
        </w:rPr>
      </w:pPr>
    </w:p>
    <w:p w14:paraId="3A9C61AD" w14:textId="77777777" w:rsidR="003A6153" w:rsidRDefault="003A6153" w:rsidP="00383CF6">
      <w:pPr>
        <w:pStyle w:val="NormalWeb"/>
        <w:spacing w:before="0" w:beforeAutospacing="0" w:after="0" w:afterAutospacing="0"/>
        <w:ind w:left="-720"/>
        <w:jc w:val="both"/>
        <w:textAlignment w:val="baseline"/>
        <w:rPr>
          <w:b/>
          <w:bCs/>
          <w:caps/>
          <w:color w:val="000000" w:themeColor="text1"/>
          <w:sz w:val="22"/>
          <w:szCs w:val="22"/>
        </w:rPr>
      </w:pPr>
    </w:p>
    <w:p w14:paraId="125C5939" w14:textId="77777777" w:rsidR="003A6153" w:rsidRDefault="003A6153" w:rsidP="00383CF6">
      <w:pPr>
        <w:pStyle w:val="NormalWeb"/>
        <w:spacing w:before="0" w:beforeAutospacing="0" w:after="0" w:afterAutospacing="0"/>
        <w:ind w:left="-720"/>
        <w:jc w:val="both"/>
        <w:textAlignment w:val="baseline"/>
        <w:rPr>
          <w:b/>
          <w:bCs/>
          <w:caps/>
          <w:color w:val="000000" w:themeColor="text1"/>
          <w:sz w:val="22"/>
          <w:szCs w:val="22"/>
        </w:rPr>
      </w:pPr>
    </w:p>
    <w:p w14:paraId="6BC3F337" w14:textId="1C5C0C9B" w:rsidR="00B967F9" w:rsidRPr="00975FF1" w:rsidRDefault="00B967F9" w:rsidP="00383CF6">
      <w:pPr>
        <w:pStyle w:val="NormalWeb"/>
        <w:spacing w:before="0" w:beforeAutospacing="0" w:after="0" w:afterAutospacing="0"/>
        <w:ind w:left="-720"/>
        <w:jc w:val="both"/>
        <w:textAlignment w:val="baseline"/>
        <w:rPr>
          <w:caps/>
          <w:color w:val="000000" w:themeColor="text1"/>
          <w:sz w:val="22"/>
          <w:szCs w:val="22"/>
        </w:rPr>
      </w:pPr>
      <w:r w:rsidRPr="00975FF1">
        <w:rPr>
          <w:b/>
          <w:bCs/>
          <w:caps/>
          <w:color w:val="000000" w:themeColor="text1"/>
          <w:sz w:val="22"/>
          <w:szCs w:val="22"/>
        </w:rPr>
        <w:t>THE FEDERAL BACKGROUND CHECK SYSTEM</w:t>
      </w:r>
    </w:p>
    <w:p w14:paraId="38C3EBC0" w14:textId="77777777" w:rsidR="00383CF6" w:rsidRPr="00975FF1" w:rsidRDefault="00383CF6" w:rsidP="00522CF6">
      <w:pPr>
        <w:pStyle w:val="NormalWeb"/>
        <w:spacing w:before="0" w:beforeAutospacing="0" w:after="0" w:afterAutospacing="0"/>
        <w:ind w:left="-720"/>
        <w:jc w:val="both"/>
        <w:textAlignment w:val="baseline"/>
        <w:rPr>
          <w:color w:val="000000" w:themeColor="text1"/>
          <w:sz w:val="22"/>
          <w:szCs w:val="22"/>
        </w:rPr>
      </w:pPr>
    </w:p>
    <w:p w14:paraId="57566809" w14:textId="5EEA2C2B" w:rsidR="00B967F9" w:rsidRPr="00975FF1" w:rsidRDefault="00B967F9" w:rsidP="00522CF6">
      <w:pPr>
        <w:pStyle w:val="NormalWeb"/>
        <w:spacing w:before="0" w:beforeAutospacing="0" w:after="0" w:afterAutospacing="0"/>
        <w:ind w:left="-720"/>
        <w:jc w:val="both"/>
        <w:textAlignment w:val="baseline"/>
        <w:rPr>
          <w:rStyle w:val="apple-converted-space"/>
          <w:color w:val="000000" w:themeColor="text1"/>
          <w:sz w:val="22"/>
          <w:szCs w:val="22"/>
        </w:rPr>
      </w:pPr>
      <w:r w:rsidRPr="00975FF1">
        <w:rPr>
          <w:color w:val="000000" w:themeColor="text1"/>
          <w:sz w:val="22"/>
          <w:szCs w:val="22"/>
        </w:rPr>
        <w:t>The Brady Handgun Violence Prevention Act (the “Brady Act”) requires licensed dealers to request a background check prior to transfer of a firearm.</w:t>
      </w:r>
      <w:r w:rsidRPr="00975FF1">
        <w:rPr>
          <w:color w:val="000000" w:themeColor="text1"/>
          <w:sz w:val="22"/>
          <w:szCs w:val="22"/>
          <w:u w:val="single"/>
          <w:bdr w:val="none" w:sz="0" w:space="0" w:color="auto" w:frame="1"/>
          <w:vertAlign w:val="superscript"/>
        </w:rPr>
        <w:t>20</w:t>
      </w:r>
      <w:r w:rsidRPr="00975FF1">
        <w:rPr>
          <w:rStyle w:val="apple-converted-space"/>
          <w:color w:val="000000" w:themeColor="text1"/>
          <w:sz w:val="22"/>
          <w:szCs w:val="22"/>
        </w:rPr>
        <w:t> </w:t>
      </w:r>
      <w:r w:rsidRPr="00975FF1">
        <w:rPr>
          <w:color w:val="000000" w:themeColor="text1"/>
          <w:sz w:val="22"/>
          <w:szCs w:val="22"/>
        </w:rPr>
        <w:t>Background checks are performed through a search of NICS.</w:t>
      </w:r>
      <w:r w:rsidRPr="00975FF1">
        <w:rPr>
          <w:color w:val="000000" w:themeColor="text1"/>
          <w:sz w:val="22"/>
          <w:szCs w:val="22"/>
          <w:u w:val="single"/>
          <w:bdr w:val="none" w:sz="0" w:space="0" w:color="auto" w:frame="1"/>
          <w:vertAlign w:val="superscript"/>
        </w:rPr>
        <w:t>21</w:t>
      </w:r>
      <w:r w:rsidRPr="00975FF1">
        <w:rPr>
          <w:rStyle w:val="apple-converted-space"/>
          <w:color w:val="000000" w:themeColor="text1"/>
          <w:sz w:val="22"/>
          <w:szCs w:val="22"/>
        </w:rPr>
        <w:t> </w:t>
      </w:r>
    </w:p>
    <w:p w14:paraId="2DB16054" w14:textId="77777777" w:rsidR="004D240A" w:rsidRPr="00975FF1" w:rsidRDefault="004D240A" w:rsidP="00522CF6">
      <w:pPr>
        <w:pStyle w:val="NormalWeb"/>
        <w:spacing w:before="0" w:beforeAutospacing="0" w:after="0" w:afterAutospacing="0"/>
        <w:ind w:left="-720"/>
        <w:jc w:val="both"/>
        <w:textAlignment w:val="baseline"/>
        <w:rPr>
          <w:color w:val="000000" w:themeColor="text1"/>
          <w:sz w:val="22"/>
          <w:szCs w:val="22"/>
        </w:rPr>
      </w:pPr>
    </w:p>
    <w:p w14:paraId="28E20035" w14:textId="1ED2D73A" w:rsidR="00B967F9" w:rsidRPr="00975FF1" w:rsidRDefault="00B967F9" w:rsidP="00522CF6">
      <w:pPr>
        <w:pStyle w:val="NormalWeb"/>
        <w:spacing w:before="0" w:beforeAutospacing="0" w:after="240" w:afterAutospacing="0"/>
        <w:ind w:left="-720"/>
        <w:jc w:val="both"/>
        <w:textAlignment w:val="baseline"/>
        <w:rPr>
          <w:color w:val="000000" w:themeColor="text1"/>
          <w:sz w:val="22"/>
          <w:szCs w:val="22"/>
        </w:rPr>
      </w:pPr>
      <w:r w:rsidRPr="00975FF1">
        <w:rPr>
          <w:color w:val="000000" w:themeColor="text1"/>
          <w:sz w:val="22"/>
          <w:szCs w:val="22"/>
        </w:rPr>
        <w:t>NICS includes four federal databases. Two of these—the Interstate Identification Index (III) and the NICS Index—contain records that may identify a person as disqualified from possessing firearms on the basis of mental health or developmental disability.</w:t>
      </w:r>
    </w:p>
    <w:p w14:paraId="012EAA0E" w14:textId="77777777" w:rsidR="00B967F9" w:rsidRPr="00975FF1" w:rsidRDefault="00B967F9" w:rsidP="00522CF6">
      <w:pPr>
        <w:pStyle w:val="NormalWeb"/>
        <w:spacing w:before="0" w:beforeAutospacing="0" w:after="240" w:afterAutospacing="0"/>
        <w:ind w:left="-720"/>
        <w:jc w:val="both"/>
        <w:textAlignment w:val="baseline"/>
        <w:rPr>
          <w:color w:val="000000" w:themeColor="text1"/>
          <w:sz w:val="22"/>
          <w:szCs w:val="22"/>
        </w:rPr>
      </w:pPr>
      <w:r w:rsidRPr="00975FF1">
        <w:rPr>
          <w:color w:val="000000" w:themeColor="text1"/>
          <w:sz w:val="22"/>
          <w:szCs w:val="22"/>
        </w:rPr>
        <w:t>The Interstate Identification Index includes mental health information that states have reported to the FBI as part of their criminal history records, such as findings of not guilty by reason of insanity or incompetence to stand trial. However, most state records that are in NICS and disqualify a person due to a mental health history or developmental disability exist in the NICS Index, not the III.</w:t>
      </w:r>
    </w:p>
    <w:p w14:paraId="763E826C" w14:textId="0F66B452" w:rsidR="00B967F9" w:rsidRPr="00975FF1" w:rsidRDefault="00B967F9" w:rsidP="002A4F30">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t>Federal law does not require states to submit information to NICS; participation is strictly voluntary.</w:t>
      </w:r>
      <w:r w:rsidRPr="00975FF1">
        <w:rPr>
          <w:color w:val="000000" w:themeColor="text1"/>
          <w:sz w:val="22"/>
          <w:szCs w:val="22"/>
          <w:u w:val="single"/>
          <w:bdr w:val="none" w:sz="0" w:space="0" w:color="auto" w:frame="1"/>
          <w:vertAlign w:val="superscript"/>
        </w:rPr>
        <w:t>22</w:t>
      </w:r>
      <w:r w:rsidRPr="00975FF1">
        <w:rPr>
          <w:rStyle w:val="apple-converted-space"/>
          <w:color w:val="000000" w:themeColor="text1"/>
          <w:sz w:val="22"/>
          <w:szCs w:val="22"/>
          <w:u w:val="single"/>
          <w:vertAlign w:val="superscript"/>
        </w:rPr>
        <w:t> </w:t>
      </w:r>
      <w:r w:rsidRPr="00975FF1">
        <w:rPr>
          <w:color w:val="000000" w:themeColor="text1"/>
          <w:sz w:val="22"/>
          <w:szCs w:val="22"/>
        </w:rPr>
        <w:t>However, </w:t>
      </w:r>
      <w:r w:rsidRPr="00975FF1">
        <w:rPr>
          <w:rStyle w:val="Strong"/>
          <w:color w:val="000000" w:themeColor="text1"/>
          <w:sz w:val="22"/>
          <w:szCs w:val="22"/>
          <w:bdr w:val="none" w:sz="0" w:space="0" w:color="auto" w:frame="1"/>
        </w:rPr>
        <w:t>effective background checks on prospective firearm purchasers depend on the existence of complete, accurate information in the NICS database.</w:t>
      </w:r>
      <w:r w:rsidRPr="00975FF1">
        <w:rPr>
          <w:color w:val="000000" w:themeColor="text1"/>
          <w:sz w:val="22"/>
          <w:szCs w:val="22"/>
        </w:rPr>
        <w:t> Therefore, to fully capture all records that would disqualify someone under federal law from purchasing or possessing firearms due to mental illness or developmental disability, state law should require that states report to NICS whenever a court, board, or other lawful authority:</w:t>
      </w:r>
    </w:p>
    <w:p w14:paraId="573D757C" w14:textId="77777777" w:rsidR="0076606A" w:rsidRPr="00975FF1" w:rsidRDefault="0076606A" w:rsidP="002A4F30">
      <w:pPr>
        <w:pStyle w:val="NormalWeb"/>
        <w:spacing w:before="0" w:beforeAutospacing="0" w:after="0" w:afterAutospacing="0"/>
        <w:ind w:left="-720"/>
        <w:jc w:val="both"/>
        <w:textAlignment w:val="baseline"/>
        <w:rPr>
          <w:color w:val="000000" w:themeColor="text1"/>
          <w:sz w:val="22"/>
          <w:szCs w:val="22"/>
        </w:rPr>
      </w:pPr>
    </w:p>
    <w:p w14:paraId="571E50EF" w14:textId="77777777" w:rsidR="00B967F9" w:rsidRPr="00975FF1" w:rsidRDefault="00B967F9" w:rsidP="00C901D6">
      <w:pPr>
        <w:widowControl/>
        <w:numPr>
          <w:ilvl w:val="0"/>
          <w:numId w:val="13"/>
        </w:numPr>
        <w:autoSpaceDE/>
        <w:autoSpaceDN/>
        <w:adjustRightInd/>
        <w:spacing w:after="240"/>
        <w:ind w:left="-450"/>
        <w:jc w:val="both"/>
        <w:textAlignment w:val="baseline"/>
        <w:rPr>
          <w:color w:val="000000" w:themeColor="text1"/>
          <w:sz w:val="22"/>
          <w:szCs w:val="22"/>
        </w:rPr>
      </w:pPr>
      <w:r w:rsidRPr="00975FF1">
        <w:rPr>
          <w:color w:val="000000" w:themeColor="text1"/>
          <w:sz w:val="22"/>
          <w:szCs w:val="22"/>
        </w:rPr>
        <w:t>Determines that a person, as a result of marked subnormal intelligence, mental illness, incompetency, condition, or disease, is a danger to himself, herself, or others (even if that person is not involuntarily committed to a mental institution as a result).</w:t>
      </w:r>
    </w:p>
    <w:p w14:paraId="4113D530" w14:textId="77777777" w:rsidR="00B967F9" w:rsidRPr="00975FF1" w:rsidRDefault="00B967F9" w:rsidP="00C901D6">
      <w:pPr>
        <w:widowControl/>
        <w:numPr>
          <w:ilvl w:val="0"/>
          <w:numId w:val="13"/>
        </w:numPr>
        <w:autoSpaceDE/>
        <w:autoSpaceDN/>
        <w:adjustRightInd/>
        <w:spacing w:after="240"/>
        <w:ind w:left="-450"/>
        <w:jc w:val="both"/>
        <w:textAlignment w:val="baseline"/>
        <w:rPr>
          <w:color w:val="000000" w:themeColor="text1"/>
          <w:sz w:val="22"/>
          <w:szCs w:val="22"/>
        </w:rPr>
      </w:pPr>
      <w:r w:rsidRPr="00975FF1">
        <w:rPr>
          <w:color w:val="000000" w:themeColor="text1"/>
          <w:sz w:val="22"/>
          <w:szCs w:val="22"/>
        </w:rPr>
        <w:t>Determines that a person, as a result of marked subnormal intelligence, or mental illness, incompetency, condition, or disease lacks the mental capacity to contract or manage his or her own affairs (depending on state law, this may include a finding that a person is “incapacitated” or disabled by mental illness or developmental disability, or it may result in the appointment of a guardian or conservator).</w:t>
      </w:r>
    </w:p>
    <w:p w14:paraId="30E66FA6" w14:textId="77777777" w:rsidR="00B967F9" w:rsidRPr="00975FF1" w:rsidRDefault="00B967F9" w:rsidP="00C901D6">
      <w:pPr>
        <w:widowControl/>
        <w:numPr>
          <w:ilvl w:val="0"/>
          <w:numId w:val="13"/>
        </w:numPr>
        <w:autoSpaceDE/>
        <w:autoSpaceDN/>
        <w:adjustRightInd/>
        <w:spacing w:after="240"/>
        <w:ind w:left="-450"/>
        <w:jc w:val="both"/>
        <w:textAlignment w:val="baseline"/>
        <w:rPr>
          <w:color w:val="000000" w:themeColor="text1"/>
          <w:sz w:val="22"/>
          <w:szCs w:val="22"/>
        </w:rPr>
      </w:pPr>
      <w:r w:rsidRPr="00975FF1">
        <w:rPr>
          <w:color w:val="000000" w:themeColor="text1"/>
          <w:sz w:val="22"/>
          <w:szCs w:val="22"/>
        </w:rPr>
        <w:t>Finds a person not guilty by reason of insanity, mental disease or defect, or lack of mental responsibility in a criminal case.</w:t>
      </w:r>
    </w:p>
    <w:p w14:paraId="13560BA6" w14:textId="77777777" w:rsidR="00B967F9" w:rsidRPr="00975FF1" w:rsidRDefault="00B967F9" w:rsidP="00C901D6">
      <w:pPr>
        <w:widowControl/>
        <w:numPr>
          <w:ilvl w:val="0"/>
          <w:numId w:val="13"/>
        </w:numPr>
        <w:autoSpaceDE/>
        <w:autoSpaceDN/>
        <w:adjustRightInd/>
        <w:spacing w:after="240"/>
        <w:ind w:left="-450"/>
        <w:jc w:val="both"/>
        <w:textAlignment w:val="baseline"/>
        <w:rPr>
          <w:color w:val="000000" w:themeColor="text1"/>
          <w:sz w:val="22"/>
          <w:szCs w:val="22"/>
        </w:rPr>
      </w:pPr>
      <w:r w:rsidRPr="00975FF1">
        <w:rPr>
          <w:color w:val="000000" w:themeColor="text1"/>
          <w:sz w:val="22"/>
          <w:szCs w:val="22"/>
        </w:rPr>
        <w:t>Finds a person guilty but insane in a criminal case.</w:t>
      </w:r>
    </w:p>
    <w:p w14:paraId="670998B3" w14:textId="77777777" w:rsidR="00B967F9" w:rsidRPr="00975FF1" w:rsidRDefault="00B967F9" w:rsidP="00C901D6">
      <w:pPr>
        <w:widowControl/>
        <w:numPr>
          <w:ilvl w:val="0"/>
          <w:numId w:val="13"/>
        </w:numPr>
        <w:autoSpaceDE/>
        <w:autoSpaceDN/>
        <w:adjustRightInd/>
        <w:spacing w:after="240"/>
        <w:ind w:left="-450"/>
        <w:jc w:val="both"/>
        <w:textAlignment w:val="baseline"/>
        <w:rPr>
          <w:color w:val="000000" w:themeColor="text1"/>
          <w:sz w:val="22"/>
          <w:szCs w:val="22"/>
        </w:rPr>
      </w:pPr>
      <w:r w:rsidRPr="00975FF1">
        <w:rPr>
          <w:color w:val="000000" w:themeColor="text1"/>
          <w:sz w:val="22"/>
          <w:szCs w:val="22"/>
        </w:rPr>
        <w:t>Finds a person incompetent to stand trial.</w:t>
      </w:r>
    </w:p>
    <w:p w14:paraId="23ECF697" w14:textId="57952D1C" w:rsidR="002A4F30" w:rsidRPr="00975FF1" w:rsidRDefault="00B967F9" w:rsidP="00C901D6">
      <w:pPr>
        <w:widowControl/>
        <w:numPr>
          <w:ilvl w:val="0"/>
          <w:numId w:val="13"/>
        </w:numPr>
        <w:tabs>
          <w:tab w:val="clear" w:pos="720"/>
          <w:tab w:val="num" w:pos="0"/>
        </w:tabs>
        <w:autoSpaceDE/>
        <w:autoSpaceDN/>
        <w:adjustRightInd/>
        <w:spacing w:before="600" w:after="75"/>
        <w:ind w:left="-450"/>
        <w:contextualSpacing/>
        <w:jc w:val="both"/>
        <w:textAlignment w:val="baseline"/>
        <w:rPr>
          <w:caps/>
          <w:color w:val="000000" w:themeColor="text1"/>
          <w:sz w:val="22"/>
          <w:szCs w:val="22"/>
        </w:rPr>
      </w:pPr>
      <w:r w:rsidRPr="00975FF1">
        <w:rPr>
          <w:color w:val="000000" w:themeColor="text1"/>
          <w:sz w:val="22"/>
          <w:szCs w:val="22"/>
        </w:rPr>
        <w:t>Formally commits a person involuntarily to a mental institution or asylum for mental illness, developmental disability, or other reasons, such as drug use, including people committed for inpatient or outpatient treatment.</w:t>
      </w:r>
      <w:r w:rsidRPr="00975FF1">
        <w:rPr>
          <w:color w:val="000000" w:themeColor="text1"/>
          <w:sz w:val="22"/>
          <w:szCs w:val="22"/>
          <w:u w:val="single"/>
          <w:bdr w:val="none" w:sz="0" w:space="0" w:color="auto" w:frame="1"/>
          <w:vertAlign w:val="superscript"/>
        </w:rPr>
        <w:t>23</w:t>
      </w:r>
    </w:p>
    <w:p w14:paraId="0F12966D" w14:textId="77777777" w:rsidR="002A4F30" w:rsidRPr="00975FF1" w:rsidRDefault="002A4F30" w:rsidP="002A4F30">
      <w:pPr>
        <w:widowControl/>
        <w:autoSpaceDE/>
        <w:autoSpaceDN/>
        <w:adjustRightInd/>
        <w:spacing w:before="600" w:after="75"/>
        <w:ind w:left="-450"/>
        <w:contextualSpacing/>
        <w:jc w:val="both"/>
        <w:textAlignment w:val="baseline"/>
        <w:rPr>
          <w:caps/>
          <w:color w:val="000000" w:themeColor="text1"/>
          <w:sz w:val="22"/>
          <w:szCs w:val="22"/>
        </w:rPr>
      </w:pPr>
    </w:p>
    <w:p w14:paraId="0C5F8216" w14:textId="77777777" w:rsidR="00600863" w:rsidRPr="00975FF1" w:rsidRDefault="00600863" w:rsidP="002A4F30">
      <w:pPr>
        <w:widowControl/>
        <w:autoSpaceDE/>
        <w:autoSpaceDN/>
        <w:adjustRightInd/>
        <w:spacing w:before="600" w:after="75"/>
        <w:ind w:left="-720"/>
        <w:contextualSpacing/>
        <w:jc w:val="both"/>
        <w:textAlignment w:val="baseline"/>
        <w:rPr>
          <w:caps/>
          <w:color w:val="000000" w:themeColor="text1"/>
          <w:sz w:val="22"/>
          <w:szCs w:val="22"/>
        </w:rPr>
      </w:pPr>
    </w:p>
    <w:p w14:paraId="3B4C1137" w14:textId="77777777" w:rsidR="00600863" w:rsidRPr="00975FF1" w:rsidRDefault="00B967F9" w:rsidP="00600863">
      <w:pPr>
        <w:widowControl/>
        <w:autoSpaceDE/>
        <w:autoSpaceDN/>
        <w:adjustRightInd/>
        <w:spacing w:before="600" w:after="75"/>
        <w:ind w:left="-720"/>
        <w:contextualSpacing/>
        <w:jc w:val="both"/>
        <w:textAlignment w:val="baseline"/>
        <w:rPr>
          <w:b/>
          <w:bCs/>
          <w:caps/>
          <w:color w:val="000000" w:themeColor="text1"/>
          <w:sz w:val="22"/>
          <w:szCs w:val="22"/>
        </w:rPr>
      </w:pPr>
      <w:r w:rsidRPr="00975FF1">
        <w:rPr>
          <w:b/>
          <w:bCs/>
          <w:caps/>
          <w:color w:val="000000" w:themeColor="text1"/>
          <w:sz w:val="22"/>
          <w:szCs w:val="22"/>
        </w:rPr>
        <w:t>NICS IMPROVEMENT AMENDMENTS ACT OF 2007</w:t>
      </w:r>
    </w:p>
    <w:p w14:paraId="7755772D" w14:textId="77777777" w:rsidR="00600863" w:rsidRPr="00975FF1" w:rsidRDefault="00600863" w:rsidP="00600863">
      <w:pPr>
        <w:widowControl/>
        <w:autoSpaceDE/>
        <w:autoSpaceDN/>
        <w:adjustRightInd/>
        <w:spacing w:before="600" w:after="75"/>
        <w:ind w:left="-720"/>
        <w:contextualSpacing/>
        <w:jc w:val="both"/>
        <w:textAlignment w:val="baseline"/>
        <w:rPr>
          <w:caps/>
          <w:color w:val="000000" w:themeColor="text1"/>
          <w:sz w:val="22"/>
          <w:szCs w:val="22"/>
        </w:rPr>
      </w:pPr>
    </w:p>
    <w:p w14:paraId="336E1987" w14:textId="24C9F727" w:rsidR="00B967F9" w:rsidRPr="00975FF1" w:rsidRDefault="00B967F9" w:rsidP="00600863">
      <w:pPr>
        <w:widowControl/>
        <w:autoSpaceDE/>
        <w:autoSpaceDN/>
        <w:adjustRightInd/>
        <w:spacing w:before="600" w:after="75"/>
        <w:ind w:left="-720"/>
        <w:contextualSpacing/>
        <w:jc w:val="both"/>
        <w:textAlignment w:val="baseline"/>
        <w:rPr>
          <w:color w:val="000000" w:themeColor="text1"/>
          <w:sz w:val="22"/>
          <w:szCs w:val="22"/>
        </w:rPr>
      </w:pPr>
      <w:r w:rsidRPr="00975FF1">
        <w:rPr>
          <w:color w:val="000000" w:themeColor="text1"/>
          <w:sz w:val="22"/>
          <w:szCs w:val="22"/>
        </w:rPr>
        <w:lastRenderedPageBreak/>
        <w:t>In January 2008, President Bush signed into law the NICS Improvement Amendments Act of 2007, which, among other things:</w:t>
      </w:r>
    </w:p>
    <w:p w14:paraId="731B6C1B" w14:textId="77777777" w:rsidR="00600863" w:rsidRPr="00975FF1" w:rsidRDefault="00600863" w:rsidP="00600863">
      <w:pPr>
        <w:widowControl/>
        <w:autoSpaceDE/>
        <w:autoSpaceDN/>
        <w:adjustRightInd/>
        <w:spacing w:before="600" w:after="75"/>
        <w:ind w:left="-720"/>
        <w:contextualSpacing/>
        <w:jc w:val="both"/>
        <w:textAlignment w:val="baseline"/>
        <w:rPr>
          <w:color w:val="000000" w:themeColor="text1"/>
          <w:sz w:val="22"/>
          <w:szCs w:val="22"/>
        </w:rPr>
      </w:pPr>
    </w:p>
    <w:p w14:paraId="21D61222" w14:textId="1976EEBE" w:rsidR="00B967F9" w:rsidRPr="00975FF1" w:rsidRDefault="00B967F9" w:rsidP="00C901D6">
      <w:pPr>
        <w:widowControl/>
        <w:numPr>
          <w:ilvl w:val="0"/>
          <w:numId w:val="14"/>
        </w:numPr>
        <w:autoSpaceDE/>
        <w:autoSpaceDN/>
        <w:adjustRightInd/>
        <w:ind w:left="-360"/>
        <w:jc w:val="both"/>
        <w:textAlignment w:val="baseline"/>
        <w:rPr>
          <w:color w:val="000000" w:themeColor="text1"/>
          <w:sz w:val="22"/>
          <w:szCs w:val="22"/>
        </w:rPr>
      </w:pPr>
      <w:r w:rsidRPr="00975FF1">
        <w:rPr>
          <w:color w:val="000000" w:themeColor="text1"/>
          <w:sz w:val="22"/>
          <w:szCs w:val="22"/>
        </w:rPr>
        <w:t>Provided financial rewards and penalties to encourage states to provide to NICS information relevant to whether a person is prohibited from possessing firearms, including identifying information regarding people adjudicated as a mental defective or committed to mental institutions.</w:t>
      </w:r>
      <w:r w:rsidRPr="00975FF1">
        <w:rPr>
          <w:color w:val="000000" w:themeColor="text1"/>
          <w:sz w:val="22"/>
          <w:szCs w:val="22"/>
          <w:u w:val="single"/>
          <w:bdr w:val="none" w:sz="0" w:space="0" w:color="auto" w:frame="1"/>
          <w:vertAlign w:val="superscript"/>
        </w:rPr>
        <w:t>24</w:t>
      </w:r>
    </w:p>
    <w:p w14:paraId="2C825DC5" w14:textId="4A37C59A" w:rsidR="00B967F9" w:rsidRPr="00975FF1" w:rsidRDefault="00B967F9" w:rsidP="00C901D6">
      <w:pPr>
        <w:widowControl/>
        <w:numPr>
          <w:ilvl w:val="0"/>
          <w:numId w:val="14"/>
        </w:numPr>
        <w:autoSpaceDE/>
        <w:autoSpaceDN/>
        <w:adjustRightInd/>
        <w:ind w:left="-360"/>
        <w:jc w:val="both"/>
        <w:textAlignment w:val="baseline"/>
        <w:rPr>
          <w:color w:val="000000" w:themeColor="text1"/>
          <w:sz w:val="22"/>
          <w:szCs w:val="22"/>
        </w:rPr>
      </w:pPr>
      <w:r w:rsidRPr="00975FF1">
        <w:rPr>
          <w:color w:val="000000" w:themeColor="text1"/>
          <w:sz w:val="22"/>
          <w:szCs w:val="22"/>
        </w:rPr>
        <w:t>Authorized grants to assist states in establishing and upgrading their reporting and background check systems.</w:t>
      </w:r>
      <w:r w:rsidRPr="00975FF1">
        <w:rPr>
          <w:sz w:val="22"/>
          <w:szCs w:val="22"/>
          <w:u w:val="single"/>
          <w:bdr w:val="none" w:sz="0" w:space="0" w:color="auto" w:frame="1"/>
          <w:vertAlign w:val="superscript"/>
        </w:rPr>
        <w:t>25</w:t>
      </w:r>
      <w:r w:rsidRPr="00975FF1">
        <w:rPr>
          <w:rStyle w:val="apple-converted-space"/>
          <w:color w:val="000000" w:themeColor="text1"/>
          <w:sz w:val="22"/>
          <w:szCs w:val="22"/>
        </w:rPr>
        <w:t> </w:t>
      </w:r>
      <w:r w:rsidRPr="00975FF1">
        <w:rPr>
          <w:color w:val="000000" w:themeColor="text1"/>
          <w:sz w:val="22"/>
          <w:szCs w:val="22"/>
        </w:rPr>
        <w:t>In order to be eligible for the grants authorized by the Act, a state had to implement a “relief from disabilities” program that met the Act’s requirements.</w:t>
      </w:r>
      <w:r w:rsidRPr="00975FF1">
        <w:rPr>
          <w:color w:val="000000" w:themeColor="text1"/>
          <w:sz w:val="22"/>
          <w:szCs w:val="22"/>
          <w:u w:val="single"/>
          <w:bdr w:val="none" w:sz="0" w:space="0" w:color="auto" w:frame="1"/>
          <w:vertAlign w:val="superscript"/>
        </w:rPr>
        <w:t>26</w:t>
      </w:r>
    </w:p>
    <w:p w14:paraId="2908A6E8" w14:textId="77777777" w:rsidR="00600863" w:rsidRPr="00975FF1" w:rsidRDefault="00600863" w:rsidP="00600863">
      <w:pPr>
        <w:widowControl/>
        <w:autoSpaceDE/>
        <w:autoSpaceDN/>
        <w:adjustRightInd/>
        <w:ind w:left="-360"/>
        <w:jc w:val="both"/>
        <w:textAlignment w:val="baseline"/>
        <w:rPr>
          <w:color w:val="000000" w:themeColor="text1"/>
          <w:sz w:val="22"/>
          <w:szCs w:val="22"/>
        </w:rPr>
      </w:pPr>
    </w:p>
    <w:p w14:paraId="169ED1A4" w14:textId="77777777" w:rsidR="000E3C20" w:rsidRPr="00975FF1" w:rsidRDefault="00B967F9" w:rsidP="000E3C20">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r w:rsidRPr="00975FF1">
        <w:rPr>
          <w:color w:val="000000" w:themeColor="text1"/>
          <w:sz w:val="22"/>
          <w:szCs w:val="22"/>
        </w:rPr>
        <w:t>According to the Government Accountability Office, 15 states received NICS Act grants during at least one fiscal year from 2009–11.</w:t>
      </w:r>
      <w:r w:rsidRPr="00975FF1">
        <w:rPr>
          <w:color w:val="000000" w:themeColor="text1"/>
          <w:sz w:val="22"/>
          <w:szCs w:val="22"/>
          <w:u w:val="single"/>
          <w:bdr w:val="none" w:sz="0" w:space="0" w:color="auto" w:frame="1"/>
          <w:vertAlign w:val="superscript"/>
        </w:rPr>
        <w:t>27</w:t>
      </w:r>
    </w:p>
    <w:p w14:paraId="730024CC" w14:textId="77777777" w:rsidR="000E3C20" w:rsidRPr="00975FF1" w:rsidRDefault="000E3C20" w:rsidP="000E3C20">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p>
    <w:p w14:paraId="57DB4CBC" w14:textId="65DD39D2" w:rsidR="00B967F9" w:rsidRPr="00975FF1" w:rsidRDefault="00B967F9" w:rsidP="000E3C20">
      <w:pPr>
        <w:pStyle w:val="NormalWeb"/>
        <w:spacing w:before="0" w:beforeAutospacing="0" w:after="0" w:afterAutospacing="0"/>
        <w:ind w:left="-720"/>
        <w:jc w:val="both"/>
        <w:textAlignment w:val="baseline"/>
        <w:rPr>
          <w:caps/>
          <w:color w:val="000000" w:themeColor="text1"/>
          <w:sz w:val="22"/>
          <w:szCs w:val="22"/>
        </w:rPr>
      </w:pPr>
      <w:r w:rsidRPr="00975FF1">
        <w:rPr>
          <w:b/>
          <w:bCs/>
          <w:caps/>
          <w:color w:val="000000" w:themeColor="text1"/>
          <w:sz w:val="22"/>
          <w:szCs w:val="22"/>
        </w:rPr>
        <w:t>FEDERAL AGENCY OBLIGATIONS</w:t>
      </w:r>
    </w:p>
    <w:p w14:paraId="31A84FA3" w14:textId="77777777" w:rsidR="000E3C20" w:rsidRPr="00975FF1" w:rsidRDefault="000E3C20" w:rsidP="00522CF6">
      <w:pPr>
        <w:pStyle w:val="NormalWeb"/>
        <w:spacing w:before="0" w:beforeAutospacing="0" w:after="0" w:afterAutospacing="0"/>
        <w:ind w:left="-720"/>
        <w:jc w:val="both"/>
        <w:textAlignment w:val="baseline"/>
        <w:rPr>
          <w:color w:val="000000" w:themeColor="text1"/>
          <w:sz w:val="22"/>
          <w:szCs w:val="22"/>
        </w:rPr>
      </w:pPr>
    </w:p>
    <w:p w14:paraId="131BBE3D" w14:textId="1812CA29" w:rsidR="00B967F9" w:rsidRPr="00975FF1" w:rsidRDefault="00B967F9" w:rsidP="00522CF6">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r w:rsidRPr="00975FF1">
        <w:rPr>
          <w:color w:val="000000" w:themeColor="text1"/>
          <w:sz w:val="22"/>
          <w:szCs w:val="22"/>
        </w:rPr>
        <w:t>As described in our policy summary on</w:t>
      </w:r>
      <w:r w:rsidRPr="00975FF1">
        <w:rPr>
          <w:rStyle w:val="apple-converted-space"/>
          <w:color w:val="000000" w:themeColor="text1"/>
          <w:sz w:val="22"/>
          <w:szCs w:val="22"/>
        </w:rPr>
        <w:t> </w:t>
      </w:r>
      <w:hyperlink r:id="rId13" w:anchor="federal" w:history="1">
        <w:r w:rsidRPr="00975FF1">
          <w:rPr>
            <w:rStyle w:val="Hyperlink"/>
            <w:b/>
            <w:bCs/>
            <w:color w:val="000000" w:themeColor="text1"/>
            <w:sz w:val="22"/>
            <w:szCs w:val="22"/>
            <w:bdr w:val="none" w:sz="0" w:space="0" w:color="auto" w:frame="1"/>
          </w:rPr>
          <w:t>NICS and Reporting Procedures</w:t>
        </w:r>
      </w:hyperlink>
      <w:r w:rsidRPr="00975FF1">
        <w:rPr>
          <w:color w:val="000000" w:themeColor="text1"/>
          <w:sz w:val="22"/>
          <w:szCs w:val="22"/>
        </w:rPr>
        <w:t>, federal departments or agencies which have information about people prohibited from possessing firearms must submit records to the Attorney General for inclusion in NICS. This includes people who have become subject to the mental health prohibitor.</w:t>
      </w:r>
      <w:r w:rsidRPr="00975FF1">
        <w:rPr>
          <w:color w:val="000000" w:themeColor="text1"/>
          <w:sz w:val="22"/>
          <w:szCs w:val="22"/>
          <w:u w:val="single"/>
          <w:bdr w:val="none" w:sz="0" w:space="0" w:color="auto" w:frame="1"/>
          <w:vertAlign w:val="superscript"/>
        </w:rPr>
        <w:t>28</w:t>
      </w:r>
    </w:p>
    <w:p w14:paraId="3032618B" w14:textId="77777777" w:rsidR="000E3C20" w:rsidRPr="00975FF1" w:rsidRDefault="000E3C20" w:rsidP="00522CF6">
      <w:pPr>
        <w:pStyle w:val="NormalWeb"/>
        <w:spacing w:before="0" w:beforeAutospacing="0" w:after="0" w:afterAutospacing="0"/>
        <w:ind w:left="-720"/>
        <w:jc w:val="both"/>
        <w:textAlignment w:val="baseline"/>
        <w:rPr>
          <w:color w:val="000000" w:themeColor="text1"/>
          <w:sz w:val="22"/>
          <w:szCs w:val="22"/>
        </w:rPr>
      </w:pPr>
    </w:p>
    <w:p w14:paraId="2A5DD9E4" w14:textId="2B3C2F12" w:rsidR="00B967F9" w:rsidRPr="00975FF1" w:rsidRDefault="00B967F9" w:rsidP="00522CF6">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r w:rsidRPr="00975FF1">
        <w:rPr>
          <w:color w:val="000000" w:themeColor="text1"/>
          <w:sz w:val="22"/>
          <w:szCs w:val="22"/>
        </w:rPr>
        <w:t>In addition, every federal department or agency that makes any adjudication regarding a person’s mental health or imposes commitment to a mental institution must have a program that allows individuals to petition for “relief from the disabilities” imposed by this adjudication or commitment.</w:t>
      </w:r>
      <w:r w:rsidRPr="00975FF1">
        <w:rPr>
          <w:color w:val="000000" w:themeColor="text1"/>
          <w:sz w:val="22"/>
          <w:szCs w:val="22"/>
          <w:u w:val="single"/>
          <w:bdr w:val="none" w:sz="0" w:space="0" w:color="auto" w:frame="1"/>
          <w:vertAlign w:val="superscript"/>
        </w:rPr>
        <w:t>29</w:t>
      </w:r>
      <w:r w:rsidRPr="00975FF1">
        <w:rPr>
          <w:rStyle w:val="apple-converted-space"/>
          <w:color w:val="000000" w:themeColor="text1"/>
          <w:sz w:val="22"/>
          <w:szCs w:val="22"/>
          <w:u w:val="single"/>
          <w:vertAlign w:val="superscript"/>
        </w:rPr>
        <w:t> </w:t>
      </w:r>
      <w:r w:rsidRPr="00975FF1">
        <w:rPr>
          <w:color w:val="000000" w:themeColor="text1"/>
          <w:sz w:val="22"/>
          <w:szCs w:val="22"/>
        </w:rPr>
        <w:t>This relief process allows people who have become prohibited from possessing firearms to regain their firearms eligibility. When a person submits a petition for relief, the department or agency decides whether or not to restore the individual’s eligibility to purchase and possess guns. The department or agency must process an application for relief within 365 days.</w:t>
      </w:r>
      <w:r w:rsidRPr="00975FF1">
        <w:rPr>
          <w:color w:val="000000" w:themeColor="text1"/>
          <w:sz w:val="22"/>
          <w:szCs w:val="22"/>
          <w:u w:val="single"/>
          <w:bdr w:val="none" w:sz="0" w:space="0" w:color="auto" w:frame="1"/>
          <w:vertAlign w:val="superscript"/>
        </w:rPr>
        <w:t>30</w:t>
      </w:r>
      <w:r w:rsidRPr="00975FF1">
        <w:rPr>
          <w:rStyle w:val="apple-converted-space"/>
          <w:color w:val="000000" w:themeColor="text1"/>
          <w:sz w:val="22"/>
          <w:szCs w:val="22"/>
        </w:rPr>
        <w:t> </w:t>
      </w:r>
      <w:r w:rsidRPr="00975FF1">
        <w:rPr>
          <w:color w:val="000000" w:themeColor="text1"/>
          <w:sz w:val="22"/>
          <w:szCs w:val="22"/>
        </w:rPr>
        <w:t>Decisions on relief petitions are subject to judicial review.</w:t>
      </w:r>
      <w:r w:rsidRPr="00975FF1">
        <w:rPr>
          <w:color w:val="000000" w:themeColor="text1"/>
          <w:sz w:val="22"/>
          <w:szCs w:val="22"/>
          <w:u w:val="single"/>
          <w:bdr w:val="none" w:sz="0" w:space="0" w:color="auto" w:frame="1"/>
          <w:vertAlign w:val="superscript"/>
        </w:rPr>
        <w:t>31</w:t>
      </w:r>
    </w:p>
    <w:p w14:paraId="5E1E765F" w14:textId="77777777" w:rsidR="000E3C20" w:rsidRPr="00975FF1" w:rsidRDefault="000E3C20" w:rsidP="00522CF6">
      <w:pPr>
        <w:pStyle w:val="NormalWeb"/>
        <w:spacing w:before="0" w:beforeAutospacing="0" w:after="0" w:afterAutospacing="0"/>
        <w:ind w:left="-720"/>
        <w:jc w:val="both"/>
        <w:textAlignment w:val="baseline"/>
        <w:rPr>
          <w:color w:val="000000" w:themeColor="text1"/>
          <w:sz w:val="22"/>
          <w:szCs w:val="22"/>
        </w:rPr>
      </w:pPr>
    </w:p>
    <w:p w14:paraId="27F7A0B6" w14:textId="2E32B84B" w:rsidR="000E3C20" w:rsidRPr="00975FF1" w:rsidRDefault="00B967F9" w:rsidP="000E3C20">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r w:rsidRPr="00975FF1">
        <w:rPr>
          <w:color w:val="000000" w:themeColor="text1"/>
          <w:sz w:val="22"/>
          <w:szCs w:val="22"/>
        </w:rPr>
        <w:t>Every federal department or agency that commits or adjudicates a person in a way that would disqualify the person from purchasing or possessing guns under federal law must provide both oral and written notice to the individual at the commencement of the process. This notice must inform the person that, if the agency adjudicates or commits the person in this way, the person will be prohibited from purchasing or possessing firearms. The notice must also inform the person about the federal penalties for unlawful possession of a firearm. Finally, the notice must inform the person about the availability of the relief from disabilities process noted above.</w:t>
      </w:r>
      <w:r w:rsidRPr="00975FF1">
        <w:rPr>
          <w:color w:val="000000" w:themeColor="text1"/>
          <w:sz w:val="22"/>
          <w:szCs w:val="22"/>
          <w:u w:val="single"/>
          <w:bdr w:val="none" w:sz="0" w:space="0" w:color="auto" w:frame="1"/>
          <w:vertAlign w:val="superscript"/>
        </w:rPr>
        <w:t>32</w:t>
      </w:r>
    </w:p>
    <w:p w14:paraId="7D844759" w14:textId="77777777" w:rsidR="000E3C20" w:rsidRPr="00975FF1" w:rsidRDefault="000E3C20" w:rsidP="000E3C20">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p>
    <w:p w14:paraId="68053A52" w14:textId="56B220A2" w:rsidR="00B967F9" w:rsidRPr="00975FF1" w:rsidRDefault="00B967F9" w:rsidP="000E3C20">
      <w:pPr>
        <w:pStyle w:val="NormalWeb"/>
        <w:spacing w:before="0" w:beforeAutospacing="0" w:after="0" w:afterAutospacing="0"/>
        <w:ind w:left="-720"/>
        <w:jc w:val="both"/>
        <w:textAlignment w:val="baseline"/>
        <w:rPr>
          <w:b/>
          <w:bCs/>
          <w:caps/>
          <w:color w:val="000000" w:themeColor="text1"/>
          <w:sz w:val="22"/>
          <w:szCs w:val="22"/>
        </w:rPr>
      </w:pPr>
      <w:r w:rsidRPr="00975FF1">
        <w:rPr>
          <w:b/>
          <w:bCs/>
          <w:caps/>
          <w:color w:val="000000" w:themeColor="text1"/>
          <w:sz w:val="22"/>
          <w:szCs w:val="22"/>
        </w:rPr>
        <w:t>PRIVACY AND ACCESS TO RECORDS</w:t>
      </w:r>
    </w:p>
    <w:p w14:paraId="0A9AD812" w14:textId="77777777" w:rsidR="000E3C20" w:rsidRPr="00975FF1" w:rsidRDefault="000E3C20" w:rsidP="000E3C20">
      <w:pPr>
        <w:pStyle w:val="NormalWeb"/>
        <w:spacing w:before="0" w:beforeAutospacing="0" w:after="0" w:afterAutospacing="0"/>
        <w:ind w:left="-720"/>
        <w:jc w:val="both"/>
        <w:textAlignment w:val="baseline"/>
        <w:rPr>
          <w:caps/>
          <w:color w:val="000000" w:themeColor="text1"/>
          <w:sz w:val="22"/>
          <w:szCs w:val="22"/>
        </w:rPr>
      </w:pPr>
    </w:p>
    <w:p w14:paraId="2B9B3DB9" w14:textId="7BD79B0C" w:rsidR="00B967F9" w:rsidRDefault="00B967F9" w:rsidP="000E3C20">
      <w:pPr>
        <w:pStyle w:val="NormalWeb"/>
        <w:spacing w:before="0" w:beforeAutospacing="0" w:after="0" w:afterAutospacing="0"/>
        <w:ind w:left="-720"/>
        <w:jc w:val="both"/>
        <w:textAlignment w:val="baseline"/>
        <w:rPr>
          <w:color w:val="000000" w:themeColor="text1"/>
          <w:sz w:val="22"/>
          <w:szCs w:val="22"/>
          <w:u w:val="single"/>
          <w:bdr w:val="none" w:sz="0" w:space="0" w:color="auto" w:frame="1"/>
          <w:vertAlign w:val="superscript"/>
        </w:rPr>
      </w:pPr>
      <w:r w:rsidRPr="00975FF1">
        <w:rPr>
          <w:color w:val="000000" w:themeColor="text1"/>
          <w:sz w:val="22"/>
          <w:szCs w:val="22"/>
        </w:rPr>
        <w:t>Federal and state privacy laws are frequently cited as reasons states do not provide complete mental health records to the FBI.</w:t>
      </w:r>
      <w:r w:rsidRPr="00975FF1">
        <w:rPr>
          <w:color w:val="000000" w:themeColor="text1"/>
          <w:sz w:val="22"/>
          <w:szCs w:val="22"/>
          <w:u w:val="single"/>
          <w:bdr w:val="none" w:sz="0" w:space="0" w:color="auto" w:frame="1"/>
          <w:vertAlign w:val="superscript"/>
        </w:rPr>
        <w:t>33</w:t>
      </w:r>
      <w:r w:rsidRPr="00975FF1">
        <w:rPr>
          <w:rStyle w:val="apple-converted-space"/>
          <w:color w:val="000000" w:themeColor="text1"/>
          <w:sz w:val="22"/>
          <w:szCs w:val="22"/>
        </w:rPr>
        <w:t> </w:t>
      </w:r>
      <w:r w:rsidRPr="00975FF1">
        <w:rPr>
          <w:color w:val="000000" w:themeColor="text1"/>
          <w:sz w:val="22"/>
          <w:szCs w:val="22"/>
        </w:rPr>
        <w:t>However, federal regulations include requirements to ensure the privacy and security of mental health records that have been submitted to NICS. Access to data stored in NICS is limited to use in firearm purchaser background checks and other closely related law enforcement activities (such as the issuance of firearms-related permits and enforcement activities by ATF), and safeguards protect against unauthorized disclosures.</w:t>
      </w:r>
      <w:r w:rsidRPr="00975FF1">
        <w:rPr>
          <w:color w:val="000000" w:themeColor="text1"/>
          <w:sz w:val="22"/>
          <w:szCs w:val="22"/>
          <w:u w:val="single"/>
          <w:bdr w:val="none" w:sz="0" w:space="0" w:color="auto" w:frame="1"/>
          <w:vertAlign w:val="superscript"/>
        </w:rPr>
        <w:t>34</w:t>
      </w:r>
    </w:p>
    <w:p w14:paraId="1964162B" w14:textId="77777777" w:rsidR="003A6153" w:rsidRPr="00975FF1" w:rsidRDefault="003A6153" w:rsidP="000E3C20">
      <w:pPr>
        <w:pStyle w:val="NormalWeb"/>
        <w:spacing w:before="0" w:beforeAutospacing="0" w:after="0" w:afterAutospacing="0"/>
        <w:ind w:left="-720"/>
        <w:jc w:val="both"/>
        <w:textAlignment w:val="baseline"/>
        <w:rPr>
          <w:color w:val="000000" w:themeColor="text1"/>
          <w:sz w:val="22"/>
          <w:szCs w:val="22"/>
        </w:rPr>
      </w:pPr>
    </w:p>
    <w:p w14:paraId="7D9BA531" w14:textId="2F7C2DF7" w:rsidR="00B967F9" w:rsidRPr="00975FF1" w:rsidRDefault="00B967F9" w:rsidP="000E3C20">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t>Furthermore, the federal Health Insurance and Portability and Accountability Act of 1996 (HIPAA) and implementing regulations restrict disclosure of protected health information only by healthcare plans, providers, and clearinghouses.</w:t>
      </w:r>
      <w:r w:rsidRPr="00975FF1">
        <w:rPr>
          <w:color w:val="000000" w:themeColor="text1"/>
          <w:sz w:val="22"/>
          <w:szCs w:val="22"/>
          <w:u w:val="single"/>
          <w:bdr w:val="none" w:sz="0" w:space="0" w:color="auto" w:frame="1"/>
          <w:vertAlign w:val="superscript"/>
        </w:rPr>
        <w:t>35</w:t>
      </w:r>
      <w:r w:rsidRPr="00975FF1">
        <w:rPr>
          <w:rStyle w:val="apple-converted-space"/>
          <w:color w:val="000000" w:themeColor="text1"/>
          <w:sz w:val="22"/>
          <w:szCs w:val="22"/>
        </w:rPr>
        <w:t> </w:t>
      </w:r>
      <w:r w:rsidRPr="00975FF1">
        <w:rPr>
          <w:color w:val="000000" w:themeColor="text1"/>
          <w:sz w:val="22"/>
          <w:szCs w:val="22"/>
        </w:rPr>
        <w:t>In addition, HIPAA and its regulations permit any disclosure made:</w:t>
      </w:r>
    </w:p>
    <w:p w14:paraId="087892BD" w14:textId="77777777" w:rsidR="000E3C20" w:rsidRPr="00975FF1" w:rsidRDefault="000E3C20" w:rsidP="000E3C20">
      <w:pPr>
        <w:pStyle w:val="NormalWeb"/>
        <w:spacing w:before="0" w:beforeAutospacing="0" w:after="0" w:afterAutospacing="0"/>
        <w:ind w:left="-720"/>
        <w:jc w:val="both"/>
        <w:textAlignment w:val="baseline"/>
        <w:rPr>
          <w:color w:val="000000" w:themeColor="text1"/>
          <w:sz w:val="22"/>
          <w:szCs w:val="22"/>
        </w:rPr>
      </w:pPr>
    </w:p>
    <w:p w14:paraId="571D3179" w14:textId="77777777" w:rsidR="00B967F9" w:rsidRPr="00975FF1" w:rsidRDefault="00B967F9" w:rsidP="00C901D6">
      <w:pPr>
        <w:widowControl/>
        <w:numPr>
          <w:ilvl w:val="0"/>
          <w:numId w:val="15"/>
        </w:numPr>
        <w:autoSpaceDE/>
        <w:autoSpaceDN/>
        <w:adjustRightInd/>
        <w:spacing w:after="240"/>
        <w:ind w:left="-360"/>
        <w:jc w:val="both"/>
        <w:textAlignment w:val="baseline"/>
        <w:rPr>
          <w:color w:val="000000" w:themeColor="text1"/>
          <w:sz w:val="22"/>
          <w:szCs w:val="22"/>
        </w:rPr>
      </w:pPr>
      <w:r w:rsidRPr="00975FF1">
        <w:rPr>
          <w:color w:val="000000" w:themeColor="text1"/>
          <w:sz w:val="22"/>
          <w:szCs w:val="22"/>
        </w:rPr>
        <w:t>When authorized by the patient.</w:t>
      </w:r>
    </w:p>
    <w:p w14:paraId="15FFE5B9" w14:textId="77777777" w:rsidR="00B967F9" w:rsidRPr="00975FF1" w:rsidRDefault="00B967F9" w:rsidP="00C901D6">
      <w:pPr>
        <w:widowControl/>
        <w:numPr>
          <w:ilvl w:val="0"/>
          <w:numId w:val="15"/>
        </w:numPr>
        <w:autoSpaceDE/>
        <w:autoSpaceDN/>
        <w:adjustRightInd/>
        <w:spacing w:after="240"/>
        <w:ind w:left="-360"/>
        <w:jc w:val="both"/>
        <w:textAlignment w:val="baseline"/>
        <w:rPr>
          <w:color w:val="000000" w:themeColor="text1"/>
          <w:sz w:val="22"/>
          <w:szCs w:val="22"/>
        </w:rPr>
      </w:pPr>
      <w:r w:rsidRPr="00975FF1">
        <w:rPr>
          <w:color w:val="000000" w:themeColor="text1"/>
          <w:sz w:val="22"/>
          <w:szCs w:val="22"/>
        </w:rPr>
        <w:t>When required by law, including state law.</w:t>
      </w:r>
    </w:p>
    <w:p w14:paraId="151C99DD" w14:textId="77777777" w:rsidR="00B967F9" w:rsidRPr="00975FF1" w:rsidRDefault="00B967F9" w:rsidP="00C901D6">
      <w:pPr>
        <w:widowControl/>
        <w:numPr>
          <w:ilvl w:val="0"/>
          <w:numId w:val="15"/>
        </w:numPr>
        <w:autoSpaceDE/>
        <w:autoSpaceDN/>
        <w:adjustRightInd/>
        <w:spacing w:after="240"/>
        <w:ind w:left="-360"/>
        <w:jc w:val="both"/>
        <w:textAlignment w:val="baseline"/>
        <w:rPr>
          <w:color w:val="000000" w:themeColor="text1"/>
          <w:sz w:val="22"/>
          <w:szCs w:val="22"/>
        </w:rPr>
      </w:pPr>
      <w:r w:rsidRPr="00975FF1">
        <w:rPr>
          <w:color w:val="000000" w:themeColor="text1"/>
          <w:sz w:val="22"/>
          <w:szCs w:val="22"/>
        </w:rPr>
        <w:t>For a law enforcement purpose in response to a relevant and specific request from a law enforcement official.</w:t>
      </w:r>
    </w:p>
    <w:p w14:paraId="05477AD8" w14:textId="687376FD" w:rsidR="00B967F9" w:rsidRPr="00975FF1" w:rsidRDefault="00B967F9" w:rsidP="00C901D6">
      <w:pPr>
        <w:widowControl/>
        <w:numPr>
          <w:ilvl w:val="0"/>
          <w:numId w:val="15"/>
        </w:numPr>
        <w:autoSpaceDE/>
        <w:autoSpaceDN/>
        <w:adjustRightInd/>
        <w:ind w:left="-360"/>
        <w:jc w:val="both"/>
        <w:textAlignment w:val="baseline"/>
        <w:rPr>
          <w:color w:val="000000" w:themeColor="text1"/>
          <w:sz w:val="22"/>
          <w:szCs w:val="22"/>
        </w:rPr>
      </w:pPr>
      <w:r w:rsidRPr="00975FF1">
        <w:rPr>
          <w:color w:val="000000" w:themeColor="text1"/>
          <w:sz w:val="22"/>
          <w:szCs w:val="22"/>
        </w:rPr>
        <w:t>To prevent or lessen a serious and imminent threat to the health and safety of a person or the public.</w:t>
      </w:r>
      <w:r w:rsidRPr="00975FF1">
        <w:rPr>
          <w:color w:val="000000" w:themeColor="text1"/>
          <w:sz w:val="22"/>
          <w:szCs w:val="22"/>
          <w:u w:val="single"/>
          <w:bdr w:val="none" w:sz="0" w:space="0" w:color="auto" w:frame="1"/>
          <w:vertAlign w:val="superscript"/>
        </w:rPr>
        <w:t>36</w:t>
      </w:r>
    </w:p>
    <w:p w14:paraId="224075DB" w14:textId="75CF00A5" w:rsidR="00B967F9" w:rsidRPr="00975FF1" w:rsidRDefault="00B967F9" w:rsidP="000E3C20">
      <w:pPr>
        <w:pStyle w:val="NormalWeb"/>
        <w:spacing w:before="0" w:beforeAutospacing="0" w:after="0" w:afterAutospacing="0"/>
        <w:ind w:left="-360"/>
        <w:jc w:val="both"/>
        <w:textAlignment w:val="baseline"/>
        <w:rPr>
          <w:color w:val="000000" w:themeColor="text1"/>
          <w:sz w:val="22"/>
          <w:szCs w:val="22"/>
        </w:rPr>
      </w:pPr>
      <w:r w:rsidRPr="00975FF1">
        <w:rPr>
          <w:color w:val="000000" w:themeColor="text1"/>
          <w:sz w:val="22"/>
          <w:szCs w:val="22"/>
        </w:rPr>
        <w:lastRenderedPageBreak/>
        <w:t>In January 2016, the Department of Health and Human Services finalized an amendment to the HIPAA Privacy Rules to directly address mental health reporting to NICS. The new rule explicitly states that certain entities may report certain identifying information to NICS and state agencies that report to NICS.</w:t>
      </w:r>
      <w:r w:rsidRPr="00975FF1">
        <w:rPr>
          <w:color w:val="000000" w:themeColor="text1"/>
          <w:sz w:val="22"/>
          <w:szCs w:val="22"/>
          <w:u w:val="single"/>
          <w:bdr w:val="none" w:sz="0" w:space="0" w:color="auto" w:frame="1"/>
          <w:vertAlign w:val="superscript"/>
        </w:rPr>
        <w:t>37</w:t>
      </w:r>
    </w:p>
    <w:p w14:paraId="1DF60DAE" w14:textId="77777777" w:rsidR="00B967F9" w:rsidRPr="00975FF1" w:rsidRDefault="00B967F9" w:rsidP="00522CF6">
      <w:pPr>
        <w:pStyle w:val="Heading1"/>
        <w:pBdr>
          <w:bottom w:val="single" w:sz="12" w:space="0" w:color="171C4B"/>
        </w:pBdr>
        <w:spacing w:before="360" w:beforeAutospacing="0" w:after="120" w:afterAutospacing="0"/>
        <w:ind w:left="-720"/>
        <w:jc w:val="both"/>
        <w:textAlignment w:val="baseline"/>
        <w:rPr>
          <w:caps/>
          <w:color w:val="000000" w:themeColor="text1"/>
          <w:spacing w:val="5"/>
          <w:sz w:val="22"/>
          <w:szCs w:val="22"/>
        </w:rPr>
      </w:pPr>
      <w:r w:rsidRPr="00975FF1">
        <w:rPr>
          <w:caps/>
          <w:color w:val="000000" w:themeColor="text1"/>
          <w:spacing w:val="5"/>
          <w:sz w:val="22"/>
          <w:szCs w:val="22"/>
        </w:rPr>
        <w:t>SUMMARY OF STATE LAW</w:t>
      </w:r>
    </w:p>
    <w:p w14:paraId="2D54324E" w14:textId="0E2F11CB" w:rsidR="000E3C20" w:rsidRDefault="00B967F9" w:rsidP="000E3C20">
      <w:pPr>
        <w:pStyle w:val="NormalWeb"/>
        <w:spacing w:before="0" w:beforeAutospacing="0" w:after="240" w:afterAutospacing="0"/>
        <w:ind w:left="-720"/>
        <w:jc w:val="both"/>
        <w:textAlignment w:val="baseline"/>
        <w:rPr>
          <w:color w:val="000000" w:themeColor="text1"/>
          <w:sz w:val="22"/>
          <w:szCs w:val="22"/>
        </w:rPr>
      </w:pPr>
      <w:r w:rsidRPr="00975FF1">
        <w:rPr>
          <w:color w:val="000000" w:themeColor="text1"/>
          <w:sz w:val="22"/>
          <w:szCs w:val="22"/>
        </w:rPr>
        <w:t>Forty-seven states have laws that require or authorize the reporting of some mentally ill people to the federal NICS database or a state database for use in firearm purchaser background checks. As described below, the categories of individuals who are reported vary, as do the specific procedures and requirements involved.</w:t>
      </w:r>
    </w:p>
    <w:p w14:paraId="3ECA5B0F" w14:textId="77777777" w:rsidR="005A5AEA" w:rsidRPr="00975FF1" w:rsidRDefault="005A5AEA" w:rsidP="000E3C20">
      <w:pPr>
        <w:pStyle w:val="NormalWeb"/>
        <w:spacing w:before="0" w:beforeAutospacing="0" w:after="240" w:afterAutospacing="0"/>
        <w:ind w:left="-720"/>
        <w:jc w:val="both"/>
        <w:textAlignment w:val="baseline"/>
        <w:rPr>
          <w:color w:val="000000" w:themeColor="text1"/>
          <w:sz w:val="22"/>
          <w:szCs w:val="22"/>
        </w:rPr>
      </w:pPr>
    </w:p>
    <w:p w14:paraId="5BF827F6" w14:textId="77777777" w:rsidR="000E3C20" w:rsidRPr="00975FF1" w:rsidRDefault="00B967F9" w:rsidP="000E3C20">
      <w:pPr>
        <w:pStyle w:val="NormalWeb"/>
        <w:spacing w:before="0" w:beforeAutospacing="0" w:after="240" w:afterAutospacing="0"/>
        <w:ind w:left="-720"/>
        <w:jc w:val="both"/>
        <w:textAlignment w:val="baseline"/>
        <w:rPr>
          <w:b/>
          <w:bCs/>
          <w:caps/>
          <w:color w:val="000000" w:themeColor="text1"/>
          <w:sz w:val="22"/>
          <w:szCs w:val="22"/>
        </w:rPr>
      </w:pPr>
      <w:r w:rsidRPr="00975FF1">
        <w:rPr>
          <w:b/>
          <w:bCs/>
          <w:caps/>
          <w:color w:val="000000" w:themeColor="text1"/>
          <w:sz w:val="22"/>
          <w:szCs w:val="22"/>
        </w:rPr>
        <w:t>REPORTING MENTAL HEALTH RECORDS TO FEDERAL AND STATE DATABASES</w:t>
      </w:r>
    </w:p>
    <w:p w14:paraId="56855675" w14:textId="1F92C0B8" w:rsidR="00B967F9" w:rsidRPr="00975FF1" w:rsidRDefault="00B967F9" w:rsidP="000E3C20">
      <w:pPr>
        <w:pStyle w:val="NormalWeb"/>
        <w:spacing w:before="0" w:beforeAutospacing="0" w:after="240" w:afterAutospacing="0"/>
        <w:ind w:left="-720"/>
        <w:jc w:val="both"/>
        <w:textAlignment w:val="baseline"/>
        <w:rPr>
          <w:color w:val="000000" w:themeColor="text1"/>
          <w:sz w:val="22"/>
          <w:szCs w:val="22"/>
        </w:rPr>
      </w:pPr>
      <w:r w:rsidRPr="00975FF1">
        <w:rPr>
          <w:color w:val="000000" w:themeColor="text1"/>
          <w:sz w:val="22"/>
          <w:szCs w:val="22"/>
        </w:rPr>
        <w:t>States that Authorize or Require Reporting of Mental Health Records to NICS</w:t>
      </w:r>
    </w:p>
    <w:p w14:paraId="026ACFCC" w14:textId="506C531B" w:rsidR="00B967F9" w:rsidRPr="00975FF1" w:rsidRDefault="00B967F9" w:rsidP="000E3C20">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t>Illinois</w:t>
      </w:r>
      <w:r w:rsidR="0036701E" w:rsidRPr="00975FF1">
        <w:rPr>
          <w:color w:val="000000" w:themeColor="text1"/>
          <w:sz w:val="22"/>
          <w:szCs w:val="22"/>
        </w:rPr>
        <w:t>:</w:t>
      </w:r>
      <w:r w:rsidR="00664020" w:rsidRPr="00975FF1">
        <w:rPr>
          <w:color w:val="000000" w:themeColor="text1"/>
          <w:sz w:val="22"/>
          <w:szCs w:val="22"/>
        </w:rPr>
        <w:t xml:space="preserve"> 405 Ill. Comp. Stat. 5/6-103.1, 5/6-103.2, 5/6-103.3; 430 Ill. Comp. Stat. 65/3.1, 65/4(a)(3), 65/8.1; 740 Ill. Comp. Stat. 110/12(b). </w:t>
      </w:r>
      <w:r w:rsidRPr="00975FF1">
        <w:rPr>
          <w:color w:val="000000" w:themeColor="text1"/>
          <w:sz w:val="22"/>
          <w:szCs w:val="22"/>
        </w:rPr>
        <w:br/>
      </w:r>
      <w:r w:rsidRPr="00975FF1">
        <w:rPr>
          <w:color w:val="000000" w:themeColor="text1"/>
          <w:sz w:val="22"/>
          <w:szCs w:val="22"/>
        </w:rPr>
        <w:br/>
      </w:r>
      <w:r w:rsidRPr="00975FF1">
        <w:rPr>
          <w:b/>
          <w:bCs/>
          <w:color w:val="000000" w:themeColor="text1"/>
          <w:sz w:val="22"/>
          <w:szCs w:val="22"/>
        </w:rPr>
        <w:t>States that Authorize or Require the Collection of Mental Health Records in an In-State Database Only</w:t>
      </w:r>
    </w:p>
    <w:p w14:paraId="0381BC2E" w14:textId="77777777" w:rsidR="000E3C20" w:rsidRPr="00975FF1" w:rsidRDefault="000E3C20" w:rsidP="00522CF6">
      <w:pPr>
        <w:pStyle w:val="NormalWeb"/>
        <w:spacing w:before="0" w:beforeAutospacing="0" w:after="0" w:afterAutospacing="0"/>
        <w:ind w:left="-720"/>
        <w:jc w:val="both"/>
        <w:textAlignment w:val="baseline"/>
        <w:rPr>
          <w:color w:val="000000" w:themeColor="text1"/>
          <w:sz w:val="22"/>
          <w:szCs w:val="22"/>
        </w:rPr>
      </w:pPr>
    </w:p>
    <w:p w14:paraId="5A40891F" w14:textId="7D1EB38C" w:rsidR="0036701E" w:rsidRPr="0084614B" w:rsidRDefault="004E7359" w:rsidP="0036701E">
      <w:pPr>
        <w:pStyle w:val="NormalWeb"/>
        <w:spacing w:before="0" w:beforeAutospacing="0" w:after="0" w:afterAutospacing="0"/>
        <w:ind w:left="-720"/>
        <w:jc w:val="both"/>
        <w:textAlignment w:val="baseline"/>
        <w:rPr>
          <w:b/>
          <w:bCs/>
          <w:i/>
          <w:iCs/>
          <w:color w:val="000000" w:themeColor="text1"/>
          <w:sz w:val="22"/>
          <w:szCs w:val="22"/>
          <w:u w:val="single"/>
          <w:bdr w:val="none" w:sz="0" w:space="0" w:color="auto" w:frame="1"/>
          <w:vertAlign w:val="superscript"/>
        </w:rPr>
      </w:pPr>
      <w:r w:rsidRPr="0084614B">
        <w:rPr>
          <w:b/>
          <w:bCs/>
          <w:i/>
          <w:iCs/>
          <w:color w:val="000000" w:themeColor="text1"/>
          <w:sz w:val="22"/>
          <w:szCs w:val="22"/>
          <w:u w:val="single"/>
        </w:rPr>
        <w:t>Illinois does not.</w:t>
      </w:r>
    </w:p>
    <w:p w14:paraId="435E1C60" w14:textId="77777777" w:rsidR="0036701E" w:rsidRPr="00975FF1" w:rsidRDefault="0036701E" w:rsidP="0036701E">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p>
    <w:p w14:paraId="769D3A4C" w14:textId="77777777" w:rsidR="0036701E" w:rsidRPr="00975FF1" w:rsidRDefault="00B967F9" w:rsidP="0036701E">
      <w:pPr>
        <w:pStyle w:val="NormalWeb"/>
        <w:spacing w:before="0" w:beforeAutospacing="0" w:after="0" w:afterAutospacing="0"/>
        <w:ind w:left="-720"/>
        <w:jc w:val="both"/>
        <w:textAlignment w:val="baseline"/>
        <w:rPr>
          <w:b/>
          <w:bCs/>
          <w:caps/>
          <w:color w:val="000000" w:themeColor="text1"/>
          <w:sz w:val="22"/>
          <w:szCs w:val="22"/>
        </w:rPr>
      </w:pPr>
      <w:r w:rsidRPr="00975FF1">
        <w:rPr>
          <w:b/>
          <w:bCs/>
          <w:caps/>
          <w:color w:val="000000" w:themeColor="text1"/>
          <w:sz w:val="22"/>
          <w:szCs w:val="22"/>
        </w:rPr>
        <w:t>CATEGORIES OF MENTALLY ILL INDIVIDUALS TO BE REPORTED</w:t>
      </w:r>
    </w:p>
    <w:p w14:paraId="0904EC18" w14:textId="77777777" w:rsidR="0036701E" w:rsidRPr="00975FF1" w:rsidRDefault="0036701E" w:rsidP="0036701E">
      <w:pPr>
        <w:pStyle w:val="NormalWeb"/>
        <w:spacing w:before="0" w:beforeAutospacing="0" w:after="0" w:afterAutospacing="0"/>
        <w:ind w:left="-720"/>
        <w:jc w:val="both"/>
        <w:textAlignment w:val="baseline"/>
        <w:rPr>
          <w:caps/>
          <w:color w:val="000000" w:themeColor="text1"/>
          <w:sz w:val="22"/>
          <w:szCs w:val="22"/>
        </w:rPr>
      </w:pPr>
    </w:p>
    <w:p w14:paraId="12DE15DD" w14:textId="77777777" w:rsidR="0036701E" w:rsidRPr="00975FF1" w:rsidRDefault="00B967F9" w:rsidP="0036701E">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t>Most state mental health reporting laws are limited to individuals who have been subject to specified state mental health inpatient commitment procedures. However, as described below, a number of states have broader reporting requirements.</w:t>
      </w:r>
    </w:p>
    <w:p w14:paraId="3BFEAE9F" w14:textId="77777777" w:rsidR="0036701E" w:rsidRPr="00975FF1" w:rsidRDefault="0036701E" w:rsidP="0036701E">
      <w:pPr>
        <w:pStyle w:val="NormalWeb"/>
        <w:spacing w:before="0" w:beforeAutospacing="0" w:after="0" w:afterAutospacing="0"/>
        <w:ind w:left="-720"/>
        <w:jc w:val="both"/>
        <w:textAlignment w:val="baseline"/>
        <w:rPr>
          <w:color w:val="000000" w:themeColor="text1"/>
          <w:sz w:val="22"/>
          <w:szCs w:val="22"/>
        </w:rPr>
      </w:pPr>
    </w:p>
    <w:p w14:paraId="79FD8FDB" w14:textId="347DD105" w:rsidR="00B967F9" w:rsidRPr="00975FF1" w:rsidRDefault="00B967F9" w:rsidP="0036701E">
      <w:pPr>
        <w:pStyle w:val="NormalWeb"/>
        <w:spacing w:before="0" w:beforeAutospacing="0" w:after="0" w:afterAutospacing="0"/>
        <w:ind w:left="-720"/>
        <w:jc w:val="both"/>
        <w:textAlignment w:val="baseline"/>
        <w:rPr>
          <w:b/>
          <w:bCs/>
          <w:color w:val="000000" w:themeColor="text1"/>
          <w:sz w:val="22"/>
          <w:szCs w:val="22"/>
        </w:rPr>
      </w:pPr>
      <w:r w:rsidRPr="00975FF1">
        <w:rPr>
          <w:b/>
          <w:bCs/>
          <w:color w:val="000000" w:themeColor="text1"/>
          <w:sz w:val="22"/>
          <w:szCs w:val="22"/>
        </w:rPr>
        <w:t>States Identifying Individuals to be Reported by Reference to Federal and/or State Prohibited Categories</w:t>
      </w:r>
    </w:p>
    <w:p w14:paraId="59C87CB0" w14:textId="77777777" w:rsidR="0036701E" w:rsidRPr="00975FF1" w:rsidRDefault="0036701E" w:rsidP="0036701E">
      <w:pPr>
        <w:pStyle w:val="NormalWeb"/>
        <w:spacing w:before="0" w:beforeAutospacing="0" w:after="0" w:afterAutospacing="0"/>
        <w:ind w:left="-720"/>
        <w:jc w:val="both"/>
        <w:textAlignment w:val="baseline"/>
        <w:rPr>
          <w:color w:val="000000" w:themeColor="text1"/>
          <w:sz w:val="22"/>
          <w:szCs w:val="22"/>
        </w:rPr>
      </w:pPr>
    </w:p>
    <w:p w14:paraId="4FF33BFB" w14:textId="77777777" w:rsidR="0036701E" w:rsidRPr="00975FF1" w:rsidRDefault="00B967F9" w:rsidP="0036701E">
      <w:pPr>
        <w:pStyle w:val="NormalWeb"/>
        <w:spacing w:before="0" w:beforeAutospacing="0" w:after="240" w:afterAutospacing="0"/>
        <w:ind w:left="-720"/>
        <w:jc w:val="both"/>
        <w:textAlignment w:val="baseline"/>
        <w:rPr>
          <w:color w:val="000000" w:themeColor="text1"/>
          <w:sz w:val="22"/>
          <w:szCs w:val="22"/>
        </w:rPr>
      </w:pPr>
      <w:r w:rsidRPr="00975FF1">
        <w:rPr>
          <w:color w:val="000000" w:themeColor="text1"/>
          <w:sz w:val="22"/>
          <w:szCs w:val="22"/>
        </w:rPr>
        <w:t>About one-third of the states identify at least some of the individuals to be reported by reference to the federal and/or state prohibited categories or through incorporating language from the federal law. Four states (</w:t>
      </w:r>
      <w:r w:rsidRPr="00975FF1">
        <w:rPr>
          <w:b/>
          <w:bCs/>
          <w:i/>
          <w:iCs/>
          <w:color w:val="000000" w:themeColor="text1"/>
          <w:sz w:val="22"/>
          <w:szCs w:val="22"/>
          <w:u w:val="single"/>
        </w:rPr>
        <w:t>Illinois</w:t>
      </w:r>
      <w:r w:rsidRPr="00975FF1">
        <w:rPr>
          <w:color w:val="000000" w:themeColor="text1"/>
          <w:sz w:val="22"/>
          <w:szCs w:val="22"/>
        </w:rPr>
        <w:t>, Nebraska, New Jersey and Pennsylvania) explicitly include in their reporting laws all mentally ill individuals prohibited from firearm possession under federal or state law. Other states explicitly reference only the federal mental health prohibited categories and require the reporting of all individuals who fall within those categories.</w:t>
      </w:r>
    </w:p>
    <w:p w14:paraId="7329E269" w14:textId="4150DA1C" w:rsidR="00B967F9" w:rsidRPr="00975FF1" w:rsidRDefault="00B967F9" w:rsidP="0036701E">
      <w:pPr>
        <w:pStyle w:val="NormalWeb"/>
        <w:spacing w:before="0" w:beforeAutospacing="0" w:after="240" w:afterAutospacing="0"/>
        <w:ind w:left="-720"/>
        <w:jc w:val="both"/>
        <w:textAlignment w:val="baseline"/>
        <w:rPr>
          <w:color w:val="000000" w:themeColor="text1"/>
          <w:sz w:val="22"/>
          <w:szCs w:val="22"/>
        </w:rPr>
      </w:pPr>
      <w:r w:rsidRPr="00975FF1">
        <w:rPr>
          <w:b/>
          <w:bCs/>
          <w:color w:val="000000" w:themeColor="text1"/>
          <w:sz w:val="22"/>
          <w:szCs w:val="22"/>
        </w:rPr>
        <w:t>States Reporting Individuals Confined as Inpatients</w:t>
      </w:r>
    </w:p>
    <w:p w14:paraId="5463C458" w14:textId="64852834" w:rsidR="0036701E" w:rsidRPr="00975FF1" w:rsidRDefault="00B967F9" w:rsidP="0036701E">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r w:rsidRPr="00975FF1">
        <w:rPr>
          <w:color w:val="000000" w:themeColor="text1"/>
          <w:sz w:val="22"/>
          <w:szCs w:val="22"/>
        </w:rPr>
        <w:t>All the states mentioned in this summary include within the groups of people to be reported at least some people confined to mental institutions as inpatients, although the length of the required confinement varies. Most of these laws only involve people who have been subject to formal involuntary commitment processes, although Florida enacted a law in 2013 that requires reporting of a voluntarily committed person if a judge or magistrate has classified the person as a danger because the examining physician certified that a petition for involuntary commitment would have been filed if the person had not consented to treatment.</w:t>
      </w:r>
      <w:r w:rsidRPr="00975FF1">
        <w:rPr>
          <w:color w:val="000000" w:themeColor="text1"/>
          <w:sz w:val="22"/>
          <w:szCs w:val="22"/>
          <w:u w:val="single"/>
          <w:bdr w:val="none" w:sz="0" w:space="0" w:color="auto" w:frame="1"/>
          <w:vertAlign w:val="superscript"/>
        </w:rPr>
        <w:t>86</w:t>
      </w:r>
    </w:p>
    <w:p w14:paraId="75D50D51" w14:textId="77777777" w:rsidR="0036701E" w:rsidRPr="00975FF1" w:rsidRDefault="0036701E" w:rsidP="0036701E">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p>
    <w:p w14:paraId="52174A32" w14:textId="77777777" w:rsidR="004E7359" w:rsidRPr="00975FF1" w:rsidRDefault="00B967F9" w:rsidP="004E7359">
      <w:pPr>
        <w:pStyle w:val="NormalWeb"/>
        <w:spacing w:before="0" w:beforeAutospacing="0" w:after="0" w:afterAutospacing="0"/>
        <w:ind w:left="-720"/>
        <w:jc w:val="both"/>
        <w:textAlignment w:val="baseline"/>
        <w:rPr>
          <w:b/>
          <w:bCs/>
          <w:color w:val="000000" w:themeColor="text1"/>
          <w:sz w:val="22"/>
          <w:szCs w:val="22"/>
        </w:rPr>
      </w:pPr>
      <w:r w:rsidRPr="00975FF1">
        <w:rPr>
          <w:b/>
          <w:bCs/>
          <w:color w:val="000000" w:themeColor="text1"/>
          <w:sz w:val="22"/>
          <w:szCs w:val="22"/>
        </w:rPr>
        <w:t>Involuntary Outpatient Mental Health Treatment</w:t>
      </w:r>
    </w:p>
    <w:p w14:paraId="54ADD00A" w14:textId="77777777" w:rsidR="004E7359" w:rsidRPr="00975FF1" w:rsidRDefault="004E7359" w:rsidP="004E7359">
      <w:pPr>
        <w:pStyle w:val="NormalWeb"/>
        <w:spacing w:before="0" w:beforeAutospacing="0" w:after="0" w:afterAutospacing="0"/>
        <w:ind w:left="-720"/>
        <w:jc w:val="both"/>
        <w:textAlignment w:val="baseline"/>
        <w:rPr>
          <w:b/>
          <w:bCs/>
          <w:color w:val="000000" w:themeColor="text1"/>
          <w:sz w:val="22"/>
          <w:szCs w:val="22"/>
        </w:rPr>
      </w:pPr>
    </w:p>
    <w:p w14:paraId="3F296158" w14:textId="2B12F8AF" w:rsidR="00B967F9" w:rsidRPr="00975FF1" w:rsidRDefault="00B967F9" w:rsidP="004E7359">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t>The following states specifically mandate the reporting of certain individuals ordered to receive outpatient mental health treatment:</w:t>
      </w:r>
    </w:p>
    <w:p w14:paraId="11DB1E61" w14:textId="77777777" w:rsidR="004E7359" w:rsidRPr="00975FF1" w:rsidRDefault="004E7359" w:rsidP="004E7359">
      <w:pPr>
        <w:pStyle w:val="NormalWeb"/>
        <w:spacing w:before="0" w:beforeAutospacing="0" w:after="0" w:afterAutospacing="0"/>
        <w:ind w:left="-720"/>
        <w:jc w:val="both"/>
        <w:textAlignment w:val="baseline"/>
        <w:rPr>
          <w:color w:val="000000" w:themeColor="text1"/>
          <w:sz w:val="22"/>
          <w:szCs w:val="22"/>
        </w:rPr>
      </w:pPr>
    </w:p>
    <w:p w14:paraId="59F6BACF" w14:textId="77777777" w:rsidR="0036701E" w:rsidRPr="0084614B" w:rsidRDefault="00B967F9" w:rsidP="0036701E">
      <w:pPr>
        <w:pStyle w:val="NormalWeb"/>
        <w:spacing w:before="0" w:beforeAutospacing="0" w:after="0" w:afterAutospacing="0"/>
        <w:ind w:left="-720"/>
        <w:jc w:val="both"/>
        <w:textAlignment w:val="baseline"/>
        <w:rPr>
          <w:b/>
          <w:bCs/>
          <w:i/>
          <w:iCs/>
          <w:color w:val="000000" w:themeColor="text1"/>
          <w:sz w:val="22"/>
          <w:szCs w:val="22"/>
          <w:u w:val="single"/>
        </w:rPr>
      </w:pPr>
      <w:r w:rsidRPr="0084614B">
        <w:rPr>
          <w:b/>
          <w:bCs/>
          <w:i/>
          <w:iCs/>
          <w:color w:val="000000" w:themeColor="text1"/>
          <w:sz w:val="22"/>
          <w:szCs w:val="22"/>
          <w:u w:val="single"/>
        </w:rPr>
        <w:t>Illinois</w:t>
      </w:r>
      <w:r w:rsidRPr="0084614B">
        <w:rPr>
          <w:b/>
          <w:bCs/>
          <w:i/>
          <w:iCs/>
          <w:color w:val="000000" w:themeColor="text1"/>
          <w:sz w:val="22"/>
          <w:szCs w:val="22"/>
          <w:u w:val="single"/>
        </w:rPr>
        <w:br/>
      </w:r>
    </w:p>
    <w:p w14:paraId="53031107" w14:textId="080C466F" w:rsidR="00B967F9" w:rsidRPr="00975FF1" w:rsidRDefault="00B967F9" w:rsidP="0036701E">
      <w:pPr>
        <w:pStyle w:val="NormalWeb"/>
        <w:spacing w:before="0" w:beforeAutospacing="0" w:after="0" w:afterAutospacing="0"/>
        <w:ind w:left="-720"/>
        <w:jc w:val="both"/>
        <w:textAlignment w:val="baseline"/>
        <w:rPr>
          <w:color w:val="000000" w:themeColor="text1"/>
          <w:sz w:val="22"/>
          <w:szCs w:val="22"/>
        </w:rPr>
      </w:pPr>
      <w:r w:rsidRPr="00975FF1">
        <w:rPr>
          <w:b/>
          <w:bCs/>
          <w:color w:val="000000" w:themeColor="text1"/>
          <w:sz w:val="22"/>
          <w:szCs w:val="22"/>
        </w:rPr>
        <w:t>Guardianships for the Mentally Ill or Developmentally Disabled</w:t>
      </w:r>
    </w:p>
    <w:p w14:paraId="6AFC1AA2" w14:textId="77777777" w:rsidR="004E7359" w:rsidRPr="00975FF1" w:rsidRDefault="004E7359" w:rsidP="00522CF6">
      <w:pPr>
        <w:pStyle w:val="NormalWeb"/>
        <w:spacing w:before="0" w:beforeAutospacing="0" w:after="0" w:afterAutospacing="0"/>
        <w:ind w:left="-720"/>
        <w:jc w:val="both"/>
        <w:textAlignment w:val="baseline"/>
        <w:rPr>
          <w:color w:val="000000" w:themeColor="text1"/>
          <w:sz w:val="22"/>
          <w:szCs w:val="22"/>
        </w:rPr>
      </w:pPr>
    </w:p>
    <w:p w14:paraId="37B116AE" w14:textId="784174DB" w:rsidR="00B967F9" w:rsidRPr="00975FF1" w:rsidRDefault="00B967F9" w:rsidP="00522CF6">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lastRenderedPageBreak/>
        <w:t>The following states specifically mandate the reporting of individuals appointed a guardian because they lack the capacity to manage their own affairs:</w:t>
      </w:r>
      <w:r w:rsidRPr="00975FF1">
        <w:rPr>
          <w:color w:val="000000" w:themeColor="text1"/>
          <w:sz w:val="22"/>
          <w:szCs w:val="22"/>
          <w:u w:val="single"/>
          <w:bdr w:val="none" w:sz="0" w:space="0" w:color="auto" w:frame="1"/>
          <w:vertAlign w:val="superscript"/>
        </w:rPr>
        <w:t>89</w:t>
      </w:r>
    </w:p>
    <w:p w14:paraId="655BF0BF" w14:textId="77777777" w:rsidR="004E7359" w:rsidRPr="0084614B" w:rsidRDefault="00B967F9" w:rsidP="004E7359">
      <w:pPr>
        <w:pStyle w:val="NormalWeb"/>
        <w:spacing w:before="0" w:beforeAutospacing="0" w:after="240" w:afterAutospacing="0"/>
        <w:ind w:left="-720"/>
        <w:jc w:val="both"/>
        <w:textAlignment w:val="baseline"/>
        <w:rPr>
          <w:b/>
          <w:bCs/>
          <w:i/>
          <w:iCs/>
          <w:color w:val="000000" w:themeColor="text1"/>
          <w:sz w:val="22"/>
          <w:szCs w:val="22"/>
          <w:u w:val="single"/>
        </w:rPr>
      </w:pPr>
      <w:r w:rsidRPr="00975FF1">
        <w:rPr>
          <w:color w:val="000000" w:themeColor="text1"/>
          <w:sz w:val="22"/>
          <w:szCs w:val="22"/>
        </w:rPr>
        <w:br/>
      </w:r>
      <w:r w:rsidRPr="0084614B">
        <w:rPr>
          <w:b/>
          <w:bCs/>
          <w:i/>
          <w:iCs/>
          <w:color w:val="000000" w:themeColor="text1"/>
          <w:sz w:val="22"/>
          <w:szCs w:val="22"/>
          <w:u w:val="single"/>
        </w:rPr>
        <w:t>Illinois</w:t>
      </w:r>
    </w:p>
    <w:p w14:paraId="1F645203" w14:textId="30165F8A" w:rsidR="00B967F9" w:rsidRPr="00975FF1" w:rsidRDefault="00B967F9" w:rsidP="004E7359">
      <w:pPr>
        <w:pStyle w:val="NormalWeb"/>
        <w:spacing w:before="0" w:beforeAutospacing="0" w:after="240" w:afterAutospacing="0"/>
        <w:ind w:left="-720"/>
        <w:jc w:val="both"/>
        <w:textAlignment w:val="baseline"/>
        <w:rPr>
          <w:color w:val="000000" w:themeColor="text1"/>
          <w:sz w:val="22"/>
          <w:szCs w:val="22"/>
        </w:rPr>
      </w:pPr>
      <w:r w:rsidRPr="00975FF1">
        <w:rPr>
          <w:b/>
          <w:bCs/>
          <w:color w:val="000000" w:themeColor="text1"/>
          <w:sz w:val="22"/>
          <w:szCs w:val="22"/>
        </w:rPr>
        <w:t>Persons Found Insane in a Criminal Case</w:t>
      </w:r>
    </w:p>
    <w:p w14:paraId="7725D13B" w14:textId="77777777" w:rsidR="004E7359" w:rsidRPr="00975FF1" w:rsidRDefault="00B967F9" w:rsidP="004E7359">
      <w:pPr>
        <w:pStyle w:val="NormalWeb"/>
        <w:spacing w:before="0" w:beforeAutospacing="0" w:after="240" w:afterAutospacing="0"/>
        <w:ind w:left="-720"/>
        <w:jc w:val="both"/>
        <w:textAlignment w:val="baseline"/>
        <w:rPr>
          <w:color w:val="000000" w:themeColor="text1"/>
          <w:sz w:val="22"/>
          <w:szCs w:val="22"/>
        </w:rPr>
      </w:pPr>
      <w:r w:rsidRPr="00975FF1">
        <w:rPr>
          <w:color w:val="000000" w:themeColor="text1"/>
          <w:sz w:val="22"/>
          <w:szCs w:val="22"/>
        </w:rPr>
        <w:t>About half of the states specifically authorize or require the reporting of all individuals found not guilty by reason of insanity in a criminal case or identify any person found guilty but insane in a criminal case as an individual to be reported. Additional states may report these individuals through their criminal history reporting laws.</w:t>
      </w:r>
    </w:p>
    <w:p w14:paraId="479693F1" w14:textId="020AE5FD" w:rsidR="00B967F9" w:rsidRPr="00975FF1" w:rsidRDefault="00B967F9" w:rsidP="004E7359">
      <w:pPr>
        <w:pStyle w:val="NormalWeb"/>
        <w:spacing w:before="0" w:beforeAutospacing="0" w:after="240" w:afterAutospacing="0"/>
        <w:ind w:left="-720"/>
        <w:jc w:val="both"/>
        <w:textAlignment w:val="baseline"/>
        <w:rPr>
          <w:color w:val="000000" w:themeColor="text1"/>
          <w:sz w:val="22"/>
          <w:szCs w:val="22"/>
        </w:rPr>
      </w:pPr>
      <w:r w:rsidRPr="00975FF1">
        <w:rPr>
          <w:b/>
          <w:bCs/>
          <w:color w:val="000000" w:themeColor="text1"/>
          <w:sz w:val="22"/>
          <w:szCs w:val="22"/>
        </w:rPr>
        <w:t>Persons Found Incompetent to Stand Trial</w:t>
      </w:r>
    </w:p>
    <w:p w14:paraId="13CE4F7A" w14:textId="77777777" w:rsidR="008B6BF5" w:rsidRPr="00975FF1" w:rsidRDefault="00B967F9" w:rsidP="008B6BF5">
      <w:pPr>
        <w:pStyle w:val="NormalWeb"/>
        <w:spacing w:before="0" w:beforeAutospacing="0" w:after="240" w:afterAutospacing="0"/>
        <w:ind w:left="-720"/>
        <w:jc w:val="both"/>
        <w:textAlignment w:val="baseline"/>
        <w:rPr>
          <w:color w:val="000000" w:themeColor="text1"/>
          <w:sz w:val="22"/>
          <w:szCs w:val="22"/>
        </w:rPr>
      </w:pPr>
      <w:r w:rsidRPr="00975FF1">
        <w:rPr>
          <w:color w:val="000000" w:themeColor="text1"/>
          <w:sz w:val="22"/>
          <w:szCs w:val="22"/>
        </w:rPr>
        <w:t>About half the states specifically authorize or require the reporting of any person found incompetent to stand trial. Again, additional states may report these individuals through their criminal history reporting laws.</w:t>
      </w:r>
    </w:p>
    <w:p w14:paraId="4D58939D" w14:textId="51250219" w:rsidR="00B967F9" w:rsidRPr="00975FF1" w:rsidRDefault="00B967F9" w:rsidP="008B6BF5">
      <w:pPr>
        <w:pStyle w:val="NormalWeb"/>
        <w:spacing w:before="0" w:beforeAutospacing="0" w:after="240" w:afterAutospacing="0"/>
        <w:ind w:left="-720"/>
        <w:jc w:val="both"/>
        <w:textAlignment w:val="baseline"/>
        <w:rPr>
          <w:caps/>
          <w:color w:val="000000" w:themeColor="text1"/>
          <w:sz w:val="22"/>
          <w:szCs w:val="22"/>
        </w:rPr>
      </w:pPr>
      <w:r w:rsidRPr="00975FF1">
        <w:rPr>
          <w:b/>
          <w:bCs/>
          <w:caps/>
          <w:color w:val="000000" w:themeColor="text1"/>
          <w:sz w:val="22"/>
          <w:szCs w:val="22"/>
        </w:rPr>
        <w:t>PROCESS FOR REPORTING</w:t>
      </w:r>
    </w:p>
    <w:p w14:paraId="6C926DAE" w14:textId="77777777" w:rsidR="008B6BF5" w:rsidRPr="00975FF1" w:rsidRDefault="00B967F9" w:rsidP="008B6BF5">
      <w:pPr>
        <w:pStyle w:val="NormalWeb"/>
        <w:spacing w:before="0" w:beforeAutospacing="0" w:after="240" w:afterAutospacing="0"/>
        <w:ind w:left="-720"/>
        <w:jc w:val="both"/>
        <w:textAlignment w:val="baseline"/>
        <w:rPr>
          <w:color w:val="000000" w:themeColor="text1"/>
          <w:sz w:val="22"/>
          <w:szCs w:val="22"/>
        </w:rPr>
      </w:pPr>
      <w:r w:rsidRPr="00975FF1">
        <w:rPr>
          <w:color w:val="000000" w:themeColor="text1"/>
          <w:sz w:val="22"/>
          <w:szCs w:val="22"/>
        </w:rPr>
        <w:t>The reporting of people with relevant mental health histories for the purposes of firearm background checks is usually a two-step process, with certain exceptions as described below. Courts or mental health institutions usually report information to a centralized state agency, and the state agency may then forward the information to NICS and/or other law enforcement agencies that conduct background checks.</w:t>
      </w:r>
    </w:p>
    <w:p w14:paraId="27CF0409" w14:textId="11BF2245" w:rsidR="00B967F9" w:rsidRPr="00975FF1" w:rsidRDefault="00B967F9" w:rsidP="008B6BF5">
      <w:pPr>
        <w:pStyle w:val="NormalWeb"/>
        <w:spacing w:before="0" w:beforeAutospacing="0" w:after="240" w:afterAutospacing="0"/>
        <w:ind w:left="-720"/>
        <w:jc w:val="both"/>
        <w:textAlignment w:val="baseline"/>
        <w:rPr>
          <w:b/>
          <w:bCs/>
          <w:color w:val="000000" w:themeColor="text1"/>
          <w:sz w:val="22"/>
          <w:szCs w:val="22"/>
        </w:rPr>
      </w:pPr>
      <w:r w:rsidRPr="00975FF1">
        <w:rPr>
          <w:b/>
          <w:bCs/>
          <w:color w:val="000000" w:themeColor="text1"/>
          <w:sz w:val="22"/>
          <w:szCs w:val="22"/>
        </w:rPr>
        <w:t>States That Require Reporting to NICS either Directly or through a State Agency</w:t>
      </w:r>
    </w:p>
    <w:p w14:paraId="1DC8639A" w14:textId="77777777" w:rsidR="004E7359" w:rsidRPr="00975FF1" w:rsidRDefault="00B967F9" w:rsidP="004E7359">
      <w:pPr>
        <w:pStyle w:val="NormalWeb"/>
        <w:spacing w:before="0" w:beforeAutospacing="0" w:after="240" w:afterAutospacing="0"/>
        <w:ind w:left="-720"/>
        <w:contextualSpacing/>
        <w:jc w:val="both"/>
        <w:textAlignment w:val="baseline"/>
        <w:rPr>
          <w:color w:val="000000" w:themeColor="text1"/>
          <w:sz w:val="22"/>
          <w:szCs w:val="22"/>
        </w:rPr>
      </w:pPr>
      <w:r w:rsidRPr="00975FF1">
        <w:rPr>
          <w:color w:val="000000" w:themeColor="text1"/>
          <w:sz w:val="22"/>
          <w:szCs w:val="22"/>
        </w:rPr>
        <w:t>The following states have laws that make it mandatory for courts to provide mental health information to NICS directly or through a centralized state agency for the purpose of transmitting this information to NICS:</w:t>
      </w:r>
    </w:p>
    <w:p w14:paraId="7FFAE094" w14:textId="77777777" w:rsidR="0062522B" w:rsidRPr="0084614B" w:rsidRDefault="00B967F9" w:rsidP="0062522B">
      <w:pPr>
        <w:pStyle w:val="NormalWeb"/>
        <w:spacing w:before="0" w:beforeAutospacing="0" w:after="240" w:afterAutospacing="0"/>
        <w:ind w:left="-720"/>
        <w:contextualSpacing/>
        <w:jc w:val="both"/>
        <w:textAlignment w:val="baseline"/>
        <w:rPr>
          <w:b/>
          <w:bCs/>
          <w:i/>
          <w:iCs/>
          <w:color w:val="000000" w:themeColor="text1"/>
          <w:sz w:val="22"/>
          <w:szCs w:val="22"/>
          <w:u w:val="single"/>
        </w:rPr>
      </w:pPr>
      <w:r w:rsidRPr="00975FF1">
        <w:rPr>
          <w:color w:val="000000" w:themeColor="text1"/>
          <w:sz w:val="22"/>
          <w:szCs w:val="22"/>
        </w:rPr>
        <w:br/>
      </w:r>
      <w:r w:rsidRPr="0084614B">
        <w:rPr>
          <w:b/>
          <w:bCs/>
          <w:i/>
          <w:iCs/>
          <w:color w:val="000000" w:themeColor="text1"/>
          <w:sz w:val="22"/>
          <w:szCs w:val="22"/>
          <w:u w:val="single"/>
        </w:rPr>
        <w:t>Illinois</w:t>
      </w:r>
    </w:p>
    <w:p w14:paraId="03998DEA" w14:textId="77777777" w:rsidR="0062522B" w:rsidRPr="00975FF1" w:rsidRDefault="0062522B" w:rsidP="0062522B">
      <w:pPr>
        <w:pStyle w:val="NormalWeb"/>
        <w:spacing w:before="0" w:beforeAutospacing="0" w:after="240" w:afterAutospacing="0"/>
        <w:ind w:left="-720"/>
        <w:contextualSpacing/>
        <w:jc w:val="both"/>
        <w:textAlignment w:val="baseline"/>
        <w:rPr>
          <w:color w:val="000000" w:themeColor="text1"/>
          <w:sz w:val="22"/>
          <w:szCs w:val="22"/>
        </w:rPr>
      </w:pPr>
    </w:p>
    <w:p w14:paraId="6F98F6C4" w14:textId="77777777" w:rsidR="0062522B" w:rsidRPr="00975FF1" w:rsidRDefault="00B967F9" w:rsidP="00522CF6">
      <w:pPr>
        <w:pStyle w:val="NormalWeb"/>
        <w:spacing w:before="0" w:beforeAutospacing="0" w:after="240" w:afterAutospacing="0"/>
        <w:ind w:left="-720"/>
        <w:contextualSpacing/>
        <w:jc w:val="both"/>
        <w:textAlignment w:val="baseline"/>
        <w:rPr>
          <w:b/>
          <w:bCs/>
          <w:color w:val="000000" w:themeColor="text1"/>
          <w:sz w:val="22"/>
          <w:szCs w:val="22"/>
        </w:rPr>
      </w:pPr>
      <w:r w:rsidRPr="00975FF1">
        <w:rPr>
          <w:b/>
          <w:bCs/>
          <w:color w:val="000000" w:themeColor="text1"/>
          <w:sz w:val="22"/>
          <w:szCs w:val="22"/>
        </w:rPr>
        <w:t>States Where Disclosure to NICS is Authorized, but not Required</w:t>
      </w:r>
    </w:p>
    <w:p w14:paraId="5874E5FF" w14:textId="77777777" w:rsidR="0062522B" w:rsidRPr="00975FF1" w:rsidRDefault="0062522B" w:rsidP="00522CF6">
      <w:pPr>
        <w:pStyle w:val="NormalWeb"/>
        <w:spacing w:before="0" w:beforeAutospacing="0" w:after="240" w:afterAutospacing="0"/>
        <w:ind w:left="-720"/>
        <w:contextualSpacing/>
        <w:jc w:val="both"/>
        <w:textAlignment w:val="baseline"/>
        <w:rPr>
          <w:b/>
          <w:bCs/>
          <w:color w:val="000000" w:themeColor="text1"/>
          <w:sz w:val="22"/>
          <w:szCs w:val="22"/>
        </w:rPr>
      </w:pPr>
    </w:p>
    <w:p w14:paraId="274FF2DD" w14:textId="5A3FB0F7" w:rsidR="00B967F9" w:rsidRPr="00975FF1" w:rsidRDefault="00B967F9" w:rsidP="00522CF6">
      <w:pPr>
        <w:pStyle w:val="NormalWeb"/>
        <w:spacing w:before="0" w:beforeAutospacing="0" w:after="240" w:afterAutospacing="0"/>
        <w:ind w:left="-720"/>
        <w:contextualSpacing/>
        <w:jc w:val="both"/>
        <w:textAlignment w:val="baseline"/>
        <w:rPr>
          <w:color w:val="000000" w:themeColor="text1"/>
          <w:sz w:val="22"/>
          <w:szCs w:val="22"/>
        </w:rPr>
      </w:pPr>
      <w:r w:rsidRPr="00975FF1">
        <w:rPr>
          <w:color w:val="000000" w:themeColor="text1"/>
          <w:sz w:val="22"/>
          <w:szCs w:val="22"/>
        </w:rPr>
        <w:t>The following states’ laws explicitly authorize, but do not require, reporting to NICS:</w:t>
      </w:r>
    </w:p>
    <w:p w14:paraId="2CE796DD" w14:textId="77777777" w:rsidR="0062522B" w:rsidRPr="00975FF1" w:rsidRDefault="0062522B" w:rsidP="00522CF6">
      <w:pPr>
        <w:pStyle w:val="NormalWeb"/>
        <w:spacing w:before="0" w:beforeAutospacing="0" w:after="0" w:afterAutospacing="0"/>
        <w:ind w:left="-720"/>
        <w:jc w:val="both"/>
        <w:textAlignment w:val="baseline"/>
        <w:rPr>
          <w:color w:val="000000" w:themeColor="text1"/>
          <w:sz w:val="22"/>
          <w:szCs w:val="22"/>
        </w:rPr>
      </w:pPr>
    </w:p>
    <w:p w14:paraId="06B7EED5" w14:textId="77777777" w:rsidR="00B15BB0" w:rsidRPr="0084614B" w:rsidRDefault="00B15BB0" w:rsidP="00B15BB0">
      <w:pPr>
        <w:pStyle w:val="NormalWeb"/>
        <w:spacing w:before="0" w:beforeAutospacing="0" w:after="0" w:afterAutospacing="0"/>
        <w:ind w:left="-720"/>
        <w:jc w:val="both"/>
        <w:textAlignment w:val="baseline"/>
        <w:rPr>
          <w:b/>
          <w:bCs/>
          <w:i/>
          <w:iCs/>
          <w:color w:val="000000" w:themeColor="text1"/>
          <w:sz w:val="22"/>
          <w:szCs w:val="22"/>
          <w:u w:val="single"/>
        </w:rPr>
      </w:pPr>
      <w:r w:rsidRPr="0084614B">
        <w:rPr>
          <w:b/>
          <w:bCs/>
          <w:i/>
          <w:iCs/>
          <w:color w:val="000000" w:themeColor="text1"/>
          <w:sz w:val="22"/>
          <w:szCs w:val="22"/>
          <w:u w:val="single"/>
        </w:rPr>
        <w:t>Illinois does not.</w:t>
      </w:r>
    </w:p>
    <w:p w14:paraId="3CEB67C0" w14:textId="77777777" w:rsidR="00B15BB0" w:rsidRPr="00975FF1" w:rsidRDefault="00B15BB0" w:rsidP="00B15BB0">
      <w:pPr>
        <w:pStyle w:val="NormalWeb"/>
        <w:spacing w:before="0" w:beforeAutospacing="0" w:after="0" w:afterAutospacing="0"/>
        <w:ind w:left="-720"/>
        <w:jc w:val="both"/>
        <w:textAlignment w:val="baseline"/>
        <w:rPr>
          <w:color w:val="000000" w:themeColor="text1"/>
          <w:sz w:val="22"/>
          <w:szCs w:val="22"/>
        </w:rPr>
      </w:pPr>
    </w:p>
    <w:p w14:paraId="6D8587E7" w14:textId="77777777" w:rsidR="00B15BB0" w:rsidRPr="00975FF1" w:rsidRDefault="00B967F9" w:rsidP="00B15BB0">
      <w:pPr>
        <w:pStyle w:val="NormalWeb"/>
        <w:spacing w:before="0" w:beforeAutospacing="0" w:after="0" w:afterAutospacing="0"/>
        <w:ind w:left="-720"/>
        <w:jc w:val="both"/>
        <w:textAlignment w:val="baseline"/>
        <w:rPr>
          <w:b/>
          <w:bCs/>
          <w:color w:val="000000" w:themeColor="text1"/>
          <w:sz w:val="22"/>
          <w:szCs w:val="22"/>
        </w:rPr>
      </w:pPr>
      <w:r w:rsidRPr="00975FF1">
        <w:rPr>
          <w:b/>
          <w:bCs/>
          <w:color w:val="000000" w:themeColor="text1"/>
          <w:sz w:val="22"/>
          <w:szCs w:val="22"/>
        </w:rPr>
        <w:t>States that Collect Mental Health Records but do not Address Disclosure to NICS</w:t>
      </w:r>
    </w:p>
    <w:p w14:paraId="58651B3B" w14:textId="77777777" w:rsidR="00B15BB0" w:rsidRPr="00975FF1" w:rsidRDefault="00B15BB0" w:rsidP="00B15BB0">
      <w:pPr>
        <w:pStyle w:val="NormalWeb"/>
        <w:spacing w:before="0" w:beforeAutospacing="0" w:after="0" w:afterAutospacing="0"/>
        <w:ind w:left="-720"/>
        <w:jc w:val="both"/>
        <w:textAlignment w:val="baseline"/>
        <w:rPr>
          <w:color w:val="000000" w:themeColor="text1"/>
          <w:sz w:val="22"/>
          <w:szCs w:val="22"/>
        </w:rPr>
      </w:pPr>
    </w:p>
    <w:p w14:paraId="7EEE243A" w14:textId="2508B7AD" w:rsidR="00B967F9" w:rsidRPr="00975FF1" w:rsidRDefault="00B967F9" w:rsidP="00B15BB0">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t>The following states’ laws acknowledge that they collect mental health records for use in firearm purchaser background checks, although these laws do not address disclosure to NICS:</w:t>
      </w:r>
    </w:p>
    <w:p w14:paraId="5A7B2D88" w14:textId="77777777" w:rsidR="00B15BB0" w:rsidRPr="00975FF1" w:rsidRDefault="00B15BB0" w:rsidP="00B15BB0">
      <w:pPr>
        <w:pStyle w:val="NormalWeb"/>
        <w:spacing w:before="0" w:beforeAutospacing="0" w:after="0" w:afterAutospacing="0"/>
        <w:ind w:left="-720"/>
        <w:jc w:val="both"/>
        <w:textAlignment w:val="baseline"/>
        <w:rPr>
          <w:color w:val="000000" w:themeColor="text1"/>
          <w:sz w:val="22"/>
          <w:szCs w:val="22"/>
        </w:rPr>
      </w:pPr>
    </w:p>
    <w:p w14:paraId="1706366D" w14:textId="52C6BD7E" w:rsidR="00B15BB0" w:rsidRPr="0084614B" w:rsidRDefault="00B15BB0" w:rsidP="00522CF6">
      <w:pPr>
        <w:pStyle w:val="NormalWeb"/>
        <w:spacing w:before="0" w:beforeAutospacing="0" w:after="240" w:afterAutospacing="0"/>
        <w:ind w:left="-720"/>
        <w:jc w:val="both"/>
        <w:textAlignment w:val="baseline"/>
        <w:rPr>
          <w:b/>
          <w:bCs/>
          <w:i/>
          <w:iCs/>
          <w:color w:val="000000" w:themeColor="text1"/>
          <w:sz w:val="22"/>
          <w:szCs w:val="22"/>
          <w:u w:val="single"/>
        </w:rPr>
      </w:pPr>
      <w:r w:rsidRPr="0084614B">
        <w:rPr>
          <w:b/>
          <w:bCs/>
          <w:i/>
          <w:iCs/>
          <w:color w:val="000000" w:themeColor="text1"/>
          <w:sz w:val="22"/>
          <w:szCs w:val="22"/>
          <w:u w:val="single"/>
        </w:rPr>
        <w:t>Illinois does not.</w:t>
      </w:r>
    </w:p>
    <w:p w14:paraId="67EB4D50" w14:textId="0E4AF4B7" w:rsidR="0062522B" w:rsidRPr="00975FF1" w:rsidRDefault="00B967F9" w:rsidP="0062522B">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r w:rsidRPr="00975FF1">
        <w:rPr>
          <w:color w:val="000000" w:themeColor="text1"/>
          <w:sz w:val="22"/>
          <w:szCs w:val="22"/>
        </w:rPr>
        <w:t>Most of these states require courts to report mental health information to a centralized state agency in connection with firearm purchaser background checks.</w:t>
      </w:r>
      <w:r w:rsidRPr="00975FF1">
        <w:rPr>
          <w:color w:val="000000" w:themeColor="text1"/>
          <w:sz w:val="22"/>
          <w:szCs w:val="22"/>
          <w:u w:val="single"/>
          <w:bdr w:val="none" w:sz="0" w:space="0" w:color="auto" w:frame="1"/>
          <w:vertAlign w:val="superscript"/>
        </w:rPr>
        <w:t>94</w:t>
      </w:r>
    </w:p>
    <w:p w14:paraId="67E1C7F2" w14:textId="77777777" w:rsidR="0062522B" w:rsidRPr="00975FF1" w:rsidRDefault="0062522B" w:rsidP="0062522B">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p>
    <w:p w14:paraId="5DB2731E" w14:textId="77777777" w:rsidR="0062522B" w:rsidRPr="00975FF1" w:rsidRDefault="00B967F9" w:rsidP="0062522B">
      <w:pPr>
        <w:pStyle w:val="NormalWeb"/>
        <w:spacing w:before="0" w:beforeAutospacing="0" w:after="0" w:afterAutospacing="0"/>
        <w:ind w:left="-720"/>
        <w:jc w:val="both"/>
        <w:textAlignment w:val="baseline"/>
        <w:rPr>
          <w:b/>
          <w:bCs/>
          <w:color w:val="000000" w:themeColor="text1"/>
          <w:sz w:val="22"/>
          <w:szCs w:val="22"/>
        </w:rPr>
      </w:pPr>
      <w:r w:rsidRPr="00975FF1">
        <w:rPr>
          <w:b/>
          <w:bCs/>
          <w:color w:val="000000" w:themeColor="text1"/>
          <w:sz w:val="22"/>
          <w:szCs w:val="22"/>
        </w:rPr>
        <w:t>States that Utilize Reports from Mental Health Facilities, Psychotherapists, Law Enforcement, or Schools</w:t>
      </w:r>
    </w:p>
    <w:p w14:paraId="21A5FA88" w14:textId="77777777" w:rsidR="0062522B" w:rsidRPr="00975FF1" w:rsidRDefault="0062522B" w:rsidP="0062522B">
      <w:pPr>
        <w:pStyle w:val="NormalWeb"/>
        <w:spacing w:before="0" w:beforeAutospacing="0" w:after="0" w:afterAutospacing="0"/>
        <w:ind w:left="-720"/>
        <w:jc w:val="both"/>
        <w:textAlignment w:val="baseline"/>
        <w:rPr>
          <w:color w:val="000000" w:themeColor="text1"/>
          <w:sz w:val="22"/>
          <w:szCs w:val="22"/>
        </w:rPr>
      </w:pPr>
    </w:p>
    <w:p w14:paraId="016EBE76" w14:textId="21F72728" w:rsidR="00B967F9" w:rsidRPr="00975FF1" w:rsidRDefault="00B967F9" w:rsidP="0062522B">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t>The following states utilize reports from mental health facilities about individuals who have fallen into federal or state categories of prohibited firearm purchasers for firearm purchaser background checks:</w:t>
      </w:r>
    </w:p>
    <w:p w14:paraId="5E177D19" w14:textId="77777777" w:rsidR="00CB70FC" w:rsidRPr="0084614B" w:rsidRDefault="00B967F9" w:rsidP="00522CF6">
      <w:pPr>
        <w:pStyle w:val="NormalWeb"/>
        <w:spacing w:before="0" w:beforeAutospacing="0" w:after="240" w:afterAutospacing="0"/>
        <w:ind w:left="-720"/>
        <w:jc w:val="both"/>
        <w:textAlignment w:val="baseline"/>
        <w:rPr>
          <w:b/>
          <w:bCs/>
          <w:i/>
          <w:iCs/>
          <w:color w:val="000000" w:themeColor="text1"/>
          <w:sz w:val="22"/>
          <w:szCs w:val="22"/>
          <w:u w:val="single"/>
        </w:rPr>
      </w:pPr>
      <w:r w:rsidRPr="00975FF1">
        <w:rPr>
          <w:color w:val="000000" w:themeColor="text1"/>
          <w:sz w:val="22"/>
          <w:szCs w:val="22"/>
        </w:rPr>
        <w:br/>
      </w:r>
      <w:r w:rsidRPr="0084614B">
        <w:rPr>
          <w:b/>
          <w:bCs/>
          <w:i/>
          <w:iCs/>
          <w:color w:val="000000" w:themeColor="text1"/>
          <w:sz w:val="22"/>
          <w:szCs w:val="22"/>
          <w:u w:val="single"/>
        </w:rPr>
        <w:t>Illinois</w:t>
      </w:r>
    </w:p>
    <w:p w14:paraId="3856CE2B" w14:textId="271D99A9" w:rsidR="00CB70FC" w:rsidRPr="00975FF1" w:rsidRDefault="00B967F9" w:rsidP="00CB70FC">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r w:rsidRPr="00975FF1">
        <w:rPr>
          <w:color w:val="000000" w:themeColor="text1"/>
          <w:sz w:val="22"/>
          <w:szCs w:val="22"/>
        </w:rPr>
        <w:t xml:space="preserve">Illinois enacted a law in 2013 requiring reporting by any physician, clinical psychologist, qualified examiner, law enforcement official, or the primary administrator for any school who determines that a person presents a “clear </w:t>
      </w:r>
      <w:r w:rsidRPr="00975FF1">
        <w:rPr>
          <w:color w:val="000000" w:themeColor="text1"/>
          <w:sz w:val="22"/>
          <w:szCs w:val="22"/>
        </w:rPr>
        <w:lastRenderedPageBreak/>
        <w:t>and present danger” to self or others, including any person determined to demonstrate threatening physical or verbal behavior.</w:t>
      </w:r>
      <w:r w:rsidRPr="006A33C8">
        <w:rPr>
          <w:sz w:val="22"/>
          <w:szCs w:val="22"/>
          <w:bdr w:val="none" w:sz="0" w:space="0" w:color="auto" w:frame="1"/>
          <w:vertAlign w:val="superscript"/>
        </w:rPr>
        <w:t>97</w:t>
      </w:r>
    </w:p>
    <w:p w14:paraId="52527F9C" w14:textId="77777777" w:rsidR="00CB70FC" w:rsidRPr="00975FF1" w:rsidRDefault="00CB70FC" w:rsidP="00CB70FC">
      <w:pPr>
        <w:pStyle w:val="NormalWeb"/>
        <w:spacing w:before="0" w:beforeAutospacing="0" w:after="0" w:afterAutospacing="0"/>
        <w:ind w:left="-720"/>
        <w:jc w:val="both"/>
        <w:textAlignment w:val="baseline"/>
        <w:rPr>
          <w:color w:val="000000" w:themeColor="text1"/>
          <w:sz w:val="22"/>
          <w:szCs w:val="22"/>
          <w:bdr w:val="none" w:sz="0" w:space="0" w:color="auto" w:frame="1"/>
          <w:vertAlign w:val="superscript"/>
        </w:rPr>
      </w:pPr>
    </w:p>
    <w:p w14:paraId="48572FAF" w14:textId="77777777" w:rsidR="00CB70FC" w:rsidRPr="00975FF1" w:rsidRDefault="00B967F9" w:rsidP="00CB70FC">
      <w:pPr>
        <w:pStyle w:val="NormalWeb"/>
        <w:spacing w:before="0" w:beforeAutospacing="0" w:after="0" w:afterAutospacing="0"/>
        <w:ind w:left="-720"/>
        <w:jc w:val="both"/>
        <w:textAlignment w:val="baseline"/>
        <w:rPr>
          <w:b/>
          <w:bCs/>
          <w:color w:val="000000" w:themeColor="text1"/>
          <w:sz w:val="22"/>
          <w:szCs w:val="22"/>
        </w:rPr>
      </w:pPr>
      <w:r w:rsidRPr="00975FF1">
        <w:rPr>
          <w:b/>
          <w:bCs/>
          <w:color w:val="000000" w:themeColor="text1"/>
          <w:sz w:val="22"/>
          <w:szCs w:val="22"/>
        </w:rPr>
        <w:t>State Agencies Required to Enter into an MOU with the FBI</w:t>
      </w:r>
    </w:p>
    <w:p w14:paraId="02F96325" w14:textId="77777777" w:rsidR="00CB70FC" w:rsidRPr="00975FF1" w:rsidRDefault="00CB70FC" w:rsidP="00CB70FC">
      <w:pPr>
        <w:pStyle w:val="NormalWeb"/>
        <w:spacing w:before="0" w:beforeAutospacing="0" w:after="0" w:afterAutospacing="0"/>
        <w:ind w:left="-720"/>
        <w:jc w:val="both"/>
        <w:textAlignment w:val="baseline"/>
        <w:rPr>
          <w:b/>
          <w:bCs/>
          <w:color w:val="000000" w:themeColor="text1"/>
          <w:sz w:val="22"/>
          <w:szCs w:val="22"/>
        </w:rPr>
      </w:pPr>
    </w:p>
    <w:p w14:paraId="6477E8EA" w14:textId="77777777" w:rsidR="00C519E8" w:rsidRPr="00975FF1" w:rsidRDefault="00B967F9" w:rsidP="00C519E8">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t xml:space="preserve">Two states, </w:t>
      </w:r>
      <w:r w:rsidRPr="00975FF1">
        <w:rPr>
          <w:b/>
          <w:bCs/>
          <w:i/>
          <w:iCs/>
          <w:color w:val="000000" w:themeColor="text1"/>
          <w:sz w:val="22"/>
          <w:szCs w:val="22"/>
          <w:u w:val="single"/>
        </w:rPr>
        <w:t>Illinois</w:t>
      </w:r>
      <w:r w:rsidRPr="00975FF1">
        <w:rPr>
          <w:color w:val="000000" w:themeColor="text1"/>
          <w:sz w:val="22"/>
          <w:szCs w:val="22"/>
        </w:rPr>
        <w:t xml:space="preserve"> and Connecticut, have enacted laws requiring certain state agencies to enter into a Memorandum of Understanding (“MOU”) with the FBI regarding submittal of information to NICS. In this context, MOUs are written agreements that set forth the responsibilities of the various agencies and ensure that the mental health information submitted to NICS will only be utilized for firearm-related background checks. In Connecticut, the state’s Department of Emergency Services and Public Protection, Department of Mental Health and Addiction Services, and Judicial Department were required to enter into an MOU with the FBI for the purpose of implementing NICS. </w:t>
      </w:r>
      <w:r w:rsidRPr="00975FF1">
        <w:rPr>
          <w:color w:val="000000" w:themeColor="text1"/>
          <w:sz w:val="22"/>
          <w:szCs w:val="22"/>
          <w:u w:val="single"/>
        </w:rPr>
        <w:t>Similarly, both the Illinois Department of State Police and the Department of Human Services were required to enter into an MOU with the FBI for this purpose</w:t>
      </w:r>
      <w:r w:rsidRPr="00975FF1">
        <w:rPr>
          <w:color w:val="000000" w:themeColor="text1"/>
          <w:sz w:val="22"/>
          <w:szCs w:val="22"/>
        </w:rPr>
        <w:t>.</w:t>
      </w:r>
    </w:p>
    <w:p w14:paraId="1CA113C2" w14:textId="77777777" w:rsidR="00C519E8" w:rsidRPr="00975FF1" w:rsidRDefault="00C519E8" w:rsidP="00C519E8">
      <w:pPr>
        <w:pStyle w:val="NormalWeb"/>
        <w:spacing w:before="0" w:beforeAutospacing="0" w:after="0" w:afterAutospacing="0"/>
        <w:ind w:left="-720"/>
        <w:jc w:val="both"/>
        <w:textAlignment w:val="baseline"/>
        <w:rPr>
          <w:color w:val="000000" w:themeColor="text1"/>
          <w:sz w:val="22"/>
          <w:szCs w:val="22"/>
        </w:rPr>
      </w:pPr>
    </w:p>
    <w:p w14:paraId="7DEC5B29" w14:textId="77777777" w:rsidR="00A77000" w:rsidRDefault="00A77000" w:rsidP="00C519E8">
      <w:pPr>
        <w:pStyle w:val="NormalWeb"/>
        <w:spacing w:before="0" w:beforeAutospacing="0" w:after="0" w:afterAutospacing="0"/>
        <w:ind w:left="-720"/>
        <w:jc w:val="both"/>
        <w:textAlignment w:val="baseline"/>
        <w:rPr>
          <w:b/>
          <w:bCs/>
          <w:caps/>
          <w:color w:val="000000" w:themeColor="text1"/>
          <w:sz w:val="22"/>
          <w:szCs w:val="22"/>
        </w:rPr>
      </w:pPr>
    </w:p>
    <w:p w14:paraId="0D509D4B" w14:textId="77777777" w:rsidR="00A77000" w:rsidRDefault="00A77000" w:rsidP="00C519E8">
      <w:pPr>
        <w:pStyle w:val="NormalWeb"/>
        <w:spacing w:before="0" w:beforeAutospacing="0" w:after="0" w:afterAutospacing="0"/>
        <w:ind w:left="-720"/>
        <w:jc w:val="both"/>
        <w:textAlignment w:val="baseline"/>
        <w:rPr>
          <w:b/>
          <w:bCs/>
          <w:caps/>
          <w:color w:val="000000" w:themeColor="text1"/>
          <w:sz w:val="22"/>
          <w:szCs w:val="22"/>
        </w:rPr>
      </w:pPr>
    </w:p>
    <w:p w14:paraId="1F4116C1" w14:textId="77777777" w:rsidR="00A77000" w:rsidRDefault="00A77000" w:rsidP="00C519E8">
      <w:pPr>
        <w:pStyle w:val="NormalWeb"/>
        <w:spacing w:before="0" w:beforeAutospacing="0" w:after="0" w:afterAutospacing="0"/>
        <w:ind w:left="-720"/>
        <w:jc w:val="both"/>
        <w:textAlignment w:val="baseline"/>
        <w:rPr>
          <w:b/>
          <w:bCs/>
          <w:caps/>
          <w:color w:val="000000" w:themeColor="text1"/>
          <w:sz w:val="22"/>
          <w:szCs w:val="22"/>
        </w:rPr>
      </w:pPr>
    </w:p>
    <w:p w14:paraId="32F00970" w14:textId="68AF118C" w:rsidR="00B967F9" w:rsidRPr="00975FF1" w:rsidRDefault="00B967F9" w:rsidP="00C519E8">
      <w:pPr>
        <w:pStyle w:val="NormalWeb"/>
        <w:spacing w:before="0" w:beforeAutospacing="0" w:after="0" w:afterAutospacing="0"/>
        <w:ind w:left="-720"/>
        <w:jc w:val="both"/>
        <w:textAlignment w:val="baseline"/>
        <w:rPr>
          <w:b/>
          <w:bCs/>
          <w:caps/>
          <w:color w:val="000000" w:themeColor="text1"/>
          <w:sz w:val="22"/>
          <w:szCs w:val="22"/>
        </w:rPr>
      </w:pPr>
      <w:r w:rsidRPr="00975FF1">
        <w:rPr>
          <w:b/>
          <w:bCs/>
          <w:caps/>
          <w:color w:val="000000" w:themeColor="text1"/>
          <w:sz w:val="22"/>
          <w:szCs w:val="22"/>
        </w:rPr>
        <w:t>TIME PERIOD FOR REPORTING</w:t>
      </w:r>
    </w:p>
    <w:p w14:paraId="43D227FF" w14:textId="77777777" w:rsidR="00C519E8" w:rsidRPr="00975FF1" w:rsidRDefault="00C519E8" w:rsidP="00C519E8">
      <w:pPr>
        <w:pStyle w:val="NormalWeb"/>
        <w:spacing w:before="0" w:beforeAutospacing="0" w:after="0" w:afterAutospacing="0"/>
        <w:ind w:left="-720"/>
        <w:jc w:val="both"/>
        <w:textAlignment w:val="baseline"/>
        <w:rPr>
          <w:caps/>
          <w:color w:val="000000" w:themeColor="text1"/>
          <w:sz w:val="22"/>
          <w:szCs w:val="22"/>
        </w:rPr>
      </w:pPr>
    </w:p>
    <w:p w14:paraId="3DA6D518" w14:textId="77777777" w:rsidR="00B967F9" w:rsidRPr="00975FF1" w:rsidRDefault="00B967F9" w:rsidP="00522CF6">
      <w:pPr>
        <w:pStyle w:val="NormalWeb"/>
        <w:spacing w:before="0" w:beforeAutospacing="0" w:after="240" w:afterAutospacing="0"/>
        <w:ind w:left="-720"/>
        <w:jc w:val="both"/>
        <w:textAlignment w:val="baseline"/>
        <w:rPr>
          <w:color w:val="000000" w:themeColor="text1"/>
          <w:sz w:val="22"/>
          <w:szCs w:val="22"/>
        </w:rPr>
      </w:pPr>
      <w:r w:rsidRPr="00975FF1">
        <w:rPr>
          <w:color w:val="000000" w:themeColor="text1"/>
          <w:sz w:val="22"/>
          <w:szCs w:val="22"/>
        </w:rPr>
        <w:t>The following states’ laws require courts, agencies, or mental health officials to report mental health information within a specified time frame:</w:t>
      </w:r>
    </w:p>
    <w:p w14:paraId="6D950BE9" w14:textId="77777777" w:rsidR="00C519E8" w:rsidRPr="0084614B" w:rsidRDefault="00B967F9" w:rsidP="00C519E8">
      <w:pPr>
        <w:pStyle w:val="NormalWeb"/>
        <w:spacing w:before="0" w:beforeAutospacing="0" w:after="0" w:afterAutospacing="0"/>
        <w:ind w:left="-720"/>
        <w:jc w:val="both"/>
        <w:textAlignment w:val="baseline"/>
        <w:rPr>
          <w:b/>
          <w:bCs/>
          <w:i/>
          <w:iCs/>
          <w:caps/>
          <w:color w:val="000000" w:themeColor="text1"/>
          <w:sz w:val="22"/>
          <w:szCs w:val="22"/>
          <w:u w:val="single"/>
        </w:rPr>
      </w:pPr>
      <w:r w:rsidRPr="0084614B">
        <w:rPr>
          <w:b/>
          <w:bCs/>
          <w:i/>
          <w:iCs/>
          <w:color w:val="000000" w:themeColor="text1"/>
          <w:sz w:val="22"/>
          <w:szCs w:val="22"/>
          <w:u w:val="single"/>
        </w:rPr>
        <w:t>Illinois</w:t>
      </w:r>
      <w:r w:rsidRPr="0084614B">
        <w:rPr>
          <w:rStyle w:val="apple-converted-space"/>
          <w:b/>
          <w:bCs/>
          <w:i/>
          <w:iCs/>
          <w:color w:val="000000" w:themeColor="text1"/>
          <w:sz w:val="22"/>
          <w:szCs w:val="22"/>
          <w:u w:val="single"/>
        </w:rPr>
        <w:t> </w:t>
      </w:r>
      <w:r w:rsidRPr="0084614B">
        <w:rPr>
          <w:rStyle w:val="Emphasis"/>
          <w:b/>
          <w:bCs/>
          <w:i w:val="0"/>
          <w:iCs w:val="0"/>
          <w:color w:val="000000" w:themeColor="text1"/>
          <w:sz w:val="22"/>
          <w:szCs w:val="22"/>
          <w:u w:val="single"/>
          <w:bdr w:val="none" w:sz="0" w:space="0" w:color="auto" w:frame="1"/>
        </w:rPr>
        <w:t>(seven days)</w:t>
      </w:r>
      <w:r w:rsidRPr="0084614B">
        <w:rPr>
          <w:b/>
          <w:bCs/>
          <w:i/>
          <w:iCs/>
          <w:color w:val="000000" w:themeColor="text1"/>
          <w:sz w:val="22"/>
          <w:szCs w:val="22"/>
          <w:u w:val="single"/>
        </w:rPr>
        <w:br/>
      </w:r>
    </w:p>
    <w:p w14:paraId="6B55CE17" w14:textId="77777777" w:rsidR="00C519E8" w:rsidRPr="00975FF1" w:rsidRDefault="00B967F9" w:rsidP="00C519E8">
      <w:pPr>
        <w:pStyle w:val="NormalWeb"/>
        <w:spacing w:before="0" w:beforeAutospacing="0" w:after="0" w:afterAutospacing="0"/>
        <w:ind w:left="-720"/>
        <w:jc w:val="both"/>
        <w:textAlignment w:val="baseline"/>
        <w:rPr>
          <w:b/>
          <w:bCs/>
          <w:caps/>
          <w:color w:val="000000" w:themeColor="text1"/>
          <w:sz w:val="22"/>
          <w:szCs w:val="22"/>
        </w:rPr>
      </w:pPr>
      <w:r w:rsidRPr="00975FF1">
        <w:rPr>
          <w:b/>
          <w:bCs/>
          <w:caps/>
          <w:color w:val="000000" w:themeColor="text1"/>
          <w:sz w:val="22"/>
          <w:szCs w:val="22"/>
        </w:rPr>
        <w:t>REPORTING INDIVIDUALS WHO PREVIOUSLY BECAME PROHIBITED</w:t>
      </w:r>
    </w:p>
    <w:p w14:paraId="3100F8C5" w14:textId="77777777" w:rsidR="00C519E8" w:rsidRPr="00975FF1" w:rsidRDefault="00C519E8" w:rsidP="00C519E8">
      <w:pPr>
        <w:pStyle w:val="NormalWeb"/>
        <w:spacing w:before="0" w:beforeAutospacing="0" w:after="0" w:afterAutospacing="0"/>
        <w:ind w:left="-720"/>
        <w:jc w:val="both"/>
        <w:textAlignment w:val="baseline"/>
        <w:rPr>
          <w:b/>
          <w:bCs/>
          <w:caps/>
          <w:color w:val="000000" w:themeColor="text1"/>
          <w:sz w:val="22"/>
          <w:szCs w:val="22"/>
        </w:rPr>
      </w:pPr>
    </w:p>
    <w:p w14:paraId="6C41275B" w14:textId="4C98805E" w:rsidR="00B967F9" w:rsidRPr="00975FF1" w:rsidRDefault="00B967F9" w:rsidP="00C519E8">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t>As noted above, some states have only recently begun reporting people who are prohibited from possessing firearms because of mental illness. As a result, a large number of people are prohibited from possessing firearms because of a prior adjudication or commitment but have not been reported. A small number of states have undertaken the task of identifying these people from old court records in order to report them to NICS or other databases.</w:t>
      </w:r>
    </w:p>
    <w:p w14:paraId="11818545" w14:textId="77777777" w:rsidR="00991672" w:rsidRPr="00975FF1" w:rsidRDefault="00991672" w:rsidP="00C519E8">
      <w:pPr>
        <w:pStyle w:val="NormalWeb"/>
        <w:spacing w:before="0" w:beforeAutospacing="0" w:after="0" w:afterAutospacing="0"/>
        <w:ind w:left="-720"/>
        <w:jc w:val="both"/>
        <w:textAlignment w:val="baseline"/>
        <w:rPr>
          <w:color w:val="000000" w:themeColor="text1"/>
          <w:sz w:val="22"/>
          <w:szCs w:val="22"/>
        </w:rPr>
      </w:pPr>
    </w:p>
    <w:p w14:paraId="1A8FB024" w14:textId="27652E7C" w:rsidR="00B967F9" w:rsidRPr="00975FF1" w:rsidRDefault="00B967F9" w:rsidP="00522CF6">
      <w:pPr>
        <w:pStyle w:val="NormalWeb"/>
        <w:spacing w:before="0" w:beforeAutospacing="0" w:after="0" w:afterAutospacing="0"/>
        <w:ind w:left="-720"/>
        <w:jc w:val="both"/>
        <w:textAlignment w:val="baseline"/>
        <w:rPr>
          <w:color w:val="000000" w:themeColor="text1"/>
          <w:sz w:val="22"/>
          <w:szCs w:val="22"/>
        </w:rPr>
      </w:pPr>
      <w:r w:rsidRPr="00975FF1">
        <w:rPr>
          <w:color w:val="000000" w:themeColor="text1"/>
          <w:sz w:val="22"/>
          <w:szCs w:val="22"/>
        </w:rPr>
        <w:t>For example, in 2009, Texas enacted a law requiring courts to search through and submit 20 years’ worth of records by September 1, 2010,</w:t>
      </w:r>
      <w:r w:rsidRPr="00975FF1">
        <w:rPr>
          <w:color w:val="000000" w:themeColor="text1"/>
          <w:sz w:val="22"/>
          <w:szCs w:val="22"/>
          <w:u w:val="single"/>
          <w:bdr w:val="none" w:sz="0" w:space="0" w:color="auto" w:frame="1"/>
          <w:vertAlign w:val="superscript"/>
        </w:rPr>
        <w:t>98</w:t>
      </w:r>
      <w:r w:rsidRPr="00975FF1">
        <w:rPr>
          <w:rStyle w:val="apple-converted-space"/>
          <w:color w:val="000000" w:themeColor="text1"/>
          <w:sz w:val="22"/>
          <w:szCs w:val="22"/>
          <w:u w:val="single"/>
          <w:vertAlign w:val="superscript"/>
        </w:rPr>
        <w:t> </w:t>
      </w:r>
      <w:r w:rsidRPr="00975FF1">
        <w:rPr>
          <w:color w:val="000000" w:themeColor="text1"/>
          <w:sz w:val="22"/>
          <w:szCs w:val="22"/>
        </w:rPr>
        <w:t>making Texas a leader in the number of records submitted to NICS.</w:t>
      </w:r>
      <w:r w:rsidRPr="00975FF1">
        <w:rPr>
          <w:color w:val="000000" w:themeColor="text1"/>
          <w:sz w:val="22"/>
          <w:szCs w:val="22"/>
          <w:u w:val="single"/>
          <w:bdr w:val="none" w:sz="0" w:space="0" w:color="auto" w:frame="1"/>
          <w:vertAlign w:val="superscript"/>
        </w:rPr>
        <w:t>99</w:t>
      </w:r>
      <w:r w:rsidRPr="00975FF1">
        <w:rPr>
          <w:color w:val="000000" w:themeColor="text1"/>
          <w:sz w:val="22"/>
          <w:szCs w:val="22"/>
          <w:vertAlign w:val="superscript"/>
        </w:rPr>
        <w:t> </w:t>
      </w:r>
      <w:r w:rsidRPr="00975FF1">
        <w:rPr>
          <w:color w:val="000000" w:themeColor="text1"/>
          <w:sz w:val="22"/>
          <w:szCs w:val="22"/>
        </w:rPr>
        <w:t>Similarly, Minnesota enacted a law in 2013 that requires courts to enter all persons civilly committed during the period from January 1, 1994, to September 28, 2010, into NICS by July 1, 2014.</w:t>
      </w:r>
      <w:r w:rsidRPr="00975FF1">
        <w:rPr>
          <w:color w:val="000000" w:themeColor="text1"/>
          <w:sz w:val="22"/>
          <w:szCs w:val="22"/>
          <w:u w:val="single"/>
          <w:bdr w:val="none" w:sz="0" w:space="0" w:color="auto" w:frame="1"/>
          <w:vertAlign w:val="superscript"/>
        </w:rPr>
        <w:t>100</w:t>
      </w:r>
      <w:r w:rsidRPr="00975FF1">
        <w:rPr>
          <w:rStyle w:val="apple-converted-space"/>
          <w:color w:val="000000" w:themeColor="text1"/>
          <w:sz w:val="22"/>
          <w:szCs w:val="22"/>
        </w:rPr>
        <w:t> </w:t>
      </w:r>
      <w:r w:rsidRPr="00975FF1">
        <w:rPr>
          <w:color w:val="000000" w:themeColor="text1"/>
          <w:sz w:val="22"/>
          <w:szCs w:val="22"/>
        </w:rPr>
        <w:t>South Carolina also enacted a law in 2013 that requires courts to search back through a minimum of ten years’ worth of records to identify individuals to be reported.</w:t>
      </w:r>
      <w:r w:rsidRPr="00975FF1">
        <w:rPr>
          <w:color w:val="000000" w:themeColor="text1"/>
          <w:sz w:val="22"/>
          <w:szCs w:val="22"/>
          <w:u w:val="single"/>
          <w:bdr w:val="none" w:sz="0" w:space="0" w:color="auto" w:frame="1"/>
          <w:vertAlign w:val="superscript"/>
        </w:rPr>
        <w:t>101</w:t>
      </w:r>
    </w:p>
    <w:p w14:paraId="5CBE0BAA" w14:textId="77777777" w:rsidR="008B6BF5" w:rsidRPr="00975FF1" w:rsidRDefault="00B967F9" w:rsidP="008B6BF5">
      <w:pPr>
        <w:pStyle w:val="Heading3"/>
        <w:spacing w:before="600" w:beforeAutospacing="0" w:after="75" w:afterAutospacing="0"/>
        <w:ind w:left="-720"/>
        <w:contextualSpacing/>
        <w:jc w:val="both"/>
        <w:textAlignment w:val="baseline"/>
        <w:rPr>
          <w:caps/>
          <w:color w:val="000000" w:themeColor="text1"/>
          <w:sz w:val="22"/>
          <w:szCs w:val="22"/>
        </w:rPr>
      </w:pPr>
      <w:r w:rsidRPr="00975FF1">
        <w:rPr>
          <w:caps/>
          <w:color w:val="000000" w:themeColor="text1"/>
          <w:sz w:val="22"/>
          <w:szCs w:val="22"/>
        </w:rPr>
        <w:t>STATES THAT REQUIRE FIREARM TRANSFEREES TO AUTHORIZE DISCLOSURE OF MENTAL HEALTH RECORDS</w:t>
      </w:r>
    </w:p>
    <w:p w14:paraId="7C80EBB5" w14:textId="77777777" w:rsidR="008B6BF5" w:rsidRPr="00975FF1" w:rsidRDefault="008B6BF5" w:rsidP="008B6BF5">
      <w:pPr>
        <w:pStyle w:val="Heading3"/>
        <w:spacing w:before="600" w:beforeAutospacing="0" w:after="75" w:afterAutospacing="0"/>
        <w:ind w:left="-720"/>
        <w:contextualSpacing/>
        <w:jc w:val="both"/>
        <w:textAlignment w:val="baseline"/>
        <w:rPr>
          <w:caps/>
          <w:color w:val="000000" w:themeColor="text1"/>
          <w:sz w:val="22"/>
          <w:szCs w:val="22"/>
        </w:rPr>
      </w:pPr>
    </w:p>
    <w:p w14:paraId="64728E4D" w14:textId="01D2512D" w:rsidR="00B967F9" w:rsidRPr="00975FF1" w:rsidRDefault="00B967F9" w:rsidP="008B6BF5">
      <w:pPr>
        <w:pStyle w:val="Heading3"/>
        <w:spacing w:before="600" w:beforeAutospacing="0" w:after="75" w:afterAutospacing="0"/>
        <w:ind w:left="-720"/>
        <w:contextualSpacing/>
        <w:jc w:val="both"/>
        <w:textAlignment w:val="baseline"/>
        <w:rPr>
          <w:b w:val="0"/>
          <w:bCs w:val="0"/>
          <w:color w:val="000000" w:themeColor="text1"/>
          <w:sz w:val="22"/>
          <w:szCs w:val="22"/>
        </w:rPr>
      </w:pPr>
      <w:r w:rsidRPr="00975FF1">
        <w:rPr>
          <w:b w:val="0"/>
          <w:bCs w:val="0"/>
          <w:color w:val="000000" w:themeColor="text1"/>
          <w:sz w:val="22"/>
          <w:szCs w:val="22"/>
        </w:rPr>
        <w:t>A number of states require applicants for firearm licenses or persons seeking to purchase firearms to authorize disclosure of mental health information. </w:t>
      </w:r>
    </w:p>
    <w:p w14:paraId="19CA134A" w14:textId="77777777" w:rsidR="00B967F9" w:rsidRPr="00975FF1" w:rsidRDefault="00B967F9" w:rsidP="00991672">
      <w:pPr>
        <w:pStyle w:val="Heading1"/>
        <w:pBdr>
          <w:bottom w:val="single" w:sz="12" w:space="0" w:color="171C4B"/>
        </w:pBdr>
        <w:spacing w:before="360" w:beforeAutospacing="0" w:after="120" w:afterAutospacing="0"/>
        <w:ind w:left="-720"/>
        <w:jc w:val="both"/>
        <w:textAlignment w:val="baseline"/>
        <w:rPr>
          <w:caps/>
          <w:color w:val="000000" w:themeColor="text1"/>
          <w:spacing w:val="5"/>
          <w:sz w:val="22"/>
          <w:szCs w:val="22"/>
        </w:rPr>
      </w:pPr>
      <w:r w:rsidRPr="00975FF1">
        <w:rPr>
          <w:caps/>
          <w:color w:val="000000" w:themeColor="text1"/>
          <w:spacing w:val="5"/>
          <w:sz w:val="22"/>
          <w:szCs w:val="22"/>
        </w:rPr>
        <w:t>KEY LEGISLATIVE ELEMENTS</w:t>
      </w:r>
    </w:p>
    <w:p w14:paraId="7852C643" w14:textId="77777777" w:rsidR="00B967F9" w:rsidRPr="00975FF1" w:rsidRDefault="00B967F9" w:rsidP="00991672">
      <w:pPr>
        <w:pStyle w:val="NormalWeb"/>
        <w:spacing w:before="0" w:beforeAutospacing="0" w:after="240" w:afterAutospacing="0"/>
        <w:ind w:left="-720"/>
        <w:jc w:val="both"/>
        <w:textAlignment w:val="baseline"/>
        <w:rPr>
          <w:color w:val="000000" w:themeColor="text1"/>
          <w:sz w:val="22"/>
          <w:szCs w:val="22"/>
        </w:rPr>
      </w:pPr>
      <w:r w:rsidRPr="00975FF1">
        <w:rPr>
          <w:color w:val="000000" w:themeColor="text1"/>
          <w:sz w:val="22"/>
          <w:szCs w:val="22"/>
        </w:rPr>
        <w:t>The features listed below are intended to provide a framework from which policy options may be considered. A jurisdiction considering new legislation should consult with counsel.</w:t>
      </w:r>
    </w:p>
    <w:p w14:paraId="1A8CE404" w14:textId="77777777" w:rsidR="00B967F9" w:rsidRPr="00975FF1" w:rsidRDefault="00B967F9" w:rsidP="00C901D6">
      <w:pPr>
        <w:widowControl/>
        <w:numPr>
          <w:ilvl w:val="0"/>
          <w:numId w:val="16"/>
        </w:numPr>
        <w:autoSpaceDE/>
        <w:autoSpaceDN/>
        <w:adjustRightInd/>
        <w:ind w:left="-360"/>
        <w:jc w:val="both"/>
        <w:textAlignment w:val="baseline"/>
        <w:rPr>
          <w:color w:val="000000" w:themeColor="text1"/>
          <w:sz w:val="22"/>
          <w:szCs w:val="22"/>
        </w:rPr>
      </w:pPr>
      <w:r w:rsidRPr="00975FF1">
        <w:rPr>
          <w:color w:val="000000" w:themeColor="text1"/>
          <w:sz w:val="22"/>
          <w:szCs w:val="22"/>
        </w:rPr>
        <w:t>State law requires reporting anyone prohibited by federal or state law from purchasing or possessing a firearm due to mental illness </w:t>
      </w:r>
      <w:r w:rsidRPr="00975FF1">
        <w:rPr>
          <w:rStyle w:val="Emphasis"/>
          <w:color w:val="000000" w:themeColor="text1"/>
          <w:sz w:val="22"/>
          <w:szCs w:val="22"/>
          <w:bdr w:val="none" w:sz="0" w:space="0" w:color="auto" w:frame="1"/>
        </w:rPr>
        <w:t xml:space="preserve">(California, </w:t>
      </w:r>
      <w:r w:rsidRPr="00975FF1">
        <w:rPr>
          <w:rStyle w:val="Emphasis"/>
          <w:b/>
          <w:bCs/>
          <w:color w:val="000000" w:themeColor="text1"/>
          <w:sz w:val="22"/>
          <w:szCs w:val="22"/>
          <w:u w:val="single"/>
          <w:bdr w:val="none" w:sz="0" w:space="0" w:color="auto" w:frame="1"/>
        </w:rPr>
        <w:t>Illinois</w:t>
      </w:r>
      <w:r w:rsidRPr="00975FF1">
        <w:rPr>
          <w:rStyle w:val="Emphasis"/>
          <w:color w:val="000000" w:themeColor="text1"/>
          <w:sz w:val="22"/>
          <w:szCs w:val="22"/>
          <w:bdr w:val="none" w:sz="0" w:space="0" w:color="auto" w:frame="1"/>
        </w:rPr>
        <w:t>, Nebraska, New Jersey, and Pennsylvania).</w:t>
      </w:r>
    </w:p>
    <w:p w14:paraId="2A1421AE" w14:textId="77777777" w:rsidR="00B967F9" w:rsidRPr="00975FF1" w:rsidRDefault="00B967F9" w:rsidP="00C901D6">
      <w:pPr>
        <w:widowControl/>
        <w:numPr>
          <w:ilvl w:val="0"/>
          <w:numId w:val="16"/>
        </w:numPr>
        <w:autoSpaceDE/>
        <w:autoSpaceDN/>
        <w:adjustRightInd/>
        <w:spacing w:after="240"/>
        <w:ind w:left="-360"/>
        <w:jc w:val="both"/>
        <w:textAlignment w:val="baseline"/>
        <w:rPr>
          <w:color w:val="000000" w:themeColor="text1"/>
          <w:sz w:val="22"/>
          <w:szCs w:val="22"/>
        </w:rPr>
      </w:pPr>
      <w:r w:rsidRPr="00975FF1">
        <w:rPr>
          <w:color w:val="000000" w:themeColor="text1"/>
          <w:sz w:val="22"/>
          <w:szCs w:val="22"/>
        </w:rPr>
        <w:t>Complete reporting by states of anyone prohibited by federal law from purchasing or possessing a firearm due to mental illness includes any person:</w:t>
      </w:r>
    </w:p>
    <w:p w14:paraId="615CDAD6" w14:textId="77777777" w:rsidR="00B967F9" w:rsidRPr="00975FF1" w:rsidRDefault="00B967F9" w:rsidP="00C901D6">
      <w:pPr>
        <w:widowControl/>
        <w:numPr>
          <w:ilvl w:val="1"/>
          <w:numId w:val="16"/>
        </w:numPr>
        <w:autoSpaceDE/>
        <w:autoSpaceDN/>
        <w:adjustRightInd/>
        <w:spacing w:after="240"/>
        <w:ind w:left="-360"/>
        <w:jc w:val="both"/>
        <w:textAlignment w:val="baseline"/>
        <w:rPr>
          <w:color w:val="000000" w:themeColor="text1"/>
          <w:sz w:val="22"/>
          <w:szCs w:val="22"/>
        </w:rPr>
      </w:pPr>
      <w:r w:rsidRPr="00975FF1">
        <w:rPr>
          <w:color w:val="000000" w:themeColor="text1"/>
          <w:sz w:val="22"/>
          <w:szCs w:val="22"/>
        </w:rPr>
        <w:lastRenderedPageBreak/>
        <w:t>Determined by a court or other lawful authority to be a danger to self or others because of a mental disorder or defect.</w:t>
      </w:r>
    </w:p>
    <w:p w14:paraId="424440A6" w14:textId="77777777" w:rsidR="00B967F9" w:rsidRPr="00975FF1" w:rsidRDefault="00B967F9" w:rsidP="00C901D6">
      <w:pPr>
        <w:widowControl/>
        <w:numPr>
          <w:ilvl w:val="1"/>
          <w:numId w:val="16"/>
        </w:numPr>
        <w:autoSpaceDE/>
        <w:autoSpaceDN/>
        <w:adjustRightInd/>
        <w:ind w:left="-360"/>
        <w:jc w:val="both"/>
        <w:textAlignment w:val="baseline"/>
        <w:rPr>
          <w:color w:val="000000" w:themeColor="text1"/>
          <w:sz w:val="22"/>
          <w:szCs w:val="22"/>
        </w:rPr>
      </w:pPr>
      <w:r w:rsidRPr="00975FF1">
        <w:rPr>
          <w:color w:val="000000" w:themeColor="text1"/>
          <w:sz w:val="22"/>
          <w:szCs w:val="22"/>
        </w:rPr>
        <w:t>Determined by a court or other lawful authority to lack the mental capacity to contract or manage his or her own affairs because of a mental disorder or defect, including any person appointed a guardian on this basis </w:t>
      </w:r>
      <w:r w:rsidRPr="00975FF1">
        <w:rPr>
          <w:rStyle w:val="Emphasis"/>
          <w:color w:val="000000" w:themeColor="text1"/>
          <w:sz w:val="22"/>
          <w:szCs w:val="22"/>
          <w:bdr w:val="none" w:sz="0" w:space="0" w:color="auto" w:frame="1"/>
        </w:rPr>
        <w:t>(15 states).</w:t>
      </w:r>
    </w:p>
    <w:p w14:paraId="4F70F247" w14:textId="77777777" w:rsidR="00B967F9" w:rsidRPr="00975FF1" w:rsidRDefault="00B967F9" w:rsidP="00C901D6">
      <w:pPr>
        <w:widowControl/>
        <w:numPr>
          <w:ilvl w:val="1"/>
          <w:numId w:val="16"/>
        </w:numPr>
        <w:autoSpaceDE/>
        <w:autoSpaceDN/>
        <w:adjustRightInd/>
        <w:ind w:left="-360"/>
        <w:jc w:val="both"/>
        <w:textAlignment w:val="baseline"/>
        <w:rPr>
          <w:color w:val="000000" w:themeColor="text1"/>
          <w:sz w:val="22"/>
          <w:szCs w:val="22"/>
        </w:rPr>
      </w:pPr>
      <w:r w:rsidRPr="00975FF1">
        <w:rPr>
          <w:color w:val="000000" w:themeColor="text1"/>
          <w:sz w:val="22"/>
          <w:szCs w:val="22"/>
        </w:rPr>
        <w:t>Formally committed involuntarily to a mental institution or asylum as an inpatient </w:t>
      </w:r>
      <w:r w:rsidRPr="00975FF1">
        <w:rPr>
          <w:rStyle w:val="Emphasis"/>
          <w:color w:val="000000" w:themeColor="text1"/>
          <w:sz w:val="22"/>
          <w:szCs w:val="22"/>
          <w:bdr w:val="none" w:sz="0" w:space="0" w:color="auto" w:frame="1"/>
        </w:rPr>
        <w:t>(Most states report at least some individuals) </w:t>
      </w:r>
      <w:r w:rsidRPr="00975FF1">
        <w:rPr>
          <w:color w:val="000000" w:themeColor="text1"/>
          <w:sz w:val="22"/>
          <w:szCs w:val="22"/>
        </w:rPr>
        <w:t>or outpatient</w:t>
      </w:r>
      <w:r w:rsidRPr="00975FF1">
        <w:rPr>
          <w:rStyle w:val="Emphasis"/>
          <w:color w:val="000000" w:themeColor="text1"/>
          <w:sz w:val="22"/>
          <w:szCs w:val="22"/>
          <w:bdr w:val="none" w:sz="0" w:space="0" w:color="auto" w:frame="1"/>
        </w:rPr>
        <w:t> (21 states).</w:t>
      </w:r>
    </w:p>
    <w:p w14:paraId="3B0B5CB1" w14:textId="77777777" w:rsidR="00B967F9" w:rsidRPr="00975FF1" w:rsidRDefault="00B967F9" w:rsidP="00C901D6">
      <w:pPr>
        <w:widowControl/>
        <w:numPr>
          <w:ilvl w:val="1"/>
          <w:numId w:val="16"/>
        </w:numPr>
        <w:autoSpaceDE/>
        <w:autoSpaceDN/>
        <w:adjustRightInd/>
        <w:spacing w:after="240"/>
        <w:ind w:left="-360"/>
        <w:jc w:val="both"/>
        <w:textAlignment w:val="baseline"/>
        <w:rPr>
          <w:color w:val="000000" w:themeColor="text1"/>
          <w:sz w:val="22"/>
          <w:szCs w:val="22"/>
        </w:rPr>
      </w:pPr>
      <w:r w:rsidRPr="00975FF1">
        <w:rPr>
          <w:color w:val="000000" w:themeColor="text1"/>
          <w:sz w:val="22"/>
          <w:szCs w:val="22"/>
        </w:rPr>
        <w:t>Found not guilty by reason of insanity, mental disease or defect, or lack of mental responsibility in a criminal case.</w:t>
      </w:r>
    </w:p>
    <w:p w14:paraId="3DEFD668" w14:textId="77777777" w:rsidR="00B967F9" w:rsidRPr="00975FF1" w:rsidRDefault="00B967F9" w:rsidP="00C901D6">
      <w:pPr>
        <w:widowControl/>
        <w:numPr>
          <w:ilvl w:val="1"/>
          <w:numId w:val="16"/>
        </w:numPr>
        <w:autoSpaceDE/>
        <w:autoSpaceDN/>
        <w:adjustRightInd/>
        <w:spacing w:after="240"/>
        <w:ind w:left="-360"/>
        <w:jc w:val="both"/>
        <w:textAlignment w:val="baseline"/>
        <w:rPr>
          <w:color w:val="000000" w:themeColor="text1"/>
          <w:sz w:val="22"/>
          <w:szCs w:val="22"/>
        </w:rPr>
      </w:pPr>
      <w:r w:rsidRPr="00975FF1">
        <w:rPr>
          <w:color w:val="000000" w:themeColor="text1"/>
          <w:sz w:val="22"/>
          <w:szCs w:val="22"/>
        </w:rPr>
        <w:t>Found guilty but insane in a criminal case.</w:t>
      </w:r>
    </w:p>
    <w:p w14:paraId="35012109" w14:textId="77777777" w:rsidR="00B967F9" w:rsidRPr="00975FF1" w:rsidRDefault="00B967F9" w:rsidP="00C901D6">
      <w:pPr>
        <w:widowControl/>
        <w:numPr>
          <w:ilvl w:val="1"/>
          <w:numId w:val="16"/>
        </w:numPr>
        <w:autoSpaceDE/>
        <w:autoSpaceDN/>
        <w:adjustRightInd/>
        <w:spacing w:after="240"/>
        <w:ind w:left="-360"/>
        <w:jc w:val="both"/>
        <w:textAlignment w:val="baseline"/>
        <w:rPr>
          <w:color w:val="000000" w:themeColor="text1"/>
          <w:sz w:val="22"/>
          <w:szCs w:val="22"/>
        </w:rPr>
      </w:pPr>
      <w:r w:rsidRPr="00975FF1">
        <w:rPr>
          <w:color w:val="000000" w:themeColor="text1"/>
          <w:sz w:val="22"/>
          <w:szCs w:val="22"/>
        </w:rPr>
        <w:t>Found incompetent to stand trial</w:t>
      </w:r>
      <w:r w:rsidRPr="00975FF1">
        <w:rPr>
          <w:i/>
          <w:iCs/>
          <w:color w:val="000000" w:themeColor="text1"/>
          <w:sz w:val="22"/>
          <w:szCs w:val="22"/>
        </w:rPr>
        <w:t>.</w:t>
      </w:r>
    </w:p>
    <w:p w14:paraId="075D142A" w14:textId="77777777" w:rsidR="00B967F9" w:rsidRPr="00975FF1" w:rsidRDefault="00B967F9" w:rsidP="00C901D6">
      <w:pPr>
        <w:widowControl/>
        <w:numPr>
          <w:ilvl w:val="1"/>
          <w:numId w:val="16"/>
        </w:numPr>
        <w:autoSpaceDE/>
        <w:autoSpaceDN/>
        <w:adjustRightInd/>
        <w:ind w:left="-360"/>
        <w:jc w:val="both"/>
        <w:textAlignment w:val="baseline"/>
        <w:rPr>
          <w:color w:val="000000" w:themeColor="text1"/>
          <w:sz w:val="22"/>
          <w:szCs w:val="22"/>
        </w:rPr>
      </w:pPr>
      <w:r w:rsidRPr="00975FF1">
        <w:rPr>
          <w:color w:val="000000" w:themeColor="text1"/>
          <w:sz w:val="22"/>
          <w:szCs w:val="22"/>
        </w:rPr>
        <w:t>Who falls within the categories of individuals prohibited under state law from possessing firearms</w:t>
      </w:r>
      <w:r w:rsidRPr="00975FF1">
        <w:rPr>
          <w:rStyle w:val="Emphasis"/>
          <w:color w:val="000000" w:themeColor="text1"/>
          <w:sz w:val="22"/>
          <w:szCs w:val="22"/>
          <w:bdr w:val="none" w:sz="0" w:space="0" w:color="auto" w:frame="1"/>
        </w:rPr>
        <w:t xml:space="preserve"> (California, </w:t>
      </w:r>
      <w:r w:rsidRPr="00975FF1">
        <w:rPr>
          <w:rStyle w:val="Emphasis"/>
          <w:b/>
          <w:bCs/>
          <w:color w:val="000000" w:themeColor="text1"/>
          <w:sz w:val="22"/>
          <w:szCs w:val="22"/>
          <w:u w:val="single"/>
          <w:bdr w:val="none" w:sz="0" w:space="0" w:color="auto" w:frame="1"/>
        </w:rPr>
        <w:t>Illinois,</w:t>
      </w:r>
      <w:r w:rsidRPr="00975FF1">
        <w:rPr>
          <w:rStyle w:val="Emphasis"/>
          <w:color w:val="000000" w:themeColor="text1"/>
          <w:sz w:val="22"/>
          <w:szCs w:val="22"/>
          <w:bdr w:val="none" w:sz="0" w:space="0" w:color="auto" w:frame="1"/>
        </w:rPr>
        <w:t xml:space="preserve"> Nebraska, New Jersey, </w:t>
      </w:r>
      <w:proofErr w:type="gramStart"/>
      <w:r w:rsidRPr="00975FF1">
        <w:rPr>
          <w:rStyle w:val="Emphasis"/>
          <w:color w:val="000000" w:themeColor="text1"/>
          <w:sz w:val="22"/>
          <w:szCs w:val="22"/>
          <w:bdr w:val="none" w:sz="0" w:space="0" w:color="auto" w:frame="1"/>
        </w:rPr>
        <w:t>Pennsylvania, Texas).</w:t>
      </w:r>
      <w:proofErr w:type="gramEnd"/>
    </w:p>
    <w:p w14:paraId="18DB4416" w14:textId="77777777" w:rsidR="00B967F9" w:rsidRPr="00975FF1" w:rsidRDefault="00B967F9" w:rsidP="00C901D6">
      <w:pPr>
        <w:widowControl/>
        <w:numPr>
          <w:ilvl w:val="1"/>
          <w:numId w:val="16"/>
        </w:numPr>
        <w:autoSpaceDE/>
        <w:autoSpaceDN/>
        <w:adjustRightInd/>
        <w:ind w:left="-360"/>
        <w:jc w:val="both"/>
        <w:textAlignment w:val="baseline"/>
        <w:rPr>
          <w:color w:val="000000" w:themeColor="text1"/>
          <w:sz w:val="22"/>
          <w:szCs w:val="22"/>
        </w:rPr>
      </w:pPr>
      <w:r w:rsidRPr="00975FF1">
        <w:rPr>
          <w:color w:val="000000" w:themeColor="text1"/>
          <w:sz w:val="22"/>
          <w:szCs w:val="22"/>
        </w:rPr>
        <w:t>Who has previously fallen into one of these categories </w:t>
      </w:r>
      <w:r w:rsidRPr="00975FF1">
        <w:rPr>
          <w:rStyle w:val="Emphasis"/>
          <w:color w:val="000000" w:themeColor="text1"/>
          <w:sz w:val="22"/>
          <w:szCs w:val="22"/>
          <w:bdr w:val="none" w:sz="0" w:space="0" w:color="auto" w:frame="1"/>
        </w:rPr>
        <w:t>(Texas has reported individuals who became prohibited as far back as September 1, 1989</w:t>
      </w:r>
      <w:proofErr w:type="gramStart"/>
      <w:r w:rsidRPr="00975FF1">
        <w:rPr>
          <w:rStyle w:val="Emphasis"/>
          <w:color w:val="000000" w:themeColor="text1"/>
          <w:sz w:val="22"/>
          <w:szCs w:val="22"/>
          <w:bdr w:val="none" w:sz="0" w:space="0" w:color="auto" w:frame="1"/>
        </w:rPr>
        <w:t>).</w:t>
      </w:r>
      <w:proofErr w:type="gramEnd"/>
    </w:p>
    <w:p w14:paraId="2ECFB5A4" w14:textId="77777777" w:rsidR="00B967F9" w:rsidRPr="00975FF1" w:rsidRDefault="00B967F9" w:rsidP="00C901D6">
      <w:pPr>
        <w:widowControl/>
        <w:numPr>
          <w:ilvl w:val="0"/>
          <w:numId w:val="16"/>
        </w:numPr>
        <w:autoSpaceDE/>
        <w:autoSpaceDN/>
        <w:adjustRightInd/>
        <w:ind w:left="-360"/>
        <w:jc w:val="both"/>
        <w:textAlignment w:val="baseline"/>
        <w:rPr>
          <w:color w:val="000000" w:themeColor="text1"/>
          <w:sz w:val="22"/>
          <w:szCs w:val="22"/>
        </w:rPr>
      </w:pPr>
      <w:r w:rsidRPr="00975FF1">
        <w:rPr>
          <w:color w:val="000000" w:themeColor="text1"/>
          <w:sz w:val="22"/>
          <w:szCs w:val="22"/>
        </w:rPr>
        <w:t>Licensed psychotherapists </w:t>
      </w:r>
      <w:r w:rsidRPr="00975FF1">
        <w:rPr>
          <w:rStyle w:val="Emphasis"/>
          <w:color w:val="000000" w:themeColor="text1"/>
          <w:sz w:val="22"/>
          <w:szCs w:val="22"/>
          <w:bdr w:val="none" w:sz="0" w:space="0" w:color="auto" w:frame="1"/>
        </w:rPr>
        <w:t xml:space="preserve">(California, </w:t>
      </w:r>
      <w:r w:rsidRPr="00975FF1">
        <w:rPr>
          <w:rStyle w:val="Emphasis"/>
          <w:b/>
          <w:bCs/>
          <w:color w:val="000000" w:themeColor="text1"/>
          <w:sz w:val="22"/>
          <w:szCs w:val="22"/>
          <w:u w:val="single"/>
          <w:bdr w:val="none" w:sz="0" w:space="0" w:color="auto" w:frame="1"/>
        </w:rPr>
        <w:t>Illinois,</w:t>
      </w:r>
      <w:r w:rsidRPr="00975FF1">
        <w:rPr>
          <w:rStyle w:val="Emphasis"/>
          <w:color w:val="000000" w:themeColor="text1"/>
          <w:sz w:val="22"/>
          <w:szCs w:val="22"/>
          <w:bdr w:val="none" w:sz="0" w:space="0" w:color="auto" w:frame="1"/>
        </w:rPr>
        <w:t xml:space="preserve"> New York), </w:t>
      </w:r>
      <w:r w:rsidRPr="00975FF1">
        <w:rPr>
          <w:color w:val="000000" w:themeColor="text1"/>
          <w:sz w:val="22"/>
          <w:szCs w:val="22"/>
        </w:rPr>
        <w:t>law enforcement officials and school administrators </w:t>
      </w:r>
      <w:r w:rsidRPr="00975FF1">
        <w:rPr>
          <w:rStyle w:val="Emphasis"/>
          <w:color w:val="000000" w:themeColor="text1"/>
          <w:sz w:val="22"/>
          <w:szCs w:val="22"/>
          <w:bdr w:val="none" w:sz="0" w:space="0" w:color="auto" w:frame="1"/>
        </w:rPr>
        <w:t>(</w:t>
      </w:r>
      <w:r w:rsidRPr="00975FF1">
        <w:rPr>
          <w:rStyle w:val="Emphasis"/>
          <w:b/>
          <w:bCs/>
          <w:color w:val="000000" w:themeColor="text1"/>
          <w:sz w:val="22"/>
          <w:szCs w:val="22"/>
          <w:u w:val="single"/>
          <w:bdr w:val="none" w:sz="0" w:space="0" w:color="auto" w:frame="1"/>
        </w:rPr>
        <w:t>Illinois</w:t>
      </w:r>
      <w:r w:rsidRPr="00975FF1">
        <w:rPr>
          <w:rStyle w:val="Emphasis"/>
          <w:color w:val="000000" w:themeColor="text1"/>
          <w:sz w:val="22"/>
          <w:szCs w:val="22"/>
          <w:bdr w:val="none" w:sz="0" w:space="0" w:color="auto" w:frame="1"/>
        </w:rPr>
        <w:t>)</w:t>
      </w:r>
      <w:r w:rsidRPr="00975FF1">
        <w:rPr>
          <w:color w:val="000000" w:themeColor="text1"/>
          <w:sz w:val="22"/>
          <w:szCs w:val="22"/>
        </w:rPr>
        <w:t> must report mentally ill individuals who demonstrate violent behavior; these people become prohibited from possessing firearms.</w:t>
      </w:r>
    </w:p>
    <w:p w14:paraId="71783083" w14:textId="77777777" w:rsidR="00B967F9" w:rsidRPr="00975FF1" w:rsidRDefault="00B967F9" w:rsidP="00C901D6">
      <w:pPr>
        <w:widowControl/>
        <w:numPr>
          <w:ilvl w:val="0"/>
          <w:numId w:val="16"/>
        </w:numPr>
        <w:autoSpaceDE/>
        <w:autoSpaceDN/>
        <w:adjustRightInd/>
        <w:ind w:left="-360"/>
        <w:jc w:val="both"/>
        <w:textAlignment w:val="baseline"/>
        <w:rPr>
          <w:color w:val="000000" w:themeColor="text1"/>
          <w:sz w:val="22"/>
          <w:szCs w:val="22"/>
        </w:rPr>
      </w:pPr>
      <w:r w:rsidRPr="00975FF1">
        <w:rPr>
          <w:color w:val="000000" w:themeColor="text1"/>
          <w:sz w:val="22"/>
          <w:szCs w:val="22"/>
        </w:rPr>
        <w:t>Courts must ensure that information is reported to NICS and to an in-state agency </w:t>
      </w:r>
      <w:r w:rsidRPr="00975FF1">
        <w:rPr>
          <w:rStyle w:val="Emphasis"/>
          <w:color w:val="000000" w:themeColor="text1"/>
          <w:sz w:val="22"/>
          <w:szCs w:val="22"/>
          <w:bdr w:val="none" w:sz="0" w:space="0" w:color="auto" w:frame="1"/>
        </w:rPr>
        <w:t>(Tennessee and Washington)</w:t>
      </w:r>
      <w:r w:rsidRPr="00975FF1">
        <w:rPr>
          <w:color w:val="000000" w:themeColor="text1"/>
          <w:sz w:val="22"/>
          <w:szCs w:val="22"/>
        </w:rPr>
        <w:t>, which is also charged with ensuring reporting to NICS </w:t>
      </w:r>
      <w:r w:rsidRPr="00975FF1">
        <w:rPr>
          <w:rStyle w:val="Emphasis"/>
          <w:color w:val="000000" w:themeColor="text1"/>
          <w:sz w:val="22"/>
          <w:szCs w:val="22"/>
          <w:bdr w:val="none" w:sz="0" w:space="0" w:color="auto" w:frame="1"/>
        </w:rPr>
        <w:t>(Connecticut</w:t>
      </w:r>
      <w:r w:rsidRPr="00975FF1">
        <w:rPr>
          <w:rStyle w:val="Emphasis"/>
          <w:b/>
          <w:bCs/>
          <w:color w:val="000000" w:themeColor="text1"/>
          <w:sz w:val="22"/>
          <w:szCs w:val="22"/>
          <w:u w:val="single"/>
          <w:bdr w:val="none" w:sz="0" w:space="0" w:color="auto" w:frame="1"/>
        </w:rPr>
        <w:t>, Illinois</w:t>
      </w:r>
      <w:r w:rsidRPr="00975FF1">
        <w:rPr>
          <w:rStyle w:val="Emphasis"/>
          <w:color w:val="000000" w:themeColor="text1"/>
          <w:sz w:val="22"/>
          <w:szCs w:val="22"/>
          <w:bdr w:val="none" w:sz="0" w:space="0" w:color="auto" w:frame="1"/>
        </w:rPr>
        <w:t>).</w:t>
      </w:r>
    </w:p>
    <w:p w14:paraId="2AEA0CEC" w14:textId="77777777" w:rsidR="00B967F9" w:rsidRPr="00975FF1" w:rsidRDefault="00B967F9" w:rsidP="00C901D6">
      <w:pPr>
        <w:widowControl/>
        <w:numPr>
          <w:ilvl w:val="0"/>
          <w:numId w:val="16"/>
        </w:numPr>
        <w:autoSpaceDE/>
        <w:autoSpaceDN/>
        <w:adjustRightInd/>
        <w:ind w:left="-360"/>
        <w:jc w:val="both"/>
        <w:textAlignment w:val="baseline"/>
        <w:rPr>
          <w:color w:val="000000" w:themeColor="text1"/>
          <w:sz w:val="22"/>
          <w:szCs w:val="22"/>
        </w:rPr>
      </w:pPr>
      <w:r w:rsidRPr="00975FF1">
        <w:rPr>
          <w:color w:val="000000" w:themeColor="text1"/>
          <w:sz w:val="22"/>
          <w:szCs w:val="22"/>
        </w:rPr>
        <w:t>Law enforcement agencies other than NICS that conduct firearm purchaser background checks or issue firearm purchaser licenses have access to any databases containing relevant mental health records (</w:t>
      </w:r>
      <w:r w:rsidRPr="00975FF1">
        <w:rPr>
          <w:rStyle w:val="Emphasis"/>
          <w:color w:val="000000" w:themeColor="text1"/>
          <w:sz w:val="22"/>
          <w:szCs w:val="22"/>
          <w:bdr w:val="none" w:sz="0" w:space="0" w:color="auto" w:frame="1"/>
        </w:rPr>
        <w:t xml:space="preserve">California, Colorado, </w:t>
      </w:r>
      <w:r w:rsidRPr="00975FF1">
        <w:rPr>
          <w:rStyle w:val="Emphasis"/>
          <w:b/>
          <w:bCs/>
          <w:color w:val="000000" w:themeColor="text1"/>
          <w:sz w:val="22"/>
          <w:szCs w:val="22"/>
          <w:u w:val="single"/>
          <w:bdr w:val="none" w:sz="0" w:space="0" w:color="auto" w:frame="1"/>
        </w:rPr>
        <w:t>Illinois</w:t>
      </w:r>
      <w:r w:rsidRPr="00975FF1">
        <w:rPr>
          <w:color w:val="000000" w:themeColor="text1"/>
          <w:sz w:val="22"/>
          <w:szCs w:val="22"/>
        </w:rPr>
        <w:t>).</w:t>
      </w:r>
    </w:p>
    <w:p w14:paraId="6FFE92F9" w14:textId="77777777" w:rsidR="00B967F9" w:rsidRPr="00975FF1" w:rsidRDefault="00B967F9" w:rsidP="00C901D6">
      <w:pPr>
        <w:widowControl/>
        <w:numPr>
          <w:ilvl w:val="0"/>
          <w:numId w:val="16"/>
        </w:numPr>
        <w:autoSpaceDE/>
        <w:autoSpaceDN/>
        <w:adjustRightInd/>
        <w:ind w:left="-360"/>
        <w:jc w:val="both"/>
        <w:textAlignment w:val="baseline"/>
        <w:rPr>
          <w:color w:val="000000" w:themeColor="text1"/>
          <w:sz w:val="22"/>
          <w:szCs w:val="22"/>
        </w:rPr>
      </w:pPr>
      <w:r w:rsidRPr="00975FF1">
        <w:rPr>
          <w:color w:val="000000" w:themeColor="text1"/>
          <w:sz w:val="22"/>
          <w:szCs w:val="22"/>
        </w:rPr>
        <w:t>Mental health facilities must report individuals who are prohibited from possessing firearms for mental health reasons, if such individuals are not reported by courts </w:t>
      </w:r>
      <w:r w:rsidRPr="00975FF1">
        <w:rPr>
          <w:rStyle w:val="Emphasis"/>
          <w:color w:val="000000" w:themeColor="text1"/>
          <w:sz w:val="22"/>
          <w:szCs w:val="22"/>
          <w:bdr w:val="none" w:sz="0" w:space="0" w:color="auto" w:frame="1"/>
        </w:rPr>
        <w:t xml:space="preserve">(California, Delaware, </w:t>
      </w:r>
      <w:r w:rsidRPr="00975FF1">
        <w:rPr>
          <w:rStyle w:val="Emphasis"/>
          <w:b/>
          <w:bCs/>
          <w:color w:val="000000" w:themeColor="text1"/>
          <w:sz w:val="22"/>
          <w:szCs w:val="22"/>
          <w:u w:val="single"/>
          <w:bdr w:val="none" w:sz="0" w:space="0" w:color="auto" w:frame="1"/>
        </w:rPr>
        <w:t>Illinois</w:t>
      </w:r>
      <w:r w:rsidRPr="00975FF1">
        <w:rPr>
          <w:rStyle w:val="Emphasis"/>
          <w:color w:val="000000" w:themeColor="text1"/>
          <w:sz w:val="22"/>
          <w:szCs w:val="22"/>
          <w:bdr w:val="none" w:sz="0" w:space="0" w:color="auto" w:frame="1"/>
        </w:rPr>
        <w:t>).</w:t>
      </w:r>
    </w:p>
    <w:p w14:paraId="497AB0EA" w14:textId="77777777" w:rsidR="002D0B19" w:rsidRPr="00975FF1" w:rsidRDefault="00B967F9" w:rsidP="00C901D6">
      <w:pPr>
        <w:widowControl/>
        <w:numPr>
          <w:ilvl w:val="0"/>
          <w:numId w:val="16"/>
        </w:numPr>
        <w:tabs>
          <w:tab w:val="clear" w:pos="720"/>
          <w:tab w:val="num" w:pos="0"/>
        </w:tabs>
        <w:autoSpaceDE/>
        <w:autoSpaceDN/>
        <w:adjustRightInd/>
        <w:spacing w:before="600"/>
        <w:ind w:left="-360"/>
        <w:contextualSpacing/>
        <w:jc w:val="both"/>
        <w:textAlignment w:val="baseline"/>
        <w:rPr>
          <w:rStyle w:val="Emphasis"/>
          <w:i w:val="0"/>
          <w:iCs w:val="0"/>
          <w:color w:val="171C4B"/>
          <w:spacing w:val="-6"/>
          <w:sz w:val="22"/>
          <w:szCs w:val="22"/>
        </w:rPr>
      </w:pPr>
      <w:r w:rsidRPr="00975FF1">
        <w:rPr>
          <w:color w:val="000000" w:themeColor="text1"/>
          <w:sz w:val="22"/>
          <w:szCs w:val="22"/>
        </w:rPr>
        <w:t>Mental health records are reported immediately upon an adjudication or commitment that renders a person prohibited from purchasing or possessing a firearm </w:t>
      </w:r>
      <w:r w:rsidRPr="00975FF1">
        <w:rPr>
          <w:rStyle w:val="Emphasis"/>
          <w:color w:val="000000" w:themeColor="text1"/>
          <w:sz w:val="22"/>
          <w:szCs w:val="22"/>
          <w:bdr w:val="none" w:sz="0" w:space="0" w:color="auto" w:frame="1"/>
        </w:rPr>
        <w:t>(Arkansas, California, Michigan).</w:t>
      </w:r>
    </w:p>
    <w:p w14:paraId="37AA667C" w14:textId="77777777" w:rsidR="002D0B19" w:rsidRPr="00975FF1" w:rsidRDefault="002D0B19" w:rsidP="002D0B19">
      <w:pPr>
        <w:widowControl/>
        <w:autoSpaceDE/>
        <w:autoSpaceDN/>
        <w:adjustRightInd/>
        <w:spacing w:before="600"/>
        <w:ind w:left="-720"/>
        <w:contextualSpacing/>
        <w:jc w:val="both"/>
        <w:textAlignment w:val="baseline"/>
        <w:rPr>
          <w:rStyle w:val="Emphasis"/>
          <w:color w:val="000000" w:themeColor="text1"/>
          <w:sz w:val="22"/>
          <w:szCs w:val="22"/>
          <w:bdr w:val="none" w:sz="0" w:space="0" w:color="auto" w:frame="1"/>
        </w:rPr>
      </w:pPr>
    </w:p>
    <w:p w14:paraId="6E0B78F2" w14:textId="77777777" w:rsidR="00BB43E9" w:rsidRPr="0084614B" w:rsidRDefault="008B6BF5" w:rsidP="00BB43E9">
      <w:pPr>
        <w:widowControl/>
        <w:autoSpaceDE/>
        <w:autoSpaceDN/>
        <w:adjustRightInd/>
        <w:spacing w:before="600"/>
        <w:ind w:left="-720"/>
        <w:contextualSpacing/>
        <w:jc w:val="both"/>
        <w:textAlignment w:val="baseline"/>
        <w:rPr>
          <w:b/>
          <w:bCs/>
          <w:color w:val="171C4B"/>
          <w:spacing w:val="-6"/>
          <w:sz w:val="24"/>
          <w:szCs w:val="24"/>
        </w:rPr>
      </w:pPr>
      <w:r w:rsidRPr="0084614B">
        <w:rPr>
          <w:b/>
          <w:bCs/>
          <w:color w:val="171C4B"/>
          <w:spacing w:val="-6"/>
          <w:sz w:val="24"/>
          <w:szCs w:val="24"/>
        </w:rPr>
        <w:t xml:space="preserve">E.  </w:t>
      </w:r>
      <w:r w:rsidR="003F172C" w:rsidRPr="0084614B">
        <w:rPr>
          <w:b/>
          <w:bCs/>
          <w:color w:val="171C4B"/>
          <w:spacing w:val="-6"/>
          <w:sz w:val="24"/>
          <w:szCs w:val="24"/>
          <w:u w:val="single"/>
        </w:rPr>
        <w:t>Interstate &amp; Online Gun Sales</w:t>
      </w:r>
    </w:p>
    <w:p w14:paraId="31D945F5" w14:textId="77777777" w:rsidR="00BB43E9" w:rsidRPr="00975FF1" w:rsidRDefault="00BB43E9" w:rsidP="00BB43E9">
      <w:pPr>
        <w:widowControl/>
        <w:autoSpaceDE/>
        <w:autoSpaceDN/>
        <w:adjustRightInd/>
        <w:spacing w:before="600"/>
        <w:ind w:left="-720"/>
        <w:contextualSpacing/>
        <w:jc w:val="both"/>
        <w:textAlignment w:val="baseline"/>
        <w:rPr>
          <w:color w:val="171C4B"/>
          <w:spacing w:val="-6"/>
          <w:sz w:val="22"/>
          <w:szCs w:val="22"/>
        </w:rPr>
      </w:pPr>
    </w:p>
    <w:p w14:paraId="245D9B40" w14:textId="492BD6B9" w:rsidR="003F172C" w:rsidRPr="00975FF1" w:rsidRDefault="003F172C" w:rsidP="00BB43E9">
      <w:pPr>
        <w:widowControl/>
        <w:autoSpaceDE/>
        <w:autoSpaceDN/>
        <w:adjustRightInd/>
        <w:spacing w:before="600"/>
        <w:ind w:left="-720"/>
        <w:contextualSpacing/>
        <w:jc w:val="both"/>
        <w:textAlignment w:val="baseline"/>
        <w:rPr>
          <w:color w:val="171C4B"/>
          <w:spacing w:val="-2"/>
          <w:sz w:val="22"/>
          <w:szCs w:val="22"/>
        </w:rPr>
      </w:pPr>
      <w:r w:rsidRPr="00975FF1">
        <w:rPr>
          <w:color w:val="171C4B"/>
          <w:spacing w:val="-2"/>
          <w:sz w:val="22"/>
          <w:szCs w:val="22"/>
        </w:rPr>
        <w:t>In most states, dangerous people can purchase guns online, without a background check, from unlicensed sellers within the same state. Federal law provides important limitations on the sale and transfer of guns across state lines, but every state should close the deadly private sale loophole and require that all gun sales—including online purchases—are subject to a comprehensive background check.</w:t>
      </w:r>
    </w:p>
    <w:p w14:paraId="48700B71" w14:textId="77777777" w:rsidR="003F172C" w:rsidRPr="00975FF1" w:rsidRDefault="003F172C" w:rsidP="00681E6D">
      <w:pPr>
        <w:pStyle w:val="Heading1"/>
        <w:pBdr>
          <w:bottom w:val="single" w:sz="12" w:space="0" w:color="171C4B"/>
        </w:pBdr>
        <w:spacing w:before="360" w:beforeAutospacing="0" w:after="120" w:afterAutospacing="0"/>
        <w:ind w:left="-720"/>
        <w:jc w:val="both"/>
        <w:textAlignment w:val="baseline"/>
        <w:rPr>
          <w:b w:val="0"/>
          <w:bCs w:val="0"/>
          <w:caps/>
          <w:color w:val="171C4B"/>
          <w:spacing w:val="5"/>
          <w:sz w:val="22"/>
          <w:szCs w:val="22"/>
        </w:rPr>
      </w:pPr>
      <w:r w:rsidRPr="00975FF1">
        <w:rPr>
          <w:b w:val="0"/>
          <w:bCs w:val="0"/>
          <w:caps/>
          <w:color w:val="171C4B"/>
          <w:spacing w:val="5"/>
          <w:sz w:val="22"/>
          <w:szCs w:val="22"/>
        </w:rPr>
        <w:t>BACKGROUND</w:t>
      </w:r>
    </w:p>
    <w:p w14:paraId="5D89D37A" w14:textId="77777777" w:rsidR="00BB43E9" w:rsidRPr="00975FF1" w:rsidRDefault="00BB43E9" w:rsidP="00681E6D">
      <w:pPr>
        <w:pStyle w:val="NormalWeb"/>
        <w:spacing w:before="0" w:beforeAutospacing="0" w:after="0" w:afterAutospacing="0"/>
        <w:ind w:left="-720"/>
        <w:jc w:val="both"/>
        <w:textAlignment w:val="baseline"/>
        <w:rPr>
          <w:color w:val="333333"/>
          <w:sz w:val="22"/>
          <w:szCs w:val="22"/>
        </w:rPr>
      </w:pPr>
    </w:p>
    <w:p w14:paraId="0D73BE3A" w14:textId="1315ACFC" w:rsidR="003F172C" w:rsidRPr="00975FF1" w:rsidRDefault="003F172C" w:rsidP="00681E6D">
      <w:pPr>
        <w:pStyle w:val="NormalWeb"/>
        <w:spacing w:before="0" w:beforeAutospacing="0" w:after="0" w:afterAutospacing="0"/>
        <w:ind w:left="-720"/>
        <w:jc w:val="both"/>
        <w:textAlignment w:val="baseline"/>
        <w:rPr>
          <w:color w:val="333333"/>
          <w:sz w:val="22"/>
          <w:szCs w:val="22"/>
        </w:rPr>
      </w:pPr>
      <w:r w:rsidRPr="00975FF1">
        <w:rPr>
          <w:color w:val="333333"/>
          <w:sz w:val="22"/>
          <w:szCs w:val="22"/>
        </w:rPr>
        <w:t>One of the most dangerous gaps in our country’s gun laws today is the background check loophole. Although federal law requires licensed gun dealers to perform background checks on prospective purchasers, it does not require unlicensed sellers to do so. Twenty</w:t>
      </w:r>
      <w:r w:rsidR="007B2F36" w:rsidRPr="00975FF1">
        <w:rPr>
          <w:color w:val="333333"/>
          <w:sz w:val="22"/>
          <w:szCs w:val="22"/>
        </w:rPr>
        <w:t>-</w:t>
      </w:r>
      <w:r w:rsidRPr="00975FF1">
        <w:rPr>
          <w:color w:val="333333"/>
          <w:sz w:val="22"/>
          <w:szCs w:val="22"/>
        </w:rPr>
        <w:t xml:space="preserve">one states have enacted their own laws to close this loophole and require background checks for at least certain types of firearms, but a majority of states still do not require people to pass a background check to buy a gun, including an assault weapon, from an unlicensed seller. </w:t>
      </w:r>
    </w:p>
    <w:p w14:paraId="506088DA" w14:textId="77777777" w:rsidR="00BB43E9" w:rsidRPr="00975FF1" w:rsidRDefault="00BB43E9" w:rsidP="00681E6D">
      <w:pPr>
        <w:pStyle w:val="NormalWeb"/>
        <w:spacing w:before="0" w:beforeAutospacing="0" w:after="0" w:afterAutospacing="0"/>
        <w:ind w:left="-720"/>
        <w:jc w:val="both"/>
        <w:textAlignment w:val="baseline"/>
        <w:rPr>
          <w:color w:val="333333"/>
          <w:sz w:val="22"/>
          <w:szCs w:val="22"/>
        </w:rPr>
      </w:pPr>
    </w:p>
    <w:p w14:paraId="2C55782F" w14:textId="226EEBC3" w:rsidR="003F172C" w:rsidRPr="00975FF1" w:rsidRDefault="003F172C" w:rsidP="00BB43E9">
      <w:pPr>
        <w:pStyle w:val="NormalWeb"/>
        <w:tabs>
          <w:tab w:val="left" w:pos="0"/>
        </w:tabs>
        <w:spacing w:before="0" w:beforeAutospacing="0" w:after="0" w:afterAutospacing="0"/>
        <w:ind w:left="-720"/>
        <w:jc w:val="both"/>
        <w:textAlignment w:val="baseline"/>
        <w:rPr>
          <w:rStyle w:val="Strong"/>
          <w:color w:val="333333"/>
          <w:sz w:val="22"/>
          <w:szCs w:val="22"/>
          <w:bdr w:val="none" w:sz="0" w:space="0" w:color="auto" w:frame="1"/>
        </w:rPr>
      </w:pPr>
      <w:r w:rsidRPr="00975FF1">
        <w:rPr>
          <w:color w:val="333333"/>
          <w:sz w:val="22"/>
          <w:szCs w:val="22"/>
        </w:rPr>
        <w:t>The internet has made it increasingly easy for dangerous people to take advantage of the private sale loophole by arranging gun sales with unlicensed sellers in online chatrooms, social media sites, auctions, and classified ad platforms.</w:t>
      </w:r>
      <w:r w:rsidRPr="00975FF1">
        <w:rPr>
          <w:rStyle w:val="apple-converted-space"/>
          <w:color w:val="333333"/>
          <w:sz w:val="22"/>
          <w:szCs w:val="22"/>
        </w:rPr>
        <w:t> </w:t>
      </w:r>
      <w:r w:rsidRPr="00975FF1">
        <w:rPr>
          <w:rStyle w:val="Strong"/>
          <w:color w:val="333333"/>
          <w:sz w:val="22"/>
          <w:szCs w:val="22"/>
          <w:bdr w:val="none" w:sz="0" w:space="0" w:color="auto" w:frame="1"/>
        </w:rPr>
        <w:t>Predictably, the online market has become an attractive source of weapons for people who could not pass a background check at a gun store.</w:t>
      </w:r>
    </w:p>
    <w:p w14:paraId="14576625" w14:textId="77777777" w:rsidR="00BB43E9" w:rsidRPr="00975FF1" w:rsidRDefault="00BB43E9" w:rsidP="00BB43E9">
      <w:pPr>
        <w:pStyle w:val="NormalWeb"/>
        <w:tabs>
          <w:tab w:val="left" w:pos="0"/>
        </w:tabs>
        <w:spacing w:before="0" w:beforeAutospacing="0" w:after="0" w:afterAutospacing="0"/>
        <w:ind w:left="-720"/>
        <w:jc w:val="both"/>
        <w:textAlignment w:val="baseline"/>
        <w:rPr>
          <w:color w:val="333333"/>
          <w:sz w:val="22"/>
          <w:szCs w:val="22"/>
        </w:rPr>
      </w:pPr>
    </w:p>
    <w:p w14:paraId="65F076FE" w14:textId="6522FEC1" w:rsidR="003F172C" w:rsidRPr="00975FF1" w:rsidRDefault="003F172C" w:rsidP="00C901D6">
      <w:pPr>
        <w:widowControl/>
        <w:numPr>
          <w:ilvl w:val="0"/>
          <w:numId w:val="17"/>
        </w:numPr>
        <w:tabs>
          <w:tab w:val="left" w:pos="0"/>
        </w:tabs>
        <w:autoSpaceDE/>
        <w:autoSpaceDN/>
        <w:adjustRightInd/>
        <w:ind w:left="-720" w:firstLine="0"/>
        <w:jc w:val="both"/>
        <w:textAlignment w:val="baseline"/>
        <w:rPr>
          <w:color w:val="333333"/>
          <w:sz w:val="22"/>
          <w:szCs w:val="22"/>
        </w:rPr>
      </w:pPr>
      <w:r w:rsidRPr="00975FF1">
        <w:rPr>
          <w:color w:val="333333"/>
          <w:sz w:val="22"/>
          <w:szCs w:val="22"/>
        </w:rPr>
        <w:t>A recent large-scale survey found that 45% of gun owners who acquired a gun online in the past two years did so without any background check.</w:t>
      </w:r>
      <w:r w:rsidRPr="00975FF1">
        <w:rPr>
          <w:color w:val="000000" w:themeColor="text1"/>
          <w:sz w:val="22"/>
          <w:szCs w:val="22"/>
          <w:u w:val="single"/>
          <w:bdr w:val="none" w:sz="0" w:space="0" w:color="auto" w:frame="1"/>
          <w:vertAlign w:val="superscript"/>
        </w:rPr>
        <w:t>1</w:t>
      </w:r>
    </w:p>
    <w:p w14:paraId="5511D8E5" w14:textId="6EAC4984" w:rsidR="003F172C" w:rsidRPr="00975FF1" w:rsidRDefault="003F172C" w:rsidP="00C901D6">
      <w:pPr>
        <w:widowControl/>
        <w:numPr>
          <w:ilvl w:val="0"/>
          <w:numId w:val="17"/>
        </w:numPr>
        <w:tabs>
          <w:tab w:val="left" w:pos="0"/>
        </w:tabs>
        <w:autoSpaceDE/>
        <w:autoSpaceDN/>
        <w:adjustRightInd/>
        <w:ind w:left="-720" w:firstLine="0"/>
        <w:jc w:val="both"/>
        <w:textAlignment w:val="baseline"/>
        <w:rPr>
          <w:color w:val="333333"/>
          <w:sz w:val="22"/>
          <w:szCs w:val="22"/>
        </w:rPr>
      </w:pPr>
      <w:r w:rsidRPr="00975FF1">
        <w:rPr>
          <w:color w:val="333333"/>
          <w:sz w:val="22"/>
          <w:szCs w:val="22"/>
        </w:rPr>
        <w:lastRenderedPageBreak/>
        <w:t>Nearly one in nine prospective gun buyers on Armslist.com (a major web platform for gun classifieds) would not have passed a background check.</w:t>
      </w:r>
      <w:r w:rsidRPr="00975FF1">
        <w:rPr>
          <w:color w:val="000000" w:themeColor="text1"/>
          <w:sz w:val="22"/>
          <w:szCs w:val="22"/>
          <w:u w:val="single"/>
          <w:bdr w:val="none" w:sz="0" w:space="0" w:color="auto" w:frame="1"/>
          <w:vertAlign w:val="superscript"/>
        </w:rPr>
        <w:t>2</w:t>
      </w:r>
    </w:p>
    <w:p w14:paraId="28BAB53D" w14:textId="45A7145A" w:rsidR="003F172C" w:rsidRPr="00975FF1" w:rsidRDefault="003F172C" w:rsidP="00C901D6">
      <w:pPr>
        <w:widowControl/>
        <w:numPr>
          <w:ilvl w:val="0"/>
          <w:numId w:val="17"/>
        </w:numPr>
        <w:tabs>
          <w:tab w:val="left" w:pos="0"/>
        </w:tabs>
        <w:autoSpaceDE/>
        <w:autoSpaceDN/>
        <w:adjustRightInd/>
        <w:ind w:left="-720" w:firstLine="0"/>
        <w:jc w:val="both"/>
        <w:textAlignment w:val="baseline"/>
        <w:rPr>
          <w:color w:val="333333"/>
          <w:sz w:val="22"/>
          <w:szCs w:val="22"/>
        </w:rPr>
      </w:pPr>
      <w:r w:rsidRPr="00975FF1">
        <w:rPr>
          <w:color w:val="333333"/>
          <w:sz w:val="22"/>
          <w:szCs w:val="22"/>
        </w:rPr>
        <w:t>In 2018 alone, there were 1.2 million ads on Armslist.com for firearm sales where no background check was required.</w:t>
      </w:r>
      <w:r w:rsidRPr="00975FF1">
        <w:rPr>
          <w:color w:val="000000" w:themeColor="text1"/>
          <w:sz w:val="22"/>
          <w:szCs w:val="22"/>
          <w:u w:val="single"/>
          <w:bdr w:val="none" w:sz="0" w:space="0" w:color="auto" w:frame="1"/>
          <w:vertAlign w:val="superscript"/>
        </w:rPr>
        <w:t>3</w:t>
      </w:r>
    </w:p>
    <w:p w14:paraId="3DE09154" w14:textId="77777777" w:rsidR="00BB43E9" w:rsidRPr="00975FF1" w:rsidRDefault="00BB43E9" w:rsidP="00BB43E9">
      <w:pPr>
        <w:widowControl/>
        <w:tabs>
          <w:tab w:val="left" w:pos="0"/>
        </w:tabs>
        <w:autoSpaceDE/>
        <w:autoSpaceDN/>
        <w:adjustRightInd/>
        <w:ind w:left="-720"/>
        <w:jc w:val="both"/>
        <w:textAlignment w:val="baseline"/>
        <w:rPr>
          <w:color w:val="333333"/>
          <w:sz w:val="22"/>
          <w:szCs w:val="22"/>
        </w:rPr>
      </w:pPr>
    </w:p>
    <w:p w14:paraId="1DC7BC28" w14:textId="77777777" w:rsidR="003F172C" w:rsidRPr="00975FF1" w:rsidRDefault="003F172C" w:rsidP="00681E6D">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Federal law does provide some important, straightforward limitations on the sale or transfer of guns across state lines, making it more difficult for a prohibited person in a state with strong guns laws to buy guns online from sellers in states with weaker gun laws. Importantly, federal law generally requires people to conduct interstate gun sales or transfers through licensed gun dealers, who are required to conduct background checks and maintain a record of the sale.</w:t>
      </w:r>
    </w:p>
    <w:p w14:paraId="1289F997" w14:textId="407B7896" w:rsidR="003F172C" w:rsidRDefault="003F172C" w:rsidP="00681E6D">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As discussed below, these limitations, along with federal and state background check laws, also govern whether gun sales ordered or arranged online are subject to background checks, sale records, and other requirements.</w:t>
      </w:r>
    </w:p>
    <w:p w14:paraId="5BCDE117" w14:textId="77777777" w:rsidR="009E230F" w:rsidRPr="00975FF1" w:rsidRDefault="009E230F" w:rsidP="00681E6D">
      <w:pPr>
        <w:pStyle w:val="NormalWeb"/>
        <w:spacing w:before="0" w:beforeAutospacing="0" w:after="240" w:afterAutospacing="0"/>
        <w:ind w:left="-720"/>
        <w:jc w:val="both"/>
        <w:textAlignment w:val="baseline"/>
        <w:rPr>
          <w:color w:val="333333"/>
          <w:sz w:val="22"/>
          <w:szCs w:val="22"/>
        </w:rPr>
      </w:pPr>
    </w:p>
    <w:p w14:paraId="37EFD858" w14:textId="77777777" w:rsidR="00EA33AB" w:rsidRPr="00975FF1" w:rsidRDefault="003F172C" w:rsidP="00EA33AB">
      <w:pPr>
        <w:pStyle w:val="Heading1"/>
        <w:pBdr>
          <w:bottom w:val="single" w:sz="12" w:space="0" w:color="171C4B"/>
        </w:pBdr>
        <w:spacing w:before="360" w:beforeAutospacing="0" w:after="120" w:afterAutospacing="0"/>
        <w:ind w:left="-720"/>
        <w:jc w:val="both"/>
        <w:textAlignment w:val="baseline"/>
        <w:rPr>
          <w:caps/>
          <w:color w:val="171C4B"/>
          <w:spacing w:val="5"/>
          <w:sz w:val="22"/>
          <w:szCs w:val="22"/>
          <w:u w:val="single"/>
        </w:rPr>
      </w:pPr>
      <w:r w:rsidRPr="00975FF1">
        <w:rPr>
          <w:caps/>
          <w:color w:val="171C4B"/>
          <w:spacing w:val="5"/>
          <w:sz w:val="22"/>
          <w:szCs w:val="22"/>
          <w:u w:val="single"/>
        </w:rPr>
        <w:t>SUMMARY OF FEDERAL LAW</w:t>
      </w:r>
    </w:p>
    <w:p w14:paraId="635137F4" w14:textId="77777777" w:rsidR="00EA33AB" w:rsidRPr="00975FF1" w:rsidRDefault="003F172C" w:rsidP="00EA33AB">
      <w:pPr>
        <w:pStyle w:val="Heading1"/>
        <w:pBdr>
          <w:bottom w:val="single" w:sz="12" w:space="0" w:color="171C4B"/>
        </w:pBdr>
        <w:spacing w:before="360" w:beforeAutospacing="0" w:after="120" w:afterAutospacing="0"/>
        <w:ind w:left="-720"/>
        <w:jc w:val="both"/>
        <w:textAlignment w:val="baseline"/>
        <w:rPr>
          <w:caps/>
          <w:color w:val="000000" w:themeColor="text1"/>
          <w:sz w:val="22"/>
          <w:szCs w:val="22"/>
        </w:rPr>
      </w:pPr>
      <w:r w:rsidRPr="00975FF1">
        <w:rPr>
          <w:caps/>
          <w:color w:val="000000" w:themeColor="text1"/>
          <w:sz w:val="22"/>
          <w:szCs w:val="22"/>
        </w:rPr>
        <w:t>FEDERAL LAW ON INTERSTATE GUN SALES</w:t>
      </w:r>
    </w:p>
    <w:p w14:paraId="3F9F835D" w14:textId="77777777" w:rsidR="008A4BDE" w:rsidRPr="00975FF1" w:rsidRDefault="003F172C" w:rsidP="00EA33AB">
      <w:pPr>
        <w:pStyle w:val="Heading1"/>
        <w:pBdr>
          <w:bottom w:val="single" w:sz="12" w:space="0" w:color="171C4B"/>
        </w:pBdr>
        <w:spacing w:before="360" w:beforeAutospacing="0" w:after="120" w:afterAutospacing="0"/>
        <w:ind w:left="-720"/>
        <w:jc w:val="both"/>
        <w:textAlignment w:val="baseline"/>
        <w:rPr>
          <w:rStyle w:val="Strong"/>
          <w:color w:val="333333"/>
          <w:sz w:val="22"/>
          <w:szCs w:val="22"/>
          <w:bdr w:val="none" w:sz="0" w:space="0" w:color="auto" w:frame="1"/>
        </w:rPr>
      </w:pPr>
      <w:r w:rsidRPr="00975FF1">
        <w:rPr>
          <w:rStyle w:val="Strong"/>
          <w:color w:val="333333"/>
          <w:sz w:val="22"/>
          <w:szCs w:val="22"/>
          <w:bdr w:val="none" w:sz="0" w:space="0" w:color="auto" w:frame="1"/>
        </w:rPr>
        <w:t>Federal law governing the sale or transfer of guns across state lines differs depending on the type of firearm.</w:t>
      </w:r>
    </w:p>
    <w:p w14:paraId="325DD990" w14:textId="17840AD0" w:rsidR="003F172C" w:rsidRPr="00975FF1" w:rsidRDefault="003F172C" w:rsidP="00EA33AB">
      <w:pPr>
        <w:pStyle w:val="Heading1"/>
        <w:pBdr>
          <w:bottom w:val="single" w:sz="12" w:space="0" w:color="171C4B"/>
        </w:pBdr>
        <w:spacing w:before="360" w:beforeAutospacing="0" w:after="120" w:afterAutospacing="0"/>
        <w:ind w:left="-720"/>
        <w:jc w:val="both"/>
        <w:textAlignment w:val="baseline"/>
        <w:rPr>
          <w:color w:val="000000" w:themeColor="text1"/>
          <w:sz w:val="22"/>
          <w:szCs w:val="22"/>
        </w:rPr>
      </w:pPr>
      <w:r w:rsidRPr="00975FF1">
        <w:rPr>
          <w:color w:val="000000" w:themeColor="text1"/>
          <w:sz w:val="22"/>
          <w:szCs w:val="22"/>
        </w:rPr>
        <w:t>Handguns</w:t>
      </w:r>
    </w:p>
    <w:p w14:paraId="55702960" w14:textId="64161058" w:rsidR="003F172C" w:rsidRPr="00975FF1" w:rsidRDefault="003F172C" w:rsidP="00681E6D">
      <w:pPr>
        <w:pStyle w:val="NormalWeb"/>
        <w:spacing w:before="0" w:beforeAutospacing="0" w:after="0" w:afterAutospacing="0"/>
        <w:ind w:left="-720"/>
        <w:jc w:val="both"/>
        <w:textAlignment w:val="baseline"/>
        <w:rPr>
          <w:color w:val="333333"/>
          <w:sz w:val="22"/>
          <w:szCs w:val="22"/>
        </w:rPr>
      </w:pPr>
      <w:r w:rsidRPr="00975FF1">
        <w:rPr>
          <w:color w:val="333333"/>
          <w:sz w:val="22"/>
          <w:szCs w:val="22"/>
        </w:rPr>
        <w:t>Under federal law, anyone who does not have a federal gun dealer license, or other Federal Firearms License (FFL), is generally prohibited from acquiring a handgun directly from a seller or transferor who resides in a different state.</w:t>
      </w:r>
      <w:r w:rsidRPr="00975FF1">
        <w:rPr>
          <w:color w:val="000000" w:themeColor="text1"/>
          <w:sz w:val="22"/>
          <w:szCs w:val="22"/>
          <w:u w:val="single"/>
          <w:bdr w:val="none" w:sz="0" w:space="0" w:color="auto" w:frame="1"/>
          <w:vertAlign w:val="superscript"/>
        </w:rPr>
        <w:t>4</w:t>
      </w:r>
      <w:r w:rsidRPr="00975FF1">
        <w:rPr>
          <w:rStyle w:val="apple-converted-space"/>
          <w:color w:val="000000" w:themeColor="text1"/>
          <w:sz w:val="22"/>
          <w:szCs w:val="22"/>
          <w:u w:val="single"/>
          <w:vertAlign w:val="superscript"/>
        </w:rPr>
        <w:t> </w:t>
      </w:r>
      <w:r w:rsidRPr="00975FF1">
        <w:rPr>
          <w:color w:val="333333"/>
          <w:sz w:val="22"/>
          <w:szCs w:val="22"/>
        </w:rPr>
        <w:t>This means that people generally cannot obtain handguns out of state and then transport them into their state of residence, and cannot otherwise receive a handgun from an out-of-state seller or transferor without the assistance of a licensed dealer in their home state.</w:t>
      </w:r>
    </w:p>
    <w:p w14:paraId="5D04EC91" w14:textId="77777777" w:rsidR="00EA33AB" w:rsidRPr="00975FF1" w:rsidRDefault="00EA33AB" w:rsidP="00681E6D">
      <w:pPr>
        <w:pStyle w:val="NormalWeb"/>
        <w:spacing w:before="0" w:beforeAutospacing="0" w:after="0" w:afterAutospacing="0"/>
        <w:ind w:left="-720"/>
        <w:jc w:val="both"/>
        <w:textAlignment w:val="baseline"/>
        <w:rPr>
          <w:color w:val="333333"/>
          <w:sz w:val="22"/>
          <w:szCs w:val="22"/>
        </w:rPr>
      </w:pPr>
    </w:p>
    <w:p w14:paraId="4AF02D54" w14:textId="20E5C2B1" w:rsidR="003F172C" w:rsidRPr="00975FF1" w:rsidRDefault="003F172C" w:rsidP="00681E6D">
      <w:pPr>
        <w:pStyle w:val="NormalWeb"/>
        <w:spacing w:before="0" w:beforeAutospacing="0" w:after="0" w:afterAutospacing="0"/>
        <w:ind w:left="-720"/>
        <w:jc w:val="both"/>
        <w:textAlignment w:val="baseline"/>
        <w:rPr>
          <w:color w:val="333333"/>
          <w:sz w:val="22"/>
          <w:szCs w:val="22"/>
        </w:rPr>
      </w:pPr>
      <w:r w:rsidRPr="00975FF1">
        <w:rPr>
          <w:color w:val="333333"/>
          <w:sz w:val="22"/>
          <w:szCs w:val="22"/>
        </w:rPr>
        <w:t>People may acquire handguns from out-of-state sellers or transferors if the sale or transfer of the weapon is conducted through a licensed dealer in the recipient’s state of residence.</w:t>
      </w:r>
      <w:r w:rsidRPr="00975FF1">
        <w:rPr>
          <w:color w:val="000000" w:themeColor="text1"/>
          <w:sz w:val="22"/>
          <w:szCs w:val="22"/>
          <w:u w:val="single"/>
          <w:bdr w:val="none" w:sz="0" w:space="0" w:color="auto" w:frame="1"/>
          <w:vertAlign w:val="superscript"/>
        </w:rPr>
        <w:t>5</w:t>
      </w:r>
      <w:r w:rsidRPr="00975FF1">
        <w:rPr>
          <w:rStyle w:val="apple-converted-space"/>
          <w:color w:val="000000" w:themeColor="text1"/>
          <w:sz w:val="22"/>
          <w:szCs w:val="22"/>
          <w:vertAlign w:val="superscript"/>
        </w:rPr>
        <w:t> </w:t>
      </w:r>
      <w:r w:rsidRPr="00975FF1">
        <w:rPr>
          <w:color w:val="333333"/>
          <w:sz w:val="22"/>
          <w:szCs w:val="22"/>
        </w:rPr>
        <w:t>In other words, a person in one state may buy a handgun online from a licensed or unlicensed seller in another state so long as the handgun is shipped to a licensed dealer in the purchaser’s home state who facilitates the sale. Usually, gun dealers will charge a small fee for providing this service, conducting a background check, and fulfilling other requirements.</w:t>
      </w:r>
    </w:p>
    <w:p w14:paraId="5A3A0D2C" w14:textId="77777777" w:rsidR="00EA33AB" w:rsidRPr="00975FF1" w:rsidRDefault="00EA33AB" w:rsidP="00681E6D">
      <w:pPr>
        <w:pStyle w:val="NormalWeb"/>
        <w:spacing w:before="0" w:beforeAutospacing="0" w:after="0" w:afterAutospacing="0"/>
        <w:ind w:left="-720"/>
        <w:jc w:val="both"/>
        <w:textAlignment w:val="baseline"/>
        <w:rPr>
          <w:color w:val="333333"/>
          <w:sz w:val="22"/>
          <w:szCs w:val="22"/>
        </w:rPr>
      </w:pPr>
    </w:p>
    <w:p w14:paraId="74A71E91" w14:textId="24C905F4" w:rsidR="0010735E" w:rsidRPr="00975FF1" w:rsidRDefault="003F172C" w:rsidP="0010735E">
      <w:pPr>
        <w:pStyle w:val="NormalWeb"/>
        <w:spacing w:before="0" w:beforeAutospacing="0" w:after="0" w:afterAutospacing="0"/>
        <w:ind w:left="-720"/>
        <w:contextualSpacing/>
        <w:jc w:val="both"/>
        <w:textAlignment w:val="baseline"/>
        <w:rPr>
          <w:color w:val="333333"/>
          <w:sz w:val="22"/>
          <w:szCs w:val="22"/>
          <w:bdr w:val="none" w:sz="0" w:space="0" w:color="auto" w:frame="1"/>
          <w:vertAlign w:val="superscript"/>
        </w:rPr>
      </w:pPr>
      <w:r w:rsidRPr="00975FF1">
        <w:rPr>
          <w:color w:val="333333"/>
          <w:sz w:val="22"/>
          <w:szCs w:val="22"/>
        </w:rPr>
        <w:t>One exception to this requirement is when a person inherits a handgun through a will or other inheritance after its owner’s death. In these cases, the person may receive the handgun directly without the involvement of an in-state gun dealer, as long as the person inheriting the handgun complies with any applicable gun laws in his or her own state regarding possession of the weapon.</w:t>
      </w:r>
      <w:r w:rsidRPr="00975FF1">
        <w:rPr>
          <w:color w:val="000000" w:themeColor="text1"/>
          <w:sz w:val="22"/>
          <w:szCs w:val="22"/>
          <w:u w:val="single"/>
          <w:bdr w:val="none" w:sz="0" w:space="0" w:color="auto" w:frame="1"/>
          <w:vertAlign w:val="superscript"/>
        </w:rPr>
        <w:t>6</w:t>
      </w:r>
      <w:r w:rsidRPr="00975FF1">
        <w:rPr>
          <w:rStyle w:val="apple-converted-space"/>
          <w:color w:val="333333"/>
          <w:sz w:val="22"/>
          <w:szCs w:val="22"/>
        </w:rPr>
        <w:t> </w:t>
      </w:r>
      <w:r w:rsidRPr="00975FF1">
        <w:rPr>
          <w:color w:val="333333"/>
          <w:sz w:val="22"/>
          <w:szCs w:val="22"/>
        </w:rPr>
        <w:t>Another exception applies when a person obtains a handgun through a temporary loan or rental, like when visiting a firing range in another state, so long as the person uses the gun for lawful sporting purposes.</w:t>
      </w:r>
      <w:r w:rsidRPr="00975FF1">
        <w:rPr>
          <w:color w:val="000000" w:themeColor="text1"/>
          <w:sz w:val="22"/>
          <w:szCs w:val="22"/>
          <w:u w:val="single"/>
          <w:bdr w:val="none" w:sz="0" w:space="0" w:color="auto" w:frame="1"/>
          <w:vertAlign w:val="superscript"/>
        </w:rPr>
        <w:t>7</w:t>
      </w:r>
    </w:p>
    <w:p w14:paraId="7862EDE1" w14:textId="77777777" w:rsidR="0010735E" w:rsidRPr="00975FF1" w:rsidRDefault="0010735E" w:rsidP="0010735E">
      <w:pPr>
        <w:pStyle w:val="NormalWeb"/>
        <w:spacing w:before="0" w:beforeAutospacing="0" w:after="0" w:afterAutospacing="0"/>
        <w:ind w:left="-720"/>
        <w:contextualSpacing/>
        <w:jc w:val="both"/>
        <w:textAlignment w:val="baseline"/>
        <w:rPr>
          <w:color w:val="333333"/>
          <w:sz w:val="22"/>
          <w:szCs w:val="22"/>
          <w:bdr w:val="none" w:sz="0" w:space="0" w:color="auto" w:frame="1"/>
          <w:vertAlign w:val="superscript"/>
        </w:rPr>
      </w:pPr>
    </w:p>
    <w:p w14:paraId="008F4BE1" w14:textId="77777777" w:rsidR="0010735E" w:rsidRPr="00975FF1" w:rsidRDefault="003F172C" w:rsidP="0010735E">
      <w:pPr>
        <w:pStyle w:val="NormalWeb"/>
        <w:spacing w:before="0" w:beforeAutospacing="0" w:after="0" w:afterAutospacing="0"/>
        <w:ind w:left="-720"/>
        <w:contextualSpacing/>
        <w:jc w:val="both"/>
        <w:textAlignment w:val="baseline"/>
        <w:rPr>
          <w:b/>
          <w:bCs/>
          <w:color w:val="000000" w:themeColor="text1"/>
          <w:sz w:val="22"/>
          <w:szCs w:val="22"/>
        </w:rPr>
      </w:pPr>
      <w:r w:rsidRPr="00975FF1">
        <w:rPr>
          <w:b/>
          <w:bCs/>
          <w:color w:val="000000" w:themeColor="text1"/>
          <w:sz w:val="22"/>
          <w:szCs w:val="22"/>
        </w:rPr>
        <w:t>Long Guns</w:t>
      </w:r>
    </w:p>
    <w:p w14:paraId="0BEBF1BB" w14:textId="77777777" w:rsidR="0010735E" w:rsidRPr="00975FF1" w:rsidRDefault="0010735E" w:rsidP="0010735E">
      <w:pPr>
        <w:pStyle w:val="NormalWeb"/>
        <w:spacing w:before="0" w:beforeAutospacing="0" w:after="0" w:afterAutospacing="0"/>
        <w:ind w:left="-720"/>
        <w:contextualSpacing/>
        <w:jc w:val="both"/>
        <w:textAlignment w:val="baseline"/>
        <w:rPr>
          <w:b/>
          <w:bCs/>
          <w:color w:val="000000" w:themeColor="text1"/>
          <w:sz w:val="22"/>
          <w:szCs w:val="22"/>
        </w:rPr>
      </w:pPr>
    </w:p>
    <w:p w14:paraId="443E6B9A" w14:textId="3C0FC8AA" w:rsidR="003F172C" w:rsidRPr="00975FF1" w:rsidRDefault="003F172C" w:rsidP="0010735E">
      <w:pPr>
        <w:pStyle w:val="NormalWeb"/>
        <w:spacing w:before="0" w:beforeAutospacing="0" w:after="0" w:afterAutospacing="0"/>
        <w:ind w:left="-720"/>
        <w:contextualSpacing/>
        <w:jc w:val="both"/>
        <w:textAlignment w:val="baseline"/>
        <w:rPr>
          <w:color w:val="333333"/>
          <w:sz w:val="22"/>
          <w:szCs w:val="22"/>
        </w:rPr>
      </w:pPr>
      <w:r w:rsidRPr="00975FF1">
        <w:rPr>
          <w:color w:val="333333"/>
          <w:sz w:val="22"/>
          <w:szCs w:val="22"/>
        </w:rPr>
        <w:t>Federal law places somewhat looser restrictions on the sale or transfer of long guns like rifles and shotguns across state lines. Under federal law, individuals can lawfully obtain a long gun from a seller or transferor in another state, provided that:</w:t>
      </w:r>
    </w:p>
    <w:p w14:paraId="4491E724" w14:textId="77777777" w:rsidR="00BD698E" w:rsidRPr="00975FF1" w:rsidRDefault="00BD698E" w:rsidP="0010735E">
      <w:pPr>
        <w:pStyle w:val="NormalWeb"/>
        <w:spacing w:before="0" w:beforeAutospacing="0" w:after="0" w:afterAutospacing="0"/>
        <w:ind w:left="-720"/>
        <w:contextualSpacing/>
        <w:jc w:val="both"/>
        <w:textAlignment w:val="baseline"/>
        <w:rPr>
          <w:color w:val="333333"/>
          <w:sz w:val="22"/>
          <w:szCs w:val="22"/>
        </w:rPr>
      </w:pPr>
    </w:p>
    <w:p w14:paraId="29B2DC5F" w14:textId="77777777" w:rsidR="003F172C" w:rsidRPr="00975FF1" w:rsidRDefault="003F172C" w:rsidP="00A77000">
      <w:pPr>
        <w:widowControl/>
        <w:numPr>
          <w:ilvl w:val="0"/>
          <w:numId w:val="18"/>
        </w:numPr>
        <w:tabs>
          <w:tab w:val="clear" w:pos="720"/>
        </w:tabs>
        <w:autoSpaceDE/>
        <w:autoSpaceDN/>
        <w:adjustRightInd/>
        <w:spacing w:after="240"/>
        <w:ind w:left="-450" w:firstLine="0"/>
        <w:jc w:val="both"/>
        <w:textAlignment w:val="baseline"/>
        <w:rPr>
          <w:color w:val="333333"/>
          <w:sz w:val="22"/>
          <w:szCs w:val="22"/>
        </w:rPr>
      </w:pPr>
      <w:r w:rsidRPr="00975FF1">
        <w:rPr>
          <w:color w:val="333333"/>
          <w:sz w:val="22"/>
          <w:szCs w:val="22"/>
        </w:rPr>
        <w:t>Both parties meet in person to conduct the sale or transfer.</w:t>
      </w:r>
    </w:p>
    <w:p w14:paraId="4DBCF1CB" w14:textId="77777777" w:rsidR="003F172C" w:rsidRPr="00975FF1" w:rsidRDefault="003F172C" w:rsidP="00A77000">
      <w:pPr>
        <w:widowControl/>
        <w:numPr>
          <w:ilvl w:val="0"/>
          <w:numId w:val="18"/>
        </w:numPr>
        <w:tabs>
          <w:tab w:val="clear" w:pos="720"/>
        </w:tabs>
        <w:autoSpaceDE/>
        <w:autoSpaceDN/>
        <w:adjustRightInd/>
        <w:spacing w:after="240"/>
        <w:ind w:left="-450" w:firstLine="0"/>
        <w:jc w:val="both"/>
        <w:textAlignment w:val="baseline"/>
        <w:rPr>
          <w:color w:val="333333"/>
          <w:sz w:val="22"/>
          <w:szCs w:val="22"/>
        </w:rPr>
      </w:pPr>
      <w:r w:rsidRPr="00975FF1">
        <w:rPr>
          <w:color w:val="333333"/>
          <w:sz w:val="22"/>
          <w:szCs w:val="22"/>
        </w:rPr>
        <w:t>The sale or transfer is conducted by, or through, a licensed dealer, pursuant to a background check and other requirements.</w:t>
      </w:r>
    </w:p>
    <w:p w14:paraId="6494C4F2" w14:textId="7DAAE1A7" w:rsidR="003F172C" w:rsidRPr="00975FF1" w:rsidRDefault="003F172C" w:rsidP="00A77000">
      <w:pPr>
        <w:widowControl/>
        <w:numPr>
          <w:ilvl w:val="0"/>
          <w:numId w:val="18"/>
        </w:numPr>
        <w:tabs>
          <w:tab w:val="clear" w:pos="720"/>
        </w:tabs>
        <w:autoSpaceDE/>
        <w:autoSpaceDN/>
        <w:adjustRightInd/>
        <w:ind w:left="-450" w:firstLine="0"/>
        <w:jc w:val="both"/>
        <w:textAlignment w:val="baseline"/>
        <w:rPr>
          <w:color w:val="333333"/>
          <w:sz w:val="22"/>
          <w:szCs w:val="22"/>
        </w:rPr>
      </w:pPr>
      <w:r w:rsidRPr="00975FF1">
        <w:rPr>
          <w:color w:val="333333"/>
          <w:sz w:val="22"/>
          <w:szCs w:val="22"/>
        </w:rPr>
        <w:lastRenderedPageBreak/>
        <w:t>The sale, delivery, and receipt of the long gun fully comply with state law in both parties’ states of residence.</w:t>
      </w:r>
      <w:r w:rsidRPr="00975FF1">
        <w:rPr>
          <w:color w:val="000000" w:themeColor="text1"/>
          <w:sz w:val="22"/>
          <w:szCs w:val="22"/>
          <w:u w:val="single"/>
          <w:bdr w:val="none" w:sz="0" w:space="0" w:color="auto" w:frame="1"/>
          <w:vertAlign w:val="superscript"/>
        </w:rPr>
        <w:t>8</w:t>
      </w:r>
    </w:p>
    <w:p w14:paraId="60221089" w14:textId="77777777" w:rsidR="0010735E" w:rsidRPr="00975FF1" w:rsidRDefault="0010735E" w:rsidP="00A77000">
      <w:pPr>
        <w:pStyle w:val="NormalWeb"/>
        <w:spacing w:before="0" w:beforeAutospacing="0" w:after="0" w:afterAutospacing="0"/>
        <w:ind w:left="-450"/>
        <w:jc w:val="both"/>
        <w:textAlignment w:val="baseline"/>
        <w:rPr>
          <w:color w:val="333333"/>
          <w:sz w:val="22"/>
          <w:szCs w:val="22"/>
        </w:rPr>
      </w:pPr>
    </w:p>
    <w:p w14:paraId="2CB6F899" w14:textId="4BD73A0A" w:rsidR="00BD698E" w:rsidRPr="00975FF1" w:rsidRDefault="003F172C" w:rsidP="00BD698E">
      <w:pPr>
        <w:pStyle w:val="NormalWeb"/>
        <w:spacing w:before="0" w:beforeAutospacing="0" w:after="0" w:afterAutospacing="0"/>
        <w:ind w:left="-720"/>
        <w:contextualSpacing/>
        <w:jc w:val="both"/>
        <w:textAlignment w:val="baseline"/>
        <w:rPr>
          <w:color w:val="333333"/>
          <w:sz w:val="22"/>
          <w:szCs w:val="22"/>
          <w:bdr w:val="none" w:sz="0" w:space="0" w:color="auto" w:frame="1"/>
          <w:vertAlign w:val="superscript"/>
        </w:rPr>
      </w:pPr>
      <w:r w:rsidRPr="00975FF1">
        <w:rPr>
          <w:color w:val="333333"/>
          <w:sz w:val="22"/>
          <w:szCs w:val="22"/>
        </w:rPr>
        <w:t>The same exceptions for out-of-state handgun transfers also apply to long guns, meaning that people can sell or transfer long guns through a dealer in the recipient’s state of residence, inherit a long gun from an out-of-state owner after the owner’s death, and temporarily receive a long gun through a loan or rental for lawful sporting purposes.</w:t>
      </w:r>
      <w:r w:rsidRPr="00975FF1">
        <w:rPr>
          <w:color w:val="000000" w:themeColor="text1"/>
          <w:sz w:val="22"/>
          <w:szCs w:val="22"/>
          <w:u w:val="single"/>
          <w:bdr w:val="none" w:sz="0" w:space="0" w:color="auto" w:frame="1"/>
          <w:vertAlign w:val="superscript"/>
        </w:rPr>
        <w:t>9</w:t>
      </w:r>
    </w:p>
    <w:p w14:paraId="7CA103D9" w14:textId="77777777" w:rsidR="00BD698E" w:rsidRPr="00975FF1" w:rsidRDefault="00BD698E" w:rsidP="00BD698E">
      <w:pPr>
        <w:pStyle w:val="NormalWeb"/>
        <w:spacing w:before="0" w:beforeAutospacing="0" w:after="0" w:afterAutospacing="0"/>
        <w:ind w:left="-720"/>
        <w:contextualSpacing/>
        <w:jc w:val="both"/>
        <w:textAlignment w:val="baseline"/>
        <w:rPr>
          <w:color w:val="333333"/>
          <w:sz w:val="22"/>
          <w:szCs w:val="22"/>
          <w:bdr w:val="none" w:sz="0" w:space="0" w:color="auto" w:frame="1"/>
          <w:vertAlign w:val="superscript"/>
        </w:rPr>
      </w:pPr>
    </w:p>
    <w:p w14:paraId="41075510" w14:textId="77777777" w:rsidR="00BD698E" w:rsidRPr="00975FF1" w:rsidRDefault="003F172C" w:rsidP="00BD698E">
      <w:pPr>
        <w:pStyle w:val="NormalWeb"/>
        <w:spacing w:before="0" w:beforeAutospacing="0" w:after="0" w:afterAutospacing="0"/>
        <w:ind w:left="-720"/>
        <w:contextualSpacing/>
        <w:jc w:val="both"/>
        <w:textAlignment w:val="baseline"/>
        <w:rPr>
          <w:b/>
          <w:bCs/>
          <w:caps/>
          <w:color w:val="000000" w:themeColor="text1"/>
          <w:sz w:val="22"/>
          <w:szCs w:val="22"/>
        </w:rPr>
      </w:pPr>
      <w:r w:rsidRPr="00975FF1">
        <w:rPr>
          <w:b/>
          <w:bCs/>
          <w:caps/>
          <w:color w:val="000000" w:themeColor="text1"/>
          <w:sz w:val="22"/>
          <w:szCs w:val="22"/>
        </w:rPr>
        <w:t>FEDERAL LAW ON ONLINE GUN SALES</w:t>
      </w:r>
    </w:p>
    <w:p w14:paraId="18BCFF20" w14:textId="77777777" w:rsidR="00BD698E" w:rsidRPr="00975FF1" w:rsidRDefault="00BD698E" w:rsidP="00BD698E">
      <w:pPr>
        <w:pStyle w:val="NormalWeb"/>
        <w:spacing w:before="0" w:beforeAutospacing="0" w:after="0" w:afterAutospacing="0"/>
        <w:ind w:left="-720"/>
        <w:contextualSpacing/>
        <w:jc w:val="both"/>
        <w:textAlignment w:val="baseline"/>
        <w:rPr>
          <w:caps/>
          <w:color w:val="000000" w:themeColor="text1"/>
          <w:sz w:val="22"/>
          <w:szCs w:val="22"/>
        </w:rPr>
      </w:pPr>
    </w:p>
    <w:p w14:paraId="3FFCA57E" w14:textId="744BFFCE" w:rsidR="004D13F9" w:rsidRDefault="003F172C" w:rsidP="00E93C27">
      <w:pPr>
        <w:pStyle w:val="NormalWeb"/>
        <w:spacing w:before="0" w:beforeAutospacing="0" w:after="0" w:afterAutospacing="0"/>
        <w:ind w:left="-720"/>
        <w:contextualSpacing/>
        <w:jc w:val="both"/>
        <w:textAlignment w:val="baseline"/>
        <w:rPr>
          <w:color w:val="333333"/>
          <w:sz w:val="22"/>
          <w:szCs w:val="22"/>
        </w:rPr>
      </w:pPr>
      <w:r w:rsidRPr="00975FF1">
        <w:rPr>
          <w:color w:val="333333"/>
          <w:sz w:val="22"/>
          <w:szCs w:val="22"/>
        </w:rPr>
        <w:t>Federal law does not treat online gun sales differently from other gun sales—these sales are simply governed by the same laws governing other firearm transfers, including laws regarding interstate and “private party” gun sales. The applicable rules for an online gun sale therefore depend primarily on (1) whether the firearm is being shipped across state lines and (2) whether state and federal law require a background check for that gun sale.</w:t>
      </w:r>
    </w:p>
    <w:p w14:paraId="22A17C7F" w14:textId="2831EBE1" w:rsidR="002F02EA" w:rsidRDefault="002F02EA" w:rsidP="00E93C27">
      <w:pPr>
        <w:pStyle w:val="NormalWeb"/>
        <w:spacing w:before="0" w:beforeAutospacing="0" w:after="0" w:afterAutospacing="0"/>
        <w:ind w:left="-720"/>
        <w:contextualSpacing/>
        <w:jc w:val="both"/>
        <w:textAlignment w:val="baseline"/>
        <w:rPr>
          <w:color w:val="333333"/>
          <w:sz w:val="22"/>
          <w:szCs w:val="22"/>
        </w:rPr>
      </w:pPr>
    </w:p>
    <w:p w14:paraId="1E32E51E" w14:textId="218C633A" w:rsidR="002F02EA" w:rsidRDefault="002F02EA" w:rsidP="00E93C27">
      <w:pPr>
        <w:pStyle w:val="NormalWeb"/>
        <w:spacing w:before="0" w:beforeAutospacing="0" w:after="0" w:afterAutospacing="0"/>
        <w:ind w:left="-720"/>
        <w:contextualSpacing/>
        <w:jc w:val="both"/>
        <w:textAlignment w:val="baseline"/>
        <w:rPr>
          <w:color w:val="333333"/>
          <w:sz w:val="22"/>
          <w:szCs w:val="22"/>
        </w:rPr>
      </w:pPr>
    </w:p>
    <w:p w14:paraId="21C76BCF" w14:textId="77777777" w:rsidR="002F02EA" w:rsidRPr="00975FF1" w:rsidRDefault="002F02EA" w:rsidP="00E93C27">
      <w:pPr>
        <w:pStyle w:val="NormalWeb"/>
        <w:spacing w:before="0" w:beforeAutospacing="0" w:after="0" w:afterAutospacing="0"/>
        <w:ind w:left="-720"/>
        <w:contextualSpacing/>
        <w:jc w:val="both"/>
        <w:textAlignment w:val="baseline"/>
        <w:rPr>
          <w:b/>
          <w:bCs/>
          <w:color w:val="000000" w:themeColor="text1"/>
          <w:sz w:val="22"/>
          <w:szCs w:val="22"/>
        </w:rPr>
      </w:pPr>
    </w:p>
    <w:p w14:paraId="066B7970" w14:textId="77777777" w:rsidR="004D13F9" w:rsidRPr="00975FF1" w:rsidRDefault="004D13F9" w:rsidP="00E93C27">
      <w:pPr>
        <w:pStyle w:val="NormalWeb"/>
        <w:spacing w:before="0" w:beforeAutospacing="0" w:after="0" w:afterAutospacing="0"/>
        <w:ind w:left="-720"/>
        <w:contextualSpacing/>
        <w:jc w:val="both"/>
        <w:textAlignment w:val="baseline"/>
        <w:rPr>
          <w:b/>
          <w:bCs/>
          <w:color w:val="000000" w:themeColor="text1"/>
          <w:sz w:val="22"/>
          <w:szCs w:val="22"/>
        </w:rPr>
      </w:pPr>
    </w:p>
    <w:p w14:paraId="6D545128" w14:textId="5A659755" w:rsidR="00E93C27" w:rsidRPr="00975FF1" w:rsidRDefault="003F172C" w:rsidP="00E93C27">
      <w:pPr>
        <w:pStyle w:val="NormalWeb"/>
        <w:spacing w:before="0" w:beforeAutospacing="0" w:after="0" w:afterAutospacing="0"/>
        <w:ind w:left="-720"/>
        <w:contextualSpacing/>
        <w:jc w:val="both"/>
        <w:textAlignment w:val="baseline"/>
        <w:rPr>
          <w:b/>
          <w:bCs/>
          <w:color w:val="000000" w:themeColor="text1"/>
          <w:sz w:val="22"/>
          <w:szCs w:val="22"/>
        </w:rPr>
      </w:pPr>
      <w:r w:rsidRPr="00975FF1">
        <w:rPr>
          <w:b/>
          <w:bCs/>
          <w:color w:val="000000" w:themeColor="text1"/>
          <w:sz w:val="22"/>
          <w:szCs w:val="22"/>
        </w:rPr>
        <w:t>Interstate</w:t>
      </w:r>
    </w:p>
    <w:p w14:paraId="44A7CC60" w14:textId="77777777" w:rsidR="00E93C27" w:rsidRPr="00975FF1" w:rsidRDefault="00E93C27" w:rsidP="00E93C27">
      <w:pPr>
        <w:pStyle w:val="NormalWeb"/>
        <w:spacing w:before="0" w:beforeAutospacing="0" w:after="0" w:afterAutospacing="0"/>
        <w:ind w:left="-720"/>
        <w:contextualSpacing/>
        <w:jc w:val="both"/>
        <w:textAlignment w:val="baseline"/>
        <w:rPr>
          <w:b/>
          <w:bCs/>
          <w:color w:val="000000" w:themeColor="text1"/>
          <w:sz w:val="22"/>
          <w:szCs w:val="22"/>
        </w:rPr>
      </w:pPr>
    </w:p>
    <w:p w14:paraId="5F3DFA5F" w14:textId="1AA3A59D" w:rsidR="00E93C27" w:rsidRPr="00975FF1" w:rsidRDefault="003F172C" w:rsidP="00E93C27">
      <w:pPr>
        <w:pStyle w:val="NormalWeb"/>
        <w:spacing w:before="0" w:beforeAutospacing="0" w:after="0" w:afterAutospacing="0"/>
        <w:ind w:left="-720"/>
        <w:contextualSpacing/>
        <w:jc w:val="both"/>
        <w:textAlignment w:val="baseline"/>
        <w:rPr>
          <w:color w:val="333333"/>
          <w:sz w:val="22"/>
          <w:szCs w:val="22"/>
        </w:rPr>
      </w:pPr>
      <w:r w:rsidRPr="00975FF1">
        <w:rPr>
          <w:color w:val="333333"/>
          <w:sz w:val="22"/>
          <w:szCs w:val="22"/>
        </w:rPr>
        <w:t>As described above, federal law generally prohibits anyone from selling or transferring a firearm directly to an unlicensed person in another state.</w:t>
      </w:r>
      <w:r w:rsidRPr="00975FF1">
        <w:rPr>
          <w:color w:val="000000" w:themeColor="text1"/>
          <w:sz w:val="22"/>
          <w:szCs w:val="22"/>
          <w:u w:val="single"/>
          <w:bdr w:val="none" w:sz="0" w:space="0" w:color="auto" w:frame="1"/>
          <w:vertAlign w:val="superscript"/>
        </w:rPr>
        <w:t>10</w:t>
      </w:r>
      <w:r w:rsidRPr="00975FF1">
        <w:rPr>
          <w:rStyle w:val="apple-converted-space"/>
          <w:color w:val="000000" w:themeColor="text1"/>
          <w:sz w:val="22"/>
          <w:szCs w:val="22"/>
          <w:u w:val="single"/>
          <w:vertAlign w:val="superscript"/>
        </w:rPr>
        <w:t> </w:t>
      </w:r>
      <w:r w:rsidRPr="00975FF1">
        <w:rPr>
          <w:color w:val="333333"/>
          <w:sz w:val="22"/>
          <w:szCs w:val="22"/>
        </w:rPr>
        <w:t>This means that in order to acquire a gun online from a seller located in another state, a buyer will generally have to have the firearm shipped to a licensed dealer to process the sale. If the buyer is acquiring a handgun, the gun will have to be shipped to a licensed dealer in the buyer’s state of residence; if the person is acquiring a long gun, the sale or transfer may be conducted by a dealer in either the buyer’s or seller’s state of residence.</w:t>
      </w:r>
    </w:p>
    <w:p w14:paraId="096D8AFD" w14:textId="77777777" w:rsidR="00E93C27" w:rsidRPr="00975FF1" w:rsidRDefault="00E93C27" w:rsidP="00E93C27">
      <w:pPr>
        <w:pStyle w:val="NormalWeb"/>
        <w:spacing w:before="0" w:beforeAutospacing="0" w:after="0" w:afterAutospacing="0"/>
        <w:ind w:left="-720"/>
        <w:jc w:val="both"/>
        <w:textAlignment w:val="baseline"/>
        <w:rPr>
          <w:color w:val="333333"/>
          <w:sz w:val="22"/>
          <w:szCs w:val="22"/>
        </w:rPr>
      </w:pPr>
    </w:p>
    <w:p w14:paraId="67C0E6C6" w14:textId="77777777" w:rsidR="00E93C27" w:rsidRPr="00975FF1" w:rsidRDefault="003F172C" w:rsidP="00681E6D">
      <w:pPr>
        <w:pStyle w:val="NormalWeb"/>
        <w:spacing w:before="0" w:beforeAutospacing="0" w:after="0" w:afterAutospacing="0"/>
        <w:ind w:left="-720"/>
        <w:jc w:val="both"/>
        <w:textAlignment w:val="baseline"/>
        <w:rPr>
          <w:b/>
          <w:bCs/>
          <w:color w:val="000000" w:themeColor="text1"/>
          <w:sz w:val="22"/>
          <w:szCs w:val="22"/>
        </w:rPr>
      </w:pPr>
      <w:r w:rsidRPr="00975FF1">
        <w:rPr>
          <w:b/>
          <w:bCs/>
          <w:color w:val="000000" w:themeColor="text1"/>
          <w:sz w:val="22"/>
          <w:szCs w:val="22"/>
        </w:rPr>
        <w:t>Same State</w:t>
      </w:r>
    </w:p>
    <w:p w14:paraId="4868A704" w14:textId="77777777" w:rsidR="00E93C27" w:rsidRPr="00975FF1" w:rsidRDefault="00E93C27" w:rsidP="00681E6D">
      <w:pPr>
        <w:pStyle w:val="NormalWeb"/>
        <w:spacing w:before="0" w:beforeAutospacing="0" w:after="0" w:afterAutospacing="0"/>
        <w:ind w:left="-720"/>
        <w:jc w:val="both"/>
        <w:textAlignment w:val="baseline"/>
        <w:rPr>
          <w:color w:val="000000" w:themeColor="text1"/>
          <w:sz w:val="22"/>
          <w:szCs w:val="22"/>
        </w:rPr>
      </w:pPr>
    </w:p>
    <w:p w14:paraId="7AFCCDB4" w14:textId="2FA301B6" w:rsidR="003F172C" w:rsidRPr="00975FF1" w:rsidRDefault="003F172C" w:rsidP="00681E6D">
      <w:pPr>
        <w:pStyle w:val="NormalWeb"/>
        <w:spacing w:before="0" w:beforeAutospacing="0" w:after="0" w:afterAutospacing="0"/>
        <w:ind w:left="-720"/>
        <w:jc w:val="both"/>
        <w:textAlignment w:val="baseline"/>
        <w:rPr>
          <w:color w:val="333333"/>
          <w:sz w:val="22"/>
          <w:szCs w:val="22"/>
        </w:rPr>
      </w:pPr>
      <w:r w:rsidRPr="00975FF1">
        <w:rPr>
          <w:color w:val="333333"/>
          <w:sz w:val="22"/>
          <w:szCs w:val="22"/>
        </w:rPr>
        <w:t>Federal law requires licensed gun dealers to conduct in-person background checks on gun purchasers and to maintain records of their sales.</w:t>
      </w:r>
      <w:r w:rsidRPr="00975FF1">
        <w:rPr>
          <w:color w:val="000000" w:themeColor="text1"/>
          <w:sz w:val="22"/>
          <w:szCs w:val="22"/>
          <w:u w:val="single"/>
          <w:bdr w:val="none" w:sz="0" w:space="0" w:color="auto" w:frame="1"/>
          <w:vertAlign w:val="superscript"/>
        </w:rPr>
        <w:t>11</w:t>
      </w:r>
      <w:r w:rsidRPr="00975FF1">
        <w:rPr>
          <w:rStyle w:val="apple-converted-space"/>
          <w:color w:val="333333"/>
          <w:sz w:val="22"/>
          <w:szCs w:val="22"/>
        </w:rPr>
        <w:t> </w:t>
      </w:r>
      <w:r w:rsidRPr="00975FF1">
        <w:rPr>
          <w:color w:val="333333"/>
          <w:sz w:val="22"/>
          <w:szCs w:val="22"/>
        </w:rPr>
        <w:t xml:space="preserve">If a person orders a firearm through a licensed gun dealer’s website—whether or not the dealer operates in the same state as the buyer—the dealer will generally be required to ship the firearm to its physical location or to another local gun dealer, who will then be responsible for handling the background check and sale record and delivering the gun to the buyer. However, a federally </w:t>
      </w:r>
      <w:proofErr w:type="spellStart"/>
      <w:r w:rsidRPr="00975FF1">
        <w:rPr>
          <w:color w:val="333333"/>
          <w:sz w:val="22"/>
          <w:szCs w:val="22"/>
        </w:rPr>
        <w:t>licenced</w:t>
      </w:r>
      <w:proofErr w:type="spellEnd"/>
      <w:r w:rsidRPr="00975FF1">
        <w:rPr>
          <w:color w:val="333333"/>
          <w:sz w:val="22"/>
          <w:szCs w:val="22"/>
        </w:rPr>
        <w:t xml:space="preserve"> dealer can ship a firearm directly to a person’s home if that person is exempt from the federal background check requirement, such as someone with a</w:t>
      </w:r>
      <w:r w:rsidRPr="00975FF1">
        <w:rPr>
          <w:rStyle w:val="apple-converted-space"/>
          <w:color w:val="333333"/>
          <w:sz w:val="22"/>
          <w:szCs w:val="22"/>
        </w:rPr>
        <w:t> </w:t>
      </w:r>
      <w:r w:rsidRPr="00975FF1">
        <w:rPr>
          <w:sz w:val="22"/>
          <w:szCs w:val="22"/>
          <w:bdr w:val="none" w:sz="0" w:space="0" w:color="auto" w:frame="1"/>
        </w:rPr>
        <w:t>Brady exempt permit</w:t>
      </w:r>
      <w:r w:rsidRPr="00975FF1">
        <w:rPr>
          <w:color w:val="333333"/>
          <w:sz w:val="22"/>
          <w:szCs w:val="22"/>
        </w:rPr>
        <w:t>.</w:t>
      </w:r>
    </w:p>
    <w:p w14:paraId="337D34FE" w14:textId="77777777" w:rsidR="00BD698E" w:rsidRPr="00975FF1" w:rsidRDefault="00BD698E" w:rsidP="00681E6D">
      <w:pPr>
        <w:pStyle w:val="NormalWeb"/>
        <w:spacing w:before="0" w:beforeAutospacing="0" w:after="0" w:afterAutospacing="0"/>
        <w:ind w:left="-720"/>
        <w:jc w:val="both"/>
        <w:textAlignment w:val="baseline"/>
        <w:rPr>
          <w:color w:val="333333"/>
          <w:sz w:val="22"/>
          <w:szCs w:val="22"/>
        </w:rPr>
      </w:pPr>
    </w:p>
    <w:p w14:paraId="336E46AD" w14:textId="11A1CF5A" w:rsidR="00BD698E" w:rsidRPr="00975FF1" w:rsidRDefault="003F172C" w:rsidP="00681E6D">
      <w:pPr>
        <w:pStyle w:val="NormalWeb"/>
        <w:spacing w:before="0" w:beforeAutospacing="0" w:after="0" w:afterAutospacing="0"/>
        <w:ind w:left="-720"/>
        <w:jc w:val="both"/>
        <w:textAlignment w:val="baseline"/>
        <w:rPr>
          <w:color w:val="333333"/>
          <w:sz w:val="22"/>
          <w:szCs w:val="22"/>
        </w:rPr>
      </w:pPr>
      <w:r w:rsidRPr="00975FF1">
        <w:rPr>
          <w:color w:val="333333"/>
          <w:sz w:val="22"/>
          <w:szCs w:val="22"/>
        </w:rPr>
        <w:t>However, federal law does not extend these requirements to unlicensed sellers. This means that a person can acquire a gun online from an unlicensed seller who resides in the same state without any background check or sale record required, unless the buyer and seller reside in a state that has closed this dangerous loophole by requiring background checks on all gun sales. In some cases, the buyer could have the gun mailed directly to his or her door. (The US Postal Service, for instance, will mail unloaded long guns between individuals who are mailing the guns within the same state).</w:t>
      </w:r>
      <w:r w:rsidRPr="00975FF1">
        <w:rPr>
          <w:color w:val="000000" w:themeColor="text1"/>
          <w:sz w:val="22"/>
          <w:szCs w:val="22"/>
          <w:u w:val="single"/>
          <w:bdr w:val="none" w:sz="0" w:space="0" w:color="auto" w:frame="1"/>
          <w:vertAlign w:val="superscript"/>
        </w:rPr>
        <w:t>13</w:t>
      </w:r>
    </w:p>
    <w:p w14:paraId="4623A51D" w14:textId="77777777" w:rsidR="003F172C" w:rsidRPr="00975FF1" w:rsidRDefault="003F172C" w:rsidP="00681E6D">
      <w:pPr>
        <w:pStyle w:val="Heading1"/>
        <w:pBdr>
          <w:bottom w:val="single" w:sz="12" w:space="0" w:color="171C4B"/>
        </w:pBdr>
        <w:spacing w:before="360" w:beforeAutospacing="0" w:after="120" w:afterAutospacing="0"/>
        <w:ind w:left="-720"/>
        <w:jc w:val="both"/>
        <w:textAlignment w:val="baseline"/>
        <w:rPr>
          <w:b w:val="0"/>
          <w:bCs w:val="0"/>
          <w:caps/>
          <w:color w:val="171C4B"/>
          <w:spacing w:val="5"/>
          <w:sz w:val="22"/>
          <w:szCs w:val="22"/>
        </w:rPr>
      </w:pPr>
      <w:r w:rsidRPr="00975FF1">
        <w:rPr>
          <w:b w:val="0"/>
          <w:bCs w:val="0"/>
          <w:caps/>
          <w:color w:val="000000" w:themeColor="text1"/>
          <w:spacing w:val="5"/>
          <w:sz w:val="22"/>
          <w:szCs w:val="22"/>
        </w:rPr>
        <w:t>SUMMARY OF STATE LAW</w:t>
      </w:r>
    </w:p>
    <w:p w14:paraId="60821F2D" w14:textId="32ABBE08" w:rsidR="003F172C" w:rsidRPr="00975FF1" w:rsidRDefault="003F172C" w:rsidP="00681E6D">
      <w:pPr>
        <w:pStyle w:val="NormalWeb"/>
        <w:spacing w:before="0" w:beforeAutospacing="0" w:after="0" w:afterAutospacing="0"/>
        <w:ind w:left="-720"/>
        <w:jc w:val="both"/>
        <w:textAlignment w:val="baseline"/>
        <w:rPr>
          <w:color w:val="333333"/>
          <w:sz w:val="22"/>
          <w:szCs w:val="22"/>
        </w:rPr>
      </w:pPr>
      <w:r w:rsidRPr="00975FF1">
        <w:rPr>
          <w:color w:val="333333"/>
          <w:sz w:val="22"/>
          <w:szCs w:val="22"/>
        </w:rPr>
        <w:t xml:space="preserve">Twenty states and Washington DC have at least partially closed the background check loophole, meaning that residents of these states are required to pass a background check and/or obtain a permit in order to buy at least some types of guns from unlicensed sellers, including people arranging gun sales online. </w:t>
      </w:r>
    </w:p>
    <w:p w14:paraId="21E393D9" w14:textId="77777777" w:rsidR="00681E6D" w:rsidRPr="00975FF1" w:rsidRDefault="00681E6D" w:rsidP="00681E6D">
      <w:pPr>
        <w:pStyle w:val="NormalWeb"/>
        <w:spacing w:before="0" w:beforeAutospacing="0" w:after="0" w:afterAutospacing="0"/>
        <w:ind w:left="-720"/>
        <w:jc w:val="both"/>
        <w:textAlignment w:val="baseline"/>
        <w:rPr>
          <w:color w:val="333333"/>
          <w:sz w:val="22"/>
          <w:szCs w:val="22"/>
        </w:rPr>
      </w:pPr>
    </w:p>
    <w:p w14:paraId="7AF2F2C9" w14:textId="20C32514" w:rsidR="003F172C" w:rsidRPr="00975FF1" w:rsidRDefault="003F172C" w:rsidP="00681E6D">
      <w:pPr>
        <w:pStyle w:val="NormalWeb"/>
        <w:spacing w:before="0" w:beforeAutospacing="0" w:after="0" w:afterAutospacing="0"/>
        <w:ind w:left="-720"/>
        <w:jc w:val="both"/>
        <w:textAlignment w:val="baseline"/>
        <w:rPr>
          <w:color w:val="333333"/>
          <w:sz w:val="22"/>
          <w:szCs w:val="22"/>
        </w:rPr>
      </w:pPr>
      <w:r w:rsidRPr="00975FF1">
        <w:rPr>
          <w:color w:val="333333"/>
          <w:sz w:val="22"/>
          <w:szCs w:val="22"/>
        </w:rPr>
        <w:t>Some states also place additional requirements on the purchase of firearms from out-of-state sellers. For instance, California generally prohibits its residents from acquiring any type of firearm out of state without first having that firearm delivered to a licensed dealer located in California to process the sale, conduct the background check, and submit a sale record to state law enforcement.</w:t>
      </w:r>
      <w:r w:rsidRPr="00975FF1">
        <w:rPr>
          <w:color w:val="000000" w:themeColor="text1"/>
          <w:sz w:val="22"/>
          <w:szCs w:val="22"/>
          <w:u w:val="single"/>
          <w:bdr w:val="none" w:sz="0" w:space="0" w:color="auto" w:frame="1"/>
          <w:vertAlign w:val="superscript"/>
        </w:rPr>
        <w:t>14</w:t>
      </w:r>
      <w:r w:rsidRPr="00975FF1">
        <w:rPr>
          <w:rStyle w:val="apple-converted-space"/>
          <w:color w:val="000000" w:themeColor="text1"/>
          <w:sz w:val="22"/>
          <w:szCs w:val="22"/>
          <w:vertAlign w:val="superscript"/>
        </w:rPr>
        <w:t> </w:t>
      </w:r>
      <w:r w:rsidRPr="00975FF1">
        <w:rPr>
          <w:color w:val="333333"/>
          <w:sz w:val="22"/>
          <w:szCs w:val="22"/>
        </w:rPr>
        <w:t>(Federal law, by contrast, generally authorizes unlicensed buyers to acquire long guns out of state through a licensed dealer in either the buyer’s or seller’s state of residence).</w:t>
      </w:r>
    </w:p>
    <w:p w14:paraId="5559095F" w14:textId="77777777" w:rsidR="003F172C" w:rsidRPr="00975FF1" w:rsidRDefault="003F172C" w:rsidP="00681E6D">
      <w:pPr>
        <w:pStyle w:val="Heading1"/>
        <w:pBdr>
          <w:bottom w:val="single" w:sz="12" w:space="0" w:color="171C4B"/>
        </w:pBdr>
        <w:spacing w:before="360" w:beforeAutospacing="0" w:after="120" w:afterAutospacing="0"/>
        <w:ind w:left="-720"/>
        <w:jc w:val="both"/>
        <w:textAlignment w:val="baseline"/>
        <w:rPr>
          <w:b w:val="0"/>
          <w:bCs w:val="0"/>
          <w:caps/>
          <w:color w:val="000000" w:themeColor="text1"/>
          <w:spacing w:val="5"/>
          <w:sz w:val="22"/>
          <w:szCs w:val="22"/>
        </w:rPr>
      </w:pPr>
      <w:r w:rsidRPr="00975FF1">
        <w:rPr>
          <w:b w:val="0"/>
          <w:bCs w:val="0"/>
          <w:caps/>
          <w:color w:val="000000" w:themeColor="text1"/>
          <w:spacing w:val="5"/>
          <w:sz w:val="22"/>
          <w:szCs w:val="22"/>
        </w:rPr>
        <w:lastRenderedPageBreak/>
        <w:t>KEY LEGISLATIVE ELEMENTS</w:t>
      </w:r>
    </w:p>
    <w:p w14:paraId="53C96132" w14:textId="77777777" w:rsidR="003F172C" w:rsidRPr="00975FF1" w:rsidRDefault="003F172C" w:rsidP="00681E6D">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The strongest state laws in this area close gaps in federal law by generally requiring that all gun sales—including sales arranged or completed online—must be conducted through a licensed firearms dealer, pursuant to a background check and sale record. Alternatively, gun buyers should be required to physically appear in person to buy a firearm and to present a firearm purchase permit that was issued by law enforcement, pursuant to a background check.</w:t>
      </w:r>
    </w:p>
    <w:p w14:paraId="6FA29347" w14:textId="084DBE91" w:rsidR="003F172C" w:rsidRDefault="003F172C" w:rsidP="000D6BAB">
      <w:pPr>
        <w:pStyle w:val="NormalWeb"/>
        <w:spacing w:before="0" w:beforeAutospacing="0" w:after="240" w:afterAutospacing="0"/>
        <w:ind w:left="-720"/>
        <w:jc w:val="both"/>
        <w:textAlignment w:val="baseline"/>
        <w:rPr>
          <w:color w:val="333333"/>
          <w:sz w:val="22"/>
          <w:szCs w:val="22"/>
        </w:rPr>
      </w:pPr>
      <w:r w:rsidRPr="00975FF1">
        <w:rPr>
          <w:color w:val="333333"/>
          <w:sz w:val="22"/>
          <w:szCs w:val="22"/>
        </w:rPr>
        <w:t>States should also ensure that a state law enforcement agency receives a record of any gun sale, regardless of where the resident acquired the weapon.</w:t>
      </w:r>
    </w:p>
    <w:sectPr w:rsidR="003F172C" w:rsidSect="007A61DB">
      <w:footerReference w:type="default" r:id="rId14"/>
      <w:headerReference w:type="first" r:id="rId15"/>
      <w:pgSz w:w="12240" w:h="15840"/>
      <w:pgMar w:top="671" w:right="1440" w:bottom="544" w:left="144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BFC3C" w14:textId="77777777" w:rsidR="00896D97" w:rsidRDefault="00896D97" w:rsidP="0074110A">
      <w:r>
        <w:separator/>
      </w:r>
    </w:p>
  </w:endnote>
  <w:endnote w:type="continuationSeparator" w:id="0">
    <w:p w14:paraId="178F73F7" w14:textId="77777777" w:rsidR="00896D97" w:rsidRDefault="00896D97" w:rsidP="0074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6310C" w14:textId="77777777" w:rsidR="0076381A" w:rsidRDefault="0076381A">
    <w:pPr>
      <w:pStyle w:val="Footer"/>
      <w:jc w:val="center"/>
    </w:pPr>
    <w:r>
      <w:fldChar w:fldCharType="begin"/>
    </w:r>
    <w:r>
      <w:instrText xml:space="preserve"> PAGE   \* MERGEFORMAT </w:instrText>
    </w:r>
    <w:r>
      <w:fldChar w:fldCharType="separate"/>
    </w:r>
    <w:r>
      <w:rPr>
        <w:noProof/>
      </w:rPr>
      <w:t>2</w:t>
    </w:r>
    <w:r>
      <w:rPr>
        <w:noProof/>
      </w:rPr>
      <w:fldChar w:fldCharType="end"/>
    </w:r>
  </w:p>
  <w:p w14:paraId="5D74547A" w14:textId="77777777" w:rsidR="0076381A" w:rsidRDefault="0076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626F2" w14:textId="77777777" w:rsidR="00896D97" w:rsidRDefault="00896D97" w:rsidP="0074110A">
      <w:r>
        <w:separator/>
      </w:r>
    </w:p>
  </w:footnote>
  <w:footnote w:type="continuationSeparator" w:id="0">
    <w:p w14:paraId="2A51DB61" w14:textId="77777777" w:rsidR="00896D97" w:rsidRDefault="00896D97" w:rsidP="00741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70FC0" w14:textId="0C7A0914" w:rsidR="0076381A" w:rsidRDefault="007A61DB">
    <w:pPr>
      <w:pStyle w:val="Header"/>
    </w:pPr>
    <w:r>
      <w:tab/>
    </w:r>
    <w:r>
      <w:tab/>
      <w:t>Publication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75C8"/>
    <w:multiLevelType w:val="multilevel"/>
    <w:tmpl w:val="AF10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F23C7"/>
    <w:multiLevelType w:val="multilevel"/>
    <w:tmpl w:val="9EBE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5416B"/>
    <w:multiLevelType w:val="multilevel"/>
    <w:tmpl w:val="BD66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946A2"/>
    <w:multiLevelType w:val="multilevel"/>
    <w:tmpl w:val="CBFA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6AF5"/>
    <w:multiLevelType w:val="multilevel"/>
    <w:tmpl w:val="2622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C1543"/>
    <w:multiLevelType w:val="multilevel"/>
    <w:tmpl w:val="CFCC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F3EA1"/>
    <w:multiLevelType w:val="multilevel"/>
    <w:tmpl w:val="D6CE1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F1AD8"/>
    <w:multiLevelType w:val="multilevel"/>
    <w:tmpl w:val="2DCC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C5964"/>
    <w:multiLevelType w:val="multilevel"/>
    <w:tmpl w:val="126C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21883"/>
    <w:multiLevelType w:val="multilevel"/>
    <w:tmpl w:val="273C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B30D8"/>
    <w:multiLevelType w:val="multilevel"/>
    <w:tmpl w:val="333E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EC3D97"/>
    <w:multiLevelType w:val="multilevel"/>
    <w:tmpl w:val="01DA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F005D4"/>
    <w:multiLevelType w:val="multilevel"/>
    <w:tmpl w:val="9C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0560B"/>
    <w:multiLevelType w:val="multilevel"/>
    <w:tmpl w:val="4C38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C71293"/>
    <w:multiLevelType w:val="multilevel"/>
    <w:tmpl w:val="7D2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1E6194"/>
    <w:multiLevelType w:val="multilevel"/>
    <w:tmpl w:val="6604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7E4695"/>
    <w:multiLevelType w:val="multilevel"/>
    <w:tmpl w:val="110E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3B1802"/>
    <w:multiLevelType w:val="multilevel"/>
    <w:tmpl w:val="61D4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9C73D6"/>
    <w:multiLevelType w:val="multilevel"/>
    <w:tmpl w:val="4EC0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783127"/>
    <w:multiLevelType w:val="multilevel"/>
    <w:tmpl w:val="C1F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3"/>
  </w:num>
  <w:num w:numId="4">
    <w:abstractNumId w:val="9"/>
  </w:num>
  <w:num w:numId="5">
    <w:abstractNumId w:val="7"/>
  </w:num>
  <w:num w:numId="6">
    <w:abstractNumId w:val="6"/>
  </w:num>
  <w:num w:numId="7">
    <w:abstractNumId w:val="10"/>
  </w:num>
  <w:num w:numId="8">
    <w:abstractNumId w:val="11"/>
  </w:num>
  <w:num w:numId="9">
    <w:abstractNumId w:val="13"/>
  </w:num>
  <w:num w:numId="10">
    <w:abstractNumId w:val="18"/>
  </w:num>
  <w:num w:numId="11">
    <w:abstractNumId w:val="19"/>
  </w:num>
  <w:num w:numId="12">
    <w:abstractNumId w:val="2"/>
  </w:num>
  <w:num w:numId="13">
    <w:abstractNumId w:val="16"/>
  </w:num>
  <w:num w:numId="14">
    <w:abstractNumId w:val="15"/>
  </w:num>
  <w:num w:numId="15">
    <w:abstractNumId w:val="5"/>
  </w:num>
  <w:num w:numId="16">
    <w:abstractNumId w:val="0"/>
  </w:num>
  <w:num w:numId="17">
    <w:abstractNumId w:val="14"/>
  </w:num>
  <w:num w:numId="18">
    <w:abstractNumId w:val="17"/>
  </w:num>
  <w:num w:numId="19">
    <w:abstractNumId w:val="4"/>
  </w:num>
  <w:num w:numId="2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86"/>
    <w:rsid w:val="000025BB"/>
    <w:rsid w:val="000039E1"/>
    <w:rsid w:val="00005CE4"/>
    <w:rsid w:val="0001093B"/>
    <w:rsid w:val="00014AA4"/>
    <w:rsid w:val="00022192"/>
    <w:rsid w:val="00033F21"/>
    <w:rsid w:val="00036C8C"/>
    <w:rsid w:val="00040825"/>
    <w:rsid w:val="00041BAE"/>
    <w:rsid w:val="0004348A"/>
    <w:rsid w:val="000440BE"/>
    <w:rsid w:val="00050EB1"/>
    <w:rsid w:val="000528F0"/>
    <w:rsid w:val="000531FC"/>
    <w:rsid w:val="0005391D"/>
    <w:rsid w:val="00053EC3"/>
    <w:rsid w:val="00055B8F"/>
    <w:rsid w:val="00062C83"/>
    <w:rsid w:val="00062EE0"/>
    <w:rsid w:val="00063DC4"/>
    <w:rsid w:val="00064EF4"/>
    <w:rsid w:val="00066990"/>
    <w:rsid w:val="00077395"/>
    <w:rsid w:val="00077CC3"/>
    <w:rsid w:val="000934F4"/>
    <w:rsid w:val="00096DA8"/>
    <w:rsid w:val="000A2F24"/>
    <w:rsid w:val="000B5C1F"/>
    <w:rsid w:val="000B603A"/>
    <w:rsid w:val="000C4C25"/>
    <w:rsid w:val="000C5AD0"/>
    <w:rsid w:val="000D087A"/>
    <w:rsid w:val="000D567B"/>
    <w:rsid w:val="000D6BAB"/>
    <w:rsid w:val="000E0647"/>
    <w:rsid w:val="000E384C"/>
    <w:rsid w:val="000E3C20"/>
    <w:rsid w:val="000E513A"/>
    <w:rsid w:val="000E6512"/>
    <w:rsid w:val="000E6739"/>
    <w:rsid w:val="000F0FA5"/>
    <w:rsid w:val="000F37F9"/>
    <w:rsid w:val="000F7C7F"/>
    <w:rsid w:val="0010175F"/>
    <w:rsid w:val="00103D41"/>
    <w:rsid w:val="00107057"/>
    <w:rsid w:val="0010735E"/>
    <w:rsid w:val="00107FCE"/>
    <w:rsid w:val="00110676"/>
    <w:rsid w:val="00110B88"/>
    <w:rsid w:val="00115967"/>
    <w:rsid w:val="00120CC8"/>
    <w:rsid w:val="001262DC"/>
    <w:rsid w:val="00127D70"/>
    <w:rsid w:val="00127F9C"/>
    <w:rsid w:val="00133470"/>
    <w:rsid w:val="00133FB0"/>
    <w:rsid w:val="001364BB"/>
    <w:rsid w:val="00142C29"/>
    <w:rsid w:val="001433FE"/>
    <w:rsid w:val="00152136"/>
    <w:rsid w:val="00160778"/>
    <w:rsid w:val="00160AF2"/>
    <w:rsid w:val="00160C1C"/>
    <w:rsid w:val="00160FDC"/>
    <w:rsid w:val="00162A4A"/>
    <w:rsid w:val="00163414"/>
    <w:rsid w:val="00164167"/>
    <w:rsid w:val="00170030"/>
    <w:rsid w:val="0017785E"/>
    <w:rsid w:val="00180F3A"/>
    <w:rsid w:val="00181CB5"/>
    <w:rsid w:val="001869BD"/>
    <w:rsid w:val="00190498"/>
    <w:rsid w:val="00190A6A"/>
    <w:rsid w:val="00193AD1"/>
    <w:rsid w:val="0019479F"/>
    <w:rsid w:val="00196214"/>
    <w:rsid w:val="001A040A"/>
    <w:rsid w:val="001A0477"/>
    <w:rsid w:val="001A0DC7"/>
    <w:rsid w:val="001A2363"/>
    <w:rsid w:val="001A4762"/>
    <w:rsid w:val="001B4533"/>
    <w:rsid w:val="001B4CBC"/>
    <w:rsid w:val="001B6A5F"/>
    <w:rsid w:val="001C3E89"/>
    <w:rsid w:val="001C6C12"/>
    <w:rsid w:val="001D1D25"/>
    <w:rsid w:val="001D493F"/>
    <w:rsid w:val="001E025F"/>
    <w:rsid w:val="001E160A"/>
    <w:rsid w:val="001E4058"/>
    <w:rsid w:val="001E4914"/>
    <w:rsid w:val="001E4D0B"/>
    <w:rsid w:val="001E4FF2"/>
    <w:rsid w:val="001E573F"/>
    <w:rsid w:val="001F150B"/>
    <w:rsid w:val="001F1DF4"/>
    <w:rsid w:val="001F2414"/>
    <w:rsid w:val="001F2E0C"/>
    <w:rsid w:val="00200D5D"/>
    <w:rsid w:val="0020486D"/>
    <w:rsid w:val="002055F1"/>
    <w:rsid w:val="00210CEE"/>
    <w:rsid w:val="0021102C"/>
    <w:rsid w:val="00211BF3"/>
    <w:rsid w:val="00211D66"/>
    <w:rsid w:val="00214916"/>
    <w:rsid w:val="002155C8"/>
    <w:rsid w:val="0022139B"/>
    <w:rsid w:val="00224BF6"/>
    <w:rsid w:val="00224CF1"/>
    <w:rsid w:val="00226629"/>
    <w:rsid w:val="00227F72"/>
    <w:rsid w:val="00230353"/>
    <w:rsid w:val="0023501C"/>
    <w:rsid w:val="00242A9F"/>
    <w:rsid w:val="002451C3"/>
    <w:rsid w:val="002465D7"/>
    <w:rsid w:val="00250A6E"/>
    <w:rsid w:val="00251DB8"/>
    <w:rsid w:val="002548DD"/>
    <w:rsid w:val="00254B8C"/>
    <w:rsid w:val="00255C33"/>
    <w:rsid w:val="002600FE"/>
    <w:rsid w:val="00260214"/>
    <w:rsid w:val="002659C8"/>
    <w:rsid w:val="00266239"/>
    <w:rsid w:val="002678FC"/>
    <w:rsid w:val="002706C9"/>
    <w:rsid w:val="00275DA0"/>
    <w:rsid w:val="002807A5"/>
    <w:rsid w:val="00284399"/>
    <w:rsid w:val="00284DC6"/>
    <w:rsid w:val="00285C25"/>
    <w:rsid w:val="00287848"/>
    <w:rsid w:val="002A1CE4"/>
    <w:rsid w:val="002A2D4F"/>
    <w:rsid w:val="002A4E60"/>
    <w:rsid w:val="002A4F30"/>
    <w:rsid w:val="002A5E82"/>
    <w:rsid w:val="002A6F4E"/>
    <w:rsid w:val="002B0200"/>
    <w:rsid w:val="002B1BF9"/>
    <w:rsid w:val="002C05DE"/>
    <w:rsid w:val="002C0C5F"/>
    <w:rsid w:val="002C2859"/>
    <w:rsid w:val="002C2AA3"/>
    <w:rsid w:val="002C2ACA"/>
    <w:rsid w:val="002C73E0"/>
    <w:rsid w:val="002D0B19"/>
    <w:rsid w:val="002D1653"/>
    <w:rsid w:val="002D1F8B"/>
    <w:rsid w:val="002D5623"/>
    <w:rsid w:val="002E2177"/>
    <w:rsid w:val="002E25CE"/>
    <w:rsid w:val="002E54DB"/>
    <w:rsid w:val="002E65DE"/>
    <w:rsid w:val="002F02EA"/>
    <w:rsid w:val="002F1862"/>
    <w:rsid w:val="002F304C"/>
    <w:rsid w:val="002F3248"/>
    <w:rsid w:val="002F4DA3"/>
    <w:rsid w:val="002F4F07"/>
    <w:rsid w:val="002F5505"/>
    <w:rsid w:val="002F6A47"/>
    <w:rsid w:val="002F6B2E"/>
    <w:rsid w:val="00300ECA"/>
    <w:rsid w:val="00303922"/>
    <w:rsid w:val="003043C6"/>
    <w:rsid w:val="00305F9D"/>
    <w:rsid w:val="00312866"/>
    <w:rsid w:val="00314B58"/>
    <w:rsid w:val="00322D63"/>
    <w:rsid w:val="00323B30"/>
    <w:rsid w:val="003247F5"/>
    <w:rsid w:val="00327DE9"/>
    <w:rsid w:val="003351E9"/>
    <w:rsid w:val="00335FA2"/>
    <w:rsid w:val="00337D46"/>
    <w:rsid w:val="00342F70"/>
    <w:rsid w:val="003510FF"/>
    <w:rsid w:val="00352676"/>
    <w:rsid w:val="0036144C"/>
    <w:rsid w:val="0036167E"/>
    <w:rsid w:val="00365C2B"/>
    <w:rsid w:val="00365FA5"/>
    <w:rsid w:val="0036701E"/>
    <w:rsid w:val="003722A4"/>
    <w:rsid w:val="00372F5B"/>
    <w:rsid w:val="0037321A"/>
    <w:rsid w:val="003833A4"/>
    <w:rsid w:val="00383CF6"/>
    <w:rsid w:val="00384AF5"/>
    <w:rsid w:val="00386879"/>
    <w:rsid w:val="0038771E"/>
    <w:rsid w:val="003969A6"/>
    <w:rsid w:val="003A149E"/>
    <w:rsid w:val="003A14DA"/>
    <w:rsid w:val="003A29A4"/>
    <w:rsid w:val="003A59A4"/>
    <w:rsid w:val="003A5B12"/>
    <w:rsid w:val="003A6153"/>
    <w:rsid w:val="003B14CA"/>
    <w:rsid w:val="003B2D4E"/>
    <w:rsid w:val="003B429A"/>
    <w:rsid w:val="003B507F"/>
    <w:rsid w:val="003B77F9"/>
    <w:rsid w:val="003C0554"/>
    <w:rsid w:val="003C15B9"/>
    <w:rsid w:val="003C29D3"/>
    <w:rsid w:val="003C3D7C"/>
    <w:rsid w:val="003C645C"/>
    <w:rsid w:val="003D2CED"/>
    <w:rsid w:val="003D62EA"/>
    <w:rsid w:val="003E030F"/>
    <w:rsid w:val="003E14B1"/>
    <w:rsid w:val="003E15B2"/>
    <w:rsid w:val="003F0AC4"/>
    <w:rsid w:val="003F0BFC"/>
    <w:rsid w:val="003F172C"/>
    <w:rsid w:val="003F2088"/>
    <w:rsid w:val="003F6ECE"/>
    <w:rsid w:val="003F74FC"/>
    <w:rsid w:val="00401B67"/>
    <w:rsid w:val="00404A8D"/>
    <w:rsid w:val="00404C36"/>
    <w:rsid w:val="00405AFB"/>
    <w:rsid w:val="00407187"/>
    <w:rsid w:val="00411F9B"/>
    <w:rsid w:val="00412E0C"/>
    <w:rsid w:val="00416BA4"/>
    <w:rsid w:val="00422236"/>
    <w:rsid w:val="004223F5"/>
    <w:rsid w:val="00425449"/>
    <w:rsid w:val="00426714"/>
    <w:rsid w:val="004274EF"/>
    <w:rsid w:val="00431F40"/>
    <w:rsid w:val="00434127"/>
    <w:rsid w:val="00443F60"/>
    <w:rsid w:val="00444CBB"/>
    <w:rsid w:val="00445D83"/>
    <w:rsid w:val="00446311"/>
    <w:rsid w:val="00450704"/>
    <w:rsid w:val="00452E4F"/>
    <w:rsid w:val="004552CE"/>
    <w:rsid w:val="00460702"/>
    <w:rsid w:val="004609BF"/>
    <w:rsid w:val="00463BDB"/>
    <w:rsid w:val="004647B1"/>
    <w:rsid w:val="00465558"/>
    <w:rsid w:val="004730F2"/>
    <w:rsid w:val="0047332D"/>
    <w:rsid w:val="0047441C"/>
    <w:rsid w:val="00476884"/>
    <w:rsid w:val="00482E66"/>
    <w:rsid w:val="0049657E"/>
    <w:rsid w:val="004A1F1A"/>
    <w:rsid w:val="004A2DBC"/>
    <w:rsid w:val="004A36F5"/>
    <w:rsid w:val="004A37C3"/>
    <w:rsid w:val="004A6473"/>
    <w:rsid w:val="004A6BA1"/>
    <w:rsid w:val="004B45A5"/>
    <w:rsid w:val="004B5274"/>
    <w:rsid w:val="004B7DE9"/>
    <w:rsid w:val="004C5D0D"/>
    <w:rsid w:val="004C69EA"/>
    <w:rsid w:val="004D13F9"/>
    <w:rsid w:val="004D2147"/>
    <w:rsid w:val="004D240A"/>
    <w:rsid w:val="004D45AF"/>
    <w:rsid w:val="004D73BD"/>
    <w:rsid w:val="004D7436"/>
    <w:rsid w:val="004E2441"/>
    <w:rsid w:val="004E4F76"/>
    <w:rsid w:val="004E7359"/>
    <w:rsid w:val="004E79D0"/>
    <w:rsid w:val="004F44FF"/>
    <w:rsid w:val="004F784A"/>
    <w:rsid w:val="004F7B9D"/>
    <w:rsid w:val="005008A6"/>
    <w:rsid w:val="0050139C"/>
    <w:rsid w:val="00502A91"/>
    <w:rsid w:val="00505FEA"/>
    <w:rsid w:val="005067E5"/>
    <w:rsid w:val="00506C8A"/>
    <w:rsid w:val="00506CA8"/>
    <w:rsid w:val="00514964"/>
    <w:rsid w:val="00514E67"/>
    <w:rsid w:val="00517782"/>
    <w:rsid w:val="00522CF6"/>
    <w:rsid w:val="00523A76"/>
    <w:rsid w:val="00526AAC"/>
    <w:rsid w:val="00530618"/>
    <w:rsid w:val="00531235"/>
    <w:rsid w:val="005348EE"/>
    <w:rsid w:val="00535234"/>
    <w:rsid w:val="00536831"/>
    <w:rsid w:val="00537D78"/>
    <w:rsid w:val="00537F8B"/>
    <w:rsid w:val="00542C53"/>
    <w:rsid w:val="00543BA5"/>
    <w:rsid w:val="00552138"/>
    <w:rsid w:val="00552E73"/>
    <w:rsid w:val="005566A8"/>
    <w:rsid w:val="0055719F"/>
    <w:rsid w:val="0056481F"/>
    <w:rsid w:val="00564A7B"/>
    <w:rsid w:val="00566CC2"/>
    <w:rsid w:val="00570623"/>
    <w:rsid w:val="00572F77"/>
    <w:rsid w:val="00573C8D"/>
    <w:rsid w:val="005740D4"/>
    <w:rsid w:val="00574D7A"/>
    <w:rsid w:val="00574FF1"/>
    <w:rsid w:val="00575C6C"/>
    <w:rsid w:val="0058206F"/>
    <w:rsid w:val="0058263B"/>
    <w:rsid w:val="00582913"/>
    <w:rsid w:val="00590AA5"/>
    <w:rsid w:val="0059137F"/>
    <w:rsid w:val="00591798"/>
    <w:rsid w:val="00593B22"/>
    <w:rsid w:val="005942D2"/>
    <w:rsid w:val="005A1FAE"/>
    <w:rsid w:val="005A4D10"/>
    <w:rsid w:val="005A5AEA"/>
    <w:rsid w:val="005A699D"/>
    <w:rsid w:val="005B2D43"/>
    <w:rsid w:val="005B3BD1"/>
    <w:rsid w:val="005B4DD3"/>
    <w:rsid w:val="005B5AE7"/>
    <w:rsid w:val="005B6AF3"/>
    <w:rsid w:val="005B6E9F"/>
    <w:rsid w:val="005C0E96"/>
    <w:rsid w:val="005C12DD"/>
    <w:rsid w:val="005C2702"/>
    <w:rsid w:val="005C277C"/>
    <w:rsid w:val="005C3542"/>
    <w:rsid w:val="005D4CC4"/>
    <w:rsid w:val="005D7D5D"/>
    <w:rsid w:val="005E01EF"/>
    <w:rsid w:val="005E03AB"/>
    <w:rsid w:val="005F0B76"/>
    <w:rsid w:val="005F5CE2"/>
    <w:rsid w:val="005F6C2E"/>
    <w:rsid w:val="00600057"/>
    <w:rsid w:val="0060012B"/>
    <w:rsid w:val="00600863"/>
    <w:rsid w:val="00607529"/>
    <w:rsid w:val="00616733"/>
    <w:rsid w:val="00621CDA"/>
    <w:rsid w:val="00624106"/>
    <w:rsid w:val="0062522B"/>
    <w:rsid w:val="00626989"/>
    <w:rsid w:val="006277B6"/>
    <w:rsid w:val="00630DF2"/>
    <w:rsid w:val="00635FF5"/>
    <w:rsid w:val="0064157D"/>
    <w:rsid w:val="006477F4"/>
    <w:rsid w:val="006501B3"/>
    <w:rsid w:val="00650B90"/>
    <w:rsid w:val="00651638"/>
    <w:rsid w:val="006547B2"/>
    <w:rsid w:val="00657BF2"/>
    <w:rsid w:val="00661A28"/>
    <w:rsid w:val="006621E0"/>
    <w:rsid w:val="00662581"/>
    <w:rsid w:val="00664020"/>
    <w:rsid w:val="00665F44"/>
    <w:rsid w:val="00677567"/>
    <w:rsid w:val="00681E6D"/>
    <w:rsid w:val="006855CA"/>
    <w:rsid w:val="00690C2C"/>
    <w:rsid w:val="006912FA"/>
    <w:rsid w:val="006948F6"/>
    <w:rsid w:val="0069744C"/>
    <w:rsid w:val="006A2425"/>
    <w:rsid w:val="006A33C8"/>
    <w:rsid w:val="006A3E36"/>
    <w:rsid w:val="006A6AFF"/>
    <w:rsid w:val="006B09A0"/>
    <w:rsid w:val="006B0AC4"/>
    <w:rsid w:val="006B3A7C"/>
    <w:rsid w:val="006B4B5E"/>
    <w:rsid w:val="006B4E05"/>
    <w:rsid w:val="006B56C2"/>
    <w:rsid w:val="006B6CD6"/>
    <w:rsid w:val="006C365E"/>
    <w:rsid w:val="006C3BDB"/>
    <w:rsid w:val="006C42EB"/>
    <w:rsid w:val="006C6194"/>
    <w:rsid w:val="006C6E0C"/>
    <w:rsid w:val="006D693D"/>
    <w:rsid w:val="006E03C7"/>
    <w:rsid w:val="006E0DD5"/>
    <w:rsid w:val="006E2748"/>
    <w:rsid w:val="006E2BE3"/>
    <w:rsid w:val="006E4C3F"/>
    <w:rsid w:val="006E50F3"/>
    <w:rsid w:val="006E7A98"/>
    <w:rsid w:val="006F17B1"/>
    <w:rsid w:val="006F33D5"/>
    <w:rsid w:val="006F365E"/>
    <w:rsid w:val="0070188E"/>
    <w:rsid w:val="00701F39"/>
    <w:rsid w:val="00704F17"/>
    <w:rsid w:val="0070500F"/>
    <w:rsid w:val="00705736"/>
    <w:rsid w:val="00707205"/>
    <w:rsid w:val="007107DB"/>
    <w:rsid w:val="00710A4A"/>
    <w:rsid w:val="00715E8A"/>
    <w:rsid w:val="007167A4"/>
    <w:rsid w:val="00720FD3"/>
    <w:rsid w:val="00725382"/>
    <w:rsid w:val="00725A78"/>
    <w:rsid w:val="00727747"/>
    <w:rsid w:val="00734C34"/>
    <w:rsid w:val="0074110A"/>
    <w:rsid w:val="00742BA5"/>
    <w:rsid w:val="0074553F"/>
    <w:rsid w:val="00750BFD"/>
    <w:rsid w:val="007512A7"/>
    <w:rsid w:val="00751F26"/>
    <w:rsid w:val="00752900"/>
    <w:rsid w:val="00752C3F"/>
    <w:rsid w:val="00755CF4"/>
    <w:rsid w:val="007561A6"/>
    <w:rsid w:val="00761296"/>
    <w:rsid w:val="00761450"/>
    <w:rsid w:val="007627AB"/>
    <w:rsid w:val="0076381A"/>
    <w:rsid w:val="007644C6"/>
    <w:rsid w:val="0076606A"/>
    <w:rsid w:val="00772F20"/>
    <w:rsid w:val="007735B6"/>
    <w:rsid w:val="0077373C"/>
    <w:rsid w:val="00777657"/>
    <w:rsid w:val="00782F14"/>
    <w:rsid w:val="00793BBD"/>
    <w:rsid w:val="007951FA"/>
    <w:rsid w:val="00797DA1"/>
    <w:rsid w:val="007A3FA6"/>
    <w:rsid w:val="007A48CB"/>
    <w:rsid w:val="007A61DB"/>
    <w:rsid w:val="007A7575"/>
    <w:rsid w:val="007B2849"/>
    <w:rsid w:val="007B2F36"/>
    <w:rsid w:val="007B31ED"/>
    <w:rsid w:val="007B50D5"/>
    <w:rsid w:val="007B5592"/>
    <w:rsid w:val="007C0CA1"/>
    <w:rsid w:val="007C44E1"/>
    <w:rsid w:val="007C4C3C"/>
    <w:rsid w:val="007D084A"/>
    <w:rsid w:val="007D248F"/>
    <w:rsid w:val="007D2AEC"/>
    <w:rsid w:val="007D3DA2"/>
    <w:rsid w:val="007D4DFC"/>
    <w:rsid w:val="007E1A35"/>
    <w:rsid w:val="007E729B"/>
    <w:rsid w:val="007F11EB"/>
    <w:rsid w:val="007F30EB"/>
    <w:rsid w:val="007F65DE"/>
    <w:rsid w:val="007F66E7"/>
    <w:rsid w:val="008004F0"/>
    <w:rsid w:val="00801C99"/>
    <w:rsid w:val="008034CA"/>
    <w:rsid w:val="008121FF"/>
    <w:rsid w:val="00814430"/>
    <w:rsid w:val="00814B2B"/>
    <w:rsid w:val="00816D1F"/>
    <w:rsid w:val="00820F9B"/>
    <w:rsid w:val="00821C20"/>
    <w:rsid w:val="00830E58"/>
    <w:rsid w:val="0083538A"/>
    <w:rsid w:val="00835F08"/>
    <w:rsid w:val="0083788C"/>
    <w:rsid w:val="008409F0"/>
    <w:rsid w:val="00841AA2"/>
    <w:rsid w:val="008424F8"/>
    <w:rsid w:val="0084271D"/>
    <w:rsid w:val="00844705"/>
    <w:rsid w:val="0084614B"/>
    <w:rsid w:val="008469A9"/>
    <w:rsid w:val="008506C9"/>
    <w:rsid w:val="0085332E"/>
    <w:rsid w:val="0086087B"/>
    <w:rsid w:val="00861A62"/>
    <w:rsid w:val="008639CA"/>
    <w:rsid w:val="00865550"/>
    <w:rsid w:val="008658B6"/>
    <w:rsid w:val="00866280"/>
    <w:rsid w:val="00867253"/>
    <w:rsid w:val="008710A7"/>
    <w:rsid w:val="00871C09"/>
    <w:rsid w:val="00871EF0"/>
    <w:rsid w:val="00876E3B"/>
    <w:rsid w:val="008904B9"/>
    <w:rsid w:val="00894CFE"/>
    <w:rsid w:val="00896D97"/>
    <w:rsid w:val="008A0C56"/>
    <w:rsid w:val="008A1C06"/>
    <w:rsid w:val="008A3CC3"/>
    <w:rsid w:val="008A4BDE"/>
    <w:rsid w:val="008A55A6"/>
    <w:rsid w:val="008A61C2"/>
    <w:rsid w:val="008B08E6"/>
    <w:rsid w:val="008B671F"/>
    <w:rsid w:val="008B6BF5"/>
    <w:rsid w:val="008C0F13"/>
    <w:rsid w:val="008C229F"/>
    <w:rsid w:val="008C6B75"/>
    <w:rsid w:val="008D0DC0"/>
    <w:rsid w:val="008D1FDB"/>
    <w:rsid w:val="008D3900"/>
    <w:rsid w:val="008D4099"/>
    <w:rsid w:val="008D4ADC"/>
    <w:rsid w:val="008D6EC4"/>
    <w:rsid w:val="008E7F2A"/>
    <w:rsid w:val="008F2930"/>
    <w:rsid w:val="008F3490"/>
    <w:rsid w:val="008F3E3A"/>
    <w:rsid w:val="008F7048"/>
    <w:rsid w:val="008F7CE2"/>
    <w:rsid w:val="009051A1"/>
    <w:rsid w:val="00905524"/>
    <w:rsid w:val="00906D07"/>
    <w:rsid w:val="00913952"/>
    <w:rsid w:val="009162A3"/>
    <w:rsid w:val="009209FA"/>
    <w:rsid w:val="00922BF2"/>
    <w:rsid w:val="009261AD"/>
    <w:rsid w:val="00926460"/>
    <w:rsid w:val="00926E55"/>
    <w:rsid w:val="009374A8"/>
    <w:rsid w:val="009424FC"/>
    <w:rsid w:val="00957DA0"/>
    <w:rsid w:val="009609CB"/>
    <w:rsid w:val="00960F22"/>
    <w:rsid w:val="00961BE0"/>
    <w:rsid w:val="00965A0A"/>
    <w:rsid w:val="00970668"/>
    <w:rsid w:val="00972320"/>
    <w:rsid w:val="00975368"/>
    <w:rsid w:val="00975FF1"/>
    <w:rsid w:val="009765C5"/>
    <w:rsid w:val="009817E8"/>
    <w:rsid w:val="00985EA5"/>
    <w:rsid w:val="00986C20"/>
    <w:rsid w:val="00991672"/>
    <w:rsid w:val="00994BEE"/>
    <w:rsid w:val="00995DE3"/>
    <w:rsid w:val="009A4444"/>
    <w:rsid w:val="009A46B7"/>
    <w:rsid w:val="009A6F07"/>
    <w:rsid w:val="009A7126"/>
    <w:rsid w:val="009B1CAE"/>
    <w:rsid w:val="009B745E"/>
    <w:rsid w:val="009C24FA"/>
    <w:rsid w:val="009C425E"/>
    <w:rsid w:val="009C7AF0"/>
    <w:rsid w:val="009D1398"/>
    <w:rsid w:val="009D2904"/>
    <w:rsid w:val="009D428A"/>
    <w:rsid w:val="009D5700"/>
    <w:rsid w:val="009D63A2"/>
    <w:rsid w:val="009D737C"/>
    <w:rsid w:val="009D74D2"/>
    <w:rsid w:val="009D76EB"/>
    <w:rsid w:val="009E1475"/>
    <w:rsid w:val="009E230F"/>
    <w:rsid w:val="009E7749"/>
    <w:rsid w:val="009F3E5C"/>
    <w:rsid w:val="009F5F6A"/>
    <w:rsid w:val="00A0145D"/>
    <w:rsid w:val="00A01CB2"/>
    <w:rsid w:val="00A0245D"/>
    <w:rsid w:val="00A026BB"/>
    <w:rsid w:val="00A02A54"/>
    <w:rsid w:val="00A11393"/>
    <w:rsid w:val="00A13BF3"/>
    <w:rsid w:val="00A16796"/>
    <w:rsid w:val="00A24907"/>
    <w:rsid w:val="00A262CC"/>
    <w:rsid w:val="00A27588"/>
    <w:rsid w:val="00A2781B"/>
    <w:rsid w:val="00A3081A"/>
    <w:rsid w:val="00A30DAC"/>
    <w:rsid w:val="00A314A4"/>
    <w:rsid w:val="00A31AA6"/>
    <w:rsid w:val="00A343A0"/>
    <w:rsid w:val="00A36FFB"/>
    <w:rsid w:val="00A41C25"/>
    <w:rsid w:val="00A42F6D"/>
    <w:rsid w:val="00A50278"/>
    <w:rsid w:val="00A51000"/>
    <w:rsid w:val="00A52229"/>
    <w:rsid w:val="00A5440E"/>
    <w:rsid w:val="00A55AF8"/>
    <w:rsid w:val="00A56568"/>
    <w:rsid w:val="00A57D73"/>
    <w:rsid w:val="00A60C0B"/>
    <w:rsid w:val="00A61FFC"/>
    <w:rsid w:val="00A64C34"/>
    <w:rsid w:val="00A70A36"/>
    <w:rsid w:val="00A70ECF"/>
    <w:rsid w:val="00A72D78"/>
    <w:rsid w:val="00A77000"/>
    <w:rsid w:val="00A8026E"/>
    <w:rsid w:val="00A83FC0"/>
    <w:rsid w:val="00A84366"/>
    <w:rsid w:val="00A8745E"/>
    <w:rsid w:val="00A876F1"/>
    <w:rsid w:val="00A9189A"/>
    <w:rsid w:val="00A93638"/>
    <w:rsid w:val="00AA0B2A"/>
    <w:rsid w:val="00AA0CF9"/>
    <w:rsid w:val="00AA1F82"/>
    <w:rsid w:val="00AA2379"/>
    <w:rsid w:val="00AA24DD"/>
    <w:rsid w:val="00AA2A85"/>
    <w:rsid w:val="00AA4173"/>
    <w:rsid w:val="00AA5FE7"/>
    <w:rsid w:val="00AB0BA6"/>
    <w:rsid w:val="00AB4C4B"/>
    <w:rsid w:val="00AB6048"/>
    <w:rsid w:val="00AB7935"/>
    <w:rsid w:val="00AC03A8"/>
    <w:rsid w:val="00AC2C21"/>
    <w:rsid w:val="00AD15F0"/>
    <w:rsid w:val="00AD3421"/>
    <w:rsid w:val="00AD4D78"/>
    <w:rsid w:val="00AD5327"/>
    <w:rsid w:val="00AE1F3C"/>
    <w:rsid w:val="00AF05C1"/>
    <w:rsid w:val="00AF57A7"/>
    <w:rsid w:val="00AF76F9"/>
    <w:rsid w:val="00B00D9A"/>
    <w:rsid w:val="00B0234D"/>
    <w:rsid w:val="00B0499E"/>
    <w:rsid w:val="00B04CD8"/>
    <w:rsid w:val="00B0599C"/>
    <w:rsid w:val="00B05FE2"/>
    <w:rsid w:val="00B06510"/>
    <w:rsid w:val="00B06D91"/>
    <w:rsid w:val="00B10380"/>
    <w:rsid w:val="00B139AB"/>
    <w:rsid w:val="00B14291"/>
    <w:rsid w:val="00B14556"/>
    <w:rsid w:val="00B14DC9"/>
    <w:rsid w:val="00B15BB0"/>
    <w:rsid w:val="00B1650A"/>
    <w:rsid w:val="00B17EFE"/>
    <w:rsid w:val="00B20D27"/>
    <w:rsid w:val="00B313B9"/>
    <w:rsid w:val="00B3261F"/>
    <w:rsid w:val="00B369B0"/>
    <w:rsid w:val="00B403F8"/>
    <w:rsid w:val="00B420EC"/>
    <w:rsid w:val="00B4309E"/>
    <w:rsid w:val="00B44088"/>
    <w:rsid w:val="00B44648"/>
    <w:rsid w:val="00B45C9B"/>
    <w:rsid w:val="00B46A96"/>
    <w:rsid w:val="00B5255E"/>
    <w:rsid w:val="00B54E6F"/>
    <w:rsid w:val="00B55F81"/>
    <w:rsid w:val="00B56943"/>
    <w:rsid w:val="00B62FCD"/>
    <w:rsid w:val="00B645A8"/>
    <w:rsid w:val="00B7067E"/>
    <w:rsid w:val="00B74230"/>
    <w:rsid w:val="00B75FF8"/>
    <w:rsid w:val="00B77FCE"/>
    <w:rsid w:val="00B817F5"/>
    <w:rsid w:val="00B845AA"/>
    <w:rsid w:val="00B90073"/>
    <w:rsid w:val="00B91FDF"/>
    <w:rsid w:val="00B967F9"/>
    <w:rsid w:val="00B97656"/>
    <w:rsid w:val="00B97838"/>
    <w:rsid w:val="00BA0FA4"/>
    <w:rsid w:val="00BA2CAF"/>
    <w:rsid w:val="00BA2EB0"/>
    <w:rsid w:val="00BA45AD"/>
    <w:rsid w:val="00BB2561"/>
    <w:rsid w:val="00BB2BED"/>
    <w:rsid w:val="00BB374A"/>
    <w:rsid w:val="00BB40CF"/>
    <w:rsid w:val="00BB43E9"/>
    <w:rsid w:val="00BB4793"/>
    <w:rsid w:val="00BB657F"/>
    <w:rsid w:val="00BC38B8"/>
    <w:rsid w:val="00BC462C"/>
    <w:rsid w:val="00BC4FD7"/>
    <w:rsid w:val="00BC5909"/>
    <w:rsid w:val="00BC78EB"/>
    <w:rsid w:val="00BD1061"/>
    <w:rsid w:val="00BD2324"/>
    <w:rsid w:val="00BD67C9"/>
    <w:rsid w:val="00BD68F8"/>
    <w:rsid w:val="00BD698E"/>
    <w:rsid w:val="00BE278F"/>
    <w:rsid w:val="00BE778B"/>
    <w:rsid w:val="00BF21BE"/>
    <w:rsid w:val="00BF7767"/>
    <w:rsid w:val="00C010E4"/>
    <w:rsid w:val="00C0781D"/>
    <w:rsid w:val="00C11D85"/>
    <w:rsid w:val="00C13C8E"/>
    <w:rsid w:val="00C16B64"/>
    <w:rsid w:val="00C175F8"/>
    <w:rsid w:val="00C27855"/>
    <w:rsid w:val="00C324EE"/>
    <w:rsid w:val="00C32AE9"/>
    <w:rsid w:val="00C3781D"/>
    <w:rsid w:val="00C40449"/>
    <w:rsid w:val="00C4054D"/>
    <w:rsid w:val="00C41909"/>
    <w:rsid w:val="00C437B7"/>
    <w:rsid w:val="00C46D6C"/>
    <w:rsid w:val="00C506FC"/>
    <w:rsid w:val="00C519E8"/>
    <w:rsid w:val="00C51AD8"/>
    <w:rsid w:val="00C54DAB"/>
    <w:rsid w:val="00C63522"/>
    <w:rsid w:val="00C64818"/>
    <w:rsid w:val="00C66728"/>
    <w:rsid w:val="00C72790"/>
    <w:rsid w:val="00C72811"/>
    <w:rsid w:val="00C73801"/>
    <w:rsid w:val="00C83103"/>
    <w:rsid w:val="00C85D0F"/>
    <w:rsid w:val="00C872A0"/>
    <w:rsid w:val="00C87425"/>
    <w:rsid w:val="00C901D6"/>
    <w:rsid w:val="00C91484"/>
    <w:rsid w:val="00C94150"/>
    <w:rsid w:val="00C967E4"/>
    <w:rsid w:val="00CA09CD"/>
    <w:rsid w:val="00CA2C2F"/>
    <w:rsid w:val="00CA4A1B"/>
    <w:rsid w:val="00CB3009"/>
    <w:rsid w:val="00CB55AE"/>
    <w:rsid w:val="00CB561F"/>
    <w:rsid w:val="00CB5631"/>
    <w:rsid w:val="00CB70FC"/>
    <w:rsid w:val="00CC1E30"/>
    <w:rsid w:val="00CC2E27"/>
    <w:rsid w:val="00CC3B3C"/>
    <w:rsid w:val="00CD5571"/>
    <w:rsid w:val="00CE4718"/>
    <w:rsid w:val="00CF09F9"/>
    <w:rsid w:val="00CF0A64"/>
    <w:rsid w:val="00CF0FE3"/>
    <w:rsid w:val="00CF30EF"/>
    <w:rsid w:val="00CF311E"/>
    <w:rsid w:val="00CF55A7"/>
    <w:rsid w:val="00CF5B23"/>
    <w:rsid w:val="00D01A3C"/>
    <w:rsid w:val="00D0466F"/>
    <w:rsid w:val="00D05DBA"/>
    <w:rsid w:val="00D10E09"/>
    <w:rsid w:val="00D1401D"/>
    <w:rsid w:val="00D17B5E"/>
    <w:rsid w:val="00D17CC1"/>
    <w:rsid w:val="00D21EFC"/>
    <w:rsid w:val="00D31B12"/>
    <w:rsid w:val="00D40F98"/>
    <w:rsid w:val="00D43D7A"/>
    <w:rsid w:val="00D45A16"/>
    <w:rsid w:val="00D46790"/>
    <w:rsid w:val="00D470B2"/>
    <w:rsid w:val="00D475E3"/>
    <w:rsid w:val="00D5124C"/>
    <w:rsid w:val="00D515FC"/>
    <w:rsid w:val="00D5219E"/>
    <w:rsid w:val="00D53874"/>
    <w:rsid w:val="00D55757"/>
    <w:rsid w:val="00D64D1A"/>
    <w:rsid w:val="00D65731"/>
    <w:rsid w:val="00D66C8C"/>
    <w:rsid w:val="00D71AC7"/>
    <w:rsid w:val="00D71DE6"/>
    <w:rsid w:val="00D7356B"/>
    <w:rsid w:val="00D73AF4"/>
    <w:rsid w:val="00D77457"/>
    <w:rsid w:val="00D80FC2"/>
    <w:rsid w:val="00D80FF1"/>
    <w:rsid w:val="00D8771A"/>
    <w:rsid w:val="00D959D0"/>
    <w:rsid w:val="00D9726F"/>
    <w:rsid w:val="00DA23C9"/>
    <w:rsid w:val="00DA4822"/>
    <w:rsid w:val="00DB0A80"/>
    <w:rsid w:val="00DB21FA"/>
    <w:rsid w:val="00DB2674"/>
    <w:rsid w:val="00DB26C8"/>
    <w:rsid w:val="00DB60CC"/>
    <w:rsid w:val="00DB781E"/>
    <w:rsid w:val="00DC0561"/>
    <w:rsid w:val="00DC3BEB"/>
    <w:rsid w:val="00DC48C3"/>
    <w:rsid w:val="00DD1007"/>
    <w:rsid w:val="00DD178A"/>
    <w:rsid w:val="00DD38E0"/>
    <w:rsid w:val="00DD7604"/>
    <w:rsid w:val="00DE049E"/>
    <w:rsid w:val="00DE3858"/>
    <w:rsid w:val="00DE4424"/>
    <w:rsid w:val="00DE517B"/>
    <w:rsid w:val="00DE5BA0"/>
    <w:rsid w:val="00DE6698"/>
    <w:rsid w:val="00DE695F"/>
    <w:rsid w:val="00DE77D1"/>
    <w:rsid w:val="00DE7FD0"/>
    <w:rsid w:val="00DF1D62"/>
    <w:rsid w:val="00DF3890"/>
    <w:rsid w:val="00DF44C7"/>
    <w:rsid w:val="00E03061"/>
    <w:rsid w:val="00E03F27"/>
    <w:rsid w:val="00E105AF"/>
    <w:rsid w:val="00E10844"/>
    <w:rsid w:val="00E16075"/>
    <w:rsid w:val="00E16539"/>
    <w:rsid w:val="00E16DB0"/>
    <w:rsid w:val="00E22CBF"/>
    <w:rsid w:val="00E2764B"/>
    <w:rsid w:val="00E31CA6"/>
    <w:rsid w:val="00E34A50"/>
    <w:rsid w:val="00E36BD3"/>
    <w:rsid w:val="00E36E89"/>
    <w:rsid w:val="00E37577"/>
    <w:rsid w:val="00E430E0"/>
    <w:rsid w:val="00E434E3"/>
    <w:rsid w:val="00E43FDF"/>
    <w:rsid w:val="00E44B3A"/>
    <w:rsid w:val="00E53C11"/>
    <w:rsid w:val="00E53F50"/>
    <w:rsid w:val="00E543EC"/>
    <w:rsid w:val="00E54A80"/>
    <w:rsid w:val="00E555A2"/>
    <w:rsid w:val="00E55893"/>
    <w:rsid w:val="00E61379"/>
    <w:rsid w:val="00E62825"/>
    <w:rsid w:val="00E62C04"/>
    <w:rsid w:val="00E63099"/>
    <w:rsid w:val="00E65574"/>
    <w:rsid w:val="00E744EF"/>
    <w:rsid w:val="00E74AAA"/>
    <w:rsid w:val="00E75E8D"/>
    <w:rsid w:val="00E8108A"/>
    <w:rsid w:val="00E84181"/>
    <w:rsid w:val="00E848E9"/>
    <w:rsid w:val="00E858E7"/>
    <w:rsid w:val="00E87314"/>
    <w:rsid w:val="00E91DC7"/>
    <w:rsid w:val="00E93C27"/>
    <w:rsid w:val="00E93DDA"/>
    <w:rsid w:val="00E9405E"/>
    <w:rsid w:val="00E97CD5"/>
    <w:rsid w:val="00EA1F8D"/>
    <w:rsid w:val="00EA248D"/>
    <w:rsid w:val="00EA33AB"/>
    <w:rsid w:val="00EA5111"/>
    <w:rsid w:val="00EC13C4"/>
    <w:rsid w:val="00EC26BD"/>
    <w:rsid w:val="00EC58D9"/>
    <w:rsid w:val="00EC5A21"/>
    <w:rsid w:val="00EC7784"/>
    <w:rsid w:val="00EC78C8"/>
    <w:rsid w:val="00EC7ADC"/>
    <w:rsid w:val="00ED7A71"/>
    <w:rsid w:val="00EE1FF2"/>
    <w:rsid w:val="00EE515D"/>
    <w:rsid w:val="00EE67EF"/>
    <w:rsid w:val="00EE698C"/>
    <w:rsid w:val="00EF275E"/>
    <w:rsid w:val="00EF4611"/>
    <w:rsid w:val="00EF4BE3"/>
    <w:rsid w:val="00EF5729"/>
    <w:rsid w:val="00EF6A86"/>
    <w:rsid w:val="00F0434A"/>
    <w:rsid w:val="00F060D5"/>
    <w:rsid w:val="00F0725F"/>
    <w:rsid w:val="00F1149A"/>
    <w:rsid w:val="00F118BD"/>
    <w:rsid w:val="00F13B04"/>
    <w:rsid w:val="00F14D56"/>
    <w:rsid w:val="00F1735B"/>
    <w:rsid w:val="00F17D02"/>
    <w:rsid w:val="00F23FF5"/>
    <w:rsid w:val="00F2417A"/>
    <w:rsid w:val="00F241EA"/>
    <w:rsid w:val="00F26393"/>
    <w:rsid w:val="00F31E8F"/>
    <w:rsid w:val="00F32AE4"/>
    <w:rsid w:val="00F32B3C"/>
    <w:rsid w:val="00F33341"/>
    <w:rsid w:val="00F3585E"/>
    <w:rsid w:val="00F36EB3"/>
    <w:rsid w:val="00F3718F"/>
    <w:rsid w:val="00F40C06"/>
    <w:rsid w:val="00F42CEB"/>
    <w:rsid w:val="00F43699"/>
    <w:rsid w:val="00F458ED"/>
    <w:rsid w:val="00F46484"/>
    <w:rsid w:val="00F475F8"/>
    <w:rsid w:val="00F478AD"/>
    <w:rsid w:val="00F47C3C"/>
    <w:rsid w:val="00F52630"/>
    <w:rsid w:val="00F53EFE"/>
    <w:rsid w:val="00F54FAA"/>
    <w:rsid w:val="00F61387"/>
    <w:rsid w:val="00F62E0B"/>
    <w:rsid w:val="00F72E3B"/>
    <w:rsid w:val="00F8067B"/>
    <w:rsid w:val="00F80ECD"/>
    <w:rsid w:val="00F84159"/>
    <w:rsid w:val="00F86D4C"/>
    <w:rsid w:val="00F96546"/>
    <w:rsid w:val="00F97001"/>
    <w:rsid w:val="00FA1381"/>
    <w:rsid w:val="00FA1423"/>
    <w:rsid w:val="00FA1532"/>
    <w:rsid w:val="00FA3E0A"/>
    <w:rsid w:val="00FA74FC"/>
    <w:rsid w:val="00FB2102"/>
    <w:rsid w:val="00FB34A6"/>
    <w:rsid w:val="00FB5DBA"/>
    <w:rsid w:val="00FB66BA"/>
    <w:rsid w:val="00FB6D93"/>
    <w:rsid w:val="00FC6818"/>
    <w:rsid w:val="00FD0BC0"/>
    <w:rsid w:val="00FD10F7"/>
    <w:rsid w:val="00FD18AD"/>
    <w:rsid w:val="00FD2035"/>
    <w:rsid w:val="00FD2C62"/>
    <w:rsid w:val="00FD35C2"/>
    <w:rsid w:val="00FE038E"/>
    <w:rsid w:val="00FF212C"/>
    <w:rsid w:val="00FF4735"/>
    <w:rsid w:val="00FF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D3664"/>
  <w15:chartTrackingRefBased/>
  <w15:docId w15:val="{5D84BBE8-9A3C-3249-8C45-3BB711E2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7A"/>
    <w:pPr>
      <w:widowControl w:val="0"/>
      <w:autoSpaceDE w:val="0"/>
      <w:autoSpaceDN w:val="0"/>
      <w:adjustRightInd w:val="0"/>
    </w:pPr>
    <w:rPr>
      <w:rFonts w:ascii="Times New Roman" w:hAnsi="Times New Roman"/>
    </w:rPr>
  </w:style>
  <w:style w:type="paragraph" w:styleId="Heading1">
    <w:name w:val="heading 1"/>
    <w:basedOn w:val="Normal"/>
    <w:link w:val="Heading1Char"/>
    <w:uiPriority w:val="9"/>
    <w:qFormat/>
    <w:rsid w:val="00725A78"/>
    <w:pPr>
      <w:widowControl/>
      <w:autoSpaceDE/>
      <w:autoSpaceDN/>
      <w:adjustRightInd/>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25A78"/>
    <w:pPr>
      <w:widowControl/>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25A78"/>
    <w:pPr>
      <w:widowControl/>
      <w:autoSpaceDE/>
      <w:autoSpaceDN/>
      <w:adjustRightInd/>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5A78"/>
    <w:pPr>
      <w:widowControl/>
      <w:autoSpaceDE/>
      <w:autoSpaceDN/>
      <w:adjustRightInd/>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725A78"/>
    <w:pPr>
      <w:widowControl/>
      <w:autoSpaceDE/>
      <w:autoSpaceDN/>
      <w:adjustRightInd/>
      <w:spacing w:before="100" w:beforeAutospacing="1" w:after="100" w:afterAutospacing="1"/>
      <w:outlineLvl w:val="4"/>
    </w:pPr>
    <w:rPr>
      <w:b/>
      <w:bCs/>
    </w:rPr>
  </w:style>
  <w:style w:type="paragraph" w:styleId="Heading6">
    <w:name w:val="heading 6"/>
    <w:basedOn w:val="Normal"/>
    <w:link w:val="Heading6Char"/>
    <w:uiPriority w:val="9"/>
    <w:qFormat/>
    <w:rsid w:val="00725A78"/>
    <w:pPr>
      <w:widowControl/>
      <w:autoSpaceDE/>
      <w:autoSpaceDN/>
      <w:adjustRightInd/>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5A78"/>
    <w:rPr>
      <w:rFonts w:ascii="Times New Roman" w:hAnsi="Times New Roman"/>
      <w:b/>
      <w:bCs/>
      <w:kern w:val="36"/>
      <w:sz w:val="48"/>
      <w:szCs w:val="48"/>
    </w:rPr>
  </w:style>
  <w:style w:type="character" w:customStyle="1" w:styleId="Heading2Char">
    <w:name w:val="Heading 2 Char"/>
    <w:link w:val="Heading2"/>
    <w:uiPriority w:val="9"/>
    <w:rsid w:val="00725A78"/>
    <w:rPr>
      <w:rFonts w:ascii="Times New Roman" w:hAnsi="Times New Roman"/>
      <w:b/>
      <w:bCs/>
      <w:sz w:val="36"/>
      <w:szCs w:val="36"/>
    </w:rPr>
  </w:style>
  <w:style w:type="character" w:customStyle="1" w:styleId="Heading3Char">
    <w:name w:val="Heading 3 Char"/>
    <w:link w:val="Heading3"/>
    <w:uiPriority w:val="9"/>
    <w:rsid w:val="00725A78"/>
    <w:rPr>
      <w:rFonts w:ascii="Times New Roman" w:hAnsi="Times New Roman"/>
      <w:b/>
      <w:bCs/>
      <w:sz w:val="27"/>
      <w:szCs w:val="27"/>
    </w:rPr>
  </w:style>
  <w:style w:type="character" w:customStyle="1" w:styleId="Heading4Char">
    <w:name w:val="Heading 4 Char"/>
    <w:link w:val="Heading4"/>
    <w:uiPriority w:val="9"/>
    <w:rsid w:val="00725A78"/>
    <w:rPr>
      <w:rFonts w:ascii="Times New Roman" w:hAnsi="Times New Roman"/>
      <w:b/>
      <w:bCs/>
      <w:sz w:val="24"/>
      <w:szCs w:val="24"/>
    </w:rPr>
  </w:style>
  <w:style w:type="character" w:customStyle="1" w:styleId="Heading5Char">
    <w:name w:val="Heading 5 Char"/>
    <w:link w:val="Heading5"/>
    <w:uiPriority w:val="9"/>
    <w:rsid w:val="00725A78"/>
    <w:rPr>
      <w:rFonts w:ascii="Times New Roman" w:hAnsi="Times New Roman"/>
      <w:b/>
      <w:bCs/>
    </w:rPr>
  </w:style>
  <w:style w:type="character" w:customStyle="1" w:styleId="Heading6Char">
    <w:name w:val="Heading 6 Char"/>
    <w:link w:val="Heading6"/>
    <w:uiPriority w:val="9"/>
    <w:rsid w:val="00725A78"/>
    <w:rPr>
      <w:rFonts w:ascii="Times New Roman" w:hAnsi="Times New Roman"/>
      <w:b/>
      <w:bCs/>
      <w:sz w:val="15"/>
      <w:szCs w:val="15"/>
    </w:rPr>
  </w:style>
  <w:style w:type="character" w:customStyle="1" w:styleId="Form">
    <w:name w:val="Form"/>
    <w:uiPriority w:val="99"/>
    <w:rsid w:val="00913952"/>
    <w:rPr>
      <w:rFonts w:ascii="Segoe Print" w:hAnsi="Segoe Print"/>
      <w:sz w:val="24"/>
    </w:rPr>
  </w:style>
  <w:style w:type="character" w:customStyle="1" w:styleId="Body">
    <w:name w:val="Body"/>
    <w:uiPriority w:val="99"/>
    <w:rsid w:val="00913952"/>
    <w:rPr>
      <w:rFonts w:ascii="Courier" w:hAnsi="Courier"/>
      <w:sz w:val="24"/>
    </w:rPr>
  </w:style>
  <w:style w:type="character" w:styleId="Hyperlink">
    <w:name w:val="Hyperlink"/>
    <w:uiPriority w:val="99"/>
    <w:unhideWhenUsed/>
    <w:rsid w:val="00913952"/>
    <w:rPr>
      <w:rFonts w:cs="Times New Roman"/>
      <w:color w:val="0000FF"/>
      <w:u w:val="single"/>
    </w:rPr>
  </w:style>
  <w:style w:type="character" w:customStyle="1" w:styleId="Subject">
    <w:name w:val="Subject"/>
    <w:uiPriority w:val="99"/>
    <w:rsid w:val="00913952"/>
    <w:rPr>
      <w:rFonts w:ascii="Courier" w:hAnsi="Courier"/>
      <w:sz w:val="24"/>
    </w:rPr>
  </w:style>
  <w:style w:type="paragraph" w:styleId="Header">
    <w:name w:val="header"/>
    <w:basedOn w:val="Normal"/>
    <w:link w:val="HeaderChar"/>
    <w:uiPriority w:val="99"/>
    <w:unhideWhenUsed/>
    <w:rsid w:val="0074110A"/>
    <w:pPr>
      <w:tabs>
        <w:tab w:val="center" w:pos="4680"/>
        <w:tab w:val="right" w:pos="9360"/>
      </w:tabs>
    </w:pPr>
  </w:style>
  <w:style w:type="character" w:customStyle="1" w:styleId="HeaderChar">
    <w:name w:val="Header Char"/>
    <w:link w:val="Header"/>
    <w:uiPriority w:val="99"/>
    <w:locked/>
    <w:rsid w:val="0074110A"/>
    <w:rPr>
      <w:rFonts w:ascii="Times New Roman" w:hAnsi="Times New Roman" w:cs="Times New Roman"/>
      <w:sz w:val="20"/>
      <w:szCs w:val="20"/>
    </w:rPr>
  </w:style>
  <w:style w:type="paragraph" w:styleId="Footer">
    <w:name w:val="footer"/>
    <w:basedOn w:val="Normal"/>
    <w:link w:val="FooterChar"/>
    <w:uiPriority w:val="99"/>
    <w:unhideWhenUsed/>
    <w:rsid w:val="0074110A"/>
    <w:pPr>
      <w:tabs>
        <w:tab w:val="center" w:pos="4680"/>
        <w:tab w:val="right" w:pos="9360"/>
      </w:tabs>
    </w:pPr>
  </w:style>
  <w:style w:type="character" w:customStyle="1" w:styleId="FooterChar">
    <w:name w:val="Footer Char"/>
    <w:link w:val="Footer"/>
    <w:uiPriority w:val="99"/>
    <w:locked/>
    <w:rsid w:val="0074110A"/>
    <w:rPr>
      <w:rFonts w:ascii="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E36BD3"/>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link w:val="z-TopofForm"/>
    <w:uiPriority w:val="99"/>
    <w:semiHidden/>
    <w:rsid w:val="00E36BD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36BD3"/>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link w:val="z-BottomofForm"/>
    <w:uiPriority w:val="99"/>
    <w:rsid w:val="00E36BD3"/>
    <w:rPr>
      <w:rFonts w:ascii="Arial" w:hAnsi="Arial" w:cs="Arial"/>
      <w:vanish/>
      <w:sz w:val="16"/>
      <w:szCs w:val="16"/>
    </w:rPr>
  </w:style>
  <w:style w:type="paragraph" w:styleId="NormalWeb">
    <w:name w:val="Normal (Web)"/>
    <w:basedOn w:val="Normal"/>
    <w:uiPriority w:val="99"/>
    <w:unhideWhenUsed/>
    <w:rsid w:val="00E36BD3"/>
    <w:pPr>
      <w:widowControl/>
      <w:autoSpaceDE/>
      <w:autoSpaceDN/>
      <w:adjustRightInd/>
      <w:spacing w:before="100" w:beforeAutospacing="1" w:after="100" w:afterAutospacing="1"/>
    </w:pPr>
    <w:rPr>
      <w:sz w:val="24"/>
      <w:szCs w:val="24"/>
    </w:rPr>
  </w:style>
  <w:style w:type="character" w:customStyle="1" w:styleId="HTMLPreformattedChar">
    <w:name w:val="HTML Preformatted Char"/>
    <w:link w:val="HTMLPreformatted"/>
    <w:uiPriority w:val="99"/>
    <w:semiHidden/>
    <w:rsid w:val="00725A78"/>
    <w:rPr>
      <w:rFonts w:ascii="Courier New" w:hAnsi="Courier New" w:cs="Courier New"/>
    </w:rPr>
  </w:style>
  <w:style w:type="paragraph" w:styleId="HTMLPreformatted">
    <w:name w:val="HTML Preformatted"/>
    <w:basedOn w:val="Normal"/>
    <w:link w:val="HTMLPreformattedChar"/>
    <w:uiPriority w:val="99"/>
    <w:semiHidden/>
    <w:unhideWhenUsed/>
    <w:rsid w:val="0072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Level1">
    <w:name w:val="Level 1"/>
    <w:uiPriority w:val="99"/>
    <w:rsid w:val="002C05DE"/>
    <w:pPr>
      <w:widowControl w:val="0"/>
      <w:autoSpaceDE w:val="0"/>
      <w:autoSpaceDN w:val="0"/>
      <w:adjustRightInd w:val="0"/>
      <w:ind w:left="720"/>
      <w:jc w:val="both"/>
    </w:pPr>
    <w:rPr>
      <w:rFonts w:ascii="Courier 10cpi" w:hAnsi="Courier 10cpi" w:cs="Courier 10cpi"/>
      <w:sz w:val="24"/>
      <w:szCs w:val="24"/>
    </w:rPr>
  </w:style>
  <w:style w:type="paragraph" w:customStyle="1" w:styleId="QuickFormat1">
    <w:name w:val="QuickFormat1"/>
    <w:uiPriority w:val="99"/>
    <w:rsid w:val="002C05DE"/>
    <w:pPr>
      <w:widowControl w:val="0"/>
      <w:autoSpaceDE w:val="0"/>
      <w:autoSpaceDN w:val="0"/>
      <w:adjustRightInd w:val="0"/>
    </w:pPr>
    <w:rPr>
      <w:rFonts w:ascii="Courier 10cpi" w:hAnsi="Courier 10cpi" w:cs="Courier 10cpi"/>
      <w:b/>
      <w:bCs/>
      <w:sz w:val="24"/>
      <w:szCs w:val="24"/>
    </w:rPr>
  </w:style>
  <w:style w:type="character" w:customStyle="1" w:styleId="SYSHYPERTEXT">
    <w:name w:val="SYS_HYPERTEXT"/>
    <w:uiPriority w:val="99"/>
    <w:rsid w:val="002C05DE"/>
    <w:rPr>
      <w:color w:val="0000FF"/>
      <w:u w:val="single"/>
    </w:rPr>
  </w:style>
  <w:style w:type="character" w:styleId="PageNumber">
    <w:name w:val="page number"/>
    <w:uiPriority w:val="99"/>
    <w:rsid w:val="002C05DE"/>
    <w:rPr>
      <w:rFonts w:cs="Times New Roman"/>
    </w:rPr>
  </w:style>
  <w:style w:type="character" w:customStyle="1" w:styleId="BalloonTextChar">
    <w:name w:val="Balloon Text Char"/>
    <w:link w:val="BalloonText"/>
    <w:uiPriority w:val="99"/>
    <w:semiHidden/>
    <w:rsid w:val="002C05DE"/>
    <w:rPr>
      <w:rFonts w:ascii="Tahoma" w:hAnsi="Tahoma" w:cs="Tahoma"/>
      <w:sz w:val="16"/>
      <w:szCs w:val="16"/>
    </w:rPr>
  </w:style>
  <w:style w:type="paragraph" w:styleId="BalloonText">
    <w:name w:val="Balloon Text"/>
    <w:basedOn w:val="Normal"/>
    <w:link w:val="BalloonTextChar"/>
    <w:uiPriority w:val="99"/>
    <w:semiHidden/>
    <w:rsid w:val="002C05DE"/>
    <w:rPr>
      <w:rFonts w:ascii="Tahoma" w:hAnsi="Tahoma" w:cs="Tahoma"/>
      <w:sz w:val="16"/>
      <w:szCs w:val="16"/>
    </w:rPr>
  </w:style>
  <w:style w:type="character" w:styleId="Emphasis">
    <w:name w:val="Emphasis"/>
    <w:uiPriority w:val="20"/>
    <w:qFormat/>
    <w:rsid w:val="002C05DE"/>
    <w:rPr>
      <w:i/>
      <w:iCs/>
    </w:rPr>
  </w:style>
  <w:style w:type="paragraph" w:customStyle="1" w:styleId="Default">
    <w:name w:val="Default"/>
    <w:uiPriority w:val="99"/>
    <w:rsid w:val="002C05DE"/>
    <w:pPr>
      <w:autoSpaceDE w:val="0"/>
      <w:autoSpaceDN w:val="0"/>
      <w:adjustRightInd w:val="0"/>
    </w:pPr>
    <w:rPr>
      <w:rFonts w:ascii="Century Schoolbook" w:hAnsi="Century Schoolbook" w:cs="Century Schoolbook"/>
      <w:color w:val="000000"/>
      <w:sz w:val="24"/>
      <w:szCs w:val="24"/>
    </w:rPr>
  </w:style>
  <w:style w:type="character" w:customStyle="1" w:styleId="resultsublistitem1">
    <w:name w:val="resultsublistitem1"/>
    <w:rsid w:val="002C05DE"/>
    <w:rPr>
      <w:rFonts w:ascii="Arial" w:hAnsi="Arial" w:cs="Arial" w:hint="default"/>
      <w:sz w:val="16"/>
      <w:szCs w:val="16"/>
    </w:rPr>
  </w:style>
  <w:style w:type="character" w:customStyle="1" w:styleId="groupheading5">
    <w:name w:val="groupheading5"/>
    <w:rsid w:val="002C05DE"/>
    <w:rPr>
      <w:rFonts w:ascii="Verdana" w:hAnsi="Verdana" w:hint="default"/>
      <w:b/>
      <w:bCs/>
      <w:sz w:val="19"/>
      <w:szCs w:val="19"/>
    </w:rPr>
  </w:style>
  <w:style w:type="character" w:styleId="HTMLCode">
    <w:name w:val="HTML Code"/>
    <w:uiPriority w:val="99"/>
    <w:semiHidden/>
    <w:unhideWhenUsed/>
    <w:rsid w:val="00CA2C2F"/>
    <w:rPr>
      <w:rFonts w:ascii="Courier New" w:eastAsia="Times New Roman" w:hAnsi="Courier New" w:cs="Courier New"/>
      <w:sz w:val="20"/>
      <w:szCs w:val="20"/>
    </w:rPr>
  </w:style>
  <w:style w:type="character" w:customStyle="1" w:styleId="heading10">
    <w:name w:val="heading1"/>
    <w:rsid w:val="00BB2BED"/>
    <w:rPr>
      <w:rFonts w:ascii="Arial" w:hAnsi="Arial" w:cs="Arial" w:hint="default"/>
      <w:b/>
      <w:bCs/>
      <w:color w:val="000000"/>
      <w:sz w:val="24"/>
      <w:szCs w:val="24"/>
    </w:rPr>
  </w:style>
  <w:style w:type="character" w:customStyle="1" w:styleId="content">
    <w:name w:val="content"/>
    <w:rsid w:val="00BB2BED"/>
    <w:rPr>
      <w:rFonts w:ascii="Arial" w:hAnsi="Arial" w:cs="Arial" w:hint="default"/>
      <w:color w:val="000000"/>
      <w:sz w:val="20"/>
      <w:szCs w:val="20"/>
    </w:rPr>
  </w:style>
  <w:style w:type="character" w:customStyle="1" w:styleId="heading20">
    <w:name w:val="heading2"/>
    <w:rsid w:val="00BB2BED"/>
    <w:rPr>
      <w:rFonts w:ascii="Arial" w:hAnsi="Arial" w:cs="Arial" w:hint="default"/>
      <w:b/>
      <w:bCs/>
      <w:color w:val="000000"/>
      <w:sz w:val="20"/>
      <w:szCs w:val="20"/>
    </w:rPr>
  </w:style>
  <w:style w:type="character" w:styleId="FollowedHyperlink">
    <w:name w:val="FollowedHyperlink"/>
    <w:uiPriority w:val="99"/>
    <w:semiHidden/>
    <w:unhideWhenUsed/>
    <w:rsid w:val="006A6AFF"/>
    <w:rPr>
      <w:color w:val="800080"/>
      <w:u w:val="single"/>
    </w:rPr>
  </w:style>
  <w:style w:type="character" w:customStyle="1" w:styleId="italics">
    <w:name w:val="italics"/>
    <w:rsid w:val="00E430E0"/>
    <w:rPr>
      <w:rFonts w:ascii="Arial" w:hAnsi="Arial" w:cs="Arial" w:hint="default"/>
      <w:i/>
      <w:iCs/>
      <w:color w:val="000000"/>
      <w:sz w:val="20"/>
      <w:szCs w:val="20"/>
    </w:rPr>
  </w:style>
  <w:style w:type="character" w:customStyle="1" w:styleId="8pt1">
    <w:name w:val="8pt1"/>
    <w:rsid w:val="00E430E0"/>
    <w:rPr>
      <w:rFonts w:ascii="Arial" w:hAnsi="Arial" w:cs="Arial" w:hint="default"/>
      <w:smallCaps w:val="0"/>
      <w:color w:val="000000"/>
      <w:sz w:val="16"/>
      <w:szCs w:val="16"/>
    </w:rPr>
  </w:style>
  <w:style w:type="character" w:customStyle="1" w:styleId="9pt">
    <w:name w:val="9pt"/>
    <w:rsid w:val="00E430E0"/>
    <w:rPr>
      <w:rFonts w:ascii="Arial" w:hAnsi="Arial" w:cs="Arial" w:hint="default"/>
      <w:sz w:val="18"/>
      <w:szCs w:val="18"/>
    </w:rPr>
  </w:style>
  <w:style w:type="paragraph" w:customStyle="1" w:styleId="subheading">
    <w:name w:val="subheading"/>
    <w:basedOn w:val="Normal"/>
    <w:uiPriority w:val="99"/>
    <w:rsid w:val="00871C09"/>
    <w:pPr>
      <w:widowControl/>
      <w:autoSpaceDE/>
      <w:autoSpaceDN/>
      <w:adjustRightInd/>
      <w:spacing w:before="100" w:beforeAutospacing="1" w:after="100" w:afterAutospacing="1"/>
    </w:pPr>
    <w:rPr>
      <w:rFonts w:ascii="Verdana" w:hAnsi="Verdana"/>
      <w:b/>
      <w:bCs/>
      <w:color w:val="000033"/>
      <w:sz w:val="28"/>
      <w:szCs w:val="28"/>
    </w:rPr>
  </w:style>
  <w:style w:type="character" w:styleId="Strong">
    <w:name w:val="Strong"/>
    <w:uiPriority w:val="22"/>
    <w:qFormat/>
    <w:rsid w:val="00871C09"/>
    <w:rPr>
      <w:b/>
      <w:bCs/>
    </w:rPr>
  </w:style>
  <w:style w:type="character" w:customStyle="1" w:styleId="maintext1">
    <w:name w:val="maintext1"/>
    <w:rsid w:val="00871C09"/>
    <w:rPr>
      <w:rFonts w:ascii="Verdana" w:hAnsi="Verdana" w:hint="default"/>
      <w:color w:val="333333"/>
      <w:sz w:val="18"/>
      <w:szCs w:val="18"/>
    </w:rPr>
  </w:style>
  <w:style w:type="character" w:customStyle="1" w:styleId="style61">
    <w:name w:val="style61"/>
    <w:rsid w:val="00871C09"/>
    <w:rPr>
      <w:rFonts w:ascii="Verdana" w:hAnsi="Verdana" w:hint="default"/>
      <w:b/>
      <w:bCs/>
      <w:color w:val="000033"/>
      <w:sz w:val="21"/>
      <w:szCs w:val="21"/>
    </w:rPr>
  </w:style>
  <w:style w:type="character" w:customStyle="1" w:styleId="Style">
    <w:name w:val="Style"/>
    <w:rsid w:val="00DE77D1"/>
  </w:style>
  <w:style w:type="paragraph" w:customStyle="1" w:styleId="style10">
    <w:name w:val="style10"/>
    <w:basedOn w:val="Normal"/>
    <w:uiPriority w:val="99"/>
    <w:rsid w:val="008004F0"/>
    <w:pPr>
      <w:widowControl/>
      <w:autoSpaceDE/>
      <w:autoSpaceDN/>
      <w:adjustRightInd/>
      <w:spacing w:before="100" w:beforeAutospacing="1" w:after="100" w:afterAutospacing="1"/>
    </w:pPr>
    <w:rPr>
      <w:sz w:val="24"/>
      <w:szCs w:val="24"/>
    </w:rPr>
  </w:style>
  <w:style w:type="character" w:customStyle="1" w:styleId="cosearchcount">
    <w:name w:val="co_searchcount"/>
    <w:rsid w:val="009424FC"/>
  </w:style>
  <w:style w:type="character" w:customStyle="1" w:styleId="cosearchdetaillevel1">
    <w:name w:val="co_search_detaillevel_1"/>
    <w:rsid w:val="009424FC"/>
  </w:style>
  <w:style w:type="character" w:customStyle="1" w:styleId="cosearchterm">
    <w:name w:val="co_searchterm"/>
    <w:rsid w:val="0074553F"/>
  </w:style>
  <w:style w:type="character" w:customStyle="1" w:styleId="costarpage">
    <w:name w:val="co_starpage"/>
    <w:rsid w:val="00E63099"/>
  </w:style>
  <w:style w:type="character" w:customStyle="1" w:styleId="heading">
    <w:name w:val="heading"/>
    <w:rsid w:val="00EF4BE3"/>
  </w:style>
  <w:style w:type="paragraph" w:customStyle="1" w:styleId="navigationlink">
    <w:name w:val="navigation_link"/>
    <w:basedOn w:val="Normal"/>
    <w:rsid w:val="00C27855"/>
    <w:pPr>
      <w:widowControl/>
      <w:autoSpaceDE/>
      <w:autoSpaceDN/>
      <w:adjustRightInd/>
      <w:spacing w:before="100" w:beforeAutospacing="1" w:after="100" w:afterAutospacing="1"/>
    </w:pPr>
    <w:rPr>
      <w:sz w:val="24"/>
      <w:szCs w:val="24"/>
    </w:rPr>
  </w:style>
  <w:style w:type="character" w:customStyle="1" w:styleId="coclientidlabel">
    <w:name w:val="co_clientid_label"/>
    <w:rsid w:val="00C27855"/>
  </w:style>
  <w:style w:type="character" w:customStyle="1" w:styleId="coaccessibilitylabel">
    <w:name w:val="co_accessibilitylabel"/>
    <w:rsid w:val="00C27855"/>
  </w:style>
  <w:style w:type="character" w:customStyle="1" w:styleId="cocitatorflag">
    <w:name w:val="co_citatorflag"/>
    <w:rsid w:val="00C27855"/>
  </w:style>
  <w:style w:type="character" w:customStyle="1" w:styleId="codropdownarrowcollapsed">
    <w:name w:val="co_dropdownarrowcollapsed"/>
    <w:rsid w:val="00C27855"/>
  </w:style>
  <w:style w:type="character" w:customStyle="1" w:styleId="icon25">
    <w:name w:val="icon25"/>
    <w:rsid w:val="00C27855"/>
  </w:style>
  <w:style w:type="paragraph" w:customStyle="1" w:styleId="cotoolbarseparator">
    <w:name w:val="co_toolbarseparator"/>
    <w:basedOn w:val="Normal"/>
    <w:rsid w:val="00C27855"/>
    <w:pPr>
      <w:widowControl/>
      <w:autoSpaceDE/>
      <w:autoSpaceDN/>
      <w:adjustRightInd/>
      <w:spacing w:before="100" w:beforeAutospacing="1" w:after="100" w:afterAutospacing="1"/>
    </w:pPr>
    <w:rPr>
      <w:sz w:val="24"/>
      <w:szCs w:val="24"/>
    </w:rPr>
  </w:style>
  <w:style w:type="character" w:customStyle="1" w:styleId="corelatedinfosntstaticphrase">
    <w:name w:val="co_relatedinfo_snt_staticphrase"/>
    <w:rsid w:val="00C27855"/>
  </w:style>
  <w:style w:type="paragraph" w:customStyle="1" w:styleId="corelatedinforrnoditem">
    <w:name w:val="co_relatedinfo_rrnod_item"/>
    <w:basedOn w:val="Normal"/>
    <w:rsid w:val="00C27855"/>
    <w:pPr>
      <w:widowControl/>
      <w:autoSpaceDE/>
      <w:autoSpaceDN/>
      <w:adjustRightInd/>
      <w:spacing w:before="100" w:beforeAutospacing="1" w:after="100" w:afterAutospacing="1"/>
    </w:pPr>
    <w:rPr>
      <w:sz w:val="24"/>
      <w:szCs w:val="24"/>
    </w:rPr>
  </w:style>
  <w:style w:type="paragraph" w:customStyle="1" w:styleId="msonormal0">
    <w:name w:val="msonormal"/>
    <w:basedOn w:val="Normal"/>
    <w:rsid w:val="00196214"/>
    <w:pPr>
      <w:widowControl/>
      <w:autoSpaceDE/>
      <w:autoSpaceDN/>
      <w:adjustRightInd/>
      <w:spacing w:before="100" w:beforeAutospacing="1" w:after="100" w:afterAutospacing="1"/>
    </w:pPr>
    <w:rPr>
      <w:sz w:val="24"/>
      <w:szCs w:val="24"/>
    </w:rPr>
  </w:style>
  <w:style w:type="character" w:customStyle="1" w:styleId="cosearchdetaillevel2">
    <w:name w:val="co_search_detaillevel_2"/>
    <w:rsid w:val="00196214"/>
  </w:style>
  <w:style w:type="paragraph" w:customStyle="1" w:styleId="codocumenticonpreviouslyviewed">
    <w:name w:val="co_document_icon_previouslyviewed"/>
    <w:basedOn w:val="Normal"/>
    <w:rsid w:val="00196214"/>
    <w:pPr>
      <w:widowControl/>
      <w:autoSpaceDE/>
      <w:autoSpaceDN/>
      <w:adjustRightInd/>
      <w:spacing w:before="100" w:beforeAutospacing="1" w:after="100" w:afterAutospacing="1"/>
    </w:pPr>
    <w:rPr>
      <w:sz w:val="24"/>
      <w:szCs w:val="24"/>
    </w:rPr>
  </w:style>
  <w:style w:type="paragraph" w:customStyle="1" w:styleId="tmplinfoheader">
    <w:name w:val="tmpl_infoheader"/>
    <w:basedOn w:val="Normal"/>
    <w:rsid w:val="00B00D9A"/>
    <w:pPr>
      <w:widowControl/>
      <w:autoSpaceDE/>
      <w:autoSpaceDN/>
      <w:adjustRightInd/>
      <w:spacing w:before="100" w:beforeAutospacing="1" w:after="100" w:afterAutospacing="1"/>
    </w:pPr>
    <w:rPr>
      <w:sz w:val="24"/>
      <w:szCs w:val="24"/>
    </w:rPr>
  </w:style>
  <w:style w:type="paragraph" w:customStyle="1" w:styleId="breadcrumb">
    <w:name w:val="breadcrumb"/>
    <w:basedOn w:val="Normal"/>
    <w:rsid w:val="00B00D9A"/>
    <w:pPr>
      <w:widowControl/>
      <w:autoSpaceDE/>
      <w:autoSpaceDN/>
      <w:adjustRightInd/>
      <w:spacing w:before="100" w:beforeAutospacing="1" w:after="100" w:afterAutospacing="1"/>
    </w:pPr>
    <w:rPr>
      <w:sz w:val="24"/>
      <w:szCs w:val="24"/>
    </w:rPr>
  </w:style>
  <w:style w:type="paragraph" w:customStyle="1" w:styleId="responsivelines">
    <w:name w:val="responsive_lines"/>
    <w:basedOn w:val="Normal"/>
    <w:rsid w:val="00B00D9A"/>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FA74FC"/>
  </w:style>
  <w:style w:type="character" w:customStyle="1" w:styleId="cosearchterm7">
    <w:name w:val="co_searchterm7"/>
    <w:rsid w:val="00443F60"/>
    <w:rPr>
      <w:b/>
      <w:bCs/>
      <w:color w:val="252525"/>
    </w:rPr>
  </w:style>
  <w:style w:type="character" w:customStyle="1" w:styleId="cosearchterm8">
    <w:name w:val="co_searchterm8"/>
    <w:rsid w:val="00443F60"/>
    <w:rPr>
      <w:b/>
      <w:bCs/>
      <w:color w:val="252525"/>
    </w:rPr>
  </w:style>
  <w:style w:type="character" w:customStyle="1" w:styleId="HTMLPreformattedChar1">
    <w:name w:val="HTML Preformatted Char1"/>
    <w:uiPriority w:val="99"/>
    <w:semiHidden/>
    <w:rsid w:val="00443F60"/>
    <w:rPr>
      <w:rFonts w:ascii="Consolas" w:hAnsi="Consolas" w:hint="default"/>
    </w:rPr>
  </w:style>
  <w:style w:type="character" w:customStyle="1" w:styleId="BalloonTextChar1">
    <w:name w:val="Balloon Text Char1"/>
    <w:uiPriority w:val="99"/>
    <w:semiHidden/>
    <w:rsid w:val="00443F60"/>
    <w:rPr>
      <w:rFonts w:ascii="Segoe UI" w:hAnsi="Segoe UI" w:cs="Segoe UI" w:hint="default"/>
      <w:sz w:val="18"/>
      <w:szCs w:val="18"/>
    </w:rPr>
  </w:style>
  <w:style w:type="paragraph" w:customStyle="1" w:styleId="entry-policyintro">
    <w:name w:val="entry-policyintro"/>
    <w:basedOn w:val="Normal"/>
    <w:rsid w:val="00A11393"/>
    <w:pPr>
      <w:widowControl/>
      <w:autoSpaceDE/>
      <w:autoSpaceDN/>
      <w:adjustRightInd/>
      <w:spacing w:before="100" w:beforeAutospacing="1" w:after="100" w:afterAutospacing="1"/>
    </w:pPr>
    <w:rPr>
      <w:sz w:val="24"/>
      <w:szCs w:val="24"/>
    </w:rPr>
  </w:style>
  <w:style w:type="character" w:customStyle="1" w:styleId="mb-text">
    <w:name w:val="mb-text"/>
    <w:rsid w:val="00A11393"/>
  </w:style>
  <w:style w:type="paragraph" w:customStyle="1" w:styleId="pdf">
    <w:name w:val="pdf"/>
    <w:basedOn w:val="Normal"/>
    <w:rsid w:val="00A11393"/>
    <w:pPr>
      <w:widowControl/>
      <w:autoSpaceDE/>
      <w:autoSpaceDN/>
      <w:adjustRightInd/>
      <w:spacing w:before="100" w:beforeAutospacing="1" w:after="100" w:afterAutospacing="1"/>
    </w:pPr>
    <w:rPr>
      <w:sz w:val="24"/>
      <w:szCs w:val="24"/>
    </w:rPr>
  </w:style>
  <w:style w:type="paragraph" w:customStyle="1" w:styleId="p1">
    <w:name w:val="p1"/>
    <w:basedOn w:val="Normal"/>
    <w:rsid w:val="0017785E"/>
    <w:pPr>
      <w:widowControl/>
      <w:autoSpaceDE/>
      <w:autoSpaceDN/>
      <w:adjustRightInd/>
      <w:spacing w:before="100" w:beforeAutospacing="1" w:after="100" w:afterAutospacing="1"/>
    </w:pPr>
    <w:rPr>
      <w:sz w:val="24"/>
      <w:szCs w:val="24"/>
    </w:rPr>
  </w:style>
  <w:style w:type="character" w:customStyle="1" w:styleId="s1">
    <w:name w:val="s1"/>
    <w:rsid w:val="0017785E"/>
  </w:style>
  <w:style w:type="character" w:styleId="UnresolvedMention">
    <w:name w:val="Unresolved Mention"/>
    <w:basedOn w:val="DefaultParagraphFont"/>
    <w:uiPriority w:val="99"/>
    <w:semiHidden/>
    <w:unhideWhenUsed/>
    <w:rsid w:val="00323B30"/>
    <w:rPr>
      <w:color w:val="605E5C"/>
      <w:shd w:val="clear" w:color="auto" w:fill="E1DFDD"/>
    </w:rPr>
  </w:style>
  <w:style w:type="paragraph" w:customStyle="1" w:styleId="ubermenu-item">
    <w:name w:val="ubermenu-item"/>
    <w:basedOn w:val="Normal"/>
    <w:rsid w:val="00F13B04"/>
    <w:pPr>
      <w:widowControl/>
      <w:autoSpaceDE/>
      <w:autoSpaceDN/>
      <w:adjustRightInd/>
      <w:spacing w:before="100" w:beforeAutospacing="1" w:after="100" w:afterAutospacing="1"/>
    </w:pPr>
    <w:rPr>
      <w:sz w:val="24"/>
      <w:szCs w:val="24"/>
    </w:rPr>
  </w:style>
  <w:style w:type="character" w:customStyle="1" w:styleId="ubermenu-target-title">
    <w:name w:val="ubermenu-target-title"/>
    <w:rsid w:val="00F13B04"/>
  </w:style>
  <w:style w:type="paragraph" w:customStyle="1" w:styleId="ubermenu-tabs">
    <w:name w:val="ubermenu-tabs"/>
    <w:basedOn w:val="Normal"/>
    <w:rsid w:val="00F13B04"/>
    <w:pPr>
      <w:widowControl/>
      <w:autoSpaceDE/>
      <w:autoSpaceDN/>
      <w:adjustRightInd/>
      <w:spacing w:before="100" w:beforeAutospacing="1" w:after="100" w:afterAutospacing="1"/>
    </w:pPr>
    <w:rPr>
      <w:sz w:val="24"/>
      <w:szCs w:val="24"/>
    </w:rPr>
  </w:style>
  <w:style w:type="paragraph" w:customStyle="1" w:styleId="ubermenu-tab">
    <w:name w:val="ubermenu-tab"/>
    <w:basedOn w:val="Normal"/>
    <w:rsid w:val="00F13B04"/>
    <w:pPr>
      <w:widowControl/>
      <w:autoSpaceDE/>
      <w:autoSpaceDN/>
      <w:adjustRightInd/>
      <w:spacing w:before="100" w:beforeAutospacing="1" w:after="100" w:afterAutospacing="1"/>
    </w:pPr>
    <w:rPr>
      <w:sz w:val="24"/>
      <w:szCs w:val="24"/>
    </w:rPr>
  </w:style>
  <w:style w:type="character" w:customStyle="1" w:styleId="sep">
    <w:name w:val="sep"/>
    <w:rsid w:val="00404A8D"/>
  </w:style>
  <w:style w:type="paragraph" w:customStyle="1" w:styleId="footnote">
    <w:name w:val="footnote"/>
    <w:basedOn w:val="Normal"/>
    <w:rsid w:val="00404A8D"/>
    <w:pPr>
      <w:widowControl/>
      <w:autoSpaceDE/>
      <w:autoSpaceDN/>
      <w:adjustRightInd/>
      <w:spacing w:before="100" w:beforeAutospacing="1" w:after="100" w:afterAutospacing="1"/>
    </w:pPr>
    <w:rPr>
      <w:sz w:val="24"/>
      <w:szCs w:val="24"/>
    </w:rPr>
  </w:style>
  <w:style w:type="paragraph" w:styleId="NoSpacing">
    <w:name w:val="No Spacing"/>
    <w:uiPriority w:val="1"/>
    <w:qFormat/>
    <w:rsid w:val="001E4058"/>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592">
      <w:bodyDiv w:val="1"/>
      <w:marLeft w:val="0"/>
      <w:marRight w:val="0"/>
      <w:marTop w:val="0"/>
      <w:marBottom w:val="0"/>
      <w:divBdr>
        <w:top w:val="none" w:sz="0" w:space="0" w:color="auto"/>
        <w:left w:val="none" w:sz="0" w:space="0" w:color="auto"/>
        <w:bottom w:val="none" w:sz="0" w:space="0" w:color="auto"/>
        <w:right w:val="none" w:sz="0" w:space="0" w:color="auto"/>
      </w:divBdr>
      <w:divsChild>
        <w:div w:id="1036781883">
          <w:marLeft w:val="0"/>
          <w:marRight w:val="0"/>
          <w:marTop w:val="0"/>
          <w:marBottom w:val="0"/>
          <w:divBdr>
            <w:top w:val="none" w:sz="0" w:space="0" w:color="auto"/>
            <w:left w:val="none" w:sz="0" w:space="0" w:color="auto"/>
            <w:bottom w:val="none" w:sz="0" w:space="0" w:color="auto"/>
            <w:right w:val="none" w:sz="0" w:space="0" w:color="auto"/>
          </w:divBdr>
        </w:div>
        <w:div w:id="113524400">
          <w:marLeft w:val="0"/>
          <w:marRight w:val="0"/>
          <w:marTop w:val="0"/>
          <w:marBottom w:val="0"/>
          <w:divBdr>
            <w:top w:val="none" w:sz="0" w:space="0" w:color="auto"/>
            <w:left w:val="none" w:sz="0" w:space="0" w:color="auto"/>
            <w:bottom w:val="none" w:sz="0" w:space="0" w:color="auto"/>
            <w:right w:val="none" w:sz="0" w:space="0" w:color="auto"/>
          </w:divBdr>
          <w:divsChild>
            <w:div w:id="485777808">
              <w:marLeft w:val="0"/>
              <w:marRight w:val="0"/>
              <w:marTop w:val="0"/>
              <w:marBottom w:val="0"/>
              <w:divBdr>
                <w:top w:val="none" w:sz="0" w:space="0" w:color="auto"/>
                <w:left w:val="none" w:sz="0" w:space="0" w:color="auto"/>
                <w:bottom w:val="none" w:sz="0" w:space="0" w:color="auto"/>
                <w:right w:val="none" w:sz="0" w:space="0" w:color="auto"/>
              </w:divBdr>
              <w:divsChild>
                <w:div w:id="3855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02">
      <w:bodyDiv w:val="1"/>
      <w:marLeft w:val="0"/>
      <w:marRight w:val="0"/>
      <w:marTop w:val="0"/>
      <w:marBottom w:val="0"/>
      <w:divBdr>
        <w:top w:val="none" w:sz="0" w:space="0" w:color="auto"/>
        <w:left w:val="none" w:sz="0" w:space="0" w:color="auto"/>
        <w:bottom w:val="none" w:sz="0" w:space="0" w:color="auto"/>
        <w:right w:val="none" w:sz="0" w:space="0" w:color="auto"/>
      </w:divBdr>
    </w:div>
    <w:div w:id="3670327">
      <w:bodyDiv w:val="1"/>
      <w:marLeft w:val="0"/>
      <w:marRight w:val="0"/>
      <w:marTop w:val="0"/>
      <w:marBottom w:val="0"/>
      <w:divBdr>
        <w:top w:val="none" w:sz="0" w:space="0" w:color="auto"/>
        <w:left w:val="none" w:sz="0" w:space="0" w:color="auto"/>
        <w:bottom w:val="none" w:sz="0" w:space="0" w:color="auto"/>
        <w:right w:val="none" w:sz="0" w:space="0" w:color="auto"/>
      </w:divBdr>
    </w:div>
    <w:div w:id="4283741">
      <w:bodyDiv w:val="1"/>
      <w:marLeft w:val="0"/>
      <w:marRight w:val="0"/>
      <w:marTop w:val="0"/>
      <w:marBottom w:val="0"/>
      <w:divBdr>
        <w:top w:val="none" w:sz="0" w:space="0" w:color="auto"/>
        <w:left w:val="none" w:sz="0" w:space="0" w:color="auto"/>
        <w:bottom w:val="none" w:sz="0" w:space="0" w:color="auto"/>
        <w:right w:val="none" w:sz="0" w:space="0" w:color="auto"/>
      </w:divBdr>
    </w:div>
    <w:div w:id="7565077">
      <w:bodyDiv w:val="1"/>
      <w:marLeft w:val="0"/>
      <w:marRight w:val="0"/>
      <w:marTop w:val="0"/>
      <w:marBottom w:val="0"/>
      <w:divBdr>
        <w:top w:val="none" w:sz="0" w:space="0" w:color="auto"/>
        <w:left w:val="none" w:sz="0" w:space="0" w:color="auto"/>
        <w:bottom w:val="none" w:sz="0" w:space="0" w:color="auto"/>
        <w:right w:val="none" w:sz="0" w:space="0" w:color="auto"/>
      </w:divBdr>
    </w:div>
    <w:div w:id="11806256">
      <w:bodyDiv w:val="1"/>
      <w:marLeft w:val="0"/>
      <w:marRight w:val="0"/>
      <w:marTop w:val="0"/>
      <w:marBottom w:val="0"/>
      <w:divBdr>
        <w:top w:val="none" w:sz="0" w:space="0" w:color="auto"/>
        <w:left w:val="none" w:sz="0" w:space="0" w:color="auto"/>
        <w:bottom w:val="none" w:sz="0" w:space="0" w:color="auto"/>
        <w:right w:val="none" w:sz="0" w:space="0" w:color="auto"/>
      </w:divBdr>
      <w:divsChild>
        <w:div w:id="157309187">
          <w:marLeft w:val="0"/>
          <w:marRight w:val="0"/>
          <w:marTop w:val="0"/>
          <w:marBottom w:val="0"/>
          <w:divBdr>
            <w:top w:val="none" w:sz="0" w:space="0" w:color="auto"/>
            <w:left w:val="none" w:sz="0" w:space="0" w:color="auto"/>
            <w:bottom w:val="none" w:sz="0" w:space="0" w:color="auto"/>
            <w:right w:val="none" w:sz="0" w:space="0" w:color="auto"/>
          </w:divBdr>
        </w:div>
        <w:div w:id="1023168378">
          <w:marLeft w:val="0"/>
          <w:marRight w:val="0"/>
          <w:marTop w:val="0"/>
          <w:marBottom w:val="0"/>
          <w:divBdr>
            <w:top w:val="none" w:sz="0" w:space="0" w:color="auto"/>
            <w:left w:val="none" w:sz="0" w:space="0" w:color="auto"/>
            <w:bottom w:val="none" w:sz="0" w:space="0" w:color="auto"/>
            <w:right w:val="none" w:sz="0" w:space="0" w:color="auto"/>
          </w:divBdr>
        </w:div>
        <w:div w:id="1160464382">
          <w:marLeft w:val="0"/>
          <w:marRight w:val="0"/>
          <w:marTop w:val="0"/>
          <w:marBottom w:val="0"/>
          <w:divBdr>
            <w:top w:val="none" w:sz="0" w:space="0" w:color="auto"/>
            <w:left w:val="none" w:sz="0" w:space="0" w:color="auto"/>
            <w:bottom w:val="none" w:sz="0" w:space="0" w:color="auto"/>
            <w:right w:val="none" w:sz="0" w:space="0" w:color="auto"/>
          </w:divBdr>
        </w:div>
        <w:div w:id="1747334616">
          <w:marLeft w:val="0"/>
          <w:marRight w:val="0"/>
          <w:marTop w:val="0"/>
          <w:marBottom w:val="0"/>
          <w:divBdr>
            <w:top w:val="none" w:sz="0" w:space="0" w:color="auto"/>
            <w:left w:val="none" w:sz="0" w:space="0" w:color="auto"/>
            <w:bottom w:val="none" w:sz="0" w:space="0" w:color="auto"/>
            <w:right w:val="none" w:sz="0" w:space="0" w:color="auto"/>
          </w:divBdr>
        </w:div>
      </w:divsChild>
    </w:div>
    <w:div w:id="14429674">
      <w:bodyDiv w:val="1"/>
      <w:marLeft w:val="0"/>
      <w:marRight w:val="0"/>
      <w:marTop w:val="0"/>
      <w:marBottom w:val="0"/>
      <w:divBdr>
        <w:top w:val="none" w:sz="0" w:space="0" w:color="auto"/>
        <w:left w:val="none" w:sz="0" w:space="0" w:color="auto"/>
        <w:bottom w:val="none" w:sz="0" w:space="0" w:color="auto"/>
        <w:right w:val="none" w:sz="0" w:space="0" w:color="auto"/>
      </w:divBdr>
      <w:divsChild>
        <w:div w:id="31812890">
          <w:marLeft w:val="0"/>
          <w:marRight w:val="0"/>
          <w:marTop w:val="0"/>
          <w:marBottom w:val="0"/>
          <w:divBdr>
            <w:top w:val="none" w:sz="0" w:space="0" w:color="auto"/>
            <w:left w:val="none" w:sz="0" w:space="0" w:color="auto"/>
            <w:bottom w:val="none" w:sz="0" w:space="0" w:color="auto"/>
            <w:right w:val="none" w:sz="0" w:space="0" w:color="auto"/>
          </w:divBdr>
        </w:div>
        <w:div w:id="86732041">
          <w:marLeft w:val="0"/>
          <w:marRight w:val="0"/>
          <w:marTop w:val="0"/>
          <w:marBottom w:val="0"/>
          <w:divBdr>
            <w:top w:val="none" w:sz="0" w:space="0" w:color="auto"/>
            <w:left w:val="none" w:sz="0" w:space="0" w:color="auto"/>
            <w:bottom w:val="none" w:sz="0" w:space="0" w:color="auto"/>
            <w:right w:val="none" w:sz="0" w:space="0" w:color="auto"/>
          </w:divBdr>
        </w:div>
        <w:div w:id="132719458">
          <w:marLeft w:val="0"/>
          <w:marRight w:val="0"/>
          <w:marTop w:val="0"/>
          <w:marBottom w:val="0"/>
          <w:divBdr>
            <w:top w:val="none" w:sz="0" w:space="0" w:color="auto"/>
            <w:left w:val="none" w:sz="0" w:space="0" w:color="auto"/>
            <w:bottom w:val="none" w:sz="0" w:space="0" w:color="auto"/>
            <w:right w:val="none" w:sz="0" w:space="0" w:color="auto"/>
          </w:divBdr>
        </w:div>
        <w:div w:id="192039976">
          <w:marLeft w:val="0"/>
          <w:marRight w:val="0"/>
          <w:marTop w:val="0"/>
          <w:marBottom w:val="0"/>
          <w:divBdr>
            <w:top w:val="none" w:sz="0" w:space="0" w:color="auto"/>
            <w:left w:val="none" w:sz="0" w:space="0" w:color="auto"/>
            <w:bottom w:val="none" w:sz="0" w:space="0" w:color="auto"/>
            <w:right w:val="none" w:sz="0" w:space="0" w:color="auto"/>
          </w:divBdr>
        </w:div>
        <w:div w:id="213548215">
          <w:marLeft w:val="0"/>
          <w:marRight w:val="0"/>
          <w:marTop w:val="0"/>
          <w:marBottom w:val="0"/>
          <w:divBdr>
            <w:top w:val="none" w:sz="0" w:space="0" w:color="auto"/>
            <w:left w:val="none" w:sz="0" w:space="0" w:color="auto"/>
            <w:bottom w:val="none" w:sz="0" w:space="0" w:color="auto"/>
            <w:right w:val="none" w:sz="0" w:space="0" w:color="auto"/>
          </w:divBdr>
        </w:div>
        <w:div w:id="216622833">
          <w:marLeft w:val="0"/>
          <w:marRight w:val="0"/>
          <w:marTop w:val="0"/>
          <w:marBottom w:val="0"/>
          <w:divBdr>
            <w:top w:val="none" w:sz="0" w:space="0" w:color="auto"/>
            <w:left w:val="none" w:sz="0" w:space="0" w:color="auto"/>
            <w:bottom w:val="none" w:sz="0" w:space="0" w:color="auto"/>
            <w:right w:val="none" w:sz="0" w:space="0" w:color="auto"/>
          </w:divBdr>
        </w:div>
        <w:div w:id="307591672">
          <w:marLeft w:val="0"/>
          <w:marRight w:val="0"/>
          <w:marTop w:val="0"/>
          <w:marBottom w:val="0"/>
          <w:divBdr>
            <w:top w:val="none" w:sz="0" w:space="0" w:color="auto"/>
            <w:left w:val="none" w:sz="0" w:space="0" w:color="auto"/>
            <w:bottom w:val="none" w:sz="0" w:space="0" w:color="auto"/>
            <w:right w:val="none" w:sz="0" w:space="0" w:color="auto"/>
          </w:divBdr>
        </w:div>
        <w:div w:id="388915681">
          <w:marLeft w:val="0"/>
          <w:marRight w:val="0"/>
          <w:marTop w:val="0"/>
          <w:marBottom w:val="0"/>
          <w:divBdr>
            <w:top w:val="none" w:sz="0" w:space="0" w:color="auto"/>
            <w:left w:val="none" w:sz="0" w:space="0" w:color="auto"/>
            <w:bottom w:val="none" w:sz="0" w:space="0" w:color="auto"/>
            <w:right w:val="none" w:sz="0" w:space="0" w:color="auto"/>
          </w:divBdr>
        </w:div>
        <w:div w:id="423309887">
          <w:marLeft w:val="0"/>
          <w:marRight w:val="0"/>
          <w:marTop w:val="0"/>
          <w:marBottom w:val="0"/>
          <w:divBdr>
            <w:top w:val="none" w:sz="0" w:space="0" w:color="auto"/>
            <w:left w:val="none" w:sz="0" w:space="0" w:color="auto"/>
            <w:bottom w:val="none" w:sz="0" w:space="0" w:color="auto"/>
            <w:right w:val="none" w:sz="0" w:space="0" w:color="auto"/>
          </w:divBdr>
        </w:div>
        <w:div w:id="485559221">
          <w:marLeft w:val="0"/>
          <w:marRight w:val="0"/>
          <w:marTop w:val="0"/>
          <w:marBottom w:val="0"/>
          <w:divBdr>
            <w:top w:val="none" w:sz="0" w:space="0" w:color="auto"/>
            <w:left w:val="none" w:sz="0" w:space="0" w:color="auto"/>
            <w:bottom w:val="none" w:sz="0" w:space="0" w:color="auto"/>
            <w:right w:val="none" w:sz="0" w:space="0" w:color="auto"/>
          </w:divBdr>
        </w:div>
        <w:div w:id="519512870">
          <w:marLeft w:val="0"/>
          <w:marRight w:val="0"/>
          <w:marTop w:val="0"/>
          <w:marBottom w:val="0"/>
          <w:divBdr>
            <w:top w:val="none" w:sz="0" w:space="0" w:color="auto"/>
            <w:left w:val="none" w:sz="0" w:space="0" w:color="auto"/>
            <w:bottom w:val="none" w:sz="0" w:space="0" w:color="auto"/>
            <w:right w:val="none" w:sz="0" w:space="0" w:color="auto"/>
          </w:divBdr>
        </w:div>
        <w:div w:id="530193219">
          <w:marLeft w:val="0"/>
          <w:marRight w:val="0"/>
          <w:marTop w:val="0"/>
          <w:marBottom w:val="0"/>
          <w:divBdr>
            <w:top w:val="none" w:sz="0" w:space="0" w:color="auto"/>
            <w:left w:val="none" w:sz="0" w:space="0" w:color="auto"/>
            <w:bottom w:val="none" w:sz="0" w:space="0" w:color="auto"/>
            <w:right w:val="none" w:sz="0" w:space="0" w:color="auto"/>
          </w:divBdr>
        </w:div>
        <w:div w:id="546378949">
          <w:marLeft w:val="0"/>
          <w:marRight w:val="0"/>
          <w:marTop w:val="0"/>
          <w:marBottom w:val="0"/>
          <w:divBdr>
            <w:top w:val="none" w:sz="0" w:space="0" w:color="auto"/>
            <w:left w:val="none" w:sz="0" w:space="0" w:color="auto"/>
            <w:bottom w:val="none" w:sz="0" w:space="0" w:color="auto"/>
            <w:right w:val="none" w:sz="0" w:space="0" w:color="auto"/>
          </w:divBdr>
        </w:div>
        <w:div w:id="608124674">
          <w:marLeft w:val="0"/>
          <w:marRight w:val="0"/>
          <w:marTop w:val="0"/>
          <w:marBottom w:val="0"/>
          <w:divBdr>
            <w:top w:val="none" w:sz="0" w:space="0" w:color="auto"/>
            <w:left w:val="none" w:sz="0" w:space="0" w:color="auto"/>
            <w:bottom w:val="none" w:sz="0" w:space="0" w:color="auto"/>
            <w:right w:val="none" w:sz="0" w:space="0" w:color="auto"/>
          </w:divBdr>
        </w:div>
        <w:div w:id="636180001">
          <w:marLeft w:val="0"/>
          <w:marRight w:val="0"/>
          <w:marTop w:val="0"/>
          <w:marBottom w:val="0"/>
          <w:divBdr>
            <w:top w:val="none" w:sz="0" w:space="0" w:color="auto"/>
            <w:left w:val="none" w:sz="0" w:space="0" w:color="auto"/>
            <w:bottom w:val="none" w:sz="0" w:space="0" w:color="auto"/>
            <w:right w:val="none" w:sz="0" w:space="0" w:color="auto"/>
          </w:divBdr>
        </w:div>
        <w:div w:id="648051510">
          <w:marLeft w:val="0"/>
          <w:marRight w:val="0"/>
          <w:marTop w:val="0"/>
          <w:marBottom w:val="0"/>
          <w:divBdr>
            <w:top w:val="none" w:sz="0" w:space="0" w:color="auto"/>
            <w:left w:val="none" w:sz="0" w:space="0" w:color="auto"/>
            <w:bottom w:val="none" w:sz="0" w:space="0" w:color="auto"/>
            <w:right w:val="none" w:sz="0" w:space="0" w:color="auto"/>
          </w:divBdr>
        </w:div>
        <w:div w:id="673340919">
          <w:marLeft w:val="0"/>
          <w:marRight w:val="0"/>
          <w:marTop w:val="0"/>
          <w:marBottom w:val="0"/>
          <w:divBdr>
            <w:top w:val="none" w:sz="0" w:space="0" w:color="auto"/>
            <w:left w:val="none" w:sz="0" w:space="0" w:color="auto"/>
            <w:bottom w:val="none" w:sz="0" w:space="0" w:color="auto"/>
            <w:right w:val="none" w:sz="0" w:space="0" w:color="auto"/>
          </w:divBdr>
        </w:div>
        <w:div w:id="680205936">
          <w:marLeft w:val="0"/>
          <w:marRight w:val="0"/>
          <w:marTop w:val="0"/>
          <w:marBottom w:val="0"/>
          <w:divBdr>
            <w:top w:val="none" w:sz="0" w:space="0" w:color="auto"/>
            <w:left w:val="none" w:sz="0" w:space="0" w:color="auto"/>
            <w:bottom w:val="none" w:sz="0" w:space="0" w:color="auto"/>
            <w:right w:val="none" w:sz="0" w:space="0" w:color="auto"/>
          </w:divBdr>
        </w:div>
        <w:div w:id="723600887">
          <w:marLeft w:val="0"/>
          <w:marRight w:val="0"/>
          <w:marTop w:val="0"/>
          <w:marBottom w:val="0"/>
          <w:divBdr>
            <w:top w:val="none" w:sz="0" w:space="0" w:color="auto"/>
            <w:left w:val="none" w:sz="0" w:space="0" w:color="auto"/>
            <w:bottom w:val="none" w:sz="0" w:space="0" w:color="auto"/>
            <w:right w:val="none" w:sz="0" w:space="0" w:color="auto"/>
          </w:divBdr>
        </w:div>
        <w:div w:id="733049381">
          <w:marLeft w:val="0"/>
          <w:marRight w:val="0"/>
          <w:marTop w:val="0"/>
          <w:marBottom w:val="0"/>
          <w:divBdr>
            <w:top w:val="none" w:sz="0" w:space="0" w:color="auto"/>
            <w:left w:val="none" w:sz="0" w:space="0" w:color="auto"/>
            <w:bottom w:val="none" w:sz="0" w:space="0" w:color="auto"/>
            <w:right w:val="none" w:sz="0" w:space="0" w:color="auto"/>
          </w:divBdr>
        </w:div>
        <w:div w:id="735863147">
          <w:marLeft w:val="0"/>
          <w:marRight w:val="0"/>
          <w:marTop w:val="0"/>
          <w:marBottom w:val="0"/>
          <w:divBdr>
            <w:top w:val="none" w:sz="0" w:space="0" w:color="auto"/>
            <w:left w:val="none" w:sz="0" w:space="0" w:color="auto"/>
            <w:bottom w:val="none" w:sz="0" w:space="0" w:color="auto"/>
            <w:right w:val="none" w:sz="0" w:space="0" w:color="auto"/>
          </w:divBdr>
        </w:div>
        <w:div w:id="885725865">
          <w:marLeft w:val="0"/>
          <w:marRight w:val="0"/>
          <w:marTop w:val="0"/>
          <w:marBottom w:val="0"/>
          <w:divBdr>
            <w:top w:val="none" w:sz="0" w:space="0" w:color="auto"/>
            <w:left w:val="none" w:sz="0" w:space="0" w:color="auto"/>
            <w:bottom w:val="none" w:sz="0" w:space="0" w:color="auto"/>
            <w:right w:val="none" w:sz="0" w:space="0" w:color="auto"/>
          </w:divBdr>
        </w:div>
        <w:div w:id="894659248">
          <w:marLeft w:val="0"/>
          <w:marRight w:val="0"/>
          <w:marTop w:val="0"/>
          <w:marBottom w:val="0"/>
          <w:divBdr>
            <w:top w:val="none" w:sz="0" w:space="0" w:color="auto"/>
            <w:left w:val="none" w:sz="0" w:space="0" w:color="auto"/>
            <w:bottom w:val="none" w:sz="0" w:space="0" w:color="auto"/>
            <w:right w:val="none" w:sz="0" w:space="0" w:color="auto"/>
          </w:divBdr>
        </w:div>
        <w:div w:id="899756786">
          <w:marLeft w:val="0"/>
          <w:marRight w:val="0"/>
          <w:marTop w:val="0"/>
          <w:marBottom w:val="0"/>
          <w:divBdr>
            <w:top w:val="none" w:sz="0" w:space="0" w:color="auto"/>
            <w:left w:val="none" w:sz="0" w:space="0" w:color="auto"/>
            <w:bottom w:val="none" w:sz="0" w:space="0" w:color="auto"/>
            <w:right w:val="none" w:sz="0" w:space="0" w:color="auto"/>
          </w:divBdr>
        </w:div>
        <w:div w:id="939726661">
          <w:marLeft w:val="0"/>
          <w:marRight w:val="0"/>
          <w:marTop w:val="0"/>
          <w:marBottom w:val="0"/>
          <w:divBdr>
            <w:top w:val="none" w:sz="0" w:space="0" w:color="auto"/>
            <w:left w:val="none" w:sz="0" w:space="0" w:color="auto"/>
            <w:bottom w:val="none" w:sz="0" w:space="0" w:color="auto"/>
            <w:right w:val="none" w:sz="0" w:space="0" w:color="auto"/>
          </w:divBdr>
        </w:div>
        <w:div w:id="1001809503">
          <w:marLeft w:val="0"/>
          <w:marRight w:val="0"/>
          <w:marTop w:val="0"/>
          <w:marBottom w:val="0"/>
          <w:divBdr>
            <w:top w:val="none" w:sz="0" w:space="0" w:color="auto"/>
            <w:left w:val="none" w:sz="0" w:space="0" w:color="auto"/>
            <w:bottom w:val="none" w:sz="0" w:space="0" w:color="auto"/>
            <w:right w:val="none" w:sz="0" w:space="0" w:color="auto"/>
          </w:divBdr>
        </w:div>
        <w:div w:id="1097483305">
          <w:marLeft w:val="0"/>
          <w:marRight w:val="0"/>
          <w:marTop w:val="0"/>
          <w:marBottom w:val="0"/>
          <w:divBdr>
            <w:top w:val="none" w:sz="0" w:space="0" w:color="auto"/>
            <w:left w:val="none" w:sz="0" w:space="0" w:color="auto"/>
            <w:bottom w:val="none" w:sz="0" w:space="0" w:color="auto"/>
            <w:right w:val="none" w:sz="0" w:space="0" w:color="auto"/>
          </w:divBdr>
        </w:div>
        <w:div w:id="1218979327">
          <w:marLeft w:val="0"/>
          <w:marRight w:val="0"/>
          <w:marTop w:val="0"/>
          <w:marBottom w:val="0"/>
          <w:divBdr>
            <w:top w:val="none" w:sz="0" w:space="0" w:color="auto"/>
            <w:left w:val="none" w:sz="0" w:space="0" w:color="auto"/>
            <w:bottom w:val="none" w:sz="0" w:space="0" w:color="auto"/>
            <w:right w:val="none" w:sz="0" w:space="0" w:color="auto"/>
          </w:divBdr>
        </w:div>
        <w:div w:id="1244410262">
          <w:marLeft w:val="0"/>
          <w:marRight w:val="0"/>
          <w:marTop w:val="0"/>
          <w:marBottom w:val="0"/>
          <w:divBdr>
            <w:top w:val="none" w:sz="0" w:space="0" w:color="auto"/>
            <w:left w:val="none" w:sz="0" w:space="0" w:color="auto"/>
            <w:bottom w:val="none" w:sz="0" w:space="0" w:color="auto"/>
            <w:right w:val="none" w:sz="0" w:space="0" w:color="auto"/>
          </w:divBdr>
        </w:div>
        <w:div w:id="1253782435">
          <w:marLeft w:val="0"/>
          <w:marRight w:val="0"/>
          <w:marTop w:val="0"/>
          <w:marBottom w:val="0"/>
          <w:divBdr>
            <w:top w:val="none" w:sz="0" w:space="0" w:color="auto"/>
            <w:left w:val="none" w:sz="0" w:space="0" w:color="auto"/>
            <w:bottom w:val="none" w:sz="0" w:space="0" w:color="auto"/>
            <w:right w:val="none" w:sz="0" w:space="0" w:color="auto"/>
          </w:divBdr>
        </w:div>
        <w:div w:id="1272668226">
          <w:marLeft w:val="0"/>
          <w:marRight w:val="0"/>
          <w:marTop w:val="0"/>
          <w:marBottom w:val="0"/>
          <w:divBdr>
            <w:top w:val="none" w:sz="0" w:space="0" w:color="auto"/>
            <w:left w:val="none" w:sz="0" w:space="0" w:color="auto"/>
            <w:bottom w:val="none" w:sz="0" w:space="0" w:color="auto"/>
            <w:right w:val="none" w:sz="0" w:space="0" w:color="auto"/>
          </w:divBdr>
        </w:div>
        <w:div w:id="1307782141">
          <w:marLeft w:val="0"/>
          <w:marRight w:val="0"/>
          <w:marTop w:val="0"/>
          <w:marBottom w:val="0"/>
          <w:divBdr>
            <w:top w:val="none" w:sz="0" w:space="0" w:color="auto"/>
            <w:left w:val="none" w:sz="0" w:space="0" w:color="auto"/>
            <w:bottom w:val="none" w:sz="0" w:space="0" w:color="auto"/>
            <w:right w:val="none" w:sz="0" w:space="0" w:color="auto"/>
          </w:divBdr>
        </w:div>
        <w:div w:id="1308170933">
          <w:marLeft w:val="0"/>
          <w:marRight w:val="0"/>
          <w:marTop w:val="0"/>
          <w:marBottom w:val="0"/>
          <w:divBdr>
            <w:top w:val="none" w:sz="0" w:space="0" w:color="auto"/>
            <w:left w:val="none" w:sz="0" w:space="0" w:color="auto"/>
            <w:bottom w:val="none" w:sz="0" w:space="0" w:color="auto"/>
            <w:right w:val="none" w:sz="0" w:space="0" w:color="auto"/>
          </w:divBdr>
        </w:div>
        <w:div w:id="1315139422">
          <w:marLeft w:val="0"/>
          <w:marRight w:val="0"/>
          <w:marTop w:val="0"/>
          <w:marBottom w:val="0"/>
          <w:divBdr>
            <w:top w:val="none" w:sz="0" w:space="0" w:color="auto"/>
            <w:left w:val="none" w:sz="0" w:space="0" w:color="auto"/>
            <w:bottom w:val="none" w:sz="0" w:space="0" w:color="auto"/>
            <w:right w:val="none" w:sz="0" w:space="0" w:color="auto"/>
          </w:divBdr>
        </w:div>
        <w:div w:id="1320378496">
          <w:marLeft w:val="0"/>
          <w:marRight w:val="0"/>
          <w:marTop w:val="0"/>
          <w:marBottom w:val="0"/>
          <w:divBdr>
            <w:top w:val="none" w:sz="0" w:space="0" w:color="auto"/>
            <w:left w:val="none" w:sz="0" w:space="0" w:color="auto"/>
            <w:bottom w:val="none" w:sz="0" w:space="0" w:color="auto"/>
            <w:right w:val="none" w:sz="0" w:space="0" w:color="auto"/>
          </w:divBdr>
        </w:div>
        <w:div w:id="1322348874">
          <w:marLeft w:val="0"/>
          <w:marRight w:val="0"/>
          <w:marTop w:val="0"/>
          <w:marBottom w:val="0"/>
          <w:divBdr>
            <w:top w:val="none" w:sz="0" w:space="0" w:color="auto"/>
            <w:left w:val="none" w:sz="0" w:space="0" w:color="auto"/>
            <w:bottom w:val="none" w:sz="0" w:space="0" w:color="auto"/>
            <w:right w:val="none" w:sz="0" w:space="0" w:color="auto"/>
          </w:divBdr>
        </w:div>
        <w:div w:id="1324504098">
          <w:marLeft w:val="0"/>
          <w:marRight w:val="0"/>
          <w:marTop w:val="0"/>
          <w:marBottom w:val="0"/>
          <w:divBdr>
            <w:top w:val="none" w:sz="0" w:space="0" w:color="auto"/>
            <w:left w:val="none" w:sz="0" w:space="0" w:color="auto"/>
            <w:bottom w:val="none" w:sz="0" w:space="0" w:color="auto"/>
            <w:right w:val="none" w:sz="0" w:space="0" w:color="auto"/>
          </w:divBdr>
        </w:div>
        <w:div w:id="1364356727">
          <w:marLeft w:val="0"/>
          <w:marRight w:val="0"/>
          <w:marTop w:val="0"/>
          <w:marBottom w:val="0"/>
          <w:divBdr>
            <w:top w:val="none" w:sz="0" w:space="0" w:color="auto"/>
            <w:left w:val="none" w:sz="0" w:space="0" w:color="auto"/>
            <w:bottom w:val="none" w:sz="0" w:space="0" w:color="auto"/>
            <w:right w:val="none" w:sz="0" w:space="0" w:color="auto"/>
          </w:divBdr>
        </w:div>
        <w:div w:id="1399206672">
          <w:marLeft w:val="0"/>
          <w:marRight w:val="0"/>
          <w:marTop w:val="0"/>
          <w:marBottom w:val="0"/>
          <w:divBdr>
            <w:top w:val="none" w:sz="0" w:space="0" w:color="auto"/>
            <w:left w:val="none" w:sz="0" w:space="0" w:color="auto"/>
            <w:bottom w:val="none" w:sz="0" w:space="0" w:color="auto"/>
            <w:right w:val="none" w:sz="0" w:space="0" w:color="auto"/>
          </w:divBdr>
        </w:div>
        <w:div w:id="1535925726">
          <w:marLeft w:val="0"/>
          <w:marRight w:val="0"/>
          <w:marTop w:val="0"/>
          <w:marBottom w:val="0"/>
          <w:divBdr>
            <w:top w:val="none" w:sz="0" w:space="0" w:color="auto"/>
            <w:left w:val="none" w:sz="0" w:space="0" w:color="auto"/>
            <w:bottom w:val="none" w:sz="0" w:space="0" w:color="auto"/>
            <w:right w:val="none" w:sz="0" w:space="0" w:color="auto"/>
          </w:divBdr>
        </w:div>
        <w:div w:id="1708138378">
          <w:marLeft w:val="0"/>
          <w:marRight w:val="0"/>
          <w:marTop w:val="0"/>
          <w:marBottom w:val="0"/>
          <w:divBdr>
            <w:top w:val="none" w:sz="0" w:space="0" w:color="auto"/>
            <w:left w:val="none" w:sz="0" w:space="0" w:color="auto"/>
            <w:bottom w:val="none" w:sz="0" w:space="0" w:color="auto"/>
            <w:right w:val="none" w:sz="0" w:space="0" w:color="auto"/>
          </w:divBdr>
        </w:div>
        <w:div w:id="1731686250">
          <w:marLeft w:val="0"/>
          <w:marRight w:val="0"/>
          <w:marTop w:val="0"/>
          <w:marBottom w:val="0"/>
          <w:divBdr>
            <w:top w:val="none" w:sz="0" w:space="0" w:color="auto"/>
            <w:left w:val="none" w:sz="0" w:space="0" w:color="auto"/>
            <w:bottom w:val="none" w:sz="0" w:space="0" w:color="auto"/>
            <w:right w:val="none" w:sz="0" w:space="0" w:color="auto"/>
          </w:divBdr>
        </w:div>
        <w:div w:id="1732145089">
          <w:marLeft w:val="0"/>
          <w:marRight w:val="0"/>
          <w:marTop w:val="0"/>
          <w:marBottom w:val="0"/>
          <w:divBdr>
            <w:top w:val="none" w:sz="0" w:space="0" w:color="auto"/>
            <w:left w:val="none" w:sz="0" w:space="0" w:color="auto"/>
            <w:bottom w:val="none" w:sz="0" w:space="0" w:color="auto"/>
            <w:right w:val="none" w:sz="0" w:space="0" w:color="auto"/>
          </w:divBdr>
        </w:div>
        <w:div w:id="1776556413">
          <w:marLeft w:val="0"/>
          <w:marRight w:val="0"/>
          <w:marTop w:val="0"/>
          <w:marBottom w:val="0"/>
          <w:divBdr>
            <w:top w:val="none" w:sz="0" w:space="0" w:color="auto"/>
            <w:left w:val="none" w:sz="0" w:space="0" w:color="auto"/>
            <w:bottom w:val="none" w:sz="0" w:space="0" w:color="auto"/>
            <w:right w:val="none" w:sz="0" w:space="0" w:color="auto"/>
          </w:divBdr>
        </w:div>
        <w:div w:id="1777629270">
          <w:marLeft w:val="0"/>
          <w:marRight w:val="0"/>
          <w:marTop w:val="0"/>
          <w:marBottom w:val="0"/>
          <w:divBdr>
            <w:top w:val="none" w:sz="0" w:space="0" w:color="auto"/>
            <w:left w:val="none" w:sz="0" w:space="0" w:color="auto"/>
            <w:bottom w:val="none" w:sz="0" w:space="0" w:color="auto"/>
            <w:right w:val="none" w:sz="0" w:space="0" w:color="auto"/>
          </w:divBdr>
        </w:div>
        <w:div w:id="1791128896">
          <w:marLeft w:val="0"/>
          <w:marRight w:val="0"/>
          <w:marTop w:val="0"/>
          <w:marBottom w:val="0"/>
          <w:divBdr>
            <w:top w:val="none" w:sz="0" w:space="0" w:color="auto"/>
            <w:left w:val="none" w:sz="0" w:space="0" w:color="auto"/>
            <w:bottom w:val="none" w:sz="0" w:space="0" w:color="auto"/>
            <w:right w:val="none" w:sz="0" w:space="0" w:color="auto"/>
          </w:divBdr>
        </w:div>
        <w:div w:id="1825312040">
          <w:marLeft w:val="0"/>
          <w:marRight w:val="0"/>
          <w:marTop w:val="0"/>
          <w:marBottom w:val="0"/>
          <w:divBdr>
            <w:top w:val="none" w:sz="0" w:space="0" w:color="auto"/>
            <w:left w:val="none" w:sz="0" w:space="0" w:color="auto"/>
            <w:bottom w:val="none" w:sz="0" w:space="0" w:color="auto"/>
            <w:right w:val="none" w:sz="0" w:space="0" w:color="auto"/>
          </w:divBdr>
        </w:div>
        <w:div w:id="1832017349">
          <w:marLeft w:val="0"/>
          <w:marRight w:val="0"/>
          <w:marTop w:val="0"/>
          <w:marBottom w:val="0"/>
          <w:divBdr>
            <w:top w:val="none" w:sz="0" w:space="0" w:color="auto"/>
            <w:left w:val="none" w:sz="0" w:space="0" w:color="auto"/>
            <w:bottom w:val="none" w:sz="0" w:space="0" w:color="auto"/>
            <w:right w:val="none" w:sz="0" w:space="0" w:color="auto"/>
          </w:divBdr>
        </w:div>
        <w:div w:id="1855150603">
          <w:marLeft w:val="0"/>
          <w:marRight w:val="0"/>
          <w:marTop w:val="0"/>
          <w:marBottom w:val="0"/>
          <w:divBdr>
            <w:top w:val="none" w:sz="0" w:space="0" w:color="auto"/>
            <w:left w:val="none" w:sz="0" w:space="0" w:color="auto"/>
            <w:bottom w:val="none" w:sz="0" w:space="0" w:color="auto"/>
            <w:right w:val="none" w:sz="0" w:space="0" w:color="auto"/>
          </w:divBdr>
        </w:div>
        <w:div w:id="1864706379">
          <w:marLeft w:val="0"/>
          <w:marRight w:val="0"/>
          <w:marTop w:val="0"/>
          <w:marBottom w:val="0"/>
          <w:divBdr>
            <w:top w:val="none" w:sz="0" w:space="0" w:color="auto"/>
            <w:left w:val="none" w:sz="0" w:space="0" w:color="auto"/>
            <w:bottom w:val="none" w:sz="0" w:space="0" w:color="auto"/>
            <w:right w:val="none" w:sz="0" w:space="0" w:color="auto"/>
          </w:divBdr>
        </w:div>
        <w:div w:id="1893492634">
          <w:marLeft w:val="0"/>
          <w:marRight w:val="0"/>
          <w:marTop w:val="0"/>
          <w:marBottom w:val="0"/>
          <w:divBdr>
            <w:top w:val="none" w:sz="0" w:space="0" w:color="auto"/>
            <w:left w:val="none" w:sz="0" w:space="0" w:color="auto"/>
            <w:bottom w:val="none" w:sz="0" w:space="0" w:color="auto"/>
            <w:right w:val="none" w:sz="0" w:space="0" w:color="auto"/>
          </w:divBdr>
        </w:div>
        <w:div w:id="1966813058">
          <w:marLeft w:val="0"/>
          <w:marRight w:val="0"/>
          <w:marTop w:val="0"/>
          <w:marBottom w:val="0"/>
          <w:divBdr>
            <w:top w:val="none" w:sz="0" w:space="0" w:color="auto"/>
            <w:left w:val="none" w:sz="0" w:space="0" w:color="auto"/>
            <w:bottom w:val="none" w:sz="0" w:space="0" w:color="auto"/>
            <w:right w:val="none" w:sz="0" w:space="0" w:color="auto"/>
          </w:divBdr>
        </w:div>
        <w:div w:id="2002149683">
          <w:marLeft w:val="0"/>
          <w:marRight w:val="0"/>
          <w:marTop w:val="0"/>
          <w:marBottom w:val="0"/>
          <w:divBdr>
            <w:top w:val="none" w:sz="0" w:space="0" w:color="auto"/>
            <w:left w:val="none" w:sz="0" w:space="0" w:color="auto"/>
            <w:bottom w:val="none" w:sz="0" w:space="0" w:color="auto"/>
            <w:right w:val="none" w:sz="0" w:space="0" w:color="auto"/>
          </w:divBdr>
        </w:div>
        <w:div w:id="2079280984">
          <w:marLeft w:val="0"/>
          <w:marRight w:val="0"/>
          <w:marTop w:val="0"/>
          <w:marBottom w:val="0"/>
          <w:divBdr>
            <w:top w:val="none" w:sz="0" w:space="0" w:color="auto"/>
            <w:left w:val="none" w:sz="0" w:space="0" w:color="auto"/>
            <w:bottom w:val="none" w:sz="0" w:space="0" w:color="auto"/>
            <w:right w:val="none" w:sz="0" w:space="0" w:color="auto"/>
          </w:divBdr>
        </w:div>
        <w:div w:id="2086758115">
          <w:marLeft w:val="0"/>
          <w:marRight w:val="0"/>
          <w:marTop w:val="0"/>
          <w:marBottom w:val="0"/>
          <w:divBdr>
            <w:top w:val="none" w:sz="0" w:space="0" w:color="auto"/>
            <w:left w:val="none" w:sz="0" w:space="0" w:color="auto"/>
            <w:bottom w:val="none" w:sz="0" w:space="0" w:color="auto"/>
            <w:right w:val="none" w:sz="0" w:space="0" w:color="auto"/>
          </w:divBdr>
        </w:div>
        <w:div w:id="2095590192">
          <w:marLeft w:val="0"/>
          <w:marRight w:val="0"/>
          <w:marTop w:val="0"/>
          <w:marBottom w:val="0"/>
          <w:divBdr>
            <w:top w:val="none" w:sz="0" w:space="0" w:color="auto"/>
            <w:left w:val="none" w:sz="0" w:space="0" w:color="auto"/>
            <w:bottom w:val="none" w:sz="0" w:space="0" w:color="auto"/>
            <w:right w:val="none" w:sz="0" w:space="0" w:color="auto"/>
          </w:divBdr>
        </w:div>
        <w:div w:id="2100832206">
          <w:marLeft w:val="0"/>
          <w:marRight w:val="0"/>
          <w:marTop w:val="0"/>
          <w:marBottom w:val="0"/>
          <w:divBdr>
            <w:top w:val="none" w:sz="0" w:space="0" w:color="auto"/>
            <w:left w:val="none" w:sz="0" w:space="0" w:color="auto"/>
            <w:bottom w:val="none" w:sz="0" w:space="0" w:color="auto"/>
            <w:right w:val="none" w:sz="0" w:space="0" w:color="auto"/>
          </w:divBdr>
        </w:div>
      </w:divsChild>
    </w:div>
    <w:div w:id="14892875">
      <w:bodyDiv w:val="1"/>
      <w:marLeft w:val="0"/>
      <w:marRight w:val="0"/>
      <w:marTop w:val="0"/>
      <w:marBottom w:val="0"/>
      <w:divBdr>
        <w:top w:val="none" w:sz="0" w:space="0" w:color="auto"/>
        <w:left w:val="none" w:sz="0" w:space="0" w:color="auto"/>
        <w:bottom w:val="none" w:sz="0" w:space="0" w:color="auto"/>
        <w:right w:val="none" w:sz="0" w:space="0" w:color="auto"/>
      </w:divBdr>
    </w:div>
    <w:div w:id="20589371">
      <w:bodyDiv w:val="1"/>
      <w:marLeft w:val="0"/>
      <w:marRight w:val="0"/>
      <w:marTop w:val="0"/>
      <w:marBottom w:val="0"/>
      <w:divBdr>
        <w:top w:val="none" w:sz="0" w:space="0" w:color="auto"/>
        <w:left w:val="none" w:sz="0" w:space="0" w:color="auto"/>
        <w:bottom w:val="none" w:sz="0" w:space="0" w:color="auto"/>
        <w:right w:val="none" w:sz="0" w:space="0" w:color="auto"/>
      </w:divBdr>
      <w:divsChild>
        <w:div w:id="18549735">
          <w:marLeft w:val="0"/>
          <w:marRight w:val="0"/>
          <w:marTop w:val="0"/>
          <w:marBottom w:val="0"/>
          <w:divBdr>
            <w:top w:val="none" w:sz="0" w:space="0" w:color="auto"/>
            <w:left w:val="none" w:sz="0" w:space="0" w:color="auto"/>
            <w:bottom w:val="none" w:sz="0" w:space="0" w:color="auto"/>
            <w:right w:val="none" w:sz="0" w:space="0" w:color="auto"/>
          </w:divBdr>
        </w:div>
        <w:div w:id="102920598">
          <w:marLeft w:val="0"/>
          <w:marRight w:val="0"/>
          <w:marTop w:val="0"/>
          <w:marBottom w:val="0"/>
          <w:divBdr>
            <w:top w:val="none" w:sz="0" w:space="0" w:color="auto"/>
            <w:left w:val="none" w:sz="0" w:space="0" w:color="auto"/>
            <w:bottom w:val="none" w:sz="0" w:space="0" w:color="auto"/>
            <w:right w:val="none" w:sz="0" w:space="0" w:color="auto"/>
          </w:divBdr>
        </w:div>
        <w:div w:id="104690786">
          <w:marLeft w:val="0"/>
          <w:marRight w:val="0"/>
          <w:marTop w:val="0"/>
          <w:marBottom w:val="0"/>
          <w:divBdr>
            <w:top w:val="none" w:sz="0" w:space="0" w:color="auto"/>
            <w:left w:val="none" w:sz="0" w:space="0" w:color="auto"/>
            <w:bottom w:val="none" w:sz="0" w:space="0" w:color="auto"/>
            <w:right w:val="none" w:sz="0" w:space="0" w:color="auto"/>
          </w:divBdr>
        </w:div>
        <w:div w:id="184297169">
          <w:marLeft w:val="0"/>
          <w:marRight w:val="0"/>
          <w:marTop w:val="0"/>
          <w:marBottom w:val="0"/>
          <w:divBdr>
            <w:top w:val="none" w:sz="0" w:space="0" w:color="auto"/>
            <w:left w:val="none" w:sz="0" w:space="0" w:color="auto"/>
            <w:bottom w:val="none" w:sz="0" w:space="0" w:color="auto"/>
            <w:right w:val="none" w:sz="0" w:space="0" w:color="auto"/>
          </w:divBdr>
        </w:div>
        <w:div w:id="240256216">
          <w:marLeft w:val="0"/>
          <w:marRight w:val="0"/>
          <w:marTop w:val="0"/>
          <w:marBottom w:val="0"/>
          <w:divBdr>
            <w:top w:val="none" w:sz="0" w:space="0" w:color="auto"/>
            <w:left w:val="none" w:sz="0" w:space="0" w:color="auto"/>
            <w:bottom w:val="none" w:sz="0" w:space="0" w:color="auto"/>
            <w:right w:val="none" w:sz="0" w:space="0" w:color="auto"/>
          </w:divBdr>
        </w:div>
        <w:div w:id="250047182">
          <w:marLeft w:val="0"/>
          <w:marRight w:val="0"/>
          <w:marTop w:val="0"/>
          <w:marBottom w:val="0"/>
          <w:divBdr>
            <w:top w:val="none" w:sz="0" w:space="0" w:color="auto"/>
            <w:left w:val="none" w:sz="0" w:space="0" w:color="auto"/>
            <w:bottom w:val="none" w:sz="0" w:space="0" w:color="auto"/>
            <w:right w:val="none" w:sz="0" w:space="0" w:color="auto"/>
          </w:divBdr>
        </w:div>
        <w:div w:id="288122513">
          <w:marLeft w:val="0"/>
          <w:marRight w:val="0"/>
          <w:marTop w:val="0"/>
          <w:marBottom w:val="0"/>
          <w:divBdr>
            <w:top w:val="none" w:sz="0" w:space="0" w:color="auto"/>
            <w:left w:val="none" w:sz="0" w:space="0" w:color="auto"/>
            <w:bottom w:val="none" w:sz="0" w:space="0" w:color="auto"/>
            <w:right w:val="none" w:sz="0" w:space="0" w:color="auto"/>
          </w:divBdr>
        </w:div>
        <w:div w:id="295839652">
          <w:marLeft w:val="0"/>
          <w:marRight w:val="0"/>
          <w:marTop w:val="0"/>
          <w:marBottom w:val="0"/>
          <w:divBdr>
            <w:top w:val="none" w:sz="0" w:space="0" w:color="auto"/>
            <w:left w:val="none" w:sz="0" w:space="0" w:color="auto"/>
            <w:bottom w:val="none" w:sz="0" w:space="0" w:color="auto"/>
            <w:right w:val="none" w:sz="0" w:space="0" w:color="auto"/>
          </w:divBdr>
        </w:div>
        <w:div w:id="329412678">
          <w:marLeft w:val="0"/>
          <w:marRight w:val="0"/>
          <w:marTop w:val="0"/>
          <w:marBottom w:val="0"/>
          <w:divBdr>
            <w:top w:val="none" w:sz="0" w:space="0" w:color="auto"/>
            <w:left w:val="none" w:sz="0" w:space="0" w:color="auto"/>
            <w:bottom w:val="none" w:sz="0" w:space="0" w:color="auto"/>
            <w:right w:val="none" w:sz="0" w:space="0" w:color="auto"/>
          </w:divBdr>
        </w:div>
        <w:div w:id="337662356">
          <w:marLeft w:val="0"/>
          <w:marRight w:val="0"/>
          <w:marTop w:val="0"/>
          <w:marBottom w:val="0"/>
          <w:divBdr>
            <w:top w:val="none" w:sz="0" w:space="0" w:color="auto"/>
            <w:left w:val="none" w:sz="0" w:space="0" w:color="auto"/>
            <w:bottom w:val="none" w:sz="0" w:space="0" w:color="auto"/>
            <w:right w:val="none" w:sz="0" w:space="0" w:color="auto"/>
          </w:divBdr>
        </w:div>
        <w:div w:id="338587517">
          <w:marLeft w:val="0"/>
          <w:marRight w:val="0"/>
          <w:marTop w:val="0"/>
          <w:marBottom w:val="0"/>
          <w:divBdr>
            <w:top w:val="none" w:sz="0" w:space="0" w:color="auto"/>
            <w:left w:val="none" w:sz="0" w:space="0" w:color="auto"/>
            <w:bottom w:val="none" w:sz="0" w:space="0" w:color="auto"/>
            <w:right w:val="none" w:sz="0" w:space="0" w:color="auto"/>
          </w:divBdr>
        </w:div>
        <w:div w:id="408966802">
          <w:marLeft w:val="0"/>
          <w:marRight w:val="0"/>
          <w:marTop w:val="0"/>
          <w:marBottom w:val="0"/>
          <w:divBdr>
            <w:top w:val="none" w:sz="0" w:space="0" w:color="auto"/>
            <w:left w:val="none" w:sz="0" w:space="0" w:color="auto"/>
            <w:bottom w:val="none" w:sz="0" w:space="0" w:color="auto"/>
            <w:right w:val="none" w:sz="0" w:space="0" w:color="auto"/>
          </w:divBdr>
        </w:div>
        <w:div w:id="489251171">
          <w:marLeft w:val="0"/>
          <w:marRight w:val="0"/>
          <w:marTop w:val="0"/>
          <w:marBottom w:val="0"/>
          <w:divBdr>
            <w:top w:val="none" w:sz="0" w:space="0" w:color="auto"/>
            <w:left w:val="none" w:sz="0" w:space="0" w:color="auto"/>
            <w:bottom w:val="none" w:sz="0" w:space="0" w:color="auto"/>
            <w:right w:val="none" w:sz="0" w:space="0" w:color="auto"/>
          </w:divBdr>
        </w:div>
        <w:div w:id="544634674">
          <w:marLeft w:val="0"/>
          <w:marRight w:val="0"/>
          <w:marTop w:val="0"/>
          <w:marBottom w:val="0"/>
          <w:divBdr>
            <w:top w:val="none" w:sz="0" w:space="0" w:color="auto"/>
            <w:left w:val="none" w:sz="0" w:space="0" w:color="auto"/>
            <w:bottom w:val="none" w:sz="0" w:space="0" w:color="auto"/>
            <w:right w:val="none" w:sz="0" w:space="0" w:color="auto"/>
          </w:divBdr>
        </w:div>
        <w:div w:id="579873958">
          <w:marLeft w:val="0"/>
          <w:marRight w:val="0"/>
          <w:marTop w:val="0"/>
          <w:marBottom w:val="0"/>
          <w:divBdr>
            <w:top w:val="none" w:sz="0" w:space="0" w:color="auto"/>
            <w:left w:val="none" w:sz="0" w:space="0" w:color="auto"/>
            <w:bottom w:val="none" w:sz="0" w:space="0" w:color="auto"/>
            <w:right w:val="none" w:sz="0" w:space="0" w:color="auto"/>
          </w:divBdr>
        </w:div>
        <w:div w:id="582376078">
          <w:marLeft w:val="0"/>
          <w:marRight w:val="0"/>
          <w:marTop w:val="0"/>
          <w:marBottom w:val="0"/>
          <w:divBdr>
            <w:top w:val="none" w:sz="0" w:space="0" w:color="auto"/>
            <w:left w:val="none" w:sz="0" w:space="0" w:color="auto"/>
            <w:bottom w:val="none" w:sz="0" w:space="0" w:color="auto"/>
            <w:right w:val="none" w:sz="0" w:space="0" w:color="auto"/>
          </w:divBdr>
        </w:div>
        <w:div w:id="598877540">
          <w:marLeft w:val="0"/>
          <w:marRight w:val="0"/>
          <w:marTop w:val="0"/>
          <w:marBottom w:val="0"/>
          <w:divBdr>
            <w:top w:val="none" w:sz="0" w:space="0" w:color="auto"/>
            <w:left w:val="none" w:sz="0" w:space="0" w:color="auto"/>
            <w:bottom w:val="none" w:sz="0" w:space="0" w:color="auto"/>
            <w:right w:val="none" w:sz="0" w:space="0" w:color="auto"/>
          </w:divBdr>
        </w:div>
        <w:div w:id="639729456">
          <w:marLeft w:val="0"/>
          <w:marRight w:val="0"/>
          <w:marTop w:val="0"/>
          <w:marBottom w:val="0"/>
          <w:divBdr>
            <w:top w:val="none" w:sz="0" w:space="0" w:color="auto"/>
            <w:left w:val="none" w:sz="0" w:space="0" w:color="auto"/>
            <w:bottom w:val="none" w:sz="0" w:space="0" w:color="auto"/>
            <w:right w:val="none" w:sz="0" w:space="0" w:color="auto"/>
          </w:divBdr>
        </w:div>
        <w:div w:id="668409820">
          <w:marLeft w:val="0"/>
          <w:marRight w:val="0"/>
          <w:marTop w:val="0"/>
          <w:marBottom w:val="0"/>
          <w:divBdr>
            <w:top w:val="none" w:sz="0" w:space="0" w:color="auto"/>
            <w:left w:val="none" w:sz="0" w:space="0" w:color="auto"/>
            <w:bottom w:val="none" w:sz="0" w:space="0" w:color="auto"/>
            <w:right w:val="none" w:sz="0" w:space="0" w:color="auto"/>
          </w:divBdr>
        </w:div>
        <w:div w:id="677583182">
          <w:marLeft w:val="0"/>
          <w:marRight w:val="0"/>
          <w:marTop w:val="0"/>
          <w:marBottom w:val="0"/>
          <w:divBdr>
            <w:top w:val="none" w:sz="0" w:space="0" w:color="auto"/>
            <w:left w:val="none" w:sz="0" w:space="0" w:color="auto"/>
            <w:bottom w:val="none" w:sz="0" w:space="0" w:color="auto"/>
            <w:right w:val="none" w:sz="0" w:space="0" w:color="auto"/>
          </w:divBdr>
        </w:div>
        <w:div w:id="699746251">
          <w:marLeft w:val="0"/>
          <w:marRight w:val="0"/>
          <w:marTop w:val="0"/>
          <w:marBottom w:val="0"/>
          <w:divBdr>
            <w:top w:val="none" w:sz="0" w:space="0" w:color="auto"/>
            <w:left w:val="none" w:sz="0" w:space="0" w:color="auto"/>
            <w:bottom w:val="none" w:sz="0" w:space="0" w:color="auto"/>
            <w:right w:val="none" w:sz="0" w:space="0" w:color="auto"/>
          </w:divBdr>
        </w:div>
        <w:div w:id="736443960">
          <w:marLeft w:val="0"/>
          <w:marRight w:val="0"/>
          <w:marTop w:val="0"/>
          <w:marBottom w:val="0"/>
          <w:divBdr>
            <w:top w:val="none" w:sz="0" w:space="0" w:color="auto"/>
            <w:left w:val="none" w:sz="0" w:space="0" w:color="auto"/>
            <w:bottom w:val="none" w:sz="0" w:space="0" w:color="auto"/>
            <w:right w:val="none" w:sz="0" w:space="0" w:color="auto"/>
          </w:divBdr>
        </w:div>
        <w:div w:id="740367599">
          <w:marLeft w:val="0"/>
          <w:marRight w:val="0"/>
          <w:marTop w:val="0"/>
          <w:marBottom w:val="0"/>
          <w:divBdr>
            <w:top w:val="none" w:sz="0" w:space="0" w:color="auto"/>
            <w:left w:val="none" w:sz="0" w:space="0" w:color="auto"/>
            <w:bottom w:val="none" w:sz="0" w:space="0" w:color="auto"/>
            <w:right w:val="none" w:sz="0" w:space="0" w:color="auto"/>
          </w:divBdr>
        </w:div>
        <w:div w:id="767700640">
          <w:marLeft w:val="0"/>
          <w:marRight w:val="0"/>
          <w:marTop w:val="0"/>
          <w:marBottom w:val="0"/>
          <w:divBdr>
            <w:top w:val="none" w:sz="0" w:space="0" w:color="auto"/>
            <w:left w:val="none" w:sz="0" w:space="0" w:color="auto"/>
            <w:bottom w:val="none" w:sz="0" w:space="0" w:color="auto"/>
            <w:right w:val="none" w:sz="0" w:space="0" w:color="auto"/>
          </w:divBdr>
        </w:div>
        <w:div w:id="767770728">
          <w:marLeft w:val="0"/>
          <w:marRight w:val="0"/>
          <w:marTop w:val="0"/>
          <w:marBottom w:val="0"/>
          <w:divBdr>
            <w:top w:val="none" w:sz="0" w:space="0" w:color="auto"/>
            <w:left w:val="none" w:sz="0" w:space="0" w:color="auto"/>
            <w:bottom w:val="none" w:sz="0" w:space="0" w:color="auto"/>
            <w:right w:val="none" w:sz="0" w:space="0" w:color="auto"/>
          </w:divBdr>
        </w:div>
        <w:div w:id="814105499">
          <w:marLeft w:val="0"/>
          <w:marRight w:val="0"/>
          <w:marTop w:val="0"/>
          <w:marBottom w:val="0"/>
          <w:divBdr>
            <w:top w:val="none" w:sz="0" w:space="0" w:color="auto"/>
            <w:left w:val="none" w:sz="0" w:space="0" w:color="auto"/>
            <w:bottom w:val="none" w:sz="0" w:space="0" w:color="auto"/>
            <w:right w:val="none" w:sz="0" w:space="0" w:color="auto"/>
          </w:divBdr>
        </w:div>
        <w:div w:id="858616814">
          <w:marLeft w:val="0"/>
          <w:marRight w:val="0"/>
          <w:marTop w:val="0"/>
          <w:marBottom w:val="0"/>
          <w:divBdr>
            <w:top w:val="none" w:sz="0" w:space="0" w:color="auto"/>
            <w:left w:val="none" w:sz="0" w:space="0" w:color="auto"/>
            <w:bottom w:val="none" w:sz="0" w:space="0" w:color="auto"/>
            <w:right w:val="none" w:sz="0" w:space="0" w:color="auto"/>
          </w:divBdr>
        </w:div>
        <w:div w:id="879244328">
          <w:marLeft w:val="0"/>
          <w:marRight w:val="0"/>
          <w:marTop w:val="0"/>
          <w:marBottom w:val="0"/>
          <w:divBdr>
            <w:top w:val="none" w:sz="0" w:space="0" w:color="auto"/>
            <w:left w:val="none" w:sz="0" w:space="0" w:color="auto"/>
            <w:bottom w:val="none" w:sz="0" w:space="0" w:color="auto"/>
            <w:right w:val="none" w:sz="0" w:space="0" w:color="auto"/>
          </w:divBdr>
        </w:div>
        <w:div w:id="912394543">
          <w:marLeft w:val="0"/>
          <w:marRight w:val="0"/>
          <w:marTop w:val="0"/>
          <w:marBottom w:val="0"/>
          <w:divBdr>
            <w:top w:val="none" w:sz="0" w:space="0" w:color="auto"/>
            <w:left w:val="none" w:sz="0" w:space="0" w:color="auto"/>
            <w:bottom w:val="none" w:sz="0" w:space="0" w:color="auto"/>
            <w:right w:val="none" w:sz="0" w:space="0" w:color="auto"/>
          </w:divBdr>
        </w:div>
        <w:div w:id="919296090">
          <w:marLeft w:val="0"/>
          <w:marRight w:val="0"/>
          <w:marTop w:val="0"/>
          <w:marBottom w:val="0"/>
          <w:divBdr>
            <w:top w:val="none" w:sz="0" w:space="0" w:color="auto"/>
            <w:left w:val="none" w:sz="0" w:space="0" w:color="auto"/>
            <w:bottom w:val="none" w:sz="0" w:space="0" w:color="auto"/>
            <w:right w:val="none" w:sz="0" w:space="0" w:color="auto"/>
          </w:divBdr>
        </w:div>
        <w:div w:id="923074756">
          <w:marLeft w:val="0"/>
          <w:marRight w:val="0"/>
          <w:marTop w:val="0"/>
          <w:marBottom w:val="0"/>
          <w:divBdr>
            <w:top w:val="none" w:sz="0" w:space="0" w:color="auto"/>
            <w:left w:val="none" w:sz="0" w:space="0" w:color="auto"/>
            <w:bottom w:val="none" w:sz="0" w:space="0" w:color="auto"/>
            <w:right w:val="none" w:sz="0" w:space="0" w:color="auto"/>
          </w:divBdr>
        </w:div>
        <w:div w:id="941912423">
          <w:marLeft w:val="0"/>
          <w:marRight w:val="0"/>
          <w:marTop w:val="0"/>
          <w:marBottom w:val="0"/>
          <w:divBdr>
            <w:top w:val="none" w:sz="0" w:space="0" w:color="auto"/>
            <w:left w:val="none" w:sz="0" w:space="0" w:color="auto"/>
            <w:bottom w:val="none" w:sz="0" w:space="0" w:color="auto"/>
            <w:right w:val="none" w:sz="0" w:space="0" w:color="auto"/>
          </w:divBdr>
        </w:div>
        <w:div w:id="1046098571">
          <w:marLeft w:val="0"/>
          <w:marRight w:val="0"/>
          <w:marTop w:val="0"/>
          <w:marBottom w:val="0"/>
          <w:divBdr>
            <w:top w:val="none" w:sz="0" w:space="0" w:color="auto"/>
            <w:left w:val="none" w:sz="0" w:space="0" w:color="auto"/>
            <w:bottom w:val="none" w:sz="0" w:space="0" w:color="auto"/>
            <w:right w:val="none" w:sz="0" w:space="0" w:color="auto"/>
          </w:divBdr>
        </w:div>
        <w:div w:id="1067803231">
          <w:marLeft w:val="0"/>
          <w:marRight w:val="0"/>
          <w:marTop w:val="0"/>
          <w:marBottom w:val="0"/>
          <w:divBdr>
            <w:top w:val="none" w:sz="0" w:space="0" w:color="auto"/>
            <w:left w:val="none" w:sz="0" w:space="0" w:color="auto"/>
            <w:bottom w:val="none" w:sz="0" w:space="0" w:color="auto"/>
            <w:right w:val="none" w:sz="0" w:space="0" w:color="auto"/>
          </w:divBdr>
        </w:div>
        <w:div w:id="1068531707">
          <w:marLeft w:val="0"/>
          <w:marRight w:val="0"/>
          <w:marTop w:val="0"/>
          <w:marBottom w:val="0"/>
          <w:divBdr>
            <w:top w:val="none" w:sz="0" w:space="0" w:color="auto"/>
            <w:left w:val="none" w:sz="0" w:space="0" w:color="auto"/>
            <w:bottom w:val="none" w:sz="0" w:space="0" w:color="auto"/>
            <w:right w:val="none" w:sz="0" w:space="0" w:color="auto"/>
          </w:divBdr>
        </w:div>
        <w:div w:id="1095974741">
          <w:marLeft w:val="0"/>
          <w:marRight w:val="0"/>
          <w:marTop w:val="0"/>
          <w:marBottom w:val="0"/>
          <w:divBdr>
            <w:top w:val="none" w:sz="0" w:space="0" w:color="auto"/>
            <w:left w:val="none" w:sz="0" w:space="0" w:color="auto"/>
            <w:bottom w:val="none" w:sz="0" w:space="0" w:color="auto"/>
            <w:right w:val="none" w:sz="0" w:space="0" w:color="auto"/>
          </w:divBdr>
        </w:div>
        <w:div w:id="1103115490">
          <w:marLeft w:val="0"/>
          <w:marRight w:val="0"/>
          <w:marTop w:val="0"/>
          <w:marBottom w:val="0"/>
          <w:divBdr>
            <w:top w:val="none" w:sz="0" w:space="0" w:color="auto"/>
            <w:left w:val="none" w:sz="0" w:space="0" w:color="auto"/>
            <w:bottom w:val="none" w:sz="0" w:space="0" w:color="auto"/>
            <w:right w:val="none" w:sz="0" w:space="0" w:color="auto"/>
          </w:divBdr>
        </w:div>
        <w:div w:id="1177302706">
          <w:marLeft w:val="0"/>
          <w:marRight w:val="0"/>
          <w:marTop w:val="0"/>
          <w:marBottom w:val="0"/>
          <w:divBdr>
            <w:top w:val="none" w:sz="0" w:space="0" w:color="auto"/>
            <w:left w:val="none" w:sz="0" w:space="0" w:color="auto"/>
            <w:bottom w:val="none" w:sz="0" w:space="0" w:color="auto"/>
            <w:right w:val="none" w:sz="0" w:space="0" w:color="auto"/>
          </w:divBdr>
        </w:div>
        <w:div w:id="1196501141">
          <w:marLeft w:val="0"/>
          <w:marRight w:val="0"/>
          <w:marTop w:val="0"/>
          <w:marBottom w:val="0"/>
          <w:divBdr>
            <w:top w:val="none" w:sz="0" w:space="0" w:color="auto"/>
            <w:left w:val="none" w:sz="0" w:space="0" w:color="auto"/>
            <w:bottom w:val="none" w:sz="0" w:space="0" w:color="auto"/>
            <w:right w:val="none" w:sz="0" w:space="0" w:color="auto"/>
          </w:divBdr>
        </w:div>
        <w:div w:id="1208682285">
          <w:marLeft w:val="0"/>
          <w:marRight w:val="0"/>
          <w:marTop w:val="0"/>
          <w:marBottom w:val="0"/>
          <w:divBdr>
            <w:top w:val="none" w:sz="0" w:space="0" w:color="auto"/>
            <w:left w:val="none" w:sz="0" w:space="0" w:color="auto"/>
            <w:bottom w:val="none" w:sz="0" w:space="0" w:color="auto"/>
            <w:right w:val="none" w:sz="0" w:space="0" w:color="auto"/>
          </w:divBdr>
        </w:div>
        <w:div w:id="1219978152">
          <w:marLeft w:val="0"/>
          <w:marRight w:val="0"/>
          <w:marTop w:val="0"/>
          <w:marBottom w:val="0"/>
          <w:divBdr>
            <w:top w:val="none" w:sz="0" w:space="0" w:color="auto"/>
            <w:left w:val="none" w:sz="0" w:space="0" w:color="auto"/>
            <w:bottom w:val="none" w:sz="0" w:space="0" w:color="auto"/>
            <w:right w:val="none" w:sz="0" w:space="0" w:color="auto"/>
          </w:divBdr>
        </w:div>
        <w:div w:id="1249193017">
          <w:marLeft w:val="0"/>
          <w:marRight w:val="0"/>
          <w:marTop w:val="0"/>
          <w:marBottom w:val="0"/>
          <w:divBdr>
            <w:top w:val="none" w:sz="0" w:space="0" w:color="auto"/>
            <w:left w:val="none" w:sz="0" w:space="0" w:color="auto"/>
            <w:bottom w:val="none" w:sz="0" w:space="0" w:color="auto"/>
            <w:right w:val="none" w:sz="0" w:space="0" w:color="auto"/>
          </w:divBdr>
        </w:div>
        <w:div w:id="1249314013">
          <w:marLeft w:val="0"/>
          <w:marRight w:val="0"/>
          <w:marTop w:val="0"/>
          <w:marBottom w:val="0"/>
          <w:divBdr>
            <w:top w:val="none" w:sz="0" w:space="0" w:color="auto"/>
            <w:left w:val="none" w:sz="0" w:space="0" w:color="auto"/>
            <w:bottom w:val="none" w:sz="0" w:space="0" w:color="auto"/>
            <w:right w:val="none" w:sz="0" w:space="0" w:color="auto"/>
          </w:divBdr>
        </w:div>
        <w:div w:id="1280381657">
          <w:marLeft w:val="0"/>
          <w:marRight w:val="0"/>
          <w:marTop w:val="0"/>
          <w:marBottom w:val="0"/>
          <w:divBdr>
            <w:top w:val="none" w:sz="0" w:space="0" w:color="auto"/>
            <w:left w:val="none" w:sz="0" w:space="0" w:color="auto"/>
            <w:bottom w:val="none" w:sz="0" w:space="0" w:color="auto"/>
            <w:right w:val="none" w:sz="0" w:space="0" w:color="auto"/>
          </w:divBdr>
        </w:div>
        <w:div w:id="1286739502">
          <w:marLeft w:val="0"/>
          <w:marRight w:val="0"/>
          <w:marTop w:val="0"/>
          <w:marBottom w:val="0"/>
          <w:divBdr>
            <w:top w:val="none" w:sz="0" w:space="0" w:color="auto"/>
            <w:left w:val="none" w:sz="0" w:space="0" w:color="auto"/>
            <w:bottom w:val="none" w:sz="0" w:space="0" w:color="auto"/>
            <w:right w:val="none" w:sz="0" w:space="0" w:color="auto"/>
          </w:divBdr>
        </w:div>
        <w:div w:id="1287934557">
          <w:marLeft w:val="0"/>
          <w:marRight w:val="0"/>
          <w:marTop w:val="0"/>
          <w:marBottom w:val="0"/>
          <w:divBdr>
            <w:top w:val="none" w:sz="0" w:space="0" w:color="auto"/>
            <w:left w:val="none" w:sz="0" w:space="0" w:color="auto"/>
            <w:bottom w:val="none" w:sz="0" w:space="0" w:color="auto"/>
            <w:right w:val="none" w:sz="0" w:space="0" w:color="auto"/>
          </w:divBdr>
        </w:div>
        <w:div w:id="1311640300">
          <w:marLeft w:val="0"/>
          <w:marRight w:val="0"/>
          <w:marTop w:val="0"/>
          <w:marBottom w:val="0"/>
          <w:divBdr>
            <w:top w:val="none" w:sz="0" w:space="0" w:color="auto"/>
            <w:left w:val="none" w:sz="0" w:space="0" w:color="auto"/>
            <w:bottom w:val="none" w:sz="0" w:space="0" w:color="auto"/>
            <w:right w:val="none" w:sz="0" w:space="0" w:color="auto"/>
          </w:divBdr>
        </w:div>
        <w:div w:id="1318724361">
          <w:marLeft w:val="0"/>
          <w:marRight w:val="0"/>
          <w:marTop w:val="0"/>
          <w:marBottom w:val="0"/>
          <w:divBdr>
            <w:top w:val="none" w:sz="0" w:space="0" w:color="auto"/>
            <w:left w:val="none" w:sz="0" w:space="0" w:color="auto"/>
            <w:bottom w:val="none" w:sz="0" w:space="0" w:color="auto"/>
            <w:right w:val="none" w:sz="0" w:space="0" w:color="auto"/>
          </w:divBdr>
        </w:div>
        <w:div w:id="1325620994">
          <w:marLeft w:val="0"/>
          <w:marRight w:val="0"/>
          <w:marTop w:val="0"/>
          <w:marBottom w:val="0"/>
          <w:divBdr>
            <w:top w:val="none" w:sz="0" w:space="0" w:color="auto"/>
            <w:left w:val="none" w:sz="0" w:space="0" w:color="auto"/>
            <w:bottom w:val="none" w:sz="0" w:space="0" w:color="auto"/>
            <w:right w:val="none" w:sz="0" w:space="0" w:color="auto"/>
          </w:divBdr>
        </w:div>
        <w:div w:id="1327586839">
          <w:marLeft w:val="0"/>
          <w:marRight w:val="0"/>
          <w:marTop w:val="0"/>
          <w:marBottom w:val="0"/>
          <w:divBdr>
            <w:top w:val="none" w:sz="0" w:space="0" w:color="auto"/>
            <w:left w:val="none" w:sz="0" w:space="0" w:color="auto"/>
            <w:bottom w:val="none" w:sz="0" w:space="0" w:color="auto"/>
            <w:right w:val="none" w:sz="0" w:space="0" w:color="auto"/>
          </w:divBdr>
        </w:div>
        <w:div w:id="1337155392">
          <w:marLeft w:val="0"/>
          <w:marRight w:val="0"/>
          <w:marTop w:val="0"/>
          <w:marBottom w:val="0"/>
          <w:divBdr>
            <w:top w:val="none" w:sz="0" w:space="0" w:color="auto"/>
            <w:left w:val="none" w:sz="0" w:space="0" w:color="auto"/>
            <w:bottom w:val="none" w:sz="0" w:space="0" w:color="auto"/>
            <w:right w:val="none" w:sz="0" w:space="0" w:color="auto"/>
          </w:divBdr>
        </w:div>
        <w:div w:id="1374766390">
          <w:marLeft w:val="0"/>
          <w:marRight w:val="0"/>
          <w:marTop w:val="0"/>
          <w:marBottom w:val="0"/>
          <w:divBdr>
            <w:top w:val="none" w:sz="0" w:space="0" w:color="auto"/>
            <w:left w:val="none" w:sz="0" w:space="0" w:color="auto"/>
            <w:bottom w:val="none" w:sz="0" w:space="0" w:color="auto"/>
            <w:right w:val="none" w:sz="0" w:space="0" w:color="auto"/>
          </w:divBdr>
        </w:div>
        <w:div w:id="1404136421">
          <w:marLeft w:val="0"/>
          <w:marRight w:val="0"/>
          <w:marTop w:val="0"/>
          <w:marBottom w:val="0"/>
          <w:divBdr>
            <w:top w:val="none" w:sz="0" w:space="0" w:color="auto"/>
            <w:left w:val="none" w:sz="0" w:space="0" w:color="auto"/>
            <w:bottom w:val="none" w:sz="0" w:space="0" w:color="auto"/>
            <w:right w:val="none" w:sz="0" w:space="0" w:color="auto"/>
          </w:divBdr>
        </w:div>
        <w:div w:id="1419711298">
          <w:marLeft w:val="0"/>
          <w:marRight w:val="0"/>
          <w:marTop w:val="0"/>
          <w:marBottom w:val="0"/>
          <w:divBdr>
            <w:top w:val="none" w:sz="0" w:space="0" w:color="auto"/>
            <w:left w:val="none" w:sz="0" w:space="0" w:color="auto"/>
            <w:bottom w:val="none" w:sz="0" w:space="0" w:color="auto"/>
            <w:right w:val="none" w:sz="0" w:space="0" w:color="auto"/>
          </w:divBdr>
        </w:div>
        <w:div w:id="1425492865">
          <w:marLeft w:val="0"/>
          <w:marRight w:val="0"/>
          <w:marTop w:val="0"/>
          <w:marBottom w:val="0"/>
          <w:divBdr>
            <w:top w:val="none" w:sz="0" w:space="0" w:color="auto"/>
            <w:left w:val="none" w:sz="0" w:space="0" w:color="auto"/>
            <w:bottom w:val="none" w:sz="0" w:space="0" w:color="auto"/>
            <w:right w:val="none" w:sz="0" w:space="0" w:color="auto"/>
          </w:divBdr>
        </w:div>
        <w:div w:id="1455559322">
          <w:marLeft w:val="0"/>
          <w:marRight w:val="0"/>
          <w:marTop w:val="0"/>
          <w:marBottom w:val="0"/>
          <w:divBdr>
            <w:top w:val="none" w:sz="0" w:space="0" w:color="auto"/>
            <w:left w:val="none" w:sz="0" w:space="0" w:color="auto"/>
            <w:bottom w:val="none" w:sz="0" w:space="0" w:color="auto"/>
            <w:right w:val="none" w:sz="0" w:space="0" w:color="auto"/>
          </w:divBdr>
        </w:div>
        <w:div w:id="1481725279">
          <w:marLeft w:val="0"/>
          <w:marRight w:val="0"/>
          <w:marTop w:val="0"/>
          <w:marBottom w:val="0"/>
          <w:divBdr>
            <w:top w:val="none" w:sz="0" w:space="0" w:color="auto"/>
            <w:left w:val="none" w:sz="0" w:space="0" w:color="auto"/>
            <w:bottom w:val="none" w:sz="0" w:space="0" w:color="auto"/>
            <w:right w:val="none" w:sz="0" w:space="0" w:color="auto"/>
          </w:divBdr>
        </w:div>
        <w:div w:id="1514957947">
          <w:marLeft w:val="0"/>
          <w:marRight w:val="0"/>
          <w:marTop w:val="0"/>
          <w:marBottom w:val="0"/>
          <w:divBdr>
            <w:top w:val="none" w:sz="0" w:space="0" w:color="auto"/>
            <w:left w:val="none" w:sz="0" w:space="0" w:color="auto"/>
            <w:bottom w:val="none" w:sz="0" w:space="0" w:color="auto"/>
            <w:right w:val="none" w:sz="0" w:space="0" w:color="auto"/>
          </w:divBdr>
        </w:div>
        <w:div w:id="1517497096">
          <w:marLeft w:val="0"/>
          <w:marRight w:val="0"/>
          <w:marTop w:val="0"/>
          <w:marBottom w:val="0"/>
          <w:divBdr>
            <w:top w:val="none" w:sz="0" w:space="0" w:color="auto"/>
            <w:left w:val="none" w:sz="0" w:space="0" w:color="auto"/>
            <w:bottom w:val="none" w:sz="0" w:space="0" w:color="auto"/>
            <w:right w:val="none" w:sz="0" w:space="0" w:color="auto"/>
          </w:divBdr>
        </w:div>
        <w:div w:id="1519614149">
          <w:marLeft w:val="0"/>
          <w:marRight w:val="0"/>
          <w:marTop w:val="0"/>
          <w:marBottom w:val="0"/>
          <w:divBdr>
            <w:top w:val="none" w:sz="0" w:space="0" w:color="auto"/>
            <w:left w:val="none" w:sz="0" w:space="0" w:color="auto"/>
            <w:bottom w:val="none" w:sz="0" w:space="0" w:color="auto"/>
            <w:right w:val="none" w:sz="0" w:space="0" w:color="auto"/>
          </w:divBdr>
        </w:div>
        <w:div w:id="1540511489">
          <w:marLeft w:val="0"/>
          <w:marRight w:val="0"/>
          <w:marTop w:val="0"/>
          <w:marBottom w:val="0"/>
          <w:divBdr>
            <w:top w:val="none" w:sz="0" w:space="0" w:color="auto"/>
            <w:left w:val="none" w:sz="0" w:space="0" w:color="auto"/>
            <w:bottom w:val="none" w:sz="0" w:space="0" w:color="auto"/>
            <w:right w:val="none" w:sz="0" w:space="0" w:color="auto"/>
          </w:divBdr>
        </w:div>
        <w:div w:id="1556887575">
          <w:marLeft w:val="0"/>
          <w:marRight w:val="0"/>
          <w:marTop w:val="0"/>
          <w:marBottom w:val="0"/>
          <w:divBdr>
            <w:top w:val="none" w:sz="0" w:space="0" w:color="auto"/>
            <w:left w:val="none" w:sz="0" w:space="0" w:color="auto"/>
            <w:bottom w:val="none" w:sz="0" w:space="0" w:color="auto"/>
            <w:right w:val="none" w:sz="0" w:space="0" w:color="auto"/>
          </w:divBdr>
        </w:div>
        <w:div w:id="1557814666">
          <w:marLeft w:val="0"/>
          <w:marRight w:val="0"/>
          <w:marTop w:val="0"/>
          <w:marBottom w:val="0"/>
          <w:divBdr>
            <w:top w:val="none" w:sz="0" w:space="0" w:color="auto"/>
            <w:left w:val="none" w:sz="0" w:space="0" w:color="auto"/>
            <w:bottom w:val="none" w:sz="0" w:space="0" w:color="auto"/>
            <w:right w:val="none" w:sz="0" w:space="0" w:color="auto"/>
          </w:divBdr>
        </w:div>
        <w:div w:id="1587686848">
          <w:marLeft w:val="0"/>
          <w:marRight w:val="0"/>
          <w:marTop w:val="0"/>
          <w:marBottom w:val="0"/>
          <w:divBdr>
            <w:top w:val="none" w:sz="0" w:space="0" w:color="auto"/>
            <w:left w:val="none" w:sz="0" w:space="0" w:color="auto"/>
            <w:bottom w:val="none" w:sz="0" w:space="0" w:color="auto"/>
            <w:right w:val="none" w:sz="0" w:space="0" w:color="auto"/>
          </w:divBdr>
        </w:div>
        <w:div w:id="1639526125">
          <w:marLeft w:val="0"/>
          <w:marRight w:val="0"/>
          <w:marTop w:val="0"/>
          <w:marBottom w:val="0"/>
          <w:divBdr>
            <w:top w:val="none" w:sz="0" w:space="0" w:color="auto"/>
            <w:left w:val="none" w:sz="0" w:space="0" w:color="auto"/>
            <w:bottom w:val="none" w:sz="0" w:space="0" w:color="auto"/>
            <w:right w:val="none" w:sz="0" w:space="0" w:color="auto"/>
          </w:divBdr>
        </w:div>
        <w:div w:id="1673681770">
          <w:marLeft w:val="0"/>
          <w:marRight w:val="0"/>
          <w:marTop w:val="0"/>
          <w:marBottom w:val="0"/>
          <w:divBdr>
            <w:top w:val="none" w:sz="0" w:space="0" w:color="auto"/>
            <w:left w:val="none" w:sz="0" w:space="0" w:color="auto"/>
            <w:bottom w:val="none" w:sz="0" w:space="0" w:color="auto"/>
            <w:right w:val="none" w:sz="0" w:space="0" w:color="auto"/>
          </w:divBdr>
        </w:div>
        <w:div w:id="1685400868">
          <w:marLeft w:val="0"/>
          <w:marRight w:val="0"/>
          <w:marTop w:val="0"/>
          <w:marBottom w:val="0"/>
          <w:divBdr>
            <w:top w:val="none" w:sz="0" w:space="0" w:color="auto"/>
            <w:left w:val="none" w:sz="0" w:space="0" w:color="auto"/>
            <w:bottom w:val="none" w:sz="0" w:space="0" w:color="auto"/>
            <w:right w:val="none" w:sz="0" w:space="0" w:color="auto"/>
          </w:divBdr>
        </w:div>
        <w:div w:id="1698965855">
          <w:marLeft w:val="0"/>
          <w:marRight w:val="0"/>
          <w:marTop w:val="0"/>
          <w:marBottom w:val="0"/>
          <w:divBdr>
            <w:top w:val="none" w:sz="0" w:space="0" w:color="auto"/>
            <w:left w:val="none" w:sz="0" w:space="0" w:color="auto"/>
            <w:bottom w:val="none" w:sz="0" w:space="0" w:color="auto"/>
            <w:right w:val="none" w:sz="0" w:space="0" w:color="auto"/>
          </w:divBdr>
        </w:div>
        <w:div w:id="1707606886">
          <w:marLeft w:val="0"/>
          <w:marRight w:val="0"/>
          <w:marTop w:val="0"/>
          <w:marBottom w:val="0"/>
          <w:divBdr>
            <w:top w:val="none" w:sz="0" w:space="0" w:color="auto"/>
            <w:left w:val="none" w:sz="0" w:space="0" w:color="auto"/>
            <w:bottom w:val="none" w:sz="0" w:space="0" w:color="auto"/>
            <w:right w:val="none" w:sz="0" w:space="0" w:color="auto"/>
          </w:divBdr>
        </w:div>
        <w:div w:id="1737121124">
          <w:marLeft w:val="0"/>
          <w:marRight w:val="0"/>
          <w:marTop w:val="0"/>
          <w:marBottom w:val="0"/>
          <w:divBdr>
            <w:top w:val="none" w:sz="0" w:space="0" w:color="auto"/>
            <w:left w:val="none" w:sz="0" w:space="0" w:color="auto"/>
            <w:bottom w:val="none" w:sz="0" w:space="0" w:color="auto"/>
            <w:right w:val="none" w:sz="0" w:space="0" w:color="auto"/>
          </w:divBdr>
        </w:div>
        <w:div w:id="1753966318">
          <w:marLeft w:val="0"/>
          <w:marRight w:val="0"/>
          <w:marTop w:val="0"/>
          <w:marBottom w:val="0"/>
          <w:divBdr>
            <w:top w:val="none" w:sz="0" w:space="0" w:color="auto"/>
            <w:left w:val="none" w:sz="0" w:space="0" w:color="auto"/>
            <w:bottom w:val="none" w:sz="0" w:space="0" w:color="auto"/>
            <w:right w:val="none" w:sz="0" w:space="0" w:color="auto"/>
          </w:divBdr>
        </w:div>
        <w:div w:id="1779138215">
          <w:marLeft w:val="0"/>
          <w:marRight w:val="0"/>
          <w:marTop w:val="0"/>
          <w:marBottom w:val="0"/>
          <w:divBdr>
            <w:top w:val="none" w:sz="0" w:space="0" w:color="auto"/>
            <w:left w:val="none" w:sz="0" w:space="0" w:color="auto"/>
            <w:bottom w:val="none" w:sz="0" w:space="0" w:color="auto"/>
            <w:right w:val="none" w:sz="0" w:space="0" w:color="auto"/>
          </w:divBdr>
        </w:div>
        <w:div w:id="1789739307">
          <w:marLeft w:val="0"/>
          <w:marRight w:val="0"/>
          <w:marTop w:val="0"/>
          <w:marBottom w:val="0"/>
          <w:divBdr>
            <w:top w:val="none" w:sz="0" w:space="0" w:color="auto"/>
            <w:left w:val="none" w:sz="0" w:space="0" w:color="auto"/>
            <w:bottom w:val="none" w:sz="0" w:space="0" w:color="auto"/>
            <w:right w:val="none" w:sz="0" w:space="0" w:color="auto"/>
          </w:divBdr>
        </w:div>
        <w:div w:id="1800144336">
          <w:marLeft w:val="0"/>
          <w:marRight w:val="0"/>
          <w:marTop w:val="0"/>
          <w:marBottom w:val="0"/>
          <w:divBdr>
            <w:top w:val="none" w:sz="0" w:space="0" w:color="auto"/>
            <w:left w:val="none" w:sz="0" w:space="0" w:color="auto"/>
            <w:bottom w:val="none" w:sz="0" w:space="0" w:color="auto"/>
            <w:right w:val="none" w:sz="0" w:space="0" w:color="auto"/>
          </w:divBdr>
        </w:div>
        <w:div w:id="1874995298">
          <w:marLeft w:val="0"/>
          <w:marRight w:val="0"/>
          <w:marTop w:val="0"/>
          <w:marBottom w:val="0"/>
          <w:divBdr>
            <w:top w:val="none" w:sz="0" w:space="0" w:color="auto"/>
            <w:left w:val="none" w:sz="0" w:space="0" w:color="auto"/>
            <w:bottom w:val="none" w:sz="0" w:space="0" w:color="auto"/>
            <w:right w:val="none" w:sz="0" w:space="0" w:color="auto"/>
          </w:divBdr>
        </w:div>
        <w:div w:id="1902251578">
          <w:marLeft w:val="0"/>
          <w:marRight w:val="0"/>
          <w:marTop w:val="0"/>
          <w:marBottom w:val="0"/>
          <w:divBdr>
            <w:top w:val="none" w:sz="0" w:space="0" w:color="auto"/>
            <w:left w:val="none" w:sz="0" w:space="0" w:color="auto"/>
            <w:bottom w:val="none" w:sz="0" w:space="0" w:color="auto"/>
            <w:right w:val="none" w:sz="0" w:space="0" w:color="auto"/>
          </w:divBdr>
        </w:div>
        <w:div w:id="1912471643">
          <w:marLeft w:val="0"/>
          <w:marRight w:val="0"/>
          <w:marTop w:val="0"/>
          <w:marBottom w:val="0"/>
          <w:divBdr>
            <w:top w:val="none" w:sz="0" w:space="0" w:color="auto"/>
            <w:left w:val="none" w:sz="0" w:space="0" w:color="auto"/>
            <w:bottom w:val="none" w:sz="0" w:space="0" w:color="auto"/>
            <w:right w:val="none" w:sz="0" w:space="0" w:color="auto"/>
          </w:divBdr>
        </w:div>
        <w:div w:id="1916164159">
          <w:marLeft w:val="0"/>
          <w:marRight w:val="0"/>
          <w:marTop w:val="0"/>
          <w:marBottom w:val="0"/>
          <w:divBdr>
            <w:top w:val="none" w:sz="0" w:space="0" w:color="auto"/>
            <w:left w:val="none" w:sz="0" w:space="0" w:color="auto"/>
            <w:bottom w:val="none" w:sz="0" w:space="0" w:color="auto"/>
            <w:right w:val="none" w:sz="0" w:space="0" w:color="auto"/>
          </w:divBdr>
        </w:div>
        <w:div w:id="1971519585">
          <w:marLeft w:val="0"/>
          <w:marRight w:val="0"/>
          <w:marTop w:val="0"/>
          <w:marBottom w:val="0"/>
          <w:divBdr>
            <w:top w:val="none" w:sz="0" w:space="0" w:color="auto"/>
            <w:left w:val="none" w:sz="0" w:space="0" w:color="auto"/>
            <w:bottom w:val="none" w:sz="0" w:space="0" w:color="auto"/>
            <w:right w:val="none" w:sz="0" w:space="0" w:color="auto"/>
          </w:divBdr>
        </w:div>
        <w:div w:id="1996104936">
          <w:marLeft w:val="0"/>
          <w:marRight w:val="0"/>
          <w:marTop w:val="0"/>
          <w:marBottom w:val="0"/>
          <w:divBdr>
            <w:top w:val="none" w:sz="0" w:space="0" w:color="auto"/>
            <w:left w:val="none" w:sz="0" w:space="0" w:color="auto"/>
            <w:bottom w:val="none" w:sz="0" w:space="0" w:color="auto"/>
            <w:right w:val="none" w:sz="0" w:space="0" w:color="auto"/>
          </w:divBdr>
        </w:div>
        <w:div w:id="2039352641">
          <w:marLeft w:val="0"/>
          <w:marRight w:val="0"/>
          <w:marTop w:val="0"/>
          <w:marBottom w:val="0"/>
          <w:divBdr>
            <w:top w:val="none" w:sz="0" w:space="0" w:color="auto"/>
            <w:left w:val="none" w:sz="0" w:space="0" w:color="auto"/>
            <w:bottom w:val="none" w:sz="0" w:space="0" w:color="auto"/>
            <w:right w:val="none" w:sz="0" w:space="0" w:color="auto"/>
          </w:divBdr>
        </w:div>
        <w:div w:id="2049378867">
          <w:marLeft w:val="0"/>
          <w:marRight w:val="0"/>
          <w:marTop w:val="0"/>
          <w:marBottom w:val="0"/>
          <w:divBdr>
            <w:top w:val="none" w:sz="0" w:space="0" w:color="auto"/>
            <w:left w:val="none" w:sz="0" w:space="0" w:color="auto"/>
            <w:bottom w:val="none" w:sz="0" w:space="0" w:color="auto"/>
            <w:right w:val="none" w:sz="0" w:space="0" w:color="auto"/>
          </w:divBdr>
        </w:div>
        <w:div w:id="2077318309">
          <w:marLeft w:val="0"/>
          <w:marRight w:val="0"/>
          <w:marTop w:val="0"/>
          <w:marBottom w:val="0"/>
          <w:divBdr>
            <w:top w:val="none" w:sz="0" w:space="0" w:color="auto"/>
            <w:left w:val="none" w:sz="0" w:space="0" w:color="auto"/>
            <w:bottom w:val="none" w:sz="0" w:space="0" w:color="auto"/>
            <w:right w:val="none" w:sz="0" w:space="0" w:color="auto"/>
          </w:divBdr>
        </w:div>
        <w:div w:id="2078239963">
          <w:marLeft w:val="0"/>
          <w:marRight w:val="0"/>
          <w:marTop w:val="0"/>
          <w:marBottom w:val="0"/>
          <w:divBdr>
            <w:top w:val="none" w:sz="0" w:space="0" w:color="auto"/>
            <w:left w:val="none" w:sz="0" w:space="0" w:color="auto"/>
            <w:bottom w:val="none" w:sz="0" w:space="0" w:color="auto"/>
            <w:right w:val="none" w:sz="0" w:space="0" w:color="auto"/>
          </w:divBdr>
        </w:div>
        <w:div w:id="2113744872">
          <w:marLeft w:val="0"/>
          <w:marRight w:val="0"/>
          <w:marTop w:val="0"/>
          <w:marBottom w:val="0"/>
          <w:divBdr>
            <w:top w:val="none" w:sz="0" w:space="0" w:color="auto"/>
            <w:left w:val="none" w:sz="0" w:space="0" w:color="auto"/>
            <w:bottom w:val="none" w:sz="0" w:space="0" w:color="auto"/>
            <w:right w:val="none" w:sz="0" w:space="0" w:color="auto"/>
          </w:divBdr>
        </w:div>
      </w:divsChild>
    </w:div>
    <w:div w:id="22943353">
      <w:bodyDiv w:val="1"/>
      <w:marLeft w:val="0"/>
      <w:marRight w:val="0"/>
      <w:marTop w:val="0"/>
      <w:marBottom w:val="0"/>
      <w:divBdr>
        <w:top w:val="none" w:sz="0" w:space="0" w:color="auto"/>
        <w:left w:val="none" w:sz="0" w:space="0" w:color="auto"/>
        <w:bottom w:val="none" w:sz="0" w:space="0" w:color="auto"/>
        <w:right w:val="none" w:sz="0" w:space="0" w:color="auto"/>
      </w:divBdr>
      <w:divsChild>
        <w:div w:id="904149980">
          <w:marLeft w:val="0"/>
          <w:marRight w:val="0"/>
          <w:marTop w:val="0"/>
          <w:marBottom w:val="0"/>
          <w:divBdr>
            <w:top w:val="none" w:sz="0" w:space="0" w:color="auto"/>
            <w:left w:val="none" w:sz="0" w:space="0" w:color="auto"/>
            <w:bottom w:val="none" w:sz="0" w:space="0" w:color="auto"/>
            <w:right w:val="none" w:sz="0" w:space="0" w:color="auto"/>
          </w:divBdr>
          <w:divsChild>
            <w:div w:id="1083064195">
              <w:marLeft w:val="0"/>
              <w:marRight w:val="0"/>
              <w:marTop w:val="0"/>
              <w:marBottom w:val="0"/>
              <w:divBdr>
                <w:top w:val="none" w:sz="0" w:space="0" w:color="auto"/>
                <w:left w:val="none" w:sz="0" w:space="0" w:color="auto"/>
                <w:bottom w:val="none" w:sz="0" w:space="0" w:color="auto"/>
                <w:right w:val="none" w:sz="0" w:space="0" w:color="auto"/>
              </w:divBdr>
            </w:div>
            <w:div w:id="1120684501">
              <w:marLeft w:val="0"/>
              <w:marRight w:val="0"/>
              <w:marTop w:val="0"/>
              <w:marBottom w:val="0"/>
              <w:divBdr>
                <w:top w:val="none" w:sz="0" w:space="0" w:color="auto"/>
                <w:left w:val="none" w:sz="0" w:space="0" w:color="auto"/>
                <w:bottom w:val="none" w:sz="0" w:space="0" w:color="auto"/>
                <w:right w:val="none" w:sz="0" w:space="0" w:color="auto"/>
              </w:divBdr>
              <w:divsChild>
                <w:div w:id="1660422300">
                  <w:marLeft w:val="0"/>
                  <w:marRight w:val="0"/>
                  <w:marTop w:val="0"/>
                  <w:marBottom w:val="0"/>
                  <w:divBdr>
                    <w:top w:val="none" w:sz="0" w:space="0" w:color="auto"/>
                    <w:left w:val="none" w:sz="0" w:space="0" w:color="auto"/>
                    <w:bottom w:val="none" w:sz="0" w:space="0" w:color="auto"/>
                    <w:right w:val="none" w:sz="0" w:space="0" w:color="auto"/>
                  </w:divBdr>
                </w:div>
              </w:divsChild>
            </w:div>
            <w:div w:id="1559901903">
              <w:marLeft w:val="0"/>
              <w:marRight w:val="0"/>
              <w:marTop w:val="0"/>
              <w:marBottom w:val="0"/>
              <w:divBdr>
                <w:top w:val="none" w:sz="0" w:space="0" w:color="auto"/>
                <w:left w:val="none" w:sz="0" w:space="0" w:color="auto"/>
                <w:bottom w:val="none" w:sz="0" w:space="0" w:color="auto"/>
                <w:right w:val="none" w:sz="0" w:space="0" w:color="auto"/>
              </w:divBdr>
              <w:divsChild>
                <w:div w:id="412094741">
                  <w:marLeft w:val="0"/>
                  <w:marRight w:val="0"/>
                  <w:marTop w:val="0"/>
                  <w:marBottom w:val="0"/>
                  <w:divBdr>
                    <w:top w:val="none" w:sz="0" w:space="0" w:color="auto"/>
                    <w:left w:val="none" w:sz="0" w:space="0" w:color="auto"/>
                    <w:bottom w:val="none" w:sz="0" w:space="0" w:color="auto"/>
                    <w:right w:val="none" w:sz="0" w:space="0" w:color="auto"/>
                  </w:divBdr>
                </w:div>
              </w:divsChild>
            </w:div>
            <w:div w:id="1653362392">
              <w:marLeft w:val="0"/>
              <w:marRight w:val="0"/>
              <w:marTop w:val="0"/>
              <w:marBottom w:val="0"/>
              <w:divBdr>
                <w:top w:val="none" w:sz="0" w:space="0" w:color="auto"/>
                <w:left w:val="none" w:sz="0" w:space="0" w:color="auto"/>
                <w:bottom w:val="none" w:sz="0" w:space="0" w:color="auto"/>
                <w:right w:val="none" w:sz="0" w:space="0" w:color="auto"/>
              </w:divBdr>
              <w:divsChild>
                <w:div w:id="2122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2572">
      <w:bodyDiv w:val="1"/>
      <w:marLeft w:val="0"/>
      <w:marRight w:val="0"/>
      <w:marTop w:val="0"/>
      <w:marBottom w:val="0"/>
      <w:divBdr>
        <w:top w:val="none" w:sz="0" w:space="0" w:color="auto"/>
        <w:left w:val="none" w:sz="0" w:space="0" w:color="auto"/>
        <w:bottom w:val="none" w:sz="0" w:space="0" w:color="auto"/>
        <w:right w:val="none" w:sz="0" w:space="0" w:color="auto"/>
      </w:divBdr>
      <w:divsChild>
        <w:div w:id="1317103390">
          <w:marLeft w:val="0"/>
          <w:marRight w:val="0"/>
          <w:marTop w:val="0"/>
          <w:marBottom w:val="0"/>
          <w:divBdr>
            <w:top w:val="none" w:sz="0" w:space="0" w:color="auto"/>
            <w:left w:val="none" w:sz="0" w:space="0" w:color="auto"/>
            <w:bottom w:val="none" w:sz="0" w:space="0" w:color="auto"/>
            <w:right w:val="none" w:sz="0" w:space="0" w:color="auto"/>
          </w:divBdr>
        </w:div>
        <w:div w:id="1495222433">
          <w:marLeft w:val="0"/>
          <w:marRight w:val="0"/>
          <w:marTop w:val="0"/>
          <w:marBottom w:val="0"/>
          <w:divBdr>
            <w:top w:val="none" w:sz="0" w:space="0" w:color="auto"/>
            <w:left w:val="none" w:sz="0" w:space="0" w:color="auto"/>
            <w:bottom w:val="none" w:sz="0" w:space="0" w:color="auto"/>
            <w:right w:val="none" w:sz="0" w:space="0" w:color="auto"/>
          </w:divBdr>
        </w:div>
        <w:div w:id="1672175732">
          <w:marLeft w:val="0"/>
          <w:marRight w:val="0"/>
          <w:marTop w:val="0"/>
          <w:marBottom w:val="0"/>
          <w:divBdr>
            <w:top w:val="none" w:sz="0" w:space="0" w:color="auto"/>
            <w:left w:val="none" w:sz="0" w:space="0" w:color="auto"/>
            <w:bottom w:val="none" w:sz="0" w:space="0" w:color="auto"/>
            <w:right w:val="none" w:sz="0" w:space="0" w:color="auto"/>
          </w:divBdr>
        </w:div>
        <w:div w:id="1690718669">
          <w:marLeft w:val="0"/>
          <w:marRight w:val="0"/>
          <w:marTop w:val="0"/>
          <w:marBottom w:val="0"/>
          <w:divBdr>
            <w:top w:val="none" w:sz="0" w:space="0" w:color="auto"/>
            <w:left w:val="none" w:sz="0" w:space="0" w:color="auto"/>
            <w:bottom w:val="none" w:sz="0" w:space="0" w:color="auto"/>
            <w:right w:val="none" w:sz="0" w:space="0" w:color="auto"/>
          </w:divBdr>
        </w:div>
      </w:divsChild>
    </w:div>
    <w:div w:id="25952930">
      <w:bodyDiv w:val="1"/>
      <w:marLeft w:val="0"/>
      <w:marRight w:val="0"/>
      <w:marTop w:val="0"/>
      <w:marBottom w:val="0"/>
      <w:divBdr>
        <w:top w:val="none" w:sz="0" w:space="0" w:color="auto"/>
        <w:left w:val="none" w:sz="0" w:space="0" w:color="auto"/>
        <w:bottom w:val="none" w:sz="0" w:space="0" w:color="auto"/>
        <w:right w:val="none" w:sz="0" w:space="0" w:color="auto"/>
      </w:divBdr>
      <w:divsChild>
        <w:div w:id="696007898">
          <w:marLeft w:val="0"/>
          <w:marRight w:val="0"/>
          <w:marTop w:val="0"/>
          <w:marBottom w:val="0"/>
          <w:divBdr>
            <w:top w:val="none" w:sz="0" w:space="0" w:color="auto"/>
            <w:left w:val="none" w:sz="0" w:space="0" w:color="auto"/>
            <w:bottom w:val="none" w:sz="0" w:space="0" w:color="auto"/>
            <w:right w:val="none" w:sz="0" w:space="0" w:color="auto"/>
          </w:divBdr>
          <w:divsChild>
            <w:div w:id="826827564">
              <w:marLeft w:val="0"/>
              <w:marRight w:val="0"/>
              <w:marTop w:val="0"/>
              <w:marBottom w:val="0"/>
              <w:divBdr>
                <w:top w:val="none" w:sz="0" w:space="0" w:color="auto"/>
                <w:left w:val="none" w:sz="0" w:space="0" w:color="auto"/>
                <w:bottom w:val="none" w:sz="0" w:space="0" w:color="auto"/>
                <w:right w:val="none" w:sz="0" w:space="0" w:color="auto"/>
              </w:divBdr>
              <w:divsChild>
                <w:div w:id="563299806">
                  <w:marLeft w:val="0"/>
                  <w:marRight w:val="0"/>
                  <w:marTop w:val="0"/>
                  <w:marBottom w:val="0"/>
                  <w:divBdr>
                    <w:top w:val="none" w:sz="0" w:space="0" w:color="auto"/>
                    <w:left w:val="none" w:sz="0" w:space="0" w:color="auto"/>
                    <w:bottom w:val="none" w:sz="0" w:space="0" w:color="auto"/>
                    <w:right w:val="none" w:sz="0" w:space="0" w:color="auto"/>
                  </w:divBdr>
                  <w:divsChild>
                    <w:div w:id="1604918528">
                      <w:marLeft w:val="0"/>
                      <w:marRight w:val="0"/>
                      <w:marTop w:val="0"/>
                      <w:marBottom w:val="0"/>
                      <w:divBdr>
                        <w:top w:val="none" w:sz="0" w:space="0" w:color="auto"/>
                        <w:left w:val="none" w:sz="0" w:space="0" w:color="auto"/>
                        <w:bottom w:val="none" w:sz="0" w:space="0" w:color="auto"/>
                        <w:right w:val="none" w:sz="0" w:space="0" w:color="auto"/>
                      </w:divBdr>
                    </w:div>
                  </w:divsChild>
                </w:div>
                <w:div w:id="269052361">
                  <w:marLeft w:val="0"/>
                  <w:marRight w:val="0"/>
                  <w:marTop w:val="0"/>
                  <w:marBottom w:val="0"/>
                  <w:divBdr>
                    <w:top w:val="none" w:sz="0" w:space="0" w:color="auto"/>
                    <w:left w:val="none" w:sz="0" w:space="0" w:color="auto"/>
                    <w:bottom w:val="none" w:sz="0" w:space="0" w:color="auto"/>
                    <w:right w:val="none" w:sz="0" w:space="0" w:color="auto"/>
                  </w:divBdr>
                  <w:divsChild>
                    <w:div w:id="10763108">
                      <w:marLeft w:val="0"/>
                      <w:marRight w:val="0"/>
                      <w:marTop w:val="0"/>
                      <w:marBottom w:val="0"/>
                      <w:divBdr>
                        <w:top w:val="none" w:sz="0" w:space="0" w:color="auto"/>
                        <w:left w:val="none" w:sz="0" w:space="0" w:color="auto"/>
                        <w:bottom w:val="none" w:sz="0" w:space="0" w:color="auto"/>
                        <w:right w:val="none" w:sz="0" w:space="0" w:color="auto"/>
                      </w:divBdr>
                    </w:div>
                  </w:divsChild>
                </w:div>
                <w:div w:id="414741413">
                  <w:marLeft w:val="0"/>
                  <w:marRight w:val="0"/>
                  <w:marTop w:val="0"/>
                  <w:marBottom w:val="0"/>
                  <w:divBdr>
                    <w:top w:val="none" w:sz="0" w:space="0" w:color="auto"/>
                    <w:left w:val="none" w:sz="0" w:space="0" w:color="auto"/>
                    <w:bottom w:val="none" w:sz="0" w:space="0" w:color="auto"/>
                    <w:right w:val="none" w:sz="0" w:space="0" w:color="auto"/>
                  </w:divBdr>
                  <w:divsChild>
                    <w:div w:id="18975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7831">
      <w:bodyDiv w:val="1"/>
      <w:marLeft w:val="0"/>
      <w:marRight w:val="0"/>
      <w:marTop w:val="0"/>
      <w:marBottom w:val="0"/>
      <w:divBdr>
        <w:top w:val="none" w:sz="0" w:space="0" w:color="auto"/>
        <w:left w:val="none" w:sz="0" w:space="0" w:color="auto"/>
        <w:bottom w:val="none" w:sz="0" w:space="0" w:color="auto"/>
        <w:right w:val="none" w:sz="0" w:space="0" w:color="auto"/>
      </w:divBdr>
      <w:divsChild>
        <w:div w:id="232394040">
          <w:marLeft w:val="0"/>
          <w:marRight w:val="0"/>
          <w:marTop w:val="0"/>
          <w:marBottom w:val="0"/>
          <w:divBdr>
            <w:top w:val="none" w:sz="0" w:space="0" w:color="auto"/>
            <w:left w:val="none" w:sz="0" w:space="0" w:color="auto"/>
            <w:bottom w:val="none" w:sz="0" w:space="0" w:color="auto"/>
            <w:right w:val="none" w:sz="0" w:space="0" w:color="auto"/>
          </w:divBdr>
        </w:div>
        <w:div w:id="572743315">
          <w:marLeft w:val="0"/>
          <w:marRight w:val="0"/>
          <w:marTop w:val="0"/>
          <w:marBottom w:val="0"/>
          <w:divBdr>
            <w:top w:val="none" w:sz="0" w:space="0" w:color="auto"/>
            <w:left w:val="none" w:sz="0" w:space="0" w:color="auto"/>
            <w:bottom w:val="none" w:sz="0" w:space="0" w:color="auto"/>
            <w:right w:val="none" w:sz="0" w:space="0" w:color="auto"/>
          </w:divBdr>
        </w:div>
        <w:div w:id="929388129">
          <w:marLeft w:val="0"/>
          <w:marRight w:val="0"/>
          <w:marTop w:val="0"/>
          <w:marBottom w:val="0"/>
          <w:divBdr>
            <w:top w:val="none" w:sz="0" w:space="0" w:color="auto"/>
            <w:left w:val="none" w:sz="0" w:space="0" w:color="auto"/>
            <w:bottom w:val="none" w:sz="0" w:space="0" w:color="auto"/>
            <w:right w:val="none" w:sz="0" w:space="0" w:color="auto"/>
          </w:divBdr>
        </w:div>
        <w:div w:id="1097674515">
          <w:marLeft w:val="0"/>
          <w:marRight w:val="0"/>
          <w:marTop w:val="0"/>
          <w:marBottom w:val="0"/>
          <w:divBdr>
            <w:top w:val="none" w:sz="0" w:space="0" w:color="auto"/>
            <w:left w:val="none" w:sz="0" w:space="0" w:color="auto"/>
            <w:bottom w:val="none" w:sz="0" w:space="0" w:color="auto"/>
            <w:right w:val="none" w:sz="0" w:space="0" w:color="auto"/>
          </w:divBdr>
        </w:div>
      </w:divsChild>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36593309">
      <w:bodyDiv w:val="1"/>
      <w:marLeft w:val="0"/>
      <w:marRight w:val="0"/>
      <w:marTop w:val="0"/>
      <w:marBottom w:val="0"/>
      <w:divBdr>
        <w:top w:val="none" w:sz="0" w:space="0" w:color="auto"/>
        <w:left w:val="none" w:sz="0" w:space="0" w:color="auto"/>
        <w:bottom w:val="none" w:sz="0" w:space="0" w:color="auto"/>
        <w:right w:val="none" w:sz="0" w:space="0" w:color="auto"/>
      </w:divBdr>
    </w:div>
    <w:div w:id="42414632">
      <w:bodyDiv w:val="1"/>
      <w:marLeft w:val="0"/>
      <w:marRight w:val="0"/>
      <w:marTop w:val="0"/>
      <w:marBottom w:val="0"/>
      <w:divBdr>
        <w:top w:val="none" w:sz="0" w:space="0" w:color="auto"/>
        <w:left w:val="none" w:sz="0" w:space="0" w:color="auto"/>
        <w:bottom w:val="none" w:sz="0" w:space="0" w:color="auto"/>
        <w:right w:val="none" w:sz="0" w:space="0" w:color="auto"/>
      </w:divBdr>
      <w:divsChild>
        <w:div w:id="315844225">
          <w:marLeft w:val="0"/>
          <w:marRight w:val="0"/>
          <w:marTop w:val="0"/>
          <w:marBottom w:val="0"/>
          <w:divBdr>
            <w:top w:val="none" w:sz="0" w:space="0" w:color="auto"/>
            <w:left w:val="none" w:sz="0" w:space="0" w:color="auto"/>
            <w:bottom w:val="none" w:sz="0" w:space="0" w:color="auto"/>
            <w:right w:val="none" w:sz="0" w:space="0" w:color="auto"/>
          </w:divBdr>
        </w:div>
      </w:divsChild>
    </w:div>
    <w:div w:id="45685561">
      <w:bodyDiv w:val="1"/>
      <w:marLeft w:val="0"/>
      <w:marRight w:val="0"/>
      <w:marTop w:val="0"/>
      <w:marBottom w:val="0"/>
      <w:divBdr>
        <w:top w:val="none" w:sz="0" w:space="0" w:color="auto"/>
        <w:left w:val="none" w:sz="0" w:space="0" w:color="auto"/>
        <w:bottom w:val="none" w:sz="0" w:space="0" w:color="auto"/>
        <w:right w:val="none" w:sz="0" w:space="0" w:color="auto"/>
      </w:divBdr>
    </w:div>
    <w:div w:id="48114059">
      <w:bodyDiv w:val="1"/>
      <w:marLeft w:val="0"/>
      <w:marRight w:val="0"/>
      <w:marTop w:val="0"/>
      <w:marBottom w:val="0"/>
      <w:divBdr>
        <w:top w:val="none" w:sz="0" w:space="0" w:color="auto"/>
        <w:left w:val="none" w:sz="0" w:space="0" w:color="auto"/>
        <w:bottom w:val="none" w:sz="0" w:space="0" w:color="auto"/>
        <w:right w:val="none" w:sz="0" w:space="0" w:color="auto"/>
      </w:divBdr>
    </w:div>
    <w:div w:id="49967879">
      <w:bodyDiv w:val="1"/>
      <w:marLeft w:val="0"/>
      <w:marRight w:val="0"/>
      <w:marTop w:val="0"/>
      <w:marBottom w:val="0"/>
      <w:divBdr>
        <w:top w:val="none" w:sz="0" w:space="0" w:color="auto"/>
        <w:left w:val="none" w:sz="0" w:space="0" w:color="auto"/>
        <w:bottom w:val="none" w:sz="0" w:space="0" w:color="auto"/>
        <w:right w:val="none" w:sz="0" w:space="0" w:color="auto"/>
      </w:divBdr>
    </w:div>
    <w:div w:id="59057665">
      <w:bodyDiv w:val="1"/>
      <w:marLeft w:val="0"/>
      <w:marRight w:val="0"/>
      <w:marTop w:val="0"/>
      <w:marBottom w:val="0"/>
      <w:divBdr>
        <w:top w:val="none" w:sz="0" w:space="0" w:color="auto"/>
        <w:left w:val="none" w:sz="0" w:space="0" w:color="auto"/>
        <w:bottom w:val="none" w:sz="0" w:space="0" w:color="auto"/>
        <w:right w:val="none" w:sz="0" w:space="0" w:color="auto"/>
      </w:divBdr>
      <w:divsChild>
        <w:div w:id="38943302">
          <w:marLeft w:val="0"/>
          <w:marRight w:val="0"/>
          <w:marTop w:val="0"/>
          <w:marBottom w:val="0"/>
          <w:divBdr>
            <w:top w:val="none" w:sz="0" w:space="0" w:color="auto"/>
            <w:left w:val="none" w:sz="0" w:space="0" w:color="auto"/>
            <w:bottom w:val="none" w:sz="0" w:space="0" w:color="auto"/>
            <w:right w:val="none" w:sz="0" w:space="0" w:color="auto"/>
          </w:divBdr>
        </w:div>
        <w:div w:id="58485225">
          <w:marLeft w:val="0"/>
          <w:marRight w:val="0"/>
          <w:marTop w:val="0"/>
          <w:marBottom w:val="0"/>
          <w:divBdr>
            <w:top w:val="none" w:sz="0" w:space="0" w:color="auto"/>
            <w:left w:val="none" w:sz="0" w:space="0" w:color="auto"/>
            <w:bottom w:val="none" w:sz="0" w:space="0" w:color="auto"/>
            <w:right w:val="none" w:sz="0" w:space="0" w:color="auto"/>
          </w:divBdr>
        </w:div>
        <w:div w:id="66732042">
          <w:marLeft w:val="0"/>
          <w:marRight w:val="0"/>
          <w:marTop w:val="0"/>
          <w:marBottom w:val="0"/>
          <w:divBdr>
            <w:top w:val="none" w:sz="0" w:space="0" w:color="auto"/>
            <w:left w:val="none" w:sz="0" w:space="0" w:color="auto"/>
            <w:bottom w:val="none" w:sz="0" w:space="0" w:color="auto"/>
            <w:right w:val="none" w:sz="0" w:space="0" w:color="auto"/>
          </w:divBdr>
        </w:div>
        <w:div w:id="249847929">
          <w:marLeft w:val="0"/>
          <w:marRight w:val="0"/>
          <w:marTop w:val="0"/>
          <w:marBottom w:val="0"/>
          <w:divBdr>
            <w:top w:val="none" w:sz="0" w:space="0" w:color="auto"/>
            <w:left w:val="none" w:sz="0" w:space="0" w:color="auto"/>
            <w:bottom w:val="none" w:sz="0" w:space="0" w:color="auto"/>
            <w:right w:val="none" w:sz="0" w:space="0" w:color="auto"/>
          </w:divBdr>
        </w:div>
        <w:div w:id="375131337">
          <w:marLeft w:val="0"/>
          <w:marRight w:val="0"/>
          <w:marTop w:val="0"/>
          <w:marBottom w:val="0"/>
          <w:divBdr>
            <w:top w:val="none" w:sz="0" w:space="0" w:color="auto"/>
            <w:left w:val="none" w:sz="0" w:space="0" w:color="auto"/>
            <w:bottom w:val="none" w:sz="0" w:space="0" w:color="auto"/>
            <w:right w:val="none" w:sz="0" w:space="0" w:color="auto"/>
          </w:divBdr>
        </w:div>
        <w:div w:id="621769633">
          <w:marLeft w:val="0"/>
          <w:marRight w:val="0"/>
          <w:marTop w:val="0"/>
          <w:marBottom w:val="0"/>
          <w:divBdr>
            <w:top w:val="none" w:sz="0" w:space="0" w:color="auto"/>
            <w:left w:val="none" w:sz="0" w:space="0" w:color="auto"/>
            <w:bottom w:val="none" w:sz="0" w:space="0" w:color="auto"/>
            <w:right w:val="none" w:sz="0" w:space="0" w:color="auto"/>
          </w:divBdr>
        </w:div>
        <w:div w:id="666640478">
          <w:marLeft w:val="0"/>
          <w:marRight w:val="0"/>
          <w:marTop w:val="0"/>
          <w:marBottom w:val="0"/>
          <w:divBdr>
            <w:top w:val="none" w:sz="0" w:space="0" w:color="auto"/>
            <w:left w:val="none" w:sz="0" w:space="0" w:color="auto"/>
            <w:bottom w:val="none" w:sz="0" w:space="0" w:color="auto"/>
            <w:right w:val="none" w:sz="0" w:space="0" w:color="auto"/>
          </w:divBdr>
        </w:div>
        <w:div w:id="732234044">
          <w:marLeft w:val="0"/>
          <w:marRight w:val="0"/>
          <w:marTop w:val="0"/>
          <w:marBottom w:val="0"/>
          <w:divBdr>
            <w:top w:val="none" w:sz="0" w:space="0" w:color="auto"/>
            <w:left w:val="none" w:sz="0" w:space="0" w:color="auto"/>
            <w:bottom w:val="none" w:sz="0" w:space="0" w:color="auto"/>
            <w:right w:val="none" w:sz="0" w:space="0" w:color="auto"/>
          </w:divBdr>
        </w:div>
        <w:div w:id="744693408">
          <w:marLeft w:val="0"/>
          <w:marRight w:val="0"/>
          <w:marTop w:val="0"/>
          <w:marBottom w:val="0"/>
          <w:divBdr>
            <w:top w:val="none" w:sz="0" w:space="0" w:color="auto"/>
            <w:left w:val="none" w:sz="0" w:space="0" w:color="auto"/>
            <w:bottom w:val="none" w:sz="0" w:space="0" w:color="auto"/>
            <w:right w:val="none" w:sz="0" w:space="0" w:color="auto"/>
          </w:divBdr>
        </w:div>
        <w:div w:id="825509830">
          <w:marLeft w:val="0"/>
          <w:marRight w:val="0"/>
          <w:marTop w:val="0"/>
          <w:marBottom w:val="0"/>
          <w:divBdr>
            <w:top w:val="none" w:sz="0" w:space="0" w:color="auto"/>
            <w:left w:val="none" w:sz="0" w:space="0" w:color="auto"/>
            <w:bottom w:val="none" w:sz="0" w:space="0" w:color="auto"/>
            <w:right w:val="none" w:sz="0" w:space="0" w:color="auto"/>
          </w:divBdr>
        </w:div>
        <w:div w:id="844243390">
          <w:marLeft w:val="0"/>
          <w:marRight w:val="0"/>
          <w:marTop w:val="0"/>
          <w:marBottom w:val="0"/>
          <w:divBdr>
            <w:top w:val="none" w:sz="0" w:space="0" w:color="auto"/>
            <w:left w:val="none" w:sz="0" w:space="0" w:color="auto"/>
            <w:bottom w:val="none" w:sz="0" w:space="0" w:color="auto"/>
            <w:right w:val="none" w:sz="0" w:space="0" w:color="auto"/>
          </w:divBdr>
        </w:div>
        <w:div w:id="856967697">
          <w:marLeft w:val="0"/>
          <w:marRight w:val="0"/>
          <w:marTop w:val="0"/>
          <w:marBottom w:val="0"/>
          <w:divBdr>
            <w:top w:val="none" w:sz="0" w:space="0" w:color="auto"/>
            <w:left w:val="none" w:sz="0" w:space="0" w:color="auto"/>
            <w:bottom w:val="none" w:sz="0" w:space="0" w:color="auto"/>
            <w:right w:val="none" w:sz="0" w:space="0" w:color="auto"/>
          </w:divBdr>
        </w:div>
        <w:div w:id="946431228">
          <w:marLeft w:val="0"/>
          <w:marRight w:val="0"/>
          <w:marTop w:val="0"/>
          <w:marBottom w:val="0"/>
          <w:divBdr>
            <w:top w:val="none" w:sz="0" w:space="0" w:color="auto"/>
            <w:left w:val="none" w:sz="0" w:space="0" w:color="auto"/>
            <w:bottom w:val="none" w:sz="0" w:space="0" w:color="auto"/>
            <w:right w:val="none" w:sz="0" w:space="0" w:color="auto"/>
          </w:divBdr>
        </w:div>
        <w:div w:id="1059286402">
          <w:marLeft w:val="0"/>
          <w:marRight w:val="0"/>
          <w:marTop w:val="0"/>
          <w:marBottom w:val="0"/>
          <w:divBdr>
            <w:top w:val="none" w:sz="0" w:space="0" w:color="auto"/>
            <w:left w:val="none" w:sz="0" w:space="0" w:color="auto"/>
            <w:bottom w:val="none" w:sz="0" w:space="0" w:color="auto"/>
            <w:right w:val="none" w:sz="0" w:space="0" w:color="auto"/>
          </w:divBdr>
        </w:div>
        <w:div w:id="1223633568">
          <w:marLeft w:val="0"/>
          <w:marRight w:val="0"/>
          <w:marTop w:val="0"/>
          <w:marBottom w:val="0"/>
          <w:divBdr>
            <w:top w:val="none" w:sz="0" w:space="0" w:color="auto"/>
            <w:left w:val="none" w:sz="0" w:space="0" w:color="auto"/>
            <w:bottom w:val="none" w:sz="0" w:space="0" w:color="auto"/>
            <w:right w:val="none" w:sz="0" w:space="0" w:color="auto"/>
          </w:divBdr>
        </w:div>
        <w:div w:id="1319578997">
          <w:marLeft w:val="0"/>
          <w:marRight w:val="0"/>
          <w:marTop w:val="0"/>
          <w:marBottom w:val="0"/>
          <w:divBdr>
            <w:top w:val="none" w:sz="0" w:space="0" w:color="auto"/>
            <w:left w:val="none" w:sz="0" w:space="0" w:color="auto"/>
            <w:bottom w:val="none" w:sz="0" w:space="0" w:color="auto"/>
            <w:right w:val="none" w:sz="0" w:space="0" w:color="auto"/>
          </w:divBdr>
        </w:div>
        <w:div w:id="1340500252">
          <w:marLeft w:val="0"/>
          <w:marRight w:val="0"/>
          <w:marTop w:val="0"/>
          <w:marBottom w:val="0"/>
          <w:divBdr>
            <w:top w:val="none" w:sz="0" w:space="0" w:color="auto"/>
            <w:left w:val="none" w:sz="0" w:space="0" w:color="auto"/>
            <w:bottom w:val="none" w:sz="0" w:space="0" w:color="auto"/>
            <w:right w:val="none" w:sz="0" w:space="0" w:color="auto"/>
          </w:divBdr>
        </w:div>
        <w:div w:id="1385762964">
          <w:marLeft w:val="0"/>
          <w:marRight w:val="0"/>
          <w:marTop w:val="0"/>
          <w:marBottom w:val="0"/>
          <w:divBdr>
            <w:top w:val="none" w:sz="0" w:space="0" w:color="auto"/>
            <w:left w:val="none" w:sz="0" w:space="0" w:color="auto"/>
            <w:bottom w:val="none" w:sz="0" w:space="0" w:color="auto"/>
            <w:right w:val="none" w:sz="0" w:space="0" w:color="auto"/>
          </w:divBdr>
        </w:div>
        <w:div w:id="1444418647">
          <w:marLeft w:val="0"/>
          <w:marRight w:val="0"/>
          <w:marTop w:val="0"/>
          <w:marBottom w:val="0"/>
          <w:divBdr>
            <w:top w:val="none" w:sz="0" w:space="0" w:color="auto"/>
            <w:left w:val="none" w:sz="0" w:space="0" w:color="auto"/>
            <w:bottom w:val="none" w:sz="0" w:space="0" w:color="auto"/>
            <w:right w:val="none" w:sz="0" w:space="0" w:color="auto"/>
          </w:divBdr>
        </w:div>
        <w:div w:id="1449003558">
          <w:marLeft w:val="0"/>
          <w:marRight w:val="0"/>
          <w:marTop w:val="0"/>
          <w:marBottom w:val="0"/>
          <w:divBdr>
            <w:top w:val="none" w:sz="0" w:space="0" w:color="auto"/>
            <w:left w:val="none" w:sz="0" w:space="0" w:color="auto"/>
            <w:bottom w:val="none" w:sz="0" w:space="0" w:color="auto"/>
            <w:right w:val="none" w:sz="0" w:space="0" w:color="auto"/>
          </w:divBdr>
        </w:div>
        <w:div w:id="1658269189">
          <w:marLeft w:val="0"/>
          <w:marRight w:val="0"/>
          <w:marTop w:val="0"/>
          <w:marBottom w:val="0"/>
          <w:divBdr>
            <w:top w:val="none" w:sz="0" w:space="0" w:color="auto"/>
            <w:left w:val="none" w:sz="0" w:space="0" w:color="auto"/>
            <w:bottom w:val="none" w:sz="0" w:space="0" w:color="auto"/>
            <w:right w:val="none" w:sz="0" w:space="0" w:color="auto"/>
          </w:divBdr>
        </w:div>
        <w:div w:id="1678922772">
          <w:marLeft w:val="0"/>
          <w:marRight w:val="0"/>
          <w:marTop w:val="0"/>
          <w:marBottom w:val="0"/>
          <w:divBdr>
            <w:top w:val="none" w:sz="0" w:space="0" w:color="auto"/>
            <w:left w:val="none" w:sz="0" w:space="0" w:color="auto"/>
            <w:bottom w:val="none" w:sz="0" w:space="0" w:color="auto"/>
            <w:right w:val="none" w:sz="0" w:space="0" w:color="auto"/>
          </w:divBdr>
        </w:div>
        <w:div w:id="1777095446">
          <w:marLeft w:val="0"/>
          <w:marRight w:val="0"/>
          <w:marTop w:val="0"/>
          <w:marBottom w:val="0"/>
          <w:divBdr>
            <w:top w:val="none" w:sz="0" w:space="0" w:color="auto"/>
            <w:left w:val="none" w:sz="0" w:space="0" w:color="auto"/>
            <w:bottom w:val="none" w:sz="0" w:space="0" w:color="auto"/>
            <w:right w:val="none" w:sz="0" w:space="0" w:color="auto"/>
          </w:divBdr>
        </w:div>
        <w:div w:id="1890337606">
          <w:marLeft w:val="0"/>
          <w:marRight w:val="0"/>
          <w:marTop w:val="0"/>
          <w:marBottom w:val="0"/>
          <w:divBdr>
            <w:top w:val="none" w:sz="0" w:space="0" w:color="auto"/>
            <w:left w:val="none" w:sz="0" w:space="0" w:color="auto"/>
            <w:bottom w:val="none" w:sz="0" w:space="0" w:color="auto"/>
            <w:right w:val="none" w:sz="0" w:space="0" w:color="auto"/>
          </w:divBdr>
        </w:div>
        <w:div w:id="2119254632">
          <w:marLeft w:val="0"/>
          <w:marRight w:val="0"/>
          <w:marTop w:val="0"/>
          <w:marBottom w:val="0"/>
          <w:divBdr>
            <w:top w:val="none" w:sz="0" w:space="0" w:color="auto"/>
            <w:left w:val="none" w:sz="0" w:space="0" w:color="auto"/>
            <w:bottom w:val="none" w:sz="0" w:space="0" w:color="auto"/>
            <w:right w:val="none" w:sz="0" w:space="0" w:color="auto"/>
          </w:divBdr>
        </w:div>
        <w:div w:id="2146771137">
          <w:marLeft w:val="0"/>
          <w:marRight w:val="0"/>
          <w:marTop w:val="0"/>
          <w:marBottom w:val="0"/>
          <w:divBdr>
            <w:top w:val="none" w:sz="0" w:space="0" w:color="auto"/>
            <w:left w:val="none" w:sz="0" w:space="0" w:color="auto"/>
            <w:bottom w:val="none" w:sz="0" w:space="0" w:color="auto"/>
            <w:right w:val="none" w:sz="0" w:space="0" w:color="auto"/>
          </w:divBdr>
        </w:div>
      </w:divsChild>
    </w:div>
    <w:div w:id="59791329">
      <w:bodyDiv w:val="1"/>
      <w:marLeft w:val="0"/>
      <w:marRight w:val="0"/>
      <w:marTop w:val="0"/>
      <w:marBottom w:val="0"/>
      <w:divBdr>
        <w:top w:val="none" w:sz="0" w:space="0" w:color="auto"/>
        <w:left w:val="none" w:sz="0" w:space="0" w:color="auto"/>
        <w:bottom w:val="none" w:sz="0" w:space="0" w:color="auto"/>
        <w:right w:val="none" w:sz="0" w:space="0" w:color="auto"/>
      </w:divBdr>
    </w:div>
    <w:div w:id="59862604">
      <w:bodyDiv w:val="1"/>
      <w:marLeft w:val="0"/>
      <w:marRight w:val="0"/>
      <w:marTop w:val="0"/>
      <w:marBottom w:val="0"/>
      <w:divBdr>
        <w:top w:val="none" w:sz="0" w:space="0" w:color="auto"/>
        <w:left w:val="none" w:sz="0" w:space="0" w:color="auto"/>
        <w:bottom w:val="none" w:sz="0" w:space="0" w:color="auto"/>
        <w:right w:val="none" w:sz="0" w:space="0" w:color="auto"/>
      </w:divBdr>
      <w:divsChild>
        <w:div w:id="1188252884">
          <w:marLeft w:val="0"/>
          <w:marRight w:val="0"/>
          <w:marTop w:val="0"/>
          <w:marBottom w:val="0"/>
          <w:divBdr>
            <w:top w:val="none" w:sz="0" w:space="0" w:color="auto"/>
            <w:left w:val="none" w:sz="0" w:space="0" w:color="auto"/>
            <w:bottom w:val="none" w:sz="0" w:space="0" w:color="auto"/>
            <w:right w:val="none" w:sz="0" w:space="0" w:color="auto"/>
          </w:divBdr>
          <w:divsChild>
            <w:div w:id="333727844">
              <w:marLeft w:val="0"/>
              <w:marRight w:val="0"/>
              <w:marTop w:val="0"/>
              <w:marBottom w:val="0"/>
              <w:divBdr>
                <w:top w:val="none" w:sz="0" w:space="0" w:color="auto"/>
                <w:left w:val="none" w:sz="0" w:space="0" w:color="auto"/>
                <w:bottom w:val="none" w:sz="0" w:space="0" w:color="auto"/>
                <w:right w:val="none" w:sz="0" w:space="0" w:color="auto"/>
              </w:divBdr>
              <w:divsChild>
                <w:div w:id="1751000541">
                  <w:marLeft w:val="0"/>
                  <w:marRight w:val="0"/>
                  <w:marTop w:val="0"/>
                  <w:marBottom w:val="0"/>
                  <w:divBdr>
                    <w:top w:val="none" w:sz="0" w:space="0" w:color="auto"/>
                    <w:left w:val="none" w:sz="0" w:space="0" w:color="auto"/>
                    <w:bottom w:val="none" w:sz="0" w:space="0" w:color="auto"/>
                    <w:right w:val="none" w:sz="0" w:space="0" w:color="auto"/>
                  </w:divBdr>
                  <w:divsChild>
                    <w:div w:id="541286812">
                      <w:marLeft w:val="0"/>
                      <w:marRight w:val="0"/>
                      <w:marTop w:val="0"/>
                      <w:marBottom w:val="0"/>
                      <w:divBdr>
                        <w:top w:val="none" w:sz="0" w:space="0" w:color="auto"/>
                        <w:left w:val="none" w:sz="0" w:space="0" w:color="auto"/>
                        <w:bottom w:val="none" w:sz="0" w:space="0" w:color="auto"/>
                        <w:right w:val="none" w:sz="0" w:space="0" w:color="auto"/>
                      </w:divBdr>
                    </w:div>
                    <w:div w:id="947009987">
                      <w:marLeft w:val="0"/>
                      <w:marRight w:val="0"/>
                      <w:marTop w:val="0"/>
                      <w:marBottom w:val="0"/>
                      <w:divBdr>
                        <w:top w:val="none" w:sz="0" w:space="0" w:color="auto"/>
                        <w:left w:val="none" w:sz="0" w:space="0" w:color="auto"/>
                        <w:bottom w:val="none" w:sz="0" w:space="0" w:color="auto"/>
                        <w:right w:val="none" w:sz="0" w:space="0" w:color="auto"/>
                      </w:divBdr>
                    </w:div>
                    <w:div w:id="30501723">
                      <w:marLeft w:val="0"/>
                      <w:marRight w:val="0"/>
                      <w:marTop w:val="0"/>
                      <w:marBottom w:val="0"/>
                      <w:divBdr>
                        <w:top w:val="none" w:sz="0" w:space="0" w:color="auto"/>
                        <w:left w:val="none" w:sz="0" w:space="0" w:color="auto"/>
                        <w:bottom w:val="none" w:sz="0" w:space="0" w:color="auto"/>
                        <w:right w:val="none" w:sz="0" w:space="0" w:color="auto"/>
                      </w:divBdr>
                    </w:div>
                    <w:div w:id="818884794">
                      <w:marLeft w:val="300"/>
                      <w:marRight w:val="0"/>
                      <w:marTop w:val="0"/>
                      <w:marBottom w:val="0"/>
                      <w:divBdr>
                        <w:top w:val="none" w:sz="0" w:space="0" w:color="auto"/>
                        <w:left w:val="none" w:sz="0" w:space="0" w:color="auto"/>
                        <w:bottom w:val="none" w:sz="0" w:space="0" w:color="auto"/>
                        <w:right w:val="none" w:sz="0" w:space="0" w:color="auto"/>
                      </w:divBdr>
                    </w:div>
                    <w:div w:id="1687319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435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49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85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08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683749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0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34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957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5346543">
      <w:bodyDiv w:val="1"/>
      <w:marLeft w:val="0"/>
      <w:marRight w:val="0"/>
      <w:marTop w:val="0"/>
      <w:marBottom w:val="0"/>
      <w:divBdr>
        <w:top w:val="none" w:sz="0" w:space="0" w:color="auto"/>
        <w:left w:val="none" w:sz="0" w:space="0" w:color="auto"/>
        <w:bottom w:val="none" w:sz="0" w:space="0" w:color="auto"/>
        <w:right w:val="none" w:sz="0" w:space="0" w:color="auto"/>
      </w:divBdr>
    </w:div>
    <w:div w:id="67001465">
      <w:bodyDiv w:val="1"/>
      <w:marLeft w:val="0"/>
      <w:marRight w:val="0"/>
      <w:marTop w:val="0"/>
      <w:marBottom w:val="0"/>
      <w:divBdr>
        <w:top w:val="none" w:sz="0" w:space="0" w:color="auto"/>
        <w:left w:val="none" w:sz="0" w:space="0" w:color="auto"/>
        <w:bottom w:val="none" w:sz="0" w:space="0" w:color="auto"/>
        <w:right w:val="none" w:sz="0" w:space="0" w:color="auto"/>
      </w:divBdr>
    </w:div>
    <w:div w:id="69356937">
      <w:bodyDiv w:val="1"/>
      <w:marLeft w:val="0"/>
      <w:marRight w:val="0"/>
      <w:marTop w:val="0"/>
      <w:marBottom w:val="0"/>
      <w:divBdr>
        <w:top w:val="none" w:sz="0" w:space="0" w:color="auto"/>
        <w:left w:val="none" w:sz="0" w:space="0" w:color="auto"/>
        <w:bottom w:val="none" w:sz="0" w:space="0" w:color="auto"/>
        <w:right w:val="none" w:sz="0" w:space="0" w:color="auto"/>
      </w:divBdr>
    </w:div>
    <w:div w:id="71779105">
      <w:bodyDiv w:val="1"/>
      <w:marLeft w:val="0"/>
      <w:marRight w:val="0"/>
      <w:marTop w:val="0"/>
      <w:marBottom w:val="0"/>
      <w:divBdr>
        <w:top w:val="none" w:sz="0" w:space="0" w:color="auto"/>
        <w:left w:val="none" w:sz="0" w:space="0" w:color="auto"/>
        <w:bottom w:val="none" w:sz="0" w:space="0" w:color="auto"/>
        <w:right w:val="none" w:sz="0" w:space="0" w:color="auto"/>
      </w:divBdr>
    </w:div>
    <w:div w:id="77096053">
      <w:bodyDiv w:val="1"/>
      <w:marLeft w:val="0"/>
      <w:marRight w:val="0"/>
      <w:marTop w:val="0"/>
      <w:marBottom w:val="0"/>
      <w:divBdr>
        <w:top w:val="none" w:sz="0" w:space="0" w:color="auto"/>
        <w:left w:val="none" w:sz="0" w:space="0" w:color="auto"/>
        <w:bottom w:val="none" w:sz="0" w:space="0" w:color="auto"/>
        <w:right w:val="none" w:sz="0" w:space="0" w:color="auto"/>
      </w:divBdr>
      <w:divsChild>
        <w:div w:id="77799738">
          <w:marLeft w:val="0"/>
          <w:marRight w:val="0"/>
          <w:marTop w:val="0"/>
          <w:marBottom w:val="0"/>
          <w:divBdr>
            <w:top w:val="none" w:sz="0" w:space="0" w:color="auto"/>
            <w:left w:val="none" w:sz="0" w:space="0" w:color="auto"/>
            <w:bottom w:val="none" w:sz="0" w:space="0" w:color="auto"/>
            <w:right w:val="none" w:sz="0" w:space="0" w:color="auto"/>
          </w:divBdr>
        </w:div>
        <w:div w:id="78600800">
          <w:marLeft w:val="0"/>
          <w:marRight w:val="0"/>
          <w:marTop w:val="0"/>
          <w:marBottom w:val="0"/>
          <w:divBdr>
            <w:top w:val="none" w:sz="0" w:space="0" w:color="auto"/>
            <w:left w:val="none" w:sz="0" w:space="0" w:color="auto"/>
            <w:bottom w:val="none" w:sz="0" w:space="0" w:color="auto"/>
            <w:right w:val="none" w:sz="0" w:space="0" w:color="auto"/>
          </w:divBdr>
        </w:div>
        <w:div w:id="390540721">
          <w:marLeft w:val="0"/>
          <w:marRight w:val="0"/>
          <w:marTop w:val="0"/>
          <w:marBottom w:val="0"/>
          <w:divBdr>
            <w:top w:val="none" w:sz="0" w:space="0" w:color="auto"/>
            <w:left w:val="none" w:sz="0" w:space="0" w:color="auto"/>
            <w:bottom w:val="none" w:sz="0" w:space="0" w:color="auto"/>
            <w:right w:val="none" w:sz="0" w:space="0" w:color="auto"/>
          </w:divBdr>
        </w:div>
        <w:div w:id="561020151">
          <w:marLeft w:val="0"/>
          <w:marRight w:val="0"/>
          <w:marTop w:val="0"/>
          <w:marBottom w:val="0"/>
          <w:divBdr>
            <w:top w:val="none" w:sz="0" w:space="0" w:color="auto"/>
            <w:left w:val="none" w:sz="0" w:space="0" w:color="auto"/>
            <w:bottom w:val="none" w:sz="0" w:space="0" w:color="auto"/>
            <w:right w:val="none" w:sz="0" w:space="0" w:color="auto"/>
          </w:divBdr>
        </w:div>
        <w:div w:id="613824184">
          <w:marLeft w:val="0"/>
          <w:marRight w:val="0"/>
          <w:marTop w:val="0"/>
          <w:marBottom w:val="0"/>
          <w:divBdr>
            <w:top w:val="none" w:sz="0" w:space="0" w:color="auto"/>
            <w:left w:val="none" w:sz="0" w:space="0" w:color="auto"/>
            <w:bottom w:val="none" w:sz="0" w:space="0" w:color="auto"/>
            <w:right w:val="none" w:sz="0" w:space="0" w:color="auto"/>
          </w:divBdr>
        </w:div>
        <w:div w:id="655493130">
          <w:marLeft w:val="0"/>
          <w:marRight w:val="0"/>
          <w:marTop w:val="0"/>
          <w:marBottom w:val="0"/>
          <w:divBdr>
            <w:top w:val="none" w:sz="0" w:space="0" w:color="auto"/>
            <w:left w:val="none" w:sz="0" w:space="0" w:color="auto"/>
            <w:bottom w:val="none" w:sz="0" w:space="0" w:color="auto"/>
            <w:right w:val="none" w:sz="0" w:space="0" w:color="auto"/>
          </w:divBdr>
        </w:div>
        <w:div w:id="747111970">
          <w:marLeft w:val="0"/>
          <w:marRight w:val="0"/>
          <w:marTop w:val="0"/>
          <w:marBottom w:val="0"/>
          <w:divBdr>
            <w:top w:val="none" w:sz="0" w:space="0" w:color="auto"/>
            <w:left w:val="none" w:sz="0" w:space="0" w:color="auto"/>
            <w:bottom w:val="none" w:sz="0" w:space="0" w:color="auto"/>
            <w:right w:val="none" w:sz="0" w:space="0" w:color="auto"/>
          </w:divBdr>
        </w:div>
        <w:div w:id="793867324">
          <w:marLeft w:val="0"/>
          <w:marRight w:val="0"/>
          <w:marTop w:val="0"/>
          <w:marBottom w:val="0"/>
          <w:divBdr>
            <w:top w:val="none" w:sz="0" w:space="0" w:color="auto"/>
            <w:left w:val="none" w:sz="0" w:space="0" w:color="auto"/>
            <w:bottom w:val="none" w:sz="0" w:space="0" w:color="auto"/>
            <w:right w:val="none" w:sz="0" w:space="0" w:color="auto"/>
          </w:divBdr>
        </w:div>
        <w:div w:id="1030187628">
          <w:marLeft w:val="0"/>
          <w:marRight w:val="0"/>
          <w:marTop w:val="0"/>
          <w:marBottom w:val="0"/>
          <w:divBdr>
            <w:top w:val="none" w:sz="0" w:space="0" w:color="auto"/>
            <w:left w:val="none" w:sz="0" w:space="0" w:color="auto"/>
            <w:bottom w:val="none" w:sz="0" w:space="0" w:color="auto"/>
            <w:right w:val="none" w:sz="0" w:space="0" w:color="auto"/>
          </w:divBdr>
        </w:div>
        <w:div w:id="1084643709">
          <w:marLeft w:val="0"/>
          <w:marRight w:val="0"/>
          <w:marTop w:val="0"/>
          <w:marBottom w:val="0"/>
          <w:divBdr>
            <w:top w:val="none" w:sz="0" w:space="0" w:color="auto"/>
            <w:left w:val="none" w:sz="0" w:space="0" w:color="auto"/>
            <w:bottom w:val="none" w:sz="0" w:space="0" w:color="auto"/>
            <w:right w:val="none" w:sz="0" w:space="0" w:color="auto"/>
          </w:divBdr>
        </w:div>
        <w:div w:id="1206522909">
          <w:marLeft w:val="0"/>
          <w:marRight w:val="0"/>
          <w:marTop w:val="0"/>
          <w:marBottom w:val="0"/>
          <w:divBdr>
            <w:top w:val="none" w:sz="0" w:space="0" w:color="auto"/>
            <w:left w:val="none" w:sz="0" w:space="0" w:color="auto"/>
            <w:bottom w:val="none" w:sz="0" w:space="0" w:color="auto"/>
            <w:right w:val="none" w:sz="0" w:space="0" w:color="auto"/>
          </w:divBdr>
        </w:div>
        <w:div w:id="1207643579">
          <w:marLeft w:val="0"/>
          <w:marRight w:val="0"/>
          <w:marTop w:val="0"/>
          <w:marBottom w:val="0"/>
          <w:divBdr>
            <w:top w:val="none" w:sz="0" w:space="0" w:color="auto"/>
            <w:left w:val="none" w:sz="0" w:space="0" w:color="auto"/>
            <w:bottom w:val="none" w:sz="0" w:space="0" w:color="auto"/>
            <w:right w:val="none" w:sz="0" w:space="0" w:color="auto"/>
          </w:divBdr>
        </w:div>
        <w:div w:id="1252473303">
          <w:marLeft w:val="0"/>
          <w:marRight w:val="0"/>
          <w:marTop w:val="0"/>
          <w:marBottom w:val="0"/>
          <w:divBdr>
            <w:top w:val="none" w:sz="0" w:space="0" w:color="auto"/>
            <w:left w:val="none" w:sz="0" w:space="0" w:color="auto"/>
            <w:bottom w:val="none" w:sz="0" w:space="0" w:color="auto"/>
            <w:right w:val="none" w:sz="0" w:space="0" w:color="auto"/>
          </w:divBdr>
        </w:div>
        <w:div w:id="1278828816">
          <w:marLeft w:val="0"/>
          <w:marRight w:val="0"/>
          <w:marTop w:val="0"/>
          <w:marBottom w:val="0"/>
          <w:divBdr>
            <w:top w:val="none" w:sz="0" w:space="0" w:color="auto"/>
            <w:left w:val="none" w:sz="0" w:space="0" w:color="auto"/>
            <w:bottom w:val="none" w:sz="0" w:space="0" w:color="auto"/>
            <w:right w:val="none" w:sz="0" w:space="0" w:color="auto"/>
          </w:divBdr>
        </w:div>
        <w:div w:id="1291285063">
          <w:marLeft w:val="0"/>
          <w:marRight w:val="0"/>
          <w:marTop w:val="0"/>
          <w:marBottom w:val="0"/>
          <w:divBdr>
            <w:top w:val="none" w:sz="0" w:space="0" w:color="auto"/>
            <w:left w:val="none" w:sz="0" w:space="0" w:color="auto"/>
            <w:bottom w:val="none" w:sz="0" w:space="0" w:color="auto"/>
            <w:right w:val="none" w:sz="0" w:space="0" w:color="auto"/>
          </w:divBdr>
        </w:div>
        <w:div w:id="1353995258">
          <w:marLeft w:val="0"/>
          <w:marRight w:val="0"/>
          <w:marTop w:val="0"/>
          <w:marBottom w:val="0"/>
          <w:divBdr>
            <w:top w:val="none" w:sz="0" w:space="0" w:color="auto"/>
            <w:left w:val="none" w:sz="0" w:space="0" w:color="auto"/>
            <w:bottom w:val="none" w:sz="0" w:space="0" w:color="auto"/>
            <w:right w:val="none" w:sz="0" w:space="0" w:color="auto"/>
          </w:divBdr>
        </w:div>
        <w:div w:id="1575117128">
          <w:marLeft w:val="0"/>
          <w:marRight w:val="0"/>
          <w:marTop w:val="0"/>
          <w:marBottom w:val="0"/>
          <w:divBdr>
            <w:top w:val="none" w:sz="0" w:space="0" w:color="auto"/>
            <w:left w:val="none" w:sz="0" w:space="0" w:color="auto"/>
            <w:bottom w:val="none" w:sz="0" w:space="0" w:color="auto"/>
            <w:right w:val="none" w:sz="0" w:space="0" w:color="auto"/>
          </w:divBdr>
        </w:div>
        <w:div w:id="1819153744">
          <w:marLeft w:val="0"/>
          <w:marRight w:val="0"/>
          <w:marTop w:val="0"/>
          <w:marBottom w:val="0"/>
          <w:divBdr>
            <w:top w:val="none" w:sz="0" w:space="0" w:color="auto"/>
            <w:left w:val="none" w:sz="0" w:space="0" w:color="auto"/>
            <w:bottom w:val="none" w:sz="0" w:space="0" w:color="auto"/>
            <w:right w:val="none" w:sz="0" w:space="0" w:color="auto"/>
          </w:divBdr>
        </w:div>
        <w:div w:id="2140952708">
          <w:marLeft w:val="0"/>
          <w:marRight w:val="0"/>
          <w:marTop w:val="0"/>
          <w:marBottom w:val="0"/>
          <w:divBdr>
            <w:top w:val="none" w:sz="0" w:space="0" w:color="auto"/>
            <w:left w:val="none" w:sz="0" w:space="0" w:color="auto"/>
            <w:bottom w:val="none" w:sz="0" w:space="0" w:color="auto"/>
            <w:right w:val="none" w:sz="0" w:space="0" w:color="auto"/>
          </w:divBdr>
        </w:div>
      </w:divsChild>
    </w:div>
    <w:div w:id="81295183">
      <w:bodyDiv w:val="1"/>
      <w:marLeft w:val="0"/>
      <w:marRight w:val="0"/>
      <w:marTop w:val="0"/>
      <w:marBottom w:val="0"/>
      <w:divBdr>
        <w:top w:val="none" w:sz="0" w:space="0" w:color="auto"/>
        <w:left w:val="none" w:sz="0" w:space="0" w:color="auto"/>
        <w:bottom w:val="none" w:sz="0" w:space="0" w:color="auto"/>
        <w:right w:val="none" w:sz="0" w:space="0" w:color="auto"/>
      </w:divBdr>
      <w:divsChild>
        <w:div w:id="1721398595">
          <w:marLeft w:val="0"/>
          <w:marRight w:val="0"/>
          <w:marTop w:val="0"/>
          <w:marBottom w:val="0"/>
          <w:divBdr>
            <w:top w:val="none" w:sz="0" w:space="0" w:color="auto"/>
            <w:left w:val="none" w:sz="0" w:space="0" w:color="auto"/>
            <w:bottom w:val="none" w:sz="0" w:space="0" w:color="auto"/>
            <w:right w:val="none" w:sz="0" w:space="0" w:color="auto"/>
          </w:divBdr>
        </w:div>
        <w:div w:id="643436301">
          <w:marLeft w:val="0"/>
          <w:marRight w:val="0"/>
          <w:marTop w:val="0"/>
          <w:marBottom w:val="0"/>
          <w:divBdr>
            <w:top w:val="none" w:sz="0" w:space="0" w:color="auto"/>
            <w:left w:val="none" w:sz="0" w:space="0" w:color="auto"/>
            <w:bottom w:val="none" w:sz="0" w:space="0" w:color="auto"/>
            <w:right w:val="none" w:sz="0" w:space="0" w:color="auto"/>
          </w:divBdr>
          <w:divsChild>
            <w:div w:id="451290529">
              <w:marLeft w:val="0"/>
              <w:marRight w:val="0"/>
              <w:marTop w:val="0"/>
              <w:marBottom w:val="0"/>
              <w:divBdr>
                <w:top w:val="none" w:sz="0" w:space="0" w:color="auto"/>
                <w:left w:val="none" w:sz="0" w:space="0" w:color="auto"/>
                <w:bottom w:val="none" w:sz="0" w:space="0" w:color="auto"/>
                <w:right w:val="none" w:sz="0" w:space="0" w:color="auto"/>
              </w:divBdr>
              <w:divsChild>
                <w:div w:id="6171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8067">
      <w:bodyDiv w:val="1"/>
      <w:marLeft w:val="0"/>
      <w:marRight w:val="0"/>
      <w:marTop w:val="0"/>
      <w:marBottom w:val="0"/>
      <w:divBdr>
        <w:top w:val="none" w:sz="0" w:space="0" w:color="auto"/>
        <w:left w:val="none" w:sz="0" w:space="0" w:color="auto"/>
        <w:bottom w:val="none" w:sz="0" w:space="0" w:color="auto"/>
        <w:right w:val="none" w:sz="0" w:space="0" w:color="auto"/>
      </w:divBdr>
      <w:divsChild>
        <w:div w:id="1297179952">
          <w:marLeft w:val="0"/>
          <w:marRight w:val="0"/>
          <w:marTop w:val="0"/>
          <w:marBottom w:val="0"/>
          <w:divBdr>
            <w:top w:val="none" w:sz="0" w:space="0" w:color="auto"/>
            <w:left w:val="none" w:sz="0" w:space="0" w:color="auto"/>
            <w:bottom w:val="none" w:sz="0" w:space="0" w:color="auto"/>
            <w:right w:val="none" w:sz="0" w:space="0" w:color="auto"/>
          </w:divBdr>
        </w:div>
      </w:divsChild>
    </w:div>
    <w:div w:id="83304873">
      <w:bodyDiv w:val="1"/>
      <w:marLeft w:val="0"/>
      <w:marRight w:val="0"/>
      <w:marTop w:val="0"/>
      <w:marBottom w:val="0"/>
      <w:divBdr>
        <w:top w:val="none" w:sz="0" w:space="0" w:color="auto"/>
        <w:left w:val="none" w:sz="0" w:space="0" w:color="auto"/>
        <w:bottom w:val="none" w:sz="0" w:space="0" w:color="auto"/>
        <w:right w:val="none" w:sz="0" w:space="0" w:color="auto"/>
      </w:divBdr>
      <w:divsChild>
        <w:div w:id="684987376">
          <w:marLeft w:val="0"/>
          <w:marRight w:val="0"/>
          <w:marTop w:val="0"/>
          <w:marBottom w:val="0"/>
          <w:divBdr>
            <w:top w:val="none" w:sz="0" w:space="0" w:color="auto"/>
            <w:left w:val="none" w:sz="0" w:space="0" w:color="auto"/>
            <w:bottom w:val="none" w:sz="0" w:space="0" w:color="auto"/>
            <w:right w:val="none" w:sz="0" w:space="0" w:color="auto"/>
          </w:divBdr>
        </w:div>
        <w:div w:id="731078796">
          <w:marLeft w:val="0"/>
          <w:marRight w:val="0"/>
          <w:marTop w:val="0"/>
          <w:marBottom w:val="0"/>
          <w:divBdr>
            <w:top w:val="none" w:sz="0" w:space="0" w:color="auto"/>
            <w:left w:val="none" w:sz="0" w:space="0" w:color="auto"/>
            <w:bottom w:val="none" w:sz="0" w:space="0" w:color="auto"/>
            <w:right w:val="none" w:sz="0" w:space="0" w:color="auto"/>
          </w:divBdr>
        </w:div>
        <w:div w:id="1806461330">
          <w:marLeft w:val="0"/>
          <w:marRight w:val="0"/>
          <w:marTop w:val="0"/>
          <w:marBottom w:val="0"/>
          <w:divBdr>
            <w:top w:val="none" w:sz="0" w:space="0" w:color="auto"/>
            <w:left w:val="none" w:sz="0" w:space="0" w:color="auto"/>
            <w:bottom w:val="none" w:sz="0" w:space="0" w:color="auto"/>
            <w:right w:val="none" w:sz="0" w:space="0" w:color="auto"/>
          </w:divBdr>
        </w:div>
      </w:divsChild>
    </w:div>
    <w:div w:id="83956798">
      <w:bodyDiv w:val="1"/>
      <w:marLeft w:val="0"/>
      <w:marRight w:val="0"/>
      <w:marTop w:val="0"/>
      <w:marBottom w:val="0"/>
      <w:divBdr>
        <w:top w:val="none" w:sz="0" w:space="0" w:color="auto"/>
        <w:left w:val="none" w:sz="0" w:space="0" w:color="auto"/>
        <w:bottom w:val="none" w:sz="0" w:space="0" w:color="auto"/>
        <w:right w:val="none" w:sz="0" w:space="0" w:color="auto"/>
      </w:divBdr>
    </w:div>
    <w:div w:id="96489507">
      <w:bodyDiv w:val="1"/>
      <w:marLeft w:val="0"/>
      <w:marRight w:val="0"/>
      <w:marTop w:val="0"/>
      <w:marBottom w:val="0"/>
      <w:divBdr>
        <w:top w:val="none" w:sz="0" w:space="0" w:color="auto"/>
        <w:left w:val="none" w:sz="0" w:space="0" w:color="auto"/>
        <w:bottom w:val="none" w:sz="0" w:space="0" w:color="auto"/>
        <w:right w:val="none" w:sz="0" w:space="0" w:color="auto"/>
      </w:divBdr>
    </w:div>
    <w:div w:id="98139038">
      <w:bodyDiv w:val="1"/>
      <w:marLeft w:val="0"/>
      <w:marRight w:val="0"/>
      <w:marTop w:val="0"/>
      <w:marBottom w:val="0"/>
      <w:divBdr>
        <w:top w:val="none" w:sz="0" w:space="0" w:color="auto"/>
        <w:left w:val="none" w:sz="0" w:space="0" w:color="auto"/>
        <w:bottom w:val="none" w:sz="0" w:space="0" w:color="auto"/>
        <w:right w:val="none" w:sz="0" w:space="0" w:color="auto"/>
      </w:divBdr>
    </w:div>
    <w:div w:id="99107828">
      <w:bodyDiv w:val="1"/>
      <w:marLeft w:val="0"/>
      <w:marRight w:val="0"/>
      <w:marTop w:val="0"/>
      <w:marBottom w:val="0"/>
      <w:divBdr>
        <w:top w:val="none" w:sz="0" w:space="0" w:color="auto"/>
        <w:left w:val="none" w:sz="0" w:space="0" w:color="auto"/>
        <w:bottom w:val="none" w:sz="0" w:space="0" w:color="auto"/>
        <w:right w:val="none" w:sz="0" w:space="0" w:color="auto"/>
      </w:divBdr>
      <w:divsChild>
        <w:div w:id="717166969">
          <w:marLeft w:val="0"/>
          <w:marRight w:val="0"/>
          <w:marTop w:val="0"/>
          <w:marBottom w:val="0"/>
          <w:divBdr>
            <w:top w:val="none" w:sz="0" w:space="0" w:color="auto"/>
            <w:left w:val="none" w:sz="0" w:space="0" w:color="auto"/>
            <w:bottom w:val="none" w:sz="0" w:space="0" w:color="auto"/>
            <w:right w:val="none" w:sz="0" w:space="0" w:color="auto"/>
          </w:divBdr>
        </w:div>
        <w:div w:id="741105290">
          <w:marLeft w:val="0"/>
          <w:marRight w:val="0"/>
          <w:marTop w:val="0"/>
          <w:marBottom w:val="0"/>
          <w:divBdr>
            <w:top w:val="none" w:sz="0" w:space="0" w:color="auto"/>
            <w:left w:val="none" w:sz="0" w:space="0" w:color="auto"/>
            <w:bottom w:val="none" w:sz="0" w:space="0" w:color="auto"/>
            <w:right w:val="none" w:sz="0" w:space="0" w:color="auto"/>
          </w:divBdr>
        </w:div>
        <w:div w:id="901409971">
          <w:marLeft w:val="0"/>
          <w:marRight w:val="0"/>
          <w:marTop w:val="0"/>
          <w:marBottom w:val="0"/>
          <w:divBdr>
            <w:top w:val="none" w:sz="0" w:space="0" w:color="auto"/>
            <w:left w:val="none" w:sz="0" w:space="0" w:color="auto"/>
            <w:bottom w:val="none" w:sz="0" w:space="0" w:color="auto"/>
            <w:right w:val="none" w:sz="0" w:space="0" w:color="auto"/>
          </w:divBdr>
        </w:div>
        <w:div w:id="958222406">
          <w:marLeft w:val="0"/>
          <w:marRight w:val="0"/>
          <w:marTop w:val="0"/>
          <w:marBottom w:val="0"/>
          <w:divBdr>
            <w:top w:val="none" w:sz="0" w:space="0" w:color="auto"/>
            <w:left w:val="none" w:sz="0" w:space="0" w:color="auto"/>
            <w:bottom w:val="none" w:sz="0" w:space="0" w:color="auto"/>
            <w:right w:val="none" w:sz="0" w:space="0" w:color="auto"/>
          </w:divBdr>
        </w:div>
      </w:divsChild>
    </w:div>
    <w:div w:id="101192644">
      <w:bodyDiv w:val="1"/>
      <w:marLeft w:val="0"/>
      <w:marRight w:val="0"/>
      <w:marTop w:val="0"/>
      <w:marBottom w:val="0"/>
      <w:divBdr>
        <w:top w:val="none" w:sz="0" w:space="0" w:color="auto"/>
        <w:left w:val="none" w:sz="0" w:space="0" w:color="auto"/>
        <w:bottom w:val="none" w:sz="0" w:space="0" w:color="auto"/>
        <w:right w:val="none" w:sz="0" w:space="0" w:color="auto"/>
      </w:divBdr>
    </w:div>
    <w:div w:id="103426049">
      <w:bodyDiv w:val="1"/>
      <w:marLeft w:val="0"/>
      <w:marRight w:val="0"/>
      <w:marTop w:val="0"/>
      <w:marBottom w:val="0"/>
      <w:divBdr>
        <w:top w:val="none" w:sz="0" w:space="0" w:color="auto"/>
        <w:left w:val="none" w:sz="0" w:space="0" w:color="auto"/>
        <w:bottom w:val="none" w:sz="0" w:space="0" w:color="auto"/>
        <w:right w:val="none" w:sz="0" w:space="0" w:color="auto"/>
      </w:divBdr>
      <w:divsChild>
        <w:div w:id="16930521">
          <w:marLeft w:val="0"/>
          <w:marRight w:val="0"/>
          <w:marTop w:val="0"/>
          <w:marBottom w:val="0"/>
          <w:divBdr>
            <w:top w:val="none" w:sz="0" w:space="0" w:color="auto"/>
            <w:left w:val="none" w:sz="0" w:space="0" w:color="auto"/>
            <w:bottom w:val="none" w:sz="0" w:space="0" w:color="auto"/>
            <w:right w:val="none" w:sz="0" w:space="0" w:color="auto"/>
          </w:divBdr>
        </w:div>
        <w:div w:id="128136527">
          <w:marLeft w:val="0"/>
          <w:marRight w:val="0"/>
          <w:marTop w:val="0"/>
          <w:marBottom w:val="0"/>
          <w:divBdr>
            <w:top w:val="none" w:sz="0" w:space="0" w:color="auto"/>
            <w:left w:val="none" w:sz="0" w:space="0" w:color="auto"/>
            <w:bottom w:val="none" w:sz="0" w:space="0" w:color="auto"/>
            <w:right w:val="none" w:sz="0" w:space="0" w:color="auto"/>
          </w:divBdr>
        </w:div>
        <w:div w:id="362441340">
          <w:marLeft w:val="0"/>
          <w:marRight w:val="0"/>
          <w:marTop w:val="0"/>
          <w:marBottom w:val="0"/>
          <w:divBdr>
            <w:top w:val="none" w:sz="0" w:space="0" w:color="auto"/>
            <w:left w:val="none" w:sz="0" w:space="0" w:color="auto"/>
            <w:bottom w:val="none" w:sz="0" w:space="0" w:color="auto"/>
            <w:right w:val="none" w:sz="0" w:space="0" w:color="auto"/>
          </w:divBdr>
        </w:div>
        <w:div w:id="425419605">
          <w:marLeft w:val="0"/>
          <w:marRight w:val="0"/>
          <w:marTop w:val="0"/>
          <w:marBottom w:val="0"/>
          <w:divBdr>
            <w:top w:val="none" w:sz="0" w:space="0" w:color="auto"/>
            <w:left w:val="none" w:sz="0" w:space="0" w:color="auto"/>
            <w:bottom w:val="none" w:sz="0" w:space="0" w:color="auto"/>
            <w:right w:val="none" w:sz="0" w:space="0" w:color="auto"/>
          </w:divBdr>
        </w:div>
        <w:div w:id="525021201">
          <w:marLeft w:val="0"/>
          <w:marRight w:val="0"/>
          <w:marTop w:val="0"/>
          <w:marBottom w:val="0"/>
          <w:divBdr>
            <w:top w:val="none" w:sz="0" w:space="0" w:color="auto"/>
            <w:left w:val="none" w:sz="0" w:space="0" w:color="auto"/>
            <w:bottom w:val="none" w:sz="0" w:space="0" w:color="auto"/>
            <w:right w:val="none" w:sz="0" w:space="0" w:color="auto"/>
          </w:divBdr>
        </w:div>
        <w:div w:id="685059588">
          <w:marLeft w:val="0"/>
          <w:marRight w:val="0"/>
          <w:marTop w:val="0"/>
          <w:marBottom w:val="0"/>
          <w:divBdr>
            <w:top w:val="none" w:sz="0" w:space="0" w:color="auto"/>
            <w:left w:val="none" w:sz="0" w:space="0" w:color="auto"/>
            <w:bottom w:val="none" w:sz="0" w:space="0" w:color="auto"/>
            <w:right w:val="none" w:sz="0" w:space="0" w:color="auto"/>
          </w:divBdr>
        </w:div>
        <w:div w:id="786318643">
          <w:marLeft w:val="0"/>
          <w:marRight w:val="0"/>
          <w:marTop w:val="0"/>
          <w:marBottom w:val="0"/>
          <w:divBdr>
            <w:top w:val="none" w:sz="0" w:space="0" w:color="auto"/>
            <w:left w:val="none" w:sz="0" w:space="0" w:color="auto"/>
            <w:bottom w:val="none" w:sz="0" w:space="0" w:color="auto"/>
            <w:right w:val="none" w:sz="0" w:space="0" w:color="auto"/>
          </w:divBdr>
        </w:div>
        <w:div w:id="965548648">
          <w:marLeft w:val="0"/>
          <w:marRight w:val="0"/>
          <w:marTop w:val="0"/>
          <w:marBottom w:val="0"/>
          <w:divBdr>
            <w:top w:val="none" w:sz="0" w:space="0" w:color="auto"/>
            <w:left w:val="none" w:sz="0" w:space="0" w:color="auto"/>
            <w:bottom w:val="none" w:sz="0" w:space="0" w:color="auto"/>
            <w:right w:val="none" w:sz="0" w:space="0" w:color="auto"/>
          </w:divBdr>
        </w:div>
        <w:div w:id="1157302679">
          <w:marLeft w:val="0"/>
          <w:marRight w:val="0"/>
          <w:marTop w:val="0"/>
          <w:marBottom w:val="0"/>
          <w:divBdr>
            <w:top w:val="none" w:sz="0" w:space="0" w:color="auto"/>
            <w:left w:val="none" w:sz="0" w:space="0" w:color="auto"/>
            <w:bottom w:val="none" w:sz="0" w:space="0" w:color="auto"/>
            <w:right w:val="none" w:sz="0" w:space="0" w:color="auto"/>
          </w:divBdr>
        </w:div>
        <w:div w:id="1173837296">
          <w:marLeft w:val="0"/>
          <w:marRight w:val="0"/>
          <w:marTop w:val="0"/>
          <w:marBottom w:val="0"/>
          <w:divBdr>
            <w:top w:val="none" w:sz="0" w:space="0" w:color="auto"/>
            <w:left w:val="none" w:sz="0" w:space="0" w:color="auto"/>
            <w:bottom w:val="none" w:sz="0" w:space="0" w:color="auto"/>
            <w:right w:val="none" w:sz="0" w:space="0" w:color="auto"/>
          </w:divBdr>
        </w:div>
        <w:div w:id="1232470220">
          <w:marLeft w:val="0"/>
          <w:marRight w:val="0"/>
          <w:marTop w:val="0"/>
          <w:marBottom w:val="0"/>
          <w:divBdr>
            <w:top w:val="none" w:sz="0" w:space="0" w:color="auto"/>
            <w:left w:val="none" w:sz="0" w:space="0" w:color="auto"/>
            <w:bottom w:val="none" w:sz="0" w:space="0" w:color="auto"/>
            <w:right w:val="none" w:sz="0" w:space="0" w:color="auto"/>
          </w:divBdr>
        </w:div>
        <w:div w:id="1315719271">
          <w:marLeft w:val="0"/>
          <w:marRight w:val="0"/>
          <w:marTop w:val="0"/>
          <w:marBottom w:val="0"/>
          <w:divBdr>
            <w:top w:val="none" w:sz="0" w:space="0" w:color="auto"/>
            <w:left w:val="none" w:sz="0" w:space="0" w:color="auto"/>
            <w:bottom w:val="none" w:sz="0" w:space="0" w:color="auto"/>
            <w:right w:val="none" w:sz="0" w:space="0" w:color="auto"/>
          </w:divBdr>
        </w:div>
        <w:div w:id="1445463209">
          <w:marLeft w:val="0"/>
          <w:marRight w:val="0"/>
          <w:marTop w:val="0"/>
          <w:marBottom w:val="0"/>
          <w:divBdr>
            <w:top w:val="none" w:sz="0" w:space="0" w:color="auto"/>
            <w:left w:val="none" w:sz="0" w:space="0" w:color="auto"/>
            <w:bottom w:val="none" w:sz="0" w:space="0" w:color="auto"/>
            <w:right w:val="none" w:sz="0" w:space="0" w:color="auto"/>
          </w:divBdr>
        </w:div>
        <w:div w:id="1506362031">
          <w:marLeft w:val="0"/>
          <w:marRight w:val="0"/>
          <w:marTop w:val="0"/>
          <w:marBottom w:val="0"/>
          <w:divBdr>
            <w:top w:val="none" w:sz="0" w:space="0" w:color="auto"/>
            <w:left w:val="none" w:sz="0" w:space="0" w:color="auto"/>
            <w:bottom w:val="none" w:sz="0" w:space="0" w:color="auto"/>
            <w:right w:val="none" w:sz="0" w:space="0" w:color="auto"/>
          </w:divBdr>
        </w:div>
        <w:div w:id="1583369382">
          <w:marLeft w:val="0"/>
          <w:marRight w:val="0"/>
          <w:marTop w:val="0"/>
          <w:marBottom w:val="0"/>
          <w:divBdr>
            <w:top w:val="none" w:sz="0" w:space="0" w:color="auto"/>
            <w:left w:val="none" w:sz="0" w:space="0" w:color="auto"/>
            <w:bottom w:val="none" w:sz="0" w:space="0" w:color="auto"/>
            <w:right w:val="none" w:sz="0" w:space="0" w:color="auto"/>
          </w:divBdr>
        </w:div>
        <w:div w:id="1762529041">
          <w:marLeft w:val="0"/>
          <w:marRight w:val="0"/>
          <w:marTop w:val="0"/>
          <w:marBottom w:val="0"/>
          <w:divBdr>
            <w:top w:val="none" w:sz="0" w:space="0" w:color="auto"/>
            <w:left w:val="none" w:sz="0" w:space="0" w:color="auto"/>
            <w:bottom w:val="none" w:sz="0" w:space="0" w:color="auto"/>
            <w:right w:val="none" w:sz="0" w:space="0" w:color="auto"/>
          </w:divBdr>
        </w:div>
        <w:div w:id="2111075867">
          <w:marLeft w:val="0"/>
          <w:marRight w:val="0"/>
          <w:marTop w:val="0"/>
          <w:marBottom w:val="0"/>
          <w:divBdr>
            <w:top w:val="none" w:sz="0" w:space="0" w:color="auto"/>
            <w:left w:val="none" w:sz="0" w:space="0" w:color="auto"/>
            <w:bottom w:val="none" w:sz="0" w:space="0" w:color="auto"/>
            <w:right w:val="none" w:sz="0" w:space="0" w:color="auto"/>
          </w:divBdr>
        </w:div>
      </w:divsChild>
    </w:div>
    <w:div w:id="104081233">
      <w:bodyDiv w:val="1"/>
      <w:marLeft w:val="0"/>
      <w:marRight w:val="0"/>
      <w:marTop w:val="0"/>
      <w:marBottom w:val="0"/>
      <w:divBdr>
        <w:top w:val="none" w:sz="0" w:space="0" w:color="auto"/>
        <w:left w:val="none" w:sz="0" w:space="0" w:color="auto"/>
        <w:bottom w:val="none" w:sz="0" w:space="0" w:color="auto"/>
        <w:right w:val="none" w:sz="0" w:space="0" w:color="auto"/>
      </w:divBdr>
    </w:div>
    <w:div w:id="107162720">
      <w:bodyDiv w:val="1"/>
      <w:marLeft w:val="0"/>
      <w:marRight w:val="0"/>
      <w:marTop w:val="0"/>
      <w:marBottom w:val="0"/>
      <w:divBdr>
        <w:top w:val="none" w:sz="0" w:space="0" w:color="auto"/>
        <w:left w:val="none" w:sz="0" w:space="0" w:color="auto"/>
        <w:bottom w:val="none" w:sz="0" w:space="0" w:color="auto"/>
        <w:right w:val="none" w:sz="0" w:space="0" w:color="auto"/>
      </w:divBdr>
      <w:divsChild>
        <w:div w:id="797528386">
          <w:marLeft w:val="0"/>
          <w:marRight w:val="0"/>
          <w:marTop w:val="0"/>
          <w:marBottom w:val="0"/>
          <w:divBdr>
            <w:top w:val="none" w:sz="0" w:space="0" w:color="auto"/>
            <w:left w:val="none" w:sz="0" w:space="0" w:color="auto"/>
            <w:bottom w:val="none" w:sz="0" w:space="0" w:color="auto"/>
            <w:right w:val="none" w:sz="0" w:space="0" w:color="auto"/>
          </w:divBdr>
          <w:divsChild>
            <w:div w:id="758794897">
              <w:marLeft w:val="0"/>
              <w:marRight w:val="0"/>
              <w:marTop w:val="0"/>
              <w:marBottom w:val="0"/>
              <w:divBdr>
                <w:top w:val="none" w:sz="0" w:space="0" w:color="auto"/>
                <w:left w:val="none" w:sz="0" w:space="0" w:color="auto"/>
                <w:bottom w:val="none" w:sz="0" w:space="0" w:color="auto"/>
                <w:right w:val="none" w:sz="0" w:space="0" w:color="auto"/>
              </w:divBdr>
            </w:div>
          </w:divsChild>
        </w:div>
        <w:div w:id="1689212677">
          <w:marLeft w:val="0"/>
          <w:marRight w:val="0"/>
          <w:marTop w:val="0"/>
          <w:marBottom w:val="0"/>
          <w:divBdr>
            <w:top w:val="none" w:sz="0" w:space="0" w:color="auto"/>
            <w:left w:val="none" w:sz="0" w:space="0" w:color="auto"/>
            <w:bottom w:val="none" w:sz="0" w:space="0" w:color="auto"/>
            <w:right w:val="none" w:sz="0" w:space="0" w:color="auto"/>
          </w:divBdr>
          <w:divsChild>
            <w:div w:id="18384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3693">
          <w:marLeft w:val="0"/>
          <w:marRight w:val="0"/>
          <w:marTop w:val="0"/>
          <w:marBottom w:val="0"/>
          <w:divBdr>
            <w:top w:val="none" w:sz="0" w:space="0" w:color="auto"/>
            <w:left w:val="none" w:sz="0" w:space="0" w:color="auto"/>
            <w:bottom w:val="none" w:sz="0" w:space="0" w:color="auto"/>
            <w:right w:val="none" w:sz="0" w:space="0" w:color="auto"/>
          </w:divBdr>
        </w:div>
      </w:divsChild>
    </w:div>
    <w:div w:id="112288923">
      <w:bodyDiv w:val="1"/>
      <w:marLeft w:val="0"/>
      <w:marRight w:val="0"/>
      <w:marTop w:val="0"/>
      <w:marBottom w:val="0"/>
      <w:divBdr>
        <w:top w:val="none" w:sz="0" w:space="0" w:color="auto"/>
        <w:left w:val="none" w:sz="0" w:space="0" w:color="auto"/>
        <w:bottom w:val="none" w:sz="0" w:space="0" w:color="auto"/>
        <w:right w:val="none" w:sz="0" w:space="0" w:color="auto"/>
      </w:divBdr>
      <w:divsChild>
        <w:div w:id="1775664083">
          <w:marLeft w:val="0"/>
          <w:marRight w:val="0"/>
          <w:marTop w:val="0"/>
          <w:marBottom w:val="0"/>
          <w:divBdr>
            <w:top w:val="none" w:sz="0" w:space="0" w:color="auto"/>
            <w:left w:val="none" w:sz="0" w:space="0" w:color="auto"/>
            <w:bottom w:val="none" w:sz="0" w:space="0" w:color="auto"/>
            <w:right w:val="none" w:sz="0" w:space="0" w:color="auto"/>
          </w:divBdr>
        </w:div>
        <w:div w:id="1887402986">
          <w:marLeft w:val="0"/>
          <w:marRight w:val="0"/>
          <w:marTop w:val="0"/>
          <w:marBottom w:val="0"/>
          <w:divBdr>
            <w:top w:val="none" w:sz="0" w:space="0" w:color="auto"/>
            <w:left w:val="none" w:sz="0" w:space="0" w:color="auto"/>
            <w:bottom w:val="none" w:sz="0" w:space="0" w:color="auto"/>
            <w:right w:val="none" w:sz="0" w:space="0" w:color="auto"/>
          </w:divBdr>
        </w:div>
      </w:divsChild>
    </w:div>
    <w:div w:id="112871318">
      <w:bodyDiv w:val="1"/>
      <w:marLeft w:val="0"/>
      <w:marRight w:val="0"/>
      <w:marTop w:val="0"/>
      <w:marBottom w:val="0"/>
      <w:divBdr>
        <w:top w:val="none" w:sz="0" w:space="0" w:color="auto"/>
        <w:left w:val="none" w:sz="0" w:space="0" w:color="auto"/>
        <w:bottom w:val="none" w:sz="0" w:space="0" w:color="auto"/>
        <w:right w:val="none" w:sz="0" w:space="0" w:color="auto"/>
      </w:divBdr>
    </w:div>
    <w:div w:id="117376708">
      <w:bodyDiv w:val="1"/>
      <w:marLeft w:val="0"/>
      <w:marRight w:val="0"/>
      <w:marTop w:val="0"/>
      <w:marBottom w:val="0"/>
      <w:divBdr>
        <w:top w:val="none" w:sz="0" w:space="0" w:color="auto"/>
        <w:left w:val="none" w:sz="0" w:space="0" w:color="auto"/>
        <w:bottom w:val="none" w:sz="0" w:space="0" w:color="auto"/>
        <w:right w:val="none" w:sz="0" w:space="0" w:color="auto"/>
      </w:divBdr>
      <w:divsChild>
        <w:div w:id="240911394">
          <w:marLeft w:val="0"/>
          <w:marRight w:val="0"/>
          <w:marTop w:val="0"/>
          <w:marBottom w:val="0"/>
          <w:divBdr>
            <w:top w:val="none" w:sz="0" w:space="0" w:color="auto"/>
            <w:left w:val="none" w:sz="0" w:space="0" w:color="auto"/>
            <w:bottom w:val="none" w:sz="0" w:space="0" w:color="auto"/>
            <w:right w:val="none" w:sz="0" w:space="0" w:color="auto"/>
          </w:divBdr>
          <w:divsChild>
            <w:div w:id="762608063">
              <w:marLeft w:val="0"/>
              <w:marRight w:val="0"/>
              <w:marTop w:val="0"/>
              <w:marBottom w:val="0"/>
              <w:divBdr>
                <w:top w:val="none" w:sz="0" w:space="0" w:color="auto"/>
                <w:left w:val="none" w:sz="0" w:space="0" w:color="auto"/>
                <w:bottom w:val="none" w:sz="0" w:space="0" w:color="auto"/>
                <w:right w:val="none" w:sz="0" w:space="0" w:color="auto"/>
              </w:divBdr>
              <w:divsChild>
                <w:div w:id="1199971908">
                  <w:marLeft w:val="0"/>
                  <w:marRight w:val="0"/>
                  <w:marTop w:val="0"/>
                  <w:marBottom w:val="0"/>
                  <w:divBdr>
                    <w:top w:val="none" w:sz="0" w:space="0" w:color="auto"/>
                    <w:left w:val="none" w:sz="0" w:space="0" w:color="auto"/>
                    <w:bottom w:val="none" w:sz="0" w:space="0" w:color="auto"/>
                    <w:right w:val="none" w:sz="0" w:space="0" w:color="auto"/>
                  </w:divBdr>
                  <w:divsChild>
                    <w:div w:id="805852885">
                      <w:marLeft w:val="0"/>
                      <w:marRight w:val="0"/>
                      <w:marTop w:val="0"/>
                      <w:marBottom w:val="0"/>
                      <w:divBdr>
                        <w:top w:val="none" w:sz="0" w:space="0" w:color="auto"/>
                        <w:left w:val="none" w:sz="0" w:space="0" w:color="auto"/>
                        <w:bottom w:val="none" w:sz="0" w:space="0" w:color="auto"/>
                        <w:right w:val="none" w:sz="0" w:space="0" w:color="auto"/>
                      </w:divBdr>
                      <w:divsChild>
                        <w:div w:id="17434414">
                          <w:marLeft w:val="0"/>
                          <w:marRight w:val="0"/>
                          <w:marTop w:val="0"/>
                          <w:marBottom w:val="0"/>
                          <w:divBdr>
                            <w:top w:val="none" w:sz="0" w:space="0" w:color="auto"/>
                            <w:left w:val="none" w:sz="0" w:space="0" w:color="auto"/>
                            <w:bottom w:val="none" w:sz="0" w:space="0" w:color="auto"/>
                            <w:right w:val="none" w:sz="0" w:space="0" w:color="auto"/>
                          </w:divBdr>
                          <w:divsChild>
                            <w:div w:id="211157075">
                              <w:marLeft w:val="0"/>
                              <w:marRight w:val="0"/>
                              <w:marTop w:val="0"/>
                              <w:marBottom w:val="0"/>
                              <w:divBdr>
                                <w:top w:val="none" w:sz="0" w:space="0" w:color="auto"/>
                                <w:left w:val="none" w:sz="0" w:space="0" w:color="auto"/>
                                <w:bottom w:val="none" w:sz="0" w:space="0" w:color="auto"/>
                                <w:right w:val="none" w:sz="0" w:space="0" w:color="auto"/>
                              </w:divBdr>
                              <w:divsChild>
                                <w:div w:id="510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475">
                          <w:marLeft w:val="0"/>
                          <w:marRight w:val="0"/>
                          <w:marTop w:val="0"/>
                          <w:marBottom w:val="0"/>
                          <w:divBdr>
                            <w:top w:val="none" w:sz="0" w:space="0" w:color="auto"/>
                            <w:left w:val="none" w:sz="0" w:space="0" w:color="auto"/>
                            <w:bottom w:val="none" w:sz="0" w:space="0" w:color="auto"/>
                            <w:right w:val="none" w:sz="0" w:space="0" w:color="auto"/>
                          </w:divBdr>
                          <w:divsChild>
                            <w:div w:id="1062564445">
                              <w:marLeft w:val="0"/>
                              <w:marRight w:val="0"/>
                              <w:marTop w:val="0"/>
                              <w:marBottom w:val="0"/>
                              <w:divBdr>
                                <w:top w:val="none" w:sz="0" w:space="0" w:color="auto"/>
                                <w:left w:val="none" w:sz="0" w:space="0" w:color="auto"/>
                                <w:bottom w:val="none" w:sz="0" w:space="0" w:color="auto"/>
                                <w:right w:val="none" w:sz="0" w:space="0" w:color="auto"/>
                              </w:divBdr>
                              <w:divsChild>
                                <w:div w:id="18181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1152">
                          <w:marLeft w:val="0"/>
                          <w:marRight w:val="0"/>
                          <w:marTop w:val="0"/>
                          <w:marBottom w:val="0"/>
                          <w:divBdr>
                            <w:top w:val="none" w:sz="0" w:space="0" w:color="auto"/>
                            <w:left w:val="none" w:sz="0" w:space="0" w:color="auto"/>
                            <w:bottom w:val="none" w:sz="0" w:space="0" w:color="auto"/>
                            <w:right w:val="none" w:sz="0" w:space="0" w:color="auto"/>
                          </w:divBdr>
                          <w:divsChild>
                            <w:div w:id="129368108">
                              <w:marLeft w:val="0"/>
                              <w:marRight w:val="0"/>
                              <w:marTop w:val="0"/>
                              <w:marBottom w:val="0"/>
                              <w:divBdr>
                                <w:top w:val="none" w:sz="0" w:space="0" w:color="auto"/>
                                <w:left w:val="none" w:sz="0" w:space="0" w:color="auto"/>
                                <w:bottom w:val="none" w:sz="0" w:space="0" w:color="auto"/>
                                <w:right w:val="none" w:sz="0" w:space="0" w:color="auto"/>
                              </w:divBdr>
                              <w:divsChild>
                                <w:div w:id="7009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5310">
                          <w:marLeft w:val="0"/>
                          <w:marRight w:val="0"/>
                          <w:marTop w:val="0"/>
                          <w:marBottom w:val="0"/>
                          <w:divBdr>
                            <w:top w:val="none" w:sz="0" w:space="0" w:color="auto"/>
                            <w:left w:val="none" w:sz="0" w:space="0" w:color="auto"/>
                            <w:bottom w:val="none" w:sz="0" w:space="0" w:color="auto"/>
                            <w:right w:val="none" w:sz="0" w:space="0" w:color="auto"/>
                          </w:divBdr>
                          <w:divsChild>
                            <w:div w:id="986545148">
                              <w:marLeft w:val="0"/>
                              <w:marRight w:val="0"/>
                              <w:marTop w:val="0"/>
                              <w:marBottom w:val="0"/>
                              <w:divBdr>
                                <w:top w:val="none" w:sz="0" w:space="0" w:color="auto"/>
                                <w:left w:val="none" w:sz="0" w:space="0" w:color="auto"/>
                                <w:bottom w:val="none" w:sz="0" w:space="0" w:color="auto"/>
                                <w:right w:val="none" w:sz="0" w:space="0" w:color="auto"/>
                              </w:divBdr>
                            </w:div>
                          </w:divsChild>
                        </w:div>
                        <w:div w:id="814031382">
                          <w:marLeft w:val="0"/>
                          <w:marRight w:val="0"/>
                          <w:marTop w:val="0"/>
                          <w:marBottom w:val="0"/>
                          <w:divBdr>
                            <w:top w:val="none" w:sz="0" w:space="0" w:color="auto"/>
                            <w:left w:val="none" w:sz="0" w:space="0" w:color="auto"/>
                            <w:bottom w:val="none" w:sz="0" w:space="0" w:color="auto"/>
                            <w:right w:val="none" w:sz="0" w:space="0" w:color="auto"/>
                          </w:divBdr>
                          <w:divsChild>
                            <w:div w:id="171142173">
                              <w:marLeft w:val="0"/>
                              <w:marRight w:val="0"/>
                              <w:marTop w:val="0"/>
                              <w:marBottom w:val="0"/>
                              <w:divBdr>
                                <w:top w:val="none" w:sz="0" w:space="0" w:color="auto"/>
                                <w:left w:val="none" w:sz="0" w:space="0" w:color="auto"/>
                                <w:bottom w:val="none" w:sz="0" w:space="0" w:color="auto"/>
                                <w:right w:val="none" w:sz="0" w:space="0" w:color="auto"/>
                              </w:divBdr>
                              <w:divsChild>
                                <w:div w:id="17362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9832">
                          <w:marLeft w:val="0"/>
                          <w:marRight w:val="0"/>
                          <w:marTop w:val="0"/>
                          <w:marBottom w:val="0"/>
                          <w:divBdr>
                            <w:top w:val="none" w:sz="0" w:space="0" w:color="auto"/>
                            <w:left w:val="none" w:sz="0" w:space="0" w:color="auto"/>
                            <w:bottom w:val="none" w:sz="0" w:space="0" w:color="auto"/>
                            <w:right w:val="none" w:sz="0" w:space="0" w:color="auto"/>
                          </w:divBdr>
                          <w:divsChild>
                            <w:div w:id="1077287861">
                              <w:marLeft w:val="0"/>
                              <w:marRight w:val="0"/>
                              <w:marTop w:val="0"/>
                              <w:marBottom w:val="0"/>
                              <w:divBdr>
                                <w:top w:val="none" w:sz="0" w:space="0" w:color="auto"/>
                                <w:left w:val="none" w:sz="0" w:space="0" w:color="auto"/>
                                <w:bottom w:val="none" w:sz="0" w:space="0" w:color="auto"/>
                                <w:right w:val="none" w:sz="0" w:space="0" w:color="auto"/>
                              </w:divBdr>
                              <w:divsChild>
                                <w:div w:id="11306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3770">
                          <w:marLeft w:val="0"/>
                          <w:marRight w:val="0"/>
                          <w:marTop w:val="0"/>
                          <w:marBottom w:val="0"/>
                          <w:divBdr>
                            <w:top w:val="none" w:sz="0" w:space="0" w:color="auto"/>
                            <w:left w:val="none" w:sz="0" w:space="0" w:color="auto"/>
                            <w:bottom w:val="none" w:sz="0" w:space="0" w:color="auto"/>
                            <w:right w:val="none" w:sz="0" w:space="0" w:color="auto"/>
                          </w:divBdr>
                          <w:divsChild>
                            <w:div w:id="588930081">
                              <w:marLeft w:val="0"/>
                              <w:marRight w:val="0"/>
                              <w:marTop w:val="0"/>
                              <w:marBottom w:val="0"/>
                              <w:divBdr>
                                <w:top w:val="none" w:sz="0" w:space="0" w:color="auto"/>
                                <w:left w:val="none" w:sz="0" w:space="0" w:color="auto"/>
                                <w:bottom w:val="none" w:sz="0" w:space="0" w:color="auto"/>
                                <w:right w:val="none" w:sz="0" w:space="0" w:color="auto"/>
                              </w:divBdr>
                              <w:divsChild>
                                <w:div w:id="17420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2266">
                      <w:marLeft w:val="0"/>
                      <w:marRight w:val="0"/>
                      <w:marTop w:val="0"/>
                      <w:marBottom w:val="0"/>
                      <w:divBdr>
                        <w:top w:val="none" w:sz="0" w:space="0" w:color="auto"/>
                        <w:left w:val="none" w:sz="0" w:space="0" w:color="auto"/>
                        <w:bottom w:val="none" w:sz="0" w:space="0" w:color="auto"/>
                        <w:right w:val="none" w:sz="0" w:space="0" w:color="auto"/>
                      </w:divBdr>
                      <w:divsChild>
                        <w:div w:id="284702434">
                          <w:marLeft w:val="0"/>
                          <w:marRight w:val="0"/>
                          <w:marTop w:val="0"/>
                          <w:marBottom w:val="0"/>
                          <w:divBdr>
                            <w:top w:val="none" w:sz="0" w:space="0" w:color="auto"/>
                            <w:left w:val="none" w:sz="0" w:space="0" w:color="auto"/>
                            <w:bottom w:val="none" w:sz="0" w:space="0" w:color="auto"/>
                            <w:right w:val="none" w:sz="0" w:space="0" w:color="auto"/>
                          </w:divBdr>
                          <w:divsChild>
                            <w:div w:id="577325875">
                              <w:marLeft w:val="0"/>
                              <w:marRight w:val="0"/>
                              <w:marTop w:val="0"/>
                              <w:marBottom w:val="0"/>
                              <w:divBdr>
                                <w:top w:val="none" w:sz="0" w:space="0" w:color="auto"/>
                                <w:left w:val="none" w:sz="0" w:space="0" w:color="auto"/>
                                <w:bottom w:val="none" w:sz="0" w:space="0" w:color="auto"/>
                                <w:right w:val="none" w:sz="0" w:space="0" w:color="auto"/>
                              </w:divBdr>
                              <w:divsChild>
                                <w:div w:id="7702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6290">
                          <w:marLeft w:val="0"/>
                          <w:marRight w:val="0"/>
                          <w:marTop w:val="0"/>
                          <w:marBottom w:val="0"/>
                          <w:divBdr>
                            <w:top w:val="none" w:sz="0" w:space="0" w:color="auto"/>
                            <w:left w:val="none" w:sz="0" w:space="0" w:color="auto"/>
                            <w:bottom w:val="none" w:sz="0" w:space="0" w:color="auto"/>
                            <w:right w:val="none" w:sz="0" w:space="0" w:color="auto"/>
                          </w:divBdr>
                          <w:divsChild>
                            <w:div w:id="339939253">
                              <w:marLeft w:val="0"/>
                              <w:marRight w:val="0"/>
                              <w:marTop w:val="0"/>
                              <w:marBottom w:val="0"/>
                              <w:divBdr>
                                <w:top w:val="none" w:sz="0" w:space="0" w:color="auto"/>
                                <w:left w:val="none" w:sz="0" w:space="0" w:color="auto"/>
                                <w:bottom w:val="none" w:sz="0" w:space="0" w:color="auto"/>
                                <w:right w:val="none" w:sz="0" w:space="0" w:color="auto"/>
                              </w:divBdr>
                              <w:divsChild>
                                <w:div w:id="599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1867">
                          <w:marLeft w:val="0"/>
                          <w:marRight w:val="0"/>
                          <w:marTop w:val="0"/>
                          <w:marBottom w:val="0"/>
                          <w:divBdr>
                            <w:top w:val="none" w:sz="0" w:space="0" w:color="auto"/>
                            <w:left w:val="none" w:sz="0" w:space="0" w:color="auto"/>
                            <w:bottom w:val="none" w:sz="0" w:space="0" w:color="auto"/>
                            <w:right w:val="none" w:sz="0" w:space="0" w:color="auto"/>
                          </w:divBdr>
                          <w:divsChild>
                            <w:div w:id="704867721">
                              <w:marLeft w:val="0"/>
                              <w:marRight w:val="0"/>
                              <w:marTop w:val="0"/>
                              <w:marBottom w:val="0"/>
                              <w:divBdr>
                                <w:top w:val="none" w:sz="0" w:space="0" w:color="auto"/>
                                <w:left w:val="none" w:sz="0" w:space="0" w:color="auto"/>
                                <w:bottom w:val="none" w:sz="0" w:space="0" w:color="auto"/>
                                <w:right w:val="none" w:sz="0" w:space="0" w:color="auto"/>
                              </w:divBdr>
                              <w:divsChild>
                                <w:div w:id="16306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247">
                          <w:marLeft w:val="0"/>
                          <w:marRight w:val="0"/>
                          <w:marTop w:val="0"/>
                          <w:marBottom w:val="0"/>
                          <w:divBdr>
                            <w:top w:val="none" w:sz="0" w:space="0" w:color="auto"/>
                            <w:left w:val="none" w:sz="0" w:space="0" w:color="auto"/>
                            <w:bottom w:val="none" w:sz="0" w:space="0" w:color="auto"/>
                            <w:right w:val="none" w:sz="0" w:space="0" w:color="auto"/>
                          </w:divBdr>
                          <w:divsChild>
                            <w:div w:id="1519737314">
                              <w:marLeft w:val="0"/>
                              <w:marRight w:val="0"/>
                              <w:marTop w:val="0"/>
                              <w:marBottom w:val="0"/>
                              <w:divBdr>
                                <w:top w:val="none" w:sz="0" w:space="0" w:color="auto"/>
                                <w:left w:val="none" w:sz="0" w:space="0" w:color="auto"/>
                                <w:bottom w:val="none" w:sz="0" w:space="0" w:color="auto"/>
                                <w:right w:val="none" w:sz="0" w:space="0" w:color="auto"/>
                              </w:divBdr>
                              <w:divsChild>
                                <w:div w:id="4182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2111">
                          <w:marLeft w:val="0"/>
                          <w:marRight w:val="0"/>
                          <w:marTop w:val="0"/>
                          <w:marBottom w:val="0"/>
                          <w:divBdr>
                            <w:top w:val="none" w:sz="0" w:space="0" w:color="auto"/>
                            <w:left w:val="none" w:sz="0" w:space="0" w:color="auto"/>
                            <w:bottom w:val="none" w:sz="0" w:space="0" w:color="auto"/>
                            <w:right w:val="none" w:sz="0" w:space="0" w:color="auto"/>
                          </w:divBdr>
                          <w:divsChild>
                            <w:div w:id="1516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2022">
                      <w:marLeft w:val="0"/>
                      <w:marRight w:val="0"/>
                      <w:marTop w:val="0"/>
                      <w:marBottom w:val="0"/>
                      <w:divBdr>
                        <w:top w:val="none" w:sz="0" w:space="0" w:color="auto"/>
                        <w:left w:val="none" w:sz="0" w:space="0" w:color="auto"/>
                        <w:bottom w:val="none" w:sz="0" w:space="0" w:color="auto"/>
                        <w:right w:val="none" w:sz="0" w:space="0" w:color="auto"/>
                      </w:divBdr>
                      <w:divsChild>
                        <w:div w:id="1129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2524">
                  <w:marLeft w:val="0"/>
                  <w:marRight w:val="0"/>
                  <w:marTop w:val="0"/>
                  <w:marBottom w:val="0"/>
                  <w:divBdr>
                    <w:top w:val="none" w:sz="0" w:space="0" w:color="auto"/>
                    <w:left w:val="none" w:sz="0" w:space="0" w:color="auto"/>
                    <w:bottom w:val="none" w:sz="0" w:space="0" w:color="auto"/>
                    <w:right w:val="none" w:sz="0" w:space="0" w:color="auto"/>
                  </w:divBdr>
                  <w:divsChild>
                    <w:div w:id="1920601414">
                      <w:marLeft w:val="0"/>
                      <w:marRight w:val="0"/>
                      <w:marTop w:val="0"/>
                      <w:marBottom w:val="0"/>
                      <w:divBdr>
                        <w:top w:val="none" w:sz="0" w:space="0" w:color="auto"/>
                        <w:left w:val="none" w:sz="0" w:space="0" w:color="auto"/>
                        <w:bottom w:val="none" w:sz="0" w:space="0" w:color="auto"/>
                        <w:right w:val="none" w:sz="0" w:space="0" w:color="auto"/>
                      </w:divBdr>
                    </w:div>
                  </w:divsChild>
                </w:div>
                <w:div w:id="1502430800">
                  <w:marLeft w:val="0"/>
                  <w:marRight w:val="0"/>
                  <w:marTop w:val="0"/>
                  <w:marBottom w:val="0"/>
                  <w:divBdr>
                    <w:top w:val="none" w:sz="0" w:space="0" w:color="auto"/>
                    <w:left w:val="none" w:sz="0" w:space="0" w:color="auto"/>
                    <w:bottom w:val="none" w:sz="0" w:space="0" w:color="auto"/>
                    <w:right w:val="none" w:sz="0" w:space="0" w:color="auto"/>
                  </w:divBdr>
                  <w:divsChild>
                    <w:div w:id="154809811">
                      <w:marLeft w:val="0"/>
                      <w:marRight w:val="0"/>
                      <w:marTop w:val="0"/>
                      <w:marBottom w:val="0"/>
                      <w:divBdr>
                        <w:top w:val="none" w:sz="0" w:space="0" w:color="auto"/>
                        <w:left w:val="none" w:sz="0" w:space="0" w:color="auto"/>
                        <w:bottom w:val="none" w:sz="0" w:space="0" w:color="auto"/>
                        <w:right w:val="none" w:sz="0" w:space="0" w:color="auto"/>
                      </w:divBdr>
                      <w:divsChild>
                        <w:div w:id="343627655">
                          <w:marLeft w:val="0"/>
                          <w:marRight w:val="0"/>
                          <w:marTop w:val="0"/>
                          <w:marBottom w:val="0"/>
                          <w:divBdr>
                            <w:top w:val="none" w:sz="0" w:space="0" w:color="auto"/>
                            <w:left w:val="none" w:sz="0" w:space="0" w:color="auto"/>
                            <w:bottom w:val="none" w:sz="0" w:space="0" w:color="auto"/>
                            <w:right w:val="none" w:sz="0" w:space="0" w:color="auto"/>
                          </w:divBdr>
                          <w:divsChild>
                            <w:div w:id="15849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4771">
                      <w:marLeft w:val="0"/>
                      <w:marRight w:val="0"/>
                      <w:marTop w:val="0"/>
                      <w:marBottom w:val="0"/>
                      <w:divBdr>
                        <w:top w:val="none" w:sz="0" w:space="0" w:color="auto"/>
                        <w:left w:val="none" w:sz="0" w:space="0" w:color="auto"/>
                        <w:bottom w:val="none" w:sz="0" w:space="0" w:color="auto"/>
                        <w:right w:val="none" w:sz="0" w:space="0" w:color="auto"/>
                      </w:divBdr>
                      <w:divsChild>
                        <w:div w:id="995063967">
                          <w:marLeft w:val="0"/>
                          <w:marRight w:val="0"/>
                          <w:marTop w:val="0"/>
                          <w:marBottom w:val="0"/>
                          <w:divBdr>
                            <w:top w:val="none" w:sz="0" w:space="0" w:color="auto"/>
                            <w:left w:val="none" w:sz="0" w:space="0" w:color="auto"/>
                            <w:bottom w:val="none" w:sz="0" w:space="0" w:color="auto"/>
                            <w:right w:val="none" w:sz="0" w:space="0" w:color="auto"/>
                          </w:divBdr>
                        </w:div>
                      </w:divsChild>
                    </w:div>
                    <w:div w:id="1473328297">
                      <w:marLeft w:val="0"/>
                      <w:marRight w:val="0"/>
                      <w:marTop w:val="0"/>
                      <w:marBottom w:val="0"/>
                      <w:divBdr>
                        <w:top w:val="none" w:sz="0" w:space="0" w:color="auto"/>
                        <w:left w:val="none" w:sz="0" w:space="0" w:color="auto"/>
                        <w:bottom w:val="none" w:sz="0" w:space="0" w:color="auto"/>
                        <w:right w:val="none" w:sz="0" w:space="0" w:color="auto"/>
                      </w:divBdr>
                      <w:divsChild>
                        <w:div w:id="35855047">
                          <w:marLeft w:val="0"/>
                          <w:marRight w:val="0"/>
                          <w:marTop w:val="0"/>
                          <w:marBottom w:val="0"/>
                          <w:divBdr>
                            <w:top w:val="none" w:sz="0" w:space="0" w:color="auto"/>
                            <w:left w:val="none" w:sz="0" w:space="0" w:color="auto"/>
                            <w:bottom w:val="none" w:sz="0" w:space="0" w:color="auto"/>
                            <w:right w:val="none" w:sz="0" w:space="0" w:color="auto"/>
                          </w:divBdr>
                          <w:divsChild>
                            <w:div w:id="2026783211">
                              <w:marLeft w:val="0"/>
                              <w:marRight w:val="0"/>
                              <w:marTop w:val="0"/>
                              <w:marBottom w:val="0"/>
                              <w:divBdr>
                                <w:top w:val="none" w:sz="0" w:space="0" w:color="auto"/>
                                <w:left w:val="none" w:sz="0" w:space="0" w:color="auto"/>
                                <w:bottom w:val="none" w:sz="0" w:space="0" w:color="auto"/>
                                <w:right w:val="none" w:sz="0" w:space="0" w:color="auto"/>
                              </w:divBdr>
                              <w:divsChild>
                                <w:div w:id="15100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130">
                          <w:marLeft w:val="0"/>
                          <w:marRight w:val="0"/>
                          <w:marTop w:val="0"/>
                          <w:marBottom w:val="0"/>
                          <w:divBdr>
                            <w:top w:val="none" w:sz="0" w:space="0" w:color="auto"/>
                            <w:left w:val="none" w:sz="0" w:space="0" w:color="auto"/>
                            <w:bottom w:val="none" w:sz="0" w:space="0" w:color="auto"/>
                            <w:right w:val="none" w:sz="0" w:space="0" w:color="auto"/>
                          </w:divBdr>
                          <w:divsChild>
                            <w:div w:id="1774011757">
                              <w:marLeft w:val="0"/>
                              <w:marRight w:val="0"/>
                              <w:marTop w:val="0"/>
                              <w:marBottom w:val="0"/>
                              <w:divBdr>
                                <w:top w:val="none" w:sz="0" w:space="0" w:color="auto"/>
                                <w:left w:val="none" w:sz="0" w:space="0" w:color="auto"/>
                                <w:bottom w:val="none" w:sz="0" w:space="0" w:color="auto"/>
                                <w:right w:val="none" w:sz="0" w:space="0" w:color="auto"/>
                              </w:divBdr>
                              <w:divsChild>
                                <w:div w:id="1821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59017">
                          <w:marLeft w:val="0"/>
                          <w:marRight w:val="0"/>
                          <w:marTop w:val="0"/>
                          <w:marBottom w:val="0"/>
                          <w:divBdr>
                            <w:top w:val="none" w:sz="0" w:space="0" w:color="auto"/>
                            <w:left w:val="none" w:sz="0" w:space="0" w:color="auto"/>
                            <w:bottom w:val="none" w:sz="0" w:space="0" w:color="auto"/>
                            <w:right w:val="none" w:sz="0" w:space="0" w:color="auto"/>
                          </w:divBdr>
                          <w:divsChild>
                            <w:div w:id="50231459">
                              <w:marLeft w:val="0"/>
                              <w:marRight w:val="0"/>
                              <w:marTop w:val="0"/>
                              <w:marBottom w:val="0"/>
                              <w:divBdr>
                                <w:top w:val="none" w:sz="0" w:space="0" w:color="auto"/>
                                <w:left w:val="none" w:sz="0" w:space="0" w:color="auto"/>
                                <w:bottom w:val="none" w:sz="0" w:space="0" w:color="auto"/>
                                <w:right w:val="none" w:sz="0" w:space="0" w:color="auto"/>
                              </w:divBdr>
                              <w:divsChild>
                                <w:div w:id="7756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4345">
                          <w:marLeft w:val="0"/>
                          <w:marRight w:val="0"/>
                          <w:marTop w:val="0"/>
                          <w:marBottom w:val="0"/>
                          <w:divBdr>
                            <w:top w:val="none" w:sz="0" w:space="0" w:color="auto"/>
                            <w:left w:val="none" w:sz="0" w:space="0" w:color="auto"/>
                            <w:bottom w:val="none" w:sz="0" w:space="0" w:color="auto"/>
                            <w:right w:val="none" w:sz="0" w:space="0" w:color="auto"/>
                          </w:divBdr>
                          <w:divsChild>
                            <w:div w:id="425611632">
                              <w:marLeft w:val="0"/>
                              <w:marRight w:val="0"/>
                              <w:marTop w:val="0"/>
                              <w:marBottom w:val="0"/>
                              <w:divBdr>
                                <w:top w:val="none" w:sz="0" w:space="0" w:color="auto"/>
                                <w:left w:val="none" w:sz="0" w:space="0" w:color="auto"/>
                                <w:bottom w:val="none" w:sz="0" w:space="0" w:color="auto"/>
                                <w:right w:val="none" w:sz="0" w:space="0" w:color="auto"/>
                              </w:divBdr>
                              <w:divsChild>
                                <w:div w:id="16566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4932">
                          <w:marLeft w:val="0"/>
                          <w:marRight w:val="0"/>
                          <w:marTop w:val="0"/>
                          <w:marBottom w:val="0"/>
                          <w:divBdr>
                            <w:top w:val="none" w:sz="0" w:space="0" w:color="auto"/>
                            <w:left w:val="none" w:sz="0" w:space="0" w:color="auto"/>
                            <w:bottom w:val="none" w:sz="0" w:space="0" w:color="auto"/>
                            <w:right w:val="none" w:sz="0" w:space="0" w:color="auto"/>
                          </w:divBdr>
                          <w:divsChild>
                            <w:div w:id="262736034">
                              <w:marLeft w:val="0"/>
                              <w:marRight w:val="0"/>
                              <w:marTop w:val="0"/>
                              <w:marBottom w:val="0"/>
                              <w:divBdr>
                                <w:top w:val="none" w:sz="0" w:space="0" w:color="auto"/>
                                <w:left w:val="none" w:sz="0" w:space="0" w:color="auto"/>
                                <w:bottom w:val="none" w:sz="0" w:space="0" w:color="auto"/>
                                <w:right w:val="none" w:sz="0" w:space="0" w:color="auto"/>
                              </w:divBdr>
                              <w:divsChild>
                                <w:div w:id="1622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4347">
                          <w:marLeft w:val="0"/>
                          <w:marRight w:val="0"/>
                          <w:marTop w:val="0"/>
                          <w:marBottom w:val="0"/>
                          <w:divBdr>
                            <w:top w:val="none" w:sz="0" w:space="0" w:color="auto"/>
                            <w:left w:val="none" w:sz="0" w:space="0" w:color="auto"/>
                            <w:bottom w:val="none" w:sz="0" w:space="0" w:color="auto"/>
                            <w:right w:val="none" w:sz="0" w:space="0" w:color="auto"/>
                          </w:divBdr>
                          <w:divsChild>
                            <w:div w:id="1986160185">
                              <w:marLeft w:val="0"/>
                              <w:marRight w:val="0"/>
                              <w:marTop w:val="0"/>
                              <w:marBottom w:val="0"/>
                              <w:divBdr>
                                <w:top w:val="none" w:sz="0" w:space="0" w:color="auto"/>
                                <w:left w:val="none" w:sz="0" w:space="0" w:color="auto"/>
                                <w:bottom w:val="none" w:sz="0" w:space="0" w:color="auto"/>
                                <w:right w:val="none" w:sz="0" w:space="0" w:color="auto"/>
                              </w:divBdr>
                            </w:div>
                          </w:divsChild>
                        </w:div>
                        <w:div w:id="1441994486">
                          <w:marLeft w:val="0"/>
                          <w:marRight w:val="0"/>
                          <w:marTop w:val="0"/>
                          <w:marBottom w:val="0"/>
                          <w:divBdr>
                            <w:top w:val="none" w:sz="0" w:space="0" w:color="auto"/>
                            <w:left w:val="none" w:sz="0" w:space="0" w:color="auto"/>
                            <w:bottom w:val="none" w:sz="0" w:space="0" w:color="auto"/>
                            <w:right w:val="none" w:sz="0" w:space="0" w:color="auto"/>
                          </w:divBdr>
                          <w:divsChild>
                            <w:div w:id="393161773">
                              <w:marLeft w:val="0"/>
                              <w:marRight w:val="0"/>
                              <w:marTop w:val="0"/>
                              <w:marBottom w:val="0"/>
                              <w:divBdr>
                                <w:top w:val="none" w:sz="0" w:space="0" w:color="auto"/>
                                <w:left w:val="none" w:sz="0" w:space="0" w:color="auto"/>
                                <w:bottom w:val="none" w:sz="0" w:space="0" w:color="auto"/>
                                <w:right w:val="none" w:sz="0" w:space="0" w:color="auto"/>
                              </w:divBdr>
                              <w:divsChild>
                                <w:div w:id="3754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41667">
              <w:marLeft w:val="0"/>
              <w:marRight w:val="0"/>
              <w:marTop w:val="0"/>
              <w:marBottom w:val="0"/>
              <w:divBdr>
                <w:top w:val="none" w:sz="0" w:space="0" w:color="auto"/>
                <w:left w:val="none" w:sz="0" w:space="0" w:color="auto"/>
                <w:bottom w:val="none" w:sz="0" w:space="0" w:color="auto"/>
                <w:right w:val="none" w:sz="0" w:space="0" w:color="auto"/>
              </w:divBdr>
            </w:div>
            <w:div w:id="1239749190">
              <w:marLeft w:val="0"/>
              <w:marRight w:val="0"/>
              <w:marTop w:val="0"/>
              <w:marBottom w:val="0"/>
              <w:divBdr>
                <w:top w:val="none" w:sz="0" w:space="0" w:color="auto"/>
                <w:left w:val="none" w:sz="0" w:space="0" w:color="auto"/>
                <w:bottom w:val="none" w:sz="0" w:space="0" w:color="auto"/>
                <w:right w:val="none" w:sz="0" w:space="0" w:color="auto"/>
              </w:divBdr>
              <w:divsChild>
                <w:div w:id="19186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1621">
          <w:marLeft w:val="0"/>
          <w:marRight w:val="0"/>
          <w:marTop w:val="0"/>
          <w:marBottom w:val="0"/>
          <w:divBdr>
            <w:top w:val="none" w:sz="0" w:space="0" w:color="auto"/>
            <w:left w:val="none" w:sz="0" w:space="0" w:color="auto"/>
            <w:bottom w:val="none" w:sz="0" w:space="0" w:color="auto"/>
            <w:right w:val="none" w:sz="0" w:space="0" w:color="auto"/>
          </w:divBdr>
          <w:divsChild>
            <w:div w:id="812521540">
              <w:marLeft w:val="0"/>
              <w:marRight w:val="0"/>
              <w:marTop w:val="0"/>
              <w:marBottom w:val="0"/>
              <w:divBdr>
                <w:top w:val="none" w:sz="0" w:space="0" w:color="auto"/>
                <w:left w:val="none" w:sz="0" w:space="0" w:color="auto"/>
                <w:bottom w:val="none" w:sz="0" w:space="0" w:color="auto"/>
                <w:right w:val="none" w:sz="0" w:space="0" w:color="auto"/>
              </w:divBdr>
              <w:divsChild>
                <w:div w:id="886333174">
                  <w:marLeft w:val="0"/>
                  <w:marRight w:val="0"/>
                  <w:marTop w:val="0"/>
                  <w:marBottom w:val="0"/>
                  <w:divBdr>
                    <w:top w:val="none" w:sz="0" w:space="0" w:color="auto"/>
                    <w:left w:val="none" w:sz="0" w:space="0" w:color="auto"/>
                    <w:bottom w:val="none" w:sz="0" w:space="0" w:color="auto"/>
                    <w:right w:val="none" w:sz="0" w:space="0" w:color="auto"/>
                  </w:divBdr>
                </w:div>
              </w:divsChild>
            </w:div>
            <w:div w:id="19029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7288">
      <w:bodyDiv w:val="1"/>
      <w:marLeft w:val="0"/>
      <w:marRight w:val="0"/>
      <w:marTop w:val="0"/>
      <w:marBottom w:val="0"/>
      <w:divBdr>
        <w:top w:val="none" w:sz="0" w:space="0" w:color="auto"/>
        <w:left w:val="none" w:sz="0" w:space="0" w:color="auto"/>
        <w:bottom w:val="none" w:sz="0" w:space="0" w:color="auto"/>
        <w:right w:val="none" w:sz="0" w:space="0" w:color="auto"/>
      </w:divBdr>
      <w:divsChild>
        <w:div w:id="114062261">
          <w:marLeft w:val="0"/>
          <w:marRight w:val="0"/>
          <w:marTop w:val="0"/>
          <w:marBottom w:val="0"/>
          <w:divBdr>
            <w:top w:val="none" w:sz="0" w:space="0" w:color="auto"/>
            <w:left w:val="none" w:sz="0" w:space="0" w:color="auto"/>
            <w:bottom w:val="none" w:sz="0" w:space="0" w:color="auto"/>
            <w:right w:val="none" w:sz="0" w:space="0" w:color="auto"/>
          </w:divBdr>
          <w:divsChild>
            <w:div w:id="522942666">
              <w:marLeft w:val="0"/>
              <w:marRight w:val="0"/>
              <w:marTop w:val="0"/>
              <w:marBottom w:val="0"/>
              <w:divBdr>
                <w:top w:val="none" w:sz="0" w:space="0" w:color="auto"/>
                <w:left w:val="none" w:sz="0" w:space="0" w:color="auto"/>
                <w:bottom w:val="none" w:sz="0" w:space="0" w:color="auto"/>
                <w:right w:val="none" w:sz="0" w:space="0" w:color="auto"/>
              </w:divBdr>
              <w:divsChild>
                <w:div w:id="919369343">
                  <w:marLeft w:val="0"/>
                  <w:marRight w:val="0"/>
                  <w:marTop w:val="0"/>
                  <w:marBottom w:val="0"/>
                  <w:divBdr>
                    <w:top w:val="none" w:sz="0" w:space="0" w:color="auto"/>
                    <w:left w:val="none" w:sz="0" w:space="0" w:color="auto"/>
                    <w:bottom w:val="none" w:sz="0" w:space="0" w:color="auto"/>
                    <w:right w:val="none" w:sz="0" w:space="0" w:color="auto"/>
                  </w:divBdr>
                </w:div>
              </w:divsChild>
            </w:div>
            <w:div w:id="1713649946">
              <w:marLeft w:val="0"/>
              <w:marRight w:val="0"/>
              <w:marTop w:val="0"/>
              <w:marBottom w:val="0"/>
              <w:divBdr>
                <w:top w:val="none" w:sz="0" w:space="0" w:color="auto"/>
                <w:left w:val="none" w:sz="0" w:space="0" w:color="auto"/>
                <w:bottom w:val="none" w:sz="0" w:space="0" w:color="auto"/>
                <w:right w:val="none" w:sz="0" w:space="0" w:color="auto"/>
              </w:divBdr>
            </w:div>
            <w:div w:id="1780369169">
              <w:marLeft w:val="0"/>
              <w:marRight w:val="0"/>
              <w:marTop w:val="0"/>
              <w:marBottom w:val="0"/>
              <w:divBdr>
                <w:top w:val="none" w:sz="0" w:space="0" w:color="auto"/>
                <w:left w:val="none" w:sz="0" w:space="0" w:color="auto"/>
                <w:bottom w:val="none" w:sz="0" w:space="0" w:color="auto"/>
                <w:right w:val="none" w:sz="0" w:space="0" w:color="auto"/>
              </w:divBdr>
              <w:divsChild>
                <w:div w:id="74015595">
                  <w:marLeft w:val="0"/>
                  <w:marRight w:val="0"/>
                  <w:marTop w:val="0"/>
                  <w:marBottom w:val="0"/>
                  <w:divBdr>
                    <w:top w:val="none" w:sz="0" w:space="0" w:color="auto"/>
                    <w:left w:val="none" w:sz="0" w:space="0" w:color="auto"/>
                    <w:bottom w:val="none" w:sz="0" w:space="0" w:color="auto"/>
                    <w:right w:val="none" w:sz="0" w:space="0" w:color="auto"/>
                  </w:divBdr>
                  <w:divsChild>
                    <w:div w:id="342635688">
                      <w:marLeft w:val="0"/>
                      <w:marRight w:val="0"/>
                      <w:marTop w:val="0"/>
                      <w:marBottom w:val="0"/>
                      <w:divBdr>
                        <w:top w:val="none" w:sz="0" w:space="0" w:color="auto"/>
                        <w:left w:val="none" w:sz="0" w:space="0" w:color="auto"/>
                        <w:bottom w:val="none" w:sz="0" w:space="0" w:color="auto"/>
                        <w:right w:val="none" w:sz="0" w:space="0" w:color="auto"/>
                      </w:divBdr>
                      <w:divsChild>
                        <w:div w:id="294916865">
                          <w:marLeft w:val="0"/>
                          <w:marRight w:val="0"/>
                          <w:marTop w:val="0"/>
                          <w:marBottom w:val="0"/>
                          <w:divBdr>
                            <w:top w:val="none" w:sz="0" w:space="0" w:color="auto"/>
                            <w:left w:val="none" w:sz="0" w:space="0" w:color="auto"/>
                            <w:bottom w:val="none" w:sz="0" w:space="0" w:color="auto"/>
                            <w:right w:val="none" w:sz="0" w:space="0" w:color="auto"/>
                          </w:divBdr>
                        </w:div>
                      </w:divsChild>
                    </w:div>
                    <w:div w:id="530801440">
                      <w:marLeft w:val="0"/>
                      <w:marRight w:val="0"/>
                      <w:marTop w:val="0"/>
                      <w:marBottom w:val="0"/>
                      <w:divBdr>
                        <w:top w:val="none" w:sz="0" w:space="0" w:color="auto"/>
                        <w:left w:val="none" w:sz="0" w:space="0" w:color="auto"/>
                        <w:bottom w:val="none" w:sz="0" w:space="0" w:color="auto"/>
                        <w:right w:val="none" w:sz="0" w:space="0" w:color="auto"/>
                      </w:divBdr>
                      <w:divsChild>
                        <w:div w:id="2906379">
                          <w:marLeft w:val="0"/>
                          <w:marRight w:val="0"/>
                          <w:marTop w:val="0"/>
                          <w:marBottom w:val="0"/>
                          <w:divBdr>
                            <w:top w:val="none" w:sz="0" w:space="0" w:color="auto"/>
                            <w:left w:val="none" w:sz="0" w:space="0" w:color="auto"/>
                            <w:bottom w:val="none" w:sz="0" w:space="0" w:color="auto"/>
                            <w:right w:val="none" w:sz="0" w:space="0" w:color="auto"/>
                          </w:divBdr>
                          <w:divsChild>
                            <w:div w:id="598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9151">
                      <w:marLeft w:val="0"/>
                      <w:marRight w:val="0"/>
                      <w:marTop w:val="0"/>
                      <w:marBottom w:val="0"/>
                      <w:divBdr>
                        <w:top w:val="none" w:sz="0" w:space="0" w:color="auto"/>
                        <w:left w:val="none" w:sz="0" w:space="0" w:color="auto"/>
                        <w:bottom w:val="none" w:sz="0" w:space="0" w:color="auto"/>
                        <w:right w:val="none" w:sz="0" w:space="0" w:color="auto"/>
                      </w:divBdr>
                      <w:divsChild>
                        <w:div w:id="1909880097">
                          <w:marLeft w:val="0"/>
                          <w:marRight w:val="0"/>
                          <w:marTop w:val="0"/>
                          <w:marBottom w:val="0"/>
                          <w:divBdr>
                            <w:top w:val="none" w:sz="0" w:space="0" w:color="auto"/>
                            <w:left w:val="none" w:sz="0" w:space="0" w:color="auto"/>
                            <w:bottom w:val="none" w:sz="0" w:space="0" w:color="auto"/>
                            <w:right w:val="none" w:sz="0" w:space="0" w:color="auto"/>
                          </w:divBdr>
                          <w:divsChild>
                            <w:div w:id="14281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9777">
                  <w:marLeft w:val="0"/>
                  <w:marRight w:val="0"/>
                  <w:marTop w:val="0"/>
                  <w:marBottom w:val="0"/>
                  <w:divBdr>
                    <w:top w:val="none" w:sz="0" w:space="0" w:color="auto"/>
                    <w:left w:val="none" w:sz="0" w:space="0" w:color="auto"/>
                    <w:bottom w:val="none" w:sz="0" w:space="0" w:color="auto"/>
                    <w:right w:val="none" w:sz="0" w:space="0" w:color="auto"/>
                  </w:divBdr>
                  <w:divsChild>
                    <w:div w:id="46146867">
                      <w:marLeft w:val="0"/>
                      <w:marRight w:val="0"/>
                      <w:marTop w:val="0"/>
                      <w:marBottom w:val="0"/>
                      <w:divBdr>
                        <w:top w:val="none" w:sz="0" w:space="0" w:color="auto"/>
                        <w:left w:val="none" w:sz="0" w:space="0" w:color="auto"/>
                        <w:bottom w:val="none" w:sz="0" w:space="0" w:color="auto"/>
                        <w:right w:val="none" w:sz="0" w:space="0" w:color="auto"/>
                      </w:divBdr>
                    </w:div>
                  </w:divsChild>
                </w:div>
                <w:div w:id="1518302833">
                  <w:marLeft w:val="0"/>
                  <w:marRight w:val="0"/>
                  <w:marTop w:val="0"/>
                  <w:marBottom w:val="0"/>
                  <w:divBdr>
                    <w:top w:val="none" w:sz="0" w:space="0" w:color="auto"/>
                    <w:left w:val="none" w:sz="0" w:space="0" w:color="auto"/>
                    <w:bottom w:val="none" w:sz="0" w:space="0" w:color="auto"/>
                    <w:right w:val="none" w:sz="0" w:space="0" w:color="auto"/>
                  </w:divBdr>
                  <w:divsChild>
                    <w:div w:id="568157764">
                      <w:marLeft w:val="0"/>
                      <w:marRight w:val="0"/>
                      <w:marTop w:val="0"/>
                      <w:marBottom w:val="0"/>
                      <w:divBdr>
                        <w:top w:val="none" w:sz="0" w:space="0" w:color="auto"/>
                        <w:left w:val="none" w:sz="0" w:space="0" w:color="auto"/>
                        <w:bottom w:val="none" w:sz="0" w:space="0" w:color="auto"/>
                        <w:right w:val="none" w:sz="0" w:space="0" w:color="auto"/>
                      </w:divBdr>
                      <w:divsChild>
                        <w:div w:id="9251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2171">
          <w:marLeft w:val="0"/>
          <w:marRight w:val="0"/>
          <w:marTop w:val="0"/>
          <w:marBottom w:val="0"/>
          <w:divBdr>
            <w:top w:val="none" w:sz="0" w:space="0" w:color="auto"/>
            <w:left w:val="none" w:sz="0" w:space="0" w:color="auto"/>
            <w:bottom w:val="none" w:sz="0" w:space="0" w:color="auto"/>
            <w:right w:val="none" w:sz="0" w:space="0" w:color="auto"/>
          </w:divBdr>
          <w:divsChild>
            <w:div w:id="1148205653">
              <w:marLeft w:val="0"/>
              <w:marRight w:val="0"/>
              <w:marTop w:val="0"/>
              <w:marBottom w:val="0"/>
              <w:divBdr>
                <w:top w:val="none" w:sz="0" w:space="0" w:color="auto"/>
                <w:left w:val="none" w:sz="0" w:space="0" w:color="auto"/>
                <w:bottom w:val="none" w:sz="0" w:space="0" w:color="auto"/>
                <w:right w:val="none" w:sz="0" w:space="0" w:color="auto"/>
              </w:divBdr>
              <w:divsChild>
                <w:div w:id="1214928126">
                  <w:marLeft w:val="0"/>
                  <w:marRight w:val="0"/>
                  <w:marTop w:val="0"/>
                  <w:marBottom w:val="0"/>
                  <w:divBdr>
                    <w:top w:val="none" w:sz="0" w:space="0" w:color="auto"/>
                    <w:left w:val="none" w:sz="0" w:space="0" w:color="auto"/>
                    <w:bottom w:val="none" w:sz="0" w:space="0" w:color="auto"/>
                    <w:right w:val="none" w:sz="0" w:space="0" w:color="auto"/>
                  </w:divBdr>
                </w:div>
              </w:divsChild>
            </w:div>
            <w:div w:id="1569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4041">
      <w:bodyDiv w:val="1"/>
      <w:marLeft w:val="0"/>
      <w:marRight w:val="0"/>
      <w:marTop w:val="0"/>
      <w:marBottom w:val="0"/>
      <w:divBdr>
        <w:top w:val="none" w:sz="0" w:space="0" w:color="auto"/>
        <w:left w:val="none" w:sz="0" w:space="0" w:color="auto"/>
        <w:bottom w:val="none" w:sz="0" w:space="0" w:color="auto"/>
        <w:right w:val="none" w:sz="0" w:space="0" w:color="auto"/>
      </w:divBdr>
    </w:div>
    <w:div w:id="131405675">
      <w:bodyDiv w:val="1"/>
      <w:marLeft w:val="0"/>
      <w:marRight w:val="0"/>
      <w:marTop w:val="0"/>
      <w:marBottom w:val="0"/>
      <w:divBdr>
        <w:top w:val="none" w:sz="0" w:space="0" w:color="auto"/>
        <w:left w:val="none" w:sz="0" w:space="0" w:color="auto"/>
        <w:bottom w:val="none" w:sz="0" w:space="0" w:color="auto"/>
        <w:right w:val="none" w:sz="0" w:space="0" w:color="auto"/>
      </w:divBdr>
    </w:div>
    <w:div w:id="131602211">
      <w:bodyDiv w:val="1"/>
      <w:marLeft w:val="0"/>
      <w:marRight w:val="0"/>
      <w:marTop w:val="0"/>
      <w:marBottom w:val="0"/>
      <w:divBdr>
        <w:top w:val="none" w:sz="0" w:space="0" w:color="auto"/>
        <w:left w:val="none" w:sz="0" w:space="0" w:color="auto"/>
        <w:bottom w:val="none" w:sz="0" w:space="0" w:color="auto"/>
        <w:right w:val="none" w:sz="0" w:space="0" w:color="auto"/>
      </w:divBdr>
      <w:divsChild>
        <w:div w:id="198859792">
          <w:marLeft w:val="0"/>
          <w:marRight w:val="0"/>
          <w:marTop w:val="0"/>
          <w:marBottom w:val="720"/>
          <w:divBdr>
            <w:top w:val="none" w:sz="0" w:space="0" w:color="auto"/>
            <w:left w:val="none" w:sz="0" w:space="0" w:color="auto"/>
            <w:bottom w:val="none" w:sz="0" w:space="0" w:color="auto"/>
            <w:right w:val="none" w:sz="0" w:space="0" w:color="auto"/>
          </w:divBdr>
          <w:divsChild>
            <w:div w:id="1975867689">
              <w:marLeft w:val="0"/>
              <w:marRight w:val="0"/>
              <w:marTop w:val="0"/>
              <w:marBottom w:val="0"/>
              <w:divBdr>
                <w:top w:val="none" w:sz="0" w:space="0" w:color="auto"/>
                <w:left w:val="none" w:sz="0" w:space="0" w:color="auto"/>
                <w:bottom w:val="none" w:sz="0" w:space="0" w:color="auto"/>
                <w:right w:val="none" w:sz="0" w:space="0" w:color="auto"/>
              </w:divBdr>
              <w:divsChild>
                <w:div w:id="119306408">
                  <w:marLeft w:val="0"/>
                  <w:marRight w:val="0"/>
                  <w:marTop w:val="0"/>
                  <w:marBottom w:val="0"/>
                  <w:divBdr>
                    <w:top w:val="none" w:sz="0" w:space="0" w:color="auto"/>
                    <w:left w:val="none" w:sz="0" w:space="0" w:color="auto"/>
                    <w:bottom w:val="none" w:sz="0" w:space="0" w:color="auto"/>
                    <w:right w:val="none" w:sz="0" w:space="0" w:color="auto"/>
                  </w:divBdr>
                  <w:divsChild>
                    <w:div w:id="933169127">
                      <w:marLeft w:val="0"/>
                      <w:marRight w:val="360"/>
                      <w:marTop w:val="0"/>
                      <w:marBottom w:val="600"/>
                      <w:divBdr>
                        <w:top w:val="none" w:sz="0" w:space="0" w:color="auto"/>
                        <w:left w:val="none" w:sz="0" w:space="0" w:color="auto"/>
                        <w:bottom w:val="none" w:sz="0" w:space="0" w:color="auto"/>
                        <w:right w:val="none" w:sz="0" w:space="0" w:color="auto"/>
                      </w:divBdr>
                    </w:div>
                    <w:div w:id="1011420158">
                      <w:marLeft w:val="0"/>
                      <w:marRight w:val="360"/>
                      <w:marTop w:val="0"/>
                      <w:marBottom w:val="600"/>
                      <w:divBdr>
                        <w:top w:val="none" w:sz="0" w:space="0" w:color="auto"/>
                        <w:left w:val="none" w:sz="0" w:space="0" w:color="auto"/>
                        <w:bottom w:val="none" w:sz="0" w:space="0" w:color="auto"/>
                        <w:right w:val="none" w:sz="0" w:space="0" w:color="auto"/>
                      </w:divBdr>
                    </w:div>
                    <w:div w:id="49264742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31793373">
      <w:bodyDiv w:val="1"/>
      <w:marLeft w:val="0"/>
      <w:marRight w:val="0"/>
      <w:marTop w:val="0"/>
      <w:marBottom w:val="0"/>
      <w:divBdr>
        <w:top w:val="none" w:sz="0" w:space="0" w:color="auto"/>
        <w:left w:val="none" w:sz="0" w:space="0" w:color="auto"/>
        <w:bottom w:val="none" w:sz="0" w:space="0" w:color="auto"/>
        <w:right w:val="none" w:sz="0" w:space="0" w:color="auto"/>
      </w:divBdr>
    </w:div>
    <w:div w:id="137573614">
      <w:bodyDiv w:val="1"/>
      <w:marLeft w:val="27"/>
      <w:marRight w:val="27"/>
      <w:marTop w:val="27"/>
      <w:marBottom w:val="27"/>
      <w:divBdr>
        <w:top w:val="none" w:sz="0" w:space="0" w:color="auto"/>
        <w:left w:val="none" w:sz="0" w:space="0" w:color="auto"/>
        <w:bottom w:val="none" w:sz="0" w:space="0" w:color="auto"/>
        <w:right w:val="none" w:sz="0" w:space="0" w:color="auto"/>
      </w:divBdr>
      <w:divsChild>
        <w:div w:id="409888779">
          <w:marLeft w:val="0"/>
          <w:marRight w:val="0"/>
          <w:marTop w:val="0"/>
          <w:marBottom w:val="0"/>
          <w:divBdr>
            <w:top w:val="none" w:sz="0" w:space="0" w:color="auto"/>
            <w:left w:val="none" w:sz="0" w:space="0" w:color="auto"/>
            <w:bottom w:val="none" w:sz="0" w:space="0" w:color="auto"/>
            <w:right w:val="none" w:sz="0" w:space="0" w:color="auto"/>
          </w:divBdr>
          <w:divsChild>
            <w:div w:id="1090469199">
              <w:marLeft w:val="41"/>
              <w:marRight w:val="41"/>
              <w:marTop w:val="41"/>
              <w:marBottom w:val="41"/>
              <w:divBdr>
                <w:top w:val="none" w:sz="0" w:space="0" w:color="auto"/>
                <w:left w:val="none" w:sz="0" w:space="0" w:color="auto"/>
                <w:bottom w:val="none" w:sz="0" w:space="0" w:color="auto"/>
                <w:right w:val="none" w:sz="0" w:space="0" w:color="auto"/>
              </w:divBdr>
              <w:divsChild>
                <w:div w:id="1679507042">
                  <w:marLeft w:val="0"/>
                  <w:marRight w:val="0"/>
                  <w:marTop w:val="0"/>
                  <w:marBottom w:val="0"/>
                  <w:divBdr>
                    <w:top w:val="none" w:sz="0" w:space="0" w:color="auto"/>
                    <w:left w:val="none" w:sz="0" w:space="0" w:color="auto"/>
                    <w:bottom w:val="none" w:sz="0" w:space="0" w:color="auto"/>
                    <w:right w:val="none" w:sz="0" w:space="0" w:color="auto"/>
                  </w:divBdr>
                  <w:divsChild>
                    <w:div w:id="5138303">
                      <w:marLeft w:val="0"/>
                      <w:marRight w:val="0"/>
                      <w:marTop w:val="0"/>
                      <w:marBottom w:val="0"/>
                      <w:divBdr>
                        <w:top w:val="none" w:sz="0" w:space="0" w:color="auto"/>
                        <w:left w:val="none" w:sz="0" w:space="0" w:color="auto"/>
                        <w:bottom w:val="none" w:sz="0" w:space="0" w:color="auto"/>
                        <w:right w:val="none" w:sz="0" w:space="0" w:color="auto"/>
                      </w:divBdr>
                    </w:div>
                    <w:div w:id="414329146">
                      <w:marLeft w:val="0"/>
                      <w:marRight w:val="0"/>
                      <w:marTop w:val="0"/>
                      <w:marBottom w:val="0"/>
                      <w:divBdr>
                        <w:top w:val="none" w:sz="0" w:space="0" w:color="auto"/>
                        <w:left w:val="none" w:sz="0" w:space="0" w:color="auto"/>
                        <w:bottom w:val="none" w:sz="0" w:space="0" w:color="auto"/>
                        <w:right w:val="none" w:sz="0" w:space="0" w:color="auto"/>
                      </w:divBdr>
                    </w:div>
                    <w:div w:id="451099459">
                      <w:marLeft w:val="0"/>
                      <w:marRight w:val="0"/>
                      <w:marTop w:val="0"/>
                      <w:marBottom w:val="0"/>
                      <w:divBdr>
                        <w:top w:val="none" w:sz="0" w:space="0" w:color="auto"/>
                        <w:left w:val="none" w:sz="0" w:space="0" w:color="auto"/>
                        <w:bottom w:val="none" w:sz="0" w:space="0" w:color="auto"/>
                        <w:right w:val="none" w:sz="0" w:space="0" w:color="auto"/>
                      </w:divBdr>
                    </w:div>
                    <w:div w:id="529949538">
                      <w:marLeft w:val="0"/>
                      <w:marRight w:val="0"/>
                      <w:marTop w:val="0"/>
                      <w:marBottom w:val="0"/>
                      <w:divBdr>
                        <w:top w:val="none" w:sz="0" w:space="0" w:color="auto"/>
                        <w:left w:val="none" w:sz="0" w:space="0" w:color="auto"/>
                        <w:bottom w:val="none" w:sz="0" w:space="0" w:color="auto"/>
                        <w:right w:val="none" w:sz="0" w:space="0" w:color="auto"/>
                      </w:divBdr>
                    </w:div>
                    <w:div w:id="654529920">
                      <w:marLeft w:val="0"/>
                      <w:marRight w:val="0"/>
                      <w:marTop w:val="0"/>
                      <w:marBottom w:val="0"/>
                      <w:divBdr>
                        <w:top w:val="none" w:sz="0" w:space="0" w:color="auto"/>
                        <w:left w:val="none" w:sz="0" w:space="0" w:color="auto"/>
                        <w:bottom w:val="none" w:sz="0" w:space="0" w:color="auto"/>
                        <w:right w:val="none" w:sz="0" w:space="0" w:color="auto"/>
                      </w:divBdr>
                    </w:div>
                    <w:div w:id="786311911">
                      <w:marLeft w:val="0"/>
                      <w:marRight w:val="0"/>
                      <w:marTop w:val="0"/>
                      <w:marBottom w:val="0"/>
                      <w:divBdr>
                        <w:top w:val="none" w:sz="0" w:space="0" w:color="auto"/>
                        <w:left w:val="none" w:sz="0" w:space="0" w:color="auto"/>
                        <w:bottom w:val="none" w:sz="0" w:space="0" w:color="auto"/>
                        <w:right w:val="none" w:sz="0" w:space="0" w:color="auto"/>
                      </w:divBdr>
                    </w:div>
                    <w:div w:id="875696995">
                      <w:marLeft w:val="0"/>
                      <w:marRight w:val="0"/>
                      <w:marTop w:val="0"/>
                      <w:marBottom w:val="0"/>
                      <w:divBdr>
                        <w:top w:val="none" w:sz="0" w:space="0" w:color="auto"/>
                        <w:left w:val="none" w:sz="0" w:space="0" w:color="auto"/>
                        <w:bottom w:val="none" w:sz="0" w:space="0" w:color="auto"/>
                        <w:right w:val="none" w:sz="0" w:space="0" w:color="auto"/>
                      </w:divBdr>
                    </w:div>
                    <w:div w:id="951714386">
                      <w:marLeft w:val="0"/>
                      <w:marRight w:val="0"/>
                      <w:marTop w:val="0"/>
                      <w:marBottom w:val="0"/>
                      <w:divBdr>
                        <w:top w:val="none" w:sz="0" w:space="0" w:color="auto"/>
                        <w:left w:val="none" w:sz="0" w:space="0" w:color="auto"/>
                        <w:bottom w:val="none" w:sz="0" w:space="0" w:color="auto"/>
                        <w:right w:val="none" w:sz="0" w:space="0" w:color="auto"/>
                      </w:divBdr>
                    </w:div>
                    <w:div w:id="1079519703">
                      <w:marLeft w:val="0"/>
                      <w:marRight w:val="0"/>
                      <w:marTop w:val="0"/>
                      <w:marBottom w:val="0"/>
                      <w:divBdr>
                        <w:top w:val="none" w:sz="0" w:space="0" w:color="auto"/>
                        <w:left w:val="none" w:sz="0" w:space="0" w:color="auto"/>
                        <w:bottom w:val="none" w:sz="0" w:space="0" w:color="auto"/>
                        <w:right w:val="none" w:sz="0" w:space="0" w:color="auto"/>
                      </w:divBdr>
                    </w:div>
                    <w:div w:id="1554196854">
                      <w:marLeft w:val="0"/>
                      <w:marRight w:val="0"/>
                      <w:marTop w:val="0"/>
                      <w:marBottom w:val="0"/>
                      <w:divBdr>
                        <w:top w:val="none" w:sz="0" w:space="0" w:color="auto"/>
                        <w:left w:val="none" w:sz="0" w:space="0" w:color="auto"/>
                        <w:bottom w:val="none" w:sz="0" w:space="0" w:color="auto"/>
                        <w:right w:val="none" w:sz="0" w:space="0" w:color="auto"/>
                      </w:divBdr>
                    </w:div>
                    <w:div w:id="1612854558">
                      <w:marLeft w:val="0"/>
                      <w:marRight w:val="0"/>
                      <w:marTop w:val="0"/>
                      <w:marBottom w:val="0"/>
                      <w:divBdr>
                        <w:top w:val="none" w:sz="0" w:space="0" w:color="auto"/>
                        <w:left w:val="none" w:sz="0" w:space="0" w:color="auto"/>
                        <w:bottom w:val="none" w:sz="0" w:space="0" w:color="auto"/>
                        <w:right w:val="none" w:sz="0" w:space="0" w:color="auto"/>
                      </w:divBdr>
                    </w:div>
                    <w:div w:id="19508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1368">
      <w:bodyDiv w:val="1"/>
      <w:marLeft w:val="0"/>
      <w:marRight w:val="0"/>
      <w:marTop w:val="0"/>
      <w:marBottom w:val="0"/>
      <w:divBdr>
        <w:top w:val="none" w:sz="0" w:space="0" w:color="auto"/>
        <w:left w:val="none" w:sz="0" w:space="0" w:color="auto"/>
        <w:bottom w:val="none" w:sz="0" w:space="0" w:color="auto"/>
        <w:right w:val="none" w:sz="0" w:space="0" w:color="auto"/>
      </w:divBdr>
    </w:div>
    <w:div w:id="152257130">
      <w:bodyDiv w:val="1"/>
      <w:marLeft w:val="0"/>
      <w:marRight w:val="0"/>
      <w:marTop w:val="0"/>
      <w:marBottom w:val="0"/>
      <w:divBdr>
        <w:top w:val="none" w:sz="0" w:space="0" w:color="auto"/>
        <w:left w:val="none" w:sz="0" w:space="0" w:color="auto"/>
        <w:bottom w:val="none" w:sz="0" w:space="0" w:color="auto"/>
        <w:right w:val="none" w:sz="0" w:space="0" w:color="auto"/>
      </w:divBdr>
      <w:divsChild>
        <w:div w:id="58677032">
          <w:marLeft w:val="0"/>
          <w:marRight w:val="0"/>
          <w:marTop w:val="0"/>
          <w:marBottom w:val="0"/>
          <w:divBdr>
            <w:top w:val="none" w:sz="0" w:space="0" w:color="auto"/>
            <w:left w:val="none" w:sz="0" w:space="0" w:color="auto"/>
            <w:bottom w:val="none" w:sz="0" w:space="0" w:color="auto"/>
            <w:right w:val="none" w:sz="0" w:space="0" w:color="auto"/>
          </w:divBdr>
        </w:div>
        <w:div w:id="118189446">
          <w:marLeft w:val="0"/>
          <w:marRight w:val="0"/>
          <w:marTop w:val="0"/>
          <w:marBottom w:val="0"/>
          <w:divBdr>
            <w:top w:val="none" w:sz="0" w:space="0" w:color="auto"/>
            <w:left w:val="none" w:sz="0" w:space="0" w:color="auto"/>
            <w:bottom w:val="none" w:sz="0" w:space="0" w:color="auto"/>
            <w:right w:val="none" w:sz="0" w:space="0" w:color="auto"/>
          </w:divBdr>
        </w:div>
        <w:div w:id="571813459">
          <w:marLeft w:val="0"/>
          <w:marRight w:val="0"/>
          <w:marTop w:val="0"/>
          <w:marBottom w:val="0"/>
          <w:divBdr>
            <w:top w:val="none" w:sz="0" w:space="0" w:color="auto"/>
            <w:left w:val="none" w:sz="0" w:space="0" w:color="auto"/>
            <w:bottom w:val="none" w:sz="0" w:space="0" w:color="auto"/>
            <w:right w:val="none" w:sz="0" w:space="0" w:color="auto"/>
          </w:divBdr>
        </w:div>
        <w:div w:id="678894388">
          <w:marLeft w:val="0"/>
          <w:marRight w:val="0"/>
          <w:marTop w:val="0"/>
          <w:marBottom w:val="0"/>
          <w:divBdr>
            <w:top w:val="none" w:sz="0" w:space="0" w:color="auto"/>
            <w:left w:val="none" w:sz="0" w:space="0" w:color="auto"/>
            <w:bottom w:val="none" w:sz="0" w:space="0" w:color="auto"/>
            <w:right w:val="none" w:sz="0" w:space="0" w:color="auto"/>
          </w:divBdr>
        </w:div>
        <w:div w:id="784815097">
          <w:marLeft w:val="0"/>
          <w:marRight w:val="0"/>
          <w:marTop w:val="0"/>
          <w:marBottom w:val="0"/>
          <w:divBdr>
            <w:top w:val="none" w:sz="0" w:space="0" w:color="auto"/>
            <w:left w:val="none" w:sz="0" w:space="0" w:color="auto"/>
            <w:bottom w:val="none" w:sz="0" w:space="0" w:color="auto"/>
            <w:right w:val="none" w:sz="0" w:space="0" w:color="auto"/>
          </w:divBdr>
        </w:div>
        <w:div w:id="837581207">
          <w:marLeft w:val="0"/>
          <w:marRight w:val="0"/>
          <w:marTop w:val="0"/>
          <w:marBottom w:val="0"/>
          <w:divBdr>
            <w:top w:val="none" w:sz="0" w:space="0" w:color="auto"/>
            <w:left w:val="none" w:sz="0" w:space="0" w:color="auto"/>
            <w:bottom w:val="none" w:sz="0" w:space="0" w:color="auto"/>
            <w:right w:val="none" w:sz="0" w:space="0" w:color="auto"/>
          </w:divBdr>
        </w:div>
        <w:div w:id="865605101">
          <w:marLeft w:val="0"/>
          <w:marRight w:val="0"/>
          <w:marTop w:val="0"/>
          <w:marBottom w:val="0"/>
          <w:divBdr>
            <w:top w:val="none" w:sz="0" w:space="0" w:color="auto"/>
            <w:left w:val="none" w:sz="0" w:space="0" w:color="auto"/>
            <w:bottom w:val="none" w:sz="0" w:space="0" w:color="auto"/>
            <w:right w:val="none" w:sz="0" w:space="0" w:color="auto"/>
          </w:divBdr>
        </w:div>
        <w:div w:id="885799161">
          <w:marLeft w:val="0"/>
          <w:marRight w:val="0"/>
          <w:marTop w:val="0"/>
          <w:marBottom w:val="0"/>
          <w:divBdr>
            <w:top w:val="none" w:sz="0" w:space="0" w:color="auto"/>
            <w:left w:val="none" w:sz="0" w:space="0" w:color="auto"/>
            <w:bottom w:val="none" w:sz="0" w:space="0" w:color="auto"/>
            <w:right w:val="none" w:sz="0" w:space="0" w:color="auto"/>
          </w:divBdr>
        </w:div>
        <w:div w:id="964430668">
          <w:marLeft w:val="0"/>
          <w:marRight w:val="0"/>
          <w:marTop w:val="0"/>
          <w:marBottom w:val="0"/>
          <w:divBdr>
            <w:top w:val="none" w:sz="0" w:space="0" w:color="auto"/>
            <w:left w:val="none" w:sz="0" w:space="0" w:color="auto"/>
            <w:bottom w:val="none" w:sz="0" w:space="0" w:color="auto"/>
            <w:right w:val="none" w:sz="0" w:space="0" w:color="auto"/>
          </w:divBdr>
        </w:div>
        <w:div w:id="1071385047">
          <w:marLeft w:val="0"/>
          <w:marRight w:val="0"/>
          <w:marTop w:val="0"/>
          <w:marBottom w:val="0"/>
          <w:divBdr>
            <w:top w:val="none" w:sz="0" w:space="0" w:color="auto"/>
            <w:left w:val="none" w:sz="0" w:space="0" w:color="auto"/>
            <w:bottom w:val="none" w:sz="0" w:space="0" w:color="auto"/>
            <w:right w:val="none" w:sz="0" w:space="0" w:color="auto"/>
          </w:divBdr>
        </w:div>
        <w:div w:id="1200387948">
          <w:marLeft w:val="0"/>
          <w:marRight w:val="0"/>
          <w:marTop w:val="0"/>
          <w:marBottom w:val="0"/>
          <w:divBdr>
            <w:top w:val="none" w:sz="0" w:space="0" w:color="auto"/>
            <w:left w:val="none" w:sz="0" w:space="0" w:color="auto"/>
            <w:bottom w:val="none" w:sz="0" w:space="0" w:color="auto"/>
            <w:right w:val="none" w:sz="0" w:space="0" w:color="auto"/>
          </w:divBdr>
        </w:div>
        <w:div w:id="1313214626">
          <w:marLeft w:val="0"/>
          <w:marRight w:val="0"/>
          <w:marTop w:val="0"/>
          <w:marBottom w:val="0"/>
          <w:divBdr>
            <w:top w:val="none" w:sz="0" w:space="0" w:color="auto"/>
            <w:left w:val="none" w:sz="0" w:space="0" w:color="auto"/>
            <w:bottom w:val="none" w:sz="0" w:space="0" w:color="auto"/>
            <w:right w:val="none" w:sz="0" w:space="0" w:color="auto"/>
          </w:divBdr>
        </w:div>
        <w:div w:id="1402829981">
          <w:marLeft w:val="0"/>
          <w:marRight w:val="0"/>
          <w:marTop w:val="0"/>
          <w:marBottom w:val="0"/>
          <w:divBdr>
            <w:top w:val="none" w:sz="0" w:space="0" w:color="auto"/>
            <w:left w:val="none" w:sz="0" w:space="0" w:color="auto"/>
            <w:bottom w:val="none" w:sz="0" w:space="0" w:color="auto"/>
            <w:right w:val="none" w:sz="0" w:space="0" w:color="auto"/>
          </w:divBdr>
        </w:div>
        <w:div w:id="1816725723">
          <w:marLeft w:val="0"/>
          <w:marRight w:val="0"/>
          <w:marTop w:val="0"/>
          <w:marBottom w:val="0"/>
          <w:divBdr>
            <w:top w:val="none" w:sz="0" w:space="0" w:color="auto"/>
            <w:left w:val="none" w:sz="0" w:space="0" w:color="auto"/>
            <w:bottom w:val="none" w:sz="0" w:space="0" w:color="auto"/>
            <w:right w:val="none" w:sz="0" w:space="0" w:color="auto"/>
          </w:divBdr>
        </w:div>
        <w:div w:id="1828587547">
          <w:marLeft w:val="0"/>
          <w:marRight w:val="0"/>
          <w:marTop w:val="0"/>
          <w:marBottom w:val="0"/>
          <w:divBdr>
            <w:top w:val="none" w:sz="0" w:space="0" w:color="auto"/>
            <w:left w:val="none" w:sz="0" w:space="0" w:color="auto"/>
            <w:bottom w:val="none" w:sz="0" w:space="0" w:color="auto"/>
            <w:right w:val="none" w:sz="0" w:space="0" w:color="auto"/>
          </w:divBdr>
        </w:div>
        <w:div w:id="2129662670">
          <w:marLeft w:val="0"/>
          <w:marRight w:val="0"/>
          <w:marTop w:val="0"/>
          <w:marBottom w:val="0"/>
          <w:divBdr>
            <w:top w:val="none" w:sz="0" w:space="0" w:color="auto"/>
            <w:left w:val="none" w:sz="0" w:space="0" w:color="auto"/>
            <w:bottom w:val="none" w:sz="0" w:space="0" w:color="auto"/>
            <w:right w:val="none" w:sz="0" w:space="0" w:color="auto"/>
          </w:divBdr>
        </w:div>
      </w:divsChild>
    </w:div>
    <w:div w:id="155343734">
      <w:bodyDiv w:val="1"/>
      <w:marLeft w:val="27"/>
      <w:marRight w:val="27"/>
      <w:marTop w:val="27"/>
      <w:marBottom w:val="27"/>
      <w:divBdr>
        <w:top w:val="none" w:sz="0" w:space="0" w:color="auto"/>
        <w:left w:val="none" w:sz="0" w:space="0" w:color="auto"/>
        <w:bottom w:val="none" w:sz="0" w:space="0" w:color="auto"/>
        <w:right w:val="none" w:sz="0" w:space="0" w:color="auto"/>
      </w:divBdr>
      <w:divsChild>
        <w:div w:id="198856129">
          <w:marLeft w:val="0"/>
          <w:marRight w:val="0"/>
          <w:marTop w:val="0"/>
          <w:marBottom w:val="0"/>
          <w:divBdr>
            <w:top w:val="none" w:sz="0" w:space="0" w:color="auto"/>
            <w:left w:val="none" w:sz="0" w:space="0" w:color="auto"/>
            <w:bottom w:val="none" w:sz="0" w:space="0" w:color="auto"/>
            <w:right w:val="none" w:sz="0" w:space="0" w:color="auto"/>
          </w:divBdr>
          <w:divsChild>
            <w:div w:id="1345400318">
              <w:marLeft w:val="41"/>
              <w:marRight w:val="41"/>
              <w:marTop w:val="41"/>
              <w:marBottom w:val="41"/>
              <w:divBdr>
                <w:top w:val="none" w:sz="0" w:space="0" w:color="auto"/>
                <w:left w:val="none" w:sz="0" w:space="0" w:color="auto"/>
                <w:bottom w:val="none" w:sz="0" w:space="0" w:color="auto"/>
                <w:right w:val="none" w:sz="0" w:space="0" w:color="auto"/>
              </w:divBdr>
              <w:divsChild>
                <w:div w:id="691536531">
                  <w:marLeft w:val="0"/>
                  <w:marRight w:val="0"/>
                  <w:marTop w:val="0"/>
                  <w:marBottom w:val="0"/>
                  <w:divBdr>
                    <w:top w:val="none" w:sz="0" w:space="0" w:color="auto"/>
                    <w:left w:val="none" w:sz="0" w:space="0" w:color="auto"/>
                    <w:bottom w:val="none" w:sz="0" w:space="0" w:color="auto"/>
                    <w:right w:val="none" w:sz="0" w:space="0" w:color="auto"/>
                  </w:divBdr>
                  <w:divsChild>
                    <w:div w:id="780488277">
                      <w:marLeft w:val="0"/>
                      <w:marRight w:val="0"/>
                      <w:marTop w:val="0"/>
                      <w:marBottom w:val="0"/>
                      <w:divBdr>
                        <w:top w:val="none" w:sz="0" w:space="0" w:color="auto"/>
                        <w:left w:val="none" w:sz="0" w:space="0" w:color="auto"/>
                        <w:bottom w:val="none" w:sz="0" w:space="0" w:color="auto"/>
                        <w:right w:val="none" w:sz="0" w:space="0" w:color="auto"/>
                      </w:divBdr>
                    </w:div>
                    <w:div w:id="832254331">
                      <w:marLeft w:val="0"/>
                      <w:marRight w:val="0"/>
                      <w:marTop w:val="0"/>
                      <w:marBottom w:val="0"/>
                      <w:divBdr>
                        <w:top w:val="none" w:sz="0" w:space="0" w:color="auto"/>
                        <w:left w:val="none" w:sz="0" w:space="0" w:color="auto"/>
                        <w:bottom w:val="none" w:sz="0" w:space="0" w:color="auto"/>
                        <w:right w:val="none" w:sz="0" w:space="0" w:color="auto"/>
                      </w:divBdr>
                    </w:div>
                    <w:div w:id="994919900">
                      <w:marLeft w:val="0"/>
                      <w:marRight w:val="0"/>
                      <w:marTop w:val="0"/>
                      <w:marBottom w:val="0"/>
                      <w:divBdr>
                        <w:top w:val="none" w:sz="0" w:space="0" w:color="auto"/>
                        <w:left w:val="none" w:sz="0" w:space="0" w:color="auto"/>
                        <w:bottom w:val="none" w:sz="0" w:space="0" w:color="auto"/>
                        <w:right w:val="none" w:sz="0" w:space="0" w:color="auto"/>
                      </w:divBdr>
                    </w:div>
                    <w:div w:id="1182471898">
                      <w:marLeft w:val="0"/>
                      <w:marRight w:val="0"/>
                      <w:marTop w:val="0"/>
                      <w:marBottom w:val="0"/>
                      <w:divBdr>
                        <w:top w:val="none" w:sz="0" w:space="0" w:color="auto"/>
                        <w:left w:val="none" w:sz="0" w:space="0" w:color="auto"/>
                        <w:bottom w:val="none" w:sz="0" w:space="0" w:color="auto"/>
                        <w:right w:val="none" w:sz="0" w:space="0" w:color="auto"/>
                      </w:divBdr>
                    </w:div>
                    <w:div w:id="1268662943">
                      <w:marLeft w:val="0"/>
                      <w:marRight w:val="0"/>
                      <w:marTop w:val="0"/>
                      <w:marBottom w:val="0"/>
                      <w:divBdr>
                        <w:top w:val="none" w:sz="0" w:space="0" w:color="auto"/>
                        <w:left w:val="none" w:sz="0" w:space="0" w:color="auto"/>
                        <w:bottom w:val="none" w:sz="0" w:space="0" w:color="auto"/>
                        <w:right w:val="none" w:sz="0" w:space="0" w:color="auto"/>
                      </w:divBdr>
                    </w:div>
                    <w:div w:id="16519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9849">
      <w:bodyDiv w:val="1"/>
      <w:marLeft w:val="0"/>
      <w:marRight w:val="0"/>
      <w:marTop w:val="0"/>
      <w:marBottom w:val="0"/>
      <w:divBdr>
        <w:top w:val="none" w:sz="0" w:space="0" w:color="auto"/>
        <w:left w:val="none" w:sz="0" w:space="0" w:color="auto"/>
        <w:bottom w:val="none" w:sz="0" w:space="0" w:color="auto"/>
        <w:right w:val="none" w:sz="0" w:space="0" w:color="auto"/>
      </w:divBdr>
    </w:div>
    <w:div w:id="162279596">
      <w:bodyDiv w:val="1"/>
      <w:marLeft w:val="0"/>
      <w:marRight w:val="0"/>
      <w:marTop w:val="0"/>
      <w:marBottom w:val="0"/>
      <w:divBdr>
        <w:top w:val="none" w:sz="0" w:space="0" w:color="auto"/>
        <w:left w:val="none" w:sz="0" w:space="0" w:color="auto"/>
        <w:bottom w:val="none" w:sz="0" w:space="0" w:color="auto"/>
        <w:right w:val="none" w:sz="0" w:space="0" w:color="auto"/>
      </w:divBdr>
    </w:div>
    <w:div w:id="165679539">
      <w:bodyDiv w:val="1"/>
      <w:marLeft w:val="0"/>
      <w:marRight w:val="0"/>
      <w:marTop w:val="0"/>
      <w:marBottom w:val="0"/>
      <w:divBdr>
        <w:top w:val="none" w:sz="0" w:space="0" w:color="auto"/>
        <w:left w:val="none" w:sz="0" w:space="0" w:color="auto"/>
        <w:bottom w:val="none" w:sz="0" w:space="0" w:color="auto"/>
        <w:right w:val="none" w:sz="0" w:space="0" w:color="auto"/>
      </w:divBdr>
      <w:divsChild>
        <w:div w:id="189490083">
          <w:marLeft w:val="0"/>
          <w:marRight w:val="0"/>
          <w:marTop w:val="0"/>
          <w:marBottom w:val="0"/>
          <w:divBdr>
            <w:top w:val="none" w:sz="0" w:space="0" w:color="auto"/>
            <w:left w:val="none" w:sz="0" w:space="0" w:color="auto"/>
            <w:bottom w:val="none" w:sz="0" w:space="0" w:color="auto"/>
            <w:right w:val="none" w:sz="0" w:space="0" w:color="auto"/>
          </w:divBdr>
          <w:divsChild>
            <w:div w:id="2003199881">
              <w:marLeft w:val="0"/>
              <w:marRight w:val="0"/>
              <w:marTop w:val="0"/>
              <w:marBottom w:val="0"/>
              <w:divBdr>
                <w:top w:val="none" w:sz="0" w:space="0" w:color="auto"/>
                <w:left w:val="none" w:sz="0" w:space="0" w:color="auto"/>
                <w:bottom w:val="none" w:sz="0" w:space="0" w:color="auto"/>
                <w:right w:val="none" w:sz="0" w:space="0" w:color="auto"/>
              </w:divBdr>
              <w:divsChild>
                <w:div w:id="338238810">
                  <w:marLeft w:val="0"/>
                  <w:marRight w:val="0"/>
                  <w:marTop w:val="0"/>
                  <w:marBottom w:val="0"/>
                  <w:divBdr>
                    <w:top w:val="none" w:sz="0" w:space="0" w:color="auto"/>
                    <w:left w:val="none" w:sz="0" w:space="0" w:color="auto"/>
                    <w:bottom w:val="none" w:sz="0" w:space="0" w:color="auto"/>
                    <w:right w:val="none" w:sz="0" w:space="0" w:color="auto"/>
                  </w:divBdr>
                  <w:divsChild>
                    <w:div w:id="1614480096">
                      <w:marLeft w:val="0"/>
                      <w:marRight w:val="0"/>
                      <w:marTop w:val="0"/>
                      <w:marBottom w:val="0"/>
                      <w:divBdr>
                        <w:top w:val="none" w:sz="0" w:space="0" w:color="auto"/>
                        <w:left w:val="none" w:sz="0" w:space="0" w:color="auto"/>
                        <w:bottom w:val="none" w:sz="0" w:space="0" w:color="auto"/>
                        <w:right w:val="none" w:sz="0" w:space="0" w:color="auto"/>
                      </w:divBdr>
                      <w:divsChild>
                        <w:div w:id="970482797">
                          <w:marLeft w:val="0"/>
                          <w:marRight w:val="0"/>
                          <w:marTop w:val="0"/>
                          <w:marBottom w:val="0"/>
                          <w:divBdr>
                            <w:top w:val="none" w:sz="0" w:space="0" w:color="auto"/>
                            <w:left w:val="none" w:sz="0" w:space="0" w:color="auto"/>
                            <w:bottom w:val="none" w:sz="0" w:space="0" w:color="auto"/>
                            <w:right w:val="none" w:sz="0" w:space="0" w:color="auto"/>
                          </w:divBdr>
                          <w:divsChild>
                            <w:div w:id="2062553738">
                              <w:marLeft w:val="0"/>
                              <w:marRight w:val="0"/>
                              <w:marTop w:val="0"/>
                              <w:marBottom w:val="0"/>
                              <w:divBdr>
                                <w:top w:val="none" w:sz="0" w:space="0" w:color="auto"/>
                                <w:left w:val="none" w:sz="0" w:space="0" w:color="auto"/>
                                <w:bottom w:val="none" w:sz="0" w:space="0" w:color="auto"/>
                                <w:right w:val="none" w:sz="0" w:space="0" w:color="auto"/>
                              </w:divBdr>
                              <w:divsChild>
                                <w:div w:id="465396239">
                                  <w:marLeft w:val="0"/>
                                  <w:marRight w:val="0"/>
                                  <w:marTop w:val="0"/>
                                  <w:marBottom w:val="0"/>
                                  <w:divBdr>
                                    <w:top w:val="none" w:sz="0" w:space="0" w:color="auto"/>
                                    <w:left w:val="none" w:sz="0" w:space="0" w:color="auto"/>
                                    <w:bottom w:val="none" w:sz="0" w:space="0" w:color="auto"/>
                                    <w:right w:val="none" w:sz="0" w:space="0" w:color="auto"/>
                                  </w:divBdr>
                                  <w:divsChild>
                                    <w:div w:id="2011641006">
                                      <w:marLeft w:val="0"/>
                                      <w:marRight w:val="0"/>
                                      <w:marTop w:val="0"/>
                                      <w:marBottom w:val="0"/>
                                      <w:divBdr>
                                        <w:top w:val="none" w:sz="0" w:space="0" w:color="auto"/>
                                        <w:left w:val="none" w:sz="0" w:space="0" w:color="auto"/>
                                        <w:bottom w:val="none" w:sz="0" w:space="0" w:color="auto"/>
                                        <w:right w:val="none" w:sz="0" w:space="0" w:color="auto"/>
                                      </w:divBdr>
                                      <w:divsChild>
                                        <w:div w:id="1880313771">
                                          <w:marLeft w:val="0"/>
                                          <w:marRight w:val="0"/>
                                          <w:marTop w:val="0"/>
                                          <w:marBottom w:val="0"/>
                                          <w:divBdr>
                                            <w:top w:val="none" w:sz="0" w:space="0" w:color="auto"/>
                                            <w:left w:val="none" w:sz="0" w:space="0" w:color="auto"/>
                                            <w:bottom w:val="none" w:sz="0" w:space="0" w:color="auto"/>
                                            <w:right w:val="none" w:sz="0" w:space="0" w:color="auto"/>
                                          </w:divBdr>
                                          <w:divsChild>
                                            <w:div w:id="2131507821">
                                              <w:marLeft w:val="0"/>
                                              <w:marRight w:val="0"/>
                                              <w:marTop w:val="0"/>
                                              <w:marBottom w:val="0"/>
                                              <w:divBdr>
                                                <w:top w:val="none" w:sz="0" w:space="0" w:color="auto"/>
                                                <w:left w:val="none" w:sz="0" w:space="0" w:color="auto"/>
                                                <w:bottom w:val="none" w:sz="0" w:space="0" w:color="auto"/>
                                                <w:right w:val="none" w:sz="0" w:space="0" w:color="auto"/>
                                              </w:divBdr>
                                              <w:divsChild>
                                                <w:div w:id="230964015">
                                                  <w:marLeft w:val="0"/>
                                                  <w:marRight w:val="0"/>
                                                  <w:marTop w:val="0"/>
                                                  <w:marBottom w:val="0"/>
                                                  <w:divBdr>
                                                    <w:top w:val="none" w:sz="0" w:space="0" w:color="auto"/>
                                                    <w:left w:val="none" w:sz="0" w:space="0" w:color="auto"/>
                                                    <w:bottom w:val="none" w:sz="0" w:space="0" w:color="auto"/>
                                                    <w:right w:val="none" w:sz="0" w:space="0" w:color="auto"/>
                                                  </w:divBdr>
                                                  <w:divsChild>
                                                    <w:div w:id="604264383">
                                                      <w:marLeft w:val="0"/>
                                                      <w:marRight w:val="0"/>
                                                      <w:marTop w:val="0"/>
                                                      <w:marBottom w:val="0"/>
                                                      <w:divBdr>
                                                        <w:top w:val="none" w:sz="0" w:space="0" w:color="auto"/>
                                                        <w:left w:val="none" w:sz="0" w:space="0" w:color="auto"/>
                                                        <w:bottom w:val="none" w:sz="0" w:space="0" w:color="auto"/>
                                                        <w:right w:val="none" w:sz="0" w:space="0" w:color="auto"/>
                                                      </w:divBdr>
                                                    </w:div>
                                                    <w:div w:id="860585660">
                                                      <w:marLeft w:val="0"/>
                                                      <w:marRight w:val="0"/>
                                                      <w:marTop w:val="0"/>
                                                      <w:marBottom w:val="0"/>
                                                      <w:divBdr>
                                                        <w:top w:val="none" w:sz="0" w:space="0" w:color="auto"/>
                                                        <w:left w:val="none" w:sz="0" w:space="0" w:color="auto"/>
                                                        <w:bottom w:val="none" w:sz="0" w:space="0" w:color="auto"/>
                                                        <w:right w:val="none" w:sz="0" w:space="0" w:color="auto"/>
                                                      </w:divBdr>
                                                      <w:divsChild>
                                                        <w:div w:id="1561667778">
                                                          <w:marLeft w:val="0"/>
                                                          <w:marRight w:val="0"/>
                                                          <w:marTop w:val="0"/>
                                                          <w:marBottom w:val="0"/>
                                                          <w:divBdr>
                                                            <w:top w:val="none" w:sz="0" w:space="0" w:color="auto"/>
                                                            <w:left w:val="none" w:sz="0" w:space="0" w:color="auto"/>
                                                            <w:bottom w:val="none" w:sz="0" w:space="0" w:color="auto"/>
                                                            <w:right w:val="none" w:sz="0" w:space="0" w:color="auto"/>
                                                          </w:divBdr>
                                                        </w:div>
                                                      </w:divsChild>
                                                    </w:div>
                                                    <w:div w:id="1762870270">
                                                      <w:marLeft w:val="0"/>
                                                      <w:marRight w:val="0"/>
                                                      <w:marTop w:val="0"/>
                                                      <w:marBottom w:val="0"/>
                                                      <w:divBdr>
                                                        <w:top w:val="none" w:sz="0" w:space="0" w:color="auto"/>
                                                        <w:left w:val="none" w:sz="0" w:space="0" w:color="auto"/>
                                                        <w:bottom w:val="none" w:sz="0" w:space="0" w:color="auto"/>
                                                        <w:right w:val="none" w:sz="0" w:space="0" w:color="auto"/>
                                                      </w:divBdr>
                                                      <w:divsChild>
                                                        <w:div w:id="1876427639">
                                                          <w:marLeft w:val="0"/>
                                                          <w:marRight w:val="0"/>
                                                          <w:marTop w:val="0"/>
                                                          <w:marBottom w:val="0"/>
                                                          <w:divBdr>
                                                            <w:top w:val="none" w:sz="0" w:space="0" w:color="auto"/>
                                                            <w:left w:val="none" w:sz="0" w:space="0" w:color="auto"/>
                                                            <w:bottom w:val="none" w:sz="0" w:space="0" w:color="auto"/>
                                                            <w:right w:val="none" w:sz="0" w:space="0" w:color="auto"/>
                                                          </w:divBdr>
                                                          <w:divsChild>
                                                            <w:div w:id="1975283409">
                                                              <w:marLeft w:val="0"/>
                                                              <w:marRight w:val="0"/>
                                                              <w:marTop w:val="0"/>
                                                              <w:marBottom w:val="0"/>
                                                              <w:divBdr>
                                                                <w:top w:val="none" w:sz="0" w:space="0" w:color="auto"/>
                                                                <w:left w:val="none" w:sz="0" w:space="0" w:color="auto"/>
                                                                <w:bottom w:val="none" w:sz="0" w:space="0" w:color="auto"/>
                                                                <w:right w:val="none" w:sz="0" w:space="0" w:color="auto"/>
                                                              </w:divBdr>
                                                              <w:divsChild>
                                                                <w:div w:id="6858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2984">
                                                      <w:marLeft w:val="0"/>
                                                      <w:marRight w:val="0"/>
                                                      <w:marTop w:val="0"/>
                                                      <w:marBottom w:val="0"/>
                                                      <w:divBdr>
                                                        <w:top w:val="none" w:sz="0" w:space="0" w:color="auto"/>
                                                        <w:left w:val="none" w:sz="0" w:space="0" w:color="auto"/>
                                                        <w:bottom w:val="none" w:sz="0" w:space="0" w:color="auto"/>
                                                        <w:right w:val="none" w:sz="0" w:space="0" w:color="auto"/>
                                                      </w:divBdr>
                                                      <w:divsChild>
                                                        <w:div w:id="342050991">
                                                          <w:marLeft w:val="0"/>
                                                          <w:marRight w:val="0"/>
                                                          <w:marTop w:val="0"/>
                                                          <w:marBottom w:val="0"/>
                                                          <w:divBdr>
                                                            <w:top w:val="none" w:sz="0" w:space="0" w:color="auto"/>
                                                            <w:left w:val="none" w:sz="0" w:space="0" w:color="auto"/>
                                                            <w:bottom w:val="none" w:sz="0" w:space="0" w:color="auto"/>
                                                            <w:right w:val="none" w:sz="0" w:space="0" w:color="auto"/>
                                                          </w:divBdr>
                                                          <w:divsChild>
                                                            <w:div w:id="1606227063">
                                                              <w:marLeft w:val="0"/>
                                                              <w:marRight w:val="0"/>
                                                              <w:marTop w:val="0"/>
                                                              <w:marBottom w:val="0"/>
                                                              <w:divBdr>
                                                                <w:top w:val="none" w:sz="0" w:space="0" w:color="auto"/>
                                                                <w:left w:val="none" w:sz="0" w:space="0" w:color="auto"/>
                                                                <w:bottom w:val="none" w:sz="0" w:space="0" w:color="auto"/>
                                                                <w:right w:val="none" w:sz="0" w:space="0" w:color="auto"/>
                                                              </w:divBdr>
                                                            </w:div>
                                                          </w:divsChild>
                                                        </w:div>
                                                        <w:div w:id="476339945">
                                                          <w:marLeft w:val="0"/>
                                                          <w:marRight w:val="0"/>
                                                          <w:marTop w:val="0"/>
                                                          <w:marBottom w:val="0"/>
                                                          <w:divBdr>
                                                            <w:top w:val="none" w:sz="0" w:space="0" w:color="auto"/>
                                                            <w:left w:val="none" w:sz="0" w:space="0" w:color="auto"/>
                                                            <w:bottom w:val="none" w:sz="0" w:space="0" w:color="auto"/>
                                                            <w:right w:val="none" w:sz="0" w:space="0" w:color="auto"/>
                                                          </w:divBdr>
                                                          <w:divsChild>
                                                            <w:div w:id="1485733534">
                                                              <w:marLeft w:val="0"/>
                                                              <w:marRight w:val="0"/>
                                                              <w:marTop w:val="0"/>
                                                              <w:marBottom w:val="0"/>
                                                              <w:divBdr>
                                                                <w:top w:val="none" w:sz="0" w:space="0" w:color="auto"/>
                                                                <w:left w:val="none" w:sz="0" w:space="0" w:color="auto"/>
                                                                <w:bottom w:val="none" w:sz="0" w:space="0" w:color="auto"/>
                                                                <w:right w:val="none" w:sz="0" w:space="0" w:color="auto"/>
                                                              </w:divBdr>
                                                              <w:divsChild>
                                                                <w:div w:id="19831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32089">
                                                          <w:marLeft w:val="0"/>
                                                          <w:marRight w:val="0"/>
                                                          <w:marTop w:val="0"/>
                                                          <w:marBottom w:val="0"/>
                                                          <w:divBdr>
                                                            <w:top w:val="none" w:sz="0" w:space="0" w:color="auto"/>
                                                            <w:left w:val="none" w:sz="0" w:space="0" w:color="auto"/>
                                                            <w:bottom w:val="none" w:sz="0" w:space="0" w:color="auto"/>
                                                            <w:right w:val="none" w:sz="0" w:space="0" w:color="auto"/>
                                                          </w:divBdr>
                                                          <w:divsChild>
                                                            <w:div w:id="309016824">
                                                              <w:marLeft w:val="0"/>
                                                              <w:marRight w:val="0"/>
                                                              <w:marTop w:val="0"/>
                                                              <w:marBottom w:val="0"/>
                                                              <w:divBdr>
                                                                <w:top w:val="none" w:sz="0" w:space="0" w:color="auto"/>
                                                                <w:left w:val="none" w:sz="0" w:space="0" w:color="auto"/>
                                                                <w:bottom w:val="none" w:sz="0" w:space="0" w:color="auto"/>
                                                                <w:right w:val="none" w:sz="0" w:space="0" w:color="auto"/>
                                                              </w:divBdr>
                                                              <w:divsChild>
                                                                <w:div w:id="9243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545">
                                                          <w:marLeft w:val="0"/>
                                                          <w:marRight w:val="0"/>
                                                          <w:marTop w:val="0"/>
                                                          <w:marBottom w:val="0"/>
                                                          <w:divBdr>
                                                            <w:top w:val="none" w:sz="0" w:space="0" w:color="auto"/>
                                                            <w:left w:val="none" w:sz="0" w:space="0" w:color="auto"/>
                                                            <w:bottom w:val="none" w:sz="0" w:space="0" w:color="auto"/>
                                                            <w:right w:val="none" w:sz="0" w:space="0" w:color="auto"/>
                                                          </w:divBdr>
                                                          <w:divsChild>
                                                            <w:div w:id="1740470241">
                                                              <w:marLeft w:val="0"/>
                                                              <w:marRight w:val="0"/>
                                                              <w:marTop w:val="0"/>
                                                              <w:marBottom w:val="0"/>
                                                              <w:divBdr>
                                                                <w:top w:val="none" w:sz="0" w:space="0" w:color="auto"/>
                                                                <w:left w:val="none" w:sz="0" w:space="0" w:color="auto"/>
                                                                <w:bottom w:val="none" w:sz="0" w:space="0" w:color="auto"/>
                                                                <w:right w:val="none" w:sz="0" w:space="0" w:color="auto"/>
                                                              </w:divBdr>
                                                              <w:divsChild>
                                                                <w:div w:id="21388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7575">
                                                          <w:marLeft w:val="0"/>
                                                          <w:marRight w:val="0"/>
                                                          <w:marTop w:val="0"/>
                                                          <w:marBottom w:val="0"/>
                                                          <w:divBdr>
                                                            <w:top w:val="none" w:sz="0" w:space="0" w:color="auto"/>
                                                            <w:left w:val="none" w:sz="0" w:space="0" w:color="auto"/>
                                                            <w:bottom w:val="none" w:sz="0" w:space="0" w:color="auto"/>
                                                            <w:right w:val="none" w:sz="0" w:space="0" w:color="auto"/>
                                                          </w:divBdr>
                                                          <w:divsChild>
                                                            <w:div w:id="2069180043">
                                                              <w:marLeft w:val="0"/>
                                                              <w:marRight w:val="0"/>
                                                              <w:marTop w:val="0"/>
                                                              <w:marBottom w:val="0"/>
                                                              <w:divBdr>
                                                                <w:top w:val="none" w:sz="0" w:space="0" w:color="auto"/>
                                                                <w:left w:val="none" w:sz="0" w:space="0" w:color="auto"/>
                                                                <w:bottom w:val="none" w:sz="0" w:space="0" w:color="auto"/>
                                                                <w:right w:val="none" w:sz="0" w:space="0" w:color="auto"/>
                                                              </w:divBdr>
                                                              <w:divsChild>
                                                                <w:div w:id="5019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64624">
                                                          <w:marLeft w:val="0"/>
                                                          <w:marRight w:val="0"/>
                                                          <w:marTop w:val="0"/>
                                                          <w:marBottom w:val="0"/>
                                                          <w:divBdr>
                                                            <w:top w:val="none" w:sz="0" w:space="0" w:color="auto"/>
                                                            <w:left w:val="none" w:sz="0" w:space="0" w:color="auto"/>
                                                            <w:bottom w:val="none" w:sz="0" w:space="0" w:color="auto"/>
                                                            <w:right w:val="none" w:sz="0" w:space="0" w:color="auto"/>
                                                          </w:divBdr>
                                                          <w:divsChild>
                                                            <w:div w:id="72820877">
                                                              <w:marLeft w:val="0"/>
                                                              <w:marRight w:val="0"/>
                                                              <w:marTop w:val="0"/>
                                                              <w:marBottom w:val="0"/>
                                                              <w:divBdr>
                                                                <w:top w:val="none" w:sz="0" w:space="0" w:color="auto"/>
                                                                <w:left w:val="none" w:sz="0" w:space="0" w:color="auto"/>
                                                                <w:bottom w:val="none" w:sz="0" w:space="0" w:color="auto"/>
                                                                <w:right w:val="none" w:sz="0" w:space="0" w:color="auto"/>
                                                              </w:divBdr>
                                                              <w:divsChild>
                                                                <w:div w:id="49963176">
                                                                  <w:marLeft w:val="0"/>
                                                                  <w:marRight w:val="0"/>
                                                                  <w:marTop w:val="0"/>
                                                                  <w:marBottom w:val="0"/>
                                                                  <w:divBdr>
                                                                    <w:top w:val="none" w:sz="0" w:space="0" w:color="auto"/>
                                                                    <w:left w:val="none" w:sz="0" w:space="0" w:color="auto"/>
                                                                    <w:bottom w:val="none" w:sz="0" w:space="0" w:color="auto"/>
                                                                    <w:right w:val="none" w:sz="0" w:space="0" w:color="auto"/>
                                                                  </w:divBdr>
                                                                  <w:divsChild>
                                                                    <w:div w:id="1376353412">
                                                                      <w:marLeft w:val="0"/>
                                                                      <w:marRight w:val="0"/>
                                                                      <w:marTop w:val="0"/>
                                                                      <w:marBottom w:val="0"/>
                                                                      <w:divBdr>
                                                                        <w:top w:val="none" w:sz="0" w:space="0" w:color="auto"/>
                                                                        <w:left w:val="none" w:sz="0" w:space="0" w:color="auto"/>
                                                                        <w:bottom w:val="none" w:sz="0" w:space="0" w:color="auto"/>
                                                                        <w:right w:val="none" w:sz="0" w:space="0" w:color="auto"/>
                                                                      </w:divBdr>
                                                                      <w:divsChild>
                                                                        <w:div w:id="19749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7240">
                                                                  <w:marLeft w:val="0"/>
                                                                  <w:marRight w:val="0"/>
                                                                  <w:marTop w:val="0"/>
                                                                  <w:marBottom w:val="0"/>
                                                                  <w:divBdr>
                                                                    <w:top w:val="none" w:sz="0" w:space="0" w:color="auto"/>
                                                                    <w:left w:val="none" w:sz="0" w:space="0" w:color="auto"/>
                                                                    <w:bottom w:val="none" w:sz="0" w:space="0" w:color="auto"/>
                                                                    <w:right w:val="none" w:sz="0" w:space="0" w:color="auto"/>
                                                                  </w:divBdr>
                                                                  <w:divsChild>
                                                                    <w:div w:id="498692829">
                                                                      <w:marLeft w:val="0"/>
                                                                      <w:marRight w:val="0"/>
                                                                      <w:marTop w:val="0"/>
                                                                      <w:marBottom w:val="0"/>
                                                                      <w:divBdr>
                                                                        <w:top w:val="none" w:sz="0" w:space="0" w:color="auto"/>
                                                                        <w:left w:val="none" w:sz="0" w:space="0" w:color="auto"/>
                                                                        <w:bottom w:val="none" w:sz="0" w:space="0" w:color="auto"/>
                                                                        <w:right w:val="none" w:sz="0" w:space="0" w:color="auto"/>
                                                                      </w:divBdr>
                                                                      <w:divsChild>
                                                                        <w:div w:id="9557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1042">
                                                                  <w:marLeft w:val="0"/>
                                                                  <w:marRight w:val="0"/>
                                                                  <w:marTop w:val="0"/>
                                                                  <w:marBottom w:val="0"/>
                                                                  <w:divBdr>
                                                                    <w:top w:val="none" w:sz="0" w:space="0" w:color="auto"/>
                                                                    <w:left w:val="none" w:sz="0" w:space="0" w:color="auto"/>
                                                                    <w:bottom w:val="none" w:sz="0" w:space="0" w:color="auto"/>
                                                                    <w:right w:val="none" w:sz="0" w:space="0" w:color="auto"/>
                                                                  </w:divBdr>
                                                                  <w:divsChild>
                                                                    <w:div w:id="69935398">
                                                                      <w:marLeft w:val="0"/>
                                                                      <w:marRight w:val="0"/>
                                                                      <w:marTop w:val="0"/>
                                                                      <w:marBottom w:val="0"/>
                                                                      <w:divBdr>
                                                                        <w:top w:val="none" w:sz="0" w:space="0" w:color="auto"/>
                                                                        <w:left w:val="none" w:sz="0" w:space="0" w:color="auto"/>
                                                                        <w:bottom w:val="none" w:sz="0" w:space="0" w:color="auto"/>
                                                                        <w:right w:val="none" w:sz="0" w:space="0" w:color="auto"/>
                                                                      </w:divBdr>
                                                                    </w:div>
                                                                  </w:divsChild>
                                                                </w:div>
                                                                <w:div w:id="1654871002">
                                                                  <w:marLeft w:val="0"/>
                                                                  <w:marRight w:val="0"/>
                                                                  <w:marTop w:val="0"/>
                                                                  <w:marBottom w:val="0"/>
                                                                  <w:divBdr>
                                                                    <w:top w:val="none" w:sz="0" w:space="0" w:color="auto"/>
                                                                    <w:left w:val="none" w:sz="0" w:space="0" w:color="auto"/>
                                                                    <w:bottom w:val="none" w:sz="0" w:space="0" w:color="auto"/>
                                                                    <w:right w:val="none" w:sz="0" w:space="0" w:color="auto"/>
                                                                  </w:divBdr>
                                                                  <w:divsChild>
                                                                    <w:div w:id="1768310321">
                                                                      <w:marLeft w:val="0"/>
                                                                      <w:marRight w:val="0"/>
                                                                      <w:marTop w:val="0"/>
                                                                      <w:marBottom w:val="0"/>
                                                                      <w:divBdr>
                                                                        <w:top w:val="none" w:sz="0" w:space="0" w:color="auto"/>
                                                                        <w:left w:val="none" w:sz="0" w:space="0" w:color="auto"/>
                                                                        <w:bottom w:val="none" w:sz="0" w:space="0" w:color="auto"/>
                                                                        <w:right w:val="none" w:sz="0" w:space="0" w:color="auto"/>
                                                                      </w:divBdr>
                                                                      <w:divsChild>
                                                                        <w:div w:id="617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0077">
                                                                  <w:marLeft w:val="0"/>
                                                                  <w:marRight w:val="0"/>
                                                                  <w:marTop w:val="0"/>
                                                                  <w:marBottom w:val="0"/>
                                                                  <w:divBdr>
                                                                    <w:top w:val="none" w:sz="0" w:space="0" w:color="auto"/>
                                                                    <w:left w:val="none" w:sz="0" w:space="0" w:color="auto"/>
                                                                    <w:bottom w:val="none" w:sz="0" w:space="0" w:color="auto"/>
                                                                    <w:right w:val="none" w:sz="0" w:space="0" w:color="auto"/>
                                                                  </w:divBdr>
                                                                  <w:divsChild>
                                                                    <w:div w:id="699017415">
                                                                      <w:marLeft w:val="0"/>
                                                                      <w:marRight w:val="0"/>
                                                                      <w:marTop w:val="0"/>
                                                                      <w:marBottom w:val="0"/>
                                                                      <w:divBdr>
                                                                        <w:top w:val="none" w:sz="0" w:space="0" w:color="auto"/>
                                                                        <w:left w:val="none" w:sz="0" w:space="0" w:color="auto"/>
                                                                        <w:bottom w:val="none" w:sz="0" w:space="0" w:color="auto"/>
                                                                        <w:right w:val="none" w:sz="0" w:space="0" w:color="auto"/>
                                                                      </w:divBdr>
                                                                      <w:divsChild>
                                                                        <w:div w:id="4113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1472">
                                                              <w:marLeft w:val="0"/>
                                                              <w:marRight w:val="0"/>
                                                              <w:marTop w:val="0"/>
                                                              <w:marBottom w:val="0"/>
                                                              <w:divBdr>
                                                                <w:top w:val="none" w:sz="0" w:space="0" w:color="auto"/>
                                                                <w:left w:val="none" w:sz="0" w:space="0" w:color="auto"/>
                                                                <w:bottom w:val="none" w:sz="0" w:space="0" w:color="auto"/>
                                                                <w:right w:val="none" w:sz="0" w:space="0" w:color="auto"/>
                                                              </w:divBdr>
                                                              <w:divsChild>
                                                                <w:div w:id="180435245">
                                                                  <w:marLeft w:val="0"/>
                                                                  <w:marRight w:val="0"/>
                                                                  <w:marTop w:val="0"/>
                                                                  <w:marBottom w:val="0"/>
                                                                  <w:divBdr>
                                                                    <w:top w:val="none" w:sz="0" w:space="0" w:color="auto"/>
                                                                    <w:left w:val="none" w:sz="0" w:space="0" w:color="auto"/>
                                                                    <w:bottom w:val="none" w:sz="0" w:space="0" w:color="auto"/>
                                                                    <w:right w:val="none" w:sz="0" w:space="0" w:color="auto"/>
                                                                  </w:divBdr>
                                                                  <w:divsChild>
                                                                    <w:div w:id="7128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6050">
                                                              <w:marLeft w:val="0"/>
                                                              <w:marRight w:val="0"/>
                                                              <w:marTop w:val="0"/>
                                                              <w:marBottom w:val="0"/>
                                                              <w:divBdr>
                                                                <w:top w:val="none" w:sz="0" w:space="0" w:color="auto"/>
                                                                <w:left w:val="none" w:sz="0" w:space="0" w:color="auto"/>
                                                                <w:bottom w:val="none" w:sz="0" w:space="0" w:color="auto"/>
                                                                <w:right w:val="none" w:sz="0" w:space="0" w:color="auto"/>
                                                              </w:divBdr>
                                                              <w:divsChild>
                                                                <w:div w:id="237374795">
                                                                  <w:marLeft w:val="0"/>
                                                                  <w:marRight w:val="0"/>
                                                                  <w:marTop w:val="0"/>
                                                                  <w:marBottom w:val="0"/>
                                                                  <w:divBdr>
                                                                    <w:top w:val="none" w:sz="0" w:space="0" w:color="auto"/>
                                                                    <w:left w:val="none" w:sz="0" w:space="0" w:color="auto"/>
                                                                    <w:bottom w:val="none" w:sz="0" w:space="0" w:color="auto"/>
                                                                    <w:right w:val="none" w:sz="0" w:space="0" w:color="auto"/>
                                                                  </w:divBdr>
                                                                  <w:divsChild>
                                                                    <w:div w:id="12891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193">
                                                              <w:marLeft w:val="0"/>
                                                              <w:marRight w:val="0"/>
                                                              <w:marTop w:val="0"/>
                                                              <w:marBottom w:val="0"/>
                                                              <w:divBdr>
                                                                <w:top w:val="none" w:sz="0" w:space="0" w:color="auto"/>
                                                                <w:left w:val="none" w:sz="0" w:space="0" w:color="auto"/>
                                                                <w:bottom w:val="none" w:sz="0" w:space="0" w:color="auto"/>
                                                                <w:right w:val="none" w:sz="0" w:space="0" w:color="auto"/>
                                                              </w:divBdr>
                                                              <w:divsChild>
                                                                <w:div w:id="511723265">
                                                                  <w:marLeft w:val="0"/>
                                                                  <w:marRight w:val="0"/>
                                                                  <w:marTop w:val="0"/>
                                                                  <w:marBottom w:val="0"/>
                                                                  <w:divBdr>
                                                                    <w:top w:val="none" w:sz="0" w:space="0" w:color="auto"/>
                                                                    <w:left w:val="none" w:sz="0" w:space="0" w:color="auto"/>
                                                                    <w:bottom w:val="none" w:sz="0" w:space="0" w:color="auto"/>
                                                                    <w:right w:val="none" w:sz="0" w:space="0" w:color="auto"/>
                                                                  </w:divBdr>
                                                                  <w:divsChild>
                                                                    <w:div w:id="842666163">
                                                                      <w:marLeft w:val="0"/>
                                                                      <w:marRight w:val="0"/>
                                                                      <w:marTop w:val="0"/>
                                                                      <w:marBottom w:val="0"/>
                                                                      <w:divBdr>
                                                                        <w:top w:val="none" w:sz="0" w:space="0" w:color="auto"/>
                                                                        <w:left w:val="none" w:sz="0" w:space="0" w:color="auto"/>
                                                                        <w:bottom w:val="none" w:sz="0" w:space="0" w:color="auto"/>
                                                                        <w:right w:val="none" w:sz="0" w:space="0" w:color="auto"/>
                                                                      </w:divBdr>
                                                                      <w:divsChild>
                                                                        <w:div w:id="13240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9768">
                                                                  <w:marLeft w:val="0"/>
                                                                  <w:marRight w:val="0"/>
                                                                  <w:marTop w:val="0"/>
                                                                  <w:marBottom w:val="0"/>
                                                                  <w:divBdr>
                                                                    <w:top w:val="none" w:sz="0" w:space="0" w:color="auto"/>
                                                                    <w:left w:val="none" w:sz="0" w:space="0" w:color="auto"/>
                                                                    <w:bottom w:val="none" w:sz="0" w:space="0" w:color="auto"/>
                                                                    <w:right w:val="none" w:sz="0" w:space="0" w:color="auto"/>
                                                                  </w:divBdr>
                                                                  <w:divsChild>
                                                                    <w:div w:id="2030796603">
                                                                      <w:marLeft w:val="0"/>
                                                                      <w:marRight w:val="0"/>
                                                                      <w:marTop w:val="0"/>
                                                                      <w:marBottom w:val="0"/>
                                                                      <w:divBdr>
                                                                        <w:top w:val="none" w:sz="0" w:space="0" w:color="auto"/>
                                                                        <w:left w:val="none" w:sz="0" w:space="0" w:color="auto"/>
                                                                        <w:bottom w:val="none" w:sz="0" w:space="0" w:color="auto"/>
                                                                        <w:right w:val="none" w:sz="0" w:space="0" w:color="auto"/>
                                                                      </w:divBdr>
                                                                      <w:divsChild>
                                                                        <w:div w:id="303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4358">
                                                                  <w:marLeft w:val="0"/>
                                                                  <w:marRight w:val="0"/>
                                                                  <w:marTop w:val="0"/>
                                                                  <w:marBottom w:val="0"/>
                                                                  <w:divBdr>
                                                                    <w:top w:val="none" w:sz="0" w:space="0" w:color="auto"/>
                                                                    <w:left w:val="none" w:sz="0" w:space="0" w:color="auto"/>
                                                                    <w:bottom w:val="none" w:sz="0" w:space="0" w:color="auto"/>
                                                                    <w:right w:val="none" w:sz="0" w:space="0" w:color="auto"/>
                                                                  </w:divBdr>
                                                                  <w:divsChild>
                                                                    <w:div w:id="191891128">
                                                                      <w:marLeft w:val="0"/>
                                                                      <w:marRight w:val="0"/>
                                                                      <w:marTop w:val="0"/>
                                                                      <w:marBottom w:val="0"/>
                                                                      <w:divBdr>
                                                                        <w:top w:val="none" w:sz="0" w:space="0" w:color="auto"/>
                                                                        <w:left w:val="none" w:sz="0" w:space="0" w:color="auto"/>
                                                                        <w:bottom w:val="none" w:sz="0" w:space="0" w:color="auto"/>
                                                                        <w:right w:val="none" w:sz="0" w:space="0" w:color="auto"/>
                                                                      </w:divBdr>
                                                                    </w:div>
                                                                  </w:divsChild>
                                                                </w:div>
                                                                <w:div w:id="1609461087">
                                                                  <w:marLeft w:val="0"/>
                                                                  <w:marRight w:val="0"/>
                                                                  <w:marTop w:val="0"/>
                                                                  <w:marBottom w:val="0"/>
                                                                  <w:divBdr>
                                                                    <w:top w:val="none" w:sz="0" w:space="0" w:color="auto"/>
                                                                    <w:left w:val="none" w:sz="0" w:space="0" w:color="auto"/>
                                                                    <w:bottom w:val="none" w:sz="0" w:space="0" w:color="auto"/>
                                                                    <w:right w:val="none" w:sz="0" w:space="0" w:color="auto"/>
                                                                  </w:divBdr>
                                                                  <w:divsChild>
                                                                    <w:div w:id="748381801">
                                                                      <w:marLeft w:val="0"/>
                                                                      <w:marRight w:val="0"/>
                                                                      <w:marTop w:val="0"/>
                                                                      <w:marBottom w:val="0"/>
                                                                      <w:divBdr>
                                                                        <w:top w:val="none" w:sz="0" w:space="0" w:color="auto"/>
                                                                        <w:left w:val="none" w:sz="0" w:space="0" w:color="auto"/>
                                                                        <w:bottom w:val="none" w:sz="0" w:space="0" w:color="auto"/>
                                                                        <w:right w:val="none" w:sz="0" w:space="0" w:color="auto"/>
                                                                      </w:divBdr>
                                                                      <w:divsChild>
                                                                        <w:div w:id="4520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70492">
                                                              <w:marLeft w:val="0"/>
                                                              <w:marRight w:val="0"/>
                                                              <w:marTop w:val="0"/>
                                                              <w:marBottom w:val="0"/>
                                                              <w:divBdr>
                                                                <w:top w:val="none" w:sz="0" w:space="0" w:color="auto"/>
                                                                <w:left w:val="none" w:sz="0" w:space="0" w:color="auto"/>
                                                                <w:bottom w:val="none" w:sz="0" w:space="0" w:color="auto"/>
                                                                <w:right w:val="none" w:sz="0" w:space="0" w:color="auto"/>
                                                              </w:divBdr>
                                                              <w:divsChild>
                                                                <w:div w:id="2104492676">
                                                                  <w:marLeft w:val="0"/>
                                                                  <w:marRight w:val="0"/>
                                                                  <w:marTop w:val="0"/>
                                                                  <w:marBottom w:val="0"/>
                                                                  <w:divBdr>
                                                                    <w:top w:val="none" w:sz="0" w:space="0" w:color="auto"/>
                                                                    <w:left w:val="none" w:sz="0" w:space="0" w:color="auto"/>
                                                                    <w:bottom w:val="none" w:sz="0" w:space="0" w:color="auto"/>
                                                                    <w:right w:val="none" w:sz="0" w:space="0" w:color="auto"/>
                                                                  </w:divBdr>
                                                                  <w:divsChild>
                                                                    <w:div w:id="20332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6177">
                                                              <w:marLeft w:val="0"/>
                                                              <w:marRight w:val="0"/>
                                                              <w:marTop w:val="0"/>
                                                              <w:marBottom w:val="0"/>
                                                              <w:divBdr>
                                                                <w:top w:val="none" w:sz="0" w:space="0" w:color="auto"/>
                                                                <w:left w:val="none" w:sz="0" w:space="0" w:color="auto"/>
                                                                <w:bottom w:val="none" w:sz="0" w:space="0" w:color="auto"/>
                                                                <w:right w:val="none" w:sz="0" w:space="0" w:color="auto"/>
                                                              </w:divBdr>
                                                              <w:divsChild>
                                                                <w:div w:id="874318737">
                                                                  <w:marLeft w:val="0"/>
                                                                  <w:marRight w:val="0"/>
                                                                  <w:marTop w:val="0"/>
                                                                  <w:marBottom w:val="0"/>
                                                                  <w:divBdr>
                                                                    <w:top w:val="none" w:sz="0" w:space="0" w:color="auto"/>
                                                                    <w:left w:val="none" w:sz="0" w:space="0" w:color="auto"/>
                                                                    <w:bottom w:val="none" w:sz="0" w:space="0" w:color="auto"/>
                                                                    <w:right w:val="none" w:sz="0" w:space="0" w:color="auto"/>
                                                                  </w:divBdr>
                                                                  <w:divsChild>
                                                                    <w:div w:id="2041515397">
                                                                      <w:marLeft w:val="0"/>
                                                                      <w:marRight w:val="0"/>
                                                                      <w:marTop w:val="0"/>
                                                                      <w:marBottom w:val="0"/>
                                                                      <w:divBdr>
                                                                        <w:top w:val="none" w:sz="0" w:space="0" w:color="auto"/>
                                                                        <w:left w:val="none" w:sz="0" w:space="0" w:color="auto"/>
                                                                        <w:bottom w:val="none" w:sz="0" w:space="0" w:color="auto"/>
                                                                        <w:right w:val="none" w:sz="0" w:space="0" w:color="auto"/>
                                                                      </w:divBdr>
                                                                    </w:div>
                                                                  </w:divsChild>
                                                                </w:div>
                                                                <w:div w:id="887109798">
                                                                  <w:marLeft w:val="0"/>
                                                                  <w:marRight w:val="0"/>
                                                                  <w:marTop w:val="0"/>
                                                                  <w:marBottom w:val="0"/>
                                                                  <w:divBdr>
                                                                    <w:top w:val="none" w:sz="0" w:space="0" w:color="auto"/>
                                                                    <w:left w:val="none" w:sz="0" w:space="0" w:color="auto"/>
                                                                    <w:bottom w:val="none" w:sz="0" w:space="0" w:color="auto"/>
                                                                    <w:right w:val="none" w:sz="0" w:space="0" w:color="auto"/>
                                                                  </w:divBdr>
                                                                  <w:divsChild>
                                                                    <w:div w:id="165294145">
                                                                      <w:marLeft w:val="0"/>
                                                                      <w:marRight w:val="0"/>
                                                                      <w:marTop w:val="0"/>
                                                                      <w:marBottom w:val="0"/>
                                                                      <w:divBdr>
                                                                        <w:top w:val="none" w:sz="0" w:space="0" w:color="auto"/>
                                                                        <w:left w:val="none" w:sz="0" w:space="0" w:color="auto"/>
                                                                        <w:bottom w:val="none" w:sz="0" w:space="0" w:color="auto"/>
                                                                        <w:right w:val="none" w:sz="0" w:space="0" w:color="auto"/>
                                                                      </w:divBdr>
                                                                      <w:divsChild>
                                                                        <w:div w:id="13771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7065">
                                                                  <w:marLeft w:val="0"/>
                                                                  <w:marRight w:val="0"/>
                                                                  <w:marTop w:val="0"/>
                                                                  <w:marBottom w:val="0"/>
                                                                  <w:divBdr>
                                                                    <w:top w:val="none" w:sz="0" w:space="0" w:color="auto"/>
                                                                    <w:left w:val="none" w:sz="0" w:space="0" w:color="auto"/>
                                                                    <w:bottom w:val="none" w:sz="0" w:space="0" w:color="auto"/>
                                                                    <w:right w:val="none" w:sz="0" w:space="0" w:color="auto"/>
                                                                  </w:divBdr>
                                                                  <w:divsChild>
                                                                    <w:div w:id="1531989807">
                                                                      <w:marLeft w:val="0"/>
                                                                      <w:marRight w:val="0"/>
                                                                      <w:marTop w:val="0"/>
                                                                      <w:marBottom w:val="0"/>
                                                                      <w:divBdr>
                                                                        <w:top w:val="none" w:sz="0" w:space="0" w:color="auto"/>
                                                                        <w:left w:val="none" w:sz="0" w:space="0" w:color="auto"/>
                                                                        <w:bottom w:val="none" w:sz="0" w:space="0" w:color="auto"/>
                                                                        <w:right w:val="none" w:sz="0" w:space="0" w:color="auto"/>
                                                                      </w:divBdr>
                                                                      <w:divsChild>
                                                                        <w:div w:id="10415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8839">
                                                              <w:marLeft w:val="0"/>
                                                              <w:marRight w:val="0"/>
                                                              <w:marTop w:val="0"/>
                                                              <w:marBottom w:val="0"/>
                                                              <w:divBdr>
                                                                <w:top w:val="none" w:sz="0" w:space="0" w:color="auto"/>
                                                                <w:left w:val="none" w:sz="0" w:space="0" w:color="auto"/>
                                                                <w:bottom w:val="none" w:sz="0" w:space="0" w:color="auto"/>
                                                                <w:right w:val="none" w:sz="0" w:space="0" w:color="auto"/>
                                                              </w:divBdr>
                                                              <w:divsChild>
                                                                <w:div w:id="819419093">
                                                                  <w:marLeft w:val="0"/>
                                                                  <w:marRight w:val="0"/>
                                                                  <w:marTop w:val="0"/>
                                                                  <w:marBottom w:val="0"/>
                                                                  <w:divBdr>
                                                                    <w:top w:val="none" w:sz="0" w:space="0" w:color="auto"/>
                                                                    <w:left w:val="none" w:sz="0" w:space="0" w:color="auto"/>
                                                                    <w:bottom w:val="none" w:sz="0" w:space="0" w:color="auto"/>
                                                                    <w:right w:val="none" w:sz="0" w:space="0" w:color="auto"/>
                                                                  </w:divBdr>
                                                                  <w:divsChild>
                                                                    <w:div w:id="3857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537">
                                                              <w:marLeft w:val="0"/>
                                                              <w:marRight w:val="0"/>
                                                              <w:marTop w:val="0"/>
                                                              <w:marBottom w:val="0"/>
                                                              <w:divBdr>
                                                                <w:top w:val="none" w:sz="0" w:space="0" w:color="auto"/>
                                                                <w:left w:val="none" w:sz="0" w:space="0" w:color="auto"/>
                                                                <w:bottom w:val="none" w:sz="0" w:space="0" w:color="auto"/>
                                                                <w:right w:val="none" w:sz="0" w:space="0" w:color="auto"/>
                                                              </w:divBdr>
                                                              <w:divsChild>
                                                                <w:div w:id="37971190">
                                                                  <w:marLeft w:val="0"/>
                                                                  <w:marRight w:val="0"/>
                                                                  <w:marTop w:val="0"/>
                                                                  <w:marBottom w:val="0"/>
                                                                  <w:divBdr>
                                                                    <w:top w:val="none" w:sz="0" w:space="0" w:color="auto"/>
                                                                    <w:left w:val="none" w:sz="0" w:space="0" w:color="auto"/>
                                                                    <w:bottom w:val="none" w:sz="0" w:space="0" w:color="auto"/>
                                                                    <w:right w:val="none" w:sz="0" w:space="0" w:color="auto"/>
                                                                  </w:divBdr>
                                                                  <w:divsChild>
                                                                    <w:div w:id="1399859960">
                                                                      <w:marLeft w:val="0"/>
                                                                      <w:marRight w:val="0"/>
                                                                      <w:marTop w:val="0"/>
                                                                      <w:marBottom w:val="0"/>
                                                                      <w:divBdr>
                                                                        <w:top w:val="none" w:sz="0" w:space="0" w:color="auto"/>
                                                                        <w:left w:val="none" w:sz="0" w:space="0" w:color="auto"/>
                                                                        <w:bottom w:val="none" w:sz="0" w:space="0" w:color="auto"/>
                                                                        <w:right w:val="none" w:sz="0" w:space="0" w:color="auto"/>
                                                                      </w:divBdr>
                                                                      <w:divsChild>
                                                                        <w:div w:id="8174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7853">
                                                                  <w:marLeft w:val="0"/>
                                                                  <w:marRight w:val="0"/>
                                                                  <w:marTop w:val="0"/>
                                                                  <w:marBottom w:val="0"/>
                                                                  <w:divBdr>
                                                                    <w:top w:val="none" w:sz="0" w:space="0" w:color="auto"/>
                                                                    <w:left w:val="none" w:sz="0" w:space="0" w:color="auto"/>
                                                                    <w:bottom w:val="none" w:sz="0" w:space="0" w:color="auto"/>
                                                                    <w:right w:val="none" w:sz="0" w:space="0" w:color="auto"/>
                                                                  </w:divBdr>
                                                                  <w:divsChild>
                                                                    <w:div w:id="996883612">
                                                                      <w:marLeft w:val="0"/>
                                                                      <w:marRight w:val="0"/>
                                                                      <w:marTop w:val="0"/>
                                                                      <w:marBottom w:val="0"/>
                                                                      <w:divBdr>
                                                                        <w:top w:val="none" w:sz="0" w:space="0" w:color="auto"/>
                                                                        <w:left w:val="none" w:sz="0" w:space="0" w:color="auto"/>
                                                                        <w:bottom w:val="none" w:sz="0" w:space="0" w:color="auto"/>
                                                                        <w:right w:val="none" w:sz="0" w:space="0" w:color="auto"/>
                                                                      </w:divBdr>
                                                                      <w:divsChild>
                                                                        <w:div w:id="544217551">
                                                                          <w:marLeft w:val="0"/>
                                                                          <w:marRight w:val="0"/>
                                                                          <w:marTop w:val="0"/>
                                                                          <w:marBottom w:val="0"/>
                                                                          <w:divBdr>
                                                                            <w:top w:val="none" w:sz="0" w:space="0" w:color="auto"/>
                                                                            <w:left w:val="none" w:sz="0" w:space="0" w:color="auto"/>
                                                                            <w:bottom w:val="none" w:sz="0" w:space="0" w:color="auto"/>
                                                                            <w:right w:val="none" w:sz="0" w:space="0" w:color="auto"/>
                                                                          </w:divBdr>
                                                                        </w:div>
                                                                      </w:divsChild>
                                                                    </w:div>
                                                                    <w:div w:id="1109274741">
                                                                      <w:marLeft w:val="0"/>
                                                                      <w:marRight w:val="0"/>
                                                                      <w:marTop w:val="0"/>
                                                                      <w:marBottom w:val="0"/>
                                                                      <w:divBdr>
                                                                        <w:top w:val="none" w:sz="0" w:space="0" w:color="auto"/>
                                                                        <w:left w:val="none" w:sz="0" w:space="0" w:color="auto"/>
                                                                        <w:bottom w:val="none" w:sz="0" w:space="0" w:color="auto"/>
                                                                        <w:right w:val="none" w:sz="0" w:space="0" w:color="auto"/>
                                                                      </w:divBdr>
                                                                      <w:divsChild>
                                                                        <w:div w:id="1293288463">
                                                                          <w:marLeft w:val="0"/>
                                                                          <w:marRight w:val="0"/>
                                                                          <w:marTop w:val="0"/>
                                                                          <w:marBottom w:val="0"/>
                                                                          <w:divBdr>
                                                                            <w:top w:val="none" w:sz="0" w:space="0" w:color="auto"/>
                                                                            <w:left w:val="none" w:sz="0" w:space="0" w:color="auto"/>
                                                                            <w:bottom w:val="none" w:sz="0" w:space="0" w:color="auto"/>
                                                                            <w:right w:val="none" w:sz="0" w:space="0" w:color="auto"/>
                                                                          </w:divBdr>
                                                                          <w:divsChild>
                                                                            <w:div w:id="8016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8216">
                                                                      <w:marLeft w:val="0"/>
                                                                      <w:marRight w:val="0"/>
                                                                      <w:marTop w:val="0"/>
                                                                      <w:marBottom w:val="0"/>
                                                                      <w:divBdr>
                                                                        <w:top w:val="none" w:sz="0" w:space="0" w:color="auto"/>
                                                                        <w:left w:val="none" w:sz="0" w:space="0" w:color="auto"/>
                                                                        <w:bottom w:val="none" w:sz="0" w:space="0" w:color="auto"/>
                                                                        <w:right w:val="none" w:sz="0" w:space="0" w:color="auto"/>
                                                                      </w:divBdr>
                                                                      <w:divsChild>
                                                                        <w:div w:id="396444469">
                                                                          <w:marLeft w:val="0"/>
                                                                          <w:marRight w:val="0"/>
                                                                          <w:marTop w:val="0"/>
                                                                          <w:marBottom w:val="0"/>
                                                                          <w:divBdr>
                                                                            <w:top w:val="none" w:sz="0" w:space="0" w:color="auto"/>
                                                                            <w:left w:val="none" w:sz="0" w:space="0" w:color="auto"/>
                                                                            <w:bottom w:val="none" w:sz="0" w:space="0" w:color="auto"/>
                                                                            <w:right w:val="none" w:sz="0" w:space="0" w:color="auto"/>
                                                                          </w:divBdr>
                                                                          <w:divsChild>
                                                                            <w:div w:id="6871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2604">
                                                                      <w:marLeft w:val="0"/>
                                                                      <w:marRight w:val="0"/>
                                                                      <w:marTop w:val="0"/>
                                                                      <w:marBottom w:val="0"/>
                                                                      <w:divBdr>
                                                                        <w:top w:val="none" w:sz="0" w:space="0" w:color="auto"/>
                                                                        <w:left w:val="none" w:sz="0" w:space="0" w:color="auto"/>
                                                                        <w:bottom w:val="none" w:sz="0" w:space="0" w:color="auto"/>
                                                                        <w:right w:val="none" w:sz="0" w:space="0" w:color="auto"/>
                                                                      </w:divBdr>
                                                                      <w:divsChild>
                                                                        <w:div w:id="2137527840">
                                                                          <w:marLeft w:val="0"/>
                                                                          <w:marRight w:val="0"/>
                                                                          <w:marTop w:val="0"/>
                                                                          <w:marBottom w:val="0"/>
                                                                          <w:divBdr>
                                                                            <w:top w:val="none" w:sz="0" w:space="0" w:color="auto"/>
                                                                            <w:left w:val="none" w:sz="0" w:space="0" w:color="auto"/>
                                                                            <w:bottom w:val="none" w:sz="0" w:space="0" w:color="auto"/>
                                                                            <w:right w:val="none" w:sz="0" w:space="0" w:color="auto"/>
                                                                          </w:divBdr>
                                                                          <w:divsChild>
                                                                            <w:div w:id="12938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898">
                                                                  <w:marLeft w:val="0"/>
                                                                  <w:marRight w:val="0"/>
                                                                  <w:marTop w:val="0"/>
                                                                  <w:marBottom w:val="0"/>
                                                                  <w:divBdr>
                                                                    <w:top w:val="none" w:sz="0" w:space="0" w:color="auto"/>
                                                                    <w:left w:val="none" w:sz="0" w:space="0" w:color="auto"/>
                                                                    <w:bottom w:val="none" w:sz="0" w:space="0" w:color="auto"/>
                                                                    <w:right w:val="none" w:sz="0" w:space="0" w:color="auto"/>
                                                                  </w:divBdr>
                                                                  <w:divsChild>
                                                                    <w:div w:id="1843006203">
                                                                      <w:marLeft w:val="0"/>
                                                                      <w:marRight w:val="0"/>
                                                                      <w:marTop w:val="0"/>
                                                                      <w:marBottom w:val="0"/>
                                                                      <w:divBdr>
                                                                        <w:top w:val="none" w:sz="0" w:space="0" w:color="auto"/>
                                                                        <w:left w:val="none" w:sz="0" w:space="0" w:color="auto"/>
                                                                        <w:bottom w:val="none" w:sz="0" w:space="0" w:color="auto"/>
                                                                        <w:right w:val="none" w:sz="0" w:space="0" w:color="auto"/>
                                                                      </w:divBdr>
                                                                    </w:div>
                                                                  </w:divsChild>
                                                                </w:div>
                                                                <w:div w:id="1185708869">
                                                                  <w:marLeft w:val="0"/>
                                                                  <w:marRight w:val="0"/>
                                                                  <w:marTop w:val="0"/>
                                                                  <w:marBottom w:val="0"/>
                                                                  <w:divBdr>
                                                                    <w:top w:val="none" w:sz="0" w:space="0" w:color="auto"/>
                                                                    <w:left w:val="none" w:sz="0" w:space="0" w:color="auto"/>
                                                                    <w:bottom w:val="none" w:sz="0" w:space="0" w:color="auto"/>
                                                                    <w:right w:val="none" w:sz="0" w:space="0" w:color="auto"/>
                                                                  </w:divBdr>
                                                                  <w:divsChild>
                                                                    <w:div w:id="239339082">
                                                                      <w:marLeft w:val="0"/>
                                                                      <w:marRight w:val="0"/>
                                                                      <w:marTop w:val="0"/>
                                                                      <w:marBottom w:val="0"/>
                                                                      <w:divBdr>
                                                                        <w:top w:val="none" w:sz="0" w:space="0" w:color="auto"/>
                                                                        <w:left w:val="none" w:sz="0" w:space="0" w:color="auto"/>
                                                                        <w:bottom w:val="none" w:sz="0" w:space="0" w:color="auto"/>
                                                                        <w:right w:val="none" w:sz="0" w:space="0" w:color="auto"/>
                                                                      </w:divBdr>
                                                                      <w:divsChild>
                                                                        <w:div w:id="6279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785">
                                                                  <w:marLeft w:val="0"/>
                                                                  <w:marRight w:val="0"/>
                                                                  <w:marTop w:val="0"/>
                                                                  <w:marBottom w:val="0"/>
                                                                  <w:divBdr>
                                                                    <w:top w:val="none" w:sz="0" w:space="0" w:color="auto"/>
                                                                    <w:left w:val="none" w:sz="0" w:space="0" w:color="auto"/>
                                                                    <w:bottom w:val="none" w:sz="0" w:space="0" w:color="auto"/>
                                                                    <w:right w:val="none" w:sz="0" w:space="0" w:color="auto"/>
                                                                  </w:divBdr>
                                                                  <w:divsChild>
                                                                    <w:div w:id="1306858586">
                                                                      <w:marLeft w:val="0"/>
                                                                      <w:marRight w:val="0"/>
                                                                      <w:marTop w:val="0"/>
                                                                      <w:marBottom w:val="0"/>
                                                                      <w:divBdr>
                                                                        <w:top w:val="none" w:sz="0" w:space="0" w:color="auto"/>
                                                                        <w:left w:val="none" w:sz="0" w:space="0" w:color="auto"/>
                                                                        <w:bottom w:val="none" w:sz="0" w:space="0" w:color="auto"/>
                                                                        <w:right w:val="none" w:sz="0" w:space="0" w:color="auto"/>
                                                                      </w:divBdr>
                                                                      <w:divsChild>
                                                                        <w:div w:id="2981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0617">
                                                                  <w:marLeft w:val="0"/>
                                                                  <w:marRight w:val="0"/>
                                                                  <w:marTop w:val="0"/>
                                                                  <w:marBottom w:val="0"/>
                                                                  <w:divBdr>
                                                                    <w:top w:val="none" w:sz="0" w:space="0" w:color="auto"/>
                                                                    <w:left w:val="none" w:sz="0" w:space="0" w:color="auto"/>
                                                                    <w:bottom w:val="none" w:sz="0" w:space="0" w:color="auto"/>
                                                                    <w:right w:val="none" w:sz="0" w:space="0" w:color="auto"/>
                                                                  </w:divBdr>
                                                                  <w:divsChild>
                                                                    <w:div w:id="1991784057">
                                                                      <w:marLeft w:val="0"/>
                                                                      <w:marRight w:val="0"/>
                                                                      <w:marTop w:val="0"/>
                                                                      <w:marBottom w:val="0"/>
                                                                      <w:divBdr>
                                                                        <w:top w:val="none" w:sz="0" w:space="0" w:color="auto"/>
                                                                        <w:left w:val="none" w:sz="0" w:space="0" w:color="auto"/>
                                                                        <w:bottom w:val="none" w:sz="0" w:space="0" w:color="auto"/>
                                                                        <w:right w:val="none" w:sz="0" w:space="0" w:color="auto"/>
                                                                      </w:divBdr>
                                                                      <w:divsChild>
                                                                        <w:div w:id="12701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0650">
                                                                  <w:marLeft w:val="0"/>
                                                                  <w:marRight w:val="0"/>
                                                                  <w:marTop w:val="0"/>
                                                                  <w:marBottom w:val="0"/>
                                                                  <w:divBdr>
                                                                    <w:top w:val="none" w:sz="0" w:space="0" w:color="auto"/>
                                                                    <w:left w:val="none" w:sz="0" w:space="0" w:color="auto"/>
                                                                    <w:bottom w:val="none" w:sz="0" w:space="0" w:color="auto"/>
                                                                    <w:right w:val="none" w:sz="0" w:space="0" w:color="auto"/>
                                                                  </w:divBdr>
                                                                  <w:divsChild>
                                                                    <w:div w:id="158741705">
                                                                      <w:marLeft w:val="0"/>
                                                                      <w:marRight w:val="0"/>
                                                                      <w:marTop w:val="0"/>
                                                                      <w:marBottom w:val="0"/>
                                                                      <w:divBdr>
                                                                        <w:top w:val="none" w:sz="0" w:space="0" w:color="auto"/>
                                                                        <w:left w:val="none" w:sz="0" w:space="0" w:color="auto"/>
                                                                        <w:bottom w:val="none" w:sz="0" w:space="0" w:color="auto"/>
                                                                        <w:right w:val="none" w:sz="0" w:space="0" w:color="auto"/>
                                                                      </w:divBdr>
                                                                      <w:divsChild>
                                                                        <w:div w:id="1120488533">
                                                                          <w:marLeft w:val="0"/>
                                                                          <w:marRight w:val="0"/>
                                                                          <w:marTop w:val="0"/>
                                                                          <w:marBottom w:val="0"/>
                                                                          <w:divBdr>
                                                                            <w:top w:val="none" w:sz="0" w:space="0" w:color="auto"/>
                                                                            <w:left w:val="none" w:sz="0" w:space="0" w:color="auto"/>
                                                                            <w:bottom w:val="none" w:sz="0" w:space="0" w:color="auto"/>
                                                                            <w:right w:val="none" w:sz="0" w:space="0" w:color="auto"/>
                                                                          </w:divBdr>
                                                                          <w:divsChild>
                                                                            <w:div w:id="8559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4399">
                                                                      <w:marLeft w:val="0"/>
                                                                      <w:marRight w:val="0"/>
                                                                      <w:marTop w:val="0"/>
                                                                      <w:marBottom w:val="0"/>
                                                                      <w:divBdr>
                                                                        <w:top w:val="none" w:sz="0" w:space="0" w:color="auto"/>
                                                                        <w:left w:val="none" w:sz="0" w:space="0" w:color="auto"/>
                                                                        <w:bottom w:val="none" w:sz="0" w:space="0" w:color="auto"/>
                                                                        <w:right w:val="none" w:sz="0" w:space="0" w:color="auto"/>
                                                                      </w:divBdr>
                                                                      <w:divsChild>
                                                                        <w:div w:id="1672489831">
                                                                          <w:marLeft w:val="0"/>
                                                                          <w:marRight w:val="0"/>
                                                                          <w:marTop w:val="0"/>
                                                                          <w:marBottom w:val="0"/>
                                                                          <w:divBdr>
                                                                            <w:top w:val="none" w:sz="0" w:space="0" w:color="auto"/>
                                                                            <w:left w:val="none" w:sz="0" w:space="0" w:color="auto"/>
                                                                            <w:bottom w:val="none" w:sz="0" w:space="0" w:color="auto"/>
                                                                            <w:right w:val="none" w:sz="0" w:space="0" w:color="auto"/>
                                                                          </w:divBdr>
                                                                          <w:divsChild>
                                                                            <w:div w:id="7284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2013">
                                                                      <w:marLeft w:val="0"/>
                                                                      <w:marRight w:val="0"/>
                                                                      <w:marTop w:val="0"/>
                                                                      <w:marBottom w:val="0"/>
                                                                      <w:divBdr>
                                                                        <w:top w:val="none" w:sz="0" w:space="0" w:color="auto"/>
                                                                        <w:left w:val="none" w:sz="0" w:space="0" w:color="auto"/>
                                                                        <w:bottom w:val="none" w:sz="0" w:space="0" w:color="auto"/>
                                                                        <w:right w:val="none" w:sz="0" w:space="0" w:color="auto"/>
                                                                      </w:divBdr>
                                                                      <w:divsChild>
                                                                        <w:div w:id="372658787">
                                                                          <w:marLeft w:val="0"/>
                                                                          <w:marRight w:val="0"/>
                                                                          <w:marTop w:val="0"/>
                                                                          <w:marBottom w:val="0"/>
                                                                          <w:divBdr>
                                                                            <w:top w:val="none" w:sz="0" w:space="0" w:color="auto"/>
                                                                            <w:left w:val="none" w:sz="0" w:space="0" w:color="auto"/>
                                                                            <w:bottom w:val="none" w:sz="0" w:space="0" w:color="auto"/>
                                                                            <w:right w:val="none" w:sz="0" w:space="0" w:color="auto"/>
                                                                          </w:divBdr>
                                                                          <w:divsChild>
                                                                            <w:div w:id="5880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209">
                                                                      <w:marLeft w:val="0"/>
                                                                      <w:marRight w:val="0"/>
                                                                      <w:marTop w:val="0"/>
                                                                      <w:marBottom w:val="0"/>
                                                                      <w:divBdr>
                                                                        <w:top w:val="none" w:sz="0" w:space="0" w:color="auto"/>
                                                                        <w:left w:val="none" w:sz="0" w:space="0" w:color="auto"/>
                                                                        <w:bottom w:val="none" w:sz="0" w:space="0" w:color="auto"/>
                                                                        <w:right w:val="none" w:sz="0" w:space="0" w:color="auto"/>
                                                                      </w:divBdr>
                                                                      <w:divsChild>
                                                                        <w:div w:id="997533771">
                                                                          <w:marLeft w:val="0"/>
                                                                          <w:marRight w:val="0"/>
                                                                          <w:marTop w:val="0"/>
                                                                          <w:marBottom w:val="0"/>
                                                                          <w:divBdr>
                                                                            <w:top w:val="none" w:sz="0" w:space="0" w:color="auto"/>
                                                                            <w:left w:val="none" w:sz="0" w:space="0" w:color="auto"/>
                                                                            <w:bottom w:val="none" w:sz="0" w:space="0" w:color="auto"/>
                                                                            <w:right w:val="none" w:sz="0" w:space="0" w:color="auto"/>
                                                                          </w:divBdr>
                                                                          <w:divsChild>
                                                                            <w:div w:id="20647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9922">
                                                                      <w:marLeft w:val="0"/>
                                                                      <w:marRight w:val="0"/>
                                                                      <w:marTop w:val="0"/>
                                                                      <w:marBottom w:val="0"/>
                                                                      <w:divBdr>
                                                                        <w:top w:val="none" w:sz="0" w:space="0" w:color="auto"/>
                                                                        <w:left w:val="none" w:sz="0" w:space="0" w:color="auto"/>
                                                                        <w:bottom w:val="none" w:sz="0" w:space="0" w:color="auto"/>
                                                                        <w:right w:val="none" w:sz="0" w:space="0" w:color="auto"/>
                                                                      </w:divBdr>
                                                                      <w:divsChild>
                                                                        <w:div w:id="855391315">
                                                                          <w:marLeft w:val="0"/>
                                                                          <w:marRight w:val="0"/>
                                                                          <w:marTop w:val="0"/>
                                                                          <w:marBottom w:val="0"/>
                                                                          <w:divBdr>
                                                                            <w:top w:val="none" w:sz="0" w:space="0" w:color="auto"/>
                                                                            <w:left w:val="none" w:sz="0" w:space="0" w:color="auto"/>
                                                                            <w:bottom w:val="none" w:sz="0" w:space="0" w:color="auto"/>
                                                                            <w:right w:val="none" w:sz="0" w:space="0" w:color="auto"/>
                                                                          </w:divBdr>
                                                                          <w:divsChild>
                                                                            <w:div w:id="12206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4642">
                                                                      <w:marLeft w:val="0"/>
                                                                      <w:marRight w:val="0"/>
                                                                      <w:marTop w:val="0"/>
                                                                      <w:marBottom w:val="0"/>
                                                                      <w:divBdr>
                                                                        <w:top w:val="none" w:sz="0" w:space="0" w:color="auto"/>
                                                                        <w:left w:val="none" w:sz="0" w:space="0" w:color="auto"/>
                                                                        <w:bottom w:val="none" w:sz="0" w:space="0" w:color="auto"/>
                                                                        <w:right w:val="none" w:sz="0" w:space="0" w:color="auto"/>
                                                                      </w:divBdr>
                                                                      <w:divsChild>
                                                                        <w:div w:id="7217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1668">
                                                                  <w:marLeft w:val="0"/>
                                                                  <w:marRight w:val="0"/>
                                                                  <w:marTop w:val="0"/>
                                                                  <w:marBottom w:val="0"/>
                                                                  <w:divBdr>
                                                                    <w:top w:val="none" w:sz="0" w:space="0" w:color="auto"/>
                                                                    <w:left w:val="none" w:sz="0" w:space="0" w:color="auto"/>
                                                                    <w:bottom w:val="none" w:sz="0" w:space="0" w:color="auto"/>
                                                                    <w:right w:val="none" w:sz="0" w:space="0" w:color="auto"/>
                                                                  </w:divBdr>
                                                                  <w:divsChild>
                                                                    <w:div w:id="303437992">
                                                                      <w:marLeft w:val="0"/>
                                                                      <w:marRight w:val="0"/>
                                                                      <w:marTop w:val="0"/>
                                                                      <w:marBottom w:val="0"/>
                                                                      <w:divBdr>
                                                                        <w:top w:val="none" w:sz="0" w:space="0" w:color="auto"/>
                                                                        <w:left w:val="none" w:sz="0" w:space="0" w:color="auto"/>
                                                                        <w:bottom w:val="none" w:sz="0" w:space="0" w:color="auto"/>
                                                                        <w:right w:val="none" w:sz="0" w:space="0" w:color="auto"/>
                                                                      </w:divBdr>
                                                                      <w:divsChild>
                                                                        <w:div w:id="1282372453">
                                                                          <w:marLeft w:val="0"/>
                                                                          <w:marRight w:val="0"/>
                                                                          <w:marTop w:val="0"/>
                                                                          <w:marBottom w:val="0"/>
                                                                          <w:divBdr>
                                                                            <w:top w:val="none" w:sz="0" w:space="0" w:color="auto"/>
                                                                            <w:left w:val="none" w:sz="0" w:space="0" w:color="auto"/>
                                                                            <w:bottom w:val="none" w:sz="0" w:space="0" w:color="auto"/>
                                                                            <w:right w:val="none" w:sz="0" w:space="0" w:color="auto"/>
                                                                          </w:divBdr>
                                                                          <w:divsChild>
                                                                            <w:div w:id="1049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7535">
                                                                      <w:marLeft w:val="0"/>
                                                                      <w:marRight w:val="0"/>
                                                                      <w:marTop w:val="0"/>
                                                                      <w:marBottom w:val="0"/>
                                                                      <w:divBdr>
                                                                        <w:top w:val="none" w:sz="0" w:space="0" w:color="auto"/>
                                                                        <w:left w:val="none" w:sz="0" w:space="0" w:color="auto"/>
                                                                        <w:bottom w:val="none" w:sz="0" w:space="0" w:color="auto"/>
                                                                        <w:right w:val="none" w:sz="0" w:space="0" w:color="auto"/>
                                                                      </w:divBdr>
                                                                      <w:divsChild>
                                                                        <w:div w:id="139612503">
                                                                          <w:marLeft w:val="0"/>
                                                                          <w:marRight w:val="0"/>
                                                                          <w:marTop w:val="0"/>
                                                                          <w:marBottom w:val="0"/>
                                                                          <w:divBdr>
                                                                            <w:top w:val="none" w:sz="0" w:space="0" w:color="auto"/>
                                                                            <w:left w:val="none" w:sz="0" w:space="0" w:color="auto"/>
                                                                            <w:bottom w:val="none" w:sz="0" w:space="0" w:color="auto"/>
                                                                            <w:right w:val="none" w:sz="0" w:space="0" w:color="auto"/>
                                                                          </w:divBdr>
                                                                          <w:divsChild>
                                                                            <w:div w:id="20400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6126">
                                                                      <w:marLeft w:val="0"/>
                                                                      <w:marRight w:val="0"/>
                                                                      <w:marTop w:val="0"/>
                                                                      <w:marBottom w:val="0"/>
                                                                      <w:divBdr>
                                                                        <w:top w:val="none" w:sz="0" w:space="0" w:color="auto"/>
                                                                        <w:left w:val="none" w:sz="0" w:space="0" w:color="auto"/>
                                                                        <w:bottom w:val="none" w:sz="0" w:space="0" w:color="auto"/>
                                                                        <w:right w:val="none" w:sz="0" w:space="0" w:color="auto"/>
                                                                      </w:divBdr>
                                                                      <w:divsChild>
                                                                        <w:div w:id="794711464">
                                                                          <w:marLeft w:val="0"/>
                                                                          <w:marRight w:val="0"/>
                                                                          <w:marTop w:val="0"/>
                                                                          <w:marBottom w:val="0"/>
                                                                          <w:divBdr>
                                                                            <w:top w:val="none" w:sz="0" w:space="0" w:color="auto"/>
                                                                            <w:left w:val="none" w:sz="0" w:space="0" w:color="auto"/>
                                                                            <w:bottom w:val="none" w:sz="0" w:space="0" w:color="auto"/>
                                                                            <w:right w:val="none" w:sz="0" w:space="0" w:color="auto"/>
                                                                          </w:divBdr>
                                                                        </w:div>
                                                                      </w:divsChild>
                                                                    </w:div>
                                                                    <w:div w:id="1041132685">
                                                                      <w:marLeft w:val="0"/>
                                                                      <w:marRight w:val="0"/>
                                                                      <w:marTop w:val="0"/>
                                                                      <w:marBottom w:val="0"/>
                                                                      <w:divBdr>
                                                                        <w:top w:val="none" w:sz="0" w:space="0" w:color="auto"/>
                                                                        <w:left w:val="none" w:sz="0" w:space="0" w:color="auto"/>
                                                                        <w:bottom w:val="none" w:sz="0" w:space="0" w:color="auto"/>
                                                                        <w:right w:val="none" w:sz="0" w:space="0" w:color="auto"/>
                                                                      </w:divBdr>
                                                                      <w:divsChild>
                                                                        <w:div w:id="1486316703">
                                                                          <w:marLeft w:val="0"/>
                                                                          <w:marRight w:val="0"/>
                                                                          <w:marTop w:val="0"/>
                                                                          <w:marBottom w:val="0"/>
                                                                          <w:divBdr>
                                                                            <w:top w:val="none" w:sz="0" w:space="0" w:color="auto"/>
                                                                            <w:left w:val="none" w:sz="0" w:space="0" w:color="auto"/>
                                                                            <w:bottom w:val="none" w:sz="0" w:space="0" w:color="auto"/>
                                                                            <w:right w:val="none" w:sz="0" w:space="0" w:color="auto"/>
                                                                          </w:divBdr>
                                                                          <w:divsChild>
                                                                            <w:div w:id="6531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5927">
                                                                      <w:marLeft w:val="0"/>
                                                                      <w:marRight w:val="0"/>
                                                                      <w:marTop w:val="0"/>
                                                                      <w:marBottom w:val="0"/>
                                                                      <w:divBdr>
                                                                        <w:top w:val="none" w:sz="0" w:space="0" w:color="auto"/>
                                                                        <w:left w:val="none" w:sz="0" w:space="0" w:color="auto"/>
                                                                        <w:bottom w:val="none" w:sz="0" w:space="0" w:color="auto"/>
                                                                        <w:right w:val="none" w:sz="0" w:space="0" w:color="auto"/>
                                                                      </w:divBdr>
                                                                      <w:divsChild>
                                                                        <w:div w:id="585186771">
                                                                          <w:marLeft w:val="0"/>
                                                                          <w:marRight w:val="0"/>
                                                                          <w:marTop w:val="0"/>
                                                                          <w:marBottom w:val="0"/>
                                                                          <w:divBdr>
                                                                            <w:top w:val="none" w:sz="0" w:space="0" w:color="auto"/>
                                                                            <w:left w:val="none" w:sz="0" w:space="0" w:color="auto"/>
                                                                            <w:bottom w:val="none" w:sz="0" w:space="0" w:color="auto"/>
                                                                            <w:right w:val="none" w:sz="0" w:space="0" w:color="auto"/>
                                                                          </w:divBdr>
                                                                          <w:divsChild>
                                                                            <w:div w:id="6028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069">
                                                                      <w:marLeft w:val="0"/>
                                                                      <w:marRight w:val="0"/>
                                                                      <w:marTop w:val="0"/>
                                                                      <w:marBottom w:val="0"/>
                                                                      <w:divBdr>
                                                                        <w:top w:val="none" w:sz="0" w:space="0" w:color="auto"/>
                                                                        <w:left w:val="none" w:sz="0" w:space="0" w:color="auto"/>
                                                                        <w:bottom w:val="none" w:sz="0" w:space="0" w:color="auto"/>
                                                                        <w:right w:val="none" w:sz="0" w:space="0" w:color="auto"/>
                                                                      </w:divBdr>
                                                                      <w:divsChild>
                                                                        <w:div w:id="1739401736">
                                                                          <w:marLeft w:val="0"/>
                                                                          <w:marRight w:val="0"/>
                                                                          <w:marTop w:val="0"/>
                                                                          <w:marBottom w:val="0"/>
                                                                          <w:divBdr>
                                                                            <w:top w:val="none" w:sz="0" w:space="0" w:color="auto"/>
                                                                            <w:left w:val="none" w:sz="0" w:space="0" w:color="auto"/>
                                                                            <w:bottom w:val="none" w:sz="0" w:space="0" w:color="auto"/>
                                                                            <w:right w:val="none" w:sz="0" w:space="0" w:color="auto"/>
                                                                          </w:divBdr>
                                                                          <w:divsChild>
                                                                            <w:div w:id="13132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2151">
                                                              <w:marLeft w:val="0"/>
                                                              <w:marRight w:val="0"/>
                                                              <w:marTop w:val="0"/>
                                                              <w:marBottom w:val="0"/>
                                                              <w:divBdr>
                                                                <w:top w:val="none" w:sz="0" w:space="0" w:color="auto"/>
                                                                <w:left w:val="none" w:sz="0" w:space="0" w:color="auto"/>
                                                                <w:bottom w:val="none" w:sz="0" w:space="0" w:color="auto"/>
                                                                <w:right w:val="none" w:sz="0" w:space="0" w:color="auto"/>
                                                              </w:divBdr>
                                                              <w:divsChild>
                                                                <w:div w:id="2010868625">
                                                                  <w:marLeft w:val="0"/>
                                                                  <w:marRight w:val="0"/>
                                                                  <w:marTop w:val="0"/>
                                                                  <w:marBottom w:val="0"/>
                                                                  <w:divBdr>
                                                                    <w:top w:val="none" w:sz="0" w:space="0" w:color="auto"/>
                                                                    <w:left w:val="none" w:sz="0" w:space="0" w:color="auto"/>
                                                                    <w:bottom w:val="none" w:sz="0" w:space="0" w:color="auto"/>
                                                                    <w:right w:val="none" w:sz="0" w:space="0" w:color="auto"/>
                                                                  </w:divBdr>
                                                                  <w:divsChild>
                                                                    <w:div w:id="3694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39868">
                                                              <w:marLeft w:val="0"/>
                                                              <w:marRight w:val="0"/>
                                                              <w:marTop w:val="0"/>
                                                              <w:marBottom w:val="0"/>
                                                              <w:divBdr>
                                                                <w:top w:val="none" w:sz="0" w:space="0" w:color="auto"/>
                                                                <w:left w:val="none" w:sz="0" w:space="0" w:color="auto"/>
                                                                <w:bottom w:val="none" w:sz="0" w:space="0" w:color="auto"/>
                                                                <w:right w:val="none" w:sz="0" w:space="0" w:color="auto"/>
                                                              </w:divBdr>
                                                              <w:divsChild>
                                                                <w:div w:id="1381784353">
                                                                  <w:marLeft w:val="0"/>
                                                                  <w:marRight w:val="0"/>
                                                                  <w:marTop w:val="0"/>
                                                                  <w:marBottom w:val="0"/>
                                                                  <w:divBdr>
                                                                    <w:top w:val="none" w:sz="0" w:space="0" w:color="auto"/>
                                                                    <w:left w:val="none" w:sz="0" w:space="0" w:color="auto"/>
                                                                    <w:bottom w:val="none" w:sz="0" w:space="0" w:color="auto"/>
                                                                    <w:right w:val="none" w:sz="0" w:space="0" w:color="auto"/>
                                                                  </w:divBdr>
                                                                </w:div>
                                                              </w:divsChild>
                                                            </w:div>
                                                            <w:div w:id="1114903366">
                                                              <w:marLeft w:val="0"/>
                                                              <w:marRight w:val="0"/>
                                                              <w:marTop w:val="0"/>
                                                              <w:marBottom w:val="0"/>
                                                              <w:divBdr>
                                                                <w:top w:val="none" w:sz="0" w:space="0" w:color="auto"/>
                                                                <w:left w:val="none" w:sz="0" w:space="0" w:color="auto"/>
                                                                <w:bottom w:val="none" w:sz="0" w:space="0" w:color="auto"/>
                                                                <w:right w:val="none" w:sz="0" w:space="0" w:color="auto"/>
                                                              </w:divBdr>
                                                              <w:divsChild>
                                                                <w:div w:id="941035266">
                                                                  <w:marLeft w:val="0"/>
                                                                  <w:marRight w:val="0"/>
                                                                  <w:marTop w:val="0"/>
                                                                  <w:marBottom w:val="0"/>
                                                                  <w:divBdr>
                                                                    <w:top w:val="none" w:sz="0" w:space="0" w:color="auto"/>
                                                                    <w:left w:val="none" w:sz="0" w:space="0" w:color="auto"/>
                                                                    <w:bottom w:val="none" w:sz="0" w:space="0" w:color="auto"/>
                                                                    <w:right w:val="none" w:sz="0" w:space="0" w:color="auto"/>
                                                                  </w:divBdr>
                                                                  <w:divsChild>
                                                                    <w:div w:id="20271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4694">
                                                              <w:marLeft w:val="0"/>
                                                              <w:marRight w:val="0"/>
                                                              <w:marTop w:val="0"/>
                                                              <w:marBottom w:val="0"/>
                                                              <w:divBdr>
                                                                <w:top w:val="none" w:sz="0" w:space="0" w:color="auto"/>
                                                                <w:left w:val="none" w:sz="0" w:space="0" w:color="auto"/>
                                                                <w:bottom w:val="none" w:sz="0" w:space="0" w:color="auto"/>
                                                                <w:right w:val="none" w:sz="0" w:space="0" w:color="auto"/>
                                                              </w:divBdr>
                                                              <w:divsChild>
                                                                <w:div w:id="469900896">
                                                                  <w:marLeft w:val="0"/>
                                                                  <w:marRight w:val="0"/>
                                                                  <w:marTop w:val="0"/>
                                                                  <w:marBottom w:val="0"/>
                                                                  <w:divBdr>
                                                                    <w:top w:val="none" w:sz="0" w:space="0" w:color="auto"/>
                                                                    <w:left w:val="none" w:sz="0" w:space="0" w:color="auto"/>
                                                                    <w:bottom w:val="none" w:sz="0" w:space="0" w:color="auto"/>
                                                                    <w:right w:val="none" w:sz="0" w:space="0" w:color="auto"/>
                                                                  </w:divBdr>
                                                                  <w:divsChild>
                                                                    <w:div w:id="811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1835">
                                                              <w:marLeft w:val="0"/>
                                                              <w:marRight w:val="0"/>
                                                              <w:marTop w:val="0"/>
                                                              <w:marBottom w:val="0"/>
                                                              <w:divBdr>
                                                                <w:top w:val="none" w:sz="0" w:space="0" w:color="auto"/>
                                                                <w:left w:val="none" w:sz="0" w:space="0" w:color="auto"/>
                                                                <w:bottom w:val="none" w:sz="0" w:space="0" w:color="auto"/>
                                                                <w:right w:val="none" w:sz="0" w:space="0" w:color="auto"/>
                                                              </w:divBdr>
                                                              <w:divsChild>
                                                                <w:div w:id="1955557943">
                                                                  <w:marLeft w:val="0"/>
                                                                  <w:marRight w:val="0"/>
                                                                  <w:marTop w:val="0"/>
                                                                  <w:marBottom w:val="0"/>
                                                                  <w:divBdr>
                                                                    <w:top w:val="none" w:sz="0" w:space="0" w:color="auto"/>
                                                                    <w:left w:val="none" w:sz="0" w:space="0" w:color="auto"/>
                                                                    <w:bottom w:val="none" w:sz="0" w:space="0" w:color="auto"/>
                                                                    <w:right w:val="none" w:sz="0" w:space="0" w:color="auto"/>
                                                                  </w:divBdr>
                                                                  <w:divsChild>
                                                                    <w:div w:id="20998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548">
                                                              <w:marLeft w:val="0"/>
                                                              <w:marRight w:val="0"/>
                                                              <w:marTop w:val="0"/>
                                                              <w:marBottom w:val="0"/>
                                                              <w:divBdr>
                                                                <w:top w:val="none" w:sz="0" w:space="0" w:color="auto"/>
                                                                <w:left w:val="none" w:sz="0" w:space="0" w:color="auto"/>
                                                                <w:bottom w:val="none" w:sz="0" w:space="0" w:color="auto"/>
                                                                <w:right w:val="none" w:sz="0" w:space="0" w:color="auto"/>
                                                              </w:divBdr>
                                                              <w:divsChild>
                                                                <w:div w:id="1240941772">
                                                                  <w:marLeft w:val="0"/>
                                                                  <w:marRight w:val="0"/>
                                                                  <w:marTop w:val="0"/>
                                                                  <w:marBottom w:val="0"/>
                                                                  <w:divBdr>
                                                                    <w:top w:val="none" w:sz="0" w:space="0" w:color="auto"/>
                                                                    <w:left w:val="none" w:sz="0" w:space="0" w:color="auto"/>
                                                                    <w:bottom w:val="none" w:sz="0" w:space="0" w:color="auto"/>
                                                                    <w:right w:val="none" w:sz="0" w:space="0" w:color="auto"/>
                                                                  </w:divBdr>
                                                                  <w:divsChild>
                                                                    <w:div w:id="16762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677">
                                                              <w:marLeft w:val="0"/>
                                                              <w:marRight w:val="0"/>
                                                              <w:marTop w:val="0"/>
                                                              <w:marBottom w:val="0"/>
                                                              <w:divBdr>
                                                                <w:top w:val="none" w:sz="0" w:space="0" w:color="auto"/>
                                                                <w:left w:val="none" w:sz="0" w:space="0" w:color="auto"/>
                                                                <w:bottom w:val="none" w:sz="0" w:space="0" w:color="auto"/>
                                                                <w:right w:val="none" w:sz="0" w:space="0" w:color="auto"/>
                                                              </w:divBdr>
                                                              <w:divsChild>
                                                                <w:div w:id="1060444571">
                                                                  <w:marLeft w:val="0"/>
                                                                  <w:marRight w:val="0"/>
                                                                  <w:marTop w:val="0"/>
                                                                  <w:marBottom w:val="0"/>
                                                                  <w:divBdr>
                                                                    <w:top w:val="none" w:sz="0" w:space="0" w:color="auto"/>
                                                                    <w:left w:val="none" w:sz="0" w:space="0" w:color="auto"/>
                                                                    <w:bottom w:val="none" w:sz="0" w:space="0" w:color="auto"/>
                                                                    <w:right w:val="none" w:sz="0" w:space="0" w:color="auto"/>
                                                                  </w:divBdr>
                                                                  <w:divsChild>
                                                                    <w:div w:id="10661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1993">
                                                              <w:marLeft w:val="0"/>
                                                              <w:marRight w:val="0"/>
                                                              <w:marTop w:val="0"/>
                                                              <w:marBottom w:val="0"/>
                                                              <w:divBdr>
                                                                <w:top w:val="none" w:sz="0" w:space="0" w:color="auto"/>
                                                                <w:left w:val="none" w:sz="0" w:space="0" w:color="auto"/>
                                                                <w:bottom w:val="none" w:sz="0" w:space="0" w:color="auto"/>
                                                                <w:right w:val="none" w:sz="0" w:space="0" w:color="auto"/>
                                                              </w:divBdr>
                                                              <w:divsChild>
                                                                <w:div w:id="898249037">
                                                                  <w:marLeft w:val="0"/>
                                                                  <w:marRight w:val="0"/>
                                                                  <w:marTop w:val="0"/>
                                                                  <w:marBottom w:val="0"/>
                                                                  <w:divBdr>
                                                                    <w:top w:val="none" w:sz="0" w:space="0" w:color="auto"/>
                                                                    <w:left w:val="none" w:sz="0" w:space="0" w:color="auto"/>
                                                                    <w:bottom w:val="none" w:sz="0" w:space="0" w:color="auto"/>
                                                                    <w:right w:val="none" w:sz="0" w:space="0" w:color="auto"/>
                                                                  </w:divBdr>
                                                                  <w:divsChild>
                                                                    <w:div w:id="7590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0504">
                                                              <w:marLeft w:val="0"/>
                                                              <w:marRight w:val="0"/>
                                                              <w:marTop w:val="0"/>
                                                              <w:marBottom w:val="0"/>
                                                              <w:divBdr>
                                                                <w:top w:val="none" w:sz="0" w:space="0" w:color="auto"/>
                                                                <w:left w:val="none" w:sz="0" w:space="0" w:color="auto"/>
                                                                <w:bottom w:val="none" w:sz="0" w:space="0" w:color="auto"/>
                                                                <w:right w:val="none" w:sz="0" w:space="0" w:color="auto"/>
                                                              </w:divBdr>
                                                              <w:divsChild>
                                                                <w:div w:id="191462782">
                                                                  <w:marLeft w:val="0"/>
                                                                  <w:marRight w:val="0"/>
                                                                  <w:marTop w:val="0"/>
                                                                  <w:marBottom w:val="0"/>
                                                                  <w:divBdr>
                                                                    <w:top w:val="none" w:sz="0" w:space="0" w:color="auto"/>
                                                                    <w:left w:val="none" w:sz="0" w:space="0" w:color="auto"/>
                                                                    <w:bottom w:val="none" w:sz="0" w:space="0" w:color="auto"/>
                                                                    <w:right w:val="none" w:sz="0" w:space="0" w:color="auto"/>
                                                                  </w:divBdr>
                                                                  <w:divsChild>
                                                                    <w:div w:id="8645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5618">
                                                              <w:marLeft w:val="0"/>
                                                              <w:marRight w:val="0"/>
                                                              <w:marTop w:val="0"/>
                                                              <w:marBottom w:val="0"/>
                                                              <w:divBdr>
                                                                <w:top w:val="none" w:sz="0" w:space="0" w:color="auto"/>
                                                                <w:left w:val="none" w:sz="0" w:space="0" w:color="auto"/>
                                                                <w:bottom w:val="none" w:sz="0" w:space="0" w:color="auto"/>
                                                                <w:right w:val="none" w:sz="0" w:space="0" w:color="auto"/>
                                                              </w:divBdr>
                                                              <w:divsChild>
                                                                <w:div w:id="123274433">
                                                                  <w:marLeft w:val="0"/>
                                                                  <w:marRight w:val="0"/>
                                                                  <w:marTop w:val="0"/>
                                                                  <w:marBottom w:val="0"/>
                                                                  <w:divBdr>
                                                                    <w:top w:val="none" w:sz="0" w:space="0" w:color="auto"/>
                                                                    <w:left w:val="none" w:sz="0" w:space="0" w:color="auto"/>
                                                                    <w:bottom w:val="none" w:sz="0" w:space="0" w:color="auto"/>
                                                                    <w:right w:val="none" w:sz="0" w:space="0" w:color="auto"/>
                                                                  </w:divBdr>
                                                                  <w:divsChild>
                                                                    <w:div w:id="115178138">
                                                                      <w:marLeft w:val="0"/>
                                                                      <w:marRight w:val="0"/>
                                                                      <w:marTop w:val="0"/>
                                                                      <w:marBottom w:val="0"/>
                                                                      <w:divBdr>
                                                                        <w:top w:val="none" w:sz="0" w:space="0" w:color="auto"/>
                                                                        <w:left w:val="none" w:sz="0" w:space="0" w:color="auto"/>
                                                                        <w:bottom w:val="none" w:sz="0" w:space="0" w:color="auto"/>
                                                                        <w:right w:val="none" w:sz="0" w:space="0" w:color="auto"/>
                                                                      </w:divBdr>
                                                                      <w:divsChild>
                                                                        <w:div w:id="15214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86887">
                                                                  <w:marLeft w:val="0"/>
                                                                  <w:marRight w:val="0"/>
                                                                  <w:marTop w:val="0"/>
                                                                  <w:marBottom w:val="0"/>
                                                                  <w:divBdr>
                                                                    <w:top w:val="none" w:sz="0" w:space="0" w:color="auto"/>
                                                                    <w:left w:val="none" w:sz="0" w:space="0" w:color="auto"/>
                                                                    <w:bottom w:val="none" w:sz="0" w:space="0" w:color="auto"/>
                                                                    <w:right w:val="none" w:sz="0" w:space="0" w:color="auto"/>
                                                                  </w:divBdr>
                                                                  <w:divsChild>
                                                                    <w:div w:id="1589000677">
                                                                      <w:marLeft w:val="0"/>
                                                                      <w:marRight w:val="0"/>
                                                                      <w:marTop w:val="0"/>
                                                                      <w:marBottom w:val="0"/>
                                                                      <w:divBdr>
                                                                        <w:top w:val="none" w:sz="0" w:space="0" w:color="auto"/>
                                                                        <w:left w:val="none" w:sz="0" w:space="0" w:color="auto"/>
                                                                        <w:bottom w:val="none" w:sz="0" w:space="0" w:color="auto"/>
                                                                        <w:right w:val="none" w:sz="0" w:space="0" w:color="auto"/>
                                                                      </w:divBdr>
                                                                    </w:div>
                                                                  </w:divsChild>
                                                                </w:div>
                                                                <w:div w:id="672487209">
                                                                  <w:marLeft w:val="0"/>
                                                                  <w:marRight w:val="0"/>
                                                                  <w:marTop w:val="0"/>
                                                                  <w:marBottom w:val="0"/>
                                                                  <w:divBdr>
                                                                    <w:top w:val="none" w:sz="0" w:space="0" w:color="auto"/>
                                                                    <w:left w:val="none" w:sz="0" w:space="0" w:color="auto"/>
                                                                    <w:bottom w:val="none" w:sz="0" w:space="0" w:color="auto"/>
                                                                    <w:right w:val="none" w:sz="0" w:space="0" w:color="auto"/>
                                                                  </w:divBdr>
                                                                  <w:divsChild>
                                                                    <w:div w:id="727921295">
                                                                      <w:marLeft w:val="0"/>
                                                                      <w:marRight w:val="0"/>
                                                                      <w:marTop w:val="0"/>
                                                                      <w:marBottom w:val="0"/>
                                                                      <w:divBdr>
                                                                        <w:top w:val="none" w:sz="0" w:space="0" w:color="auto"/>
                                                                        <w:left w:val="none" w:sz="0" w:space="0" w:color="auto"/>
                                                                        <w:bottom w:val="none" w:sz="0" w:space="0" w:color="auto"/>
                                                                        <w:right w:val="none" w:sz="0" w:space="0" w:color="auto"/>
                                                                      </w:divBdr>
                                                                      <w:divsChild>
                                                                        <w:div w:id="2723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7506">
                                                                  <w:marLeft w:val="0"/>
                                                                  <w:marRight w:val="0"/>
                                                                  <w:marTop w:val="0"/>
                                                                  <w:marBottom w:val="0"/>
                                                                  <w:divBdr>
                                                                    <w:top w:val="none" w:sz="0" w:space="0" w:color="auto"/>
                                                                    <w:left w:val="none" w:sz="0" w:space="0" w:color="auto"/>
                                                                    <w:bottom w:val="none" w:sz="0" w:space="0" w:color="auto"/>
                                                                    <w:right w:val="none" w:sz="0" w:space="0" w:color="auto"/>
                                                                  </w:divBdr>
                                                                  <w:divsChild>
                                                                    <w:div w:id="1102602735">
                                                                      <w:marLeft w:val="0"/>
                                                                      <w:marRight w:val="0"/>
                                                                      <w:marTop w:val="0"/>
                                                                      <w:marBottom w:val="0"/>
                                                                      <w:divBdr>
                                                                        <w:top w:val="none" w:sz="0" w:space="0" w:color="auto"/>
                                                                        <w:left w:val="none" w:sz="0" w:space="0" w:color="auto"/>
                                                                        <w:bottom w:val="none" w:sz="0" w:space="0" w:color="auto"/>
                                                                        <w:right w:val="none" w:sz="0" w:space="0" w:color="auto"/>
                                                                      </w:divBdr>
                                                                      <w:divsChild>
                                                                        <w:div w:id="9911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0378">
                                                                  <w:marLeft w:val="0"/>
                                                                  <w:marRight w:val="0"/>
                                                                  <w:marTop w:val="0"/>
                                                                  <w:marBottom w:val="0"/>
                                                                  <w:divBdr>
                                                                    <w:top w:val="none" w:sz="0" w:space="0" w:color="auto"/>
                                                                    <w:left w:val="none" w:sz="0" w:space="0" w:color="auto"/>
                                                                    <w:bottom w:val="none" w:sz="0" w:space="0" w:color="auto"/>
                                                                    <w:right w:val="none" w:sz="0" w:space="0" w:color="auto"/>
                                                                  </w:divBdr>
                                                                  <w:divsChild>
                                                                    <w:div w:id="1762332110">
                                                                      <w:marLeft w:val="0"/>
                                                                      <w:marRight w:val="0"/>
                                                                      <w:marTop w:val="0"/>
                                                                      <w:marBottom w:val="0"/>
                                                                      <w:divBdr>
                                                                        <w:top w:val="none" w:sz="0" w:space="0" w:color="auto"/>
                                                                        <w:left w:val="none" w:sz="0" w:space="0" w:color="auto"/>
                                                                        <w:bottom w:val="none" w:sz="0" w:space="0" w:color="auto"/>
                                                                        <w:right w:val="none" w:sz="0" w:space="0" w:color="auto"/>
                                                                      </w:divBdr>
                                                                      <w:divsChild>
                                                                        <w:div w:id="6483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7266">
                                                                  <w:marLeft w:val="0"/>
                                                                  <w:marRight w:val="0"/>
                                                                  <w:marTop w:val="0"/>
                                                                  <w:marBottom w:val="0"/>
                                                                  <w:divBdr>
                                                                    <w:top w:val="none" w:sz="0" w:space="0" w:color="auto"/>
                                                                    <w:left w:val="none" w:sz="0" w:space="0" w:color="auto"/>
                                                                    <w:bottom w:val="none" w:sz="0" w:space="0" w:color="auto"/>
                                                                    <w:right w:val="none" w:sz="0" w:space="0" w:color="auto"/>
                                                                  </w:divBdr>
                                                                  <w:divsChild>
                                                                    <w:div w:id="98648252">
                                                                      <w:marLeft w:val="0"/>
                                                                      <w:marRight w:val="0"/>
                                                                      <w:marTop w:val="0"/>
                                                                      <w:marBottom w:val="0"/>
                                                                      <w:divBdr>
                                                                        <w:top w:val="none" w:sz="0" w:space="0" w:color="auto"/>
                                                                        <w:left w:val="none" w:sz="0" w:space="0" w:color="auto"/>
                                                                        <w:bottom w:val="none" w:sz="0" w:space="0" w:color="auto"/>
                                                                        <w:right w:val="none" w:sz="0" w:space="0" w:color="auto"/>
                                                                      </w:divBdr>
                                                                      <w:divsChild>
                                                                        <w:div w:id="99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4642">
                                                          <w:marLeft w:val="0"/>
                                                          <w:marRight w:val="0"/>
                                                          <w:marTop w:val="0"/>
                                                          <w:marBottom w:val="0"/>
                                                          <w:divBdr>
                                                            <w:top w:val="none" w:sz="0" w:space="0" w:color="auto"/>
                                                            <w:left w:val="none" w:sz="0" w:space="0" w:color="auto"/>
                                                            <w:bottom w:val="none" w:sz="0" w:space="0" w:color="auto"/>
                                                            <w:right w:val="none" w:sz="0" w:space="0" w:color="auto"/>
                                                          </w:divBdr>
                                                          <w:divsChild>
                                                            <w:div w:id="379210000">
                                                              <w:marLeft w:val="0"/>
                                                              <w:marRight w:val="0"/>
                                                              <w:marTop w:val="0"/>
                                                              <w:marBottom w:val="0"/>
                                                              <w:divBdr>
                                                                <w:top w:val="none" w:sz="0" w:space="0" w:color="auto"/>
                                                                <w:left w:val="none" w:sz="0" w:space="0" w:color="auto"/>
                                                                <w:bottom w:val="none" w:sz="0" w:space="0" w:color="auto"/>
                                                                <w:right w:val="none" w:sz="0" w:space="0" w:color="auto"/>
                                                              </w:divBdr>
                                                              <w:divsChild>
                                                                <w:div w:id="278532416">
                                                                  <w:marLeft w:val="0"/>
                                                                  <w:marRight w:val="0"/>
                                                                  <w:marTop w:val="0"/>
                                                                  <w:marBottom w:val="0"/>
                                                                  <w:divBdr>
                                                                    <w:top w:val="none" w:sz="0" w:space="0" w:color="auto"/>
                                                                    <w:left w:val="none" w:sz="0" w:space="0" w:color="auto"/>
                                                                    <w:bottom w:val="none" w:sz="0" w:space="0" w:color="auto"/>
                                                                    <w:right w:val="none" w:sz="0" w:space="0" w:color="auto"/>
                                                                  </w:divBdr>
                                                                  <w:divsChild>
                                                                    <w:div w:id="1913271293">
                                                                      <w:marLeft w:val="0"/>
                                                                      <w:marRight w:val="0"/>
                                                                      <w:marTop w:val="0"/>
                                                                      <w:marBottom w:val="0"/>
                                                                      <w:divBdr>
                                                                        <w:top w:val="none" w:sz="0" w:space="0" w:color="auto"/>
                                                                        <w:left w:val="none" w:sz="0" w:space="0" w:color="auto"/>
                                                                        <w:bottom w:val="none" w:sz="0" w:space="0" w:color="auto"/>
                                                                        <w:right w:val="none" w:sz="0" w:space="0" w:color="auto"/>
                                                                      </w:divBdr>
                                                                      <w:divsChild>
                                                                        <w:div w:id="10947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4607">
                                                                  <w:marLeft w:val="0"/>
                                                                  <w:marRight w:val="0"/>
                                                                  <w:marTop w:val="0"/>
                                                                  <w:marBottom w:val="0"/>
                                                                  <w:divBdr>
                                                                    <w:top w:val="none" w:sz="0" w:space="0" w:color="auto"/>
                                                                    <w:left w:val="none" w:sz="0" w:space="0" w:color="auto"/>
                                                                    <w:bottom w:val="none" w:sz="0" w:space="0" w:color="auto"/>
                                                                    <w:right w:val="none" w:sz="0" w:space="0" w:color="auto"/>
                                                                  </w:divBdr>
                                                                  <w:divsChild>
                                                                    <w:div w:id="584997282">
                                                                      <w:marLeft w:val="0"/>
                                                                      <w:marRight w:val="0"/>
                                                                      <w:marTop w:val="0"/>
                                                                      <w:marBottom w:val="0"/>
                                                                      <w:divBdr>
                                                                        <w:top w:val="none" w:sz="0" w:space="0" w:color="auto"/>
                                                                        <w:left w:val="none" w:sz="0" w:space="0" w:color="auto"/>
                                                                        <w:bottom w:val="none" w:sz="0" w:space="0" w:color="auto"/>
                                                                        <w:right w:val="none" w:sz="0" w:space="0" w:color="auto"/>
                                                                      </w:divBdr>
                                                                      <w:divsChild>
                                                                        <w:div w:id="2235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5457">
                                                                  <w:marLeft w:val="0"/>
                                                                  <w:marRight w:val="0"/>
                                                                  <w:marTop w:val="0"/>
                                                                  <w:marBottom w:val="0"/>
                                                                  <w:divBdr>
                                                                    <w:top w:val="none" w:sz="0" w:space="0" w:color="auto"/>
                                                                    <w:left w:val="none" w:sz="0" w:space="0" w:color="auto"/>
                                                                    <w:bottom w:val="none" w:sz="0" w:space="0" w:color="auto"/>
                                                                    <w:right w:val="none" w:sz="0" w:space="0" w:color="auto"/>
                                                                  </w:divBdr>
                                                                  <w:divsChild>
                                                                    <w:div w:id="811361263">
                                                                      <w:marLeft w:val="0"/>
                                                                      <w:marRight w:val="0"/>
                                                                      <w:marTop w:val="0"/>
                                                                      <w:marBottom w:val="0"/>
                                                                      <w:divBdr>
                                                                        <w:top w:val="none" w:sz="0" w:space="0" w:color="auto"/>
                                                                        <w:left w:val="none" w:sz="0" w:space="0" w:color="auto"/>
                                                                        <w:bottom w:val="none" w:sz="0" w:space="0" w:color="auto"/>
                                                                        <w:right w:val="none" w:sz="0" w:space="0" w:color="auto"/>
                                                                      </w:divBdr>
                                                                      <w:divsChild>
                                                                        <w:div w:id="10260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1015">
                                                                  <w:marLeft w:val="0"/>
                                                                  <w:marRight w:val="0"/>
                                                                  <w:marTop w:val="0"/>
                                                                  <w:marBottom w:val="0"/>
                                                                  <w:divBdr>
                                                                    <w:top w:val="none" w:sz="0" w:space="0" w:color="auto"/>
                                                                    <w:left w:val="none" w:sz="0" w:space="0" w:color="auto"/>
                                                                    <w:bottom w:val="none" w:sz="0" w:space="0" w:color="auto"/>
                                                                    <w:right w:val="none" w:sz="0" w:space="0" w:color="auto"/>
                                                                  </w:divBdr>
                                                                  <w:divsChild>
                                                                    <w:div w:id="697779541">
                                                                      <w:marLeft w:val="0"/>
                                                                      <w:marRight w:val="0"/>
                                                                      <w:marTop w:val="0"/>
                                                                      <w:marBottom w:val="0"/>
                                                                      <w:divBdr>
                                                                        <w:top w:val="none" w:sz="0" w:space="0" w:color="auto"/>
                                                                        <w:left w:val="none" w:sz="0" w:space="0" w:color="auto"/>
                                                                        <w:bottom w:val="none" w:sz="0" w:space="0" w:color="auto"/>
                                                                        <w:right w:val="none" w:sz="0" w:space="0" w:color="auto"/>
                                                                      </w:divBdr>
                                                                      <w:divsChild>
                                                                        <w:div w:id="1133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1127">
                                                                  <w:marLeft w:val="0"/>
                                                                  <w:marRight w:val="0"/>
                                                                  <w:marTop w:val="0"/>
                                                                  <w:marBottom w:val="0"/>
                                                                  <w:divBdr>
                                                                    <w:top w:val="none" w:sz="0" w:space="0" w:color="auto"/>
                                                                    <w:left w:val="none" w:sz="0" w:space="0" w:color="auto"/>
                                                                    <w:bottom w:val="none" w:sz="0" w:space="0" w:color="auto"/>
                                                                    <w:right w:val="none" w:sz="0" w:space="0" w:color="auto"/>
                                                                  </w:divBdr>
                                                                  <w:divsChild>
                                                                    <w:div w:id="1858695692">
                                                                      <w:marLeft w:val="0"/>
                                                                      <w:marRight w:val="0"/>
                                                                      <w:marTop w:val="0"/>
                                                                      <w:marBottom w:val="0"/>
                                                                      <w:divBdr>
                                                                        <w:top w:val="none" w:sz="0" w:space="0" w:color="auto"/>
                                                                        <w:left w:val="none" w:sz="0" w:space="0" w:color="auto"/>
                                                                        <w:bottom w:val="none" w:sz="0" w:space="0" w:color="auto"/>
                                                                        <w:right w:val="none" w:sz="0" w:space="0" w:color="auto"/>
                                                                      </w:divBdr>
                                                                      <w:divsChild>
                                                                        <w:div w:id="11542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6740">
                                                                  <w:marLeft w:val="0"/>
                                                                  <w:marRight w:val="0"/>
                                                                  <w:marTop w:val="0"/>
                                                                  <w:marBottom w:val="0"/>
                                                                  <w:divBdr>
                                                                    <w:top w:val="none" w:sz="0" w:space="0" w:color="auto"/>
                                                                    <w:left w:val="none" w:sz="0" w:space="0" w:color="auto"/>
                                                                    <w:bottom w:val="none" w:sz="0" w:space="0" w:color="auto"/>
                                                                    <w:right w:val="none" w:sz="0" w:space="0" w:color="auto"/>
                                                                  </w:divBdr>
                                                                  <w:divsChild>
                                                                    <w:div w:id="6445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0516">
                                                              <w:marLeft w:val="0"/>
                                                              <w:marRight w:val="0"/>
                                                              <w:marTop w:val="0"/>
                                                              <w:marBottom w:val="0"/>
                                                              <w:divBdr>
                                                                <w:top w:val="none" w:sz="0" w:space="0" w:color="auto"/>
                                                                <w:left w:val="none" w:sz="0" w:space="0" w:color="auto"/>
                                                                <w:bottom w:val="none" w:sz="0" w:space="0" w:color="auto"/>
                                                                <w:right w:val="none" w:sz="0" w:space="0" w:color="auto"/>
                                                              </w:divBdr>
                                                              <w:divsChild>
                                                                <w:div w:id="1958682867">
                                                                  <w:marLeft w:val="0"/>
                                                                  <w:marRight w:val="0"/>
                                                                  <w:marTop w:val="0"/>
                                                                  <w:marBottom w:val="0"/>
                                                                  <w:divBdr>
                                                                    <w:top w:val="none" w:sz="0" w:space="0" w:color="auto"/>
                                                                    <w:left w:val="none" w:sz="0" w:space="0" w:color="auto"/>
                                                                    <w:bottom w:val="none" w:sz="0" w:space="0" w:color="auto"/>
                                                                    <w:right w:val="none" w:sz="0" w:space="0" w:color="auto"/>
                                                                  </w:divBdr>
                                                                  <w:divsChild>
                                                                    <w:div w:id="279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1167">
                                                              <w:marLeft w:val="0"/>
                                                              <w:marRight w:val="0"/>
                                                              <w:marTop w:val="0"/>
                                                              <w:marBottom w:val="0"/>
                                                              <w:divBdr>
                                                                <w:top w:val="none" w:sz="0" w:space="0" w:color="auto"/>
                                                                <w:left w:val="none" w:sz="0" w:space="0" w:color="auto"/>
                                                                <w:bottom w:val="none" w:sz="0" w:space="0" w:color="auto"/>
                                                                <w:right w:val="none" w:sz="0" w:space="0" w:color="auto"/>
                                                              </w:divBdr>
                                                              <w:divsChild>
                                                                <w:div w:id="1120758419">
                                                                  <w:marLeft w:val="0"/>
                                                                  <w:marRight w:val="0"/>
                                                                  <w:marTop w:val="0"/>
                                                                  <w:marBottom w:val="0"/>
                                                                  <w:divBdr>
                                                                    <w:top w:val="none" w:sz="0" w:space="0" w:color="auto"/>
                                                                    <w:left w:val="none" w:sz="0" w:space="0" w:color="auto"/>
                                                                    <w:bottom w:val="none" w:sz="0" w:space="0" w:color="auto"/>
                                                                    <w:right w:val="none" w:sz="0" w:space="0" w:color="auto"/>
                                                                  </w:divBdr>
                                                                  <w:divsChild>
                                                                    <w:div w:id="61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5616">
                                                              <w:marLeft w:val="0"/>
                                                              <w:marRight w:val="0"/>
                                                              <w:marTop w:val="0"/>
                                                              <w:marBottom w:val="0"/>
                                                              <w:divBdr>
                                                                <w:top w:val="none" w:sz="0" w:space="0" w:color="auto"/>
                                                                <w:left w:val="none" w:sz="0" w:space="0" w:color="auto"/>
                                                                <w:bottom w:val="none" w:sz="0" w:space="0" w:color="auto"/>
                                                                <w:right w:val="none" w:sz="0" w:space="0" w:color="auto"/>
                                                              </w:divBdr>
                                                              <w:divsChild>
                                                                <w:div w:id="563027921">
                                                                  <w:marLeft w:val="0"/>
                                                                  <w:marRight w:val="0"/>
                                                                  <w:marTop w:val="0"/>
                                                                  <w:marBottom w:val="0"/>
                                                                  <w:divBdr>
                                                                    <w:top w:val="none" w:sz="0" w:space="0" w:color="auto"/>
                                                                    <w:left w:val="none" w:sz="0" w:space="0" w:color="auto"/>
                                                                    <w:bottom w:val="none" w:sz="0" w:space="0" w:color="auto"/>
                                                                    <w:right w:val="none" w:sz="0" w:space="0" w:color="auto"/>
                                                                  </w:divBdr>
                                                                </w:div>
                                                              </w:divsChild>
                                                            </w:div>
                                                            <w:div w:id="1114323390">
                                                              <w:marLeft w:val="0"/>
                                                              <w:marRight w:val="0"/>
                                                              <w:marTop w:val="0"/>
                                                              <w:marBottom w:val="0"/>
                                                              <w:divBdr>
                                                                <w:top w:val="none" w:sz="0" w:space="0" w:color="auto"/>
                                                                <w:left w:val="none" w:sz="0" w:space="0" w:color="auto"/>
                                                                <w:bottom w:val="none" w:sz="0" w:space="0" w:color="auto"/>
                                                                <w:right w:val="none" w:sz="0" w:space="0" w:color="auto"/>
                                                              </w:divBdr>
                                                              <w:divsChild>
                                                                <w:div w:id="1261139581">
                                                                  <w:marLeft w:val="0"/>
                                                                  <w:marRight w:val="0"/>
                                                                  <w:marTop w:val="0"/>
                                                                  <w:marBottom w:val="0"/>
                                                                  <w:divBdr>
                                                                    <w:top w:val="none" w:sz="0" w:space="0" w:color="auto"/>
                                                                    <w:left w:val="none" w:sz="0" w:space="0" w:color="auto"/>
                                                                    <w:bottom w:val="none" w:sz="0" w:space="0" w:color="auto"/>
                                                                    <w:right w:val="none" w:sz="0" w:space="0" w:color="auto"/>
                                                                  </w:divBdr>
                                                                  <w:divsChild>
                                                                    <w:div w:id="5900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49934">
                                                              <w:marLeft w:val="0"/>
                                                              <w:marRight w:val="0"/>
                                                              <w:marTop w:val="0"/>
                                                              <w:marBottom w:val="0"/>
                                                              <w:divBdr>
                                                                <w:top w:val="none" w:sz="0" w:space="0" w:color="auto"/>
                                                                <w:left w:val="none" w:sz="0" w:space="0" w:color="auto"/>
                                                                <w:bottom w:val="none" w:sz="0" w:space="0" w:color="auto"/>
                                                                <w:right w:val="none" w:sz="0" w:space="0" w:color="auto"/>
                                                              </w:divBdr>
                                                              <w:divsChild>
                                                                <w:div w:id="201747798">
                                                                  <w:marLeft w:val="0"/>
                                                                  <w:marRight w:val="0"/>
                                                                  <w:marTop w:val="0"/>
                                                                  <w:marBottom w:val="0"/>
                                                                  <w:divBdr>
                                                                    <w:top w:val="none" w:sz="0" w:space="0" w:color="auto"/>
                                                                    <w:left w:val="none" w:sz="0" w:space="0" w:color="auto"/>
                                                                    <w:bottom w:val="none" w:sz="0" w:space="0" w:color="auto"/>
                                                                    <w:right w:val="none" w:sz="0" w:space="0" w:color="auto"/>
                                                                  </w:divBdr>
                                                                  <w:divsChild>
                                                                    <w:div w:id="1134559919">
                                                                      <w:marLeft w:val="0"/>
                                                                      <w:marRight w:val="0"/>
                                                                      <w:marTop w:val="0"/>
                                                                      <w:marBottom w:val="0"/>
                                                                      <w:divBdr>
                                                                        <w:top w:val="none" w:sz="0" w:space="0" w:color="auto"/>
                                                                        <w:left w:val="none" w:sz="0" w:space="0" w:color="auto"/>
                                                                        <w:bottom w:val="none" w:sz="0" w:space="0" w:color="auto"/>
                                                                        <w:right w:val="none" w:sz="0" w:space="0" w:color="auto"/>
                                                                      </w:divBdr>
                                                                      <w:divsChild>
                                                                        <w:div w:id="12510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2959">
                                                                  <w:marLeft w:val="0"/>
                                                                  <w:marRight w:val="0"/>
                                                                  <w:marTop w:val="0"/>
                                                                  <w:marBottom w:val="0"/>
                                                                  <w:divBdr>
                                                                    <w:top w:val="none" w:sz="0" w:space="0" w:color="auto"/>
                                                                    <w:left w:val="none" w:sz="0" w:space="0" w:color="auto"/>
                                                                    <w:bottom w:val="none" w:sz="0" w:space="0" w:color="auto"/>
                                                                    <w:right w:val="none" w:sz="0" w:space="0" w:color="auto"/>
                                                                  </w:divBdr>
                                                                  <w:divsChild>
                                                                    <w:div w:id="1806435509">
                                                                      <w:marLeft w:val="0"/>
                                                                      <w:marRight w:val="0"/>
                                                                      <w:marTop w:val="0"/>
                                                                      <w:marBottom w:val="0"/>
                                                                      <w:divBdr>
                                                                        <w:top w:val="none" w:sz="0" w:space="0" w:color="auto"/>
                                                                        <w:left w:val="none" w:sz="0" w:space="0" w:color="auto"/>
                                                                        <w:bottom w:val="none" w:sz="0" w:space="0" w:color="auto"/>
                                                                        <w:right w:val="none" w:sz="0" w:space="0" w:color="auto"/>
                                                                      </w:divBdr>
                                                                    </w:div>
                                                                  </w:divsChild>
                                                                </w:div>
                                                                <w:div w:id="1300108395">
                                                                  <w:marLeft w:val="0"/>
                                                                  <w:marRight w:val="0"/>
                                                                  <w:marTop w:val="0"/>
                                                                  <w:marBottom w:val="0"/>
                                                                  <w:divBdr>
                                                                    <w:top w:val="none" w:sz="0" w:space="0" w:color="auto"/>
                                                                    <w:left w:val="none" w:sz="0" w:space="0" w:color="auto"/>
                                                                    <w:bottom w:val="none" w:sz="0" w:space="0" w:color="auto"/>
                                                                    <w:right w:val="none" w:sz="0" w:space="0" w:color="auto"/>
                                                                  </w:divBdr>
                                                                  <w:divsChild>
                                                                    <w:div w:id="1604924381">
                                                                      <w:marLeft w:val="0"/>
                                                                      <w:marRight w:val="0"/>
                                                                      <w:marTop w:val="0"/>
                                                                      <w:marBottom w:val="0"/>
                                                                      <w:divBdr>
                                                                        <w:top w:val="none" w:sz="0" w:space="0" w:color="auto"/>
                                                                        <w:left w:val="none" w:sz="0" w:space="0" w:color="auto"/>
                                                                        <w:bottom w:val="none" w:sz="0" w:space="0" w:color="auto"/>
                                                                        <w:right w:val="none" w:sz="0" w:space="0" w:color="auto"/>
                                                                      </w:divBdr>
                                                                      <w:divsChild>
                                                                        <w:div w:id="795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288">
                                                                  <w:marLeft w:val="0"/>
                                                                  <w:marRight w:val="0"/>
                                                                  <w:marTop w:val="0"/>
                                                                  <w:marBottom w:val="0"/>
                                                                  <w:divBdr>
                                                                    <w:top w:val="none" w:sz="0" w:space="0" w:color="auto"/>
                                                                    <w:left w:val="none" w:sz="0" w:space="0" w:color="auto"/>
                                                                    <w:bottom w:val="none" w:sz="0" w:space="0" w:color="auto"/>
                                                                    <w:right w:val="none" w:sz="0" w:space="0" w:color="auto"/>
                                                                  </w:divBdr>
                                                                  <w:divsChild>
                                                                    <w:div w:id="807894083">
                                                                      <w:marLeft w:val="0"/>
                                                                      <w:marRight w:val="0"/>
                                                                      <w:marTop w:val="0"/>
                                                                      <w:marBottom w:val="0"/>
                                                                      <w:divBdr>
                                                                        <w:top w:val="none" w:sz="0" w:space="0" w:color="auto"/>
                                                                        <w:left w:val="none" w:sz="0" w:space="0" w:color="auto"/>
                                                                        <w:bottom w:val="none" w:sz="0" w:space="0" w:color="auto"/>
                                                                        <w:right w:val="none" w:sz="0" w:space="0" w:color="auto"/>
                                                                      </w:divBdr>
                                                                      <w:divsChild>
                                                                        <w:div w:id="6489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6230">
                                                                  <w:marLeft w:val="0"/>
                                                                  <w:marRight w:val="0"/>
                                                                  <w:marTop w:val="0"/>
                                                                  <w:marBottom w:val="0"/>
                                                                  <w:divBdr>
                                                                    <w:top w:val="none" w:sz="0" w:space="0" w:color="auto"/>
                                                                    <w:left w:val="none" w:sz="0" w:space="0" w:color="auto"/>
                                                                    <w:bottom w:val="none" w:sz="0" w:space="0" w:color="auto"/>
                                                                    <w:right w:val="none" w:sz="0" w:space="0" w:color="auto"/>
                                                                  </w:divBdr>
                                                                  <w:divsChild>
                                                                    <w:div w:id="1586065324">
                                                                      <w:marLeft w:val="0"/>
                                                                      <w:marRight w:val="0"/>
                                                                      <w:marTop w:val="0"/>
                                                                      <w:marBottom w:val="0"/>
                                                                      <w:divBdr>
                                                                        <w:top w:val="none" w:sz="0" w:space="0" w:color="auto"/>
                                                                        <w:left w:val="none" w:sz="0" w:space="0" w:color="auto"/>
                                                                        <w:bottom w:val="none" w:sz="0" w:space="0" w:color="auto"/>
                                                                        <w:right w:val="none" w:sz="0" w:space="0" w:color="auto"/>
                                                                      </w:divBdr>
                                                                      <w:divsChild>
                                                                        <w:div w:id="1797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4425">
                                                                  <w:marLeft w:val="0"/>
                                                                  <w:marRight w:val="0"/>
                                                                  <w:marTop w:val="0"/>
                                                                  <w:marBottom w:val="0"/>
                                                                  <w:divBdr>
                                                                    <w:top w:val="none" w:sz="0" w:space="0" w:color="auto"/>
                                                                    <w:left w:val="none" w:sz="0" w:space="0" w:color="auto"/>
                                                                    <w:bottom w:val="none" w:sz="0" w:space="0" w:color="auto"/>
                                                                    <w:right w:val="none" w:sz="0" w:space="0" w:color="auto"/>
                                                                  </w:divBdr>
                                                                  <w:divsChild>
                                                                    <w:div w:id="1067529495">
                                                                      <w:marLeft w:val="0"/>
                                                                      <w:marRight w:val="0"/>
                                                                      <w:marTop w:val="0"/>
                                                                      <w:marBottom w:val="0"/>
                                                                      <w:divBdr>
                                                                        <w:top w:val="none" w:sz="0" w:space="0" w:color="auto"/>
                                                                        <w:left w:val="none" w:sz="0" w:space="0" w:color="auto"/>
                                                                        <w:bottom w:val="none" w:sz="0" w:space="0" w:color="auto"/>
                                                                        <w:right w:val="none" w:sz="0" w:space="0" w:color="auto"/>
                                                                      </w:divBdr>
                                                                      <w:divsChild>
                                                                        <w:div w:id="7715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6780">
                                                                  <w:marLeft w:val="0"/>
                                                                  <w:marRight w:val="0"/>
                                                                  <w:marTop w:val="0"/>
                                                                  <w:marBottom w:val="0"/>
                                                                  <w:divBdr>
                                                                    <w:top w:val="none" w:sz="0" w:space="0" w:color="auto"/>
                                                                    <w:left w:val="none" w:sz="0" w:space="0" w:color="auto"/>
                                                                    <w:bottom w:val="none" w:sz="0" w:space="0" w:color="auto"/>
                                                                    <w:right w:val="none" w:sz="0" w:space="0" w:color="auto"/>
                                                                  </w:divBdr>
                                                                  <w:divsChild>
                                                                    <w:div w:id="826899654">
                                                                      <w:marLeft w:val="0"/>
                                                                      <w:marRight w:val="0"/>
                                                                      <w:marTop w:val="0"/>
                                                                      <w:marBottom w:val="0"/>
                                                                      <w:divBdr>
                                                                        <w:top w:val="none" w:sz="0" w:space="0" w:color="auto"/>
                                                                        <w:left w:val="none" w:sz="0" w:space="0" w:color="auto"/>
                                                                        <w:bottom w:val="none" w:sz="0" w:space="0" w:color="auto"/>
                                                                        <w:right w:val="none" w:sz="0" w:space="0" w:color="auto"/>
                                                                      </w:divBdr>
                                                                      <w:divsChild>
                                                                        <w:div w:id="17408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17459">
                                                          <w:marLeft w:val="0"/>
                                                          <w:marRight w:val="0"/>
                                                          <w:marTop w:val="0"/>
                                                          <w:marBottom w:val="0"/>
                                                          <w:divBdr>
                                                            <w:top w:val="none" w:sz="0" w:space="0" w:color="auto"/>
                                                            <w:left w:val="none" w:sz="0" w:space="0" w:color="auto"/>
                                                            <w:bottom w:val="none" w:sz="0" w:space="0" w:color="auto"/>
                                                            <w:right w:val="none" w:sz="0" w:space="0" w:color="auto"/>
                                                          </w:divBdr>
                                                          <w:divsChild>
                                                            <w:div w:id="350762880">
                                                              <w:marLeft w:val="0"/>
                                                              <w:marRight w:val="0"/>
                                                              <w:marTop w:val="0"/>
                                                              <w:marBottom w:val="0"/>
                                                              <w:divBdr>
                                                                <w:top w:val="none" w:sz="0" w:space="0" w:color="auto"/>
                                                                <w:left w:val="none" w:sz="0" w:space="0" w:color="auto"/>
                                                                <w:bottom w:val="none" w:sz="0" w:space="0" w:color="auto"/>
                                                                <w:right w:val="none" w:sz="0" w:space="0" w:color="auto"/>
                                                              </w:divBdr>
                                                              <w:divsChild>
                                                                <w:div w:id="1722485020">
                                                                  <w:marLeft w:val="0"/>
                                                                  <w:marRight w:val="0"/>
                                                                  <w:marTop w:val="0"/>
                                                                  <w:marBottom w:val="0"/>
                                                                  <w:divBdr>
                                                                    <w:top w:val="none" w:sz="0" w:space="0" w:color="auto"/>
                                                                    <w:left w:val="none" w:sz="0" w:space="0" w:color="auto"/>
                                                                    <w:bottom w:val="none" w:sz="0" w:space="0" w:color="auto"/>
                                                                    <w:right w:val="none" w:sz="0" w:space="0" w:color="auto"/>
                                                                  </w:divBdr>
                                                                  <w:divsChild>
                                                                    <w:div w:id="14653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558">
                                                              <w:marLeft w:val="0"/>
                                                              <w:marRight w:val="0"/>
                                                              <w:marTop w:val="0"/>
                                                              <w:marBottom w:val="0"/>
                                                              <w:divBdr>
                                                                <w:top w:val="none" w:sz="0" w:space="0" w:color="auto"/>
                                                                <w:left w:val="none" w:sz="0" w:space="0" w:color="auto"/>
                                                                <w:bottom w:val="none" w:sz="0" w:space="0" w:color="auto"/>
                                                                <w:right w:val="none" w:sz="0" w:space="0" w:color="auto"/>
                                                              </w:divBdr>
                                                              <w:divsChild>
                                                                <w:div w:id="2067102536">
                                                                  <w:marLeft w:val="0"/>
                                                                  <w:marRight w:val="0"/>
                                                                  <w:marTop w:val="0"/>
                                                                  <w:marBottom w:val="0"/>
                                                                  <w:divBdr>
                                                                    <w:top w:val="none" w:sz="0" w:space="0" w:color="auto"/>
                                                                    <w:left w:val="none" w:sz="0" w:space="0" w:color="auto"/>
                                                                    <w:bottom w:val="none" w:sz="0" w:space="0" w:color="auto"/>
                                                                    <w:right w:val="none" w:sz="0" w:space="0" w:color="auto"/>
                                                                  </w:divBdr>
                                                                  <w:divsChild>
                                                                    <w:div w:id="10326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5229">
                                                              <w:marLeft w:val="0"/>
                                                              <w:marRight w:val="0"/>
                                                              <w:marTop w:val="0"/>
                                                              <w:marBottom w:val="0"/>
                                                              <w:divBdr>
                                                                <w:top w:val="none" w:sz="0" w:space="0" w:color="auto"/>
                                                                <w:left w:val="none" w:sz="0" w:space="0" w:color="auto"/>
                                                                <w:bottom w:val="none" w:sz="0" w:space="0" w:color="auto"/>
                                                                <w:right w:val="none" w:sz="0" w:space="0" w:color="auto"/>
                                                              </w:divBdr>
                                                              <w:divsChild>
                                                                <w:div w:id="396588705">
                                                                  <w:marLeft w:val="0"/>
                                                                  <w:marRight w:val="0"/>
                                                                  <w:marTop w:val="0"/>
                                                                  <w:marBottom w:val="0"/>
                                                                  <w:divBdr>
                                                                    <w:top w:val="none" w:sz="0" w:space="0" w:color="auto"/>
                                                                    <w:left w:val="none" w:sz="0" w:space="0" w:color="auto"/>
                                                                    <w:bottom w:val="none" w:sz="0" w:space="0" w:color="auto"/>
                                                                    <w:right w:val="none" w:sz="0" w:space="0" w:color="auto"/>
                                                                  </w:divBdr>
                                                                  <w:divsChild>
                                                                    <w:div w:id="12766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1004">
                                                              <w:marLeft w:val="0"/>
                                                              <w:marRight w:val="0"/>
                                                              <w:marTop w:val="0"/>
                                                              <w:marBottom w:val="0"/>
                                                              <w:divBdr>
                                                                <w:top w:val="none" w:sz="0" w:space="0" w:color="auto"/>
                                                                <w:left w:val="none" w:sz="0" w:space="0" w:color="auto"/>
                                                                <w:bottom w:val="none" w:sz="0" w:space="0" w:color="auto"/>
                                                                <w:right w:val="none" w:sz="0" w:space="0" w:color="auto"/>
                                                              </w:divBdr>
                                                              <w:divsChild>
                                                                <w:div w:id="1279219823">
                                                                  <w:marLeft w:val="0"/>
                                                                  <w:marRight w:val="0"/>
                                                                  <w:marTop w:val="0"/>
                                                                  <w:marBottom w:val="0"/>
                                                                  <w:divBdr>
                                                                    <w:top w:val="none" w:sz="0" w:space="0" w:color="auto"/>
                                                                    <w:left w:val="none" w:sz="0" w:space="0" w:color="auto"/>
                                                                    <w:bottom w:val="none" w:sz="0" w:space="0" w:color="auto"/>
                                                                    <w:right w:val="none" w:sz="0" w:space="0" w:color="auto"/>
                                                                  </w:divBdr>
                                                                </w:div>
                                                              </w:divsChild>
                                                            </w:div>
                                                            <w:div w:id="1275596001">
                                                              <w:marLeft w:val="0"/>
                                                              <w:marRight w:val="0"/>
                                                              <w:marTop w:val="0"/>
                                                              <w:marBottom w:val="0"/>
                                                              <w:divBdr>
                                                                <w:top w:val="none" w:sz="0" w:space="0" w:color="auto"/>
                                                                <w:left w:val="none" w:sz="0" w:space="0" w:color="auto"/>
                                                                <w:bottom w:val="none" w:sz="0" w:space="0" w:color="auto"/>
                                                                <w:right w:val="none" w:sz="0" w:space="0" w:color="auto"/>
                                                              </w:divBdr>
                                                              <w:divsChild>
                                                                <w:div w:id="301035636">
                                                                  <w:marLeft w:val="0"/>
                                                                  <w:marRight w:val="0"/>
                                                                  <w:marTop w:val="0"/>
                                                                  <w:marBottom w:val="0"/>
                                                                  <w:divBdr>
                                                                    <w:top w:val="none" w:sz="0" w:space="0" w:color="auto"/>
                                                                    <w:left w:val="none" w:sz="0" w:space="0" w:color="auto"/>
                                                                    <w:bottom w:val="none" w:sz="0" w:space="0" w:color="auto"/>
                                                                    <w:right w:val="none" w:sz="0" w:space="0" w:color="auto"/>
                                                                  </w:divBdr>
                                                                  <w:divsChild>
                                                                    <w:div w:id="14847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7706">
                                                              <w:marLeft w:val="0"/>
                                                              <w:marRight w:val="0"/>
                                                              <w:marTop w:val="0"/>
                                                              <w:marBottom w:val="0"/>
                                                              <w:divBdr>
                                                                <w:top w:val="none" w:sz="0" w:space="0" w:color="auto"/>
                                                                <w:left w:val="none" w:sz="0" w:space="0" w:color="auto"/>
                                                                <w:bottom w:val="none" w:sz="0" w:space="0" w:color="auto"/>
                                                                <w:right w:val="none" w:sz="0" w:space="0" w:color="auto"/>
                                                              </w:divBdr>
                                                              <w:divsChild>
                                                                <w:div w:id="556362361">
                                                                  <w:marLeft w:val="0"/>
                                                                  <w:marRight w:val="0"/>
                                                                  <w:marTop w:val="0"/>
                                                                  <w:marBottom w:val="0"/>
                                                                  <w:divBdr>
                                                                    <w:top w:val="none" w:sz="0" w:space="0" w:color="auto"/>
                                                                    <w:left w:val="none" w:sz="0" w:space="0" w:color="auto"/>
                                                                    <w:bottom w:val="none" w:sz="0" w:space="0" w:color="auto"/>
                                                                    <w:right w:val="none" w:sz="0" w:space="0" w:color="auto"/>
                                                                  </w:divBdr>
                                                                  <w:divsChild>
                                                                    <w:div w:id="6241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611">
                                                              <w:marLeft w:val="0"/>
                                                              <w:marRight w:val="0"/>
                                                              <w:marTop w:val="0"/>
                                                              <w:marBottom w:val="0"/>
                                                              <w:divBdr>
                                                                <w:top w:val="none" w:sz="0" w:space="0" w:color="auto"/>
                                                                <w:left w:val="none" w:sz="0" w:space="0" w:color="auto"/>
                                                                <w:bottom w:val="none" w:sz="0" w:space="0" w:color="auto"/>
                                                                <w:right w:val="none" w:sz="0" w:space="0" w:color="auto"/>
                                                              </w:divBdr>
                                                              <w:divsChild>
                                                                <w:div w:id="149641223">
                                                                  <w:marLeft w:val="0"/>
                                                                  <w:marRight w:val="0"/>
                                                                  <w:marTop w:val="0"/>
                                                                  <w:marBottom w:val="0"/>
                                                                  <w:divBdr>
                                                                    <w:top w:val="none" w:sz="0" w:space="0" w:color="auto"/>
                                                                    <w:left w:val="none" w:sz="0" w:space="0" w:color="auto"/>
                                                                    <w:bottom w:val="none" w:sz="0" w:space="0" w:color="auto"/>
                                                                    <w:right w:val="none" w:sz="0" w:space="0" w:color="auto"/>
                                                                  </w:divBdr>
                                                                  <w:divsChild>
                                                                    <w:div w:id="841774418">
                                                                      <w:marLeft w:val="0"/>
                                                                      <w:marRight w:val="0"/>
                                                                      <w:marTop w:val="0"/>
                                                                      <w:marBottom w:val="0"/>
                                                                      <w:divBdr>
                                                                        <w:top w:val="none" w:sz="0" w:space="0" w:color="auto"/>
                                                                        <w:left w:val="none" w:sz="0" w:space="0" w:color="auto"/>
                                                                        <w:bottom w:val="none" w:sz="0" w:space="0" w:color="auto"/>
                                                                        <w:right w:val="none" w:sz="0" w:space="0" w:color="auto"/>
                                                                      </w:divBdr>
                                                                      <w:divsChild>
                                                                        <w:div w:id="5061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7827">
                                                                  <w:marLeft w:val="0"/>
                                                                  <w:marRight w:val="0"/>
                                                                  <w:marTop w:val="0"/>
                                                                  <w:marBottom w:val="0"/>
                                                                  <w:divBdr>
                                                                    <w:top w:val="none" w:sz="0" w:space="0" w:color="auto"/>
                                                                    <w:left w:val="none" w:sz="0" w:space="0" w:color="auto"/>
                                                                    <w:bottom w:val="none" w:sz="0" w:space="0" w:color="auto"/>
                                                                    <w:right w:val="none" w:sz="0" w:space="0" w:color="auto"/>
                                                                  </w:divBdr>
                                                                  <w:divsChild>
                                                                    <w:div w:id="833956736">
                                                                      <w:marLeft w:val="0"/>
                                                                      <w:marRight w:val="0"/>
                                                                      <w:marTop w:val="0"/>
                                                                      <w:marBottom w:val="0"/>
                                                                      <w:divBdr>
                                                                        <w:top w:val="none" w:sz="0" w:space="0" w:color="auto"/>
                                                                        <w:left w:val="none" w:sz="0" w:space="0" w:color="auto"/>
                                                                        <w:bottom w:val="none" w:sz="0" w:space="0" w:color="auto"/>
                                                                        <w:right w:val="none" w:sz="0" w:space="0" w:color="auto"/>
                                                                      </w:divBdr>
                                                                      <w:divsChild>
                                                                        <w:div w:id="937711527">
                                                                          <w:marLeft w:val="0"/>
                                                                          <w:marRight w:val="0"/>
                                                                          <w:marTop w:val="0"/>
                                                                          <w:marBottom w:val="0"/>
                                                                          <w:divBdr>
                                                                            <w:top w:val="none" w:sz="0" w:space="0" w:color="auto"/>
                                                                            <w:left w:val="none" w:sz="0" w:space="0" w:color="auto"/>
                                                                            <w:bottom w:val="none" w:sz="0" w:space="0" w:color="auto"/>
                                                                            <w:right w:val="none" w:sz="0" w:space="0" w:color="auto"/>
                                                                          </w:divBdr>
                                                                          <w:divsChild>
                                                                            <w:div w:id="14581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45750">
                                                                      <w:marLeft w:val="0"/>
                                                                      <w:marRight w:val="0"/>
                                                                      <w:marTop w:val="0"/>
                                                                      <w:marBottom w:val="0"/>
                                                                      <w:divBdr>
                                                                        <w:top w:val="none" w:sz="0" w:space="0" w:color="auto"/>
                                                                        <w:left w:val="none" w:sz="0" w:space="0" w:color="auto"/>
                                                                        <w:bottom w:val="none" w:sz="0" w:space="0" w:color="auto"/>
                                                                        <w:right w:val="none" w:sz="0" w:space="0" w:color="auto"/>
                                                                      </w:divBdr>
                                                                      <w:divsChild>
                                                                        <w:div w:id="1420980667">
                                                                          <w:marLeft w:val="0"/>
                                                                          <w:marRight w:val="0"/>
                                                                          <w:marTop w:val="0"/>
                                                                          <w:marBottom w:val="0"/>
                                                                          <w:divBdr>
                                                                            <w:top w:val="none" w:sz="0" w:space="0" w:color="auto"/>
                                                                            <w:left w:val="none" w:sz="0" w:space="0" w:color="auto"/>
                                                                            <w:bottom w:val="none" w:sz="0" w:space="0" w:color="auto"/>
                                                                            <w:right w:val="none" w:sz="0" w:space="0" w:color="auto"/>
                                                                          </w:divBdr>
                                                                          <w:divsChild>
                                                                            <w:div w:id="18104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3058">
                                                                      <w:marLeft w:val="0"/>
                                                                      <w:marRight w:val="0"/>
                                                                      <w:marTop w:val="0"/>
                                                                      <w:marBottom w:val="0"/>
                                                                      <w:divBdr>
                                                                        <w:top w:val="none" w:sz="0" w:space="0" w:color="auto"/>
                                                                        <w:left w:val="none" w:sz="0" w:space="0" w:color="auto"/>
                                                                        <w:bottom w:val="none" w:sz="0" w:space="0" w:color="auto"/>
                                                                        <w:right w:val="none" w:sz="0" w:space="0" w:color="auto"/>
                                                                      </w:divBdr>
                                                                      <w:divsChild>
                                                                        <w:div w:id="348530930">
                                                                          <w:marLeft w:val="0"/>
                                                                          <w:marRight w:val="0"/>
                                                                          <w:marTop w:val="0"/>
                                                                          <w:marBottom w:val="0"/>
                                                                          <w:divBdr>
                                                                            <w:top w:val="none" w:sz="0" w:space="0" w:color="auto"/>
                                                                            <w:left w:val="none" w:sz="0" w:space="0" w:color="auto"/>
                                                                            <w:bottom w:val="none" w:sz="0" w:space="0" w:color="auto"/>
                                                                            <w:right w:val="none" w:sz="0" w:space="0" w:color="auto"/>
                                                                          </w:divBdr>
                                                                        </w:div>
                                                                      </w:divsChild>
                                                                    </w:div>
                                                                    <w:div w:id="2056467692">
                                                                      <w:marLeft w:val="0"/>
                                                                      <w:marRight w:val="0"/>
                                                                      <w:marTop w:val="0"/>
                                                                      <w:marBottom w:val="0"/>
                                                                      <w:divBdr>
                                                                        <w:top w:val="none" w:sz="0" w:space="0" w:color="auto"/>
                                                                        <w:left w:val="none" w:sz="0" w:space="0" w:color="auto"/>
                                                                        <w:bottom w:val="none" w:sz="0" w:space="0" w:color="auto"/>
                                                                        <w:right w:val="none" w:sz="0" w:space="0" w:color="auto"/>
                                                                      </w:divBdr>
                                                                      <w:divsChild>
                                                                        <w:div w:id="1802765779">
                                                                          <w:marLeft w:val="0"/>
                                                                          <w:marRight w:val="0"/>
                                                                          <w:marTop w:val="0"/>
                                                                          <w:marBottom w:val="0"/>
                                                                          <w:divBdr>
                                                                            <w:top w:val="none" w:sz="0" w:space="0" w:color="auto"/>
                                                                            <w:left w:val="none" w:sz="0" w:space="0" w:color="auto"/>
                                                                            <w:bottom w:val="none" w:sz="0" w:space="0" w:color="auto"/>
                                                                            <w:right w:val="none" w:sz="0" w:space="0" w:color="auto"/>
                                                                          </w:divBdr>
                                                                          <w:divsChild>
                                                                            <w:div w:id="3763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6839">
                                                                  <w:marLeft w:val="0"/>
                                                                  <w:marRight w:val="0"/>
                                                                  <w:marTop w:val="0"/>
                                                                  <w:marBottom w:val="0"/>
                                                                  <w:divBdr>
                                                                    <w:top w:val="none" w:sz="0" w:space="0" w:color="auto"/>
                                                                    <w:left w:val="none" w:sz="0" w:space="0" w:color="auto"/>
                                                                    <w:bottom w:val="none" w:sz="0" w:space="0" w:color="auto"/>
                                                                    <w:right w:val="none" w:sz="0" w:space="0" w:color="auto"/>
                                                                  </w:divBdr>
                                                                  <w:divsChild>
                                                                    <w:div w:id="224996196">
                                                                      <w:marLeft w:val="0"/>
                                                                      <w:marRight w:val="0"/>
                                                                      <w:marTop w:val="0"/>
                                                                      <w:marBottom w:val="0"/>
                                                                      <w:divBdr>
                                                                        <w:top w:val="none" w:sz="0" w:space="0" w:color="auto"/>
                                                                        <w:left w:val="none" w:sz="0" w:space="0" w:color="auto"/>
                                                                        <w:bottom w:val="none" w:sz="0" w:space="0" w:color="auto"/>
                                                                        <w:right w:val="none" w:sz="0" w:space="0" w:color="auto"/>
                                                                      </w:divBdr>
                                                                    </w:div>
                                                                  </w:divsChild>
                                                                </w:div>
                                                                <w:div w:id="2109621882">
                                                                  <w:marLeft w:val="0"/>
                                                                  <w:marRight w:val="0"/>
                                                                  <w:marTop w:val="0"/>
                                                                  <w:marBottom w:val="0"/>
                                                                  <w:divBdr>
                                                                    <w:top w:val="none" w:sz="0" w:space="0" w:color="auto"/>
                                                                    <w:left w:val="none" w:sz="0" w:space="0" w:color="auto"/>
                                                                    <w:bottom w:val="none" w:sz="0" w:space="0" w:color="auto"/>
                                                                    <w:right w:val="none" w:sz="0" w:space="0" w:color="auto"/>
                                                                  </w:divBdr>
                                                                  <w:divsChild>
                                                                    <w:div w:id="463235843">
                                                                      <w:marLeft w:val="0"/>
                                                                      <w:marRight w:val="0"/>
                                                                      <w:marTop w:val="0"/>
                                                                      <w:marBottom w:val="0"/>
                                                                      <w:divBdr>
                                                                        <w:top w:val="none" w:sz="0" w:space="0" w:color="auto"/>
                                                                        <w:left w:val="none" w:sz="0" w:space="0" w:color="auto"/>
                                                                        <w:bottom w:val="none" w:sz="0" w:space="0" w:color="auto"/>
                                                                        <w:right w:val="none" w:sz="0" w:space="0" w:color="auto"/>
                                                                      </w:divBdr>
                                                                      <w:divsChild>
                                                                        <w:div w:id="1479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21331">
                                                              <w:marLeft w:val="0"/>
                                                              <w:marRight w:val="0"/>
                                                              <w:marTop w:val="0"/>
                                                              <w:marBottom w:val="0"/>
                                                              <w:divBdr>
                                                                <w:top w:val="none" w:sz="0" w:space="0" w:color="auto"/>
                                                                <w:left w:val="none" w:sz="0" w:space="0" w:color="auto"/>
                                                                <w:bottom w:val="none" w:sz="0" w:space="0" w:color="auto"/>
                                                                <w:right w:val="none" w:sz="0" w:space="0" w:color="auto"/>
                                                              </w:divBdr>
                                                              <w:divsChild>
                                                                <w:div w:id="1276332239">
                                                                  <w:marLeft w:val="0"/>
                                                                  <w:marRight w:val="0"/>
                                                                  <w:marTop w:val="0"/>
                                                                  <w:marBottom w:val="0"/>
                                                                  <w:divBdr>
                                                                    <w:top w:val="none" w:sz="0" w:space="0" w:color="auto"/>
                                                                    <w:left w:val="none" w:sz="0" w:space="0" w:color="auto"/>
                                                                    <w:bottom w:val="none" w:sz="0" w:space="0" w:color="auto"/>
                                                                    <w:right w:val="none" w:sz="0" w:space="0" w:color="auto"/>
                                                                  </w:divBdr>
                                                                  <w:divsChild>
                                                                    <w:div w:id="17553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233">
                                                              <w:marLeft w:val="0"/>
                                                              <w:marRight w:val="0"/>
                                                              <w:marTop w:val="0"/>
                                                              <w:marBottom w:val="0"/>
                                                              <w:divBdr>
                                                                <w:top w:val="none" w:sz="0" w:space="0" w:color="auto"/>
                                                                <w:left w:val="none" w:sz="0" w:space="0" w:color="auto"/>
                                                                <w:bottom w:val="none" w:sz="0" w:space="0" w:color="auto"/>
                                                                <w:right w:val="none" w:sz="0" w:space="0" w:color="auto"/>
                                                              </w:divBdr>
                                                              <w:divsChild>
                                                                <w:div w:id="282542110">
                                                                  <w:marLeft w:val="0"/>
                                                                  <w:marRight w:val="0"/>
                                                                  <w:marTop w:val="0"/>
                                                                  <w:marBottom w:val="0"/>
                                                                  <w:divBdr>
                                                                    <w:top w:val="none" w:sz="0" w:space="0" w:color="auto"/>
                                                                    <w:left w:val="none" w:sz="0" w:space="0" w:color="auto"/>
                                                                    <w:bottom w:val="none" w:sz="0" w:space="0" w:color="auto"/>
                                                                    <w:right w:val="none" w:sz="0" w:space="0" w:color="auto"/>
                                                                  </w:divBdr>
                                                                  <w:divsChild>
                                                                    <w:div w:id="12641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224">
                                                              <w:marLeft w:val="0"/>
                                                              <w:marRight w:val="0"/>
                                                              <w:marTop w:val="0"/>
                                                              <w:marBottom w:val="0"/>
                                                              <w:divBdr>
                                                                <w:top w:val="none" w:sz="0" w:space="0" w:color="auto"/>
                                                                <w:left w:val="none" w:sz="0" w:space="0" w:color="auto"/>
                                                                <w:bottom w:val="none" w:sz="0" w:space="0" w:color="auto"/>
                                                                <w:right w:val="none" w:sz="0" w:space="0" w:color="auto"/>
                                                              </w:divBdr>
                                                              <w:divsChild>
                                                                <w:div w:id="623119551">
                                                                  <w:marLeft w:val="0"/>
                                                                  <w:marRight w:val="0"/>
                                                                  <w:marTop w:val="0"/>
                                                                  <w:marBottom w:val="0"/>
                                                                  <w:divBdr>
                                                                    <w:top w:val="none" w:sz="0" w:space="0" w:color="auto"/>
                                                                    <w:left w:val="none" w:sz="0" w:space="0" w:color="auto"/>
                                                                    <w:bottom w:val="none" w:sz="0" w:space="0" w:color="auto"/>
                                                                    <w:right w:val="none" w:sz="0" w:space="0" w:color="auto"/>
                                                                  </w:divBdr>
                                                                  <w:divsChild>
                                                                    <w:div w:id="420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52642">
                                                          <w:marLeft w:val="0"/>
                                                          <w:marRight w:val="0"/>
                                                          <w:marTop w:val="0"/>
                                                          <w:marBottom w:val="0"/>
                                                          <w:divBdr>
                                                            <w:top w:val="none" w:sz="0" w:space="0" w:color="auto"/>
                                                            <w:left w:val="none" w:sz="0" w:space="0" w:color="auto"/>
                                                            <w:bottom w:val="none" w:sz="0" w:space="0" w:color="auto"/>
                                                            <w:right w:val="none" w:sz="0" w:space="0" w:color="auto"/>
                                                          </w:divBdr>
                                                          <w:divsChild>
                                                            <w:div w:id="1719209511">
                                                              <w:marLeft w:val="0"/>
                                                              <w:marRight w:val="0"/>
                                                              <w:marTop w:val="0"/>
                                                              <w:marBottom w:val="0"/>
                                                              <w:divBdr>
                                                                <w:top w:val="none" w:sz="0" w:space="0" w:color="auto"/>
                                                                <w:left w:val="none" w:sz="0" w:space="0" w:color="auto"/>
                                                                <w:bottom w:val="none" w:sz="0" w:space="0" w:color="auto"/>
                                                                <w:right w:val="none" w:sz="0" w:space="0" w:color="auto"/>
                                                              </w:divBdr>
                                                              <w:divsChild>
                                                                <w:div w:id="13707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7514">
                                                          <w:marLeft w:val="0"/>
                                                          <w:marRight w:val="0"/>
                                                          <w:marTop w:val="0"/>
                                                          <w:marBottom w:val="0"/>
                                                          <w:divBdr>
                                                            <w:top w:val="none" w:sz="0" w:space="0" w:color="auto"/>
                                                            <w:left w:val="none" w:sz="0" w:space="0" w:color="auto"/>
                                                            <w:bottom w:val="none" w:sz="0" w:space="0" w:color="auto"/>
                                                            <w:right w:val="none" w:sz="0" w:space="0" w:color="auto"/>
                                                          </w:divBdr>
                                                          <w:divsChild>
                                                            <w:div w:id="625429836">
                                                              <w:marLeft w:val="0"/>
                                                              <w:marRight w:val="0"/>
                                                              <w:marTop w:val="0"/>
                                                              <w:marBottom w:val="0"/>
                                                              <w:divBdr>
                                                                <w:top w:val="none" w:sz="0" w:space="0" w:color="auto"/>
                                                                <w:left w:val="none" w:sz="0" w:space="0" w:color="auto"/>
                                                                <w:bottom w:val="none" w:sz="0" w:space="0" w:color="auto"/>
                                                                <w:right w:val="none" w:sz="0" w:space="0" w:color="auto"/>
                                                              </w:divBdr>
                                                              <w:divsChild>
                                                                <w:div w:id="202445875">
                                                                  <w:marLeft w:val="0"/>
                                                                  <w:marRight w:val="0"/>
                                                                  <w:marTop w:val="0"/>
                                                                  <w:marBottom w:val="0"/>
                                                                  <w:divBdr>
                                                                    <w:top w:val="none" w:sz="0" w:space="0" w:color="auto"/>
                                                                    <w:left w:val="none" w:sz="0" w:space="0" w:color="auto"/>
                                                                    <w:bottom w:val="none" w:sz="0" w:space="0" w:color="auto"/>
                                                                    <w:right w:val="none" w:sz="0" w:space="0" w:color="auto"/>
                                                                  </w:divBdr>
                                                                  <w:divsChild>
                                                                    <w:div w:id="1391230558">
                                                                      <w:marLeft w:val="0"/>
                                                                      <w:marRight w:val="0"/>
                                                                      <w:marTop w:val="0"/>
                                                                      <w:marBottom w:val="0"/>
                                                                      <w:divBdr>
                                                                        <w:top w:val="none" w:sz="0" w:space="0" w:color="auto"/>
                                                                        <w:left w:val="none" w:sz="0" w:space="0" w:color="auto"/>
                                                                        <w:bottom w:val="none" w:sz="0" w:space="0" w:color="auto"/>
                                                                        <w:right w:val="none" w:sz="0" w:space="0" w:color="auto"/>
                                                                      </w:divBdr>
                                                                    </w:div>
                                                                  </w:divsChild>
                                                                </w:div>
                                                                <w:div w:id="391974982">
                                                                  <w:marLeft w:val="0"/>
                                                                  <w:marRight w:val="0"/>
                                                                  <w:marTop w:val="0"/>
                                                                  <w:marBottom w:val="0"/>
                                                                  <w:divBdr>
                                                                    <w:top w:val="none" w:sz="0" w:space="0" w:color="auto"/>
                                                                    <w:left w:val="none" w:sz="0" w:space="0" w:color="auto"/>
                                                                    <w:bottom w:val="none" w:sz="0" w:space="0" w:color="auto"/>
                                                                    <w:right w:val="none" w:sz="0" w:space="0" w:color="auto"/>
                                                                  </w:divBdr>
                                                                  <w:divsChild>
                                                                    <w:div w:id="63575569">
                                                                      <w:marLeft w:val="0"/>
                                                                      <w:marRight w:val="0"/>
                                                                      <w:marTop w:val="0"/>
                                                                      <w:marBottom w:val="0"/>
                                                                      <w:divBdr>
                                                                        <w:top w:val="none" w:sz="0" w:space="0" w:color="auto"/>
                                                                        <w:left w:val="none" w:sz="0" w:space="0" w:color="auto"/>
                                                                        <w:bottom w:val="none" w:sz="0" w:space="0" w:color="auto"/>
                                                                        <w:right w:val="none" w:sz="0" w:space="0" w:color="auto"/>
                                                                      </w:divBdr>
                                                                      <w:divsChild>
                                                                        <w:div w:id="18275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8105">
                                                                  <w:marLeft w:val="0"/>
                                                                  <w:marRight w:val="0"/>
                                                                  <w:marTop w:val="0"/>
                                                                  <w:marBottom w:val="0"/>
                                                                  <w:divBdr>
                                                                    <w:top w:val="none" w:sz="0" w:space="0" w:color="auto"/>
                                                                    <w:left w:val="none" w:sz="0" w:space="0" w:color="auto"/>
                                                                    <w:bottom w:val="none" w:sz="0" w:space="0" w:color="auto"/>
                                                                    <w:right w:val="none" w:sz="0" w:space="0" w:color="auto"/>
                                                                  </w:divBdr>
                                                                  <w:divsChild>
                                                                    <w:div w:id="136998359">
                                                                      <w:marLeft w:val="0"/>
                                                                      <w:marRight w:val="0"/>
                                                                      <w:marTop w:val="0"/>
                                                                      <w:marBottom w:val="0"/>
                                                                      <w:divBdr>
                                                                        <w:top w:val="none" w:sz="0" w:space="0" w:color="auto"/>
                                                                        <w:left w:val="none" w:sz="0" w:space="0" w:color="auto"/>
                                                                        <w:bottom w:val="none" w:sz="0" w:space="0" w:color="auto"/>
                                                                        <w:right w:val="none" w:sz="0" w:space="0" w:color="auto"/>
                                                                      </w:divBdr>
                                                                      <w:divsChild>
                                                                        <w:div w:id="336660057">
                                                                          <w:marLeft w:val="0"/>
                                                                          <w:marRight w:val="0"/>
                                                                          <w:marTop w:val="0"/>
                                                                          <w:marBottom w:val="0"/>
                                                                          <w:divBdr>
                                                                            <w:top w:val="none" w:sz="0" w:space="0" w:color="auto"/>
                                                                            <w:left w:val="none" w:sz="0" w:space="0" w:color="auto"/>
                                                                            <w:bottom w:val="none" w:sz="0" w:space="0" w:color="auto"/>
                                                                            <w:right w:val="none" w:sz="0" w:space="0" w:color="auto"/>
                                                                          </w:divBdr>
                                                                          <w:divsChild>
                                                                            <w:div w:id="3257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19813">
                                                                      <w:marLeft w:val="0"/>
                                                                      <w:marRight w:val="0"/>
                                                                      <w:marTop w:val="0"/>
                                                                      <w:marBottom w:val="0"/>
                                                                      <w:divBdr>
                                                                        <w:top w:val="none" w:sz="0" w:space="0" w:color="auto"/>
                                                                        <w:left w:val="none" w:sz="0" w:space="0" w:color="auto"/>
                                                                        <w:bottom w:val="none" w:sz="0" w:space="0" w:color="auto"/>
                                                                        <w:right w:val="none" w:sz="0" w:space="0" w:color="auto"/>
                                                                      </w:divBdr>
                                                                      <w:divsChild>
                                                                        <w:div w:id="1037117835">
                                                                          <w:marLeft w:val="0"/>
                                                                          <w:marRight w:val="0"/>
                                                                          <w:marTop w:val="0"/>
                                                                          <w:marBottom w:val="0"/>
                                                                          <w:divBdr>
                                                                            <w:top w:val="none" w:sz="0" w:space="0" w:color="auto"/>
                                                                            <w:left w:val="none" w:sz="0" w:space="0" w:color="auto"/>
                                                                            <w:bottom w:val="none" w:sz="0" w:space="0" w:color="auto"/>
                                                                            <w:right w:val="none" w:sz="0" w:space="0" w:color="auto"/>
                                                                          </w:divBdr>
                                                                          <w:divsChild>
                                                                            <w:div w:id="17407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3354">
                                                                      <w:marLeft w:val="0"/>
                                                                      <w:marRight w:val="0"/>
                                                                      <w:marTop w:val="0"/>
                                                                      <w:marBottom w:val="0"/>
                                                                      <w:divBdr>
                                                                        <w:top w:val="none" w:sz="0" w:space="0" w:color="auto"/>
                                                                        <w:left w:val="none" w:sz="0" w:space="0" w:color="auto"/>
                                                                        <w:bottom w:val="none" w:sz="0" w:space="0" w:color="auto"/>
                                                                        <w:right w:val="none" w:sz="0" w:space="0" w:color="auto"/>
                                                                      </w:divBdr>
                                                                      <w:divsChild>
                                                                        <w:div w:id="1055012340">
                                                                          <w:marLeft w:val="0"/>
                                                                          <w:marRight w:val="0"/>
                                                                          <w:marTop w:val="0"/>
                                                                          <w:marBottom w:val="0"/>
                                                                          <w:divBdr>
                                                                            <w:top w:val="none" w:sz="0" w:space="0" w:color="auto"/>
                                                                            <w:left w:val="none" w:sz="0" w:space="0" w:color="auto"/>
                                                                            <w:bottom w:val="none" w:sz="0" w:space="0" w:color="auto"/>
                                                                            <w:right w:val="none" w:sz="0" w:space="0" w:color="auto"/>
                                                                          </w:divBdr>
                                                                          <w:divsChild>
                                                                            <w:div w:id="6154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944">
                                                                      <w:marLeft w:val="0"/>
                                                                      <w:marRight w:val="0"/>
                                                                      <w:marTop w:val="0"/>
                                                                      <w:marBottom w:val="0"/>
                                                                      <w:divBdr>
                                                                        <w:top w:val="none" w:sz="0" w:space="0" w:color="auto"/>
                                                                        <w:left w:val="none" w:sz="0" w:space="0" w:color="auto"/>
                                                                        <w:bottom w:val="none" w:sz="0" w:space="0" w:color="auto"/>
                                                                        <w:right w:val="none" w:sz="0" w:space="0" w:color="auto"/>
                                                                      </w:divBdr>
                                                                      <w:divsChild>
                                                                        <w:div w:id="1438136784">
                                                                          <w:marLeft w:val="0"/>
                                                                          <w:marRight w:val="0"/>
                                                                          <w:marTop w:val="0"/>
                                                                          <w:marBottom w:val="0"/>
                                                                          <w:divBdr>
                                                                            <w:top w:val="none" w:sz="0" w:space="0" w:color="auto"/>
                                                                            <w:left w:val="none" w:sz="0" w:space="0" w:color="auto"/>
                                                                            <w:bottom w:val="none" w:sz="0" w:space="0" w:color="auto"/>
                                                                            <w:right w:val="none" w:sz="0" w:space="0" w:color="auto"/>
                                                                          </w:divBdr>
                                                                        </w:div>
                                                                      </w:divsChild>
                                                                    </w:div>
                                                                    <w:div w:id="1860436690">
                                                                      <w:marLeft w:val="0"/>
                                                                      <w:marRight w:val="0"/>
                                                                      <w:marTop w:val="0"/>
                                                                      <w:marBottom w:val="0"/>
                                                                      <w:divBdr>
                                                                        <w:top w:val="none" w:sz="0" w:space="0" w:color="auto"/>
                                                                        <w:left w:val="none" w:sz="0" w:space="0" w:color="auto"/>
                                                                        <w:bottom w:val="none" w:sz="0" w:space="0" w:color="auto"/>
                                                                        <w:right w:val="none" w:sz="0" w:space="0" w:color="auto"/>
                                                                      </w:divBdr>
                                                                      <w:divsChild>
                                                                        <w:div w:id="533614704">
                                                                          <w:marLeft w:val="0"/>
                                                                          <w:marRight w:val="0"/>
                                                                          <w:marTop w:val="0"/>
                                                                          <w:marBottom w:val="0"/>
                                                                          <w:divBdr>
                                                                            <w:top w:val="none" w:sz="0" w:space="0" w:color="auto"/>
                                                                            <w:left w:val="none" w:sz="0" w:space="0" w:color="auto"/>
                                                                            <w:bottom w:val="none" w:sz="0" w:space="0" w:color="auto"/>
                                                                            <w:right w:val="none" w:sz="0" w:space="0" w:color="auto"/>
                                                                          </w:divBdr>
                                                                          <w:divsChild>
                                                                            <w:div w:id="18854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1006">
                                                                      <w:marLeft w:val="0"/>
                                                                      <w:marRight w:val="0"/>
                                                                      <w:marTop w:val="0"/>
                                                                      <w:marBottom w:val="0"/>
                                                                      <w:divBdr>
                                                                        <w:top w:val="none" w:sz="0" w:space="0" w:color="auto"/>
                                                                        <w:left w:val="none" w:sz="0" w:space="0" w:color="auto"/>
                                                                        <w:bottom w:val="none" w:sz="0" w:space="0" w:color="auto"/>
                                                                        <w:right w:val="none" w:sz="0" w:space="0" w:color="auto"/>
                                                                      </w:divBdr>
                                                                      <w:divsChild>
                                                                        <w:div w:id="644697290">
                                                                          <w:marLeft w:val="0"/>
                                                                          <w:marRight w:val="0"/>
                                                                          <w:marTop w:val="0"/>
                                                                          <w:marBottom w:val="0"/>
                                                                          <w:divBdr>
                                                                            <w:top w:val="none" w:sz="0" w:space="0" w:color="auto"/>
                                                                            <w:left w:val="none" w:sz="0" w:space="0" w:color="auto"/>
                                                                            <w:bottom w:val="none" w:sz="0" w:space="0" w:color="auto"/>
                                                                            <w:right w:val="none" w:sz="0" w:space="0" w:color="auto"/>
                                                                          </w:divBdr>
                                                                          <w:divsChild>
                                                                            <w:div w:id="7385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4088">
                                                                  <w:marLeft w:val="0"/>
                                                                  <w:marRight w:val="0"/>
                                                                  <w:marTop w:val="0"/>
                                                                  <w:marBottom w:val="0"/>
                                                                  <w:divBdr>
                                                                    <w:top w:val="none" w:sz="0" w:space="0" w:color="auto"/>
                                                                    <w:left w:val="none" w:sz="0" w:space="0" w:color="auto"/>
                                                                    <w:bottom w:val="none" w:sz="0" w:space="0" w:color="auto"/>
                                                                    <w:right w:val="none" w:sz="0" w:space="0" w:color="auto"/>
                                                                  </w:divBdr>
                                                                  <w:divsChild>
                                                                    <w:div w:id="411512580">
                                                                      <w:marLeft w:val="0"/>
                                                                      <w:marRight w:val="0"/>
                                                                      <w:marTop w:val="0"/>
                                                                      <w:marBottom w:val="0"/>
                                                                      <w:divBdr>
                                                                        <w:top w:val="none" w:sz="0" w:space="0" w:color="auto"/>
                                                                        <w:left w:val="none" w:sz="0" w:space="0" w:color="auto"/>
                                                                        <w:bottom w:val="none" w:sz="0" w:space="0" w:color="auto"/>
                                                                        <w:right w:val="none" w:sz="0" w:space="0" w:color="auto"/>
                                                                      </w:divBdr>
                                                                      <w:divsChild>
                                                                        <w:div w:id="1507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064">
                                                                  <w:marLeft w:val="0"/>
                                                                  <w:marRight w:val="0"/>
                                                                  <w:marTop w:val="0"/>
                                                                  <w:marBottom w:val="0"/>
                                                                  <w:divBdr>
                                                                    <w:top w:val="none" w:sz="0" w:space="0" w:color="auto"/>
                                                                    <w:left w:val="none" w:sz="0" w:space="0" w:color="auto"/>
                                                                    <w:bottom w:val="none" w:sz="0" w:space="0" w:color="auto"/>
                                                                    <w:right w:val="none" w:sz="0" w:space="0" w:color="auto"/>
                                                                  </w:divBdr>
                                                                  <w:divsChild>
                                                                    <w:div w:id="664213321">
                                                                      <w:marLeft w:val="0"/>
                                                                      <w:marRight w:val="0"/>
                                                                      <w:marTop w:val="0"/>
                                                                      <w:marBottom w:val="0"/>
                                                                      <w:divBdr>
                                                                        <w:top w:val="none" w:sz="0" w:space="0" w:color="auto"/>
                                                                        <w:left w:val="none" w:sz="0" w:space="0" w:color="auto"/>
                                                                        <w:bottom w:val="none" w:sz="0" w:space="0" w:color="auto"/>
                                                                        <w:right w:val="none" w:sz="0" w:space="0" w:color="auto"/>
                                                                      </w:divBdr>
                                                                      <w:divsChild>
                                                                        <w:div w:id="1131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94266">
                                                              <w:marLeft w:val="0"/>
                                                              <w:marRight w:val="0"/>
                                                              <w:marTop w:val="0"/>
                                                              <w:marBottom w:val="0"/>
                                                              <w:divBdr>
                                                                <w:top w:val="none" w:sz="0" w:space="0" w:color="auto"/>
                                                                <w:left w:val="none" w:sz="0" w:space="0" w:color="auto"/>
                                                                <w:bottom w:val="none" w:sz="0" w:space="0" w:color="auto"/>
                                                                <w:right w:val="none" w:sz="0" w:space="0" w:color="auto"/>
                                                              </w:divBdr>
                                                              <w:divsChild>
                                                                <w:div w:id="211189074">
                                                                  <w:marLeft w:val="0"/>
                                                                  <w:marRight w:val="0"/>
                                                                  <w:marTop w:val="0"/>
                                                                  <w:marBottom w:val="0"/>
                                                                  <w:divBdr>
                                                                    <w:top w:val="none" w:sz="0" w:space="0" w:color="auto"/>
                                                                    <w:left w:val="none" w:sz="0" w:space="0" w:color="auto"/>
                                                                    <w:bottom w:val="none" w:sz="0" w:space="0" w:color="auto"/>
                                                                    <w:right w:val="none" w:sz="0" w:space="0" w:color="auto"/>
                                                                  </w:divBdr>
                                                                  <w:divsChild>
                                                                    <w:div w:id="1325011095">
                                                                      <w:marLeft w:val="0"/>
                                                                      <w:marRight w:val="0"/>
                                                                      <w:marTop w:val="0"/>
                                                                      <w:marBottom w:val="0"/>
                                                                      <w:divBdr>
                                                                        <w:top w:val="none" w:sz="0" w:space="0" w:color="auto"/>
                                                                        <w:left w:val="none" w:sz="0" w:space="0" w:color="auto"/>
                                                                        <w:bottom w:val="none" w:sz="0" w:space="0" w:color="auto"/>
                                                                        <w:right w:val="none" w:sz="0" w:space="0" w:color="auto"/>
                                                                      </w:divBdr>
                                                                      <w:divsChild>
                                                                        <w:div w:id="1754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00994">
                                                                  <w:marLeft w:val="0"/>
                                                                  <w:marRight w:val="0"/>
                                                                  <w:marTop w:val="0"/>
                                                                  <w:marBottom w:val="0"/>
                                                                  <w:divBdr>
                                                                    <w:top w:val="none" w:sz="0" w:space="0" w:color="auto"/>
                                                                    <w:left w:val="none" w:sz="0" w:space="0" w:color="auto"/>
                                                                    <w:bottom w:val="none" w:sz="0" w:space="0" w:color="auto"/>
                                                                    <w:right w:val="none" w:sz="0" w:space="0" w:color="auto"/>
                                                                  </w:divBdr>
                                                                  <w:divsChild>
                                                                    <w:div w:id="638075856">
                                                                      <w:marLeft w:val="0"/>
                                                                      <w:marRight w:val="0"/>
                                                                      <w:marTop w:val="0"/>
                                                                      <w:marBottom w:val="0"/>
                                                                      <w:divBdr>
                                                                        <w:top w:val="none" w:sz="0" w:space="0" w:color="auto"/>
                                                                        <w:left w:val="none" w:sz="0" w:space="0" w:color="auto"/>
                                                                        <w:bottom w:val="none" w:sz="0" w:space="0" w:color="auto"/>
                                                                        <w:right w:val="none" w:sz="0" w:space="0" w:color="auto"/>
                                                                      </w:divBdr>
                                                                      <w:divsChild>
                                                                        <w:div w:id="9204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8778">
                                                                  <w:marLeft w:val="0"/>
                                                                  <w:marRight w:val="0"/>
                                                                  <w:marTop w:val="0"/>
                                                                  <w:marBottom w:val="0"/>
                                                                  <w:divBdr>
                                                                    <w:top w:val="none" w:sz="0" w:space="0" w:color="auto"/>
                                                                    <w:left w:val="none" w:sz="0" w:space="0" w:color="auto"/>
                                                                    <w:bottom w:val="none" w:sz="0" w:space="0" w:color="auto"/>
                                                                    <w:right w:val="none" w:sz="0" w:space="0" w:color="auto"/>
                                                                  </w:divBdr>
                                                                  <w:divsChild>
                                                                    <w:div w:id="243145630">
                                                                      <w:marLeft w:val="0"/>
                                                                      <w:marRight w:val="0"/>
                                                                      <w:marTop w:val="0"/>
                                                                      <w:marBottom w:val="0"/>
                                                                      <w:divBdr>
                                                                        <w:top w:val="none" w:sz="0" w:space="0" w:color="auto"/>
                                                                        <w:left w:val="none" w:sz="0" w:space="0" w:color="auto"/>
                                                                        <w:bottom w:val="none" w:sz="0" w:space="0" w:color="auto"/>
                                                                        <w:right w:val="none" w:sz="0" w:space="0" w:color="auto"/>
                                                                      </w:divBdr>
                                                                      <w:divsChild>
                                                                        <w:div w:id="1698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9667">
                                                                  <w:marLeft w:val="0"/>
                                                                  <w:marRight w:val="0"/>
                                                                  <w:marTop w:val="0"/>
                                                                  <w:marBottom w:val="0"/>
                                                                  <w:divBdr>
                                                                    <w:top w:val="none" w:sz="0" w:space="0" w:color="auto"/>
                                                                    <w:left w:val="none" w:sz="0" w:space="0" w:color="auto"/>
                                                                    <w:bottom w:val="none" w:sz="0" w:space="0" w:color="auto"/>
                                                                    <w:right w:val="none" w:sz="0" w:space="0" w:color="auto"/>
                                                                  </w:divBdr>
                                                                  <w:divsChild>
                                                                    <w:div w:id="2060669862">
                                                                      <w:marLeft w:val="0"/>
                                                                      <w:marRight w:val="0"/>
                                                                      <w:marTop w:val="0"/>
                                                                      <w:marBottom w:val="0"/>
                                                                      <w:divBdr>
                                                                        <w:top w:val="none" w:sz="0" w:space="0" w:color="auto"/>
                                                                        <w:left w:val="none" w:sz="0" w:space="0" w:color="auto"/>
                                                                        <w:bottom w:val="none" w:sz="0" w:space="0" w:color="auto"/>
                                                                        <w:right w:val="none" w:sz="0" w:space="0" w:color="auto"/>
                                                                      </w:divBdr>
                                                                      <w:divsChild>
                                                                        <w:div w:id="10855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7211">
                                                                  <w:marLeft w:val="0"/>
                                                                  <w:marRight w:val="0"/>
                                                                  <w:marTop w:val="0"/>
                                                                  <w:marBottom w:val="0"/>
                                                                  <w:divBdr>
                                                                    <w:top w:val="none" w:sz="0" w:space="0" w:color="auto"/>
                                                                    <w:left w:val="none" w:sz="0" w:space="0" w:color="auto"/>
                                                                    <w:bottom w:val="none" w:sz="0" w:space="0" w:color="auto"/>
                                                                    <w:right w:val="none" w:sz="0" w:space="0" w:color="auto"/>
                                                                  </w:divBdr>
                                                                  <w:divsChild>
                                                                    <w:div w:id="1619022905">
                                                                      <w:marLeft w:val="0"/>
                                                                      <w:marRight w:val="0"/>
                                                                      <w:marTop w:val="0"/>
                                                                      <w:marBottom w:val="0"/>
                                                                      <w:divBdr>
                                                                        <w:top w:val="none" w:sz="0" w:space="0" w:color="auto"/>
                                                                        <w:left w:val="none" w:sz="0" w:space="0" w:color="auto"/>
                                                                        <w:bottom w:val="none" w:sz="0" w:space="0" w:color="auto"/>
                                                                        <w:right w:val="none" w:sz="0" w:space="0" w:color="auto"/>
                                                                      </w:divBdr>
                                                                      <w:divsChild>
                                                                        <w:div w:id="6110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4444">
                                                                  <w:marLeft w:val="0"/>
                                                                  <w:marRight w:val="0"/>
                                                                  <w:marTop w:val="0"/>
                                                                  <w:marBottom w:val="0"/>
                                                                  <w:divBdr>
                                                                    <w:top w:val="none" w:sz="0" w:space="0" w:color="auto"/>
                                                                    <w:left w:val="none" w:sz="0" w:space="0" w:color="auto"/>
                                                                    <w:bottom w:val="none" w:sz="0" w:space="0" w:color="auto"/>
                                                                    <w:right w:val="none" w:sz="0" w:space="0" w:color="auto"/>
                                                                  </w:divBdr>
                                                                  <w:divsChild>
                                                                    <w:div w:id="896084396">
                                                                      <w:marLeft w:val="0"/>
                                                                      <w:marRight w:val="0"/>
                                                                      <w:marTop w:val="0"/>
                                                                      <w:marBottom w:val="0"/>
                                                                      <w:divBdr>
                                                                        <w:top w:val="none" w:sz="0" w:space="0" w:color="auto"/>
                                                                        <w:left w:val="none" w:sz="0" w:space="0" w:color="auto"/>
                                                                        <w:bottom w:val="none" w:sz="0" w:space="0" w:color="auto"/>
                                                                        <w:right w:val="none" w:sz="0" w:space="0" w:color="auto"/>
                                                                      </w:divBdr>
                                                                      <w:divsChild>
                                                                        <w:div w:id="404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622">
                                                                  <w:marLeft w:val="0"/>
                                                                  <w:marRight w:val="0"/>
                                                                  <w:marTop w:val="0"/>
                                                                  <w:marBottom w:val="0"/>
                                                                  <w:divBdr>
                                                                    <w:top w:val="none" w:sz="0" w:space="0" w:color="auto"/>
                                                                    <w:left w:val="none" w:sz="0" w:space="0" w:color="auto"/>
                                                                    <w:bottom w:val="none" w:sz="0" w:space="0" w:color="auto"/>
                                                                    <w:right w:val="none" w:sz="0" w:space="0" w:color="auto"/>
                                                                  </w:divBdr>
                                                                  <w:divsChild>
                                                                    <w:div w:id="566695453">
                                                                      <w:marLeft w:val="0"/>
                                                                      <w:marRight w:val="0"/>
                                                                      <w:marTop w:val="0"/>
                                                                      <w:marBottom w:val="0"/>
                                                                      <w:divBdr>
                                                                        <w:top w:val="none" w:sz="0" w:space="0" w:color="auto"/>
                                                                        <w:left w:val="none" w:sz="0" w:space="0" w:color="auto"/>
                                                                        <w:bottom w:val="none" w:sz="0" w:space="0" w:color="auto"/>
                                                                        <w:right w:val="none" w:sz="0" w:space="0" w:color="auto"/>
                                                                      </w:divBdr>
                                                                      <w:divsChild>
                                                                        <w:div w:id="18752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7914">
                                                                  <w:marLeft w:val="0"/>
                                                                  <w:marRight w:val="0"/>
                                                                  <w:marTop w:val="0"/>
                                                                  <w:marBottom w:val="0"/>
                                                                  <w:divBdr>
                                                                    <w:top w:val="none" w:sz="0" w:space="0" w:color="auto"/>
                                                                    <w:left w:val="none" w:sz="0" w:space="0" w:color="auto"/>
                                                                    <w:bottom w:val="none" w:sz="0" w:space="0" w:color="auto"/>
                                                                    <w:right w:val="none" w:sz="0" w:space="0" w:color="auto"/>
                                                                  </w:divBdr>
                                                                  <w:divsChild>
                                                                    <w:div w:id="8416381">
                                                                      <w:marLeft w:val="0"/>
                                                                      <w:marRight w:val="0"/>
                                                                      <w:marTop w:val="0"/>
                                                                      <w:marBottom w:val="0"/>
                                                                      <w:divBdr>
                                                                        <w:top w:val="none" w:sz="0" w:space="0" w:color="auto"/>
                                                                        <w:left w:val="none" w:sz="0" w:space="0" w:color="auto"/>
                                                                        <w:bottom w:val="none" w:sz="0" w:space="0" w:color="auto"/>
                                                                        <w:right w:val="none" w:sz="0" w:space="0" w:color="auto"/>
                                                                      </w:divBdr>
                                                                      <w:divsChild>
                                                                        <w:div w:id="1881286959">
                                                                          <w:marLeft w:val="0"/>
                                                                          <w:marRight w:val="0"/>
                                                                          <w:marTop w:val="0"/>
                                                                          <w:marBottom w:val="0"/>
                                                                          <w:divBdr>
                                                                            <w:top w:val="none" w:sz="0" w:space="0" w:color="auto"/>
                                                                            <w:left w:val="none" w:sz="0" w:space="0" w:color="auto"/>
                                                                            <w:bottom w:val="none" w:sz="0" w:space="0" w:color="auto"/>
                                                                            <w:right w:val="none" w:sz="0" w:space="0" w:color="auto"/>
                                                                          </w:divBdr>
                                                                        </w:div>
                                                                      </w:divsChild>
                                                                    </w:div>
                                                                    <w:div w:id="164438982">
                                                                      <w:marLeft w:val="0"/>
                                                                      <w:marRight w:val="0"/>
                                                                      <w:marTop w:val="0"/>
                                                                      <w:marBottom w:val="0"/>
                                                                      <w:divBdr>
                                                                        <w:top w:val="none" w:sz="0" w:space="0" w:color="auto"/>
                                                                        <w:left w:val="none" w:sz="0" w:space="0" w:color="auto"/>
                                                                        <w:bottom w:val="none" w:sz="0" w:space="0" w:color="auto"/>
                                                                        <w:right w:val="none" w:sz="0" w:space="0" w:color="auto"/>
                                                                      </w:divBdr>
                                                                      <w:divsChild>
                                                                        <w:div w:id="1777407898">
                                                                          <w:marLeft w:val="0"/>
                                                                          <w:marRight w:val="0"/>
                                                                          <w:marTop w:val="0"/>
                                                                          <w:marBottom w:val="0"/>
                                                                          <w:divBdr>
                                                                            <w:top w:val="none" w:sz="0" w:space="0" w:color="auto"/>
                                                                            <w:left w:val="none" w:sz="0" w:space="0" w:color="auto"/>
                                                                            <w:bottom w:val="none" w:sz="0" w:space="0" w:color="auto"/>
                                                                            <w:right w:val="none" w:sz="0" w:space="0" w:color="auto"/>
                                                                          </w:divBdr>
                                                                          <w:divsChild>
                                                                            <w:div w:id="2203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6068">
                                                                      <w:marLeft w:val="0"/>
                                                                      <w:marRight w:val="0"/>
                                                                      <w:marTop w:val="0"/>
                                                                      <w:marBottom w:val="0"/>
                                                                      <w:divBdr>
                                                                        <w:top w:val="none" w:sz="0" w:space="0" w:color="auto"/>
                                                                        <w:left w:val="none" w:sz="0" w:space="0" w:color="auto"/>
                                                                        <w:bottom w:val="none" w:sz="0" w:space="0" w:color="auto"/>
                                                                        <w:right w:val="none" w:sz="0" w:space="0" w:color="auto"/>
                                                                      </w:divBdr>
                                                                      <w:divsChild>
                                                                        <w:div w:id="714817921">
                                                                          <w:marLeft w:val="0"/>
                                                                          <w:marRight w:val="0"/>
                                                                          <w:marTop w:val="0"/>
                                                                          <w:marBottom w:val="0"/>
                                                                          <w:divBdr>
                                                                            <w:top w:val="none" w:sz="0" w:space="0" w:color="auto"/>
                                                                            <w:left w:val="none" w:sz="0" w:space="0" w:color="auto"/>
                                                                            <w:bottom w:val="none" w:sz="0" w:space="0" w:color="auto"/>
                                                                            <w:right w:val="none" w:sz="0" w:space="0" w:color="auto"/>
                                                                          </w:divBdr>
                                                                          <w:divsChild>
                                                                            <w:div w:id="16512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3152">
                                                                      <w:marLeft w:val="0"/>
                                                                      <w:marRight w:val="0"/>
                                                                      <w:marTop w:val="0"/>
                                                                      <w:marBottom w:val="0"/>
                                                                      <w:divBdr>
                                                                        <w:top w:val="none" w:sz="0" w:space="0" w:color="auto"/>
                                                                        <w:left w:val="none" w:sz="0" w:space="0" w:color="auto"/>
                                                                        <w:bottom w:val="none" w:sz="0" w:space="0" w:color="auto"/>
                                                                        <w:right w:val="none" w:sz="0" w:space="0" w:color="auto"/>
                                                                      </w:divBdr>
                                                                      <w:divsChild>
                                                                        <w:div w:id="211431645">
                                                                          <w:marLeft w:val="0"/>
                                                                          <w:marRight w:val="0"/>
                                                                          <w:marTop w:val="0"/>
                                                                          <w:marBottom w:val="0"/>
                                                                          <w:divBdr>
                                                                            <w:top w:val="none" w:sz="0" w:space="0" w:color="auto"/>
                                                                            <w:left w:val="none" w:sz="0" w:space="0" w:color="auto"/>
                                                                            <w:bottom w:val="none" w:sz="0" w:space="0" w:color="auto"/>
                                                                            <w:right w:val="none" w:sz="0" w:space="0" w:color="auto"/>
                                                                          </w:divBdr>
                                                                          <w:divsChild>
                                                                            <w:div w:id="13558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7381">
                                                                      <w:marLeft w:val="0"/>
                                                                      <w:marRight w:val="0"/>
                                                                      <w:marTop w:val="0"/>
                                                                      <w:marBottom w:val="0"/>
                                                                      <w:divBdr>
                                                                        <w:top w:val="none" w:sz="0" w:space="0" w:color="auto"/>
                                                                        <w:left w:val="none" w:sz="0" w:space="0" w:color="auto"/>
                                                                        <w:bottom w:val="none" w:sz="0" w:space="0" w:color="auto"/>
                                                                        <w:right w:val="none" w:sz="0" w:space="0" w:color="auto"/>
                                                                      </w:divBdr>
                                                                      <w:divsChild>
                                                                        <w:div w:id="792864195">
                                                                          <w:marLeft w:val="0"/>
                                                                          <w:marRight w:val="0"/>
                                                                          <w:marTop w:val="0"/>
                                                                          <w:marBottom w:val="0"/>
                                                                          <w:divBdr>
                                                                            <w:top w:val="none" w:sz="0" w:space="0" w:color="auto"/>
                                                                            <w:left w:val="none" w:sz="0" w:space="0" w:color="auto"/>
                                                                            <w:bottom w:val="none" w:sz="0" w:space="0" w:color="auto"/>
                                                                            <w:right w:val="none" w:sz="0" w:space="0" w:color="auto"/>
                                                                          </w:divBdr>
                                                                          <w:divsChild>
                                                                            <w:div w:id="18200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1398">
                                                                      <w:marLeft w:val="0"/>
                                                                      <w:marRight w:val="0"/>
                                                                      <w:marTop w:val="0"/>
                                                                      <w:marBottom w:val="0"/>
                                                                      <w:divBdr>
                                                                        <w:top w:val="none" w:sz="0" w:space="0" w:color="auto"/>
                                                                        <w:left w:val="none" w:sz="0" w:space="0" w:color="auto"/>
                                                                        <w:bottom w:val="none" w:sz="0" w:space="0" w:color="auto"/>
                                                                        <w:right w:val="none" w:sz="0" w:space="0" w:color="auto"/>
                                                                      </w:divBdr>
                                                                      <w:divsChild>
                                                                        <w:div w:id="497501970">
                                                                          <w:marLeft w:val="0"/>
                                                                          <w:marRight w:val="0"/>
                                                                          <w:marTop w:val="0"/>
                                                                          <w:marBottom w:val="0"/>
                                                                          <w:divBdr>
                                                                            <w:top w:val="none" w:sz="0" w:space="0" w:color="auto"/>
                                                                            <w:left w:val="none" w:sz="0" w:space="0" w:color="auto"/>
                                                                            <w:bottom w:val="none" w:sz="0" w:space="0" w:color="auto"/>
                                                                            <w:right w:val="none" w:sz="0" w:space="0" w:color="auto"/>
                                                                          </w:divBdr>
                                                                          <w:divsChild>
                                                                            <w:div w:id="13971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6772">
                                                                      <w:marLeft w:val="0"/>
                                                                      <w:marRight w:val="0"/>
                                                                      <w:marTop w:val="0"/>
                                                                      <w:marBottom w:val="0"/>
                                                                      <w:divBdr>
                                                                        <w:top w:val="none" w:sz="0" w:space="0" w:color="auto"/>
                                                                        <w:left w:val="none" w:sz="0" w:space="0" w:color="auto"/>
                                                                        <w:bottom w:val="none" w:sz="0" w:space="0" w:color="auto"/>
                                                                        <w:right w:val="none" w:sz="0" w:space="0" w:color="auto"/>
                                                                      </w:divBdr>
                                                                      <w:divsChild>
                                                                        <w:div w:id="705561285">
                                                                          <w:marLeft w:val="0"/>
                                                                          <w:marRight w:val="0"/>
                                                                          <w:marTop w:val="0"/>
                                                                          <w:marBottom w:val="0"/>
                                                                          <w:divBdr>
                                                                            <w:top w:val="none" w:sz="0" w:space="0" w:color="auto"/>
                                                                            <w:left w:val="none" w:sz="0" w:space="0" w:color="auto"/>
                                                                            <w:bottom w:val="none" w:sz="0" w:space="0" w:color="auto"/>
                                                                            <w:right w:val="none" w:sz="0" w:space="0" w:color="auto"/>
                                                                          </w:divBdr>
                                                                          <w:divsChild>
                                                                            <w:div w:id="7024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4873">
                                                                      <w:marLeft w:val="0"/>
                                                                      <w:marRight w:val="0"/>
                                                                      <w:marTop w:val="0"/>
                                                                      <w:marBottom w:val="0"/>
                                                                      <w:divBdr>
                                                                        <w:top w:val="none" w:sz="0" w:space="0" w:color="auto"/>
                                                                        <w:left w:val="none" w:sz="0" w:space="0" w:color="auto"/>
                                                                        <w:bottom w:val="none" w:sz="0" w:space="0" w:color="auto"/>
                                                                        <w:right w:val="none" w:sz="0" w:space="0" w:color="auto"/>
                                                                      </w:divBdr>
                                                                      <w:divsChild>
                                                                        <w:div w:id="1339574308">
                                                                          <w:marLeft w:val="0"/>
                                                                          <w:marRight w:val="0"/>
                                                                          <w:marTop w:val="0"/>
                                                                          <w:marBottom w:val="0"/>
                                                                          <w:divBdr>
                                                                            <w:top w:val="none" w:sz="0" w:space="0" w:color="auto"/>
                                                                            <w:left w:val="none" w:sz="0" w:space="0" w:color="auto"/>
                                                                            <w:bottom w:val="none" w:sz="0" w:space="0" w:color="auto"/>
                                                                            <w:right w:val="none" w:sz="0" w:space="0" w:color="auto"/>
                                                                          </w:divBdr>
                                                                          <w:divsChild>
                                                                            <w:div w:id="880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3348">
                                                                      <w:marLeft w:val="0"/>
                                                                      <w:marRight w:val="0"/>
                                                                      <w:marTop w:val="0"/>
                                                                      <w:marBottom w:val="0"/>
                                                                      <w:divBdr>
                                                                        <w:top w:val="none" w:sz="0" w:space="0" w:color="auto"/>
                                                                        <w:left w:val="none" w:sz="0" w:space="0" w:color="auto"/>
                                                                        <w:bottom w:val="none" w:sz="0" w:space="0" w:color="auto"/>
                                                                        <w:right w:val="none" w:sz="0" w:space="0" w:color="auto"/>
                                                                      </w:divBdr>
                                                                      <w:divsChild>
                                                                        <w:div w:id="2095393840">
                                                                          <w:marLeft w:val="0"/>
                                                                          <w:marRight w:val="0"/>
                                                                          <w:marTop w:val="0"/>
                                                                          <w:marBottom w:val="0"/>
                                                                          <w:divBdr>
                                                                            <w:top w:val="none" w:sz="0" w:space="0" w:color="auto"/>
                                                                            <w:left w:val="none" w:sz="0" w:space="0" w:color="auto"/>
                                                                            <w:bottom w:val="none" w:sz="0" w:space="0" w:color="auto"/>
                                                                            <w:right w:val="none" w:sz="0" w:space="0" w:color="auto"/>
                                                                          </w:divBdr>
                                                                          <w:divsChild>
                                                                            <w:div w:id="358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1858">
                                                                      <w:marLeft w:val="0"/>
                                                                      <w:marRight w:val="0"/>
                                                                      <w:marTop w:val="0"/>
                                                                      <w:marBottom w:val="0"/>
                                                                      <w:divBdr>
                                                                        <w:top w:val="none" w:sz="0" w:space="0" w:color="auto"/>
                                                                        <w:left w:val="none" w:sz="0" w:space="0" w:color="auto"/>
                                                                        <w:bottom w:val="none" w:sz="0" w:space="0" w:color="auto"/>
                                                                        <w:right w:val="none" w:sz="0" w:space="0" w:color="auto"/>
                                                                      </w:divBdr>
                                                                      <w:divsChild>
                                                                        <w:div w:id="1512984140">
                                                                          <w:marLeft w:val="0"/>
                                                                          <w:marRight w:val="0"/>
                                                                          <w:marTop w:val="0"/>
                                                                          <w:marBottom w:val="0"/>
                                                                          <w:divBdr>
                                                                            <w:top w:val="none" w:sz="0" w:space="0" w:color="auto"/>
                                                                            <w:left w:val="none" w:sz="0" w:space="0" w:color="auto"/>
                                                                            <w:bottom w:val="none" w:sz="0" w:space="0" w:color="auto"/>
                                                                            <w:right w:val="none" w:sz="0" w:space="0" w:color="auto"/>
                                                                          </w:divBdr>
                                                                          <w:divsChild>
                                                                            <w:div w:id="16587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3294">
                                                                      <w:marLeft w:val="0"/>
                                                                      <w:marRight w:val="0"/>
                                                                      <w:marTop w:val="0"/>
                                                                      <w:marBottom w:val="0"/>
                                                                      <w:divBdr>
                                                                        <w:top w:val="none" w:sz="0" w:space="0" w:color="auto"/>
                                                                        <w:left w:val="none" w:sz="0" w:space="0" w:color="auto"/>
                                                                        <w:bottom w:val="none" w:sz="0" w:space="0" w:color="auto"/>
                                                                        <w:right w:val="none" w:sz="0" w:space="0" w:color="auto"/>
                                                                      </w:divBdr>
                                                                      <w:divsChild>
                                                                        <w:div w:id="1123695666">
                                                                          <w:marLeft w:val="0"/>
                                                                          <w:marRight w:val="0"/>
                                                                          <w:marTop w:val="0"/>
                                                                          <w:marBottom w:val="0"/>
                                                                          <w:divBdr>
                                                                            <w:top w:val="none" w:sz="0" w:space="0" w:color="auto"/>
                                                                            <w:left w:val="none" w:sz="0" w:space="0" w:color="auto"/>
                                                                            <w:bottom w:val="none" w:sz="0" w:space="0" w:color="auto"/>
                                                                            <w:right w:val="none" w:sz="0" w:space="0" w:color="auto"/>
                                                                          </w:divBdr>
                                                                          <w:divsChild>
                                                                            <w:div w:id="18134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344">
                                                                      <w:marLeft w:val="0"/>
                                                                      <w:marRight w:val="0"/>
                                                                      <w:marTop w:val="0"/>
                                                                      <w:marBottom w:val="0"/>
                                                                      <w:divBdr>
                                                                        <w:top w:val="none" w:sz="0" w:space="0" w:color="auto"/>
                                                                        <w:left w:val="none" w:sz="0" w:space="0" w:color="auto"/>
                                                                        <w:bottom w:val="none" w:sz="0" w:space="0" w:color="auto"/>
                                                                        <w:right w:val="none" w:sz="0" w:space="0" w:color="auto"/>
                                                                      </w:divBdr>
                                                                      <w:divsChild>
                                                                        <w:div w:id="1460606443">
                                                                          <w:marLeft w:val="0"/>
                                                                          <w:marRight w:val="0"/>
                                                                          <w:marTop w:val="0"/>
                                                                          <w:marBottom w:val="0"/>
                                                                          <w:divBdr>
                                                                            <w:top w:val="none" w:sz="0" w:space="0" w:color="auto"/>
                                                                            <w:left w:val="none" w:sz="0" w:space="0" w:color="auto"/>
                                                                            <w:bottom w:val="none" w:sz="0" w:space="0" w:color="auto"/>
                                                                            <w:right w:val="none" w:sz="0" w:space="0" w:color="auto"/>
                                                                          </w:divBdr>
                                                                          <w:divsChild>
                                                                            <w:div w:id="14641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802">
                                                                      <w:marLeft w:val="0"/>
                                                                      <w:marRight w:val="0"/>
                                                                      <w:marTop w:val="0"/>
                                                                      <w:marBottom w:val="0"/>
                                                                      <w:divBdr>
                                                                        <w:top w:val="none" w:sz="0" w:space="0" w:color="auto"/>
                                                                        <w:left w:val="none" w:sz="0" w:space="0" w:color="auto"/>
                                                                        <w:bottom w:val="none" w:sz="0" w:space="0" w:color="auto"/>
                                                                        <w:right w:val="none" w:sz="0" w:space="0" w:color="auto"/>
                                                                      </w:divBdr>
                                                                      <w:divsChild>
                                                                        <w:div w:id="1475608582">
                                                                          <w:marLeft w:val="0"/>
                                                                          <w:marRight w:val="0"/>
                                                                          <w:marTop w:val="0"/>
                                                                          <w:marBottom w:val="0"/>
                                                                          <w:divBdr>
                                                                            <w:top w:val="none" w:sz="0" w:space="0" w:color="auto"/>
                                                                            <w:left w:val="none" w:sz="0" w:space="0" w:color="auto"/>
                                                                            <w:bottom w:val="none" w:sz="0" w:space="0" w:color="auto"/>
                                                                            <w:right w:val="none" w:sz="0" w:space="0" w:color="auto"/>
                                                                          </w:divBdr>
                                                                          <w:divsChild>
                                                                            <w:div w:id="9427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6591">
                                                                      <w:marLeft w:val="0"/>
                                                                      <w:marRight w:val="0"/>
                                                                      <w:marTop w:val="0"/>
                                                                      <w:marBottom w:val="0"/>
                                                                      <w:divBdr>
                                                                        <w:top w:val="none" w:sz="0" w:space="0" w:color="auto"/>
                                                                        <w:left w:val="none" w:sz="0" w:space="0" w:color="auto"/>
                                                                        <w:bottom w:val="none" w:sz="0" w:space="0" w:color="auto"/>
                                                                        <w:right w:val="none" w:sz="0" w:space="0" w:color="auto"/>
                                                                      </w:divBdr>
                                                                      <w:divsChild>
                                                                        <w:div w:id="682515429">
                                                                          <w:marLeft w:val="0"/>
                                                                          <w:marRight w:val="0"/>
                                                                          <w:marTop w:val="0"/>
                                                                          <w:marBottom w:val="0"/>
                                                                          <w:divBdr>
                                                                            <w:top w:val="none" w:sz="0" w:space="0" w:color="auto"/>
                                                                            <w:left w:val="none" w:sz="0" w:space="0" w:color="auto"/>
                                                                            <w:bottom w:val="none" w:sz="0" w:space="0" w:color="auto"/>
                                                                            <w:right w:val="none" w:sz="0" w:space="0" w:color="auto"/>
                                                                          </w:divBdr>
                                                                          <w:divsChild>
                                                                            <w:div w:id="469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08874">
                                                                      <w:marLeft w:val="0"/>
                                                                      <w:marRight w:val="0"/>
                                                                      <w:marTop w:val="0"/>
                                                                      <w:marBottom w:val="0"/>
                                                                      <w:divBdr>
                                                                        <w:top w:val="none" w:sz="0" w:space="0" w:color="auto"/>
                                                                        <w:left w:val="none" w:sz="0" w:space="0" w:color="auto"/>
                                                                        <w:bottom w:val="none" w:sz="0" w:space="0" w:color="auto"/>
                                                                        <w:right w:val="none" w:sz="0" w:space="0" w:color="auto"/>
                                                                      </w:divBdr>
                                                                      <w:divsChild>
                                                                        <w:div w:id="396132194">
                                                                          <w:marLeft w:val="0"/>
                                                                          <w:marRight w:val="0"/>
                                                                          <w:marTop w:val="0"/>
                                                                          <w:marBottom w:val="0"/>
                                                                          <w:divBdr>
                                                                            <w:top w:val="none" w:sz="0" w:space="0" w:color="auto"/>
                                                                            <w:left w:val="none" w:sz="0" w:space="0" w:color="auto"/>
                                                                            <w:bottom w:val="none" w:sz="0" w:space="0" w:color="auto"/>
                                                                            <w:right w:val="none" w:sz="0" w:space="0" w:color="auto"/>
                                                                          </w:divBdr>
                                                                          <w:divsChild>
                                                                            <w:div w:id="1270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8059">
                                                                      <w:marLeft w:val="0"/>
                                                                      <w:marRight w:val="0"/>
                                                                      <w:marTop w:val="0"/>
                                                                      <w:marBottom w:val="0"/>
                                                                      <w:divBdr>
                                                                        <w:top w:val="none" w:sz="0" w:space="0" w:color="auto"/>
                                                                        <w:left w:val="none" w:sz="0" w:space="0" w:color="auto"/>
                                                                        <w:bottom w:val="none" w:sz="0" w:space="0" w:color="auto"/>
                                                                        <w:right w:val="none" w:sz="0" w:space="0" w:color="auto"/>
                                                                      </w:divBdr>
                                                                      <w:divsChild>
                                                                        <w:div w:id="220142080">
                                                                          <w:marLeft w:val="0"/>
                                                                          <w:marRight w:val="0"/>
                                                                          <w:marTop w:val="0"/>
                                                                          <w:marBottom w:val="0"/>
                                                                          <w:divBdr>
                                                                            <w:top w:val="none" w:sz="0" w:space="0" w:color="auto"/>
                                                                            <w:left w:val="none" w:sz="0" w:space="0" w:color="auto"/>
                                                                            <w:bottom w:val="none" w:sz="0" w:space="0" w:color="auto"/>
                                                                            <w:right w:val="none" w:sz="0" w:space="0" w:color="auto"/>
                                                                          </w:divBdr>
                                                                          <w:divsChild>
                                                                            <w:div w:id="14955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6681">
                                                                  <w:marLeft w:val="0"/>
                                                                  <w:marRight w:val="0"/>
                                                                  <w:marTop w:val="0"/>
                                                                  <w:marBottom w:val="0"/>
                                                                  <w:divBdr>
                                                                    <w:top w:val="none" w:sz="0" w:space="0" w:color="auto"/>
                                                                    <w:left w:val="none" w:sz="0" w:space="0" w:color="auto"/>
                                                                    <w:bottom w:val="none" w:sz="0" w:space="0" w:color="auto"/>
                                                                    <w:right w:val="none" w:sz="0" w:space="0" w:color="auto"/>
                                                                  </w:divBdr>
                                                                  <w:divsChild>
                                                                    <w:div w:id="637808015">
                                                                      <w:marLeft w:val="0"/>
                                                                      <w:marRight w:val="0"/>
                                                                      <w:marTop w:val="0"/>
                                                                      <w:marBottom w:val="0"/>
                                                                      <w:divBdr>
                                                                        <w:top w:val="none" w:sz="0" w:space="0" w:color="auto"/>
                                                                        <w:left w:val="none" w:sz="0" w:space="0" w:color="auto"/>
                                                                        <w:bottom w:val="none" w:sz="0" w:space="0" w:color="auto"/>
                                                                        <w:right w:val="none" w:sz="0" w:space="0" w:color="auto"/>
                                                                      </w:divBdr>
                                                                      <w:divsChild>
                                                                        <w:div w:id="824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4048">
                                                                  <w:marLeft w:val="0"/>
                                                                  <w:marRight w:val="0"/>
                                                                  <w:marTop w:val="0"/>
                                                                  <w:marBottom w:val="0"/>
                                                                  <w:divBdr>
                                                                    <w:top w:val="none" w:sz="0" w:space="0" w:color="auto"/>
                                                                    <w:left w:val="none" w:sz="0" w:space="0" w:color="auto"/>
                                                                    <w:bottom w:val="none" w:sz="0" w:space="0" w:color="auto"/>
                                                                    <w:right w:val="none" w:sz="0" w:space="0" w:color="auto"/>
                                                                  </w:divBdr>
                                                                  <w:divsChild>
                                                                    <w:div w:id="1533573778">
                                                                      <w:marLeft w:val="0"/>
                                                                      <w:marRight w:val="0"/>
                                                                      <w:marTop w:val="0"/>
                                                                      <w:marBottom w:val="0"/>
                                                                      <w:divBdr>
                                                                        <w:top w:val="none" w:sz="0" w:space="0" w:color="auto"/>
                                                                        <w:left w:val="none" w:sz="0" w:space="0" w:color="auto"/>
                                                                        <w:bottom w:val="none" w:sz="0" w:space="0" w:color="auto"/>
                                                                        <w:right w:val="none" w:sz="0" w:space="0" w:color="auto"/>
                                                                      </w:divBdr>
                                                                      <w:divsChild>
                                                                        <w:div w:id="368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576">
                                                                  <w:marLeft w:val="0"/>
                                                                  <w:marRight w:val="0"/>
                                                                  <w:marTop w:val="0"/>
                                                                  <w:marBottom w:val="0"/>
                                                                  <w:divBdr>
                                                                    <w:top w:val="none" w:sz="0" w:space="0" w:color="auto"/>
                                                                    <w:left w:val="none" w:sz="0" w:space="0" w:color="auto"/>
                                                                    <w:bottom w:val="none" w:sz="0" w:space="0" w:color="auto"/>
                                                                    <w:right w:val="none" w:sz="0" w:space="0" w:color="auto"/>
                                                                  </w:divBdr>
                                                                  <w:divsChild>
                                                                    <w:div w:id="869804057">
                                                                      <w:marLeft w:val="0"/>
                                                                      <w:marRight w:val="0"/>
                                                                      <w:marTop w:val="0"/>
                                                                      <w:marBottom w:val="0"/>
                                                                      <w:divBdr>
                                                                        <w:top w:val="none" w:sz="0" w:space="0" w:color="auto"/>
                                                                        <w:left w:val="none" w:sz="0" w:space="0" w:color="auto"/>
                                                                        <w:bottom w:val="none" w:sz="0" w:space="0" w:color="auto"/>
                                                                        <w:right w:val="none" w:sz="0" w:space="0" w:color="auto"/>
                                                                      </w:divBdr>
                                                                      <w:divsChild>
                                                                        <w:div w:id="9315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7200">
                                                                  <w:marLeft w:val="0"/>
                                                                  <w:marRight w:val="0"/>
                                                                  <w:marTop w:val="0"/>
                                                                  <w:marBottom w:val="0"/>
                                                                  <w:divBdr>
                                                                    <w:top w:val="none" w:sz="0" w:space="0" w:color="auto"/>
                                                                    <w:left w:val="none" w:sz="0" w:space="0" w:color="auto"/>
                                                                    <w:bottom w:val="none" w:sz="0" w:space="0" w:color="auto"/>
                                                                    <w:right w:val="none" w:sz="0" w:space="0" w:color="auto"/>
                                                                  </w:divBdr>
                                                                  <w:divsChild>
                                                                    <w:div w:id="2050690022">
                                                                      <w:marLeft w:val="0"/>
                                                                      <w:marRight w:val="0"/>
                                                                      <w:marTop w:val="0"/>
                                                                      <w:marBottom w:val="0"/>
                                                                      <w:divBdr>
                                                                        <w:top w:val="none" w:sz="0" w:space="0" w:color="auto"/>
                                                                        <w:left w:val="none" w:sz="0" w:space="0" w:color="auto"/>
                                                                        <w:bottom w:val="none" w:sz="0" w:space="0" w:color="auto"/>
                                                                        <w:right w:val="none" w:sz="0" w:space="0" w:color="auto"/>
                                                                      </w:divBdr>
                                                                      <w:divsChild>
                                                                        <w:div w:id="11653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9547">
                                                                  <w:marLeft w:val="0"/>
                                                                  <w:marRight w:val="0"/>
                                                                  <w:marTop w:val="0"/>
                                                                  <w:marBottom w:val="0"/>
                                                                  <w:divBdr>
                                                                    <w:top w:val="none" w:sz="0" w:space="0" w:color="auto"/>
                                                                    <w:left w:val="none" w:sz="0" w:space="0" w:color="auto"/>
                                                                    <w:bottom w:val="none" w:sz="0" w:space="0" w:color="auto"/>
                                                                    <w:right w:val="none" w:sz="0" w:space="0" w:color="auto"/>
                                                                  </w:divBdr>
                                                                  <w:divsChild>
                                                                    <w:div w:id="534121109">
                                                                      <w:marLeft w:val="0"/>
                                                                      <w:marRight w:val="0"/>
                                                                      <w:marTop w:val="0"/>
                                                                      <w:marBottom w:val="0"/>
                                                                      <w:divBdr>
                                                                        <w:top w:val="none" w:sz="0" w:space="0" w:color="auto"/>
                                                                        <w:left w:val="none" w:sz="0" w:space="0" w:color="auto"/>
                                                                        <w:bottom w:val="none" w:sz="0" w:space="0" w:color="auto"/>
                                                                        <w:right w:val="none" w:sz="0" w:space="0" w:color="auto"/>
                                                                      </w:divBdr>
                                                                    </w:div>
                                                                  </w:divsChild>
                                                                </w:div>
                                                                <w:div w:id="2079478183">
                                                                  <w:marLeft w:val="0"/>
                                                                  <w:marRight w:val="0"/>
                                                                  <w:marTop w:val="0"/>
                                                                  <w:marBottom w:val="0"/>
                                                                  <w:divBdr>
                                                                    <w:top w:val="none" w:sz="0" w:space="0" w:color="auto"/>
                                                                    <w:left w:val="none" w:sz="0" w:space="0" w:color="auto"/>
                                                                    <w:bottom w:val="none" w:sz="0" w:space="0" w:color="auto"/>
                                                                    <w:right w:val="none" w:sz="0" w:space="0" w:color="auto"/>
                                                                  </w:divBdr>
                                                                  <w:divsChild>
                                                                    <w:div w:id="1073284116">
                                                                      <w:marLeft w:val="0"/>
                                                                      <w:marRight w:val="0"/>
                                                                      <w:marTop w:val="0"/>
                                                                      <w:marBottom w:val="0"/>
                                                                      <w:divBdr>
                                                                        <w:top w:val="none" w:sz="0" w:space="0" w:color="auto"/>
                                                                        <w:left w:val="none" w:sz="0" w:space="0" w:color="auto"/>
                                                                        <w:bottom w:val="none" w:sz="0" w:space="0" w:color="auto"/>
                                                                        <w:right w:val="none" w:sz="0" w:space="0" w:color="auto"/>
                                                                      </w:divBdr>
                                                                      <w:divsChild>
                                                                        <w:div w:id="20113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3579">
                                                              <w:marLeft w:val="0"/>
                                                              <w:marRight w:val="0"/>
                                                              <w:marTop w:val="0"/>
                                                              <w:marBottom w:val="0"/>
                                                              <w:divBdr>
                                                                <w:top w:val="none" w:sz="0" w:space="0" w:color="auto"/>
                                                                <w:left w:val="none" w:sz="0" w:space="0" w:color="auto"/>
                                                                <w:bottom w:val="none" w:sz="0" w:space="0" w:color="auto"/>
                                                                <w:right w:val="none" w:sz="0" w:space="0" w:color="auto"/>
                                                              </w:divBdr>
                                                              <w:divsChild>
                                                                <w:div w:id="231503819">
                                                                  <w:marLeft w:val="0"/>
                                                                  <w:marRight w:val="0"/>
                                                                  <w:marTop w:val="0"/>
                                                                  <w:marBottom w:val="0"/>
                                                                  <w:divBdr>
                                                                    <w:top w:val="none" w:sz="0" w:space="0" w:color="auto"/>
                                                                    <w:left w:val="none" w:sz="0" w:space="0" w:color="auto"/>
                                                                    <w:bottom w:val="none" w:sz="0" w:space="0" w:color="auto"/>
                                                                    <w:right w:val="none" w:sz="0" w:space="0" w:color="auto"/>
                                                                  </w:divBdr>
                                                                  <w:divsChild>
                                                                    <w:div w:id="597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669">
                                                              <w:marLeft w:val="0"/>
                                                              <w:marRight w:val="0"/>
                                                              <w:marTop w:val="0"/>
                                                              <w:marBottom w:val="0"/>
                                                              <w:divBdr>
                                                                <w:top w:val="none" w:sz="0" w:space="0" w:color="auto"/>
                                                                <w:left w:val="none" w:sz="0" w:space="0" w:color="auto"/>
                                                                <w:bottom w:val="none" w:sz="0" w:space="0" w:color="auto"/>
                                                                <w:right w:val="none" w:sz="0" w:space="0" w:color="auto"/>
                                                              </w:divBdr>
                                                              <w:divsChild>
                                                                <w:div w:id="1925913100">
                                                                  <w:marLeft w:val="0"/>
                                                                  <w:marRight w:val="0"/>
                                                                  <w:marTop w:val="0"/>
                                                                  <w:marBottom w:val="0"/>
                                                                  <w:divBdr>
                                                                    <w:top w:val="none" w:sz="0" w:space="0" w:color="auto"/>
                                                                    <w:left w:val="none" w:sz="0" w:space="0" w:color="auto"/>
                                                                    <w:bottom w:val="none" w:sz="0" w:space="0" w:color="auto"/>
                                                                    <w:right w:val="none" w:sz="0" w:space="0" w:color="auto"/>
                                                                  </w:divBdr>
                                                                  <w:divsChild>
                                                                    <w:div w:id="282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2179">
                                                              <w:marLeft w:val="0"/>
                                                              <w:marRight w:val="0"/>
                                                              <w:marTop w:val="0"/>
                                                              <w:marBottom w:val="0"/>
                                                              <w:divBdr>
                                                                <w:top w:val="none" w:sz="0" w:space="0" w:color="auto"/>
                                                                <w:left w:val="none" w:sz="0" w:space="0" w:color="auto"/>
                                                                <w:bottom w:val="none" w:sz="0" w:space="0" w:color="auto"/>
                                                                <w:right w:val="none" w:sz="0" w:space="0" w:color="auto"/>
                                                              </w:divBdr>
                                                              <w:divsChild>
                                                                <w:div w:id="18364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0517">
                                                          <w:marLeft w:val="0"/>
                                                          <w:marRight w:val="0"/>
                                                          <w:marTop w:val="0"/>
                                                          <w:marBottom w:val="0"/>
                                                          <w:divBdr>
                                                            <w:top w:val="none" w:sz="0" w:space="0" w:color="auto"/>
                                                            <w:left w:val="none" w:sz="0" w:space="0" w:color="auto"/>
                                                            <w:bottom w:val="none" w:sz="0" w:space="0" w:color="auto"/>
                                                            <w:right w:val="none" w:sz="0" w:space="0" w:color="auto"/>
                                                          </w:divBdr>
                                                          <w:divsChild>
                                                            <w:div w:id="443812774">
                                                              <w:marLeft w:val="0"/>
                                                              <w:marRight w:val="0"/>
                                                              <w:marTop w:val="0"/>
                                                              <w:marBottom w:val="0"/>
                                                              <w:divBdr>
                                                                <w:top w:val="none" w:sz="0" w:space="0" w:color="auto"/>
                                                                <w:left w:val="none" w:sz="0" w:space="0" w:color="auto"/>
                                                                <w:bottom w:val="none" w:sz="0" w:space="0" w:color="auto"/>
                                                                <w:right w:val="none" w:sz="0" w:space="0" w:color="auto"/>
                                                              </w:divBdr>
                                                              <w:divsChild>
                                                                <w:div w:id="390810657">
                                                                  <w:marLeft w:val="0"/>
                                                                  <w:marRight w:val="0"/>
                                                                  <w:marTop w:val="0"/>
                                                                  <w:marBottom w:val="0"/>
                                                                  <w:divBdr>
                                                                    <w:top w:val="none" w:sz="0" w:space="0" w:color="auto"/>
                                                                    <w:left w:val="none" w:sz="0" w:space="0" w:color="auto"/>
                                                                    <w:bottom w:val="none" w:sz="0" w:space="0" w:color="auto"/>
                                                                    <w:right w:val="none" w:sz="0" w:space="0" w:color="auto"/>
                                                                  </w:divBdr>
                                                                  <w:divsChild>
                                                                    <w:div w:id="19460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262">
                                                              <w:marLeft w:val="0"/>
                                                              <w:marRight w:val="0"/>
                                                              <w:marTop w:val="0"/>
                                                              <w:marBottom w:val="0"/>
                                                              <w:divBdr>
                                                                <w:top w:val="none" w:sz="0" w:space="0" w:color="auto"/>
                                                                <w:left w:val="none" w:sz="0" w:space="0" w:color="auto"/>
                                                                <w:bottom w:val="none" w:sz="0" w:space="0" w:color="auto"/>
                                                                <w:right w:val="none" w:sz="0" w:space="0" w:color="auto"/>
                                                              </w:divBdr>
                                                              <w:divsChild>
                                                                <w:div w:id="16662087">
                                                                  <w:marLeft w:val="0"/>
                                                                  <w:marRight w:val="0"/>
                                                                  <w:marTop w:val="0"/>
                                                                  <w:marBottom w:val="0"/>
                                                                  <w:divBdr>
                                                                    <w:top w:val="none" w:sz="0" w:space="0" w:color="auto"/>
                                                                    <w:left w:val="none" w:sz="0" w:space="0" w:color="auto"/>
                                                                    <w:bottom w:val="none" w:sz="0" w:space="0" w:color="auto"/>
                                                                    <w:right w:val="none" w:sz="0" w:space="0" w:color="auto"/>
                                                                  </w:divBdr>
                                                                  <w:divsChild>
                                                                    <w:div w:id="2093509186">
                                                                      <w:marLeft w:val="0"/>
                                                                      <w:marRight w:val="0"/>
                                                                      <w:marTop w:val="0"/>
                                                                      <w:marBottom w:val="0"/>
                                                                      <w:divBdr>
                                                                        <w:top w:val="none" w:sz="0" w:space="0" w:color="auto"/>
                                                                        <w:left w:val="none" w:sz="0" w:space="0" w:color="auto"/>
                                                                        <w:bottom w:val="none" w:sz="0" w:space="0" w:color="auto"/>
                                                                        <w:right w:val="none" w:sz="0" w:space="0" w:color="auto"/>
                                                                      </w:divBdr>
                                                                      <w:divsChild>
                                                                        <w:div w:id="14608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6649">
                                                                  <w:marLeft w:val="0"/>
                                                                  <w:marRight w:val="0"/>
                                                                  <w:marTop w:val="0"/>
                                                                  <w:marBottom w:val="0"/>
                                                                  <w:divBdr>
                                                                    <w:top w:val="none" w:sz="0" w:space="0" w:color="auto"/>
                                                                    <w:left w:val="none" w:sz="0" w:space="0" w:color="auto"/>
                                                                    <w:bottom w:val="none" w:sz="0" w:space="0" w:color="auto"/>
                                                                    <w:right w:val="none" w:sz="0" w:space="0" w:color="auto"/>
                                                                  </w:divBdr>
                                                                  <w:divsChild>
                                                                    <w:div w:id="1940983219">
                                                                      <w:marLeft w:val="0"/>
                                                                      <w:marRight w:val="0"/>
                                                                      <w:marTop w:val="0"/>
                                                                      <w:marBottom w:val="0"/>
                                                                      <w:divBdr>
                                                                        <w:top w:val="none" w:sz="0" w:space="0" w:color="auto"/>
                                                                        <w:left w:val="none" w:sz="0" w:space="0" w:color="auto"/>
                                                                        <w:bottom w:val="none" w:sz="0" w:space="0" w:color="auto"/>
                                                                        <w:right w:val="none" w:sz="0" w:space="0" w:color="auto"/>
                                                                      </w:divBdr>
                                                                      <w:divsChild>
                                                                        <w:div w:id="11708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9190">
                                                                  <w:marLeft w:val="0"/>
                                                                  <w:marRight w:val="0"/>
                                                                  <w:marTop w:val="0"/>
                                                                  <w:marBottom w:val="0"/>
                                                                  <w:divBdr>
                                                                    <w:top w:val="none" w:sz="0" w:space="0" w:color="auto"/>
                                                                    <w:left w:val="none" w:sz="0" w:space="0" w:color="auto"/>
                                                                    <w:bottom w:val="none" w:sz="0" w:space="0" w:color="auto"/>
                                                                    <w:right w:val="none" w:sz="0" w:space="0" w:color="auto"/>
                                                                  </w:divBdr>
                                                                  <w:divsChild>
                                                                    <w:div w:id="1820539311">
                                                                      <w:marLeft w:val="0"/>
                                                                      <w:marRight w:val="0"/>
                                                                      <w:marTop w:val="0"/>
                                                                      <w:marBottom w:val="0"/>
                                                                      <w:divBdr>
                                                                        <w:top w:val="none" w:sz="0" w:space="0" w:color="auto"/>
                                                                        <w:left w:val="none" w:sz="0" w:space="0" w:color="auto"/>
                                                                        <w:bottom w:val="none" w:sz="0" w:space="0" w:color="auto"/>
                                                                        <w:right w:val="none" w:sz="0" w:space="0" w:color="auto"/>
                                                                      </w:divBdr>
                                                                    </w:div>
                                                                  </w:divsChild>
                                                                </w:div>
                                                                <w:div w:id="257449055">
                                                                  <w:marLeft w:val="0"/>
                                                                  <w:marRight w:val="0"/>
                                                                  <w:marTop w:val="0"/>
                                                                  <w:marBottom w:val="0"/>
                                                                  <w:divBdr>
                                                                    <w:top w:val="none" w:sz="0" w:space="0" w:color="auto"/>
                                                                    <w:left w:val="none" w:sz="0" w:space="0" w:color="auto"/>
                                                                    <w:bottom w:val="none" w:sz="0" w:space="0" w:color="auto"/>
                                                                    <w:right w:val="none" w:sz="0" w:space="0" w:color="auto"/>
                                                                  </w:divBdr>
                                                                  <w:divsChild>
                                                                    <w:div w:id="1544947599">
                                                                      <w:marLeft w:val="0"/>
                                                                      <w:marRight w:val="0"/>
                                                                      <w:marTop w:val="0"/>
                                                                      <w:marBottom w:val="0"/>
                                                                      <w:divBdr>
                                                                        <w:top w:val="none" w:sz="0" w:space="0" w:color="auto"/>
                                                                        <w:left w:val="none" w:sz="0" w:space="0" w:color="auto"/>
                                                                        <w:bottom w:val="none" w:sz="0" w:space="0" w:color="auto"/>
                                                                        <w:right w:val="none" w:sz="0" w:space="0" w:color="auto"/>
                                                                      </w:divBdr>
                                                                      <w:divsChild>
                                                                        <w:div w:id="443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44243">
                                                                  <w:marLeft w:val="0"/>
                                                                  <w:marRight w:val="0"/>
                                                                  <w:marTop w:val="0"/>
                                                                  <w:marBottom w:val="0"/>
                                                                  <w:divBdr>
                                                                    <w:top w:val="none" w:sz="0" w:space="0" w:color="auto"/>
                                                                    <w:left w:val="none" w:sz="0" w:space="0" w:color="auto"/>
                                                                    <w:bottom w:val="none" w:sz="0" w:space="0" w:color="auto"/>
                                                                    <w:right w:val="none" w:sz="0" w:space="0" w:color="auto"/>
                                                                  </w:divBdr>
                                                                  <w:divsChild>
                                                                    <w:div w:id="1483623113">
                                                                      <w:marLeft w:val="0"/>
                                                                      <w:marRight w:val="0"/>
                                                                      <w:marTop w:val="0"/>
                                                                      <w:marBottom w:val="0"/>
                                                                      <w:divBdr>
                                                                        <w:top w:val="none" w:sz="0" w:space="0" w:color="auto"/>
                                                                        <w:left w:val="none" w:sz="0" w:space="0" w:color="auto"/>
                                                                        <w:bottom w:val="none" w:sz="0" w:space="0" w:color="auto"/>
                                                                        <w:right w:val="none" w:sz="0" w:space="0" w:color="auto"/>
                                                                      </w:divBdr>
                                                                      <w:divsChild>
                                                                        <w:div w:id="528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8639">
                                                                  <w:marLeft w:val="0"/>
                                                                  <w:marRight w:val="0"/>
                                                                  <w:marTop w:val="0"/>
                                                                  <w:marBottom w:val="0"/>
                                                                  <w:divBdr>
                                                                    <w:top w:val="none" w:sz="0" w:space="0" w:color="auto"/>
                                                                    <w:left w:val="none" w:sz="0" w:space="0" w:color="auto"/>
                                                                    <w:bottom w:val="none" w:sz="0" w:space="0" w:color="auto"/>
                                                                    <w:right w:val="none" w:sz="0" w:space="0" w:color="auto"/>
                                                                  </w:divBdr>
                                                                  <w:divsChild>
                                                                    <w:div w:id="2119249737">
                                                                      <w:marLeft w:val="0"/>
                                                                      <w:marRight w:val="0"/>
                                                                      <w:marTop w:val="0"/>
                                                                      <w:marBottom w:val="0"/>
                                                                      <w:divBdr>
                                                                        <w:top w:val="none" w:sz="0" w:space="0" w:color="auto"/>
                                                                        <w:left w:val="none" w:sz="0" w:space="0" w:color="auto"/>
                                                                        <w:bottom w:val="none" w:sz="0" w:space="0" w:color="auto"/>
                                                                        <w:right w:val="none" w:sz="0" w:space="0" w:color="auto"/>
                                                                      </w:divBdr>
                                                                      <w:divsChild>
                                                                        <w:div w:id="1245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938">
                                                                  <w:marLeft w:val="0"/>
                                                                  <w:marRight w:val="0"/>
                                                                  <w:marTop w:val="0"/>
                                                                  <w:marBottom w:val="0"/>
                                                                  <w:divBdr>
                                                                    <w:top w:val="none" w:sz="0" w:space="0" w:color="auto"/>
                                                                    <w:left w:val="none" w:sz="0" w:space="0" w:color="auto"/>
                                                                    <w:bottom w:val="none" w:sz="0" w:space="0" w:color="auto"/>
                                                                    <w:right w:val="none" w:sz="0" w:space="0" w:color="auto"/>
                                                                  </w:divBdr>
                                                                  <w:divsChild>
                                                                    <w:div w:id="1158500505">
                                                                      <w:marLeft w:val="0"/>
                                                                      <w:marRight w:val="0"/>
                                                                      <w:marTop w:val="0"/>
                                                                      <w:marBottom w:val="0"/>
                                                                      <w:divBdr>
                                                                        <w:top w:val="none" w:sz="0" w:space="0" w:color="auto"/>
                                                                        <w:left w:val="none" w:sz="0" w:space="0" w:color="auto"/>
                                                                        <w:bottom w:val="none" w:sz="0" w:space="0" w:color="auto"/>
                                                                        <w:right w:val="none" w:sz="0" w:space="0" w:color="auto"/>
                                                                      </w:divBdr>
                                                                      <w:divsChild>
                                                                        <w:div w:id="10616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6650">
                                                                  <w:marLeft w:val="0"/>
                                                                  <w:marRight w:val="0"/>
                                                                  <w:marTop w:val="0"/>
                                                                  <w:marBottom w:val="0"/>
                                                                  <w:divBdr>
                                                                    <w:top w:val="none" w:sz="0" w:space="0" w:color="auto"/>
                                                                    <w:left w:val="none" w:sz="0" w:space="0" w:color="auto"/>
                                                                    <w:bottom w:val="none" w:sz="0" w:space="0" w:color="auto"/>
                                                                    <w:right w:val="none" w:sz="0" w:space="0" w:color="auto"/>
                                                                  </w:divBdr>
                                                                  <w:divsChild>
                                                                    <w:div w:id="832994080">
                                                                      <w:marLeft w:val="0"/>
                                                                      <w:marRight w:val="0"/>
                                                                      <w:marTop w:val="0"/>
                                                                      <w:marBottom w:val="0"/>
                                                                      <w:divBdr>
                                                                        <w:top w:val="none" w:sz="0" w:space="0" w:color="auto"/>
                                                                        <w:left w:val="none" w:sz="0" w:space="0" w:color="auto"/>
                                                                        <w:bottom w:val="none" w:sz="0" w:space="0" w:color="auto"/>
                                                                        <w:right w:val="none" w:sz="0" w:space="0" w:color="auto"/>
                                                                      </w:divBdr>
                                                                      <w:divsChild>
                                                                        <w:div w:id="4734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9293">
                                                                  <w:marLeft w:val="0"/>
                                                                  <w:marRight w:val="0"/>
                                                                  <w:marTop w:val="0"/>
                                                                  <w:marBottom w:val="0"/>
                                                                  <w:divBdr>
                                                                    <w:top w:val="none" w:sz="0" w:space="0" w:color="auto"/>
                                                                    <w:left w:val="none" w:sz="0" w:space="0" w:color="auto"/>
                                                                    <w:bottom w:val="none" w:sz="0" w:space="0" w:color="auto"/>
                                                                    <w:right w:val="none" w:sz="0" w:space="0" w:color="auto"/>
                                                                  </w:divBdr>
                                                                  <w:divsChild>
                                                                    <w:div w:id="843057213">
                                                                      <w:marLeft w:val="0"/>
                                                                      <w:marRight w:val="0"/>
                                                                      <w:marTop w:val="0"/>
                                                                      <w:marBottom w:val="0"/>
                                                                      <w:divBdr>
                                                                        <w:top w:val="none" w:sz="0" w:space="0" w:color="auto"/>
                                                                        <w:left w:val="none" w:sz="0" w:space="0" w:color="auto"/>
                                                                        <w:bottom w:val="none" w:sz="0" w:space="0" w:color="auto"/>
                                                                        <w:right w:val="none" w:sz="0" w:space="0" w:color="auto"/>
                                                                      </w:divBdr>
                                                                      <w:divsChild>
                                                                        <w:div w:id="8419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160">
                                                                  <w:marLeft w:val="0"/>
                                                                  <w:marRight w:val="0"/>
                                                                  <w:marTop w:val="0"/>
                                                                  <w:marBottom w:val="0"/>
                                                                  <w:divBdr>
                                                                    <w:top w:val="none" w:sz="0" w:space="0" w:color="auto"/>
                                                                    <w:left w:val="none" w:sz="0" w:space="0" w:color="auto"/>
                                                                    <w:bottom w:val="none" w:sz="0" w:space="0" w:color="auto"/>
                                                                    <w:right w:val="none" w:sz="0" w:space="0" w:color="auto"/>
                                                                  </w:divBdr>
                                                                  <w:divsChild>
                                                                    <w:div w:id="68384094">
                                                                      <w:marLeft w:val="0"/>
                                                                      <w:marRight w:val="0"/>
                                                                      <w:marTop w:val="0"/>
                                                                      <w:marBottom w:val="0"/>
                                                                      <w:divBdr>
                                                                        <w:top w:val="none" w:sz="0" w:space="0" w:color="auto"/>
                                                                        <w:left w:val="none" w:sz="0" w:space="0" w:color="auto"/>
                                                                        <w:bottom w:val="none" w:sz="0" w:space="0" w:color="auto"/>
                                                                        <w:right w:val="none" w:sz="0" w:space="0" w:color="auto"/>
                                                                      </w:divBdr>
                                                                      <w:divsChild>
                                                                        <w:div w:id="1709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5870">
                                                                  <w:marLeft w:val="0"/>
                                                                  <w:marRight w:val="0"/>
                                                                  <w:marTop w:val="0"/>
                                                                  <w:marBottom w:val="0"/>
                                                                  <w:divBdr>
                                                                    <w:top w:val="none" w:sz="0" w:space="0" w:color="auto"/>
                                                                    <w:left w:val="none" w:sz="0" w:space="0" w:color="auto"/>
                                                                    <w:bottom w:val="none" w:sz="0" w:space="0" w:color="auto"/>
                                                                    <w:right w:val="none" w:sz="0" w:space="0" w:color="auto"/>
                                                                  </w:divBdr>
                                                                  <w:divsChild>
                                                                    <w:div w:id="1993018021">
                                                                      <w:marLeft w:val="0"/>
                                                                      <w:marRight w:val="0"/>
                                                                      <w:marTop w:val="0"/>
                                                                      <w:marBottom w:val="0"/>
                                                                      <w:divBdr>
                                                                        <w:top w:val="none" w:sz="0" w:space="0" w:color="auto"/>
                                                                        <w:left w:val="none" w:sz="0" w:space="0" w:color="auto"/>
                                                                        <w:bottom w:val="none" w:sz="0" w:space="0" w:color="auto"/>
                                                                        <w:right w:val="none" w:sz="0" w:space="0" w:color="auto"/>
                                                                      </w:divBdr>
                                                                      <w:divsChild>
                                                                        <w:div w:id="4042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5740">
                                                                  <w:marLeft w:val="0"/>
                                                                  <w:marRight w:val="0"/>
                                                                  <w:marTop w:val="0"/>
                                                                  <w:marBottom w:val="0"/>
                                                                  <w:divBdr>
                                                                    <w:top w:val="none" w:sz="0" w:space="0" w:color="auto"/>
                                                                    <w:left w:val="none" w:sz="0" w:space="0" w:color="auto"/>
                                                                    <w:bottom w:val="none" w:sz="0" w:space="0" w:color="auto"/>
                                                                    <w:right w:val="none" w:sz="0" w:space="0" w:color="auto"/>
                                                                  </w:divBdr>
                                                                  <w:divsChild>
                                                                    <w:div w:id="1171528335">
                                                                      <w:marLeft w:val="0"/>
                                                                      <w:marRight w:val="0"/>
                                                                      <w:marTop w:val="0"/>
                                                                      <w:marBottom w:val="0"/>
                                                                      <w:divBdr>
                                                                        <w:top w:val="none" w:sz="0" w:space="0" w:color="auto"/>
                                                                        <w:left w:val="none" w:sz="0" w:space="0" w:color="auto"/>
                                                                        <w:bottom w:val="none" w:sz="0" w:space="0" w:color="auto"/>
                                                                        <w:right w:val="none" w:sz="0" w:space="0" w:color="auto"/>
                                                                      </w:divBdr>
                                                                      <w:divsChild>
                                                                        <w:div w:id="13442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90576">
                                                                  <w:marLeft w:val="0"/>
                                                                  <w:marRight w:val="0"/>
                                                                  <w:marTop w:val="0"/>
                                                                  <w:marBottom w:val="0"/>
                                                                  <w:divBdr>
                                                                    <w:top w:val="none" w:sz="0" w:space="0" w:color="auto"/>
                                                                    <w:left w:val="none" w:sz="0" w:space="0" w:color="auto"/>
                                                                    <w:bottom w:val="none" w:sz="0" w:space="0" w:color="auto"/>
                                                                    <w:right w:val="none" w:sz="0" w:space="0" w:color="auto"/>
                                                                  </w:divBdr>
                                                                  <w:divsChild>
                                                                    <w:div w:id="94832287">
                                                                      <w:marLeft w:val="0"/>
                                                                      <w:marRight w:val="0"/>
                                                                      <w:marTop w:val="0"/>
                                                                      <w:marBottom w:val="0"/>
                                                                      <w:divBdr>
                                                                        <w:top w:val="none" w:sz="0" w:space="0" w:color="auto"/>
                                                                        <w:left w:val="none" w:sz="0" w:space="0" w:color="auto"/>
                                                                        <w:bottom w:val="none" w:sz="0" w:space="0" w:color="auto"/>
                                                                        <w:right w:val="none" w:sz="0" w:space="0" w:color="auto"/>
                                                                      </w:divBdr>
                                                                      <w:divsChild>
                                                                        <w:div w:id="7385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3724">
                                                                  <w:marLeft w:val="0"/>
                                                                  <w:marRight w:val="0"/>
                                                                  <w:marTop w:val="0"/>
                                                                  <w:marBottom w:val="0"/>
                                                                  <w:divBdr>
                                                                    <w:top w:val="none" w:sz="0" w:space="0" w:color="auto"/>
                                                                    <w:left w:val="none" w:sz="0" w:space="0" w:color="auto"/>
                                                                    <w:bottom w:val="none" w:sz="0" w:space="0" w:color="auto"/>
                                                                    <w:right w:val="none" w:sz="0" w:space="0" w:color="auto"/>
                                                                  </w:divBdr>
                                                                  <w:divsChild>
                                                                    <w:div w:id="1620070465">
                                                                      <w:marLeft w:val="0"/>
                                                                      <w:marRight w:val="0"/>
                                                                      <w:marTop w:val="0"/>
                                                                      <w:marBottom w:val="0"/>
                                                                      <w:divBdr>
                                                                        <w:top w:val="none" w:sz="0" w:space="0" w:color="auto"/>
                                                                        <w:left w:val="none" w:sz="0" w:space="0" w:color="auto"/>
                                                                        <w:bottom w:val="none" w:sz="0" w:space="0" w:color="auto"/>
                                                                        <w:right w:val="none" w:sz="0" w:space="0" w:color="auto"/>
                                                                      </w:divBdr>
                                                                      <w:divsChild>
                                                                        <w:div w:id="10085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7511">
                                                              <w:marLeft w:val="0"/>
                                                              <w:marRight w:val="0"/>
                                                              <w:marTop w:val="0"/>
                                                              <w:marBottom w:val="0"/>
                                                              <w:divBdr>
                                                                <w:top w:val="none" w:sz="0" w:space="0" w:color="auto"/>
                                                                <w:left w:val="none" w:sz="0" w:space="0" w:color="auto"/>
                                                                <w:bottom w:val="none" w:sz="0" w:space="0" w:color="auto"/>
                                                                <w:right w:val="none" w:sz="0" w:space="0" w:color="auto"/>
                                                              </w:divBdr>
                                                              <w:divsChild>
                                                                <w:div w:id="1610089783">
                                                                  <w:marLeft w:val="0"/>
                                                                  <w:marRight w:val="0"/>
                                                                  <w:marTop w:val="0"/>
                                                                  <w:marBottom w:val="0"/>
                                                                  <w:divBdr>
                                                                    <w:top w:val="none" w:sz="0" w:space="0" w:color="auto"/>
                                                                    <w:left w:val="none" w:sz="0" w:space="0" w:color="auto"/>
                                                                    <w:bottom w:val="none" w:sz="0" w:space="0" w:color="auto"/>
                                                                    <w:right w:val="none" w:sz="0" w:space="0" w:color="auto"/>
                                                                  </w:divBdr>
                                                                  <w:divsChild>
                                                                    <w:div w:id="1103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3907">
                                                              <w:marLeft w:val="0"/>
                                                              <w:marRight w:val="0"/>
                                                              <w:marTop w:val="0"/>
                                                              <w:marBottom w:val="0"/>
                                                              <w:divBdr>
                                                                <w:top w:val="none" w:sz="0" w:space="0" w:color="auto"/>
                                                                <w:left w:val="none" w:sz="0" w:space="0" w:color="auto"/>
                                                                <w:bottom w:val="none" w:sz="0" w:space="0" w:color="auto"/>
                                                                <w:right w:val="none" w:sz="0" w:space="0" w:color="auto"/>
                                                              </w:divBdr>
                                                              <w:divsChild>
                                                                <w:div w:id="1192650010">
                                                                  <w:marLeft w:val="0"/>
                                                                  <w:marRight w:val="0"/>
                                                                  <w:marTop w:val="0"/>
                                                                  <w:marBottom w:val="0"/>
                                                                  <w:divBdr>
                                                                    <w:top w:val="none" w:sz="0" w:space="0" w:color="auto"/>
                                                                    <w:left w:val="none" w:sz="0" w:space="0" w:color="auto"/>
                                                                    <w:bottom w:val="none" w:sz="0" w:space="0" w:color="auto"/>
                                                                    <w:right w:val="none" w:sz="0" w:space="0" w:color="auto"/>
                                                                  </w:divBdr>
                                                                </w:div>
                                                              </w:divsChild>
                                                            </w:div>
                                                            <w:div w:id="954946604">
                                                              <w:marLeft w:val="0"/>
                                                              <w:marRight w:val="0"/>
                                                              <w:marTop w:val="0"/>
                                                              <w:marBottom w:val="0"/>
                                                              <w:divBdr>
                                                                <w:top w:val="none" w:sz="0" w:space="0" w:color="auto"/>
                                                                <w:left w:val="none" w:sz="0" w:space="0" w:color="auto"/>
                                                                <w:bottom w:val="none" w:sz="0" w:space="0" w:color="auto"/>
                                                                <w:right w:val="none" w:sz="0" w:space="0" w:color="auto"/>
                                                              </w:divBdr>
                                                              <w:divsChild>
                                                                <w:div w:id="1573655688">
                                                                  <w:marLeft w:val="0"/>
                                                                  <w:marRight w:val="0"/>
                                                                  <w:marTop w:val="0"/>
                                                                  <w:marBottom w:val="0"/>
                                                                  <w:divBdr>
                                                                    <w:top w:val="none" w:sz="0" w:space="0" w:color="auto"/>
                                                                    <w:left w:val="none" w:sz="0" w:space="0" w:color="auto"/>
                                                                    <w:bottom w:val="none" w:sz="0" w:space="0" w:color="auto"/>
                                                                    <w:right w:val="none" w:sz="0" w:space="0" w:color="auto"/>
                                                                  </w:divBdr>
                                                                  <w:divsChild>
                                                                    <w:div w:id="1531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4422">
                                                              <w:marLeft w:val="0"/>
                                                              <w:marRight w:val="0"/>
                                                              <w:marTop w:val="0"/>
                                                              <w:marBottom w:val="0"/>
                                                              <w:divBdr>
                                                                <w:top w:val="none" w:sz="0" w:space="0" w:color="auto"/>
                                                                <w:left w:val="none" w:sz="0" w:space="0" w:color="auto"/>
                                                                <w:bottom w:val="none" w:sz="0" w:space="0" w:color="auto"/>
                                                                <w:right w:val="none" w:sz="0" w:space="0" w:color="auto"/>
                                                              </w:divBdr>
                                                              <w:divsChild>
                                                                <w:div w:id="314921351">
                                                                  <w:marLeft w:val="0"/>
                                                                  <w:marRight w:val="0"/>
                                                                  <w:marTop w:val="0"/>
                                                                  <w:marBottom w:val="0"/>
                                                                  <w:divBdr>
                                                                    <w:top w:val="none" w:sz="0" w:space="0" w:color="auto"/>
                                                                    <w:left w:val="none" w:sz="0" w:space="0" w:color="auto"/>
                                                                    <w:bottom w:val="none" w:sz="0" w:space="0" w:color="auto"/>
                                                                    <w:right w:val="none" w:sz="0" w:space="0" w:color="auto"/>
                                                                  </w:divBdr>
                                                                  <w:divsChild>
                                                                    <w:div w:id="20199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7026">
                                                  <w:marLeft w:val="0"/>
                                                  <w:marRight w:val="0"/>
                                                  <w:marTop w:val="0"/>
                                                  <w:marBottom w:val="0"/>
                                                  <w:divBdr>
                                                    <w:top w:val="none" w:sz="0" w:space="0" w:color="auto"/>
                                                    <w:left w:val="none" w:sz="0" w:space="0" w:color="auto"/>
                                                    <w:bottom w:val="none" w:sz="0" w:space="0" w:color="auto"/>
                                                    <w:right w:val="none" w:sz="0" w:space="0" w:color="auto"/>
                                                  </w:divBdr>
                                                  <w:divsChild>
                                                    <w:div w:id="84352781">
                                                      <w:marLeft w:val="0"/>
                                                      <w:marRight w:val="0"/>
                                                      <w:marTop w:val="0"/>
                                                      <w:marBottom w:val="0"/>
                                                      <w:divBdr>
                                                        <w:top w:val="none" w:sz="0" w:space="0" w:color="auto"/>
                                                        <w:left w:val="none" w:sz="0" w:space="0" w:color="auto"/>
                                                        <w:bottom w:val="none" w:sz="0" w:space="0" w:color="auto"/>
                                                        <w:right w:val="none" w:sz="0" w:space="0" w:color="auto"/>
                                                      </w:divBdr>
                                                      <w:divsChild>
                                                        <w:div w:id="87819211">
                                                          <w:marLeft w:val="0"/>
                                                          <w:marRight w:val="0"/>
                                                          <w:marTop w:val="0"/>
                                                          <w:marBottom w:val="0"/>
                                                          <w:divBdr>
                                                            <w:top w:val="none" w:sz="0" w:space="0" w:color="auto"/>
                                                            <w:left w:val="none" w:sz="0" w:space="0" w:color="auto"/>
                                                            <w:bottom w:val="none" w:sz="0" w:space="0" w:color="auto"/>
                                                            <w:right w:val="none" w:sz="0" w:space="0" w:color="auto"/>
                                                          </w:divBdr>
                                                        </w:div>
                                                        <w:div w:id="355693830">
                                                          <w:marLeft w:val="0"/>
                                                          <w:marRight w:val="0"/>
                                                          <w:marTop w:val="0"/>
                                                          <w:marBottom w:val="0"/>
                                                          <w:divBdr>
                                                            <w:top w:val="none" w:sz="0" w:space="0" w:color="auto"/>
                                                            <w:left w:val="none" w:sz="0" w:space="0" w:color="auto"/>
                                                            <w:bottom w:val="none" w:sz="0" w:space="0" w:color="auto"/>
                                                            <w:right w:val="none" w:sz="0" w:space="0" w:color="auto"/>
                                                          </w:divBdr>
                                                          <w:divsChild>
                                                            <w:div w:id="655838447">
                                                              <w:marLeft w:val="0"/>
                                                              <w:marRight w:val="0"/>
                                                              <w:marTop w:val="0"/>
                                                              <w:marBottom w:val="0"/>
                                                              <w:divBdr>
                                                                <w:top w:val="none" w:sz="0" w:space="0" w:color="auto"/>
                                                                <w:left w:val="none" w:sz="0" w:space="0" w:color="auto"/>
                                                                <w:bottom w:val="none" w:sz="0" w:space="0" w:color="auto"/>
                                                                <w:right w:val="none" w:sz="0" w:space="0" w:color="auto"/>
                                                              </w:divBdr>
                                                              <w:divsChild>
                                                                <w:div w:id="971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2096">
                                                      <w:marLeft w:val="0"/>
                                                      <w:marRight w:val="0"/>
                                                      <w:marTop w:val="0"/>
                                                      <w:marBottom w:val="0"/>
                                                      <w:divBdr>
                                                        <w:top w:val="none" w:sz="0" w:space="0" w:color="auto"/>
                                                        <w:left w:val="none" w:sz="0" w:space="0" w:color="auto"/>
                                                        <w:bottom w:val="none" w:sz="0" w:space="0" w:color="auto"/>
                                                        <w:right w:val="none" w:sz="0" w:space="0" w:color="auto"/>
                                                      </w:divBdr>
                                                      <w:divsChild>
                                                        <w:div w:id="396782980">
                                                          <w:marLeft w:val="0"/>
                                                          <w:marRight w:val="0"/>
                                                          <w:marTop w:val="0"/>
                                                          <w:marBottom w:val="0"/>
                                                          <w:divBdr>
                                                            <w:top w:val="none" w:sz="0" w:space="0" w:color="auto"/>
                                                            <w:left w:val="none" w:sz="0" w:space="0" w:color="auto"/>
                                                            <w:bottom w:val="none" w:sz="0" w:space="0" w:color="auto"/>
                                                            <w:right w:val="none" w:sz="0" w:space="0" w:color="auto"/>
                                                          </w:divBdr>
                                                        </w:div>
                                                        <w:div w:id="677000135">
                                                          <w:marLeft w:val="0"/>
                                                          <w:marRight w:val="0"/>
                                                          <w:marTop w:val="0"/>
                                                          <w:marBottom w:val="0"/>
                                                          <w:divBdr>
                                                            <w:top w:val="none" w:sz="0" w:space="0" w:color="auto"/>
                                                            <w:left w:val="none" w:sz="0" w:space="0" w:color="auto"/>
                                                            <w:bottom w:val="none" w:sz="0" w:space="0" w:color="auto"/>
                                                            <w:right w:val="none" w:sz="0" w:space="0" w:color="auto"/>
                                                          </w:divBdr>
                                                          <w:divsChild>
                                                            <w:div w:id="1610964706">
                                                              <w:marLeft w:val="0"/>
                                                              <w:marRight w:val="0"/>
                                                              <w:marTop w:val="0"/>
                                                              <w:marBottom w:val="0"/>
                                                              <w:divBdr>
                                                                <w:top w:val="none" w:sz="0" w:space="0" w:color="auto"/>
                                                                <w:left w:val="none" w:sz="0" w:space="0" w:color="auto"/>
                                                                <w:bottom w:val="none" w:sz="0" w:space="0" w:color="auto"/>
                                                                <w:right w:val="none" w:sz="0" w:space="0" w:color="auto"/>
                                                              </w:divBdr>
                                                              <w:divsChild>
                                                                <w:div w:id="3048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6126">
                                                      <w:marLeft w:val="0"/>
                                                      <w:marRight w:val="0"/>
                                                      <w:marTop w:val="0"/>
                                                      <w:marBottom w:val="0"/>
                                                      <w:divBdr>
                                                        <w:top w:val="none" w:sz="0" w:space="0" w:color="auto"/>
                                                        <w:left w:val="none" w:sz="0" w:space="0" w:color="auto"/>
                                                        <w:bottom w:val="none" w:sz="0" w:space="0" w:color="auto"/>
                                                        <w:right w:val="none" w:sz="0" w:space="0" w:color="auto"/>
                                                      </w:divBdr>
                                                      <w:divsChild>
                                                        <w:div w:id="1142771538">
                                                          <w:marLeft w:val="0"/>
                                                          <w:marRight w:val="0"/>
                                                          <w:marTop w:val="0"/>
                                                          <w:marBottom w:val="0"/>
                                                          <w:divBdr>
                                                            <w:top w:val="none" w:sz="0" w:space="0" w:color="auto"/>
                                                            <w:left w:val="none" w:sz="0" w:space="0" w:color="auto"/>
                                                            <w:bottom w:val="none" w:sz="0" w:space="0" w:color="auto"/>
                                                            <w:right w:val="none" w:sz="0" w:space="0" w:color="auto"/>
                                                          </w:divBdr>
                                                        </w:div>
                                                        <w:div w:id="1917982197">
                                                          <w:marLeft w:val="0"/>
                                                          <w:marRight w:val="0"/>
                                                          <w:marTop w:val="0"/>
                                                          <w:marBottom w:val="0"/>
                                                          <w:divBdr>
                                                            <w:top w:val="none" w:sz="0" w:space="0" w:color="auto"/>
                                                            <w:left w:val="none" w:sz="0" w:space="0" w:color="auto"/>
                                                            <w:bottom w:val="none" w:sz="0" w:space="0" w:color="auto"/>
                                                            <w:right w:val="none" w:sz="0" w:space="0" w:color="auto"/>
                                                          </w:divBdr>
                                                          <w:divsChild>
                                                            <w:div w:id="2084645333">
                                                              <w:marLeft w:val="0"/>
                                                              <w:marRight w:val="0"/>
                                                              <w:marTop w:val="0"/>
                                                              <w:marBottom w:val="0"/>
                                                              <w:divBdr>
                                                                <w:top w:val="none" w:sz="0" w:space="0" w:color="auto"/>
                                                                <w:left w:val="none" w:sz="0" w:space="0" w:color="auto"/>
                                                                <w:bottom w:val="none" w:sz="0" w:space="0" w:color="auto"/>
                                                                <w:right w:val="none" w:sz="0" w:space="0" w:color="auto"/>
                                                              </w:divBdr>
                                                              <w:divsChild>
                                                                <w:div w:id="331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27089">
                                                  <w:marLeft w:val="0"/>
                                                  <w:marRight w:val="0"/>
                                                  <w:marTop w:val="0"/>
                                                  <w:marBottom w:val="0"/>
                                                  <w:divBdr>
                                                    <w:top w:val="none" w:sz="0" w:space="0" w:color="auto"/>
                                                    <w:left w:val="none" w:sz="0" w:space="0" w:color="auto"/>
                                                    <w:bottom w:val="none" w:sz="0" w:space="0" w:color="auto"/>
                                                    <w:right w:val="none" w:sz="0" w:space="0" w:color="auto"/>
                                                  </w:divBdr>
                                                </w:div>
                                                <w:div w:id="1900051530">
                                                  <w:marLeft w:val="0"/>
                                                  <w:marRight w:val="0"/>
                                                  <w:marTop w:val="0"/>
                                                  <w:marBottom w:val="0"/>
                                                  <w:divBdr>
                                                    <w:top w:val="none" w:sz="0" w:space="0" w:color="auto"/>
                                                    <w:left w:val="none" w:sz="0" w:space="0" w:color="auto"/>
                                                    <w:bottom w:val="none" w:sz="0" w:space="0" w:color="auto"/>
                                                    <w:right w:val="none" w:sz="0" w:space="0" w:color="auto"/>
                                                  </w:divBdr>
                                                </w:div>
                                                <w:div w:id="2080587623">
                                                  <w:marLeft w:val="0"/>
                                                  <w:marRight w:val="0"/>
                                                  <w:marTop w:val="0"/>
                                                  <w:marBottom w:val="0"/>
                                                  <w:divBdr>
                                                    <w:top w:val="none" w:sz="0" w:space="0" w:color="auto"/>
                                                    <w:left w:val="none" w:sz="0" w:space="0" w:color="auto"/>
                                                    <w:bottom w:val="none" w:sz="0" w:space="0" w:color="auto"/>
                                                    <w:right w:val="none" w:sz="0" w:space="0" w:color="auto"/>
                                                  </w:divBdr>
                                                  <w:divsChild>
                                                    <w:div w:id="43019075">
                                                      <w:marLeft w:val="0"/>
                                                      <w:marRight w:val="0"/>
                                                      <w:marTop w:val="0"/>
                                                      <w:marBottom w:val="0"/>
                                                      <w:divBdr>
                                                        <w:top w:val="none" w:sz="0" w:space="0" w:color="auto"/>
                                                        <w:left w:val="none" w:sz="0" w:space="0" w:color="auto"/>
                                                        <w:bottom w:val="none" w:sz="0" w:space="0" w:color="auto"/>
                                                        <w:right w:val="none" w:sz="0" w:space="0" w:color="auto"/>
                                                      </w:divBdr>
                                                    </w:div>
                                                    <w:div w:id="345637707">
                                                      <w:marLeft w:val="0"/>
                                                      <w:marRight w:val="0"/>
                                                      <w:marTop w:val="0"/>
                                                      <w:marBottom w:val="0"/>
                                                      <w:divBdr>
                                                        <w:top w:val="none" w:sz="0" w:space="0" w:color="auto"/>
                                                        <w:left w:val="none" w:sz="0" w:space="0" w:color="auto"/>
                                                        <w:bottom w:val="none" w:sz="0" w:space="0" w:color="auto"/>
                                                        <w:right w:val="none" w:sz="0" w:space="0" w:color="auto"/>
                                                      </w:divBdr>
                                                    </w:div>
                                                    <w:div w:id="441078299">
                                                      <w:marLeft w:val="0"/>
                                                      <w:marRight w:val="0"/>
                                                      <w:marTop w:val="0"/>
                                                      <w:marBottom w:val="0"/>
                                                      <w:divBdr>
                                                        <w:top w:val="none" w:sz="0" w:space="0" w:color="auto"/>
                                                        <w:left w:val="none" w:sz="0" w:space="0" w:color="auto"/>
                                                        <w:bottom w:val="none" w:sz="0" w:space="0" w:color="auto"/>
                                                        <w:right w:val="none" w:sz="0" w:space="0" w:color="auto"/>
                                                      </w:divBdr>
                                                    </w:div>
                                                    <w:div w:id="536744922">
                                                      <w:marLeft w:val="0"/>
                                                      <w:marRight w:val="0"/>
                                                      <w:marTop w:val="0"/>
                                                      <w:marBottom w:val="0"/>
                                                      <w:divBdr>
                                                        <w:top w:val="none" w:sz="0" w:space="0" w:color="auto"/>
                                                        <w:left w:val="none" w:sz="0" w:space="0" w:color="auto"/>
                                                        <w:bottom w:val="none" w:sz="0" w:space="0" w:color="auto"/>
                                                        <w:right w:val="none" w:sz="0" w:space="0" w:color="auto"/>
                                                      </w:divBdr>
                                                      <w:divsChild>
                                                        <w:div w:id="1602684899">
                                                          <w:marLeft w:val="0"/>
                                                          <w:marRight w:val="0"/>
                                                          <w:marTop w:val="0"/>
                                                          <w:marBottom w:val="0"/>
                                                          <w:divBdr>
                                                            <w:top w:val="none" w:sz="0" w:space="0" w:color="auto"/>
                                                            <w:left w:val="none" w:sz="0" w:space="0" w:color="auto"/>
                                                            <w:bottom w:val="none" w:sz="0" w:space="0" w:color="auto"/>
                                                            <w:right w:val="none" w:sz="0" w:space="0" w:color="auto"/>
                                                          </w:divBdr>
                                                        </w:div>
                                                      </w:divsChild>
                                                    </w:div>
                                                    <w:div w:id="1649672696">
                                                      <w:marLeft w:val="0"/>
                                                      <w:marRight w:val="0"/>
                                                      <w:marTop w:val="0"/>
                                                      <w:marBottom w:val="0"/>
                                                      <w:divBdr>
                                                        <w:top w:val="none" w:sz="0" w:space="0" w:color="auto"/>
                                                        <w:left w:val="none" w:sz="0" w:space="0" w:color="auto"/>
                                                        <w:bottom w:val="none" w:sz="0" w:space="0" w:color="auto"/>
                                                        <w:right w:val="none" w:sz="0" w:space="0" w:color="auto"/>
                                                      </w:divBdr>
                                                      <w:divsChild>
                                                        <w:div w:id="843587916">
                                                          <w:marLeft w:val="0"/>
                                                          <w:marRight w:val="0"/>
                                                          <w:marTop w:val="0"/>
                                                          <w:marBottom w:val="0"/>
                                                          <w:divBdr>
                                                            <w:top w:val="none" w:sz="0" w:space="0" w:color="auto"/>
                                                            <w:left w:val="none" w:sz="0" w:space="0" w:color="auto"/>
                                                            <w:bottom w:val="none" w:sz="0" w:space="0" w:color="auto"/>
                                                            <w:right w:val="none" w:sz="0" w:space="0" w:color="auto"/>
                                                          </w:divBdr>
                                                          <w:divsChild>
                                                            <w:div w:id="1526750736">
                                                              <w:marLeft w:val="0"/>
                                                              <w:marRight w:val="0"/>
                                                              <w:marTop w:val="0"/>
                                                              <w:marBottom w:val="0"/>
                                                              <w:divBdr>
                                                                <w:top w:val="none" w:sz="0" w:space="0" w:color="auto"/>
                                                                <w:left w:val="none" w:sz="0" w:space="0" w:color="auto"/>
                                                                <w:bottom w:val="none" w:sz="0" w:space="0" w:color="auto"/>
                                                                <w:right w:val="none" w:sz="0" w:space="0" w:color="auto"/>
                                                              </w:divBdr>
                                                              <w:divsChild>
                                                                <w:div w:id="284851905">
                                                                  <w:marLeft w:val="0"/>
                                                                  <w:marRight w:val="0"/>
                                                                  <w:marTop w:val="0"/>
                                                                  <w:marBottom w:val="0"/>
                                                                  <w:divBdr>
                                                                    <w:top w:val="none" w:sz="0" w:space="0" w:color="auto"/>
                                                                    <w:left w:val="none" w:sz="0" w:space="0" w:color="auto"/>
                                                                    <w:bottom w:val="none" w:sz="0" w:space="0" w:color="auto"/>
                                                                    <w:right w:val="none" w:sz="0" w:space="0" w:color="auto"/>
                                                                  </w:divBdr>
                                                                  <w:divsChild>
                                                                    <w:div w:id="1026444190">
                                                                      <w:marLeft w:val="0"/>
                                                                      <w:marRight w:val="0"/>
                                                                      <w:marTop w:val="0"/>
                                                                      <w:marBottom w:val="0"/>
                                                                      <w:divBdr>
                                                                        <w:top w:val="none" w:sz="0" w:space="0" w:color="auto"/>
                                                                        <w:left w:val="none" w:sz="0" w:space="0" w:color="auto"/>
                                                                        <w:bottom w:val="none" w:sz="0" w:space="0" w:color="auto"/>
                                                                        <w:right w:val="none" w:sz="0" w:space="0" w:color="auto"/>
                                                                      </w:divBdr>
                                                                      <w:divsChild>
                                                                        <w:div w:id="1281374987">
                                                                          <w:marLeft w:val="0"/>
                                                                          <w:marRight w:val="0"/>
                                                                          <w:marTop w:val="0"/>
                                                                          <w:marBottom w:val="0"/>
                                                                          <w:divBdr>
                                                                            <w:top w:val="none" w:sz="0" w:space="0" w:color="auto"/>
                                                                            <w:left w:val="none" w:sz="0" w:space="0" w:color="auto"/>
                                                                            <w:bottom w:val="none" w:sz="0" w:space="0" w:color="auto"/>
                                                                            <w:right w:val="none" w:sz="0" w:space="0" w:color="auto"/>
                                                                          </w:divBdr>
                                                                          <w:divsChild>
                                                                            <w:div w:id="1406999943">
                                                                              <w:marLeft w:val="0"/>
                                                                              <w:marRight w:val="0"/>
                                                                              <w:marTop w:val="0"/>
                                                                              <w:marBottom w:val="0"/>
                                                                              <w:divBdr>
                                                                                <w:top w:val="none" w:sz="0" w:space="0" w:color="auto"/>
                                                                                <w:left w:val="none" w:sz="0" w:space="0" w:color="auto"/>
                                                                                <w:bottom w:val="none" w:sz="0" w:space="0" w:color="auto"/>
                                                                                <w:right w:val="none" w:sz="0" w:space="0" w:color="auto"/>
                                                                              </w:divBdr>
                                                                              <w:divsChild>
                                                                                <w:div w:id="1928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44477">
                                                      <w:marLeft w:val="0"/>
                                                      <w:marRight w:val="0"/>
                                                      <w:marTop w:val="0"/>
                                                      <w:marBottom w:val="0"/>
                                                      <w:divBdr>
                                                        <w:top w:val="none" w:sz="0" w:space="0" w:color="auto"/>
                                                        <w:left w:val="none" w:sz="0" w:space="0" w:color="auto"/>
                                                        <w:bottom w:val="none" w:sz="0" w:space="0" w:color="auto"/>
                                                        <w:right w:val="none" w:sz="0" w:space="0" w:color="auto"/>
                                                      </w:divBdr>
                                                      <w:divsChild>
                                                        <w:div w:id="58093021">
                                                          <w:marLeft w:val="0"/>
                                                          <w:marRight w:val="0"/>
                                                          <w:marTop w:val="0"/>
                                                          <w:marBottom w:val="0"/>
                                                          <w:divBdr>
                                                            <w:top w:val="none" w:sz="0" w:space="0" w:color="auto"/>
                                                            <w:left w:val="none" w:sz="0" w:space="0" w:color="auto"/>
                                                            <w:bottom w:val="none" w:sz="0" w:space="0" w:color="auto"/>
                                                            <w:right w:val="none" w:sz="0" w:space="0" w:color="auto"/>
                                                          </w:divBdr>
                                                        </w:div>
                                                        <w:div w:id="3282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553306">
                                  <w:marLeft w:val="0"/>
                                  <w:marRight w:val="0"/>
                                  <w:marTop w:val="0"/>
                                  <w:marBottom w:val="0"/>
                                  <w:divBdr>
                                    <w:top w:val="none" w:sz="0" w:space="0" w:color="auto"/>
                                    <w:left w:val="none" w:sz="0" w:space="0" w:color="auto"/>
                                    <w:bottom w:val="none" w:sz="0" w:space="0" w:color="auto"/>
                                    <w:right w:val="none" w:sz="0" w:space="0" w:color="auto"/>
                                  </w:divBdr>
                                  <w:divsChild>
                                    <w:div w:id="91171350">
                                      <w:marLeft w:val="0"/>
                                      <w:marRight w:val="0"/>
                                      <w:marTop w:val="0"/>
                                      <w:marBottom w:val="0"/>
                                      <w:divBdr>
                                        <w:top w:val="none" w:sz="0" w:space="0" w:color="auto"/>
                                        <w:left w:val="none" w:sz="0" w:space="0" w:color="auto"/>
                                        <w:bottom w:val="none" w:sz="0" w:space="0" w:color="auto"/>
                                        <w:right w:val="none" w:sz="0" w:space="0" w:color="auto"/>
                                      </w:divBdr>
                                      <w:divsChild>
                                        <w:div w:id="478957914">
                                          <w:marLeft w:val="0"/>
                                          <w:marRight w:val="0"/>
                                          <w:marTop w:val="0"/>
                                          <w:marBottom w:val="0"/>
                                          <w:divBdr>
                                            <w:top w:val="none" w:sz="0" w:space="0" w:color="auto"/>
                                            <w:left w:val="none" w:sz="0" w:space="0" w:color="auto"/>
                                            <w:bottom w:val="none" w:sz="0" w:space="0" w:color="auto"/>
                                            <w:right w:val="none" w:sz="0" w:space="0" w:color="auto"/>
                                          </w:divBdr>
                                          <w:divsChild>
                                            <w:div w:id="158350307">
                                              <w:marLeft w:val="0"/>
                                              <w:marRight w:val="0"/>
                                              <w:marTop w:val="0"/>
                                              <w:marBottom w:val="0"/>
                                              <w:divBdr>
                                                <w:top w:val="none" w:sz="0" w:space="0" w:color="auto"/>
                                                <w:left w:val="none" w:sz="0" w:space="0" w:color="auto"/>
                                                <w:bottom w:val="none" w:sz="0" w:space="0" w:color="auto"/>
                                                <w:right w:val="none" w:sz="0" w:space="0" w:color="auto"/>
                                              </w:divBdr>
                                              <w:divsChild>
                                                <w:div w:id="1560481286">
                                                  <w:marLeft w:val="0"/>
                                                  <w:marRight w:val="0"/>
                                                  <w:marTop w:val="0"/>
                                                  <w:marBottom w:val="0"/>
                                                  <w:divBdr>
                                                    <w:top w:val="none" w:sz="0" w:space="0" w:color="auto"/>
                                                    <w:left w:val="none" w:sz="0" w:space="0" w:color="auto"/>
                                                    <w:bottom w:val="none" w:sz="0" w:space="0" w:color="auto"/>
                                                    <w:right w:val="none" w:sz="0" w:space="0" w:color="auto"/>
                                                  </w:divBdr>
                                                  <w:divsChild>
                                                    <w:div w:id="610631531">
                                                      <w:marLeft w:val="0"/>
                                                      <w:marRight w:val="0"/>
                                                      <w:marTop w:val="0"/>
                                                      <w:marBottom w:val="0"/>
                                                      <w:divBdr>
                                                        <w:top w:val="none" w:sz="0" w:space="0" w:color="auto"/>
                                                        <w:left w:val="none" w:sz="0" w:space="0" w:color="auto"/>
                                                        <w:bottom w:val="none" w:sz="0" w:space="0" w:color="auto"/>
                                                        <w:right w:val="none" w:sz="0" w:space="0" w:color="auto"/>
                                                      </w:divBdr>
                                                      <w:divsChild>
                                                        <w:div w:id="17778667">
                                                          <w:marLeft w:val="0"/>
                                                          <w:marRight w:val="0"/>
                                                          <w:marTop w:val="0"/>
                                                          <w:marBottom w:val="0"/>
                                                          <w:divBdr>
                                                            <w:top w:val="none" w:sz="0" w:space="0" w:color="auto"/>
                                                            <w:left w:val="none" w:sz="0" w:space="0" w:color="auto"/>
                                                            <w:bottom w:val="none" w:sz="0" w:space="0" w:color="auto"/>
                                                            <w:right w:val="none" w:sz="0" w:space="0" w:color="auto"/>
                                                          </w:divBdr>
                                                        </w:div>
                                                      </w:divsChild>
                                                    </w:div>
                                                    <w:div w:id="851258597">
                                                      <w:marLeft w:val="0"/>
                                                      <w:marRight w:val="0"/>
                                                      <w:marTop w:val="0"/>
                                                      <w:marBottom w:val="0"/>
                                                      <w:divBdr>
                                                        <w:top w:val="none" w:sz="0" w:space="0" w:color="auto"/>
                                                        <w:left w:val="none" w:sz="0" w:space="0" w:color="auto"/>
                                                        <w:bottom w:val="none" w:sz="0" w:space="0" w:color="auto"/>
                                                        <w:right w:val="none" w:sz="0" w:space="0" w:color="auto"/>
                                                      </w:divBdr>
                                                    </w:div>
                                                    <w:div w:id="950625183">
                                                      <w:marLeft w:val="0"/>
                                                      <w:marRight w:val="0"/>
                                                      <w:marTop w:val="0"/>
                                                      <w:marBottom w:val="0"/>
                                                      <w:divBdr>
                                                        <w:top w:val="none" w:sz="0" w:space="0" w:color="auto"/>
                                                        <w:left w:val="none" w:sz="0" w:space="0" w:color="auto"/>
                                                        <w:bottom w:val="none" w:sz="0" w:space="0" w:color="auto"/>
                                                        <w:right w:val="none" w:sz="0" w:space="0" w:color="auto"/>
                                                      </w:divBdr>
                                                    </w:div>
                                                    <w:div w:id="1259558656">
                                                      <w:marLeft w:val="0"/>
                                                      <w:marRight w:val="0"/>
                                                      <w:marTop w:val="0"/>
                                                      <w:marBottom w:val="0"/>
                                                      <w:divBdr>
                                                        <w:top w:val="none" w:sz="0" w:space="0" w:color="auto"/>
                                                        <w:left w:val="none" w:sz="0" w:space="0" w:color="auto"/>
                                                        <w:bottom w:val="none" w:sz="0" w:space="0" w:color="auto"/>
                                                        <w:right w:val="none" w:sz="0" w:space="0" w:color="auto"/>
                                                      </w:divBdr>
                                                      <w:divsChild>
                                                        <w:div w:id="615648302">
                                                          <w:marLeft w:val="0"/>
                                                          <w:marRight w:val="0"/>
                                                          <w:marTop w:val="0"/>
                                                          <w:marBottom w:val="0"/>
                                                          <w:divBdr>
                                                            <w:top w:val="none" w:sz="0" w:space="0" w:color="auto"/>
                                                            <w:left w:val="none" w:sz="0" w:space="0" w:color="auto"/>
                                                            <w:bottom w:val="none" w:sz="0" w:space="0" w:color="auto"/>
                                                            <w:right w:val="none" w:sz="0" w:space="0" w:color="auto"/>
                                                          </w:divBdr>
                                                        </w:div>
                                                      </w:divsChild>
                                                    </w:div>
                                                    <w:div w:id="1423605096">
                                                      <w:marLeft w:val="0"/>
                                                      <w:marRight w:val="0"/>
                                                      <w:marTop w:val="0"/>
                                                      <w:marBottom w:val="0"/>
                                                      <w:divBdr>
                                                        <w:top w:val="none" w:sz="0" w:space="0" w:color="auto"/>
                                                        <w:left w:val="none" w:sz="0" w:space="0" w:color="auto"/>
                                                        <w:bottom w:val="none" w:sz="0" w:space="0" w:color="auto"/>
                                                        <w:right w:val="none" w:sz="0" w:space="0" w:color="auto"/>
                                                      </w:divBdr>
                                                    </w:div>
                                                    <w:div w:id="1529369571">
                                                      <w:marLeft w:val="0"/>
                                                      <w:marRight w:val="0"/>
                                                      <w:marTop w:val="0"/>
                                                      <w:marBottom w:val="0"/>
                                                      <w:divBdr>
                                                        <w:top w:val="none" w:sz="0" w:space="0" w:color="auto"/>
                                                        <w:left w:val="none" w:sz="0" w:space="0" w:color="auto"/>
                                                        <w:bottom w:val="none" w:sz="0" w:space="0" w:color="auto"/>
                                                        <w:right w:val="none" w:sz="0" w:space="0" w:color="auto"/>
                                                      </w:divBdr>
                                                    </w:div>
                                                    <w:div w:id="16772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7179">
                                          <w:marLeft w:val="0"/>
                                          <w:marRight w:val="0"/>
                                          <w:marTop w:val="0"/>
                                          <w:marBottom w:val="0"/>
                                          <w:divBdr>
                                            <w:top w:val="none" w:sz="0" w:space="0" w:color="auto"/>
                                            <w:left w:val="none" w:sz="0" w:space="0" w:color="auto"/>
                                            <w:bottom w:val="none" w:sz="0" w:space="0" w:color="auto"/>
                                            <w:right w:val="none" w:sz="0" w:space="0" w:color="auto"/>
                                          </w:divBdr>
                                          <w:divsChild>
                                            <w:div w:id="583537552">
                                              <w:marLeft w:val="0"/>
                                              <w:marRight w:val="0"/>
                                              <w:marTop w:val="0"/>
                                              <w:marBottom w:val="0"/>
                                              <w:divBdr>
                                                <w:top w:val="none" w:sz="0" w:space="0" w:color="auto"/>
                                                <w:left w:val="none" w:sz="0" w:space="0" w:color="auto"/>
                                                <w:bottom w:val="none" w:sz="0" w:space="0" w:color="auto"/>
                                                <w:right w:val="none" w:sz="0" w:space="0" w:color="auto"/>
                                              </w:divBdr>
                                            </w:div>
                                            <w:div w:id="1281956594">
                                              <w:marLeft w:val="0"/>
                                              <w:marRight w:val="0"/>
                                              <w:marTop w:val="0"/>
                                              <w:marBottom w:val="0"/>
                                              <w:divBdr>
                                                <w:top w:val="none" w:sz="0" w:space="0" w:color="auto"/>
                                                <w:left w:val="none" w:sz="0" w:space="0" w:color="auto"/>
                                                <w:bottom w:val="none" w:sz="0" w:space="0" w:color="auto"/>
                                                <w:right w:val="none" w:sz="0" w:space="0" w:color="auto"/>
                                              </w:divBdr>
                                            </w:div>
                                          </w:divsChild>
                                        </w:div>
                                        <w:div w:id="11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1846">
                      <w:marLeft w:val="0"/>
                      <w:marRight w:val="0"/>
                      <w:marTop w:val="0"/>
                      <w:marBottom w:val="0"/>
                      <w:divBdr>
                        <w:top w:val="none" w:sz="0" w:space="0" w:color="auto"/>
                        <w:left w:val="none" w:sz="0" w:space="0" w:color="auto"/>
                        <w:bottom w:val="none" w:sz="0" w:space="0" w:color="auto"/>
                        <w:right w:val="none" w:sz="0" w:space="0" w:color="auto"/>
                      </w:divBdr>
                      <w:divsChild>
                        <w:div w:id="462381315">
                          <w:marLeft w:val="0"/>
                          <w:marRight w:val="0"/>
                          <w:marTop w:val="0"/>
                          <w:marBottom w:val="0"/>
                          <w:divBdr>
                            <w:top w:val="none" w:sz="0" w:space="0" w:color="auto"/>
                            <w:left w:val="none" w:sz="0" w:space="0" w:color="auto"/>
                            <w:bottom w:val="none" w:sz="0" w:space="0" w:color="auto"/>
                            <w:right w:val="none" w:sz="0" w:space="0" w:color="auto"/>
                          </w:divBdr>
                          <w:divsChild>
                            <w:div w:id="2008970576">
                              <w:marLeft w:val="0"/>
                              <w:marRight w:val="0"/>
                              <w:marTop w:val="0"/>
                              <w:marBottom w:val="0"/>
                              <w:divBdr>
                                <w:top w:val="none" w:sz="0" w:space="0" w:color="auto"/>
                                <w:left w:val="none" w:sz="0" w:space="0" w:color="auto"/>
                                <w:bottom w:val="none" w:sz="0" w:space="0" w:color="auto"/>
                                <w:right w:val="none" w:sz="0" w:space="0" w:color="auto"/>
                              </w:divBdr>
                              <w:divsChild>
                                <w:div w:id="1299412810">
                                  <w:marLeft w:val="0"/>
                                  <w:marRight w:val="0"/>
                                  <w:marTop w:val="0"/>
                                  <w:marBottom w:val="0"/>
                                  <w:divBdr>
                                    <w:top w:val="none" w:sz="0" w:space="0" w:color="auto"/>
                                    <w:left w:val="none" w:sz="0" w:space="0" w:color="auto"/>
                                    <w:bottom w:val="none" w:sz="0" w:space="0" w:color="auto"/>
                                    <w:right w:val="none" w:sz="0" w:space="0" w:color="auto"/>
                                  </w:divBdr>
                                  <w:divsChild>
                                    <w:div w:id="19252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80073">
                  <w:marLeft w:val="0"/>
                  <w:marRight w:val="0"/>
                  <w:marTop w:val="0"/>
                  <w:marBottom w:val="0"/>
                  <w:divBdr>
                    <w:top w:val="none" w:sz="0" w:space="0" w:color="auto"/>
                    <w:left w:val="none" w:sz="0" w:space="0" w:color="auto"/>
                    <w:bottom w:val="none" w:sz="0" w:space="0" w:color="auto"/>
                    <w:right w:val="none" w:sz="0" w:space="0" w:color="auto"/>
                  </w:divBdr>
                  <w:divsChild>
                    <w:div w:id="1278875724">
                      <w:marLeft w:val="0"/>
                      <w:marRight w:val="0"/>
                      <w:marTop w:val="0"/>
                      <w:marBottom w:val="0"/>
                      <w:divBdr>
                        <w:top w:val="none" w:sz="0" w:space="0" w:color="auto"/>
                        <w:left w:val="none" w:sz="0" w:space="0" w:color="auto"/>
                        <w:bottom w:val="none" w:sz="0" w:space="0" w:color="auto"/>
                        <w:right w:val="none" w:sz="0" w:space="0" w:color="auto"/>
                      </w:divBdr>
                      <w:divsChild>
                        <w:div w:id="1680501787">
                          <w:marLeft w:val="0"/>
                          <w:marRight w:val="0"/>
                          <w:marTop w:val="0"/>
                          <w:marBottom w:val="0"/>
                          <w:divBdr>
                            <w:top w:val="none" w:sz="0" w:space="0" w:color="auto"/>
                            <w:left w:val="none" w:sz="0" w:space="0" w:color="auto"/>
                            <w:bottom w:val="none" w:sz="0" w:space="0" w:color="auto"/>
                            <w:right w:val="none" w:sz="0" w:space="0" w:color="auto"/>
                          </w:divBdr>
                          <w:divsChild>
                            <w:div w:id="442263542">
                              <w:marLeft w:val="0"/>
                              <w:marRight w:val="0"/>
                              <w:marTop w:val="0"/>
                              <w:marBottom w:val="0"/>
                              <w:divBdr>
                                <w:top w:val="none" w:sz="0" w:space="0" w:color="auto"/>
                                <w:left w:val="none" w:sz="0" w:space="0" w:color="auto"/>
                                <w:bottom w:val="none" w:sz="0" w:space="0" w:color="auto"/>
                                <w:right w:val="none" w:sz="0" w:space="0" w:color="auto"/>
                              </w:divBdr>
                            </w:div>
                            <w:div w:id="2015494389">
                              <w:marLeft w:val="0"/>
                              <w:marRight w:val="0"/>
                              <w:marTop w:val="0"/>
                              <w:marBottom w:val="0"/>
                              <w:divBdr>
                                <w:top w:val="none" w:sz="0" w:space="0" w:color="auto"/>
                                <w:left w:val="none" w:sz="0" w:space="0" w:color="auto"/>
                                <w:bottom w:val="none" w:sz="0" w:space="0" w:color="auto"/>
                                <w:right w:val="none" w:sz="0" w:space="0" w:color="auto"/>
                              </w:divBdr>
                            </w:div>
                          </w:divsChild>
                        </w:div>
                        <w:div w:id="18723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1969">
                  <w:marLeft w:val="0"/>
                  <w:marRight w:val="0"/>
                  <w:marTop w:val="0"/>
                  <w:marBottom w:val="0"/>
                  <w:divBdr>
                    <w:top w:val="none" w:sz="0" w:space="0" w:color="auto"/>
                    <w:left w:val="none" w:sz="0" w:space="0" w:color="auto"/>
                    <w:bottom w:val="none" w:sz="0" w:space="0" w:color="auto"/>
                    <w:right w:val="none" w:sz="0" w:space="0" w:color="auto"/>
                  </w:divBdr>
                  <w:divsChild>
                    <w:div w:id="884947831">
                      <w:marLeft w:val="0"/>
                      <w:marRight w:val="0"/>
                      <w:marTop w:val="0"/>
                      <w:marBottom w:val="0"/>
                      <w:divBdr>
                        <w:top w:val="none" w:sz="0" w:space="0" w:color="auto"/>
                        <w:left w:val="none" w:sz="0" w:space="0" w:color="auto"/>
                        <w:bottom w:val="none" w:sz="0" w:space="0" w:color="auto"/>
                        <w:right w:val="none" w:sz="0" w:space="0" w:color="auto"/>
                      </w:divBdr>
                      <w:divsChild>
                        <w:div w:id="1118716170">
                          <w:marLeft w:val="0"/>
                          <w:marRight w:val="0"/>
                          <w:marTop w:val="0"/>
                          <w:marBottom w:val="0"/>
                          <w:divBdr>
                            <w:top w:val="none" w:sz="0" w:space="0" w:color="auto"/>
                            <w:left w:val="none" w:sz="0" w:space="0" w:color="auto"/>
                            <w:bottom w:val="none" w:sz="0" w:space="0" w:color="auto"/>
                            <w:right w:val="none" w:sz="0" w:space="0" w:color="auto"/>
                          </w:divBdr>
                          <w:divsChild>
                            <w:div w:id="1064330062">
                              <w:marLeft w:val="0"/>
                              <w:marRight w:val="0"/>
                              <w:marTop w:val="0"/>
                              <w:marBottom w:val="0"/>
                              <w:divBdr>
                                <w:top w:val="none" w:sz="0" w:space="0" w:color="auto"/>
                                <w:left w:val="none" w:sz="0" w:space="0" w:color="auto"/>
                                <w:bottom w:val="none" w:sz="0" w:space="0" w:color="auto"/>
                                <w:right w:val="none" w:sz="0" w:space="0" w:color="auto"/>
                              </w:divBdr>
                              <w:divsChild>
                                <w:div w:id="400181742">
                                  <w:marLeft w:val="0"/>
                                  <w:marRight w:val="0"/>
                                  <w:marTop w:val="0"/>
                                  <w:marBottom w:val="0"/>
                                  <w:divBdr>
                                    <w:top w:val="none" w:sz="0" w:space="0" w:color="auto"/>
                                    <w:left w:val="none" w:sz="0" w:space="0" w:color="auto"/>
                                    <w:bottom w:val="none" w:sz="0" w:space="0" w:color="auto"/>
                                    <w:right w:val="none" w:sz="0" w:space="0" w:color="auto"/>
                                  </w:divBdr>
                                  <w:divsChild>
                                    <w:div w:id="922297824">
                                      <w:marLeft w:val="0"/>
                                      <w:marRight w:val="0"/>
                                      <w:marTop w:val="0"/>
                                      <w:marBottom w:val="0"/>
                                      <w:divBdr>
                                        <w:top w:val="none" w:sz="0" w:space="0" w:color="auto"/>
                                        <w:left w:val="none" w:sz="0" w:space="0" w:color="auto"/>
                                        <w:bottom w:val="none" w:sz="0" w:space="0" w:color="auto"/>
                                        <w:right w:val="none" w:sz="0" w:space="0" w:color="auto"/>
                                      </w:divBdr>
                                      <w:divsChild>
                                        <w:div w:id="1862549853">
                                          <w:marLeft w:val="0"/>
                                          <w:marRight w:val="0"/>
                                          <w:marTop w:val="0"/>
                                          <w:marBottom w:val="0"/>
                                          <w:divBdr>
                                            <w:top w:val="none" w:sz="0" w:space="0" w:color="auto"/>
                                            <w:left w:val="none" w:sz="0" w:space="0" w:color="auto"/>
                                            <w:bottom w:val="none" w:sz="0" w:space="0" w:color="auto"/>
                                            <w:right w:val="none" w:sz="0" w:space="0" w:color="auto"/>
                                          </w:divBdr>
                                          <w:divsChild>
                                            <w:div w:id="12679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9789">
                                  <w:marLeft w:val="0"/>
                                  <w:marRight w:val="0"/>
                                  <w:marTop w:val="0"/>
                                  <w:marBottom w:val="0"/>
                                  <w:divBdr>
                                    <w:top w:val="none" w:sz="0" w:space="0" w:color="auto"/>
                                    <w:left w:val="none" w:sz="0" w:space="0" w:color="auto"/>
                                    <w:bottom w:val="none" w:sz="0" w:space="0" w:color="auto"/>
                                    <w:right w:val="none" w:sz="0" w:space="0" w:color="auto"/>
                                  </w:divBdr>
                                  <w:divsChild>
                                    <w:div w:id="1428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342419">
          <w:marLeft w:val="0"/>
          <w:marRight w:val="0"/>
          <w:marTop w:val="0"/>
          <w:marBottom w:val="0"/>
          <w:divBdr>
            <w:top w:val="none" w:sz="0" w:space="0" w:color="auto"/>
            <w:left w:val="none" w:sz="0" w:space="0" w:color="auto"/>
            <w:bottom w:val="none" w:sz="0" w:space="0" w:color="auto"/>
            <w:right w:val="none" w:sz="0" w:space="0" w:color="auto"/>
          </w:divBdr>
        </w:div>
        <w:div w:id="1414624723">
          <w:marLeft w:val="0"/>
          <w:marRight w:val="0"/>
          <w:marTop w:val="0"/>
          <w:marBottom w:val="0"/>
          <w:divBdr>
            <w:top w:val="none" w:sz="0" w:space="0" w:color="auto"/>
            <w:left w:val="none" w:sz="0" w:space="0" w:color="auto"/>
            <w:bottom w:val="none" w:sz="0" w:space="0" w:color="auto"/>
            <w:right w:val="none" w:sz="0" w:space="0" w:color="auto"/>
          </w:divBdr>
          <w:divsChild>
            <w:div w:id="489255803">
              <w:marLeft w:val="0"/>
              <w:marRight w:val="0"/>
              <w:marTop w:val="0"/>
              <w:marBottom w:val="0"/>
              <w:divBdr>
                <w:top w:val="none" w:sz="0" w:space="0" w:color="auto"/>
                <w:left w:val="none" w:sz="0" w:space="0" w:color="auto"/>
                <w:bottom w:val="none" w:sz="0" w:space="0" w:color="auto"/>
                <w:right w:val="none" w:sz="0" w:space="0" w:color="auto"/>
              </w:divBdr>
              <w:divsChild>
                <w:div w:id="530648767">
                  <w:marLeft w:val="0"/>
                  <w:marRight w:val="0"/>
                  <w:marTop w:val="0"/>
                  <w:marBottom w:val="0"/>
                  <w:divBdr>
                    <w:top w:val="none" w:sz="0" w:space="0" w:color="auto"/>
                    <w:left w:val="none" w:sz="0" w:space="0" w:color="auto"/>
                    <w:bottom w:val="none" w:sz="0" w:space="0" w:color="auto"/>
                    <w:right w:val="none" w:sz="0" w:space="0" w:color="auto"/>
                  </w:divBdr>
                </w:div>
                <w:div w:id="1325864215">
                  <w:marLeft w:val="0"/>
                  <w:marRight w:val="0"/>
                  <w:marTop w:val="0"/>
                  <w:marBottom w:val="0"/>
                  <w:divBdr>
                    <w:top w:val="none" w:sz="0" w:space="0" w:color="auto"/>
                    <w:left w:val="none" w:sz="0" w:space="0" w:color="auto"/>
                    <w:bottom w:val="none" w:sz="0" w:space="0" w:color="auto"/>
                    <w:right w:val="none" w:sz="0" w:space="0" w:color="auto"/>
                  </w:divBdr>
                  <w:divsChild>
                    <w:div w:id="395402061">
                      <w:marLeft w:val="0"/>
                      <w:marRight w:val="0"/>
                      <w:marTop w:val="0"/>
                      <w:marBottom w:val="0"/>
                      <w:divBdr>
                        <w:top w:val="none" w:sz="0" w:space="0" w:color="auto"/>
                        <w:left w:val="none" w:sz="0" w:space="0" w:color="auto"/>
                        <w:bottom w:val="none" w:sz="0" w:space="0" w:color="auto"/>
                        <w:right w:val="none" w:sz="0" w:space="0" w:color="auto"/>
                      </w:divBdr>
                      <w:divsChild>
                        <w:div w:id="10027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1790">
                  <w:marLeft w:val="0"/>
                  <w:marRight w:val="0"/>
                  <w:marTop w:val="0"/>
                  <w:marBottom w:val="0"/>
                  <w:divBdr>
                    <w:top w:val="none" w:sz="0" w:space="0" w:color="auto"/>
                    <w:left w:val="none" w:sz="0" w:space="0" w:color="auto"/>
                    <w:bottom w:val="none" w:sz="0" w:space="0" w:color="auto"/>
                    <w:right w:val="none" w:sz="0" w:space="0" w:color="auto"/>
                  </w:divBdr>
                  <w:divsChild>
                    <w:div w:id="699209348">
                      <w:marLeft w:val="0"/>
                      <w:marRight w:val="0"/>
                      <w:marTop w:val="0"/>
                      <w:marBottom w:val="0"/>
                      <w:divBdr>
                        <w:top w:val="none" w:sz="0" w:space="0" w:color="auto"/>
                        <w:left w:val="none" w:sz="0" w:space="0" w:color="auto"/>
                        <w:bottom w:val="none" w:sz="0" w:space="0" w:color="auto"/>
                        <w:right w:val="none" w:sz="0" w:space="0" w:color="auto"/>
                      </w:divBdr>
                      <w:divsChild>
                        <w:div w:id="957762119">
                          <w:marLeft w:val="0"/>
                          <w:marRight w:val="0"/>
                          <w:marTop w:val="0"/>
                          <w:marBottom w:val="0"/>
                          <w:divBdr>
                            <w:top w:val="none" w:sz="0" w:space="0" w:color="auto"/>
                            <w:left w:val="none" w:sz="0" w:space="0" w:color="auto"/>
                            <w:bottom w:val="none" w:sz="0" w:space="0" w:color="auto"/>
                            <w:right w:val="none" w:sz="0" w:space="0" w:color="auto"/>
                          </w:divBdr>
                          <w:divsChild>
                            <w:div w:id="1743024404">
                              <w:marLeft w:val="0"/>
                              <w:marRight w:val="0"/>
                              <w:marTop w:val="0"/>
                              <w:marBottom w:val="0"/>
                              <w:divBdr>
                                <w:top w:val="none" w:sz="0" w:space="0" w:color="auto"/>
                                <w:left w:val="none" w:sz="0" w:space="0" w:color="auto"/>
                                <w:bottom w:val="none" w:sz="0" w:space="0" w:color="auto"/>
                                <w:right w:val="none" w:sz="0" w:space="0" w:color="auto"/>
                              </w:divBdr>
                              <w:divsChild>
                                <w:div w:id="10169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803883">
          <w:marLeft w:val="0"/>
          <w:marRight w:val="0"/>
          <w:marTop w:val="0"/>
          <w:marBottom w:val="0"/>
          <w:divBdr>
            <w:top w:val="none" w:sz="0" w:space="0" w:color="auto"/>
            <w:left w:val="none" w:sz="0" w:space="0" w:color="auto"/>
            <w:bottom w:val="none" w:sz="0" w:space="0" w:color="auto"/>
            <w:right w:val="none" w:sz="0" w:space="0" w:color="auto"/>
          </w:divBdr>
          <w:divsChild>
            <w:div w:id="309133441">
              <w:marLeft w:val="0"/>
              <w:marRight w:val="0"/>
              <w:marTop w:val="0"/>
              <w:marBottom w:val="0"/>
              <w:divBdr>
                <w:top w:val="none" w:sz="0" w:space="0" w:color="auto"/>
                <w:left w:val="none" w:sz="0" w:space="0" w:color="auto"/>
                <w:bottom w:val="none" w:sz="0" w:space="0" w:color="auto"/>
                <w:right w:val="none" w:sz="0" w:space="0" w:color="auto"/>
              </w:divBdr>
              <w:divsChild>
                <w:div w:id="1788161121">
                  <w:marLeft w:val="0"/>
                  <w:marRight w:val="0"/>
                  <w:marTop w:val="0"/>
                  <w:marBottom w:val="0"/>
                  <w:divBdr>
                    <w:top w:val="none" w:sz="0" w:space="0" w:color="auto"/>
                    <w:left w:val="none" w:sz="0" w:space="0" w:color="auto"/>
                    <w:bottom w:val="none" w:sz="0" w:space="0" w:color="auto"/>
                    <w:right w:val="none" w:sz="0" w:space="0" w:color="auto"/>
                  </w:divBdr>
                  <w:divsChild>
                    <w:div w:id="93986714">
                      <w:marLeft w:val="0"/>
                      <w:marRight w:val="0"/>
                      <w:marTop w:val="0"/>
                      <w:marBottom w:val="0"/>
                      <w:divBdr>
                        <w:top w:val="none" w:sz="0" w:space="0" w:color="auto"/>
                        <w:left w:val="none" w:sz="0" w:space="0" w:color="auto"/>
                        <w:bottom w:val="none" w:sz="0" w:space="0" w:color="auto"/>
                        <w:right w:val="none" w:sz="0" w:space="0" w:color="auto"/>
                      </w:divBdr>
                      <w:divsChild>
                        <w:div w:id="2042631890">
                          <w:marLeft w:val="0"/>
                          <w:marRight w:val="0"/>
                          <w:marTop w:val="0"/>
                          <w:marBottom w:val="0"/>
                          <w:divBdr>
                            <w:top w:val="none" w:sz="0" w:space="0" w:color="auto"/>
                            <w:left w:val="none" w:sz="0" w:space="0" w:color="auto"/>
                            <w:bottom w:val="none" w:sz="0" w:space="0" w:color="auto"/>
                            <w:right w:val="none" w:sz="0" w:space="0" w:color="auto"/>
                          </w:divBdr>
                          <w:divsChild>
                            <w:div w:id="1436750359">
                              <w:marLeft w:val="0"/>
                              <w:marRight w:val="0"/>
                              <w:marTop w:val="0"/>
                              <w:marBottom w:val="0"/>
                              <w:divBdr>
                                <w:top w:val="none" w:sz="0" w:space="0" w:color="auto"/>
                                <w:left w:val="none" w:sz="0" w:space="0" w:color="auto"/>
                                <w:bottom w:val="none" w:sz="0" w:space="0" w:color="auto"/>
                                <w:right w:val="none" w:sz="0" w:space="0" w:color="auto"/>
                              </w:divBdr>
                              <w:divsChild>
                                <w:div w:id="1582637784">
                                  <w:marLeft w:val="0"/>
                                  <w:marRight w:val="0"/>
                                  <w:marTop w:val="0"/>
                                  <w:marBottom w:val="0"/>
                                  <w:divBdr>
                                    <w:top w:val="none" w:sz="0" w:space="0" w:color="auto"/>
                                    <w:left w:val="none" w:sz="0" w:space="0" w:color="auto"/>
                                    <w:bottom w:val="none" w:sz="0" w:space="0" w:color="auto"/>
                                    <w:right w:val="none" w:sz="0" w:space="0" w:color="auto"/>
                                  </w:divBdr>
                                </w:div>
                                <w:div w:id="19942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735194">
          <w:marLeft w:val="0"/>
          <w:marRight w:val="0"/>
          <w:marTop w:val="0"/>
          <w:marBottom w:val="0"/>
          <w:divBdr>
            <w:top w:val="none" w:sz="0" w:space="0" w:color="auto"/>
            <w:left w:val="none" w:sz="0" w:space="0" w:color="auto"/>
            <w:bottom w:val="none" w:sz="0" w:space="0" w:color="auto"/>
            <w:right w:val="none" w:sz="0" w:space="0" w:color="auto"/>
          </w:divBdr>
          <w:divsChild>
            <w:div w:id="7378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0568">
      <w:bodyDiv w:val="1"/>
      <w:marLeft w:val="0"/>
      <w:marRight w:val="0"/>
      <w:marTop w:val="0"/>
      <w:marBottom w:val="0"/>
      <w:divBdr>
        <w:top w:val="none" w:sz="0" w:space="0" w:color="auto"/>
        <w:left w:val="none" w:sz="0" w:space="0" w:color="auto"/>
        <w:bottom w:val="none" w:sz="0" w:space="0" w:color="auto"/>
        <w:right w:val="none" w:sz="0" w:space="0" w:color="auto"/>
      </w:divBdr>
    </w:div>
    <w:div w:id="176237071">
      <w:bodyDiv w:val="1"/>
      <w:marLeft w:val="0"/>
      <w:marRight w:val="0"/>
      <w:marTop w:val="0"/>
      <w:marBottom w:val="0"/>
      <w:divBdr>
        <w:top w:val="none" w:sz="0" w:space="0" w:color="auto"/>
        <w:left w:val="none" w:sz="0" w:space="0" w:color="auto"/>
        <w:bottom w:val="none" w:sz="0" w:space="0" w:color="auto"/>
        <w:right w:val="none" w:sz="0" w:space="0" w:color="auto"/>
      </w:divBdr>
      <w:divsChild>
        <w:div w:id="267809839">
          <w:marLeft w:val="0"/>
          <w:marRight w:val="0"/>
          <w:marTop w:val="0"/>
          <w:marBottom w:val="0"/>
          <w:divBdr>
            <w:top w:val="none" w:sz="0" w:space="0" w:color="auto"/>
            <w:left w:val="none" w:sz="0" w:space="0" w:color="auto"/>
            <w:bottom w:val="none" w:sz="0" w:space="0" w:color="auto"/>
            <w:right w:val="none" w:sz="0" w:space="0" w:color="auto"/>
          </w:divBdr>
        </w:div>
        <w:div w:id="1355762248">
          <w:marLeft w:val="0"/>
          <w:marRight w:val="0"/>
          <w:marTop w:val="0"/>
          <w:marBottom w:val="0"/>
          <w:divBdr>
            <w:top w:val="none" w:sz="0" w:space="0" w:color="auto"/>
            <w:left w:val="none" w:sz="0" w:space="0" w:color="auto"/>
            <w:bottom w:val="none" w:sz="0" w:space="0" w:color="auto"/>
            <w:right w:val="none" w:sz="0" w:space="0" w:color="auto"/>
          </w:divBdr>
        </w:div>
        <w:div w:id="1445149340">
          <w:marLeft w:val="0"/>
          <w:marRight w:val="0"/>
          <w:marTop w:val="0"/>
          <w:marBottom w:val="0"/>
          <w:divBdr>
            <w:top w:val="none" w:sz="0" w:space="0" w:color="auto"/>
            <w:left w:val="none" w:sz="0" w:space="0" w:color="auto"/>
            <w:bottom w:val="none" w:sz="0" w:space="0" w:color="auto"/>
            <w:right w:val="none" w:sz="0" w:space="0" w:color="auto"/>
          </w:divBdr>
        </w:div>
        <w:div w:id="1929344255">
          <w:marLeft w:val="0"/>
          <w:marRight w:val="0"/>
          <w:marTop w:val="0"/>
          <w:marBottom w:val="0"/>
          <w:divBdr>
            <w:top w:val="none" w:sz="0" w:space="0" w:color="auto"/>
            <w:left w:val="none" w:sz="0" w:space="0" w:color="auto"/>
            <w:bottom w:val="none" w:sz="0" w:space="0" w:color="auto"/>
            <w:right w:val="none" w:sz="0" w:space="0" w:color="auto"/>
          </w:divBdr>
        </w:div>
      </w:divsChild>
    </w:div>
    <w:div w:id="178736432">
      <w:bodyDiv w:val="1"/>
      <w:marLeft w:val="0"/>
      <w:marRight w:val="0"/>
      <w:marTop w:val="0"/>
      <w:marBottom w:val="0"/>
      <w:divBdr>
        <w:top w:val="none" w:sz="0" w:space="0" w:color="auto"/>
        <w:left w:val="none" w:sz="0" w:space="0" w:color="auto"/>
        <w:bottom w:val="none" w:sz="0" w:space="0" w:color="auto"/>
        <w:right w:val="none" w:sz="0" w:space="0" w:color="auto"/>
      </w:divBdr>
      <w:divsChild>
        <w:div w:id="45179818">
          <w:marLeft w:val="0"/>
          <w:marRight w:val="0"/>
          <w:marTop w:val="0"/>
          <w:marBottom w:val="0"/>
          <w:divBdr>
            <w:top w:val="none" w:sz="0" w:space="0" w:color="auto"/>
            <w:left w:val="none" w:sz="0" w:space="0" w:color="auto"/>
            <w:bottom w:val="none" w:sz="0" w:space="0" w:color="auto"/>
            <w:right w:val="none" w:sz="0" w:space="0" w:color="auto"/>
          </w:divBdr>
          <w:divsChild>
            <w:div w:id="19411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129">
      <w:bodyDiv w:val="1"/>
      <w:marLeft w:val="27"/>
      <w:marRight w:val="27"/>
      <w:marTop w:val="27"/>
      <w:marBottom w:val="27"/>
      <w:divBdr>
        <w:top w:val="none" w:sz="0" w:space="0" w:color="auto"/>
        <w:left w:val="none" w:sz="0" w:space="0" w:color="auto"/>
        <w:bottom w:val="none" w:sz="0" w:space="0" w:color="auto"/>
        <w:right w:val="none" w:sz="0" w:space="0" w:color="auto"/>
      </w:divBdr>
      <w:divsChild>
        <w:div w:id="453445486">
          <w:marLeft w:val="0"/>
          <w:marRight w:val="0"/>
          <w:marTop w:val="0"/>
          <w:marBottom w:val="0"/>
          <w:divBdr>
            <w:top w:val="none" w:sz="0" w:space="0" w:color="auto"/>
            <w:left w:val="none" w:sz="0" w:space="0" w:color="auto"/>
            <w:bottom w:val="none" w:sz="0" w:space="0" w:color="auto"/>
            <w:right w:val="none" w:sz="0" w:space="0" w:color="auto"/>
          </w:divBdr>
          <w:divsChild>
            <w:div w:id="601258760">
              <w:marLeft w:val="41"/>
              <w:marRight w:val="41"/>
              <w:marTop w:val="41"/>
              <w:marBottom w:val="41"/>
              <w:divBdr>
                <w:top w:val="none" w:sz="0" w:space="0" w:color="auto"/>
                <w:left w:val="none" w:sz="0" w:space="0" w:color="auto"/>
                <w:bottom w:val="none" w:sz="0" w:space="0" w:color="auto"/>
                <w:right w:val="none" w:sz="0" w:space="0" w:color="auto"/>
              </w:divBdr>
              <w:divsChild>
                <w:div w:id="251398008">
                  <w:marLeft w:val="0"/>
                  <w:marRight w:val="0"/>
                  <w:marTop w:val="0"/>
                  <w:marBottom w:val="0"/>
                  <w:divBdr>
                    <w:top w:val="none" w:sz="0" w:space="0" w:color="auto"/>
                    <w:left w:val="none" w:sz="0" w:space="0" w:color="auto"/>
                    <w:bottom w:val="none" w:sz="0" w:space="0" w:color="auto"/>
                    <w:right w:val="none" w:sz="0" w:space="0" w:color="auto"/>
                  </w:divBdr>
                  <w:divsChild>
                    <w:div w:id="511575228">
                      <w:marLeft w:val="0"/>
                      <w:marRight w:val="0"/>
                      <w:marTop w:val="0"/>
                      <w:marBottom w:val="0"/>
                      <w:divBdr>
                        <w:top w:val="none" w:sz="0" w:space="0" w:color="auto"/>
                        <w:left w:val="none" w:sz="0" w:space="0" w:color="auto"/>
                        <w:bottom w:val="none" w:sz="0" w:space="0" w:color="auto"/>
                        <w:right w:val="none" w:sz="0" w:space="0" w:color="auto"/>
                      </w:divBdr>
                    </w:div>
                    <w:div w:id="655380535">
                      <w:marLeft w:val="0"/>
                      <w:marRight w:val="0"/>
                      <w:marTop w:val="0"/>
                      <w:marBottom w:val="0"/>
                      <w:divBdr>
                        <w:top w:val="none" w:sz="0" w:space="0" w:color="auto"/>
                        <w:left w:val="none" w:sz="0" w:space="0" w:color="auto"/>
                        <w:bottom w:val="none" w:sz="0" w:space="0" w:color="auto"/>
                        <w:right w:val="none" w:sz="0" w:space="0" w:color="auto"/>
                      </w:divBdr>
                    </w:div>
                    <w:div w:id="840046052">
                      <w:marLeft w:val="0"/>
                      <w:marRight w:val="0"/>
                      <w:marTop w:val="0"/>
                      <w:marBottom w:val="0"/>
                      <w:divBdr>
                        <w:top w:val="none" w:sz="0" w:space="0" w:color="auto"/>
                        <w:left w:val="none" w:sz="0" w:space="0" w:color="auto"/>
                        <w:bottom w:val="none" w:sz="0" w:space="0" w:color="auto"/>
                        <w:right w:val="none" w:sz="0" w:space="0" w:color="auto"/>
                      </w:divBdr>
                    </w:div>
                    <w:div w:id="1557666555">
                      <w:marLeft w:val="0"/>
                      <w:marRight w:val="0"/>
                      <w:marTop w:val="0"/>
                      <w:marBottom w:val="0"/>
                      <w:divBdr>
                        <w:top w:val="none" w:sz="0" w:space="0" w:color="auto"/>
                        <w:left w:val="none" w:sz="0" w:space="0" w:color="auto"/>
                        <w:bottom w:val="none" w:sz="0" w:space="0" w:color="auto"/>
                        <w:right w:val="none" w:sz="0" w:space="0" w:color="auto"/>
                      </w:divBdr>
                    </w:div>
                    <w:div w:id="17023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6764">
      <w:bodyDiv w:val="1"/>
      <w:marLeft w:val="0"/>
      <w:marRight w:val="0"/>
      <w:marTop w:val="0"/>
      <w:marBottom w:val="0"/>
      <w:divBdr>
        <w:top w:val="none" w:sz="0" w:space="0" w:color="auto"/>
        <w:left w:val="none" w:sz="0" w:space="0" w:color="auto"/>
        <w:bottom w:val="none" w:sz="0" w:space="0" w:color="auto"/>
        <w:right w:val="none" w:sz="0" w:space="0" w:color="auto"/>
      </w:divBdr>
    </w:div>
    <w:div w:id="189224141">
      <w:bodyDiv w:val="1"/>
      <w:marLeft w:val="0"/>
      <w:marRight w:val="0"/>
      <w:marTop w:val="0"/>
      <w:marBottom w:val="0"/>
      <w:divBdr>
        <w:top w:val="none" w:sz="0" w:space="0" w:color="auto"/>
        <w:left w:val="none" w:sz="0" w:space="0" w:color="auto"/>
        <w:bottom w:val="none" w:sz="0" w:space="0" w:color="auto"/>
        <w:right w:val="none" w:sz="0" w:space="0" w:color="auto"/>
      </w:divBdr>
      <w:divsChild>
        <w:div w:id="1084837847">
          <w:marLeft w:val="0"/>
          <w:marRight w:val="0"/>
          <w:marTop w:val="0"/>
          <w:marBottom w:val="0"/>
          <w:divBdr>
            <w:top w:val="none" w:sz="0" w:space="0" w:color="auto"/>
            <w:left w:val="none" w:sz="0" w:space="0" w:color="auto"/>
            <w:bottom w:val="none" w:sz="0" w:space="0" w:color="auto"/>
            <w:right w:val="none" w:sz="0" w:space="0" w:color="auto"/>
          </w:divBdr>
          <w:divsChild>
            <w:div w:id="935019142">
              <w:marLeft w:val="0"/>
              <w:marRight w:val="0"/>
              <w:marTop w:val="0"/>
              <w:marBottom w:val="0"/>
              <w:divBdr>
                <w:top w:val="none" w:sz="0" w:space="0" w:color="auto"/>
                <w:left w:val="none" w:sz="0" w:space="0" w:color="auto"/>
                <w:bottom w:val="none" w:sz="0" w:space="0" w:color="auto"/>
                <w:right w:val="none" w:sz="0" w:space="0" w:color="auto"/>
              </w:divBdr>
            </w:div>
            <w:div w:id="1205481553">
              <w:marLeft w:val="0"/>
              <w:marRight w:val="0"/>
              <w:marTop w:val="0"/>
              <w:marBottom w:val="0"/>
              <w:divBdr>
                <w:top w:val="none" w:sz="0" w:space="0" w:color="auto"/>
                <w:left w:val="none" w:sz="0" w:space="0" w:color="auto"/>
                <w:bottom w:val="none" w:sz="0" w:space="0" w:color="auto"/>
                <w:right w:val="none" w:sz="0" w:space="0" w:color="auto"/>
              </w:divBdr>
              <w:divsChild>
                <w:div w:id="868223339">
                  <w:marLeft w:val="0"/>
                  <w:marRight w:val="0"/>
                  <w:marTop w:val="0"/>
                  <w:marBottom w:val="0"/>
                  <w:divBdr>
                    <w:top w:val="none" w:sz="0" w:space="0" w:color="auto"/>
                    <w:left w:val="none" w:sz="0" w:space="0" w:color="auto"/>
                    <w:bottom w:val="none" w:sz="0" w:space="0" w:color="auto"/>
                    <w:right w:val="none" w:sz="0" w:space="0" w:color="auto"/>
                  </w:divBdr>
                  <w:divsChild>
                    <w:div w:id="835000403">
                      <w:marLeft w:val="0"/>
                      <w:marRight w:val="0"/>
                      <w:marTop w:val="0"/>
                      <w:marBottom w:val="0"/>
                      <w:divBdr>
                        <w:top w:val="none" w:sz="0" w:space="0" w:color="auto"/>
                        <w:left w:val="none" w:sz="0" w:space="0" w:color="auto"/>
                        <w:bottom w:val="none" w:sz="0" w:space="0" w:color="auto"/>
                        <w:right w:val="none" w:sz="0" w:space="0" w:color="auto"/>
                      </w:divBdr>
                      <w:divsChild>
                        <w:div w:id="7640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278">
                  <w:marLeft w:val="0"/>
                  <w:marRight w:val="0"/>
                  <w:marTop w:val="0"/>
                  <w:marBottom w:val="0"/>
                  <w:divBdr>
                    <w:top w:val="none" w:sz="0" w:space="0" w:color="auto"/>
                    <w:left w:val="none" w:sz="0" w:space="0" w:color="auto"/>
                    <w:bottom w:val="none" w:sz="0" w:space="0" w:color="auto"/>
                    <w:right w:val="none" w:sz="0" w:space="0" w:color="auto"/>
                  </w:divBdr>
                  <w:divsChild>
                    <w:div w:id="437259640">
                      <w:marLeft w:val="0"/>
                      <w:marRight w:val="0"/>
                      <w:marTop w:val="0"/>
                      <w:marBottom w:val="0"/>
                      <w:divBdr>
                        <w:top w:val="none" w:sz="0" w:space="0" w:color="auto"/>
                        <w:left w:val="none" w:sz="0" w:space="0" w:color="auto"/>
                        <w:bottom w:val="none" w:sz="0" w:space="0" w:color="auto"/>
                        <w:right w:val="none" w:sz="0" w:space="0" w:color="auto"/>
                      </w:divBdr>
                    </w:div>
                  </w:divsChild>
                </w:div>
                <w:div w:id="1990790633">
                  <w:marLeft w:val="0"/>
                  <w:marRight w:val="0"/>
                  <w:marTop w:val="0"/>
                  <w:marBottom w:val="0"/>
                  <w:divBdr>
                    <w:top w:val="none" w:sz="0" w:space="0" w:color="auto"/>
                    <w:left w:val="none" w:sz="0" w:space="0" w:color="auto"/>
                    <w:bottom w:val="none" w:sz="0" w:space="0" w:color="auto"/>
                    <w:right w:val="none" w:sz="0" w:space="0" w:color="auto"/>
                  </w:divBdr>
                  <w:divsChild>
                    <w:div w:id="1223371929">
                      <w:marLeft w:val="0"/>
                      <w:marRight w:val="0"/>
                      <w:marTop w:val="0"/>
                      <w:marBottom w:val="0"/>
                      <w:divBdr>
                        <w:top w:val="none" w:sz="0" w:space="0" w:color="auto"/>
                        <w:left w:val="none" w:sz="0" w:space="0" w:color="auto"/>
                        <w:bottom w:val="none" w:sz="0" w:space="0" w:color="auto"/>
                        <w:right w:val="none" w:sz="0" w:space="0" w:color="auto"/>
                      </w:divBdr>
                      <w:divsChild>
                        <w:div w:id="5077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79203">
              <w:marLeft w:val="0"/>
              <w:marRight w:val="0"/>
              <w:marTop w:val="0"/>
              <w:marBottom w:val="0"/>
              <w:divBdr>
                <w:top w:val="none" w:sz="0" w:space="0" w:color="auto"/>
                <w:left w:val="none" w:sz="0" w:space="0" w:color="auto"/>
                <w:bottom w:val="none" w:sz="0" w:space="0" w:color="auto"/>
                <w:right w:val="none" w:sz="0" w:space="0" w:color="auto"/>
              </w:divBdr>
              <w:divsChild>
                <w:div w:id="10192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3720">
          <w:marLeft w:val="0"/>
          <w:marRight w:val="0"/>
          <w:marTop w:val="0"/>
          <w:marBottom w:val="0"/>
          <w:divBdr>
            <w:top w:val="none" w:sz="0" w:space="0" w:color="auto"/>
            <w:left w:val="none" w:sz="0" w:space="0" w:color="auto"/>
            <w:bottom w:val="none" w:sz="0" w:space="0" w:color="auto"/>
            <w:right w:val="none" w:sz="0" w:space="0" w:color="auto"/>
          </w:divBdr>
          <w:divsChild>
            <w:div w:id="589774168">
              <w:marLeft w:val="0"/>
              <w:marRight w:val="0"/>
              <w:marTop w:val="0"/>
              <w:marBottom w:val="0"/>
              <w:divBdr>
                <w:top w:val="none" w:sz="0" w:space="0" w:color="auto"/>
                <w:left w:val="none" w:sz="0" w:space="0" w:color="auto"/>
                <w:bottom w:val="none" w:sz="0" w:space="0" w:color="auto"/>
                <w:right w:val="none" w:sz="0" w:space="0" w:color="auto"/>
              </w:divBdr>
            </w:div>
            <w:div w:id="1534877934">
              <w:marLeft w:val="0"/>
              <w:marRight w:val="0"/>
              <w:marTop w:val="0"/>
              <w:marBottom w:val="0"/>
              <w:divBdr>
                <w:top w:val="none" w:sz="0" w:space="0" w:color="auto"/>
                <w:left w:val="none" w:sz="0" w:space="0" w:color="auto"/>
                <w:bottom w:val="none" w:sz="0" w:space="0" w:color="auto"/>
                <w:right w:val="none" w:sz="0" w:space="0" w:color="auto"/>
              </w:divBdr>
              <w:divsChild>
                <w:div w:id="609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2383">
      <w:bodyDiv w:val="1"/>
      <w:marLeft w:val="0"/>
      <w:marRight w:val="0"/>
      <w:marTop w:val="0"/>
      <w:marBottom w:val="0"/>
      <w:divBdr>
        <w:top w:val="none" w:sz="0" w:space="0" w:color="auto"/>
        <w:left w:val="none" w:sz="0" w:space="0" w:color="auto"/>
        <w:bottom w:val="none" w:sz="0" w:space="0" w:color="auto"/>
        <w:right w:val="none" w:sz="0" w:space="0" w:color="auto"/>
      </w:divBdr>
      <w:divsChild>
        <w:div w:id="992634707">
          <w:marLeft w:val="0"/>
          <w:marRight w:val="0"/>
          <w:marTop w:val="0"/>
          <w:marBottom w:val="0"/>
          <w:divBdr>
            <w:top w:val="none" w:sz="0" w:space="0" w:color="auto"/>
            <w:left w:val="none" w:sz="0" w:space="0" w:color="auto"/>
            <w:bottom w:val="none" w:sz="0" w:space="0" w:color="auto"/>
            <w:right w:val="none" w:sz="0" w:space="0" w:color="auto"/>
          </w:divBdr>
          <w:divsChild>
            <w:div w:id="377975954">
              <w:marLeft w:val="0"/>
              <w:marRight w:val="0"/>
              <w:marTop w:val="0"/>
              <w:marBottom w:val="0"/>
              <w:divBdr>
                <w:top w:val="none" w:sz="0" w:space="0" w:color="auto"/>
                <w:left w:val="none" w:sz="0" w:space="0" w:color="auto"/>
                <w:bottom w:val="none" w:sz="0" w:space="0" w:color="auto"/>
                <w:right w:val="none" w:sz="0" w:space="0" w:color="auto"/>
              </w:divBdr>
              <w:divsChild>
                <w:div w:id="2061006333">
                  <w:marLeft w:val="0"/>
                  <w:marRight w:val="0"/>
                  <w:marTop w:val="0"/>
                  <w:marBottom w:val="0"/>
                  <w:divBdr>
                    <w:top w:val="none" w:sz="0" w:space="0" w:color="auto"/>
                    <w:left w:val="none" w:sz="0" w:space="0" w:color="auto"/>
                    <w:bottom w:val="none" w:sz="0" w:space="0" w:color="auto"/>
                    <w:right w:val="none" w:sz="0" w:space="0" w:color="auto"/>
                  </w:divBdr>
                  <w:divsChild>
                    <w:div w:id="201283648">
                      <w:marLeft w:val="0"/>
                      <w:marRight w:val="0"/>
                      <w:marTop w:val="0"/>
                      <w:marBottom w:val="0"/>
                      <w:divBdr>
                        <w:top w:val="none" w:sz="0" w:space="0" w:color="auto"/>
                        <w:left w:val="none" w:sz="0" w:space="0" w:color="auto"/>
                        <w:bottom w:val="none" w:sz="0" w:space="0" w:color="auto"/>
                        <w:right w:val="none" w:sz="0" w:space="0" w:color="auto"/>
                      </w:divBdr>
                    </w:div>
                    <w:div w:id="1119643441">
                      <w:marLeft w:val="0"/>
                      <w:marRight w:val="0"/>
                      <w:marTop w:val="0"/>
                      <w:marBottom w:val="0"/>
                      <w:divBdr>
                        <w:top w:val="none" w:sz="0" w:space="0" w:color="auto"/>
                        <w:left w:val="none" w:sz="0" w:space="0" w:color="auto"/>
                        <w:bottom w:val="none" w:sz="0" w:space="0" w:color="auto"/>
                        <w:right w:val="none" w:sz="0" w:space="0" w:color="auto"/>
                      </w:divBdr>
                    </w:div>
                    <w:div w:id="18541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3909">
      <w:bodyDiv w:val="1"/>
      <w:marLeft w:val="0"/>
      <w:marRight w:val="0"/>
      <w:marTop w:val="0"/>
      <w:marBottom w:val="0"/>
      <w:divBdr>
        <w:top w:val="none" w:sz="0" w:space="0" w:color="auto"/>
        <w:left w:val="none" w:sz="0" w:space="0" w:color="auto"/>
        <w:bottom w:val="none" w:sz="0" w:space="0" w:color="auto"/>
        <w:right w:val="none" w:sz="0" w:space="0" w:color="auto"/>
      </w:divBdr>
      <w:divsChild>
        <w:div w:id="2040810568">
          <w:marLeft w:val="0"/>
          <w:marRight w:val="0"/>
          <w:marTop w:val="0"/>
          <w:marBottom w:val="0"/>
          <w:divBdr>
            <w:top w:val="none" w:sz="0" w:space="0" w:color="auto"/>
            <w:left w:val="none" w:sz="0" w:space="0" w:color="auto"/>
            <w:bottom w:val="none" w:sz="0" w:space="0" w:color="auto"/>
            <w:right w:val="none" w:sz="0" w:space="0" w:color="auto"/>
          </w:divBdr>
          <w:divsChild>
            <w:div w:id="607543546">
              <w:marLeft w:val="0"/>
              <w:marRight w:val="0"/>
              <w:marTop w:val="0"/>
              <w:marBottom w:val="0"/>
              <w:divBdr>
                <w:top w:val="none" w:sz="0" w:space="0" w:color="auto"/>
                <w:left w:val="none" w:sz="0" w:space="0" w:color="auto"/>
                <w:bottom w:val="none" w:sz="0" w:space="0" w:color="auto"/>
                <w:right w:val="none" w:sz="0" w:space="0" w:color="auto"/>
              </w:divBdr>
              <w:divsChild>
                <w:div w:id="499657705">
                  <w:marLeft w:val="0"/>
                  <w:marRight w:val="0"/>
                  <w:marTop w:val="0"/>
                  <w:marBottom w:val="0"/>
                  <w:divBdr>
                    <w:top w:val="none" w:sz="0" w:space="0" w:color="auto"/>
                    <w:left w:val="none" w:sz="0" w:space="0" w:color="auto"/>
                    <w:bottom w:val="none" w:sz="0" w:space="0" w:color="auto"/>
                    <w:right w:val="none" w:sz="0" w:space="0" w:color="auto"/>
                  </w:divBdr>
                  <w:divsChild>
                    <w:div w:id="604846442">
                      <w:marLeft w:val="0"/>
                      <w:marRight w:val="0"/>
                      <w:marTop w:val="0"/>
                      <w:marBottom w:val="0"/>
                      <w:divBdr>
                        <w:top w:val="none" w:sz="0" w:space="0" w:color="auto"/>
                        <w:left w:val="none" w:sz="0" w:space="0" w:color="auto"/>
                        <w:bottom w:val="none" w:sz="0" w:space="0" w:color="auto"/>
                        <w:right w:val="none" w:sz="0" w:space="0" w:color="auto"/>
                      </w:divBdr>
                    </w:div>
                    <w:div w:id="1027759623">
                      <w:marLeft w:val="0"/>
                      <w:marRight w:val="0"/>
                      <w:marTop w:val="0"/>
                      <w:marBottom w:val="0"/>
                      <w:divBdr>
                        <w:top w:val="none" w:sz="0" w:space="0" w:color="auto"/>
                        <w:left w:val="none" w:sz="0" w:space="0" w:color="auto"/>
                        <w:bottom w:val="none" w:sz="0" w:space="0" w:color="auto"/>
                        <w:right w:val="none" w:sz="0" w:space="0" w:color="auto"/>
                      </w:divBdr>
                    </w:div>
                    <w:div w:id="14994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126">
      <w:bodyDiv w:val="1"/>
      <w:marLeft w:val="27"/>
      <w:marRight w:val="27"/>
      <w:marTop w:val="27"/>
      <w:marBottom w:val="27"/>
      <w:divBdr>
        <w:top w:val="none" w:sz="0" w:space="0" w:color="auto"/>
        <w:left w:val="none" w:sz="0" w:space="0" w:color="auto"/>
        <w:bottom w:val="none" w:sz="0" w:space="0" w:color="auto"/>
        <w:right w:val="none" w:sz="0" w:space="0" w:color="auto"/>
      </w:divBdr>
      <w:divsChild>
        <w:div w:id="1171413943">
          <w:marLeft w:val="0"/>
          <w:marRight w:val="0"/>
          <w:marTop w:val="0"/>
          <w:marBottom w:val="0"/>
          <w:divBdr>
            <w:top w:val="none" w:sz="0" w:space="0" w:color="auto"/>
            <w:left w:val="none" w:sz="0" w:space="0" w:color="auto"/>
            <w:bottom w:val="none" w:sz="0" w:space="0" w:color="auto"/>
            <w:right w:val="none" w:sz="0" w:space="0" w:color="auto"/>
          </w:divBdr>
          <w:divsChild>
            <w:div w:id="966818519">
              <w:marLeft w:val="41"/>
              <w:marRight w:val="41"/>
              <w:marTop w:val="41"/>
              <w:marBottom w:val="41"/>
              <w:divBdr>
                <w:top w:val="none" w:sz="0" w:space="0" w:color="auto"/>
                <w:left w:val="none" w:sz="0" w:space="0" w:color="auto"/>
                <w:bottom w:val="none" w:sz="0" w:space="0" w:color="auto"/>
                <w:right w:val="none" w:sz="0" w:space="0" w:color="auto"/>
              </w:divBdr>
              <w:divsChild>
                <w:div w:id="1609583332">
                  <w:marLeft w:val="0"/>
                  <w:marRight w:val="0"/>
                  <w:marTop w:val="0"/>
                  <w:marBottom w:val="0"/>
                  <w:divBdr>
                    <w:top w:val="none" w:sz="0" w:space="0" w:color="auto"/>
                    <w:left w:val="none" w:sz="0" w:space="0" w:color="auto"/>
                    <w:bottom w:val="none" w:sz="0" w:space="0" w:color="auto"/>
                    <w:right w:val="none" w:sz="0" w:space="0" w:color="auto"/>
                  </w:divBdr>
                  <w:divsChild>
                    <w:div w:id="733701613">
                      <w:marLeft w:val="0"/>
                      <w:marRight w:val="0"/>
                      <w:marTop w:val="0"/>
                      <w:marBottom w:val="0"/>
                      <w:divBdr>
                        <w:top w:val="none" w:sz="0" w:space="0" w:color="auto"/>
                        <w:left w:val="none" w:sz="0" w:space="0" w:color="auto"/>
                        <w:bottom w:val="none" w:sz="0" w:space="0" w:color="auto"/>
                        <w:right w:val="none" w:sz="0" w:space="0" w:color="auto"/>
                      </w:divBdr>
                    </w:div>
                    <w:div w:id="1713729333">
                      <w:marLeft w:val="0"/>
                      <w:marRight w:val="0"/>
                      <w:marTop w:val="0"/>
                      <w:marBottom w:val="0"/>
                      <w:divBdr>
                        <w:top w:val="none" w:sz="0" w:space="0" w:color="auto"/>
                        <w:left w:val="none" w:sz="0" w:space="0" w:color="auto"/>
                        <w:bottom w:val="none" w:sz="0" w:space="0" w:color="auto"/>
                        <w:right w:val="none" w:sz="0" w:space="0" w:color="auto"/>
                      </w:divBdr>
                    </w:div>
                    <w:div w:id="17647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0052">
      <w:bodyDiv w:val="1"/>
      <w:marLeft w:val="27"/>
      <w:marRight w:val="27"/>
      <w:marTop w:val="27"/>
      <w:marBottom w:val="27"/>
      <w:divBdr>
        <w:top w:val="none" w:sz="0" w:space="0" w:color="auto"/>
        <w:left w:val="none" w:sz="0" w:space="0" w:color="auto"/>
        <w:bottom w:val="none" w:sz="0" w:space="0" w:color="auto"/>
        <w:right w:val="none" w:sz="0" w:space="0" w:color="auto"/>
      </w:divBdr>
      <w:divsChild>
        <w:div w:id="1196768914">
          <w:marLeft w:val="0"/>
          <w:marRight w:val="0"/>
          <w:marTop w:val="0"/>
          <w:marBottom w:val="0"/>
          <w:divBdr>
            <w:top w:val="none" w:sz="0" w:space="0" w:color="auto"/>
            <w:left w:val="none" w:sz="0" w:space="0" w:color="auto"/>
            <w:bottom w:val="none" w:sz="0" w:space="0" w:color="auto"/>
            <w:right w:val="none" w:sz="0" w:space="0" w:color="auto"/>
          </w:divBdr>
          <w:divsChild>
            <w:div w:id="144931670">
              <w:marLeft w:val="41"/>
              <w:marRight w:val="41"/>
              <w:marTop w:val="41"/>
              <w:marBottom w:val="41"/>
              <w:divBdr>
                <w:top w:val="none" w:sz="0" w:space="0" w:color="auto"/>
                <w:left w:val="none" w:sz="0" w:space="0" w:color="auto"/>
                <w:bottom w:val="none" w:sz="0" w:space="0" w:color="auto"/>
                <w:right w:val="none" w:sz="0" w:space="0" w:color="auto"/>
              </w:divBdr>
              <w:divsChild>
                <w:div w:id="404037621">
                  <w:marLeft w:val="0"/>
                  <w:marRight w:val="0"/>
                  <w:marTop w:val="0"/>
                  <w:marBottom w:val="0"/>
                  <w:divBdr>
                    <w:top w:val="none" w:sz="0" w:space="0" w:color="auto"/>
                    <w:left w:val="none" w:sz="0" w:space="0" w:color="auto"/>
                    <w:bottom w:val="none" w:sz="0" w:space="0" w:color="auto"/>
                    <w:right w:val="none" w:sz="0" w:space="0" w:color="auto"/>
                  </w:divBdr>
                  <w:divsChild>
                    <w:div w:id="1799714388">
                      <w:marLeft w:val="163"/>
                      <w:marRight w:val="0"/>
                      <w:marTop w:val="0"/>
                      <w:marBottom w:val="0"/>
                      <w:divBdr>
                        <w:top w:val="none" w:sz="0" w:space="0" w:color="auto"/>
                        <w:left w:val="none" w:sz="0" w:space="0" w:color="auto"/>
                        <w:bottom w:val="none" w:sz="0" w:space="0" w:color="auto"/>
                        <w:right w:val="none" w:sz="0" w:space="0" w:color="auto"/>
                      </w:divBdr>
                    </w:div>
                    <w:div w:id="1998529761">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7789">
      <w:bodyDiv w:val="1"/>
      <w:marLeft w:val="0"/>
      <w:marRight w:val="0"/>
      <w:marTop w:val="0"/>
      <w:marBottom w:val="0"/>
      <w:divBdr>
        <w:top w:val="none" w:sz="0" w:space="0" w:color="auto"/>
        <w:left w:val="none" w:sz="0" w:space="0" w:color="auto"/>
        <w:bottom w:val="none" w:sz="0" w:space="0" w:color="auto"/>
        <w:right w:val="none" w:sz="0" w:space="0" w:color="auto"/>
      </w:divBdr>
    </w:div>
    <w:div w:id="205920255">
      <w:bodyDiv w:val="1"/>
      <w:marLeft w:val="0"/>
      <w:marRight w:val="0"/>
      <w:marTop w:val="0"/>
      <w:marBottom w:val="0"/>
      <w:divBdr>
        <w:top w:val="none" w:sz="0" w:space="0" w:color="auto"/>
        <w:left w:val="none" w:sz="0" w:space="0" w:color="auto"/>
        <w:bottom w:val="none" w:sz="0" w:space="0" w:color="auto"/>
        <w:right w:val="none" w:sz="0" w:space="0" w:color="auto"/>
      </w:divBdr>
      <w:divsChild>
        <w:div w:id="773667244">
          <w:marLeft w:val="0"/>
          <w:marRight w:val="0"/>
          <w:marTop w:val="0"/>
          <w:marBottom w:val="0"/>
          <w:divBdr>
            <w:top w:val="none" w:sz="0" w:space="0" w:color="auto"/>
            <w:left w:val="none" w:sz="0" w:space="0" w:color="auto"/>
            <w:bottom w:val="none" w:sz="0" w:space="0" w:color="auto"/>
            <w:right w:val="none" w:sz="0" w:space="0" w:color="auto"/>
          </w:divBdr>
        </w:div>
      </w:divsChild>
    </w:div>
    <w:div w:id="206528079">
      <w:bodyDiv w:val="1"/>
      <w:marLeft w:val="0"/>
      <w:marRight w:val="0"/>
      <w:marTop w:val="0"/>
      <w:marBottom w:val="0"/>
      <w:divBdr>
        <w:top w:val="none" w:sz="0" w:space="0" w:color="auto"/>
        <w:left w:val="none" w:sz="0" w:space="0" w:color="auto"/>
        <w:bottom w:val="none" w:sz="0" w:space="0" w:color="auto"/>
        <w:right w:val="none" w:sz="0" w:space="0" w:color="auto"/>
      </w:divBdr>
    </w:div>
    <w:div w:id="210270609">
      <w:bodyDiv w:val="1"/>
      <w:marLeft w:val="0"/>
      <w:marRight w:val="0"/>
      <w:marTop w:val="0"/>
      <w:marBottom w:val="0"/>
      <w:divBdr>
        <w:top w:val="none" w:sz="0" w:space="0" w:color="auto"/>
        <w:left w:val="none" w:sz="0" w:space="0" w:color="auto"/>
        <w:bottom w:val="none" w:sz="0" w:space="0" w:color="auto"/>
        <w:right w:val="none" w:sz="0" w:space="0" w:color="auto"/>
      </w:divBdr>
      <w:divsChild>
        <w:div w:id="134566011">
          <w:marLeft w:val="0"/>
          <w:marRight w:val="0"/>
          <w:marTop w:val="0"/>
          <w:marBottom w:val="0"/>
          <w:divBdr>
            <w:top w:val="none" w:sz="0" w:space="0" w:color="auto"/>
            <w:left w:val="none" w:sz="0" w:space="0" w:color="auto"/>
            <w:bottom w:val="none" w:sz="0" w:space="0" w:color="auto"/>
            <w:right w:val="none" w:sz="0" w:space="0" w:color="auto"/>
          </w:divBdr>
          <w:divsChild>
            <w:div w:id="102041283">
              <w:marLeft w:val="0"/>
              <w:marRight w:val="0"/>
              <w:marTop w:val="0"/>
              <w:marBottom w:val="0"/>
              <w:divBdr>
                <w:top w:val="none" w:sz="0" w:space="0" w:color="auto"/>
                <w:left w:val="none" w:sz="0" w:space="0" w:color="auto"/>
                <w:bottom w:val="none" w:sz="0" w:space="0" w:color="auto"/>
                <w:right w:val="none" w:sz="0" w:space="0" w:color="auto"/>
              </w:divBdr>
              <w:divsChild>
                <w:div w:id="745420207">
                  <w:marLeft w:val="0"/>
                  <w:marRight w:val="0"/>
                  <w:marTop w:val="0"/>
                  <w:marBottom w:val="0"/>
                  <w:divBdr>
                    <w:top w:val="none" w:sz="0" w:space="0" w:color="auto"/>
                    <w:left w:val="none" w:sz="0" w:space="0" w:color="auto"/>
                    <w:bottom w:val="none" w:sz="0" w:space="0" w:color="auto"/>
                    <w:right w:val="none" w:sz="0" w:space="0" w:color="auto"/>
                  </w:divBdr>
                  <w:divsChild>
                    <w:div w:id="1465461304">
                      <w:marLeft w:val="0"/>
                      <w:marRight w:val="0"/>
                      <w:marTop w:val="0"/>
                      <w:marBottom w:val="0"/>
                      <w:divBdr>
                        <w:top w:val="none" w:sz="0" w:space="0" w:color="auto"/>
                        <w:left w:val="none" w:sz="0" w:space="0" w:color="auto"/>
                        <w:bottom w:val="none" w:sz="0" w:space="0" w:color="auto"/>
                        <w:right w:val="none" w:sz="0" w:space="0" w:color="auto"/>
                      </w:divBdr>
                      <w:divsChild>
                        <w:div w:id="12434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0930">
                  <w:marLeft w:val="0"/>
                  <w:marRight w:val="0"/>
                  <w:marTop w:val="0"/>
                  <w:marBottom w:val="0"/>
                  <w:divBdr>
                    <w:top w:val="none" w:sz="0" w:space="0" w:color="auto"/>
                    <w:left w:val="none" w:sz="0" w:space="0" w:color="auto"/>
                    <w:bottom w:val="none" w:sz="0" w:space="0" w:color="auto"/>
                    <w:right w:val="none" w:sz="0" w:space="0" w:color="auto"/>
                  </w:divBdr>
                  <w:divsChild>
                    <w:div w:id="578295260">
                      <w:marLeft w:val="0"/>
                      <w:marRight w:val="0"/>
                      <w:marTop w:val="0"/>
                      <w:marBottom w:val="0"/>
                      <w:divBdr>
                        <w:top w:val="none" w:sz="0" w:space="0" w:color="auto"/>
                        <w:left w:val="none" w:sz="0" w:space="0" w:color="auto"/>
                        <w:bottom w:val="none" w:sz="0" w:space="0" w:color="auto"/>
                        <w:right w:val="none" w:sz="0" w:space="0" w:color="auto"/>
                      </w:divBdr>
                      <w:divsChild>
                        <w:div w:id="4181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1154">
                  <w:marLeft w:val="0"/>
                  <w:marRight w:val="0"/>
                  <w:marTop w:val="0"/>
                  <w:marBottom w:val="0"/>
                  <w:divBdr>
                    <w:top w:val="none" w:sz="0" w:space="0" w:color="auto"/>
                    <w:left w:val="none" w:sz="0" w:space="0" w:color="auto"/>
                    <w:bottom w:val="none" w:sz="0" w:space="0" w:color="auto"/>
                    <w:right w:val="none" w:sz="0" w:space="0" w:color="auto"/>
                  </w:divBdr>
                  <w:divsChild>
                    <w:div w:id="2057970048">
                      <w:marLeft w:val="0"/>
                      <w:marRight w:val="0"/>
                      <w:marTop w:val="0"/>
                      <w:marBottom w:val="0"/>
                      <w:divBdr>
                        <w:top w:val="none" w:sz="0" w:space="0" w:color="auto"/>
                        <w:left w:val="none" w:sz="0" w:space="0" w:color="auto"/>
                        <w:bottom w:val="none" w:sz="0" w:space="0" w:color="auto"/>
                        <w:right w:val="none" w:sz="0" w:space="0" w:color="auto"/>
                      </w:divBdr>
                      <w:divsChild>
                        <w:div w:id="1964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5229">
                  <w:marLeft w:val="0"/>
                  <w:marRight w:val="0"/>
                  <w:marTop w:val="0"/>
                  <w:marBottom w:val="0"/>
                  <w:divBdr>
                    <w:top w:val="none" w:sz="0" w:space="0" w:color="auto"/>
                    <w:left w:val="none" w:sz="0" w:space="0" w:color="auto"/>
                    <w:bottom w:val="none" w:sz="0" w:space="0" w:color="auto"/>
                    <w:right w:val="none" w:sz="0" w:space="0" w:color="auto"/>
                  </w:divBdr>
                  <w:divsChild>
                    <w:div w:id="1433818717">
                      <w:marLeft w:val="0"/>
                      <w:marRight w:val="0"/>
                      <w:marTop w:val="0"/>
                      <w:marBottom w:val="0"/>
                      <w:divBdr>
                        <w:top w:val="none" w:sz="0" w:space="0" w:color="auto"/>
                        <w:left w:val="none" w:sz="0" w:space="0" w:color="auto"/>
                        <w:bottom w:val="none" w:sz="0" w:space="0" w:color="auto"/>
                        <w:right w:val="none" w:sz="0" w:space="0" w:color="auto"/>
                      </w:divBdr>
                    </w:div>
                  </w:divsChild>
                </w:div>
                <w:div w:id="1494033141">
                  <w:marLeft w:val="0"/>
                  <w:marRight w:val="0"/>
                  <w:marTop w:val="0"/>
                  <w:marBottom w:val="0"/>
                  <w:divBdr>
                    <w:top w:val="none" w:sz="0" w:space="0" w:color="auto"/>
                    <w:left w:val="none" w:sz="0" w:space="0" w:color="auto"/>
                    <w:bottom w:val="none" w:sz="0" w:space="0" w:color="auto"/>
                    <w:right w:val="none" w:sz="0" w:space="0" w:color="auto"/>
                  </w:divBdr>
                  <w:divsChild>
                    <w:div w:id="1408728348">
                      <w:marLeft w:val="0"/>
                      <w:marRight w:val="0"/>
                      <w:marTop w:val="0"/>
                      <w:marBottom w:val="0"/>
                      <w:divBdr>
                        <w:top w:val="none" w:sz="0" w:space="0" w:color="auto"/>
                        <w:left w:val="none" w:sz="0" w:space="0" w:color="auto"/>
                        <w:bottom w:val="none" w:sz="0" w:space="0" w:color="auto"/>
                        <w:right w:val="none" w:sz="0" w:space="0" w:color="auto"/>
                      </w:divBdr>
                      <w:divsChild>
                        <w:div w:id="1834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5222">
              <w:marLeft w:val="0"/>
              <w:marRight w:val="0"/>
              <w:marTop w:val="0"/>
              <w:marBottom w:val="0"/>
              <w:divBdr>
                <w:top w:val="none" w:sz="0" w:space="0" w:color="auto"/>
                <w:left w:val="none" w:sz="0" w:space="0" w:color="auto"/>
                <w:bottom w:val="none" w:sz="0" w:space="0" w:color="auto"/>
                <w:right w:val="none" w:sz="0" w:space="0" w:color="auto"/>
              </w:divBdr>
              <w:divsChild>
                <w:div w:id="1518303009">
                  <w:marLeft w:val="0"/>
                  <w:marRight w:val="0"/>
                  <w:marTop w:val="0"/>
                  <w:marBottom w:val="0"/>
                  <w:divBdr>
                    <w:top w:val="none" w:sz="0" w:space="0" w:color="auto"/>
                    <w:left w:val="none" w:sz="0" w:space="0" w:color="auto"/>
                    <w:bottom w:val="none" w:sz="0" w:space="0" w:color="auto"/>
                    <w:right w:val="none" w:sz="0" w:space="0" w:color="auto"/>
                  </w:divBdr>
                </w:div>
              </w:divsChild>
            </w:div>
            <w:div w:id="1625577764">
              <w:marLeft w:val="0"/>
              <w:marRight w:val="0"/>
              <w:marTop w:val="0"/>
              <w:marBottom w:val="0"/>
              <w:divBdr>
                <w:top w:val="none" w:sz="0" w:space="0" w:color="auto"/>
                <w:left w:val="none" w:sz="0" w:space="0" w:color="auto"/>
                <w:bottom w:val="none" w:sz="0" w:space="0" w:color="auto"/>
                <w:right w:val="none" w:sz="0" w:space="0" w:color="auto"/>
              </w:divBdr>
            </w:div>
          </w:divsChild>
        </w:div>
        <w:div w:id="157042735">
          <w:marLeft w:val="0"/>
          <w:marRight w:val="0"/>
          <w:marTop w:val="0"/>
          <w:marBottom w:val="0"/>
          <w:divBdr>
            <w:top w:val="none" w:sz="0" w:space="0" w:color="auto"/>
            <w:left w:val="none" w:sz="0" w:space="0" w:color="auto"/>
            <w:bottom w:val="none" w:sz="0" w:space="0" w:color="auto"/>
            <w:right w:val="none" w:sz="0" w:space="0" w:color="auto"/>
          </w:divBdr>
          <w:divsChild>
            <w:div w:id="666598922">
              <w:marLeft w:val="0"/>
              <w:marRight w:val="0"/>
              <w:marTop w:val="0"/>
              <w:marBottom w:val="0"/>
              <w:divBdr>
                <w:top w:val="none" w:sz="0" w:space="0" w:color="auto"/>
                <w:left w:val="none" w:sz="0" w:space="0" w:color="auto"/>
                <w:bottom w:val="none" w:sz="0" w:space="0" w:color="auto"/>
                <w:right w:val="none" w:sz="0" w:space="0" w:color="auto"/>
              </w:divBdr>
              <w:divsChild>
                <w:div w:id="975797044">
                  <w:marLeft w:val="0"/>
                  <w:marRight w:val="0"/>
                  <w:marTop w:val="0"/>
                  <w:marBottom w:val="0"/>
                  <w:divBdr>
                    <w:top w:val="none" w:sz="0" w:space="0" w:color="auto"/>
                    <w:left w:val="none" w:sz="0" w:space="0" w:color="auto"/>
                    <w:bottom w:val="none" w:sz="0" w:space="0" w:color="auto"/>
                    <w:right w:val="none" w:sz="0" w:space="0" w:color="auto"/>
                  </w:divBdr>
                </w:div>
              </w:divsChild>
            </w:div>
            <w:div w:id="19109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2565">
      <w:bodyDiv w:val="1"/>
      <w:marLeft w:val="0"/>
      <w:marRight w:val="0"/>
      <w:marTop w:val="0"/>
      <w:marBottom w:val="0"/>
      <w:divBdr>
        <w:top w:val="none" w:sz="0" w:space="0" w:color="auto"/>
        <w:left w:val="none" w:sz="0" w:space="0" w:color="auto"/>
        <w:bottom w:val="none" w:sz="0" w:space="0" w:color="auto"/>
        <w:right w:val="none" w:sz="0" w:space="0" w:color="auto"/>
      </w:divBdr>
      <w:divsChild>
        <w:div w:id="148062626">
          <w:marLeft w:val="0"/>
          <w:marRight w:val="0"/>
          <w:marTop w:val="0"/>
          <w:marBottom w:val="0"/>
          <w:divBdr>
            <w:top w:val="none" w:sz="0" w:space="0" w:color="auto"/>
            <w:left w:val="none" w:sz="0" w:space="0" w:color="auto"/>
            <w:bottom w:val="none" w:sz="0" w:space="0" w:color="auto"/>
            <w:right w:val="none" w:sz="0" w:space="0" w:color="auto"/>
          </w:divBdr>
        </w:div>
        <w:div w:id="200560276">
          <w:marLeft w:val="0"/>
          <w:marRight w:val="0"/>
          <w:marTop w:val="0"/>
          <w:marBottom w:val="0"/>
          <w:divBdr>
            <w:top w:val="none" w:sz="0" w:space="0" w:color="auto"/>
            <w:left w:val="none" w:sz="0" w:space="0" w:color="auto"/>
            <w:bottom w:val="none" w:sz="0" w:space="0" w:color="auto"/>
            <w:right w:val="none" w:sz="0" w:space="0" w:color="auto"/>
          </w:divBdr>
        </w:div>
        <w:div w:id="519010056">
          <w:marLeft w:val="0"/>
          <w:marRight w:val="0"/>
          <w:marTop w:val="0"/>
          <w:marBottom w:val="0"/>
          <w:divBdr>
            <w:top w:val="none" w:sz="0" w:space="0" w:color="auto"/>
            <w:left w:val="none" w:sz="0" w:space="0" w:color="auto"/>
            <w:bottom w:val="none" w:sz="0" w:space="0" w:color="auto"/>
            <w:right w:val="none" w:sz="0" w:space="0" w:color="auto"/>
          </w:divBdr>
        </w:div>
        <w:div w:id="780955601">
          <w:marLeft w:val="0"/>
          <w:marRight w:val="0"/>
          <w:marTop w:val="0"/>
          <w:marBottom w:val="0"/>
          <w:divBdr>
            <w:top w:val="none" w:sz="0" w:space="0" w:color="auto"/>
            <w:left w:val="none" w:sz="0" w:space="0" w:color="auto"/>
            <w:bottom w:val="none" w:sz="0" w:space="0" w:color="auto"/>
            <w:right w:val="none" w:sz="0" w:space="0" w:color="auto"/>
          </w:divBdr>
        </w:div>
        <w:div w:id="918439833">
          <w:marLeft w:val="0"/>
          <w:marRight w:val="0"/>
          <w:marTop w:val="0"/>
          <w:marBottom w:val="0"/>
          <w:divBdr>
            <w:top w:val="none" w:sz="0" w:space="0" w:color="auto"/>
            <w:left w:val="none" w:sz="0" w:space="0" w:color="auto"/>
            <w:bottom w:val="none" w:sz="0" w:space="0" w:color="auto"/>
            <w:right w:val="none" w:sz="0" w:space="0" w:color="auto"/>
          </w:divBdr>
        </w:div>
        <w:div w:id="1381900167">
          <w:marLeft w:val="0"/>
          <w:marRight w:val="0"/>
          <w:marTop w:val="0"/>
          <w:marBottom w:val="0"/>
          <w:divBdr>
            <w:top w:val="none" w:sz="0" w:space="0" w:color="auto"/>
            <w:left w:val="none" w:sz="0" w:space="0" w:color="auto"/>
            <w:bottom w:val="none" w:sz="0" w:space="0" w:color="auto"/>
            <w:right w:val="none" w:sz="0" w:space="0" w:color="auto"/>
          </w:divBdr>
        </w:div>
        <w:div w:id="1581213623">
          <w:marLeft w:val="0"/>
          <w:marRight w:val="0"/>
          <w:marTop w:val="0"/>
          <w:marBottom w:val="0"/>
          <w:divBdr>
            <w:top w:val="none" w:sz="0" w:space="0" w:color="auto"/>
            <w:left w:val="none" w:sz="0" w:space="0" w:color="auto"/>
            <w:bottom w:val="none" w:sz="0" w:space="0" w:color="auto"/>
            <w:right w:val="none" w:sz="0" w:space="0" w:color="auto"/>
          </w:divBdr>
        </w:div>
        <w:div w:id="1627546660">
          <w:marLeft w:val="0"/>
          <w:marRight w:val="0"/>
          <w:marTop w:val="0"/>
          <w:marBottom w:val="0"/>
          <w:divBdr>
            <w:top w:val="none" w:sz="0" w:space="0" w:color="auto"/>
            <w:left w:val="none" w:sz="0" w:space="0" w:color="auto"/>
            <w:bottom w:val="none" w:sz="0" w:space="0" w:color="auto"/>
            <w:right w:val="none" w:sz="0" w:space="0" w:color="auto"/>
          </w:divBdr>
        </w:div>
        <w:div w:id="1836912761">
          <w:marLeft w:val="0"/>
          <w:marRight w:val="0"/>
          <w:marTop w:val="0"/>
          <w:marBottom w:val="0"/>
          <w:divBdr>
            <w:top w:val="none" w:sz="0" w:space="0" w:color="auto"/>
            <w:left w:val="none" w:sz="0" w:space="0" w:color="auto"/>
            <w:bottom w:val="none" w:sz="0" w:space="0" w:color="auto"/>
            <w:right w:val="none" w:sz="0" w:space="0" w:color="auto"/>
          </w:divBdr>
        </w:div>
      </w:divsChild>
    </w:div>
    <w:div w:id="223371081">
      <w:bodyDiv w:val="1"/>
      <w:marLeft w:val="0"/>
      <w:marRight w:val="0"/>
      <w:marTop w:val="0"/>
      <w:marBottom w:val="0"/>
      <w:divBdr>
        <w:top w:val="none" w:sz="0" w:space="0" w:color="auto"/>
        <w:left w:val="none" w:sz="0" w:space="0" w:color="auto"/>
        <w:bottom w:val="none" w:sz="0" w:space="0" w:color="auto"/>
        <w:right w:val="none" w:sz="0" w:space="0" w:color="auto"/>
      </w:divBdr>
    </w:div>
    <w:div w:id="232938447">
      <w:bodyDiv w:val="1"/>
      <w:marLeft w:val="0"/>
      <w:marRight w:val="0"/>
      <w:marTop w:val="0"/>
      <w:marBottom w:val="0"/>
      <w:divBdr>
        <w:top w:val="none" w:sz="0" w:space="0" w:color="auto"/>
        <w:left w:val="none" w:sz="0" w:space="0" w:color="auto"/>
        <w:bottom w:val="none" w:sz="0" w:space="0" w:color="auto"/>
        <w:right w:val="none" w:sz="0" w:space="0" w:color="auto"/>
      </w:divBdr>
    </w:div>
    <w:div w:id="235479935">
      <w:bodyDiv w:val="1"/>
      <w:marLeft w:val="0"/>
      <w:marRight w:val="0"/>
      <w:marTop w:val="0"/>
      <w:marBottom w:val="0"/>
      <w:divBdr>
        <w:top w:val="none" w:sz="0" w:space="0" w:color="auto"/>
        <w:left w:val="none" w:sz="0" w:space="0" w:color="auto"/>
        <w:bottom w:val="none" w:sz="0" w:space="0" w:color="auto"/>
        <w:right w:val="none" w:sz="0" w:space="0" w:color="auto"/>
      </w:divBdr>
      <w:divsChild>
        <w:div w:id="14505251">
          <w:marLeft w:val="0"/>
          <w:marRight w:val="0"/>
          <w:marTop w:val="0"/>
          <w:marBottom w:val="0"/>
          <w:divBdr>
            <w:top w:val="none" w:sz="0" w:space="0" w:color="auto"/>
            <w:left w:val="none" w:sz="0" w:space="0" w:color="auto"/>
            <w:bottom w:val="none" w:sz="0" w:space="0" w:color="auto"/>
            <w:right w:val="none" w:sz="0" w:space="0" w:color="auto"/>
          </w:divBdr>
        </w:div>
        <w:div w:id="39013844">
          <w:marLeft w:val="0"/>
          <w:marRight w:val="0"/>
          <w:marTop w:val="0"/>
          <w:marBottom w:val="0"/>
          <w:divBdr>
            <w:top w:val="none" w:sz="0" w:space="0" w:color="auto"/>
            <w:left w:val="none" w:sz="0" w:space="0" w:color="auto"/>
            <w:bottom w:val="none" w:sz="0" w:space="0" w:color="auto"/>
            <w:right w:val="none" w:sz="0" w:space="0" w:color="auto"/>
          </w:divBdr>
        </w:div>
        <w:div w:id="45154782">
          <w:marLeft w:val="0"/>
          <w:marRight w:val="0"/>
          <w:marTop w:val="0"/>
          <w:marBottom w:val="0"/>
          <w:divBdr>
            <w:top w:val="none" w:sz="0" w:space="0" w:color="auto"/>
            <w:left w:val="none" w:sz="0" w:space="0" w:color="auto"/>
            <w:bottom w:val="none" w:sz="0" w:space="0" w:color="auto"/>
            <w:right w:val="none" w:sz="0" w:space="0" w:color="auto"/>
          </w:divBdr>
        </w:div>
        <w:div w:id="46496565">
          <w:marLeft w:val="0"/>
          <w:marRight w:val="0"/>
          <w:marTop w:val="0"/>
          <w:marBottom w:val="0"/>
          <w:divBdr>
            <w:top w:val="none" w:sz="0" w:space="0" w:color="auto"/>
            <w:left w:val="none" w:sz="0" w:space="0" w:color="auto"/>
            <w:bottom w:val="none" w:sz="0" w:space="0" w:color="auto"/>
            <w:right w:val="none" w:sz="0" w:space="0" w:color="auto"/>
          </w:divBdr>
        </w:div>
        <w:div w:id="47414499">
          <w:marLeft w:val="0"/>
          <w:marRight w:val="0"/>
          <w:marTop w:val="0"/>
          <w:marBottom w:val="0"/>
          <w:divBdr>
            <w:top w:val="none" w:sz="0" w:space="0" w:color="auto"/>
            <w:left w:val="none" w:sz="0" w:space="0" w:color="auto"/>
            <w:bottom w:val="none" w:sz="0" w:space="0" w:color="auto"/>
            <w:right w:val="none" w:sz="0" w:space="0" w:color="auto"/>
          </w:divBdr>
        </w:div>
        <w:div w:id="51315453">
          <w:marLeft w:val="0"/>
          <w:marRight w:val="0"/>
          <w:marTop w:val="0"/>
          <w:marBottom w:val="0"/>
          <w:divBdr>
            <w:top w:val="none" w:sz="0" w:space="0" w:color="auto"/>
            <w:left w:val="none" w:sz="0" w:space="0" w:color="auto"/>
            <w:bottom w:val="none" w:sz="0" w:space="0" w:color="auto"/>
            <w:right w:val="none" w:sz="0" w:space="0" w:color="auto"/>
          </w:divBdr>
        </w:div>
        <w:div w:id="113061915">
          <w:marLeft w:val="0"/>
          <w:marRight w:val="0"/>
          <w:marTop w:val="0"/>
          <w:marBottom w:val="0"/>
          <w:divBdr>
            <w:top w:val="none" w:sz="0" w:space="0" w:color="auto"/>
            <w:left w:val="none" w:sz="0" w:space="0" w:color="auto"/>
            <w:bottom w:val="none" w:sz="0" w:space="0" w:color="auto"/>
            <w:right w:val="none" w:sz="0" w:space="0" w:color="auto"/>
          </w:divBdr>
        </w:div>
        <w:div w:id="117378823">
          <w:marLeft w:val="0"/>
          <w:marRight w:val="0"/>
          <w:marTop w:val="0"/>
          <w:marBottom w:val="0"/>
          <w:divBdr>
            <w:top w:val="none" w:sz="0" w:space="0" w:color="auto"/>
            <w:left w:val="none" w:sz="0" w:space="0" w:color="auto"/>
            <w:bottom w:val="none" w:sz="0" w:space="0" w:color="auto"/>
            <w:right w:val="none" w:sz="0" w:space="0" w:color="auto"/>
          </w:divBdr>
        </w:div>
        <w:div w:id="212546196">
          <w:marLeft w:val="0"/>
          <w:marRight w:val="0"/>
          <w:marTop w:val="0"/>
          <w:marBottom w:val="0"/>
          <w:divBdr>
            <w:top w:val="none" w:sz="0" w:space="0" w:color="auto"/>
            <w:left w:val="none" w:sz="0" w:space="0" w:color="auto"/>
            <w:bottom w:val="none" w:sz="0" w:space="0" w:color="auto"/>
            <w:right w:val="none" w:sz="0" w:space="0" w:color="auto"/>
          </w:divBdr>
        </w:div>
        <w:div w:id="216671666">
          <w:marLeft w:val="0"/>
          <w:marRight w:val="0"/>
          <w:marTop w:val="0"/>
          <w:marBottom w:val="0"/>
          <w:divBdr>
            <w:top w:val="none" w:sz="0" w:space="0" w:color="auto"/>
            <w:left w:val="none" w:sz="0" w:space="0" w:color="auto"/>
            <w:bottom w:val="none" w:sz="0" w:space="0" w:color="auto"/>
            <w:right w:val="none" w:sz="0" w:space="0" w:color="auto"/>
          </w:divBdr>
        </w:div>
        <w:div w:id="264191535">
          <w:marLeft w:val="0"/>
          <w:marRight w:val="0"/>
          <w:marTop w:val="0"/>
          <w:marBottom w:val="0"/>
          <w:divBdr>
            <w:top w:val="none" w:sz="0" w:space="0" w:color="auto"/>
            <w:left w:val="none" w:sz="0" w:space="0" w:color="auto"/>
            <w:bottom w:val="none" w:sz="0" w:space="0" w:color="auto"/>
            <w:right w:val="none" w:sz="0" w:space="0" w:color="auto"/>
          </w:divBdr>
        </w:div>
        <w:div w:id="265232500">
          <w:marLeft w:val="0"/>
          <w:marRight w:val="0"/>
          <w:marTop w:val="0"/>
          <w:marBottom w:val="0"/>
          <w:divBdr>
            <w:top w:val="none" w:sz="0" w:space="0" w:color="auto"/>
            <w:left w:val="none" w:sz="0" w:space="0" w:color="auto"/>
            <w:bottom w:val="none" w:sz="0" w:space="0" w:color="auto"/>
            <w:right w:val="none" w:sz="0" w:space="0" w:color="auto"/>
          </w:divBdr>
        </w:div>
        <w:div w:id="297299959">
          <w:marLeft w:val="0"/>
          <w:marRight w:val="0"/>
          <w:marTop w:val="0"/>
          <w:marBottom w:val="0"/>
          <w:divBdr>
            <w:top w:val="none" w:sz="0" w:space="0" w:color="auto"/>
            <w:left w:val="none" w:sz="0" w:space="0" w:color="auto"/>
            <w:bottom w:val="none" w:sz="0" w:space="0" w:color="auto"/>
            <w:right w:val="none" w:sz="0" w:space="0" w:color="auto"/>
          </w:divBdr>
        </w:div>
        <w:div w:id="301468361">
          <w:marLeft w:val="0"/>
          <w:marRight w:val="0"/>
          <w:marTop w:val="0"/>
          <w:marBottom w:val="0"/>
          <w:divBdr>
            <w:top w:val="none" w:sz="0" w:space="0" w:color="auto"/>
            <w:left w:val="none" w:sz="0" w:space="0" w:color="auto"/>
            <w:bottom w:val="none" w:sz="0" w:space="0" w:color="auto"/>
            <w:right w:val="none" w:sz="0" w:space="0" w:color="auto"/>
          </w:divBdr>
        </w:div>
        <w:div w:id="393044990">
          <w:marLeft w:val="0"/>
          <w:marRight w:val="0"/>
          <w:marTop w:val="0"/>
          <w:marBottom w:val="0"/>
          <w:divBdr>
            <w:top w:val="none" w:sz="0" w:space="0" w:color="auto"/>
            <w:left w:val="none" w:sz="0" w:space="0" w:color="auto"/>
            <w:bottom w:val="none" w:sz="0" w:space="0" w:color="auto"/>
            <w:right w:val="none" w:sz="0" w:space="0" w:color="auto"/>
          </w:divBdr>
        </w:div>
        <w:div w:id="438531022">
          <w:marLeft w:val="0"/>
          <w:marRight w:val="0"/>
          <w:marTop w:val="0"/>
          <w:marBottom w:val="0"/>
          <w:divBdr>
            <w:top w:val="none" w:sz="0" w:space="0" w:color="auto"/>
            <w:left w:val="none" w:sz="0" w:space="0" w:color="auto"/>
            <w:bottom w:val="none" w:sz="0" w:space="0" w:color="auto"/>
            <w:right w:val="none" w:sz="0" w:space="0" w:color="auto"/>
          </w:divBdr>
        </w:div>
        <w:div w:id="537551315">
          <w:marLeft w:val="0"/>
          <w:marRight w:val="0"/>
          <w:marTop w:val="0"/>
          <w:marBottom w:val="0"/>
          <w:divBdr>
            <w:top w:val="none" w:sz="0" w:space="0" w:color="auto"/>
            <w:left w:val="none" w:sz="0" w:space="0" w:color="auto"/>
            <w:bottom w:val="none" w:sz="0" w:space="0" w:color="auto"/>
            <w:right w:val="none" w:sz="0" w:space="0" w:color="auto"/>
          </w:divBdr>
        </w:div>
        <w:div w:id="545261570">
          <w:marLeft w:val="0"/>
          <w:marRight w:val="0"/>
          <w:marTop w:val="0"/>
          <w:marBottom w:val="0"/>
          <w:divBdr>
            <w:top w:val="none" w:sz="0" w:space="0" w:color="auto"/>
            <w:left w:val="none" w:sz="0" w:space="0" w:color="auto"/>
            <w:bottom w:val="none" w:sz="0" w:space="0" w:color="auto"/>
            <w:right w:val="none" w:sz="0" w:space="0" w:color="auto"/>
          </w:divBdr>
        </w:div>
        <w:div w:id="550852021">
          <w:marLeft w:val="0"/>
          <w:marRight w:val="0"/>
          <w:marTop w:val="0"/>
          <w:marBottom w:val="0"/>
          <w:divBdr>
            <w:top w:val="none" w:sz="0" w:space="0" w:color="auto"/>
            <w:left w:val="none" w:sz="0" w:space="0" w:color="auto"/>
            <w:bottom w:val="none" w:sz="0" w:space="0" w:color="auto"/>
            <w:right w:val="none" w:sz="0" w:space="0" w:color="auto"/>
          </w:divBdr>
        </w:div>
        <w:div w:id="565070710">
          <w:marLeft w:val="0"/>
          <w:marRight w:val="0"/>
          <w:marTop w:val="0"/>
          <w:marBottom w:val="0"/>
          <w:divBdr>
            <w:top w:val="none" w:sz="0" w:space="0" w:color="auto"/>
            <w:left w:val="none" w:sz="0" w:space="0" w:color="auto"/>
            <w:bottom w:val="none" w:sz="0" w:space="0" w:color="auto"/>
            <w:right w:val="none" w:sz="0" w:space="0" w:color="auto"/>
          </w:divBdr>
        </w:div>
        <w:div w:id="602107001">
          <w:marLeft w:val="0"/>
          <w:marRight w:val="0"/>
          <w:marTop w:val="0"/>
          <w:marBottom w:val="0"/>
          <w:divBdr>
            <w:top w:val="none" w:sz="0" w:space="0" w:color="auto"/>
            <w:left w:val="none" w:sz="0" w:space="0" w:color="auto"/>
            <w:bottom w:val="none" w:sz="0" w:space="0" w:color="auto"/>
            <w:right w:val="none" w:sz="0" w:space="0" w:color="auto"/>
          </w:divBdr>
        </w:div>
        <w:div w:id="639651929">
          <w:marLeft w:val="0"/>
          <w:marRight w:val="0"/>
          <w:marTop w:val="0"/>
          <w:marBottom w:val="0"/>
          <w:divBdr>
            <w:top w:val="none" w:sz="0" w:space="0" w:color="auto"/>
            <w:left w:val="none" w:sz="0" w:space="0" w:color="auto"/>
            <w:bottom w:val="none" w:sz="0" w:space="0" w:color="auto"/>
            <w:right w:val="none" w:sz="0" w:space="0" w:color="auto"/>
          </w:divBdr>
        </w:div>
        <w:div w:id="642739207">
          <w:marLeft w:val="0"/>
          <w:marRight w:val="0"/>
          <w:marTop w:val="0"/>
          <w:marBottom w:val="0"/>
          <w:divBdr>
            <w:top w:val="none" w:sz="0" w:space="0" w:color="auto"/>
            <w:left w:val="none" w:sz="0" w:space="0" w:color="auto"/>
            <w:bottom w:val="none" w:sz="0" w:space="0" w:color="auto"/>
            <w:right w:val="none" w:sz="0" w:space="0" w:color="auto"/>
          </w:divBdr>
        </w:div>
        <w:div w:id="699011907">
          <w:marLeft w:val="0"/>
          <w:marRight w:val="0"/>
          <w:marTop w:val="0"/>
          <w:marBottom w:val="0"/>
          <w:divBdr>
            <w:top w:val="none" w:sz="0" w:space="0" w:color="auto"/>
            <w:left w:val="none" w:sz="0" w:space="0" w:color="auto"/>
            <w:bottom w:val="none" w:sz="0" w:space="0" w:color="auto"/>
            <w:right w:val="none" w:sz="0" w:space="0" w:color="auto"/>
          </w:divBdr>
        </w:div>
        <w:div w:id="752971720">
          <w:marLeft w:val="0"/>
          <w:marRight w:val="0"/>
          <w:marTop w:val="0"/>
          <w:marBottom w:val="0"/>
          <w:divBdr>
            <w:top w:val="none" w:sz="0" w:space="0" w:color="auto"/>
            <w:left w:val="none" w:sz="0" w:space="0" w:color="auto"/>
            <w:bottom w:val="none" w:sz="0" w:space="0" w:color="auto"/>
            <w:right w:val="none" w:sz="0" w:space="0" w:color="auto"/>
          </w:divBdr>
        </w:div>
        <w:div w:id="768233630">
          <w:marLeft w:val="0"/>
          <w:marRight w:val="0"/>
          <w:marTop w:val="0"/>
          <w:marBottom w:val="0"/>
          <w:divBdr>
            <w:top w:val="none" w:sz="0" w:space="0" w:color="auto"/>
            <w:left w:val="none" w:sz="0" w:space="0" w:color="auto"/>
            <w:bottom w:val="none" w:sz="0" w:space="0" w:color="auto"/>
            <w:right w:val="none" w:sz="0" w:space="0" w:color="auto"/>
          </w:divBdr>
        </w:div>
        <w:div w:id="828642202">
          <w:marLeft w:val="0"/>
          <w:marRight w:val="0"/>
          <w:marTop w:val="0"/>
          <w:marBottom w:val="0"/>
          <w:divBdr>
            <w:top w:val="none" w:sz="0" w:space="0" w:color="auto"/>
            <w:left w:val="none" w:sz="0" w:space="0" w:color="auto"/>
            <w:bottom w:val="none" w:sz="0" w:space="0" w:color="auto"/>
            <w:right w:val="none" w:sz="0" w:space="0" w:color="auto"/>
          </w:divBdr>
        </w:div>
        <w:div w:id="850490880">
          <w:marLeft w:val="0"/>
          <w:marRight w:val="0"/>
          <w:marTop w:val="0"/>
          <w:marBottom w:val="0"/>
          <w:divBdr>
            <w:top w:val="none" w:sz="0" w:space="0" w:color="auto"/>
            <w:left w:val="none" w:sz="0" w:space="0" w:color="auto"/>
            <w:bottom w:val="none" w:sz="0" w:space="0" w:color="auto"/>
            <w:right w:val="none" w:sz="0" w:space="0" w:color="auto"/>
          </w:divBdr>
        </w:div>
        <w:div w:id="862716938">
          <w:marLeft w:val="0"/>
          <w:marRight w:val="0"/>
          <w:marTop w:val="0"/>
          <w:marBottom w:val="0"/>
          <w:divBdr>
            <w:top w:val="none" w:sz="0" w:space="0" w:color="auto"/>
            <w:left w:val="none" w:sz="0" w:space="0" w:color="auto"/>
            <w:bottom w:val="none" w:sz="0" w:space="0" w:color="auto"/>
            <w:right w:val="none" w:sz="0" w:space="0" w:color="auto"/>
          </w:divBdr>
        </w:div>
        <w:div w:id="894779264">
          <w:marLeft w:val="0"/>
          <w:marRight w:val="0"/>
          <w:marTop w:val="0"/>
          <w:marBottom w:val="0"/>
          <w:divBdr>
            <w:top w:val="none" w:sz="0" w:space="0" w:color="auto"/>
            <w:left w:val="none" w:sz="0" w:space="0" w:color="auto"/>
            <w:bottom w:val="none" w:sz="0" w:space="0" w:color="auto"/>
            <w:right w:val="none" w:sz="0" w:space="0" w:color="auto"/>
          </w:divBdr>
        </w:div>
        <w:div w:id="911506049">
          <w:marLeft w:val="0"/>
          <w:marRight w:val="0"/>
          <w:marTop w:val="0"/>
          <w:marBottom w:val="0"/>
          <w:divBdr>
            <w:top w:val="none" w:sz="0" w:space="0" w:color="auto"/>
            <w:left w:val="none" w:sz="0" w:space="0" w:color="auto"/>
            <w:bottom w:val="none" w:sz="0" w:space="0" w:color="auto"/>
            <w:right w:val="none" w:sz="0" w:space="0" w:color="auto"/>
          </w:divBdr>
        </w:div>
        <w:div w:id="944774976">
          <w:marLeft w:val="0"/>
          <w:marRight w:val="0"/>
          <w:marTop w:val="0"/>
          <w:marBottom w:val="0"/>
          <w:divBdr>
            <w:top w:val="none" w:sz="0" w:space="0" w:color="auto"/>
            <w:left w:val="none" w:sz="0" w:space="0" w:color="auto"/>
            <w:bottom w:val="none" w:sz="0" w:space="0" w:color="auto"/>
            <w:right w:val="none" w:sz="0" w:space="0" w:color="auto"/>
          </w:divBdr>
        </w:div>
        <w:div w:id="971400403">
          <w:marLeft w:val="0"/>
          <w:marRight w:val="0"/>
          <w:marTop w:val="0"/>
          <w:marBottom w:val="0"/>
          <w:divBdr>
            <w:top w:val="none" w:sz="0" w:space="0" w:color="auto"/>
            <w:left w:val="none" w:sz="0" w:space="0" w:color="auto"/>
            <w:bottom w:val="none" w:sz="0" w:space="0" w:color="auto"/>
            <w:right w:val="none" w:sz="0" w:space="0" w:color="auto"/>
          </w:divBdr>
        </w:div>
        <w:div w:id="1013606341">
          <w:marLeft w:val="0"/>
          <w:marRight w:val="0"/>
          <w:marTop w:val="0"/>
          <w:marBottom w:val="0"/>
          <w:divBdr>
            <w:top w:val="none" w:sz="0" w:space="0" w:color="auto"/>
            <w:left w:val="none" w:sz="0" w:space="0" w:color="auto"/>
            <w:bottom w:val="none" w:sz="0" w:space="0" w:color="auto"/>
            <w:right w:val="none" w:sz="0" w:space="0" w:color="auto"/>
          </w:divBdr>
        </w:div>
        <w:div w:id="1063287755">
          <w:marLeft w:val="0"/>
          <w:marRight w:val="0"/>
          <w:marTop w:val="0"/>
          <w:marBottom w:val="0"/>
          <w:divBdr>
            <w:top w:val="none" w:sz="0" w:space="0" w:color="auto"/>
            <w:left w:val="none" w:sz="0" w:space="0" w:color="auto"/>
            <w:bottom w:val="none" w:sz="0" w:space="0" w:color="auto"/>
            <w:right w:val="none" w:sz="0" w:space="0" w:color="auto"/>
          </w:divBdr>
        </w:div>
        <w:div w:id="1183667594">
          <w:marLeft w:val="0"/>
          <w:marRight w:val="0"/>
          <w:marTop w:val="0"/>
          <w:marBottom w:val="0"/>
          <w:divBdr>
            <w:top w:val="none" w:sz="0" w:space="0" w:color="auto"/>
            <w:left w:val="none" w:sz="0" w:space="0" w:color="auto"/>
            <w:bottom w:val="none" w:sz="0" w:space="0" w:color="auto"/>
            <w:right w:val="none" w:sz="0" w:space="0" w:color="auto"/>
          </w:divBdr>
        </w:div>
        <w:div w:id="1192038822">
          <w:marLeft w:val="0"/>
          <w:marRight w:val="0"/>
          <w:marTop w:val="0"/>
          <w:marBottom w:val="0"/>
          <w:divBdr>
            <w:top w:val="none" w:sz="0" w:space="0" w:color="auto"/>
            <w:left w:val="none" w:sz="0" w:space="0" w:color="auto"/>
            <w:bottom w:val="none" w:sz="0" w:space="0" w:color="auto"/>
            <w:right w:val="none" w:sz="0" w:space="0" w:color="auto"/>
          </w:divBdr>
        </w:div>
        <w:div w:id="1233199525">
          <w:marLeft w:val="0"/>
          <w:marRight w:val="0"/>
          <w:marTop w:val="0"/>
          <w:marBottom w:val="0"/>
          <w:divBdr>
            <w:top w:val="none" w:sz="0" w:space="0" w:color="auto"/>
            <w:left w:val="none" w:sz="0" w:space="0" w:color="auto"/>
            <w:bottom w:val="none" w:sz="0" w:space="0" w:color="auto"/>
            <w:right w:val="none" w:sz="0" w:space="0" w:color="auto"/>
          </w:divBdr>
        </w:div>
        <w:div w:id="1263537083">
          <w:marLeft w:val="0"/>
          <w:marRight w:val="0"/>
          <w:marTop w:val="0"/>
          <w:marBottom w:val="0"/>
          <w:divBdr>
            <w:top w:val="none" w:sz="0" w:space="0" w:color="auto"/>
            <w:left w:val="none" w:sz="0" w:space="0" w:color="auto"/>
            <w:bottom w:val="none" w:sz="0" w:space="0" w:color="auto"/>
            <w:right w:val="none" w:sz="0" w:space="0" w:color="auto"/>
          </w:divBdr>
        </w:div>
        <w:div w:id="1291595380">
          <w:marLeft w:val="0"/>
          <w:marRight w:val="0"/>
          <w:marTop w:val="0"/>
          <w:marBottom w:val="0"/>
          <w:divBdr>
            <w:top w:val="none" w:sz="0" w:space="0" w:color="auto"/>
            <w:left w:val="none" w:sz="0" w:space="0" w:color="auto"/>
            <w:bottom w:val="none" w:sz="0" w:space="0" w:color="auto"/>
            <w:right w:val="none" w:sz="0" w:space="0" w:color="auto"/>
          </w:divBdr>
        </w:div>
        <w:div w:id="1298609963">
          <w:marLeft w:val="0"/>
          <w:marRight w:val="0"/>
          <w:marTop w:val="0"/>
          <w:marBottom w:val="0"/>
          <w:divBdr>
            <w:top w:val="none" w:sz="0" w:space="0" w:color="auto"/>
            <w:left w:val="none" w:sz="0" w:space="0" w:color="auto"/>
            <w:bottom w:val="none" w:sz="0" w:space="0" w:color="auto"/>
            <w:right w:val="none" w:sz="0" w:space="0" w:color="auto"/>
          </w:divBdr>
        </w:div>
        <w:div w:id="1347361388">
          <w:marLeft w:val="0"/>
          <w:marRight w:val="0"/>
          <w:marTop w:val="0"/>
          <w:marBottom w:val="0"/>
          <w:divBdr>
            <w:top w:val="none" w:sz="0" w:space="0" w:color="auto"/>
            <w:left w:val="none" w:sz="0" w:space="0" w:color="auto"/>
            <w:bottom w:val="none" w:sz="0" w:space="0" w:color="auto"/>
            <w:right w:val="none" w:sz="0" w:space="0" w:color="auto"/>
          </w:divBdr>
        </w:div>
        <w:div w:id="1475173125">
          <w:marLeft w:val="0"/>
          <w:marRight w:val="0"/>
          <w:marTop w:val="0"/>
          <w:marBottom w:val="0"/>
          <w:divBdr>
            <w:top w:val="none" w:sz="0" w:space="0" w:color="auto"/>
            <w:left w:val="none" w:sz="0" w:space="0" w:color="auto"/>
            <w:bottom w:val="none" w:sz="0" w:space="0" w:color="auto"/>
            <w:right w:val="none" w:sz="0" w:space="0" w:color="auto"/>
          </w:divBdr>
        </w:div>
        <w:div w:id="1581062718">
          <w:marLeft w:val="0"/>
          <w:marRight w:val="0"/>
          <w:marTop w:val="0"/>
          <w:marBottom w:val="0"/>
          <w:divBdr>
            <w:top w:val="none" w:sz="0" w:space="0" w:color="auto"/>
            <w:left w:val="none" w:sz="0" w:space="0" w:color="auto"/>
            <w:bottom w:val="none" w:sz="0" w:space="0" w:color="auto"/>
            <w:right w:val="none" w:sz="0" w:space="0" w:color="auto"/>
          </w:divBdr>
        </w:div>
        <w:div w:id="1651248539">
          <w:marLeft w:val="0"/>
          <w:marRight w:val="0"/>
          <w:marTop w:val="0"/>
          <w:marBottom w:val="0"/>
          <w:divBdr>
            <w:top w:val="none" w:sz="0" w:space="0" w:color="auto"/>
            <w:left w:val="none" w:sz="0" w:space="0" w:color="auto"/>
            <w:bottom w:val="none" w:sz="0" w:space="0" w:color="auto"/>
            <w:right w:val="none" w:sz="0" w:space="0" w:color="auto"/>
          </w:divBdr>
        </w:div>
        <w:div w:id="1857769247">
          <w:marLeft w:val="0"/>
          <w:marRight w:val="0"/>
          <w:marTop w:val="0"/>
          <w:marBottom w:val="0"/>
          <w:divBdr>
            <w:top w:val="none" w:sz="0" w:space="0" w:color="auto"/>
            <w:left w:val="none" w:sz="0" w:space="0" w:color="auto"/>
            <w:bottom w:val="none" w:sz="0" w:space="0" w:color="auto"/>
            <w:right w:val="none" w:sz="0" w:space="0" w:color="auto"/>
          </w:divBdr>
        </w:div>
        <w:div w:id="1895384425">
          <w:marLeft w:val="0"/>
          <w:marRight w:val="0"/>
          <w:marTop w:val="0"/>
          <w:marBottom w:val="0"/>
          <w:divBdr>
            <w:top w:val="none" w:sz="0" w:space="0" w:color="auto"/>
            <w:left w:val="none" w:sz="0" w:space="0" w:color="auto"/>
            <w:bottom w:val="none" w:sz="0" w:space="0" w:color="auto"/>
            <w:right w:val="none" w:sz="0" w:space="0" w:color="auto"/>
          </w:divBdr>
        </w:div>
        <w:div w:id="1923754637">
          <w:marLeft w:val="0"/>
          <w:marRight w:val="0"/>
          <w:marTop w:val="0"/>
          <w:marBottom w:val="0"/>
          <w:divBdr>
            <w:top w:val="none" w:sz="0" w:space="0" w:color="auto"/>
            <w:left w:val="none" w:sz="0" w:space="0" w:color="auto"/>
            <w:bottom w:val="none" w:sz="0" w:space="0" w:color="auto"/>
            <w:right w:val="none" w:sz="0" w:space="0" w:color="auto"/>
          </w:divBdr>
        </w:div>
        <w:div w:id="1964844588">
          <w:marLeft w:val="0"/>
          <w:marRight w:val="0"/>
          <w:marTop w:val="0"/>
          <w:marBottom w:val="0"/>
          <w:divBdr>
            <w:top w:val="none" w:sz="0" w:space="0" w:color="auto"/>
            <w:left w:val="none" w:sz="0" w:space="0" w:color="auto"/>
            <w:bottom w:val="none" w:sz="0" w:space="0" w:color="auto"/>
            <w:right w:val="none" w:sz="0" w:space="0" w:color="auto"/>
          </w:divBdr>
        </w:div>
        <w:div w:id="2001303684">
          <w:marLeft w:val="0"/>
          <w:marRight w:val="0"/>
          <w:marTop w:val="0"/>
          <w:marBottom w:val="0"/>
          <w:divBdr>
            <w:top w:val="none" w:sz="0" w:space="0" w:color="auto"/>
            <w:left w:val="none" w:sz="0" w:space="0" w:color="auto"/>
            <w:bottom w:val="none" w:sz="0" w:space="0" w:color="auto"/>
            <w:right w:val="none" w:sz="0" w:space="0" w:color="auto"/>
          </w:divBdr>
        </w:div>
        <w:div w:id="2006738710">
          <w:marLeft w:val="0"/>
          <w:marRight w:val="0"/>
          <w:marTop w:val="0"/>
          <w:marBottom w:val="0"/>
          <w:divBdr>
            <w:top w:val="none" w:sz="0" w:space="0" w:color="auto"/>
            <w:left w:val="none" w:sz="0" w:space="0" w:color="auto"/>
            <w:bottom w:val="none" w:sz="0" w:space="0" w:color="auto"/>
            <w:right w:val="none" w:sz="0" w:space="0" w:color="auto"/>
          </w:divBdr>
        </w:div>
        <w:div w:id="2064015244">
          <w:marLeft w:val="0"/>
          <w:marRight w:val="0"/>
          <w:marTop w:val="0"/>
          <w:marBottom w:val="0"/>
          <w:divBdr>
            <w:top w:val="none" w:sz="0" w:space="0" w:color="auto"/>
            <w:left w:val="none" w:sz="0" w:space="0" w:color="auto"/>
            <w:bottom w:val="none" w:sz="0" w:space="0" w:color="auto"/>
            <w:right w:val="none" w:sz="0" w:space="0" w:color="auto"/>
          </w:divBdr>
        </w:div>
        <w:div w:id="2090075000">
          <w:marLeft w:val="0"/>
          <w:marRight w:val="0"/>
          <w:marTop w:val="0"/>
          <w:marBottom w:val="0"/>
          <w:divBdr>
            <w:top w:val="none" w:sz="0" w:space="0" w:color="auto"/>
            <w:left w:val="none" w:sz="0" w:space="0" w:color="auto"/>
            <w:bottom w:val="none" w:sz="0" w:space="0" w:color="auto"/>
            <w:right w:val="none" w:sz="0" w:space="0" w:color="auto"/>
          </w:divBdr>
        </w:div>
        <w:div w:id="2097553684">
          <w:marLeft w:val="0"/>
          <w:marRight w:val="0"/>
          <w:marTop w:val="0"/>
          <w:marBottom w:val="0"/>
          <w:divBdr>
            <w:top w:val="none" w:sz="0" w:space="0" w:color="auto"/>
            <w:left w:val="none" w:sz="0" w:space="0" w:color="auto"/>
            <w:bottom w:val="none" w:sz="0" w:space="0" w:color="auto"/>
            <w:right w:val="none" w:sz="0" w:space="0" w:color="auto"/>
          </w:divBdr>
        </w:div>
        <w:div w:id="2144544424">
          <w:marLeft w:val="0"/>
          <w:marRight w:val="0"/>
          <w:marTop w:val="0"/>
          <w:marBottom w:val="0"/>
          <w:divBdr>
            <w:top w:val="none" w:sz="0" w:space="0" w:color="auto"/>
            <w:left w:val="none" w:sz="0" w:space="0" w:color="auto"/>
            <w:bottom w:val="none" w:sz="0" w:space="0" w:color="auto"/>
            <w:right w:val="none" w:sz="0" w:space="0" w:color="auto"/>
          </w:divBdr>
        </w:div>
      </w:divsChild>
    </w:div>
    <w:div w:id="236675965">
      <w:bodyDiv w:val="1"/>
      <w:marLeft w:val="0"/>
      <w:marRight w:val="0"/>
      <w:marTop w:val="0"/>
      <w:marBottom w:val="0"/>
      <w:divBdr>
        <w:top w:val="none" w:sz="0" w:space="0" w:color="auto"/>
        <w:left w:val="none" w:sz="0" w:space="0" w:color="auto"/>
        <w:bottom w:val="none" w:sz="0" w:space="0" w:color="auto"/>
        <w:right w:val="none" w:sz="0" w:space="0" w:color="auto"/>
      </w:divBdr>
    </w:div>
    <w:div w:id="236792799">
      <w:bodyDiv w:val="1"/>
      <w:marLeft w:val="0"/>
      <w:marRight w:val="0"/>
      <w:marTop w:val="0"/>
      <w:marBottom w:val="0"/>
      <w:divBdr>
        <w:top w:val="none" w:sz="0" w:space="0" w:color="auto"/>
        <w:left w:val="none" w:sz="0" w:space="0" w:color="auto"/>
        <w:bottom w:val="none" w:sz="0" w:space="0" w:color="auto"/>
        <w:right w:val="none" w:sz="0" w:space="0" w:color="auto"/>
      </w:divBdr>
      <w:divsChild>
        <w:div w:id="79955140">
          <w:marLeft w:val="0"/>
          <w:marRight w:val="0"/>
          <w:marTop w:val="0"/>
          <w:marBottom w:val="0"/>
          <w:divBdr>
            <w:top w:val="none" w:sz="0" w:space="0" w:color="auto"/>
            <w:left w:val="none" w:sz="0" w:space="0" w:color="auto"/>
            <w:bottom w:val="none" w:sz="0" w:space="0" w:color="auto"/>
            <w:right w:val="none" w:sz="0" w:space="0" w:color="auto"/>
          </w:divBdr>
        </w:div>
        <w:div w:id="886330981">
          <w:marLeft w:val="0"/>
          <w:marRight w:val="0"/>
          <w:marTop w:val="0"/>
          <w:marBottom w:val="0"/>
          <w:divBdr>
            <w:top w:val="none" w:sz="0" w:space="0" w:color="auto"/>
            <w:left w:val="none" w:sz="0" w:space="0" w:color="auto"/>
            <w:bottom w:val="none" w:sz="0" w:space="0" w:color="auto"/>
            <w:right w:val="none" w:sz="0" w:space="0" w:color="auto"/>
          </w:divBdr>
        </w:div>
        <w:div w:id="1540632591">
          <w:marLeft w:val="0"/>
          <w:marRight w:val="0"/>
          <w:marTop w:val="0"/>
          <w:marBottom w:val="0"/>
          <w:divBdr>
            <w:top w:val="none" w:sz="0" w:space="0" w:color="auto"/>
            <w:left w:val="none" w:sz="0" w:space="0" w:color="auto"/>
            <w:bottom w:val="none" w:sz="0" w:space="0" w:color="auto"/>
            <w:right w:val="none" w:sz="0" w:space="0" w:color="auto"/>
          </w:divBdr>
        </w:div>
        <w:div w:id="1801994969">
          <w:marLeft w:val="0"/>
          <w:marRight w:val="0"/>
          <w:marTop w:val="0"/>
          <w:marBottom w:val="0"/>
          <w:divBdr>
            <w:top w:val="none" w:sz="0" w:space="0" w:color="auto"/>
            <w:left w:val="none" w:sz="0" w:space="0" w:color="auto"/>
            <w:bottom w:val="none" w:sz="0" w:space="0" w:color="auto"/>
            <w:right w:val="none" w:sz="0" w:space="0" w:color="auto"/>
          </w:divBdr>
        </w:div>
      </w:divsChild>
    </w:div>
    <w:div w:id="237206039">
      <w:bodyDiv w:val="1"/>
      <w:marLeft w:val="0"/>
      <w:marRight w:val="0"/>
      <w:marTop w:val="0"/>
      <w:marBottom w:val="0"/>
      <w:divBdr>
        <w:top w:val="none" w:sz="0" w:space="0" w:color="auto"/>
        <w:left w:val="none" w:sz="0" w:space="0" w:color="auto"/>
        <w:bottom w:val="none" w:sz="0" w:space="0" w:color="auto"/>
        <w:right w:val="none" w:sz="0" w:space="0" w:color="auto"/>
      </w:divBdr>
      <w:divsChild>
        <w:div w:id="308558886">
          <w:marLeft w:val="0"/>
          <w:marRight w:val="0"/>
          <w:marTop w:val="0"/>
          <w:marBottom w:val="0"/>
          <w:divBdr>
            <w:top w:val="none" w:sz="0" w:space="0" w:color="auto"/>
            <w:left w:val="none" w:sz="0" w:space="0" w:color="auto"/>
            <w:bottom w:val="none" w:sz="0" w:space="0" w:color="auto"/>
            <w:right w:val="none" w:sz="0" w:space="0" w:color="auto"/>
          </w:divBdr>
        </w:div>
        <w:div w:id="1147863217">
          <w:marLeft w:val="0"/>
          <w:marRight w:val="0"/>
          <w:marTop w:val="0"/>
          <w:marBottom w:val="0"/>
          <w:divBdr>
            <w:top w:val="none" w:sz="0" w:space="0" w:color="auto"/>
            <w:left w:val="none" w:sz="0" w:space="0" w:color="auto"/>
            <w:bottom w:val="none" w:sz="0" w:space="0" w:color="auto"/>
            <w:right w:val="none" w:sz="0" w:space="0" w:color="auto"/>
          </w:divBdr>
        </w:div>
      </w:divsChild>
    </w:div>
    <w:div w:id="242615707">
      <w:bodyDiv w:val="1"/>
      <w:marLeft w:val="0"/>
      <w:marRight w:val="0"/>
      <w:marTop w:val="0"/>
      <w:marBottom w:val="0"/>
      <w:divBdr>
        <w:top w:val="none" w:sz="0" w:space="0" w:color="auto"/>
        <w:left w:val="none" w:sz="0" w:space="0" w:color="auto"/>
        <w:bottom w:val="none" w:sz="0" w:space="0" w:color="auto"/>
        <w:right w:val="none" w:sz="0" w:space="0" w:color="auto"/>
      </w:divBdr>
    </w:div>
    <w:div w:id="243759807">
      <w:bodyDiv w:val="1"/>
      <w:marLeft w:val="0"/>
      <w:marRight w:val="0"/>
      <w:marTop w:val="0"/>
      <w:marBottom w:val="0"/>
      <w:divBdr>
        <w:top w:val="none" w:sz="0" w:space="0" w:color="auto"/>
        <w:left w:val="none" w:sz="0" w:space="0" w:color="auto"/>
        <w:bottom w:val="none" w:sz="0" w:space="0" w:color="auto"/>
        <w:right w:val="none" w:sz="0" w:space="0" w:color="auto"/>
      </w:divBdr>
      <w:divsChild>
        <w:div w:id="1173911729">
          <w:marLeft w:val="0"/>
          <w:marRight w:val="0"/>
          <w:marTop w:val="0"/>
          <w:marBottom w:val="0"/>
          <w:divBdr>
            <w:top w:val="none" w:sz="0" w:space="0" w:color="auto"/>
            <w:left w:val="none" w:sz="0" w:space="0" w:color="auto"/>
            <w:bottom w:val="none" w:sz="0" w:space="0" w:color="auto"/>
            <w:right w:val="none" w:sz="0" w:space="0" w:color="auto"/>
          </w:divBdr>
          <w:divsChild>
            <w:div w:id="19017630">
              <w:marLeft w:val="0"/>
              <w:marRight w:val="0"/>
              <w:marTop w:val="0"/>
              <w:marBottom w:val="0"/>
              <w:divBdr>
                <w:top w:val="none" w:sz="0" w:space="0" w:color="auto"/>
                <w:left w:val="none" w:sz="0" w:space="0" w:color="auto"/>
                <w:bottom w:val="none" w:sz="0" w:space="0" w:color="auto"/>
                <w:right w:val="none" w:sz="0" w:space="0" w:color="auto"/>
              </w:divBdr>
            </w:div>
            <w:div w:id="630357371">
              <w:marLeft w:val="0"/>
              <w:marRight w:val="0"/>
              <w:marTop w:val="0"/>
              <w:marBottom w:val="0"/>
              <w:divBdr>
                <w:top w:val="none" w:sz="0" w:space="0" w:color="auto"/>
                <w:left w:val="none" w:sz="0" w:space="0" w:color="auto"/>
                <w:bottom w:val="none" w:sz="0" w:space="0" w:color="auto"/>
                <w:right w:val="none" w:sz="0" w:space="0" w:color="auto"/>
              </w:divBdr>
              <w:divsChild>
                <w:div w:id="20955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6022">
          <w:marLeft w:val="0"/>
          <w:marRight w:val="0"/>
          <w:marTop w:val="0"/>
          <w:marBottom w:val="0"/>
          <w:divBdr>
            <w:top w:val="none" w:sz="0" w:space="0" w:color="auto"/>
            <w:left w:val="none" w:sz="0" w:space="0" w:color="auto"/>
            <w:bottom w:val="none" w:sz="0" w:space="0" w:color="auto"/>
            <w:right w:val="none" w:sz="0" w:space="0" w:color="auto"/>
          </w:divBdr>
          <w:divsChild>
            <w:div w:id="1160121742">
              <w:marLeft w:val="0"/>
              <w:marRight w:val="0"/>
              <w:marTop w:val="0"/>
              <w:marBottom w:val="0"/>
              <w:divBdr>
                <w:top w:val="none" w:sz="0" w:space="0" w:color="auto"/>
                <w:left w:val="none" w:sz="0" w:space="0" w:color="auto"/>
                <w:bottom w:val="none" w:sz="0" w:space="0" w:color="auto"/>
                <w:right w:val="none" w:sz="0" w:space="0" w:color="auto"/>
              </w:divBdr>
            </w:div>
            <w:div w:id="1519419296">
              <w:marLeft w:val="0"/>
              <w:marRight w:val="0"/>
              <w:marTop w:val="0"/>
              <w:marBottom w:val="0"/>
              <w:divBdr>
                <w:top w:val="none" w:sz="0" w:space="0" w:color="auto"/>
                <w:left w:val="none" w:sz="0" w:space="0" w:color="auto"/>
                <w:bottom w:val="none" w:sz="0" w:space="0" w:color="auto"/>
                <w:right w:val="none" w:sz="0" w:space="0" w:color="auto"/>
              </w:divBdr>
              <w:divsChild>
                <w:div w:id="263920934">
                  <w:marLeft w:val="0"/>
                  <w:marRight w:val="0"/>
                  <w:marTop w:val="0"/>
                  <w:marBottom w:val="0"/>
                  <w:divBdr>
                    <w:top w:val="none" w:sz="0" w:space="0" w:color="auto"/>
                    <w:left w:val="none" w:sz="0" w:space="0" w:color="auto"/>
                    <w:bottom w:val="none" w:sz="0" w:space="0" w:color="auto"/>
                    <w:right w:val="none" w:sz="0" w:space="0" w:color="auto"/>
                  </w:divBdr>
                  <w:divsChild>
                    <w:div w:id="1266226318">
                      <w:marLeft w:val="0"/>
                      <w:marRight w:val="0"/>
                      <w:marTop w:val="0"/>
                      <w:marBottom w:val="0"/>
                      <w:divBdr>
                        <w:top w:val="none" w:sz="0" w:space="0" w:color="auto"/>
                        <w:left w:val="none" w:sz="0" w:space="0" w:color="auto"/>
                        <w:bottom w:val="none" w:sz="0" w:space="0" w:color="auto"/>
                        <w:right w:val="none" w:sz="0" w:space="0" w:color="auto"/>
                      </w:divBdr>
                      <w:divsChild>
                        <w:div w:id="13770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417">
                  <w:marLeft w:val="0"/>
                  <w:marRight w:val="0"/>
                  <w:marTop w:val="0"/>
                  <w:marBottom w:val="0"/>
                  <w:divBdr>
                    <w:top w:val="none" w:sz="0" w:space="0" w:color="auto"/>
                    <w:left w:val="none" w:sz="0" w:space="0" w:color="auto"/>
                    <w:bottom w:val="none" w:sz="0" w:space="0" w:color="auto"/>
                    <w:right w:val="none" w:sz="0" w:space="0" w:color="auto"/>
                  </w:divBdr>
                  <w:divsChild>
                    <w:div w:id="764109725">
                      <w:marLeft w:val="0"/>
                      <w:marRight w:val="0"/>
                      <w:marTop w:val="0"/>
                      <w:marBottom w:val="0"/>
                      <w:divBdr>
                        <w:top w:val="none" w:sz="0" w:space="0" w:color="auto"/>
                        <w:left w:val="none" w:sz="0" w:space="0" w:color="auto"/>
                        <w:bottom w:val="none" w:sz="0" w:space="0" w:color="auto"/>
                        <w:right w:val="none" w:sz="0" w:space="0" w:color="auto"/>
                      </w:divBdr>
                      <w:divsChild>
                        <w:div w:id="13194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1969">
                  <w:marLeft w:val="0"/>
                  <w:marRight w:val="0"/>
                  <w:marTop w:val="0"/>
                  <w:marBottom w:val="0"/>
                  <w:divBdr>
                    <w:top w:val="none" w:sz="0" w:space="0" w:color="auto"/>
                    <w:left w:val="none" w:sz="0" w:space="0" w:color="auto"/>
                    <w:bottom w:val="none" w:sz="0" w:space="0" w:color="auto"/>
                    <w:right w:val="none" w:sz="0" w:space="0" w:color="auto"/>
                  </w:divBdr>
                  <w:divsChild>
                    <w:div w:id="988629002">
                      <w:marLeft w:val="0"/>
                      <w:marRight w:val="0"/>
                      <w:marTop w:val="0"/>
                      <w:marBottom w:val="0"/>
                      <w:divBdr>
                        <w:top w:val="none" w:sz="0" w:space="0" w:color="auto"/>
                        <w:left w:val="none" w:sz="0" w:space="0" w:color="auto"/>
                        <w:bottom w:val="none" w:sz="0" w:space="0" w:color="auto"/>
                        <w:right w:val="none" w:sz="0" w:space="0" w:color="auto"/>
                      </w:divBdr>
                      <w:divsChild>
                        <w:div w:id="2382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3363">
                  <w:marLeft w:val="0"/>
                  <w:marRight w:val="0"/>
                  <w:marTop w:val="0"/>
                  <w:marBottom w:val="0"/>
                  <w:divBdr>
                    <w:top w:val="none" w:sz="0" w:space="0" w:color="auto"/>
                    <w:left w:val="none" w:sz="0" w:space="0" w:color="auto"/>
                    <w:bottom w:val="none" w:sz="0" w:space="0" w:color="auto"/>
                    <w:right w:val="none" w:sz="0" w:space="0" w:color="auto"/>
                  </w:divBdr>
                  <w:divsChild>
                    <w:div w:id="164906968">
                      <w:marLeft w:val="0"/>
                      <w:marRight w:val="0"/>
                      <w:marTop w:val="0"/>
                      <w:marBottom w:val="0"/>
                      <w:divBdr>
                        <w:top w:val="none" w:sz="0" w:space="0" w:color="auto"/>
                        <w:left w:val="none" w:sz="0" w:space="0" w:color="auto"/>
                        <w:bottom w:val="none" w:sz="0" w:space="0" w:color="auto"/>
                        <w:right w:val="none" w:sz="0" w:space="0" w:color="auto"/>
                      </w:divBdr>
                      <w:divsChild>
                        <w:div w:id="14909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7165">
                  <w:marLeft w:val="0"/>
                  <w:marRight w:val="0"/>
                  <w:marTop w:val="0"/>
                  <w:marBottom w:val="0"/>
                  <w:divBdr>
                    <w:top w:val="none" w:sz="0" w:space="0" w:color="auto"/>
                    <w:left w:val="none" w:sz="0" w:space="0" w:color="auto"/>
                    <w:bottom w:val="none" w:sz="0" w:space="0" w:color="auto"/>
                    <w:right w:val="none" w:sz="0" w:space="0" w:color="auto"/>
                  </w:divBdr>
                  <w:divsChild>
                    <w:div w:id="1428186248">
                      <w:marLeft w:val="0"/>
                      <w:marRight w:val="0"/>
                      <w:marTop w:val="0"/>
                      <w:marBottom w:val="0"/>
                      <w:divBdr>
                        <w:top w:val="none" w:sz="0" w:space="0" w:color="auto"/>
                        <w:left w:val="none" w:sz="0" w:space="0" w:color="auto"/>
                        <w:bottom w:val="none" w:sz="0" w:space="0" w:color="auto"/>
                        <w:right w:val="none" w:sz="0" w:space="0" w:color="auto"/>
                      </w:divBdr>
                      <w:divsChild>
                        <w:div w:id="20129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7139">
                  <w:marLeft w:val="0"/>
                  <w:marRight w:val="0"/>
                  <w:marTop w:val="0"/>
                  <w:marBottom w:val="0"/>
                  <w:divBdr>
                    <w:top w:val="none" w:sz="0" w:space="0" w:color="auto"/>
                    <w:left w:val="none" w:sz="0" w:space="0" w:color="auto"/>
                    <w:bottom w:val="none" w:sz="0" w:space="0" w:color="auto"/>
                    <w:right w:val="none" w:sz="0" w:space="0" w:color="auto"/>
                  </w:divBdr>
                  <w:divsChild>
                    <w:div w:id="14298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1281">
              <w:marLeft w:val="0"/>
              <w:marRight w:val="0"/>
              <w:marTop w:val="0"/>
              <w:marBottom w:val="0"/>
              <w:divBdr>
                <w:top w:val="none" w:sz="0" w:space="0" w:color="auto"/>
                <w:left w:val="none" w:sz="0" w:space="0" w:color="auto"/>
                <w:bottom w:val="none" w:sz="0" w:space="0" w:color="auto"/>
                <w:right w:val="none" w:sz="0" w:space="0" w:color="auto"/>
              </w:divBdr>
              <w:divsChild>
                <w:div w:id="1818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6582">
      <w:bodyDiv w:val="1"/>
      <w:marLeft w:val="27"/>
      <w:marRight w:val="27"/>
      <w:marTop w:val="27"/>
      <w:marBottom w:val="27"/>
      <w:divBdr>
        <w:top w:val="none" w:sz="0" w:space="0" w:color="auto"/>
        <w:left w:val="none" w:sz="0" w:space="0" w:color="auto"/>
        <w:bottom w:val="none" w:sz="0" w:space="0" w:color="auto"/>
        <w:right w:val="none" w:sz="0" w:space="0" w:color="auto"/>
      </w:divBdr>
      <w:divsChild>
        <w:div w:id="1991708810">
          <w:marLeft w:val="0"/>
          <w:marRight w:val="0"/>
          <w:marTop w:val="0"/>
          <w:marBottom w:val="0"/>
          <w:divBdr>
            <w:top w:val="none" w:sz="0" w:space="0" w:color="auto"/>
            <w:left w:val="none" w:sz="0" w:space="0" w:color="auto"/>
            <w:bottom w:val="none" w:sz="0" w:space="0" w:color="auto"/>
            <w:right w:val="none" w:sz="0" w:space="0" w:color="auto"/>
          </w:divBdr>
          <w:divsChild>
            <w:div w:id="479687324">
              <w:marLeft w:val="41"/>
              <w:marRight w:val="41"/>
              <w:marTop w:val="41"/>
              <w:marBottom w:val="41"/>
              <w:divBdr>
                <w:top w:val="none" w:sz="0" w:space="0" w:color="auto"/>
                <w:left w:val="none" w:sz="0" w:space="0" w:color="auto"/>
                <w:bottom w:val="none" w:sz="0" w:space="0" w:color="auto"/>
                <w:right w:val="none" w:sz="0" w:space="0" w:color="auto"/>
              </w:divBdr>
              <w:divsChild>
                <w:div w:id="287704562">
                  <w:marLeft w:val="0"/>
                  <w:marRight w:val="0"/>
                  <w:marTop w:val="0"/>
                  <w:marBottom w:val="0"/>
                  <w:divBdr>
                    <w:top w:val="none" w:sz="0" w:space="0" w:color="auto"/>
                    <w:left w:val="none" w:sz="0" w:space="0" w:color="auto"/>
                    <w:bottom w:val="none" w:sz="0" w:space="0" w:color="auto"/>
                    <w:right w:val="none" w:sz="0" w:space="0" w:color="auto"/>
                  </w:divBdr>
                  <w:divsChild>
                    <w:div w:id="330566801">
                      <w:marLeft w:val="0"/>
                      <w:marRight w:val="0"/>
                      <w:marTop w:val="0"/>
                      <w:marBottom w:val="0"/>
                      <w:divBdr>
                        <w:top w:val="none" w:sz="0" w:space="0" w:color="auto"/>
                        <w:left w:val="none" w:sz="0" w:space="0" w:color="auto"/>
                        <w:bottom w:val="none" w:sz="0" w:space="0" w:color="auto"/>
                        <w:right w:val="none" w:sz="0" w:space="0" w:color="auto"/>
                      </w:divBdr>
                    </w:div>
                    <w:div w:id="11727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1725">
      <w:bodyDiv w:val="1"/>
      <w:marLeft w:val="0"/>
      <w:marRight w:val="0"/>
      <w:marTop w:val="0"/>
      <w:marBottom w:val="0"/>
      <w:divBdr>
        <w:top w:val="none" w:sz="0" w:space="0" w:color="auto"/>
        <w:left w:val="none" w:sz="0" w:space="0" w:color="auto"/>
        <w:bottom w:val="none" w:sz="0" w:space="0" w:color="auto"/>
        <w:right w:val="none" w:sz="0" w:space="0" w:color="auto"/>
      </w:divBdr>
      <w:divsChild>
        <w:div w:id="1193424985">
          <w:marLeft w:val="0"/>
          <w:marRight w:val="0"/>
          <w:marTop w:val="0"/>
          <w:marBottom w:val="0"/>
          <w:divBdr>
            <w:top w:val="none" w:sz="0" w:space="0" w:color="auto"/>
            <w:left w:val="none" w:sz="0" w:space="0" w:color="auto"/>
            <w:bottom w:val="none" w:sz="0" w:space="0" w:color="auto"/>
            <w:right w:val="none" w:sz="0" w:space="0" w:color="auto"/>
          </w:divBdr>
        </w:div>
        <w:div w:id="1247307702">
          <w:marLeft w:val="0"/>
          <w:marRight w:val="0"/>
          <w:marTop w:val="0"/>
          <w:marBottom w:val="0"/>
          <w:divBdr>
            <w:top w:val="none" w:sz="0" w:space="0" w:color="auto"/>
            <w:left w:val="none" w:sz="0" w:space="0" w:color="auto"/>
            <w:bottom w:val="none" w:sz="0" w:space="0" w:color="auto"/>
            <w:right w:val="none" w:sz="0" w:space="0" w:color="auto"/>
          </w:divBdr>
        </w:div>
        <w:div w:id="1554272933">
          <w:marLeft w:val="0"/>
          <w:marRight w:val="0"/>
          <w:marTop w:val="0"/>
          <w:marBottom w:val="0"/>
          <w:divBdr>
            <w:top w:val="none" w:sz="0" w:space="0" w:color="auto"/>
            <w:left w:val="none" w:sz="0" w:space="0" w:color="auto"/>
            <w:bottom w:val="none" w:sz="0" w:space="0" w:color="auto"/>
            <w:right w:val="none" w:sz="0" w:space="0" w:color="auto"/>
          </w:divBdr>
        </w:div>
      </w:divsChild>
    </w:div>
    <w:div w:id="248276097">
      <w:bodyDiv w:val="1"/>
      <w:marLeft w:val="0"/>
      <w:marRight w:val="0"/>
      <w:marTop w:val="0"/>
      <w:marBottom w:val="0"/>
      <w:divBdr>
        <w:top w:val="none" w:sz="0" w:space="0" w:color="auto"/>
        <w:left w:val="none" w:sz="0" w:space="0" w:color="auto"/>
        <w:bottom w:val="none" w:sz="0" w:space="0" w:color="auto"/>
        <w:right w:val="none" w:sz="0" w:space="0" w:color="auto"/>
      </w:divBdr>
    </w:div>
    <w:div w:id="250630009">
      <w:bodyDiv w:val="1"/>
      <w:marLeft w:val="0"/>
      <w:marRight w:val="0"/>
      <w:marTop w:val="0"/>
      <w:marBottom w:val="0"/>
      <w:divBdr>
        <w:top w:val="none" w:sz="0" w:space="0" w:color="auto"/>
        <w:left w:val="none" w:sz="0" w:space="0" w:color="auto"/>
        <w:bottom w:val="none" w:sz="0" w:space="0" w:color="auto"/>
        <w:right w:val="none" w:sz="0" w:space="0" w:color="auto"/>
      </w:divBdr>
    </w:div>
    <w:div w:id="251941274">
      <w:bodyDiv w:val="1"/>
      <w:marLeft w:val="0"/>
      <w:marRight w:val="0"/>
      <w:marTop w:val="0"/>
      <w:marBottom w:val="0"/>
      <w:divBdr>
        <w:top w:val="none" w:sz="0" w:space="0" w:color="auto"/>
        <w:left w:val="none" w:sz="0" w:space="0" w:color="auto"/>
        <w:bottom w:val="none" w:sz="0" w:space="0" w:color="auto"/>
        <w:right w:val="none" w:sz="0" w:space="0" w:color="auto"/>
      </w:divBdr>
    </w:div>
    <w:div w:id="255555979">
      <w:bodyDiv w:val="1"/>
      <w:marLeft w:val="0"/>
      <w:marRight w:val="0"/>
      <w:marTop w:val="0"/>
      <w:marBottom w:val="0"/>
      <w:divBdr>
        <w:top w:val="none" w:sz="0" w:space="0" w:color="auto"/>
        <w:left w:val="none" w:sz="0" w:space="0" w:color="auto"/>
        <w:bottom w:val="none" w:sz="0" w:space="0" w:color="auto"/>
        <w:right w:val="none" w:sz="0" w:space="0" w:color="auto"/>
      </w:divBdr>
    </w:div>
    <w:div w:id="256065774">
      <w:bodyDiv w:val="1"/>
      <w:marLeft w:val="0"/>
      <w:marRight w:val="0"/>
      <w:marTop w:val="0"/>
      <w:marBottom w:val="0"/>
      <w:divBdr>
        <w:top w:val="none" w:sz="0" w:space="0" w:color="auto"/>
        <w:left w:val="none" w:sz="0" w:space="0" w:color="auto"/>
        <w:bottom w:val="none" w:sz="0" w:space="0" w:color="auto"/>
        <w:right w:val="none" w:sz="0" w:space="0" w:color="auto"/>
      </w:divBdr>
      <w:divsChild>
        <w:div w:id="449668717">
          <w:marLeft w:val="0"/>
          <w:marRight w:val="0"/>
          <w:marTop w:val="0"/>
          <w:marBottom w:val="0"/>
          <w:divBdr>
            <w:top w:val="none" w:sz="0" w:space="0" w:color="auto"/>
            <w:left w:val="none" w:sz="0" w:space="0" w:color="auto"/>
            <w:bottom w:val="none" w:sz="0" w:space="0" w:color="auto"/>
            <w:right w:val="none" w:sz="0" w:space="0" w:color="auto"/>
          </w:divBdr>
          <w:divsChild>
            <w:div w:id="517430362">
              <w:marLeft w:val="0"/>
              <w:marRight w:val="0"/>
              <w:marTop w:val="0"/>
              <w:marBottom w:val="0"/>
              <w:divBdr>
                <w:top w:val="none" w:sz="0" w:space="0" w:color="auto"/>
                <w:left w:val="none" w:sz="0" w:space="0" w:color="auto"/>
                <w:bottom w:val="none" w:sz="0" w:space="0" w:color="auto"/>
                <w:right w:val="none" w:sz="0" w:space="0" w:color="auto"/>
              </w:divBdr>
              <w:divsChild>
                <w:div w:id="894118262">
                  <w:marLeft w:val="0"/>
                  <w:marRight w:val="0"/>
                  <w:marTop w:val="0"/>
                  <w:marBottom w:val="0"/>
                  <w:divBdr>
                    <w:top w:val="none" w:sz="0" w:space="0" w:color="auto"/>
                    <w:left w:val="none" w:sz="0" w:space="0" w:color="auto"/>
                    <w:bottom w:val="none" w:sz="0" w:space="0" w:color="auto"/>
                    <w:right w:val="none" w:sz="0" w:space="0" w:color="auto"/>
                  </w:divBdr>
                  <w:divsChild>
                    <w:div w:id="1895268026">
                      <w:marLeft w:val="0"/>
                      <w:marRight w:val="0"/>
                      <w:marTop w:val="0"/>
                      <w:marBottom w:val="0"/>
                      <w:divBdr>
                        <w:top w:val="none" w:sz="0" w:space="0" w:color="auto"/>
                        <w:left w:val="none" w:sz="0" w:space="0" w:color="auto"/>
                        <w:bottom w:val="none" w:sz="0" w:space="0" w:color="auto"/>
                        <w:right w:val="none" w:sz="0" w:space="0" w:color="auto"/>
                      </w:divBdr>
                    </w:div>
                    <w:div w:id="1166821740">
                      <w:marLeft w:val="0"/>
                      <w:marRight w:val="0"/>
                      <w:marTop w:val="0"/>
                      <w:marBottom w:val="0"/>
                      <w:divBdr>
                        <w:top w:val="none" w:sz="0" w:space="0" w:color="auto"/>
                        <w:left w:val="none" w:sz="0" w:space="0" w:color="auto"/>
                        <w:bottom w:val="none" w:sz="0" w:space="0" w:color="auto"/>
                        <w:right w:val="none" w:sz="0" w:space="0" w:color="auto"/>
                      </w:divBdr>
                    </w:div>
                    <w:div w:id="13818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644523">
      <w:bodyDiv w:val="1"/>
      <w:marLeft w:val="0"/>
      <w:marRight w:val="0"/>
      <w:marTop w:val="0"/>
      <w:marBottom w:val="0"/>
      <w:divBdr>
        <w:top w:val="none" w:sz="0" w:space="0" w:color="auto"/>
        <w:left w:val="none" w:sz="0" w:space="0" w:color="auto"/>
        <w:bottom w:val="none" w:sz="0" w:space="0" w:color="auto"/>
        <w:right w:val="none" w:sz="0" w:space="0" w:color="auto"/>
      </w:divBdr>
      <w:divsChild>
        <w:div w:id="207257139">
          <w:marLeft w:val="0"/>
          <w:marRight w:val="0"/>
          <w:marTop w:val="0"/>
          <w:marBottom w:val="0"/>
          <w:divBdr>
            <w:top w:val="none" w:sz="0" w:space="0" w:color="auto"/>
            <w:left w:val="none" w:sz="0" w:space="0" w:color="auto"/>
            <w:bottom w:val="none" w:sz="0" w:space="0" w:color="auto"/>
            <w:right w:val="none" w:sz="0" w:space="0" w:color="auto"/>
          </w:divBdr>
        </w:div>
        <w:div w:id="492376962">
          <w:marLeft w:val="0"/>
          <w:marRight w:val="0"/>
          <w:marTop w:val="0"/>
          <w:marBottom w:val="0"/>
          <w:divBdr>
            <w:top w:val="none" w:sz="0" w:space="0" w:color="auto"/>
            <w:left w:val="none" w:sz="0" w:space="0" w:color="auto"/>
            <w:bottom w:val="none" w:sz="0" w:space="0" w:color="auto"/>
            <w:right w:val="none" w:sz="0" w:space="0" w:color="auto"/>
          </w:divBdr>
        </w:div>
        <w:div w:id="1241136092">
          <w:marLeft w:val="0"/>
          <w:marRight w:val="0"/>
          <w:marTop w:val="0"/>
          <w:marBottom w:val="0"/>
          <w:divBdr>
            <w:top w:val="none" w:sz="0" w:space="0" w:color="auto"/>
            <w:left w:val="none" w:sz="0" w:space="0" w:color="auto"/>
            <w:bottom w:val="none" w:sz="0" w:space="0" w:color="auto"/>
            <w:right w:val="none" w:sz="0" w:space="0" w:color="auto"/>
          </w:divBdr>
        </w:div>
        <w:div w:id="1973830522">
          <w:marLeft w:val="0"/>
          <w:marRight w:val="0"/>
          <w:marTop w:val="0"/>
          <w:marBottom w:val="0"/>
          <w:divBdr>
            <w:top w:val="none" w:sz="0" w:space="0" w:color="auto"/>
            <w:left w:val="none" w:sz="0" w:space="0" w:color="auto"/>
            <w:bottom w:val="none" w:sz="0" w:space="0" w:color="auto"/>
            <w:right w:val="none" w:sz="0" w:space="0" w:color="auto"/>
          </w:divBdr>
        </w:div>
      </w:divsChild>
    </w:div>
    <w:div w:id="258224407">
      <w:bodyDiv w:val="1"/>
      <w:marLeft w:val="0"/>
      <w:marRight w:val="0"/>
      <w:marTop w:val="0"/>
      <w:marBottom w:val="0"/>
      <w:divBdr>
        <w:top w:val="none" w:sz="0" w:space="0" w:color="auto"/>
        <w:left w:val="none" w:sz="0" w:space="0" w:color="auto"/>
        <w:bottom w:val="none" w:sz="0" w:space="0" w:color="auto"/>
        <w:right w:val="none" w:sz="0" w:space="0" w:color="auto"/>
      </w:divBdr>
      <w:divsChild>
        <w:div w:id="1117944704">
          <w:marLeft w:val="0"/>
          <w:marRight w:val="0"/>
          <w:marTop w:val="0"/>
          <w:marBottom w:val="0"/>
          <w:divBdr>
            <w:top w:val="none" w:sz="0" w:space="0" w:color="auto"/>
            <w:left w:val="none" w:sz="0" w:space="0" w:color="auto"/>
            <w:bottom w:val="none" w:sz="0" w:space="0" w:color="auto"/>
            <w:right w:val="none" w:sz="0" w:space="0" w:color="auto"/>
          </w:divBdr>
        </w:div>
      </w:divsChild>
    </w:div>
    <w:div w:id="259526503">
      <w:bodyDiv w:val="1"/>
      <w:marLeft w:val="0"/>
      <w:marRight w:val="0"/>
      <w:marTop w:val="0"/>
      <w:marBottom w:val="0"/>
      <w:divBdr>
        <w:top w:val="none" w:sz="0" w:space="0" w:color="auto"/>
        <w:left w:val="none" w:sz="0" w:space="0" w:color="auto"/>
        <w:bottom w:val="none" w:sz="0" w:space="0" w:color="auto"/>
        <w:right w:val="none" w:sz="0" w:space="0" w:color="auto"/>
      </w:divBdr>
    </w:div>
    <w:div w:id="269245570">
      <w:bodyDiv w:val="1"/>
      <w:marLeft w:val="0"/>
      <w:marRight w:val="0"/>
      <w:marTop w:val="0"/>
      <w:marBottom w:val="0"/>
      <w:divBdr>
        <w:top w:val="none" w:sz="0" w:space="0" w:color="auto"/>
        <w:left w:val="none" w:sz="0" w:space="0" w:color="auto"/>
        <w:bottom w:val="none" w:sz="0" w:space="0" w:color="auto"/>
        <w:right w:val="none" w:sz="0" w:space="0" w:color="auto"/>
      </w:divBdr>
    </w:div>
    <w:div w:id="271127792">
      <w:bodyDiv w:val="1"/>
      <w:marLeft w:val="0"/>
      <w:marRight w:val="0"/>
      <w:marTop w:val="0"/>
      <w:marBottom w:val="0"/>
      <w:divBdr>
        <w:top w:val="none" w:sz="0" w:space="0" w:color="auto"/>
        <w:left w:val="none" w:sz="0" w:space="0" w:color="auto"/>
        <w:bottom w:val="none" w:sz="0" w:space="0" w:color="auto"/>
        <w:right w:val="none" w:sz="0" w:space="0" w:color="auto"/>
      </w:divBdr>
      <w:divsChild>
        <w:div w:id="324482201">
          <w:marLeft w:val="0"/>
          <w:marRight w:val="0"/>
          <w:marTop w:val="0"/>
          <w:marBottom w:val="0"/>
          <w:divBdr>
            <w:top w:val="none" w:sz="0" w:space="0" w:color="auto"/>
            <w:left w:val="none" w:sz="0" w:space="0" w:color="auto"/>
            <w:bottom w:val="none" w:sz="0" w:space="0" w:color="auto"/>
            <w:right w:val="none" w:sz="0" w:space="0" w:color="auto"/>
          </w:divBdr>
        </w:div>
        <w:div w:id="1482189935">
          <w:marLeft w:val="0"/>
          <w:marRight w:val="0"/>
          <w:marTop w:val="0"/>
          <w:marBottom w:val="0"/>
          <w:divBdr>
            <w:top w:val="none" w:sz="0" w:space="0" w:color="auto"/>
            <w:left w:val="none" w:sz="0" w:space="0" w:color="auto"/>
            <w:bottom w:val="none" w:sz="0" w:space="0" w:color="auto"/>
            <w:right w:val="none" w:sz="0" w:space="0" w:color="auto"/>
          </w:divBdr>
        </w:div>
        <w:div w:id="1601644090">
          <w:marLeft w:val="0"/>
          <w:marRight w:val="0"/>
          <w:marTop w:val="0"/>
          <w:marBottom w:val="0"/>
          <w:divBdr>
            <w:top w:val="none" w:sz="0" w:space="0" w:color="auto"/>
            <w:left w:val="none" w:sz="0" w:space="0" w:color="auto"/>
            <w:bottom w:val="none" w:sz="0" w:space="0" w:color="auto"/>
            <w:right w:val="none" w:sz="0" w:space="0" w:color="auto"/>
          </w:divBdr>
        </w:div>
        <w:div w:id="1713337505">
          <w:marLeft w:val="0"/>
          <w:marRight w:val="0"/>
          <w:marTop w:val="0"/>
          <w:marBottom w:val="0"/>
          <w:divBdr>
            <w:top w:val="none" w:sz="0" w:space="0" w:color="auto"/>
            <w:left w:val="none" w:sz="0" w:space="0" w:color="auto"/>
            <w:bottom w:val="none" w:sz="0" w:space="0" w:color="auto"/>
            <w:right w:val="none" w:sz="0" w:space="0" w:color="auto"/>
          </w:divBdr>
        </w:div>
      </w:divsChild>
    </w:div>
    <w:div w:id="274407093">
      <w:bodyDiv w:val="1"/>
      <w:marLeft w:val="0"/>
      <w:marRight w:val="0"/>
      <w:marTop w:val="0"/>
      <w:marBottom w:val="0"/>
      <w:divBdr>
        <w:top w:val="none" w:sz="0" w:space="0" w:color="auto"/>
        <w:left w:val="none" w:sz="0" w:space="0" w:color="auto"/>
        <w:bottom w:val="none" w:sz="0" w:space="0" w:color="auto"/>
        <w:right w:val="none" w:sz="0" w:space="0" w:color="auto"/>
      </w:divBdr>
      <w:divsChild>
        <w:div w:id="21445775">
          <w:marLeft w:val="0"/>
          <w:marRight w:val="0"/>
          <w:marTop w:val="0"/>
          <w:marBottom w:val="0"/>
          <w:divBdr>
            <w:top w:val="none" w:sz="0" w:space="0" w:color="auto"/>
            <w:left w:val="none" w:sz="0" w:space="0" w:color="auto"/>
            <w:bottom w:val="none" w:sz="0" w:space="0" w:color="auto"/>
            <w:right w:val="none" w:sz="0" w:space="0" w:color="auto"/>
          </w:divBdr>
          <w:divsChild>
            <w:div w:id="774439983">
              <w:marLeft w:val="0"/>
              <w:marRight w:val="0"/>
              <w:marTop w:val="0"/>
              <w:marBottom w:val="0"/>
              <w:divBdr>
                <w:top w:val="none" w:sz="0" w:space="0" w:color="auto"/>
                <w:left w:val="none" w:sz="0" w:space="0" w:color="auto"/>
                <w:bottom w:val="none" w:sz="0" w:space="0" w:color="auto"/>
                <w:right w:val="none" w:sz="0" w:space="0" w:color="auto"/>
              </w:divBdr>
            </w:div>
          </w:divsChild>
        </w:div>
        <w:div w:id="357852091">
          <w:marLeft w:val="0"/>
          <w:marRight w:val="0"/>
          <w:marTop w:val="0"/>
          <w:marBottom w:val="0"/>
          <w:divBdr>
            <w:top w:val="none" w:sz="0" w:space="0" w:color="auto"/>
            <w:left w:val="none" w:sz="0" w:space="0" w:color="auto"/>
            <w:bottom w:val="none" w:sz="0" w:space="0" w:color="auto"/>
            <w:right w:val="none" w:sz="0" w:space="0" w:color="auto"/>
          </w:divBdr>
          <w:divsChild>
            <w:div w:id="12311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1765">
      <w:bodyDiv w:val="1"/>
      <w:marLeft w:val="0"/>
      <w:marRight w:val="0"/>
      <w:marTop w:val="0"/>
      <w:marBottom w:val="0"/>
      <w:divBdr>
        <w:top w:val="none" w:sz="0" w:space="0" w:color="auto"/>
        <w:left w:val="none" w:sz="0" w:space="0" w:color="auto"/>
        <w:bottom w:val="none" w:sz="0" w:space="0" w:color="auto"/>
        <w:right w:val="none" w:sz="0" w:space="0" w:color="auto"/>
      </w:divBdr>
      <w:divsChild>
        <w:div w:id="1618220758">
          <w:marLeft w:val="0"/>
          <w:marRight w:val="0"/>
          <w:marTop w:val="0"/>
          <w:marBottom w:val="0"/>
          <w:divBdr>
            <w:top w:val="none" w:sz="0" w:space="0" w:color="auto"/>
            <w:left w:val="none" w:sz="0" w:space="0" w:color="auto"/>
            <w:bottom w:val="none" w:sz="0" w:space="0" w:color="auto"/>
            <w:right w:val="none" w:sz="0" w:space="0" w:color="auto"/>
          </w:divBdr>
          <w:divsChild>
            <w:div w:id="1603414348">
              <w:marLeft w:val="0"/>
              <w:marRight w:val="0"/>
              <w:marTop w:val="0"/>
              <w:marBottom w:val="0"/>
              <w:divBdr>
                <w:top w:val="none" w:sz="0" w:space="0" w:color="auto"/>
                <w:left w:val="none" w:sz="0" w:space="0" w:color="auto"/>
                <w:bottom w:val="none" w:sz="0" w:space="0" w:color="auto"/>
                <w:right w:val="none" w:sz="0" w:space="0" w:color="auto"/>
              </w:divBdr>
              <w:divsChild>
                <w:div w:id="1872498044">
                  <w:marLeft w:val="0"/>
                  <w:marRight w:val="0"/>
                  <w:marTop w:val="0"/>
                  <w:marBottom w:val="0"/>
                  <w:divBdr>
                    <w:top w:val="none" w:sz="0" w:space="0" w:color="auto"/>
                    <w:left w:val="none" w:sz="0" w:space="0" w:color="auto"/>
                    <w:bottom w:val="none" w:sz="0" w:space="0" w:color="auto"/>
                    <w:right w:val="none" w:sz="0" w:space="0" w:color="auto"/>
                  </w:divBdr>
                  <w:divsChild>
                    <w:div w:id="1452363318">
                      <w:marLeft w:val="0"/>
                      <w:marRight w:val="0"/>
                      <w:marTop w:val="0"/>
                      <w:marBottom w:val="0"/>
                      <w:divBdr>
                        <w:top w:val="none" w:sz="0" w:space="0" w:color="auto"/>
                        <w:left w:val="none" w:sz="0" w:space="0" w:color="auto"/>
                        <w:bottom w:val="none" w:sz="0" w:space="0" w:color="auto"/>
                        <w:right w:val="none" w:sz="0" w:space="0" w:color="auto"/>
                      </w:divBdr>
                    </w:div>
                    <w:div w:id="416681073">
                      <w:marLeft w:val="0"/>
                      <w:marRight w:val="0"/>
                      <w:marTop w:val="0"/>
                      <w:marBottom w:val="0"/>
                      <w:divBdr>
                        <w:top w:val="none" w:sz="0" w:space="0" w:color="auto"/>
                        <w:left w:val="none" w:sz="0" w:space="0" w:color="auto"/>
                        <w:bottom w:val="none" w:sz="0" w:space="0" w:color="auto"/>
                        <w:right w:val="none" w:sz="0" w:space="0" w:color="auto"/>
                      </w:divBdr>
                    </w:div>
                    <w:div w:id="1268544110">
                      <w:marLeft w:val="0"/>
                      <w:marRight w:val="0"/>
                      <w:marTop w:val="0"/>
                      <w:marBottom w:val="0"/>
                      <w:divBdr>
                        <w:top w:val="none" w:sz="0" w:space="0" w:color="auto"/>
                        <w:left w:val="none" w:sz="0" w:space="0" w:color="auto"/>
                        <w:bottom w:val="none" w:sz="0" w:space="0" w:color="auto"/>
                        <w:right w:val="none" w:sz="0" w:space="0" w:color="auto"/>
                      </w:divBdr>
                    </w:div>
                    <w:div w:id="2120489287">
                      <w:marLeft w:val="300"/>
                      <w:marRight w:val="0"/>
                      <w:marTop w:val="0"/>
                      <w:marBottom w:val="0"/>
                      <w:divBdr>
                        <w:top w:val="none" w:sz="0" w:space="0" w:color="auto"/>
                        <w:left w:val="none" w:sz="0" w:space="0" w:color="auto"/>
                        <w:bottom w:val="none" w:sz="0" w:space="0" w:color="auto"/>
                        <w:right w:val="none" w:sz="0" w:space="0" w:color="auto"/>
                      </w:divBdr>
                    </w:div>
                    <w:div w:id="128781364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126">
      <w:bodyDiv w:val="1"/>
      <w:marLeft w:val="0"/>
      <w:marRight w:val="0"/>
      <w:marTop w:val="0"/>
      <w:marBottom w:val="0"/>
      <w:divBdr>
        <w:top w:val="none" w:sz="0" w:space="0" w:color="auto"/>
        <w:left w:val="none" w:sz="0" w:space="0" w:color="auto"/>
        <w:bottom w:val="none" w:sz="0" w:space="0" w:color="auto"/>
        <w:right w:val="none" w:sz="0" w:space="0" w:color="auto"/>
      </w:divBdr>
      <w:divsChild>
        <w:div w:id="335378741">
          <w:marLeft w:val="0"/>
          <w:marRight w:val="0"/>
          <w:marTop w:val="0"/>
          <w:marBottom w:val="0"/>
          <w:divBdr>
            <w:top w:val="none" w:sz="0" w:space="0" w:color="auto"/>
            <w:left w:val="none" w:sz="0" w:space="0" w:color="auto"/>
            <w:bottom w:val="none" w:sz="0" w:space="0" w:color="auto"/>
            <w:right w:val="none" w:sz="0" w:space="0" w:color="auto"/>
          </w:divBdr>
        </w:div>
        <w:div w:id="1848278582">
          <w:marLeft w:val="0"/>
          <w:marRight w:val="0"/>
          <w:marTop w:val="0"/>
          <w:marBottom w:val="0"/>
          <w:divBdr>
            <w:top w:val="none" w:sz="0" w:space="0" w:color="auto"/>
            <w:left w:val="none" w:sz="0" w:space="0" w:color="auto"/>
            <w:bottom w:val="none" w:sz="0" w:space="0" w:color="auto"/>
            <w:right w:val="none" w:sz="0" w:space="0" w:color="auto"/>
          </w:divBdr>
        </w:div>
      </w:divsChild>
    </w:div>
    <w:div w:id="283848679">
      <w:bodyDiv w:val="1"/>
      <w:marLeft w:val="0"/>
      <w:marRight w:val="0"/>
      <w:marTop w:val="0"/>
      <w:marBottom w:val="0"/>
      <w:divBdr>
        <w:top w:val="none" w:sz="0" w:space="0" w:color="auto"/>
        <w:left w:val="none" w:sz="0" w:space="0" w:color="auto"/>
        <w:bottom w:val="none" w:sz="0" w:space="0" w:color="auto"/>
        <w:right w:val="none" w:sz="0" w:space="0" w:color="auto"/>
      </w:divBdr>
    </w:div>
    <w:div w:id="283968148">
      <w:bodyDiv w:val="1"/>
      <w:marLeft w:val="0"/>
      <w:marRight w:val="0"/>
      <w:marTop w:val="0"/>
      <w:marBottom w:val="0"/>
      <w:divBdr>
        <w:top w:val="none" w:sz="0" w:space="0" w:color="auto"/>
        <w:left w:val="none" w:sz="0" w:space="0" w:color="auto"/>
        <w:bottom w:val="none" w:sz="0" w:space="0" w:color="auto"/>
        <w:right w:val="none" w:sz="0" w:space="0" w:color="auto"/>
      </w:divBdr>
      <w:divsChild>
        <w:div w:id="3366469">
          <w:marLeft w:val="0"/>
          <w:marRight w:val="0"/>
          <w:marTop w:val="0"/>
          <w:marBottom w:val="0"/>
          <w:divBdr>
            <w:top w:val="none" w:sz="0" w:space="0" w:color="auto"/>
            <w:left w:val="none" w:sz="0" w:space="0" w:color="auto"/>
            <w:bottom w:val="none" w:sz="0" w:space="0" w:color="auto"/>
            <w:right w:val="none" w:sz="0" w:space="0" w:color="auto"/>
          </w:divBdr>
        </w:div>
        <w:div w:id="4789104">
          <w:marLeft w:val="0"/>
          <w:marRight w:val="0"/>
          <w:marTop w:val="0"/>
          <w:marBottom w:val="0"/>
          <w:divBdr>
            <w:top w:val="none" w:sz="0" w:space="0" w:color="auto"/>
            <w:left w:val="none" w:sz="0" w:space="0" w:color="auto"/>
            <w:bottom w:val="none" w:sz="0" w:space="0" w:color="auto"/>
            <w:right w:val="none" w:sz="0" w:space="0" w:color="auto"/>
          </w:divBdr>
        </w:div>
        <w:div w:id="6446191">
          <w:marLeft w:val="0"/>
          <w:marRight w:val="0"/>
          <w:marTop w:val="0"/>
          <w:marBottom w:val="0"/>
          <w:divBdr>
            <w:top w:val="none" w:sz="0" w:space="0" w:color="auto"/>
            <w:left w:val="none" w:sz="0" w:space="0" w:color="auto"/>
            <w:bottom w:val="none" w:sz="0" w:space="0" w:color="auto"/>
            <w:right w:val="none" w:sz="0" w:space="0" w:color="auto"/>
          </w:divBdr>
        </w:div>
        <w:div w:id="7873800">
          <w:marLeft w:val="0"/>
          <w:marRight w:val="0"/>
          <w:marTop w:val="0"/>
          <w:marBottom w:val="0"/>
          <w:divBdr>
            <w:top w:val="none" w:sz="0" w:space="0" w:color="auto"/>
            <w:left w:val="none" w:sz="0" w:space="0" w:color="auto"/>
            <w:bottom w:val="none" w:sz="0" w:space="0" w:color="auto"/>
            <w:right w:val="none" w:sz="0" w:space="0" w:color="auto"/>
          </w:divBdr>
        </w:div>
        <w:div w:id="9180883">
          <w:marLeft w:val="0"/>
          <w:marRight w:val="0"/>
          <w:marTop w:val="0"/>
          <w:marBottom w:val="0"/>
          <w:divBdr>
            <w:top w:val="none" w:sz="0" w:space="0" w:color="auto"/>
            <w:left w:val="none" w:sz="0" w:space="0" w:color="auto"/>
            <w:bottom w:val="none" w:sz="0" w:space="0" w:color="auto"/>
            <w:right w:val="none" w:sz="0" w:space="0" w:color="auto"/>
          </w:divBdr>
        </w:div>
        <w:div w:id="10845042">
          <w:marLeft w:val="0"/>
          <w:marRight w:val="0"/>
          <w:marTop w:val="0"/>
          <w:marBottom w:val="0"/>
          <w:divBdr>
            <w:top w:val="none" w:sz="0" w:space="0" w:color="auto"/>
            <w:left w:val="none" w:sz="0" w:space="0" w:color="auto"/>
            <w:bottom w:val="none" w:sz="0" w:space="0" w:color="auto"/>
            <w:right w:val="none" w:sz="0" w:space="0" w:color="auto"/>
          </w:divBdr>
        </w:div>
        <w:div w:id="14767559">
          <w:marLeft w:val="0"/>
          <w:marRight w:val="0"/>
          <w:marTop w:val="0"/>
          <w:marBottom w:val="0"/>
          <w:divBdr>
            <w:top w:val="none" w:sz="0" w:space="0" w:color="auto"/>
            <w:left w:val="none" w:sz="0" w:space="0" w:color="auto"/>
            <w:bottom w:val="none" w:sz="0" w:space="0" w:color="auto"/>
            <w:right w:val="none" w:sz="0" w:space="0" w:color="auto"/>
          </w:divBdr>
        </w:div>
        <w:div w:id="15279709">
          <w:marLeft w:val="0"/>
          <w:marRight w:val="0"/>
          <w:marTop w:val="0"/>
          <w:marBottom w:val="0"/>
          <w:divBdr>
            <w:top w:val="none" w:sz="0" w:space="0" w:color="auto"/>
            <w:left w:val="none" w:sz="0" w:space="0" w:color="auto"/>
            <w:bottom w:val="none" w:sz="0" w:space="0" w:color="auto"/>
            <w:right w:val="none" w:sz="0" w:space="0" w:color="auto"/>
          </w:divBdr>
        </w:div>
        <w:div w:id="16278508">
          <w:marLeft w:val="0"/>
          <w:marRight w:val="0"/>
          <w:marTop w:val="0"/>
          <w:marBottom w:val="0"/>
          <w:divBdr>
            <w:top w:val="none" w:sz="0" w:space="0" w:color="auto"/>
            <w:left w:val="none" w:sz="0" w:space="0" w:color="auto"/>
            <w:bottom w:val="none" w:sz="0" w:space="0" w:color="auto"/>
            <w:right w:val="none" w:sz="0" w:space="0" w:color="auto"/>
          </w:divBdr>
        </w:div>
        <w:div w:id="16784344">
          <w:marLeft w:val="0"/>
          <w:marRight w:val="0"/>
          <w:marTop w:val="0"/>
          <w:marBottom w:val="0"/>
          <w:divBdr>
            <w:top w:val="none" w:sz="0" w:space="0" w:color="auto"/>
            <w:left w:val="none" w:sz="0" w:space="0" w:color="auto"/>
            <w:bottom w:val="none" w:sz="0" w:space="0" w:color="auto"/>
            <w:right w:val="none" w:sz="0" w:space="0" w:color="auto"/>
          </w:divBdr>
        </w:div>
        <w:div w:id="20135150">
          <w:marLeft w:val="0"/>
          <w:marRight w:val="0"/>
          <w:marTop w:val="0"/>
          <w:marBottom w:val="0"/>
          <w:divBdr>
            <w:top w:val="none" w:sz="0" w:space="0" w:color="auto"/>
            <w:left w:val="none" w:sz="0" w:space="0" w:color="auto"/>
            <w:bottom w:val="none" w:sz="0" w:space="0" w:color="auto"/>
            <w:right w:val="none" w:sz="0" w:space="0" w:color="auto"/>
          </w:divBdr>
        </w:div>
        <w:div w:id="22705955">
          <w:marLeft w:val="0"/>
          <w:marRight w:val="0"/>
          <w:marTop w:val="0"/>
          <w:marBottom w:val="0"/>
          <w:divBdr>
            <w:top w:val="none" w:sz="0" w:space="0" w:color="auto"/>
            <w:left w:val="none" w:sz="0" w:space="0" w:color="auto"/>
            <w:bottom w:val="none" w:sz="0" w:space="0" w:color="auto"/>
            <w:right w:val="none" w:sz="0" w:space="0" w:color="auto"/>
          </w:divBdr>
        </w:div>
        <w:div w:id="25328461">
          <w:marLeft w:val="0"/>
          <w:marRight w:val="0"/>
          <w:marTop w:val="0"/>
          <w:marBottom w:val="0"/>
          <w:divBdr>
            <w:top w:val="none" w:sz="0" w:space="0" w:color="auto"/>
            <w:left w:val="none" w:sz="0" w:space="0" w:color="auto"/>
            <w:bottom w:val="none" w:sz="0" w:space="0" w:color="auto"/>
            <w:right w:val="none" w:sz="0" w:space="0" w:color="auto"/>
          </w:divBdr>
        </w:div>
        <w:div w:id="26486941">
          <w:marLeft w:val="0"/>
          <w:marRight w:val="0"/>
          <w:marTop w:val="0"/>
          <w:marBottom w:val="0"/>
          <w:divBdr>
            <w:top w:val="none" w:sz="0" w:space="0" w:color="auto"/>
            <w:left w:val="none" w:sz="0" w:space="0" w:color="auto"/>
            <w:bottom w:val="none" w:sz="0" w:space="0" w:color="auto"/>
            <w:right w:val="none" w:sz="0" w:space="0" w:color="auto"/>
          </w:divBdr>
        </w:div>
        <w:div w:id="28069136">
          <w:marLeft w:val="0"/>
          <w:marRight w:val="0"/>
          <w:marTop w:val="0"/>
          <w:marBottom w:val="0"/>
          <w:divBdr>
            <w:top w:val="none" w:sz="0" w:space="0" w:color="auto"/>
            <w:left w:val="none" w:sz="0" w:space="0" w:color="auto"/>
            <w:bottom w:val="none" w:sz="0" w:space="0" w:color="auto"/>
            <w:right w:val="none" w:sz="0" w:space="0" w:color="auto"/>
          </w:divBdr>
        </w:div>
        <w:div w:id="30224803">
          <w:marLeft w:val="0"/>
          <w:marRight w:val="0"/>
          <w:marTop w:val="0"/>
          <w:marBottom w:val="0"/>
          <w:divBdr>
            <w:top w:val="none" w:sz="0" w:space="0" w:color="auto"/>
            <w:left w:val="none" w:sz="0" w:space="0" w:color="auto"/>
            <w:bottom w:val="none" w:sz="0" w:space="0" w:color="auto"/>
            <w:right w:val="none" w:sz="0" w:space="0" w:color="auto"/>
          </w:divBdr>
        </w:div>
        <w:div w:id="30232001">
          <w:marLeft w:val="0"/>
          <w:marRight w:val="0"/>
          <w:marTop w:val="0"/>
          <w:marBottom w:val="0"/>
          <w:divBdr>
            <w:top w:val="none" w:sz="0" w:space="0" w:color="auto"/>
            <w:left w:val="none" w:sz="0" w:space="0" w:color="auto"/>
            <w:bottom w:val="none" w:sz="0" w:space="0" w:color="auto"/>
            <w:right w:val="none" w:sz="0" w:space="0" w:color="auto"/>
          </w:divBdr>
        </w:div>
        <w:div w:id="32121049">
          <w:marLeft w:val="0"/>
          <w:marRight w:val="0"/>
          <w:marTop w:val="0"/>
          <w:marBottom w:val="0"/>
          <w:divBdr>
            <w:top w:val="none" w:sz="0" w:space="0" w:color="auto"/>
            <w:left w:val="none" w:sz="0" w:space="0" w:color="auto"/>
            <w:bottom w:val="none" w:sz="0" w:space="0" w:color="auto"/>
            <w:right w:val="none" w:sz="0" w:space="0" w:color="auto"/>
          </w:divBdr>
        </w:div>
        <w:div w:id="32195439">
          <w:marLeft w:val="0"/>
          <w:marRight w:val="0"/>
          <w:marTop w:val="0"/>
          <w:marBottom w:val="0"/>
          <w:divBdr>
            <w:top w:val="none" w:sz="0" w:space="0" w:color="auto"/>
            <w:left w:val="none" w:sz="0" w:space="0" w:color="auto"/>
            <w:bottom w:val="none" w:sz="0" w:space="0" w:color="auto"/>
            <w:right w:val="none" w:sz="0" w:space="0" w:color="auto"/>
          </w:divBdr>
        </w:div>
        <w:div w:id="35201625">
          <w:marLeft w:val="0"/>
          <w:marRight w:val="0"/>
          <w:marTop w:val="0"/>
          <w:marBottom w:val="0"/>
          <w:divBdr>
            <w:top w:val="none" w:sz="0" w:space="0" w:color="auto"/>
            <w:left w:val="none" w:sz="0" w:space="0" w:color="auto"/>
            <w:bottom w:val="none" w:sz="0" w:space="0" w:color="auto"/>
            <w:right w:val="none" w:sz="0" w:space="0" w:color="auto"/>
          </w:divBdr>
        </w:div>
        <w:div w:id="39525727">
          <w:marLeft w:val="0"/>
          <w:marRight w:val="0"/>
          <w:marTop w:val="0"/>
          <w:marBottom w:val="0"/>
          <w:divBdr>
            <w:top w:val="none" w:sz="0" w:space="0" w:color="auto"/>
            <w:left w:val="none" w:sz="0" w:space="0" w:color="auto"/>
            <w:bottom w:val="none" w:sz="0" w:space="0" w:color="auto"/>
            <w:right w:val="none" w:sz="0" w:space="0" w:color="auto"/>
          </w:divBdr>
        </w:div>
        <w:div w:id="40447325">
          <w:marLeft w:val="0"/>
          <w:marRight w:val="0"/>
          <w:marTop w:val="0"/>
          <w:marBottom w:val="0"/>
          <w:divBdr>
            <w:top w:val="none" w:sz="0" w:space="0" w:color="auto"/>
            <w:left w:val="none" w:sz="0" w:space="0" w:color="auto"/>
            <w:bottom w:val="none" w:sz="0" w:space="0" w:color="auto"/>
            <w:right w:val="none" w:sz="0" w:space="0" w:color="auto"/>
          </w:divBdr>
        </w:div>
        <w:div w:id="42216628">
          <w:marLeft w:val="0"/>
          <w:marRight w:val="0"/>
          <w:marTop w:val="0"/>
          <w:marBottom w:val="0"/>
          <w:divBdr>
            <w:top w:val="none" w:sz="0" w:space="0" w:color="auto"/>
            <w:left w:val="none" w:sz="0" w:space="0" w:color="auto"/>
            <w:bottom w:val="none" w:sz="0" w:space="0" w:color="auto"/>
            <w:right w:val="none" w:sz="0" w:space="0" w:color="auto"/>
          </w:divBdr>
        </w:div>
        <w:div w:id="42801423">
          <w:marLeft w:val="0"/>
          <w:marRight w:val="0"/>
          <w:marTop w:val="0"/>
          <w:marBottom w:val="0"/>
          <w:divBdr>
            <w:top w:val="none" w:sz="0" w:space="0" w:color="auto"/>
            <w:left w:val="none" w:sz="0" w:space="0" w:color="auto"/>
            <w:bottom w:val="none" w:sz="0" w:space="0" w:color="auto"/>
            <w:right w:val="none" w:sz="0" w:space="0" w:color="auto"/>
          </w:divBdr>
        </w:div>
        <w:div w:id="43529653">
          <w:marLeft w:val="0"/>
          <w:marRight w:val="0"/>
          <w:marTop w:val="0"/>
          <w:marBottom w:val="0"/>
          <w:divBdr>
            <w:top w:val="none" w:sz="0" w:space="0" w:color="auto"/>
            <w:left w:val="none" w:sz="0" w:space="0" w:color="auto"/>
            <w:bottom w:val="none" w:sz="0" w:space="0" w:color="auto"/>
            <w:right w:val="none" w:sz="0" w:space="0" w:color="auto"/>
          </w:divBdr>
        </w:div>
        <w:div w:id="46342766">
          <w:marLeft w:val="0"/>
          <w:marRight w:val="0"/>
          <w:marTop w:val="0"/>
          <w:marBottom w:val="0"/>
          <w:divBdr>
            <w:top w:val="none" w:sz="0" w:space="0" w:color="auto"/>
            <w:left w:val="none" w:sz="0" w:space="0" w:color="auto"/>
            <w:bottom w:val="none" w:sz="0" w:space="0" w:color="auto"/>
            <w:right w:val="none" w:sz="0" w:space="0" w:color="auto"/>
          </w:divBdr>
        </w:div>
        <w:div w:id="47850224">
          <w:marLeft w:val="0"/>
          <w:marRight w:val="0"/>
          <w:marTop w:val="0"/>
          <w:marBottom w:val="0"/>
          <w:divBdr>
            <w:top w:val="none" w:sz="0" w:space="0" w:color="auto"/>
            <w:left w:val="none" w:sz="0" w:space="0" w:color="auto"/>
            <w:bottom w:val="none" w:sz="0" w:space="0" w:color="auto"/>
            <w:right w:val="none" w:sz="0" w:space="0" w:color="auto"/>
          </w:divBdr>
        </w:div>
        <w:div w:id="48383072">
          <w:marLeft w:val="0"/>
          <w:marRight w:val="0"/>
          <w:marTop w:val="0"/>
          <w:marBottom w:val="0"/>
          <w:divBdr>
            <w:top w:val="none" w:sz="0" w:space="0" w:color="auto"/>
            <w:left w:val="none" w:sz="0" w:space="0" w:color="auto"/>
            <w:bottom w:val="none" w:sz="0" w:space="0" w:color="auto"/>
            <w:right w:val="none" w:sz="0" w:space="0" w:color="auto"/>
          </w:divBdr>
        </w:div>
        <w:div w:id="51778018">
          <w:marLeft w:val="0"/>
          <w:marRight w:val="0"/>
          <w:marTop w:val="0"/>
          <w:marBottom w:val="0"/>
          <w:divBdr>
            <w:top w:val="none" w:sz="0" w:space="0" w:color="auto"/>
            <w:left w:val="none" w:sz="0" w:space="0" w:color="auto"/>
            <w:bottom w:val="none" w:sz="0" w:space="0" w:color="auto"/>
            <w:right w:val="none" w:sz="0" w:space="0" w:color="auto"/>
          </w:divBdr>
        </w:div>
        <w:div w:id="54863209">
          <w:marLeft w:val="0"/>
          <w:marRight w:val="0"/>
          <w:marTop w:val="0"/>
          <w:marBottom w:val="0"/>
          <w:divBdr>
            <w:top w:val="none" w:sz="0" w:space="0" w:color="auto"/>
            <w:left w:val="none" w:sz="0" w:space="0" w:color="auto"/>
            <w:bottom w:val="none" w:sz="0" w:space="0" w:color="auto"/>
            <w:right w:val="none" w:sz="0" w:space="0" w:color="auto"/>
          </w:divBdr>
        </w:div>
        <w:div w:id="57363194">
          <w:marLeft w:val="0"/>
          <w:marRight w:val="0"/>
          <w:marTop w:val="0"/>
          <w:marBottom w:val="0"/>
          <w:divBdr>
            <w:top w:val="none" w:sz="0" w:space="0" w:color="auto"/>
            <w:left w:val="none" w:sz="0" w:space="0" w:color="auto"/>
            <w:bottom w:val="none" w:sz="0" w:space="0" w:color="auto"/>
            <w:right w:val="none" w:sz="0" w:space="0" w:color="auto"/>
          </w:divBdr>
        </w:div>
        <w:div w:id="58214854">
          <w:marLeft w:val="0"/>
          <w:marRight w:val="0"/>
          <w:marTop w:val="0"/>
          <w:marBottom w:val="0"/>
          <w:divBdr>
            <w:top w:val="none" w:sz="0" w:space="0" w:color="auto"/>
            <w:left w:val="none" w:sz="0" w:space="0" w:color="auto"/>
            <w:bottom w:val="none" w:sz="0" w:space="0" w:color="auto"/>
            <w:right w:val="none" w:sz="0" w:space="0" w:color="auto"/>
          </w:divBdr>
        </w:div>
        <w:div w:id="59210233">
          <w:marLeft w:val="0"/>
          <w:marRight w:val="0"/>
          <w:marTop w:val="0"/>
          <w:marBottom w:val="0"/>
          <w:divBdr>
            <w:top w:val="none" w:sz="0" w:space="0" w:color="auto"/>
            <w:left w:val="none" w:sz="0" w:space="0" w:color="auto"/>
            <w:bottom w:val="none" w:sz="0" w:space="0" w:color="auto"/>
            <w:right w:val="none" w:sz="0" w:space="0" w:color="auto"/>
          </w:divBdr>
        </w:div>
        <w:div w:id="59981517">
          <w:marLeft w:val="0"/>
          <w:marRight w:val="0"/>
          <w:marTop w:val="0"/>
          <w:marBottom w:val="0"/>
          <w:divBdr>
            <w:top w:val="none" w:sz="0" w:space="0" w:color="auto"/>
            <w:left w:val="none" w:sz="0" w:space="0" w:color="auto"/>
            <w:bottom w:val="none" w:sz="0" w:space="0" w:color="auto"/>
            <w:right w:val="none" w:sz="0" w:space="0" w:color="auto"/>
          </w:divBdr>
        </w:div>
        <w:div w:id="60909083">
          <w:marLeft w:val="0"/>
          <w:marRight w:val="0"/>
          <w:marTop w:val="0"/>
          <w:marBottom w:val="0"/>
          <w:divBdr>
            <w:top w:val="none" w:sz="0" w:space="0" w:color="auto"/>
            <w:left w:val="none" w:sz="0" w:space="0" w:color="auto"/>
            <w:bottom w:val="none" w:sz="0" w:space="0" w:color="auto"/>
            <w:right w:val="none" w:sz="0" w:space="0" w:color="auto"/>
          </w:divBdr>
        </w:div>
        <w:div w:id="66996165">
          <w:marLeft w:val="0"/>
          <w:marRight w:val="0"/>
          <w:marTop w:val="0"/>
          <w:marBottom w:val="0"/>
          <w:divBdr>
            <w:top w:val="none" w:sz="0" w:space="0" w:color="auto"/>
            <w:left w:val="none" w:sz="0" w:space="0" w:color="auto"/>
            <w:bottom w:val="none" w:sz="0" w:space="0" w:color="auto"/>
            <w:right w:val="none" w:sz="0" w:space="0" w:color="auto"/>
          </w:divBdr>
        </w:div>
        <w:div w:id="67075732">
          <w:marLeft w:val="0"/>
          <w:marRight w:val="0"/>
          <w:marTop w:val="0"/>
          <w:marBottom w:val="0"/>
          <w:divBdr>
            <w:top w:val="none" w:sz="0" w:space="0" w:color="auto"/>
            <w:left w:val="none" w:sz="0" w:space="0" w:color="auto"/>
            <w:bottom w:val="none" w:sz="0" w:space="0" w:color="auto"/>
            <w:right w:val="none" w:sz="0" w:space="0" w:color="auto"/>
          </w:divBdr>
        </w:div>
        <w:div w:id="67577963">
          <w:marLeft w:val="0"/>
          <w:marRight w:val="0"/>
          <w:marTop w:val="0"/>
          <w:marBottom w:val="0"/>
          <w:divBdr>
            <w:top w:val="none" w:sz="0" w:space="0" w:color="auto"/>
            <w:left w:val="none" w:sz="0" w:space="0" w:color="auto"/>
            <w:bottom w:val="none" w:sz="0" w:space="0" w:color="auto"/>
            <w:right w:val="none" w:sz="0" w:space="0" w:color="auto"/>
          </w:divBdr>
        </w:div>
        <w:div w:id="70080865">
          <w:marLeft w:val="0"/>
          <w:marRight w:val="0"/>
          <w:marTop w:val="0"/>
          <w:marBottom w:val="0"/>
          <w:divBdr>
            <w:top w:val="none" w:sz="0" w:space="0" w:color="auto"/>
            <w:left w:val="none" w:sz="0" w:space="0" w:color="auto"/>
            <w:bottom w:val="none" w:sz="0" w:space="0" w:color="auto"/>
            <w:right w:val="none" w:sz="0" w:space="0" w:color="auto"/>
          </w:divBdr>
        </w:div>
        <w:div w:id="71781090">
          <w:marLeft w:val="0"/>
          <w:marRight w:val="0"/>
          <w:marTop w:val="0"/>
          <w:marBottom w:val="0"/>
          <w:divBdr>
            <w:top w:val="none" w:sz="0" w:space="0" w:color="auto"/>
            <w:left w:val="none" w:sz="0" w:space="0" w:color="auto"/>
            <w:bottom w:val="none" w:sz="0" w:space="0" w:color="auto"/>
            <w:right w:val="none" w:sz="0" w:space="0" w:color="auto"/>
          </w:divBdr>
        </w:div>
        <w:div w:id="72047490">
          <w:marLeft w:val="0"/>
          <w:marRight w:val="0"/>
          <w:marTop w:val="0"/>
          <w:marBottom w:val="0"/>
          <w:divBdr>
            <w:top w:val="none" w:sz="0" w:space="0" w:color="auto"/>
            <w:left w:val="none" w:sz="0" w:space="0" w:color="auto"/>
            <w:bottom w:val="none" w:sz="0" w:space="0" w:color="auto"/>
            <w:right w:val="none" w:sz="0" w:space="0" w:color="auto"/>
          </w:divBdr>
        </w:div>
        <w:div w:id="72747356">
          <w:marLeft w:val="0"/>
          <w:marRight w:val="0"/>
          <w:marTop w:val="0"/>
          <w:marBottom w:val="0"/>
          <w:divBdr>
            <w:top w:val="none" w:sz="0" w:space="0" w:color="auto"/>
            <w:left w:val="none" w:sz="0" w:space="0" w:color="auto"/>
            <w:bottom w:val="none" w:sz="0" w:space="0" w:color="auto"/>
            <w:right w:val="none" w:sz="0" w:space="0" w:color="auto"/>
          </w:divBdr>
        </w:div>
        <w:div w:id="74059645">
          <w:marLeft w:val="0"/>
          <w:marRight w:val="0"/>
          <w:marTop w:val="0"/>
          <w:marBottom w:val="0"/>
          <w:divBdr>
            <w:top w:val="none" w:sz="0" w:space="0" w:color="auto"/>
            <w:left w:val="none" w:sz="0" w:space="0" w:color="auto"/>
            <w:bottom w:val="none" w:sz="0" w:space="0" w:color="auto"/>
            <w:right w:val="none" w:sz="0" w:space="0" w:color="auto"/>
          </w:divBdr>
        </w:div>
        <w:div w:id="74399366">
          <w:marLeft w:val="0"/>
          <w:marRight w:val="0"/>
          <w:marTop w:val="0"/>
          <w:marBottom w:val="0"/>
          <w:divBdr>
            <w:top w:val="none" w:sz="0" w:space="0" w:color="auto"/>
            <w:left w:val="none" w:sz="0" w:space="0" w:color="auto"/>
            <w:bottom w:val="none" w:sz="0" w:space="0" w:color="auto"/>
            <w:right w:val="none" w:sz="0" w:space="0" w:color="auto"/>
          </w:divBdr>
        </w:div>
        <w:div w:id="75250299">
          <w:marLeft w:val="0"/>
          <w:marRight w:val="0"/>
          <w:marTop w:val="0"/>
          <w:marBottom w:val="0"/>
          <w:divBdr>
            <w:top w:val="none" w:sz="0" w:space="0" w:color="auto"/>
            <w:left w:val="none" w:sz="0" w:space="0" w:color="auto"/>
            <w:bottom w:val="none" w:sz="0" w:space="0" w:color="auto"/>
            <w:right w:val="none" w:sz="0" w:space="0" w:color="auto"/>
          </w:divBdr>
        </w:div>
        <w:div w:id="75831099">
          <w:marLeft w:val="0"/>
          <w:marRight w:val="0"/>
          <w:marTop w:val="0"/>
          <w:marBottom w:val="0"/>
          <w:divBdr>
            <w:top w:val="none" w:sz="0" w:space="0" w:color="auto"/>
            <w:left w:val="none" w:sz="0" w:space="0" w:color="auto"/>
            <w:bottom w:val="none" w:sz="0" w:space="0" w:color="auto"/>
            <w:right w:val="none" w:sz="0" w:space="0" w:color="auto"/>
          </w:divBdr>
        </w:div>
        <w:div w:id="76564376">
          <w:marLeft w:val="0"/>
          <w:marRight w:val="0"/>
          <w:marTop w:val="0"/>
          <w:marBottom w:val="0"/>
          <w:divBdr>
            <w:top w:val="none" w:sz="0" w:space="0" w:color="auto"/>
            <w:left w:val="none" w:sz="0" w:space="0" w:color="auto"/>
            <w:bottom w:val="none" w:sz="0" w:space="0" w:color="auto"/>
            <w:right w:val="none" w:sz="0" w:space="0" w:color="auto"/>
          </w:divBdr>
        </w:div>
        <w:div w:id="77168192">
          <w:marLeft w:val="0"/>
          <w:marRight w:val="0"/>
          <w:marTop w:val="0"/>
          <w:marBottom w:val="0"/>
          <w:divBdr>
            <w:top w:val="none" w:sz="0" w:space="0" w:color="auto"/>
            <w:left w:val="none" w:sz="0" w:space="0" w:color="auto"/>
            <w:bottom w:val="none" w:sz="0" w:space="0" w:color="auto"/>
            <w:right w:val="none" w:sz="0" w:space="0" w:color="auto"/>
          </w:divBdr>
        </w:div>
        <w:div w:id="77290066">
          <w:marLeft w:val="0"/>
          <w:marRight w:val="0"/>
          <w:marTop w:val="0"/>
          <w:marBottom w:val="0"/>
          <w:divBdr>
            <w:top w:val="none" w:sz="0" w:space="0" w:color="auto"/>
            <w:left w:val="none" w:sz="0" w:space="0" w:color="auto"/>
            <w:bottom w:val="none" w:sz="0" w:space="0" w:color="auto"/>
            <w:right w:val="none" w:sz="0" w:space="0" w:color="auto"/>
          </w:divBdr>
        </w:div>
        <w:div w:id="79330082">
          <w:marLeft w:val="0"/>
          <w:marRight w:val="0"/>
          <w:marTop w:val="0"/>
          <w:marBottom w:val="0"/>
          <w:divBdr>
            <w:top w:val="none" w:sz="0" w:space="0" w:color="auto"/>
            <w:left w:val="none" w:sz="0" w:space="0" w:color="auto"/>
            <w:bottom w:val="none" w:sz="0" w:space="0" w:color="auto"/>
            <w:right w:val="none" w:sz="0" w:space="0" w:color="auto"/>
          </w:divBdr>
        </w:div>
        <w:div w:id="79720233">
          <w:marLeft w:val="0"/>
          <w:marRight w:val="0"/>
          <w:marTop w:val="0"/>
          <w:marBottom w:val="0"/>
          <w:divBdr>
            <w:top w:val="none" w:sz="0" w:space="0" w:color="auto"/>
            <w:left w:val="none" w:sz="0" w:space="0" w:color="auto"/>
            <w:bottom w:val="none" w:sz="0" w:space="0" w:color="auto"/>
            <w:right w:val="none" w:sz="0" w:space="0" w:color="auto"/>
          </w:divBdr>
        </w:div>
        <w:div w:id="80494202">
          <w:marLeft w:val="0"/>
          <w:marRight w:val="0"/>
          <w:marTop w:val="0"/>
          <w:marBottom w:val="0"/>
          <w:divBdr>
            <w:top w:val="none" w:sz="0" w:space="0" w:color="auto"/>
            <w:left w:val="none" w:sz="0" w:space="0" w:color="auto"/>
            <w:bottom w:val="none" w:sz="0" w:space="0" w:color="auto"/>
            <w:right w:val="none" w:sz="0" w:space="0" w:color="auto"/>
          </w:divBdr>
        </w:div>
        <w:div w:id="82797836">
          <w:marLeft w:val="0"/>
          <w:marRight w:val="0"/>
          <w:marTop w:val="0"/>
          <w:marBottom w:val="0"/>
          <w:divBdr>
            <w:top w:val="none" w:sz="0" w:space="0" w:color="auto"/>
            <w:left w:val="none" w:sz="0" w:space="0" w:color="auto"/>
            <w:bottom w:val="none" w:sz="0" w:space="0" w:color="auto"/>
            <w:right w:val="none" w:sz="0" w:space="0" w:color="auto"/>
          </w:divBdr>
        </w:div>
        <w:div w:id="82922752">
          <w:marLeft w:val="0"/>
          <w:marRight w:val="0"/>
          <w:marTop w:val="0"/>
          <w:marBottom w:val="0"/>
          <w:divBdr>
            <w:top w:val="none" w:sz="0" w:space="0" w:color="auto"/>
            <w:left w:val="none" w:sz="0" w:space="0" w:color="auto"/>
            <w:bottom w:val="none" w:sz="0" w:space="0" w:color="auto"/>
            <w:right w:val="none" w:sz="0" w:space="0" w:color="auto"/>
          </w:divBdr>
        </w:div>
        <w:div w:id="85153930">
          <w:marLeft w:val="0"/>
          <w:marRight w:val="0"/>
          <w:marTop w:val="0"/>
          <w:marBottom w:val="0"/>
          <w:divBdr>
            <w:top w:val="none" w:sz="0" w:space="0" w:color="auto"/>
            <w:left w:val="none" w:sz="0" w:space="0" w:color="auto"/>
            <w:bottom w:val="none" w:sz="0" w:space="0" w:color="auto"/>
            <w:right w:val="none" w:sz="0" w:space="0" w:color="auto"/>
          </w:divBdr>
        </w:div>
        <w:div w:id="87777379">
          <w:marLeft w:val="0"/>
          <w:marRight w:val="0"/>
          <w:marTop w:val="0"/>
          <w:marBottom w:val="0"/>
          <w:divBdr>
            <w:top w:val="none" w:sz="0" w:space="0" w:color="auto"/>
            <w:left w:val="none" w:sz="0" w:space="0" w:color="auto"/>
            <w:bottom w:val="none" w:sz="0" w:space="0" w:color="auto"/>
            <w:right w:val="none" w:sz="0" w:space="0" w:color="auto"/>
          </w:divBdr>
        </w:div>
        <w:div w:id="89934719">
          <w:marLeft w:val="0"/>
          <w:marRight w:val="0"/>
          <w:marTop w:val="0"/>
          <w:marBottom w:val="0"/>
          <w:divBdr>
            <w:top w:val="none" w:sz="0" w:space="0" w:color="auto"/>
            <w:left w:val="none" w:sz="0" w:space="0" w:color="auto"/>
            <w:bottom w:val="none" w:sz="0" w:space="0" w:color="auto"/>
            <w:right w:val="none" w:sz="0" w:space="0" w:color="auto"/>
          </w:divBdr>
        </w:div>
        <w:div w:id="90786055">
          <w:marLeft w:val="0"/>
          <w:marRight w:val="0"/>
          <w:marTop w:val="0"/>
          <w:marBottom w:val="0"/>
          <w:divBdr>
            <w:top w:val="none" w:sz="0" w:space="0" w:color="auto"/>
            <w:left w:val="none" w:sz="0" w:space="0" w:color="auto"/>
            <w:bottom w:val="none" w:sz="0" w:space="0" w:color="auto"/>
            <w:right w:val="none" w:sz="0" w:space="0" w:color="auto"/>
          </w:divBdr>
        </w:div>
        <w:div w:id="99640864">
          <w:marLeft w:val="0"/>
          <w:marRight w:val="0"/>
          <w:marTop w:val="0"/>
          <w:marBottom w:val="0"/>
          <w:divBdr>
            <w:top w:val="none" w:sz="0" w:space="0" w:color="auto"/>
            <w:left w:val="none" w:sz="0" w:space="0" w:color="auto"/>
            <w:bottom w:val="none" w:sz="0" w:space="0" w:color="auto"/>
            <w:right w:val="none" w:sz="0" w:space="0" w:color="auto"/>
          </w:divBdr>
        </w:div>
        <w:div w:id="100299914">
          <w:marLeft w:val="0"/>
          <w:marRight w:val="0"/>
          <w:marTop w:val="0"/>
          <w:marBottom w:val="0"/>
          <w:divBdr>
            <w:top w:val="none" w:sz="0" w:space="0" w:color="auto"/>
            <w:left w:val="none" w:sz="0" w:space="0" w:color="auto"/>
            <w:bottom w:val="none" w:sz="0" w:space="0" w:color="auto"/>
            <w:right w:val="none" w:sz="0" w:space="0" w:color="auto"/>
          </w:divBdr>
        </w:div>
        <w:div w:id="101808064">
          <w:marLeft w:val="0"/>
          <w:marRight w:val="0"/>
          <w:marTop w:val="0"/>
          <w:marBottom w:val="0"/>
          <w:divBdr>
            <w:top w:val="none" w:sz="0" w:space="0" w:color="auto"/>
            <w:left w:val="none" w:sz="0" w:space="0" w:color="auto"/>
            <w:bottom w:val="none" w:sz="0" w:space="0" w:color="auto"/>
            <w:right w:val="none" w:sz="0" w:space="0" w:color="auto"/>
          </w:divBdr>
        </w:div>
        <w:div w:id="102503167">
          <w:marLeft w:val="0"/>
          <w:marRight w:val="0"/>
          <w:marTop w:val="0"/>
          <w:marBottom w:val="0"/>
          <w:divBdr>
            <w:top w:val="none" w:sz="0" w:space="0" w:color="auto"/>
            <w:left w:val="none" w:sz="0" w:space="0" w:color="auto"/>
            <w:bottom w:val="none" w:sz="0" w:space="0" w:color="auto"/>
            <w:right w:val="none" w:sz="0" w:space="0" w:color="auto"/>
          </w:divBdr>
        </w:div>
        <w:div w:id="105392433">
          <w:marLeft w:val="0"/>
          <w:marRight w:val="0"/>
          <w:marTop w:val="0"/>
          <w:marBottom w:val="0"/>
          <w:divBdr>
            <w:top w:val="none" w:sz="0" w:space="0" w:color="auto"/>
            <w:left w:val="none" w:sz="0" w:space="0" w:color="auto"/>
            <w:bottom w:val="none" w:sz="0" w:space="0" w:color="auto"/>
            <w:right w:val="none" w:sz="0" w:space="0" w:color="auto"/>
          </w:divBdr>
        </w:div>
        <w:div w:id="105584736">
          <w:marLeft w:val="0"/>
          <w:marRight w:val="0"/>
          <w:marTop w:val="0"/>
          <w:marBottom w:val="0"/>
          <w:divBdr>
            <w:top w:val="none" w:sz="0" w:space="0" w:color="auto"/>
            <w:left w:val="none" w:sz="0" w:space="0" w:color="auto"/>
            <w:bottom w:val="none" w:sz="0" w:space="0" w:color="auto"/>
            <w:right w:val="none" w:sz="0" w:space="0" w:color="auto"/>
          </w:divBdr>
        </w:div>
        <w:div w:id="106121593">
          <w:marLeft w:val="0"/>
          <w:marRight w:val="0"/>
          <w:marTop w:val="0"/>
          <w:marBottom w:val="0"/>
          <w:divBdr>
            <w:top w:val="none" w:sz="0" w:space="0" w:color="auto"/>
            <w:left w:val="none" w:sz="0" w:space="0" w:color="auto"/>
            <w:bottom w:val="none" w:sz="0" w:space="0" w:color="auto"/>
            <w:right w:val="none" w:sz="0" w:space="0" w:color="auto"/>
          </w:divBdr>
        </w:div>
        <w:div w:id="110831732">
          <w:marLeft w:val="0"/>
          <w:marRight w:val="0"/>
          <w:marTop w:val="0"/>
          <w:marBottom w:val="0"/>
          <w:divBdr>
            <w:top w:val="none" w:sz="0" w:space="0" w:color="auto"/>
            <w:left w:val="none" w:sz="0" w:space="0" w:color="auto"/>
            <w:bottom w:val="none" w:sz="0" w:space="0" w:color="auto"/>
            <w:right w:val="none" w:sz="0" w:space="0" w:color="auto"/>
          </w:divBdr>
        </w:div>
        <w:div w:id="111167465">
          <w:marLeft w:val="0"/>
          <w:marRight w:val="0"/>
          <w:marTop w:val="0"/>
          <w:marBottom w:val="0"/>
          <w:divBdr>
            <w:top w:val="none" w:sz="0" w:space="0" w:color="auto"/>
            <w:left w:val="none" w:sz="0" w:space="0" w:color="auto"/>
            <w:bottom w:val="none" w:sz="0" w:space="0" w:color="auto"/>
            <w:right w:val="none" w:sz="0" w:space="0" w:color="auto"/>
          </w:divBdr>
        </w:div>
        <w:div w:id="112404939">
          <w:marLeft w:val="0"/>
          <w:marRight w:val="0"/>
          <w:marTop w:val="0"/>
          <w:marBottom w:val="0"/>
          <w:divBdr>
            <w:top w:val="none" w:sz="0" w:space="0" w:color="auto"/>
            <w:left w:val="none" w:sz="0" w:space="0" w:color="auto"/>
            <w:bottom w:val="none" w:sz="0" w:space="0" w:color="auto"/>
            <w:right w:val="none" w:sz="0" w:space="0" w:color="auto"/>
          </w:divBdr>
        </w:div>
        <w:div w:id="115103736">
          <w:marLeft w:val="0"/>
          <w:marRight w:val="0"/>
          <w:marTop w:val="0"/>
          <w:marBottom w:val="0"/>
          <w:divBdr>
            <w:top w:val="none" w:sz="0" w:space="0" w:color="auto"/>
            <w:left w:val="none" w:sz="0" w:space="0" w:color="auto"/>
            <w:bottom w:val="none" w:sz="0" w:space="0" w:color="auto"/>
            <w:right w:val="none" w:sz="0" w:space="0" w:color="auto"/>
          </w:divBdr>
        </w:div>
        <w:div w:id="116947894">
          <w:marLeft w:val="0"/>
          <w:marRight w:val="0"/>
          <w:marTop w:val="0"/>
          <w:marBottom w:val="0"/>
          <w:divBdr>
            <w:top w:val="none" w:sz="0" w:space="0" w:color="auto"/>
            <w:left w:val="none" w:sz="0" w:space="0" w:color="auto"/>
            <w:bottom w:val="none" w:sz="0" w:space="0" w:color="auto"/>
            <w:right w:val="none" w:sz="0" w:space="0" w:color="auto"/>
          </w:divBdr>
        </w:div>
        <w:div w:id="118306667">
          <w:marLeft w:val="0"/>
          <w:marRight w:val="0"/>
          <w:marTop w:val="0"/>
          <w:marBottom w:val="0"/>
          <w:divBdr>
            <w:top w:val="none" w:sz="0" w:space="0" w:color="auto"/>
            <w:left w:val="none" w:sz="0" w:space="0" w:color="auto"/>
            <w:bottom w:val="none" w:sz="0" w:space="0" w:color="auto"/>
            <w:right w:val="none" w:sz="0" w:space="0" w:color="auto"/>
          </w:divBdr>
        </w:div>
        <w:div w:id="118769134">
          <w:marLeft w:val="0"/>
          <w:marRight w:val="0"/>
          <w:marTop w:val="0"/>
          <w:marBottom w:val="0"/>
          <w:divBdr>
            <w:top w:val="none" w:sz="0" w:space="0" w:color="auto"/>
            <w:left w:val="none" w:sz="0" w:space="0" w:color="auto"/>
            <w:bottom w:val="none" w:sz="0" w:space="0" w:color="auto"/>
            <w:right w:val="none" w:sz="0" w:space="0" w:color="auto"/>
          </w:divBdr>
        </w:div>
        <w:div w:id="120001738">
          <w:marLeft w:val="0"/>
          <w:marRight w:val="0"/>
          <w:marTop w:val="0"/>
          <w:marBottom w:val="0"/>
          <w:divBdr>
            <w:top w:val="none" w:sz="0" w:space="0" w:color="auto"/>
            <w:left w:val="none" w:sz="0" w:space="0" w:color="auto"/>
            <w:bottom w:val="none" w:sz="0" w:space="0" w:color="auto"/>
            <w:right w:val="none" w:sz="0" w:space="0" w:color="auto"/>
          </w:divBdr>
        </w:div>
        <w:div w:id="121924558">
          <w:marLeft w:val="0"/>
          <w:marRight w:val="0"/>
          <w:marTop w:val="0"/>
          <w:marBottom w:val="0"/>
          <w:divBdr>
            <w:top w:val="none" w:sz="0" w:space="0" w:color="auto"/>
            <w:left w:val="none" w:sz="0" w:space="0" w:color="auto"/>
            <w:bottom w:val="none" w:sz="0" w:space="0" w:color="auto"/>
            <w:right w:val="none" w:sz="0" w:space="0" w:color="auto"/>
          </w:divBdr>
        </w:div>
        <w:div w:id="122844861">
          <w:marLeft w:val="0"/>
          <w:marRight w:val="0"/>
          <w:marTop w:val="0"/>
          <w:marBottom w:val="0"/>
          <w:divBdr>
            <w:top w:val="none" w:sz="0" w:space="0" w:color="auto"/>
            <w:left w:val="none" w:sz="0" w:space="0" w:color="auto"/>
            <w:bottom w:val="none" w:sz="0" w:space="0" w:color="auto"/>
            <w:right w:val="none" w:sz="0" w:space="0" w:color="auto"/>
          </w:divBdr>
        </w:div>
        <w:div w:id="130055708">
          <w:marLeft w:val="0"/>
          <w:marRight w:val="0"/>
          <w:marTop w:val="0"/>
          <w:marBottom w:val="0"/>
          <w:divBdr>
            <w:top w:val="none" w:sz="0" w:space="0" w:color="auto"/>
            <w:left w:val="none" w:sz="0" w:space="0" w:color="auto"/>
            <w:bottom w:val="none" w:sz="0" w:space="0" w:color="auto"/>
            <w:right w:val="none" w:sz="0" w:space="0" w:color="auto"/>
          </w:divBdr>
        </w:div>
        <w:div w:id="133569308">
          <w:marLeft w:val="0"/>
          <w:marRight w:val="0"/>
          <w:marTop w:val="0"/>
          <w:marBottom w:val="0"/>
          <w:divBdr>
            <w:top w:val="none" w:sz="0" w:space="0" w:color="auto"/>
            <w:left w:val="none" w:sz="0" w:space="0" w:color="auto"/>
            <w:bottom w:val="none" w:sz="0" w:space="0" w:color="auto"/>
            <w:right w:val="none" w:sz="0" w:space="0" w:color="auto"/>
          </w:divBdr>
        </w:div>
        <w:div w:id="135801631">
          <w:marLeft w:val="0"/>
          <w:marRight w:val="0"/>
          <w:marTop w:val="0"/>
          <w:marBottom w:val="0"/>
          <w:divBdr>
            <w:top w:val="none" w:sz="0" w:space="0" w:color="auto"/>
            <w:left w:val="none" w:sz="0" w:space="0" w:color="auto"/>
            <w:bottom w:val="none" w:sz="0" w:space="0" w:color="auto"/>
            <w:right w:val="none" w:sz="0" w:space="0" w:color="auto"/>
          </w:divBdr>
        </w:div>
        <w:div w:id="139275458">
          <w:marLeft w:val="0"/>
          <w:marRight w:val="0"/>
          <w:marTop w:val="0"/>
          <w:marBottom w:val="0"/>
          <w:divBdr>
            <w:top w:val="none" w:sz="0" w:space="0" w:color="auto"/>
            <w:left w:val="none" w:sz="0" w:space="0" w:color="auto"/>
            <w:bottom w:val="none" w:sz="0" w:space="0" w:color="auto"/>
            <w:right w:val="none" w:sz="0" w:space="0" w:color="auto"/>
          </w:divBdr>
        </w:div>
        <w:div w:id="139470345">
          <w:marLeft w:val="0"/>
          <w:marRight w:val="0"/>
          <w:marTop w:val="0"/>
          <w:marBottom w:val="0"/>
          <w:divBdr>
            <w:top w:val="none" w:sz="0" w:space="0" w:color="auto"/>
            <w:left w:val="none" w:sz="0" w:space="0" w:color="auto"/>
            <w:bottom w:val="none" w:sz="0" w:space="0" w:color="auto"/>
            <w:right w:val="none" w:sz="0" w:space="0" w:color="auto"/>
          </w:divBdr>
        </w:div>
        <w:div w:id="146673390">
          <w:marLeft w:val="0"/>
          <w:marRight w:val="0"/>
          <w:marTop w:val="0"/>
          <w:marBottom w:val="0"/>
          <w:divBdr>
            <w:top w:val="none" w:sz="0" w:space="0" w:color="auto"/>
            <w:left w:val="none" w:sz="0" w:space="0" w:color="auto"/>
            <w:bottom w:val="none" w:sz="0" w:space="0" w:color="auto"/>
            <w:right w:val="none" w:sz="0" w:space="0" w:color="auto"/>
          </w:divBdr>
        </w:div>
        <w:div w:id="149248841">
          <w:marLeft w:val="0"/>
          <w:marRight w:val="0"/>
          <w:marTop w:val="0"/>
          <w:marBottom w:val="0"/>
          <w:divBdr>
            <w:top w:val="none" w:sz="0" w:space="0" w:color="auto"/>
            <w:left w:val="none" w:sz="0" w:space="0" w:color="auto"/>
            <w:bottom w:val="none" w:sz="0" w:space="0" w:color="auto"/>
            <w:right w:val="none" w:sz="0" w:space="0" w:color="auto"/>
          </w:divBdr>
        </w:div>
        <w:div w:id="149561160">
          <w:marLeft w:val="0"/>
          <w:marRight w:val="0"/>
          <w:marTop w:val="0"/>
          <w:marBottom w:val="0"/>
          <w:divBdr>
            <w:top w:val="none" w:sz="0" w:space="0" w:color="auto"/>
            <w:left w:val="none" w:sz="0" w:space="0" w:color="auto"/>
            <w:bottom w:val="none" w:sz="0" w:space="0" w:color="auto"/>
            <w:right w:val="none" w:sz="0" w:space="0" w:color="auto"/>
          </w:divBdr>
        </w:div>
        <w:div w:id="151139162">
          <w:marLeft w:val="0"/>
          <w:marRight w:val="0"/>
          <w:marTop w:val="0"/>
          <w:marBottom w:val="0"/>
          <w:divBdr>
            <w:top w:val="none" w:sz="0" w:space="0" w:color="auto"/>
            <w:left w:val="none" w:sz="0" w:space="0" w:color="auto"/>
            <w:bottom w:val="none" w:sz="0" w:space="0" w:color="auto"/>
            <w:right w:val="none" w:sz="0" w:space="0" w:color="auto"/>
          </w:divBdr>
        </w:div>
        <w:div w:id="151219423">
          <w:marLeft w:val="0"/>
          <w:marRight w:val="0"/>
          <w:marTop w:val="0"/>
          <w:marBottom w:val="0"/>
          <w:divBdr>
            <w:top w:val="none" w:sz="0" w:space="0" w:color="auto"/>
            <w:left w:val="none" w:sz="0" w:space="0" w:color="auto"/>
            <w:bottom w:val="none" w:sz="0" w:space="0" w:color="auto"/>
            <w:right w:val="none" w:sz="0" w:space="0" w:color="auto"/>
          </w:divBdr>
        </w:div>
        <w:div w:id="151921155">
          <w:marLeft w:val="0"/>
          <w:marRight w:val="0"/>
          <w:marTop w:val="0"/>
          <w:marBottom w:val="0"/>
          <w:divBdr>
            <w:top w:val="none" w:sz="0" w:space="0" w:color="auto"/>
            <w:left w:val="none" w:sz="0" w:space="0" w:color="auto"/>
            <w:bottom w:val="none" w:sz="0" w:space="0" w:color="auto"/>
            <w:right w:val="none" w:sz="0" w:space="0" w:color="auto"/>
          </w:divBdr>
        </w:div>
        <w:div w:id="152261641">
          <w:marLeft w:val="0"/>
          <w:marRight w:val="0"/>
          <w:marTop w:val="0"/>
          <w:marBottom w:val="0"/>
          <w:divBdr>
            <w:top w:val="none" w:sz="0" w:space="0" w:color="auto"/>
            <w:left w:val="none" w:sz="0" w:space="0" w:color="auto"/>
            <w:bottom w:val="none" w:sz="0" w:space="0" w:color="auto"/>
            <w:right w:val="none" w:sz="0" w:space="0" w:color="auto"/>
          </w:divBdr>
        </w:div>
        <w:div w:id="153187602">
          <w:marLeft w:val="0"/>
          <w:marRight w:val="0"/>
          <w:marTop w:val="0"/>
          <w:marBottom w:val="0"/>
          <w:divBdr>
            <w:top w:val="none" w:sz="0" w:space="0" w:color="auto"/>
            <w:left w:val="none" w:sz="0" w:space="0" w:color="auto"/>
            <w:bottom w:val="none" w:sz="0" w:space="0" w:color="auto"/>
            <w:right w:val="none" w:sz="0" w:space="0" w:color="auto"/>
          </w:divBdr>
        </w:div>
        <w:div w:id="154304148">
          <w:marLeft w:val="0"/>
          <w:marRight w:val="0"/>
          <w:marTop w:val="0"/>
          <w:marBottom w:val="0"/>
          <w:divBdr>
            <w:top w:val="none" w:sz="0" w:space="0" w:color="auto"/>
            <w:left w:val="none" w:sz="0" w:space="0" w:color="auto"/>
            <w:bottom w:val="none" w:sz="0" w:space="0" w:color="auto"/>
            <w:right w:val="none" w:sz="0" w:space="0" w:color="auto"/>
          </w:divBdr>
        </w:div>
        <w:div w:id="157893838">
          <w:marLeft w:val="0"/>
          <w:marRight w:val="0"/>
          <w:marTop w:val="0"/>
          <w:marBottom w:val="0"/>
          <w:divBdr>
            <w:top w:val="none" w:sz="0" w:space="0" w:color="auto"/>
            <w:left w:val="none" w:sz="0" w:space="0" w:color="auto"/>
            <w:bottom w:val="none" w:sz="0" w:space="0" w:color="auto"/>
            <w:right w:val="none" w:sz="0" w:space="0" w:color="auto"/>
          </w:divBdr>
        </w:div>
        <w:div w:id="158010360">
          <w:marLeft w:val="0"/>
          <w:marRight w:val="0"/>
          <w:marTop w:val="0"/>
          <w:marBottom w:val="0"/>
          <w:divBdr>
            <w:top w:val="none" w:sz="0" w:space="0" w:color="auto"/>
            <w:left w:val="none" w:sz="0" w:space="0" w:color="auto"/>
            <w:bottom w:val="none" w:sz="0" w:space="0" w:color="auto"/>
            <w:right w:val="none" w:sz="0" w:space="0" w:color="auto"/>
          </w:divBdr>
        </w:div>
        <w:div w:id="161435669">
          <w:marLeft w:val="0"/>
          <w:marRight w:val="0"/>
          <w:marTop w:val="0"/>
          <w:marBottom w:val="0"/>
          <w:divBdr>
            <w:top w:val="none" w:sz="0" w:space="0" w:color="auto"/>
            <w:left w:val="none" w:sz="0" w:space="0" w:color="auto"/>
            <w:bottom w:val="none" w:sz="0" w:space="0" w:color="auto"/>
            <w:right w:val="none" w:sz="0" w:space="0" w:color="auto"/>
          </w:divBdr>
        </w:div>
        <w:div w:id="161817026">
          <w:marLeft w:val="0"/>
          <w:marRight w:val="0"/>
          <w:marTop w:val="0"/>
          <w:marBottom w:val="0"/>
          <w:divBdr>
            <w:top w:val="none" w:sz="0" w:space="0" w:color="auto"/>
            <w:left w:val="none" w:sz="0" w:space="0" w:color="auto"/>
            <w:bottom w:val="none" w:sz="0" w:space="0" w:color="auto"/>
            <w:right w:val="none" w:sz="0" w:space="0" w:color="auto"/>
          </w:divBdr>
        </w:div>
        <w:div w:id="162168776">
          <w:marLeft w:val="0"/>
          <w:marRight w:val="0"/>
          <w:marTop w:val="0"/>
          <w:marBottom w:val="0"/>
          <w:divBdr>
            <w:top w:val="none" w:sz="0" w:space="0" w:color="auto"/>
            <w:left w:val="none" w:sz="0" w:space="0" w:color="auto"/>
            <w:bottom w:val="none" w:sz="0" w:space="0" w:color="auto"/>
            <w:right w:val="none" w:sz="0" w:space="0" w:color="auto"/>
          </w:divBdr>
        </w:div>
        <w:div w:id="16339921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64446347">
          <w:marLeft w:val="0"/>
          <w:marRight w:val="0"/>
          <w:marTop w:val="0"/>
          <w:marBottom w:val="0"/>
          <w:divBdr>
            <w:top w:val="none" w:sz="0" w:space="0" w:color="auto"/>
            <w:left w:val="none" w:sz="0" w:space="0" w:color="auto"/>
            <w:bottom w:val="none" w:sz="0" w:space="0" w:color="auto"/>
            <w:right w:val="none" w:sz="0" w:space="0" w:color="auto"/>
          </w:divBdr>
        </w:div>
        <w:div w:id="164785986">
          <w:marLeft w:val="0"/>
          <w:marRight w:val="0"/>
          <w:marTop w:val="0"/>
          <w:marBottom w:val="0"/>
          <w:divBdr>
            <w:top w:val="none" w:sz="0" w:space="0" w:color="auto"/>
            <w:left w:val="none" w:sz="0" w:space="0" w:color="auto"/>
            <w:bottom w:val="none" w:sz="0" w:space="0" w:color="auto"/>
            <w:right w:val="none" w:sz="0" w:space="0" w:color="auto"/>
          </w:divBdr>
        </w:div>
        <w:div w:id="165443437">
          <w:marLeft w:val="0"/>
          <w:marRight w:val="0"/>
          <w:marTop w:val="0"/>
          <w:marBottom w:val="0"/>
          <w:divBdr>
            <w:top w:val="none" w:sz="0" w:space="0" w:color="auto"/>
            <w:left w:val="none" w:sz="0" w:space="0" w:color="auto"/>
            <w:bottom w:val="none" w:sz="0" w:space="0" w:color="auto"/>
            <w:right w:val="none" w:sz="0" w:space="0" w:color="auto"/>
          </w:divBdr>
        </w:div>
        <w:div w:id="166478665">
          <w:marLeft w:val="0"/>
          <w:marRight w:val="0"/>
          <w:marTop w:val="0"/>
          <w:marBottom w:val="0"/>
          <w:divBdr>
            <w:top w:val="none" w:sz="0" w:space="0" w:color="auto"/>
            <w:left w:val="none" w:sz="0" w:space="0" w:color="auto"/>
            <w:bottom w:val="none" w:sz="0" w:space="0" w:color="auto"/>
            <w:right w:val="none" w:sz="0" w:space="0" w:color="auto"/>
          </w:divBdr>
        </w:div>
        <w:div w:id="166482399">
          <w:marLeft w:val="0"/>
          <w:marRight w:val="0"/>
          <w:marTop w:val="0"/>
          <w:marBottom w:val="0"/>
          <w:divBdr>
            <w:top w:val="none" w:sz="0" w:space="0" w:color="auto"/>
            <w:left w:val="none" w:sz="0" w:space="0" w:color="auto"/>
            <w:bottom w:val="none" w:sz="0" w:space="0" w:color="auto"/>
            <w:right w:val="none" w:sz="0" w:space="0" w:color="auto"/>
          </w:divBdr>
        </w:div>
        <w:div w:id="168761936">
          <w:marLeft w:val="0"/>
          <w:marRight w:val="0"/>
          <w:marTop w:val="0"/>
          <w:marBottom w:val="0"/>
          <w:divBdr>
            <w:top w:val="none" w:sz="0" w:space="0" w:color="auto"/>
            <w:left w:val="none" w:sz="0" w:space="0" w:color="auto"/>
            <w:bottom w:val="none" w:sz="0" w:space="0" w:color="auto"/>
            <w:right w:val="none" w:sz="0" w:space="0" w:color="auto"/>
          </w:divBdr>
        </w:div>
        <w:div w:id="168762939">
          <w:marLeft w:val="0"/>
          <w:marRight w:val="0"/>
          <w:marTop w:val="0"/>
          <w:marBottom w:val="0"/>
          <w:divBdr>
            <w:top w:val="none" w:sz="0" w:space="0" w:color="auto"/>
            <w:left w:val="none" w:sz="0" w:space="0" w:color="auto"/>
            <w:bottom w:val="none" w:sz="0" w:space="0" w:color="auto"/>
            <w:right w:val="none" w:sz="0" w:space="0" w:color="auto"/>
          </w:divBdr>
        </w:div>
        <w:div w:id="173153314">
          <w:marLeft w:val="0"/>
          <w:marRight w:val="0"/>
          <w:marTop w:val="0"/>
          <w:marBottom w:val="0"/>
          <w:divBdr>
            <w:top w:val="none" w:sz="0" w:space="0" w:color="auto"/>
            <w:left w:val="none" w:sz="0" w:space="0" w:color="auto"/>
            <w:bottom w:val="none" w:sz="0" w:space="0" w:color="auto"/>
            <w:right w:val="none" w:sz="0" w:space="0" w:color="auto"/>
          </w:divBdr>
        </w:div>
        <w:div w:id="173767591">
          <w:marLeft w:val="0"/>
          <w:marRight w:val="0"/>
          <w:marTop w:val="0"/>
          <w:marBottom w:val="0"/>
          <w:divBdr>
            <w:top w:val="none" w:sz="0" w:space="0" w:color="auto"/>
            <w:left w:val="none" w:sz="0" w:space="0" w:color="auto"/>
            <w:bottom w:val="none" w:sz="0" w:space="0" w:color="auto"/>
            <w:right w:val="none" w:sz="0" w:space="0" w:color="auto"/>
          </w:divBdr>
        </w:div>
        <w:div w:id="182404518">
          <w:marLeft w:val="0"/>
          <w:marRight w:val="0"/>
          <w:marTop w:val="0"/>
          <w:marBottom w:val="0"/>
          <w:divBdr>
            <w:top w:val="none" w:sz="0" w:space="0" w:color="auto"/>
            <w:left w:val="none" w:sz="0" w:space="0" w:color="auto"/>
            <w:bottom w:val="none" w:sz="0" w:space="0" w:color="auto"/>
            <w:right w:val="none" w:sz="0" w:space="0" w:color="auto"/>
          </w:divBdr>
        </w:div>
        <w:div w:id="186334280">
          <w:marLeft w:val="0"/>
          <w:marRight w:val="0"/>
          <w:marTop w:val="0"/>
          <w:marBottom w:val="0"/>
          <w:divBdr>
            <w:top w:val="none" w:sz="0" w:space="0" w:color="auto"/>
            <w:left w:val="none" w:sz="0" w:space="0" w:color="auto"/>
            <w:bottom w:val="none" w:sz="0" w:space="0" w:color="auto"/>
            <w:right w:val="none" w:sz="0" w:space="0" w:color="auto"/>
          </w:divBdr>
        </w:div>
        <w:div w:id="191920890">
          <w:marLeft w:val="0"/>
          <w:marRight w:val="0"/>
          <w:marTop w:val="0"/>
          <w:marBottom w:val="0"/>
          <w:divBdr>
            <w:top w:val="none" w:sz="0" w:space="0" w:color="auto"/>
            <w:left w:val="none" w:sz="0" w:space="0" w:color="auto"/>
            <w:bottom w:val="none" w:sz="0" w:space="0" w:color="auto"/>
            <w:right w:val="none" w:sz="0" w:space="0" w:color="auto"/>
          </w:divBdr>
        </w:div>
        <w:div w:id="195387651">
          <w:marLeft w:val="0"/>
          <w:marRight w:val="0"/>
          <w:marTop w:val="0"/>
          <w:marBottom w:val="0"/>
          <w:divBdr>
            <w:top w:val="none" w:sz="0" w:space="0" w:color="auto"/>
            <w:left w:val="none" w:sz="0" w:space="0" w:color="auto"/>
            <w:bottom w:val="none" w:sz="0" w:space="0" w:color="auto"/>
            <w:right w:val="none" w:sz="0" w:space="0" w:color="auto"/>
          </w:divBdr>
        </w:div>
        <w:div w:id="198981127">
          <w:marLeft w:val="0"/>
          <w:marRight w:val="0"/>
          <w:marTop w:val="0"/>
          <w:marBottom w:val="0"/>
          <w:divBdr>
            <w:top w:val="none" w:sz="0" w:space="0" w:color="auto"/>
            <w:left w:val="none" w:sz="0" w:space="0" w:color="auto"/>
            <w:bottom w:val="none" w:sz="0" w:space="0" w:color="auto"/>
            <w:right w:val="none" w:sz="0" w:space="0" w:color="auto"/>
          </w:divBdr>
        </w:div>
        <w:div w:id="199974158">
          <w:marLeft w:val="0"/>
          <w:marRight w:val="0"/>
          <w:marTop w:val="0"/>
          <w:marBottom w:val="0"/>
          <w:divBdr>
            <w:top w:val="none" w:sz="0" w:space="0" w:color="auto"/>
            <w:left w:val="none" w:sz="0" w:space="0" w:color="auto"/>
            <w:bottom w:val="none" w:sz="0" w:space="0" w:color="auto"/>
            <w:right w:val="none" w:sz="0" w:space="0" w:color="auto"/>
          </w:divBdr>
        </w:div>
        <w:div w:id="201941286">
          <w:marLeft w:val="0"/>
          <w:marRight w:val="0"/>
          <w:marTop w:val="0"/>
          <w:marBottom w:val="0"/>
          <w:divBdr>
            <w:top w:val="none" w:sz="0" w:space="0" w:color="auto"/>
            <w:left w:val="none" w:sz="0" w:space="0" w:color="auto"/>
            <w:bottom w:val="none" w:sz="0" w:space="0" w:color="auto"/>
            <w:right w:val="none" w:sz="0" w:space="0" w:color="auto"/>
          </w:divBdr>
        </w:div>
        <w:div w:id="202712879">
          <w:marLeft w:val="0"/>
          <w:marRight w:val="0"/>
          <w:marTop w:val="0"/>
          <w:marBottom w:val="0"/>
          <w:divBdr>
            <w:top w:val="none" w:sz="0" w:space="0" w:color="auto"/>
            <w:left w:val="none" w:sz="0" w:space="0" w:color="auto"/>
            <w:bottom w:val="none" w:sz="0" w:space="0" w:color="auto"/>
            <w:right w:val="none" w:sz="0" w:space="0" w:color="auto"/>
          </w:divBdr>
        </w:div>
        <w:div w:id="203098692">
          <w:marLeft w:val="0"/>
          <w:marRight w:val="0"/>
          <w:marTop w:val="0"/>
          <w:marBottom w:val="0"/>
          <w:divBdr>
            <w:top w:val="none" w:sz="0" w:space="0" w:color="auto"/>
            <w:left w:val="none" w:sz="0" w:space="0" w:color="auto"/>
            <w:bottom w:val="none" w:sz="0" w:space="0" w:color="auto"/>
            <w:right w:val="none" w:sz="0" w:space="0" w:color="auto"/>
          </w:divBdr>
        </w:div>
        <w:div w:id="203908344">
          <w:marLeft w:val="0"/>
          <w:marRight w:val="0"/>
          <w:marTop w:val="0"/>
          <w:marBottom w:val="0"/>
          <w:divBdr>
            <w:top w:val="none" w:sz="0" w:space="0" w:color="auto"/>
            <w:left w:val="none" w:sz="0" w:space="0" w:color="auto"/>
            <w:bottom w:val="none" w:sz="0" w:space="0" w:color="auto"/>
            <w:right w:val="none" w:sz="0" w:space="0" w:color="auto"/>
          </w:divBdr>
        </w:div>
        <w:div w:id="204875326">
          <w:marLeft w:val="0"/>
          <w:marRight w:val="0"/>
          <w:marTop w:val="0"/>
          <w:marBottom w:val="0"/>
          <w:divBdr>
            <w:top w:val="none" w:sz="0" w:space="0" w:color="auto"/>
            <w:left w:val="none" w:sz="0" w:space="0" w:color="auto"/>
            <w:bottom w:val="none" w:sz="0" w:space="0" w:color="auto"/>
            <w:right w:val="none" w:sz="0" w:space="0" w:color="auto"/>
          </w:divBdr>
        </w:div>
        <w:div w:id="207225373">
          <w:marLeft w:val="0"/>
          <w:marRight w:val="0"/>
          <w:marTop w:val="0"/>
          <w:marBottom w:val="0"/>
          <w:divBdr>
            <w:top w:val="none" w:sz="0" w:space="0" w:color="auto"/>
            <w:left w:val="none" w:sz="0" w:space="0" w:color="auto"/>
            <w:bottom w:val="none" w:sz="0" w:space="0" w:color="auto"/>
            <w:right w:val="none" w:sz="0" w:space="0" w:color="auto"/>
          </w:divBdr>
        </w:div>
        <w:div w:id="212548210">
          <w:marLeft w:val="0"/>
          <w:marRight w:val="0"/>
          <w:marTop w:val="0"/>
          <w:marBottom w:val="0"/>
          <w:divBdr>
            <w:top w:val="none" w:sz="0" w:space="0" w:color="auto"/>
            <w:left w:val="none" w:sz="0" w:space="0" w:color="auto"/>
            <w:bottom w:val="none" w:sz="0" w:space="0" w:color="auto"/>
            <w:right w:val="none" w:sz="0" w:space="0" w:color="auto"/>
          </w:divBdr>
        </w:div>
        <w:div w:id="213779216">
          <w:marLeft w:val="0"/>
          <w:marRight w:val="0"/>
          <w:marTop w:val="0"/>
          <w:marBottom w:val="0"/>
          <w:divBdr>
            <w:top w:val="none" w:sz="0" w:space="0" w:color="auto"/>
            <w:left w:val="none" w:sz="0" w:space="0" w:color="auto"/>
            <w:bottom w:val="none" w:sz="0" w:space="0" w:color="auto"/>
            <w:right w:val="none" w:sz="0" w:space="0" w:color="auto"/>
          </w:divBdr>
        </w:div>
        <w:div w:id="217058543">
          <w:marLeft w:val="0"/>
          <w:marRight w:val="0"/>
          <w:marTop w:val="0"/>
          <w:marBottom w:val="0"/>
          <w:divBdr>
            <w:top w:val="none" w:sz="0" w:space="0" w:color="auto"/>
            <w:left w:val="none" w:sz="0" w:space="0" w:color="auto"/>
            <w:bottom w:val="none" w:sz="0" w:space="0" w:color="auto"/>
            <w:right w:val="none" w:sz="0" w:space="0" w:color="auto"/>
          </w:divBdr>
        </w:div>
        <w:div w:id="217976232">
          <w:marLeft w:val="0"/>
          <w:marRight w:val="0"/>
          <w:marTop w:val="0"/>
          <w:marBottom w:val="0"/>
          <w:divBdr>
            <w:top w:val="none" w:sz="0" w:space="0" w:color="auto"/>
            <w:left w:val="none" w:sz="0" w:space="0" w:color="auto"/>
            <w:bottom w:val="none" w:sz="0" w:space="0" w:color="auto"/>
            <w:right w:val="none" w:sz="0" w:space="0" w:color="auto"/>
          </w:divBdr>
        </w:div>
        <w:div w:id="218201896">
          <w:marLeft w:val="0"/>
          <w:marRight w:val="0"/>
          <w:marTop w:val="0"/>
          <w:marBottom w:val="0"/>
          <w:divBdr>
            <w:top w:val="none" w:sz="0" w:space="0" w:color="auto"/>
            <w:left w:val="none" w:sz="0" w:space="0" w:color="auto"/>
            <w:bottom w:val="none" w:sz="0" w:space="0" w:color="auto"/>
            <w:right w:val="none" w:sz="0" w:space="0" w:color="auto"/>
          </w:divBdr>
        </w:div>
        <w:div w:id="223496149">
          <w:marLeft w:val="0"/>
          <w:marRight w:val="0"/>
          <w:marTop w:val="0"/>
          <w:marBottom w:val="0"/>
          <w:divBdr>
            <w:top w:val="none" w:sz="0" w:space="0" w:color="auto"/>
            <w:left w:val="none" w:sz="0" w:space="0" w:color="auto"/>
            <w:bottom w:val="none" w:sz="0" w:space="0" w:color="auto"/>
            <w:right w:val="none" w:sz="0" w:space="0" w:color="auto"/>
          </w:divBdr>
        </w:div>
        <w:div w:id="224875789">
          <w:marLeft w:val="0"/>
          <w:marRight w:val="0"/>
          <w:marTop w:val="0"/>
          <w:marBottom w:val="0"/>
          <w:divBdr>
            <w:top w:val="none" w:sz="0" w:space="0" w:color="auto"/>
            <w:left w:val="none" w:sz="0" w:space="0" w:color="auto"/>
            <w:bottom w:val="none" w:sz="0" w:space="0" w:color="auto"/>
            <w:right w:val="none" w:sz="0" w:space="0" w:color="auto"/>
          </w:divBdr>
        </w:div>
        <w:div w:id="224991132">
          <w:marLeft w:val="0"/>
          <w:marRight w:val="0"/>
          <w:marTop w:val="0"/>
          <w:marBottom w:val="0"/>
          <w:divBdr>
            <w:top w:val="none" w:sz="0" w:space="0" w:color="auto"/>
            <w:left w:val="none" w:sz="0" w:space="0" w:color="auto"/>
            <w:bottom w:val="none" w:sz="0" w:space="0" w:color="auto"/>
            <w:right w:val="none" w:sz="0" w:space="0" w:color="auto"/>
          </w:divBdr>
        </w:div>
        <w:div w:id="225994186">
          <w:marLeft w:val="0"/>
          <w:marRight w:val="0"/>
          <w:marTop w:val="0"/>
          <w:marBottom w:val="0"/>
          <w:divBdr>
            <w:top w:val="none" w:sz="0" w:space="0" w:color="auto"/>
            <w:left w:val="none" w:sz="0" w:space="0" w:color="auto"/>
            <w:bottom w:val="none" w:sz="0" w:space="0" w:color="auto"/>
            <w:right w:val="none" w:sz="0" w:space="0" w:color="auto"/>
          </w:divBdr>
        </w:div>
        <w:div w:id="227888030">
          <w:marLeft w:val="0"/>
          <w:marRight w:val="0"/>
          <w:marTop w:val="0"/>
          <w:marBottom w:val="0"/>
          <w:divBdr>
            <w:top w:val="none" w:sz="0" w:space="0" w:color="auto"/>
            <w:left w:val="none" w:sz="0" w:space="0" w:color="auto"/>
            <w:bottom w:val="none" w:sz="0" w:space="0" w:color="auto"/>
            <w:right w:val="none" w:sz="0" w:space="0" w:color="auto"/>
          </w:divBdr>
        </w:div>
        <w:div w:id="229118380">
          <w:marLeft w:val="0"/>
          <w:marRight w:val="0"/>
          <w:marTop w:val="0"/>
          <w:marBottom w:val="0"/>
          <w:divBdr>
            <w:top w:val="none" w:sz="0" w:space="0" w:color="auto"/>
            <w:left w:val="none" w:sz="0" w:space="0" w:color="auto"/>
            <w:bottom w:val="none" w:sz="0" w:space="0" w:color="auto"/>
            <w:right w:val="none" w:sz="0" w:space="0" w:color="auto"/>
          </w:divBdr>
        </w:div>
        <w:div w:id="231891490">
          <w:marLeft w:val="0"/>
          <w:marRight w:val="0"/>
          <w:marTop w:val="0"/>
          <w:marBottom w:val="0"/>
          <w:divBdr>
            <w:top w:val="none" w:sz="0" w:space="0" w:color="auto"/>
            <w:left w:val="none" w:sz="0" w:space="0" w:color="auto"/>
            <w:bottom w:val="none" w:sz="0" w:space="0" w:color="auto"/>
            <w:right w:val="none" w:sz="0" w:space="0" w:color="auto"/>
          </w:divBdr>
        </w:div>
        <w:div w:id="232086352">
          <w:marLeft w:val="0"/>
          <w:marRight w:val="0"/>
          <w:marTop w:val="0"/>
          <w:marBottom w:val="0"/>
          <w:divBdr>
            <w:top w:val="none" w:sz="0" w:space="0" w:color="auto"/>
            <w:left w:val="none" w:sz="0" w:space="0" w:color="auto"/>
            <w:bottom w:val="none" w:sz="0" w:space="0" w:color="auto"/>
            <w:right w:val="none" w:sz="0" w:space="0" w:color="auto"/>
          </w:divBdr>
        </w:div>
        <w:div w:id="232666732">
          <w:marLeft w:val="0"/>
          <w:marRight w:val="0"/>
          <w:marTop w:val="0"/>
          <w:marBottom w:val="0"/>
          <w:divBdr>
            <w:top w:val="none" w:sz="0" w:space="0" w:color="auto"/>
            <w:left w:val="none" w:sz="0" w:space="0" w:color="auto"/>
            <w:bottom w:val="none" w:sz="0" w:space="0" w:color="auto"/>
            <w:right w:val="none" w:sz="0" w:space="0" w:color="auto"/>
          </w:divBdr>
        </w:div>
        <w:div w:id="235625662">
          <w:marLeft w:val="0"/>
          <w:marRight w:val="0"/>
          <w:marTop w:val="0"/>
          <w:marBottom w:val="0"/>
          <w:divBdr>
            <w:top w:val="none" w:sz="0" w:space="0" w:color="auto"/>
            <w:left w:val="none" w:sz="0" w:space="0" w:color="auto"/>
            <w:bottom w:val="none" w:sz="0" w:space="0" w:color="auto"/>
            <w:right w:val="none" w:sz="0" w:space="0" w:color="auto"/>
          </w:divBdr>
        </w:div>
        <w:div w:id="235870259">
          <w:marLeft w:val="0"/>
          <w:marRight w:val="0"/>
          <w:marTop w:val="0"/>
          <w:marBottom w:val="0"/>
          <w:divBdr>
            <w:top w:val="none" w:sz="0" w:space="0" w:color="auto"/>
            <w:left w:val="none" w:sz="0" w:space="0" w:color="auto"/>
            <w:bottom w:val="none" w:sz="0" w:space="0" w:color="auto"/>
            <w:right w:val="none" w:sz="0" w:space="0" w:color="auto"/>
          </w:divBdr>
        </w:div>
        <w:div w:id="239098290">
          <w:marLeft w:val="0"/>
          <w:marRight w:val="0"/>
          <w:marTop w:val="0"/>
          <w:marBottom w:val="0"/>
          <w:divBdr>
            <w:top w:val="none" w:sz="0" w:space="0" w:color="auto"/>
            <w:left w:val="none" w:sz="0" w:space="0" w:color="auto"/>
            <w:bottom w:val="none" w:sz="0" w:space="0" w:color="auto"/>
            <w:right w:val="none" w:sz="0" w:space="0" w:color="auto"/>
          </w:divBdr>
        </w:div>
        <w:div w:id="243223846">
          <w:marLeft w:val="0"/>
          <w:marRight w:val="0"/>
          <w:marTop w:val="0"/>
          <w:marBottom w:val="0"/>
          <w:divBdr>
            <w:top w:val="none" w:sz="0" w:space="0" w:color="auto"/>
            <w:left w:val="none" w:sz="0" w:space="0" w:color="auto"/>
            <w:bottom w:val="none" w:sz="0" w:space="0" w:color="auto"/>
            <w:right w:val="none" w:sz="0" w:space="0" w:color="auto"/>
          </w:divBdr>
        </w:div>
        <w:div w:id="244804504">
          <w:marLeft w:val="0"/>
          <w:marRight w:val="0"/>
          <w:marTop w:val="0"/>
          <w:marBottom w:val="0"/>
          <w:divBdr>
            <w:top w:val="none" w:sz="0" w:space="0" w:color="auto"/>
            <w:left w:val="none" w:sz="0" w:space="0" w:color="auto"/>
            <w:bottom w:val="none" w:sz="0" w:space="0" w:color="auto"/>
            <w:right w:val="none" w:sz="0" w:space="0" w:color="auto"/>
          </w:divBdr>
        </w:div>
        <w:div w:id="246229439">
          <w:marLeft w:val="0"/>
          <w:marRight w:val="0"/>
          <w:marTop w:val="0"/>
          <w:marBottom w:val="0"/>
          <w:divBdr>
            <w:top w:val="none" w:sz="0" w:space="0" w:color="auto"/>
            <w:left w:val="none" w:sz="0" w:space="0" w:color="auto"/>
            <w:bottom w:val="none" w:sz="0" w:space="0" w:color="auto"/>
            <w:right w:val="none" w:sz="0" w:space="0" w:color="auto"/>
          </w:divBdr>
        </w:div>
        <w:div w:id="248586462">
          <w:marLeft w:val="0"/>
          <w:marRight w:val="0"/>
          <w:marTop w:val="0"/>
          <w:marBottom w:val="0"/>
          <w:divBdr>
            <w:top w:val="none" w:sz="0" w:space="0" w:color="auto"/>
            <w:left w:val="none" w:sz="0" w:space="0" w:color="auto"/>
            <w:bottom w:val="none" w:sz="0" w:space="0" w:color="auto"/>
            <w:right w:val="none" w:sz="0" w:space="0" w:color="auto"/>
          </w:divBdr>
        </w:div>
        <w:div w:id="258105373">
          <w:marLeft w:val="0"/>
          <w:marRight w:val="0"/>
          <w:marTop w:val="0"/>
          <w:marBottom w:val="0"/>
          <w:divBdr>
            <w:top w:val="none" w:sz="0" w:space="0" w:color="auto"/>
            <w:left w:val="none" w:sz="0" w:space="0" w:color="auto"/>
            <w:bottom w:val="none" w:sz="0" w:space="0" w:color="auto"/>
            <w:right w:val="none" w:sz="0" w:space="0" w:color="auto"/>
          </w:divBdr>
        </w:div>
        <w:div w:id="259216843">
          <w:marLeft w:val="0"/>
          <w:marRight w:val="0"/>
          <w:marTop w:val="0"/>
          <w:marBottom w:val="0"/>
          <w:divBdr>
            <w:top w:val="none" w:sz="0" w:space="0" w:color="auto"/>
            <w:left w:val="none" w:sz="0" w:space="0" w:color="auto"/>
            <w:bottom w:val="none" w:sz="0" w:space="0" w:color="auto"/>
            <w:right w:val="none" w:sz="0" w:space="0" w:color="auto"/>
          </w:divBdr>
        </w:div>
        <w:div w:id="260068742">
          <w:marLeft w:val="0"/>
          <w:marRight w:val="0"/>
          <w:marTop w:val="0"/>
          <w:marBottom w:val="0"/>
          <w:divBdr>
            <w:top w:val="none" w:sz="0" w:space="0" w:color="auto"/>
            <w:left w:val="none" w:sz="0" w:space="0" w:color="auto"/>
            <w:bottom w:val="none" w:sz="0" w:space="0" w:color="auto"/>
            <w:right w:val="none" w:sz="0" w:space="0" w:color="auto"/>
          </w:divBdr>
        </w:div>
        <w:div w:id="260069430">
          <w:marLeft w:val="0"/>
          <w:marRight w:val="0"/>
          <w:marTop w:val="0"/>
          <w:marBottom w:val="0"/>
          <w:divBdr>
            <w:top w:val="none" w:sz="0" w:space="0" w:color="auto"/>
            <w:left w:val="none" w:sz="0" w:space="0" w:color="auto"/>
            <w:bottom w:val="none" w:sz="0" w:space="0" w:color="auto"/>
            <w:right w:val="none" w:sz="0" w:space="0" w:color="auto"/>
          </w:divBdr>
        </w:div>
        <w:div w:id="260382854">
          <w:marLeft w:val="0"/>
          <w:marRight w:val="0"/>
          <w:marTop w:val="0"/>
          <w:marBottom w:val="0"/>
          <w:divBdr>
            <w:top w:val="none" w:sz="0" w:space="0" w:color="auto"/>
            <w:left w:val="none" w:sz="0" w:space="0" w:color="auto"/>
            <w:bottom w:val="none" w:sz="0" w:space="0" w:color="auto"/>
            <w:right w:val="none" w:sz="0" w:space="0" w:color="auto"/>
          </w:divBdr>
        </w:div>
        <w:div w:id="265037888">
          <w:marLeft w:val="0"/>
          <w:marRight w:val="0"/>
          <w:marTop w:val="0"/>
          <w:marBottom w:val="0"/>
          <w:divBdr>
            <w:top w:val="none" w:sz="0" w:space="0" w:color="auto"/>
            <w:left w:val="none" w:sz="0" w:space="0" w:color="auto"/>
            <w:bottom w:val="none" w:sz="0" w:space="0" w:color="auto"/>
            <w:right w:val="none" w:sz="0" w:space="0" w:color="auto"/>
          </w:divBdr>
        </w:div>
        <w:div w:id="265843240">
          <w:marLeft w:val="0"/>
          <w:marRight w:val="0"/>
          <w:marTop w:val="0"/>
          <w:marBottom w:val="0"/>
          <w:divBdr>
            <w:top w:val="none" w:sz="0" w:space="0" w:color="auto"/>
            <w:left w:val="none" w:sz="0" w:space="0" w:color="auto"/>
            <w:bottom w:val="none" w:sz="0" w:space="0" w:color="auto"/>
            <w:right w:val="none" w:sz="0" w:space="0" w:color="auto"/>
          </w:divBdr>
        </w:div>
        <w:div w:id="266356351">
          <w:marLeft w:val="0"/>
          <w:marRight w:val="0"/>
          <w:marTop w:val="0"/>
          <w:marBottom w:val="0"/>
          <w:divBdr>
            <w:top w:val="none" w:sz="0" w:space="0" w:color="auto"/>
            <w:left w:val="none" w:sz="0" w:space="0" w:color="auto"/>
            <w:bottom w:val="none" w:sz="0" w:space="0" w:color="auto"/>
            <w:right w:val="none" w:sz="0" w:space="0" w:color="auto"/>
          </w:divBdr>
        </w:div>
        <w:div w:id="272252746">
          <w:marLeft w:val="0"/>
          <w:marRight w:val="0"/>
          <w:marTop w:val="0"/>
          <w:marBottom w:val="0"/>
          <w:divBdr>
            <w:top w:val="none" w:sz="0" w:space="0" w:color="auto"/>
            <w:left w:val="none" w:sz="0" w:space="0" w:color="auto"/>
            <w:bottom w:val="none" w:sz="0" w:space="0" w:color="auto"/>
            <w:right w:val="none" w:sz="0" w:space="0" w:color="auto"/>
          </w:divBdr>
        </w:div>
        <w:div w:id="272323599">
          <w:marLeft w:val="0"/>
          <w:marRight w:val="0"/>
          <w:marTop w:val="0"/>
          <w:marBottom w:val="0"/>
          <w:divBdr>
            <w:top w:val="none" w:sz="0" w:space="0" w:color="auto"/>
            <w:left w:val="none" w:sz="0" w:space="0" w:color="auto"/>
            <w:bottom w:val="none" w:sz="0" w:space="0" w:color="auto"/>
            <w:right w:val="none" w:sz="0" w:space="0" w:color="auto"/>
          </w:divBdr>
        </w:div>
        <w:div w:id="275186457">
          <w:marLeft w:val="0"/>
          <w:marRight w:val="0"/>
          <w:marTop w:val="0"/>
          <w:marBottom w:val="0"/>
          <w:divBdr>
            <w:top w:val="none" w:sz="0" w:space="0" w:color="auto"/>
            <w:left w:val="none" w:sz="0" w:space="0" w:color="auto"/>
            <w:bottom w:val="none" w:sz="0" w:space="0" w:color="auto"/>
            <w:right w:val="none" w:sz="0" w:space="0" w:color="auto"/>
          </w:divBdr>
        </w:div>
        <w:div w:id="279919053">
          <w:marLeft w:val="0"/>
          <w:marRight w:val="0"/>
          <w:marTop w:val="0"/>
          <w:marBottom w:val="0"/>
          <w:divBdr>
            <w:top w:val="none" w:sz="0" w:space="0" w:color="auto"/>
            <w:left w:val="none" w:sz="0" w:space="0" w:color="auto"/>
            <w:bottom w:val="none" w:sz="0" w:space="0" w:color="auto"/>
            <w:right w:val="none" w:sz="0" w:space="0" w:color="auto"/>
          </w:divBdr>
        </w:div>
        <w:div w:id="284701288">
          <w:marLeft w:val="0"/>
          <w:marRight w:val="0"/>
          <w:marTop w:val="0"/>
          <w:marBottom w:val="0"/>
          <w:divBdr>
            <w:top w:val="none" w:sz="0" w:space="0" w:color="auto"/>
            <w:left w:val="none" w:sz="0" w:space="0" w:color="auto"/>
            <w:bottom w:val="none" w:sz="0" w:space="0" w:color="auto"/>
            <w:right w:val="none" w:sz="0" w:space="0" w:color="auto"/>
          </w:divBdr>
        </w:div>
        <w:div w:id="286863638">
          <w:marLeft w:val="0"/>
          <w:marRight w:val="0"/>
          <w:marTop w:val="0"/>
          <w:marBottom w:val="0"/>
          <w:divBdr>
            <w:top w:val="none" w:sz="0" w:space="0" w:color="auto"/>
            <w:left w:val="none" w:sz="0" w:space="0" w:color="auto"/>
            <w:bottom w:val="none" w:sz="0" w:space="0" w:color="auto"/>
            <w:right w:val="none" w:sz="0" w:space="0" w:color="auto"/>
          </w:divBdr>
        </w:div>
        <w:div w:id="288173848">
          <w:marLeft w:val="0"/>
          <w:marRight w:val="0"/>
          <w:marTop w:val="0"/>
          <w:marBottom w:val="0"/>
          <w:divBdr>
            <w:top w:val="none" w:sz="0" w:space="0" w:color="auto"/>
            <w:left w:val="none" w:sz="0" w:space="0" w:color="auto"/>
            <w:bottom w:val="none" w:sz="0" w:space="0" w:color="auto"/>
            <w:right w:val="none" w:sz="0" w:space="0" w:color="auto"/>
          </w:divBdr>
        </w:div>
        <w:div w:id="288513762">
          <w:marLeft w:val="0"/>
          <w:marRight w:val="0"/>
          <w:marTop w:val="0"/>
          <w:marBottom w:val="0"/>
          <w:divBdr>
            <w:top w:val="none" w:sz="0" w:space="0" w:color="auto"/>
            <w:left w:val="none" w:sz="0" w:space="0" w:color="auto"/>
            <w:bottom w:val="none" w:sz="0" w:space="0" w:color="auto"/>
            <w:right w:val="none" w:sz="0" w:space="0" w:color="auto"/>
          </w:divBdr>
        </w:div>
        <w:div w:id="288709348">
          <w:marLeft w:val="0"/>
          <w:marRight w:val="0"/>
          <w:marTop w:val="0"/>
          <w:marBottom w:val="0"/>
          <w:divBdr>
            <w:top w:val="none" w:sz="0" w:space="0" w:color="auto"/>
            <w:left w:val="none" w:sz="0" w:space="0" w:color="auto"/>
            <w:bottom w:val="none" w:sz="0" w:space="0" w:color="auto"/>
            <w:right w:val="none" w:sz="0" w:space="0" w:color="auto"/>
          </w:divBdr>
        </w:div>
        <w:div w:id="288897457">
          <w:marLeft w:val="0"/>
          <w:marRight w:val="0"/>
          <w:marTop w:val="0"/>
          <w:marBottom w:val="0"/>
          <w:divBdr>
            <w:top w:val="none" w:sz="0" w:space="0" w:color="auto"/>
            <w:left w:val="none" w:sz="0" w:space="0" w:color="auto"/>
            <w:bottom w:val="none" w:sz="0" w:space="0" w:color="auto"/>
            <w:right w:val="none" w:sz="0" w:space="0" w:color="auto"/>
          </w:divBdr>
        </w:div>
        <w:div w:id="289021823">
          <w:marLeft w:val="0"/>
          <w:marRight w:val="0"/>
          <w:marTop w:val="0"/>
          <w:marBottom w:val="0"/>
          <w:divBdr>
            <w:top w:val="none" w:sz="0" w:space="0" w:color="auto"/>
            <w:left w:val="none" w:sz="0" w:space="0" w:color="auto"/>
            <w:bottom w:val="none" w:sz="0" w:space="0" w:color="auto"/>
            <w:right w:val="none" w:sz="0" w:space="0" w:color="auto"/>
          </w:divBdr>
        </w:div>
        <w:div w:id="291516893">
          <w:marLeft w:val="0"/>
          <w:marRight w:val="0"/>
          <w:marTop w:val="0"/>
          <w:marBottom w:val="0"/>
          <w:divBdr>
            <w:top w:val="none" w:sz="0" w:space="0" w:color="auto"/>
            <w:left w:val="none" w:sz="0" w:space="0" w:color="auto"/>
            <w:bottom w:val="none" w:sz="0" w:space="0" w:color="auto"/>
            <w:right w:val="none" w:sz="0" w:space="0" w:color="auto"/>
          </w:divBdr>
        </w:div>
        <w:div w:id="294062823">
          <w:marLeft w:val="0"/>
          <w:marRight w:val="0"/>
          <w:marTop w:val="0"/>
          <w:marBottom w:val="0"/>
          <w:divBdr>
            <w:top w:val="none" w:sz="0" w:space="0" w:color="auto"/>
            <w:left w:val="none" w:sz="0" w:space="0" w:color="auto"/>
            <w:bottom w:val="none" w:sz="0" w:space="0" w:color="auto"/>
            <w:right w:val="none" w:sz="0" w:space="0" w:color="auto"/>
          </w:divBdr>
        </w:div>
        <w:div w:id="295961382">
          <w:marLeft w:val="0"/>
          <w:marRight w:val="0"/>
          <w:marTop w:val="0"/>
          <w:marBottom w:val="0"/>
          <w:divBdr>
            <w:top w:val="none" w:sz="0" w:space="0" w:color="auto"/>
            <w:left w:val="none" w:sz="0" w:space="0" w:color="auto"/>
            <w:bottom w:val="none" w:sz="0" w:space="0" w:color="auto"/>
            <w:right w:val="none" w:sz="0" w:space="0" w:color="auto"/>
          </w:divBdr>
        </w:div>
        <w:div w:id="299267593">
          <w:marLeft w:val="0"/>
          <w:marRight w:val="0"/>
          <w:marTop w:val="0"/>
          <w:marBottom w:val="0"/>
          <w:divBdr>
            <w:top w:val="none" w:sz="0" w:space="0" w:color="auto"/>
            <w:left w:val="none" w:sz="0" w:space="0" w:color="auto"/>
            <w:bottom w:val="none" w:sz="0" w:space="0" w:color="auto"/>
            <w:right w:val="none" w:sz="0" w:space="0" w:color="auto"/>
          </w:divBdr>
        </w:div>
        <w:div w:id="302931420">
          <w:marLeft w:val="0"/>
          <w:marRight w:val="0"/>
          <w:marTop w:val="0"/>
          <w:marBottom w:val="0"/>
          <w:divBdr>
            <w:top w:val="none" w:sz="0" w:space="0" w:color="auto"/>
            <w:left w:val="none" w:sz="0" w:space="0" w:color="auto"/>
            <w:bottom w:val="none" w:sz="0" w:space="0" w:color="auto"/>
            <w:right w:val="none" w:sz="0" w:space="0" w:color="auto"/>
          </w:divBdr>
        </w:div>
        <w:div w:id="303706119">
          <w:marLeft w:val="0"/>
          <w:marRight w:val="0"/>
          <w:marTop w:val="0"/>
          <w:marBottom w:val="0"/>
          <w:divBdr>
            <w:top w:val="none" w:sz="0" w:space="0" w:color="auto"/>
            <w:left w:val="none" w:sz="0" w:space="0" w:color="auto"/>
            <w:bottom w:val="none" w:sz="0" w:space="0" w:color="auto"/>
            <w:right w:val="none" w:sz="0" w:space="0" w:color="auto"/>
          </w:divBdr>
        </w:div>
        <w:div w:id="305087852">
          <w:marLeft w:val="0"/>
          <w:marRight w:val="0"/>
          <w:marTop w:val="0"/>
          <w:marBottom w:val="0"/>
          <w:divBdr>
            <w:top w:val="none" w:sz="0" w:space="0" w:color="auto"/>
            <w:left w:val="none" w:sz="0" w:space="0" w:color="auto"/>
            <w:bottom w:val="none" w:sz="0" w:space="0" w:color="auto"/>
            <w:right w:val="none" w:sz="0" w:space="0" w:color="auto"/>
          </w:divBdr>
        </w:div>
        <w:div w:id="306787364">
          <w:marLeft w:val="0"/>
          <w:marRight w:val="0"/>
          <w:marTop w:val="0"/>
          <w:marBottom w:val="0"/>
          <w:divBdr>
            <w:top w:val="none" w:sz="0" w:space="0" w:color="auto"/>
            <w:left w:val="none" w:sz="0" w:space="0" w:color="auto"/>
            <w:bottom w:val="none" w:sz="0" w:space="0" w:color="auto"/>
            <w:right w:val="none" w:sz="0" w:space="0" w:color="auto"/>
          </w:divBdr>
        </w:div>
        <w:div w:id="307130315">
          <w:marLeft w:val="0"/>
          <w:marRight w:val="0"/>
          <w:marTop w:val="0"/>
          <w:marBottom w:val="0"/>
          <w:divBdr>
            <w:top w:val="none" w:sz="0" w:space="0" w:color="auto"/>
            <w:left w:val="none" w:sz="0" w:space="0" w:color="auto"/>
            <w:bottom w:val="none" w:sz="0" w:space="0" w:color="auto"/>
            <w:right w:val="none" w:sz="0" w:space="0" w:color="auto"/>
          </w:divBdr>
        </w:div>
        <w:div w:id="315493977">
          <w:marLeft w:val="0"/>
          <w:marRight w:val="0"/>
          <w:marTop w:val="0"/>
          <w:marBottom w:val="0"/>
          <w:divBdr>
            <w:top w:val="none" w:sz="0" w:space="0" w:color="auto"/>
            <w:left w:val="none" w:sz="0" w:space="0" w:color="auto"/>
            <w:bottom w:val="none" w:sz="0" w:space="0" w:color="auto"/>
            <w:right w:val="none" w:sz="0" w:space="0" w:color="auto"/>
          </w:divBdr>
        </w:div>
        <w:div w:id="315651248">
          <w:marLeft w:val="0"/>
          <w:marRight w:val="0"/>
          <w:marTop w:val="0"/>
          <w:marBottom w:val="0"/>
          <w:divBdr>
            <w:top w:val="none" w:sz="0" w:space="0" w:color="auto"/>
            <w:left w:val="none" w:sz="0" w:space="0" w:color="auto"/>
            <w:bottom w:val="none" w:sz="0" w:space="0" w:color="auto"/>
            <w:right w:val="none" w:sz="0" w:space="0" w:color="auto"/>
          </w:divBdr>
        </w:div>
        <w:div w:id="316307914">
          <w:marLeft w:val="0"/>
          <w:marRight w:val="0"/>
          <w:marTop w:val="0"/>
          <w:marBottom w:val="0"/>
          <w:divBdr>
            <w:top w:val="none" w:sz="0" w:space="0" w:color="auto"/>
            <w:left w:val="none" w:sz="0" w:space="0" w:color="auto"/>
            <w:bottom w:val="none" w:sz="0" w:space="0" w:color="auto"/>
            <w:right w:val="none" w:sz="0" w:space="0" w:color="auto"/>
          </w:divBdr>
        </w:div>
        <w:div w:id="321352054">
          <w:marLeft w:val="0"/>
          <w:marRight w:val="0"/>
          <w:marTop w:val="0"/>
          <w:marBottom w:val="0"/>
          <w:divBdr>
            <w:top w:val="none" w:sz="0" w:space="0" w:color="auto"/>
            <w:left w:val="none" w:sz="0" w:space="0" w:color="auto"/>
            <w:bottom w:val="none" w:sz="0" w:space="0" w:color="auto"/>
            <w:right w:val="none" w:sz="0" w:space="0" w:color="auto"/>
          </w:divBdr>
        </w:div>
        <w:div w:id="321856178">
          <w:marLeft w:val="0"/>
          <w:marRight w:val="0"/>
          <w:marTop w:val="0"/>
          <w:marBottom w:val="0"/>
          <w:divBdr>
            <w:top w:val="none" w:sz="0" w:space="0" w:color="auto"/>
            <w:left w:val="none" w:sz="0" w:space="0" w:color="auto"/>
            <w:bottom w:val="none" w:sz="0" w:space="0" w:color="auto"/>
            <w:right w:val="none" w:sz="0" w:space="0" w:color="auto"/>
          </w:divBdr>
        </w:div>
        <w:div w:id="322974343">
          <w:marLeft w:val="0"/>
          <w:marRight w:val="0"/>
          <w:marTop w:val="0"/>
          <w:marBottom w:val="0"/>
          <w:divBdr>
            <w:top w:val="none" w:sz="0" w:space="0" w:color="auto"/>
            <w:left w:val="none" w:sz="0" w:space="0" w:color="auto"/>
            <w:bottom w:val="none" w:sz="0" w:space="0" w:color="auto"/>
            <w:right w:val="none" w:sz="0" w:space="0" w:color="auto"/>
          </w:divBdr>
        </w:div>
        <w:div w:id="325864119">
          <w:marLeft w:val="0"/>
          <w:marRight w:val="0"/>
          <w:marTop w:val="0"/>
          <w:marBottom w:val="0"/>
          <w:divBdr>
            <w:top w:val="none" w:sz="0" w:space="0" w:color="auto"/>
            <w:left w:val="none" w:sz="0" w:space="0" w:color="auto"/>
            <w:bottom w:val="none" w:sz="0" w:space="0" w:color="auto"/>
            <w:right w:val="none" w:sz="0" w:space="0" w:color="auto"/>
          </w:divBdr>
        </w:div>
        <w:div w:id="326714460">
          <w:marLeft w:val="0"/>
          <w:marRight w:val="0"/>
          <w:marTop w:val="0"/>
          <w:marBottom w:val="0"/>
          <w:divBdr>
            <w:top w:val="none" w:sz="0" w:space="0" w:color="auto"/>
            <w:left w:val="none" w:sz="0" w:space="0" w:color="auto"/>
            <w:bottom w:val="none" w:sz="0" w:space="0" w:color="auto"/>
            <w:right w:val="none" w:sz="0" w:space="0" w:color="auto"/>
          </w:divBdr>
        </w:div>
        <w:div w:id="328215048">
          <w:marLeft w:val="0"/>
          <w:marRight w:val="0"/>
          <w:marTop w:val="0"/>
          <w:marBottom w:val="0"/>
          <w:divBdr>
            <w:top w:val="none" w:sz="0" w:space="0" w:color="auto"/>
            <w:left w:val="none" w:sz="0" w:space="0" w:color="auto"/>
            <w:bottom w:val="none" w:sz="0" w:space="0" w:color="auto"/>
            <w:right w:val="none" w:sz="0" w:space="0" w:color="auto"/>
          </w:divBdr>
        </w:div>
        <w:div w:id="331835076">
          <w:marLeft w:val="0"/>
          <w:marRight w:val="0"/>
          <w:marTop w:val="0"/>
          <w:marBottom w:val="0"/>
          <w:divBdr>
            <w:top w:val="none" w:sz="0" w:space="0" w:color="auto"/>
            <w:left w:val="none" w:sz="0" w:space="0" w:color="auto"/>
            <w:bottom w:val="none" w:sz="0" w:space="0" w:color="auto"/>
            <w:right w:val="none" w:sz="0" w:space="0" w:color="auto"/>
          </w:divBdr>
        </w:div>
        <w:div w:id="333999274">
          <w:marLeft w:val="0"/>
          <w:marRight w:val="0"/>
          <w:marTop w:val="0"/>
          <w:marBottom w:val="0"/>
          <w:divBdr>
            <w:top w:val="none" w:sz="0" w:space="0" w:color="auto"/>
            <w:left w:val="none" w:sz="0" w:space="0" w:color="auto"/>
            <w:bottom w:val="none" w:sz="0" w:space="0" w:color="auto"/>
            <w:right w:val="none" w:sz="0" w:space="0" w:color="auto"/>
          </w:divBdr>
        </w:div>
        <w:div w:id="335113193">
          <w:marLeft w:val="0"/>
          <w:marRight w:val="0"/>
          <w:marTop w:val="0"/>
          <w:marBottom w:val="0"/>
          <w:divBdr>
            <w:top w:val="none" w:sz="0" w:space="0" w:color="auto"/>
            <w:left w:val="none" w:sz="0" w:space="0" w:color="auto"/>
            <w:bottom w:val="none" w:sz="0" w:space="0" w:color="auto"/>
            <w:right w:val="none" w:sz="0" w:space="0" w:color="auto"/>
          </w:divBdr>
        </w:div>
        <w:div w:id="335495654">
          <w:marLeft w:val="0"/>
          <w:marRight w:val="0"/>
          <w:marTop w:val="0"/>
          <w:marBottom w:val="0"/>
          <w:divBdr>
            <w:top w:val="none" w:sz="0" w:space="0" w:color="auto"/>
            <w:left w:val="none" w:sz="0" w:space="0" w:color="auto"/>
            <w:bottom w:val="none" w:sz="0" w:space="0" w:color="auto"/>
            <w:right w:val="none" w:sz="0" w:space="0" w:color="auto"/>
          </w:divBdr>
        </w:div>
        <w:div w:id="337273074">
          <w:marLeft w:val="0"/>
          <w:marRight w:val="0"/>
          <w:marTop w:val="0"/>
          <w:marBottom w:val="0"/>
          <w:divBdr>
            <w:top w:val="none" w:sz="0" w:space="0" w:color="auto"/>
            <w:left w:val="none" w:sz="0" w:space="0" w:color="auto"/>
            <w:bottom w:val="none" w:sz="0" w:space="0" w:color="auto"/>
            <w:right w:val="none" w:sz="0" w:space="0" w:color="auto"/>
          </w:divBdr>
        </w:div>
        <w:div w:id="337585898">
          <w:marLeft w:val="0"/>
          <w:marRight w:val="0"/>
          <w:marTop w:val="0"/>
          <w:marBottom w:val="0"/>
          <w:divBdr>
            <w:top w:val="none" w:sz="0" w:space="0" w:color="auto"/>
            <w:left w:val="none" w:sz="0" w:space="0" w:color="auto"/>
            <w:bottom w:val="none" w:sz="0" w:space="0" w:color="auto"/>
            <w:right w:val="none" w:sz="0" w:space="0" w:color="auto"/>
          </w:divBdr>
        </w:div>
        <w:div w:id="339084117">
          <w:marLeft w:val="0"/>
          <w:marRight w:val="0"/>
          <w:marTop w:val="0"/>
          <w:marBottom w:val="0"/>
          <w:divBdr>
            <w:top w:val="none" w:sz="0" w:space="0" w:color="auto"/>
            <w:left w:val="none" w:sz="0" w:space="0" w:color="auto"/>
            <w:bottom w:val="none" w:sz="0" w:space="0" w:color="auto"/>
            <w:right w:val="none" w:sz="0" w:space="0" w:color="auto"/>
          </w:divBdr>
        </w:div>
        <w:div w:id="339427021">
          <w:marLeft w:val="0"/>
          <w:marRight w:val="0"/>
          <w:marTop w:val="0"/>
          <w:marBottom w:val="0"/>
          <w:divBdr>
            <w:top w:val="none" w:sz="0" w:space="0" w:color="auto"/>
            <w:left w:val="none" w:sz="0" w:space="0" w:color="auto"/>
            <w:bottom w:val="none" w:sz="0" w:space="0" w:color="auto"/>
            <w:right w:val="none" w:sz="0" w:space="0" w:color="auto"/>
          </w:divBdr>
        </w:div>
        <w:div w:id="340163913">
          <w:marLeft w:val="0"/>
          <w:marRight w:val="0"/>
          <w:marTop w:val="0"/>
          <w:marBottom w:val="0"/>
          <w:divBdr>
            <w:top w:val="none" w:sz="0" w:space="0" w:color="auto"/>
            <w:left w:val="none" w:sz="0" w:space="0" w:color="auto"/>
            <w:bottom w:val="none" w:sz="0" w:space="0" w:color="auto"/>
            <w:right w:val="none" w:sz="0" w:space="0" w:color="auto"/>
          </w:divBdr>
        </w:div>
        <w:div w:id="340400257">
          <w:marLeft w:val="0"/>
          <w:marRight w:val="0"/>
          <w:marTop w:val="0"/>
          <w:marBottom w:val="0"/>
          <w:divBdr>
            <w:top w:val="none" w:sz="0" w:space="0" w:color="auto"/>
            <w:left w:val="none" w:sz="0" w:space="0" w:color="auto"/>
            <w:bottom w:val="none" w:sz="0" w:space="0" w:color="auto"/>
            <w:right w:val="none" w:sz="0" w:space="0" w:color="auto"/>
          </w:divBdr>
        </w:div>
        <w:div w:id="341249035">
          <w:marLeft w:val="0"/>
          <w:marRight w:val="0"/>
          <w:marTop w:val="0"/>
          <w:marBottom w:val="0"/>
          <w:divBdr>
            <w:top w:val="none" w:sz="0" w:space="0" w:color="auto"/>
            <w:left w:val="none" w:sz="0" w:space="0" w:color="auto"/>
            <w:bottom w:val="none" w:sz="0" w:space="0" w:color="auto"/>
            <w:right w:val="none" w:sz="0" w:space="0" w:color="auto"/>
          </w:divBdr>
        </w:div>
        <w:div w:id="341856569">
          <w:marLeft w:val="0"/>
          <w:marRight w:val="0"/>
          <w:marTop w:val="0"/>
          <w:marBottom w:val="0"/>
          <w:divBdr>
            <w:top w:val="none" w:sz="0" w:space="0" w:color="auto"/>
            <w:left w:val="none" w:sz="0" w:space="0" w:color="auto"/>
            <w:bottom w:val="none" w:sz="0" w:space="0" w:color="auto"/>
            <w:right w:val="none" w:sz="0" w:space="0" w:color="auto"/>
          </w:divBdr>
        </w:div>
        <w:div w:id="346710786">
          <w:marLeft w:val="0"/>
          <w:marRight w:val="0"/>
          <w:marTop w:val="0"/>
          <w:marBottom w:val="0"/>
          <w:divBdr>
            <w:top w:val="none" w:sz="0" w:space="0" w:color="auto"/>
            <w:left w:val="none" w:sz="0" w:space="0" w:color="auto"/>
            <w:bottom w:val="none" w:sz="0" w:space="0" w:color="auto"/>
            <w:right w:val="none" w:sz="0" w:space="0" w:color="auto"/>
          </w:divBdr>
        </w:div>
        <w:div w:id="347217893">
          <w:marLeft w:val="0"/>
          <w:marRight w:val="0"/>
          <w:marTop w:val="0"/>
          <w:marBottom w:val="0"/>
          <w:divBdr>
            <w:top w:val="none" w:sz="0" w:space="0" w:color="auto"/>
            <w:left w:val="none" w:sz="0" w:space="0" w:color="auto"/>
            <w:bottom w:val="none" w:sz="0" w:space="0" w:color="auto"/>
            <w:right w:val="none" w:sz="0" w:space="0" w:color="auto"/>
          </w:divBdr>
        </w:div>
        <w:div w:id="351076841">
          <w:marLeft w:val="0"/>
          <w:marRight w:val="0"/>
          <w:marTop w:val="0"/>
          <w:marBottom w:val="0"/>
          <w:divBdr>
            <w:top w:val="none" w:sz="0" w:space="0" w:color="auto"/>
            <w:left w:val="none" w:sz="0" w:space="0" w:color="auto"/>
            <w:bottom w:val="none" w:sz="0" w:space="0" w:color="auto"/>
            <w:right w:val="none" w:sz="0" w:space="0" w:color="auto"/>
          </w:divBdr>
        </w:div>
        <w:div w:id="352462123">
          <w:marLeft w:val="0"/>
          <w:marRight w:val="0"/>
          <w:marTop w:val="0"/>
          <w:marBottom w:val="0"/>
          <w:divBdr>
            <w:top w:val="none" w:sz="0" w:space="0" w:color="auto"/>
            <w:left w:val="none" w:sz="0" w:space="0" w:color="auto"/>
            <w:bottom w:val="none" w:sz="0" w:space="0" w:color="auto"/>
            <w:right w:val="none" w:sz="0" w:space="0" w:color="auto"/>
          </w:divBdr>
        </w:div>
        <w:div w:id="352727236">
          <w:marLeft w:val="0"/>
          <w:marRight w:val="0"/>
          <w:marTop w:val="0"/>
          <w:marBottom w:val="0"/>
          <w:divBdr>
            <w:top w:val="none" w:sz="0" w:space="0" w:color="auto"/>
            <w:left w:val="none" w:sz="0" w:space="0" w:color="auto"/>
            <w:bottom w:val="none" w:sz="0" w:space="0" w:color="auto"/>
            <w:right w:val="none" w:sz="0" w:space="0" w:color="auto"/>
          </w:divBdr>
        </w:div>
        <w:div w:id="358745384">
          <w:marLeft w:val="0"/>
          <w:marRight w:val="0"/>
          <w:marTop w:val="0"/>
          <w:marBottom w:val="0"/>
          <w:divBdr>
            <w:top w:val="none" w:sz="0" w:space="0" w:color="auto"/>
            <w:left w:val="none" w:sz="0" w:space="0" w:color="auto"/>
            <w:bottom w:val="none" w:sz="0" w:space="0" w:color="auto"/>
            <w:right w:val="none" w:sz="0" w:space="0" w:color="auto"/>
          </w:divBdr>
        </w:div>
        <w:div w:id="361169028">
          <w:marLeft w:val="0"/>
          <w:marRight w:val="0"/>
          <w:marTop w:val="0"/>
          <w:marBottom w:val="0"/>
          <w:divBdr>
            <w:top w:val="none" w:sz="0" w:space="0" w:color="auto"/>
            <w:left w:val="none" w:sz="0" w:space="0" w:color="auto"/>
            <w:bottom w:val="none" w:sz="0" w:space="0" w:color="auto"/>
            <w:right w:val="none" w:sz="0" w:space="0" w:color="auto"/>
          </w:divBdr>
        </w:div>
        <w:div w:id="364330471">
          <w:marLeft w:val="0"/>
          <w:marRight w:val="0"/>
          <w:marTop w:val="0"/>
          <w:marBottom w:val="0"/>
          <w:divBdr>
            <w:top w:val="none" w:sz="0" w:space="0" w:color="auto"/>
            <w:left w:val="none" w:sz="0" w:space="0" w:color="auto"/>
            <w:bottom w:val="none" w:sz="0" w:space="0" w:color="auto"/>
            <w:right w:val="none" w:sz="0" w:space="0" w:color="auto"/>
          </w:divBdr>
        </w:div>
        <w:div w:id="364409498">
          <w:marLeft w:val="0"/>
          <w:marRight w:val="0"/>
          <w:marTop w:val="0"/>
          <w:marBottom w:val="0"/>
          <w:divBdr>
            <w:top w:val="none" w:sz="0" w:space="0" w:color="auto"/>
            <w:left w:val="none" w:sz="0" w:space="0" w:color="auto"/>
            <w:bottom w:val="none" w:sz="0" w:space="0" w:color="auto"/>
            <w:right w:val="none" w:sz="0" w:space="0" w:color="auto"/>
          </w:divBdr>
        </w:div>
        <w:div w:id="370225064">
          <w:marLeft w:val="0"/>
          <w:marRight w:val="0"/>
          <w:marTop w:val="0"/>
          <w:marBottom w:val="0"/>
          <w:divBdr>
            <w:top w:val="none" w:sz="0" w:space="0" w:color="auto"/>
            <w:left w:val="none" w:sz="0" w:space="0" w:color="auto"/>
            <w:bottom w:val="none" w:sz="0" w:space="0" w:color="auto"/>
            <w:right w:val="none" w:sz="0" w:space="0" w:color="auto"/>
          </w:divBdr>
        </w:div>
        <w:div w:id="371617417">
          <w:marLeft w:val="0"/>
          <w:marRight w:val="0"/>
          <w:marTop w:val="0"/>
          <w:marBottom w:val="0"/>
          <w:divBdr>
            <w:top w:val="none" w:sz="0" w:space="0" w:color="auto"/>
            <w:left w:val="none" w:sz="0" w:space="0" w:color="auto"/>
            <w:bottom w:val="none" w:sz="0" w:space="0" w:color="auto"/>
            <w:right w:val="none" w:sz="0" w:space="0" w:color="auto"/>
          </w:divBdr>
        </w:div>
        <w:div w:id="376508663">
          <w:marLeft w:val="0"/>
          <w:marRight w:val="0"/>
          <w:marTop w:val="0"/>
          <w:marBottom w:val="0"/>
          <w:divBdr>
            <w:top w:val="none" w:sz="0" w:space="0" w:color="auto"/>
            <w:left w:val="none" w:sz="0" w:space="0" w:color="auto"/>
            <w:bottom w:val="none" w:sz="0" w:space="0" w:color="auto"/>
            <w:right w:val="none" w:sz="0" w:space="0" w:color="auto"/>
          </w:divBdr>
        </w:div>
        <w:div w:id="376777611">
          <w:marLeft w:val="0"/>
          <w:marRight w:val="0"/>
          <w:marTop w:val="0"/>
          <w:marBottom w:val="0"/>
          <w:divBdr>
            <w:top w:val="none" w:sz="0" w:space="0" w:color="auto"/>
            <w:left w:val="none" w:sz="0" w:space="0" w:color="auto"/>
            <w:bottom w:val="none" w:sz="0" w:space="0" w:color="auto"/>
            <w:right w:val="none" w:sz="0" w:space="0" w:color="auto"/>
          </w:divBdr>
        </w:div>
        <w:div w:id="377163939">
          <w:marLeft w:val="0"/>
          <w:marRight w:val="0"/>
          <w:marTop w:val="0"/>
          <w:marBottom w:val="0"/>
          <w:divBdr>
            <w:top w:val="none" w:sz="0" w:space="0" w:color="auto"/>
            <w:left w:val="none" w:sz="0" w:space="0" w:color="auto"/>
            <w:bottom w:val="none" w:sz="0" w:space="0" w:color="auto"/>
            <w:right w:val="none" w:sz="0" w:space="0" w:color="auto"/>
          </w:divBdr>
        </w:div>
        <w:div w:id="377321644">
          <w:marLeft w:val="0"/>
          <w:marRight w:val="0"/>
          <w:marTop w:val="0"/>
          <w:marBottom w:val="0"/>
          <w:divBdr>
            <w:top w:val="none" w:sz="0" w:space="0" w:color="auto"/>
            <w:left w:val="none" w:sz="0" w:space="0" w:color="auto"/>
            <w:bottom w:val="none" w:sz="0" w:space="0" w:color="auto"/>
            <w:right w:val="none" w:sz="0" w:space="0" w:color="auto"/>
          </w:divBdr>
        </w:div>
        <w:div w:id="377510497">
          <w:marLeft w:val="0"/>
          <w:marRight w:val="0"/>
          <w:marTop w:val="0"/>
          <w:marBottom w:val="0"/>
          <w:divBdr>
            <w:top w:val="none" w:sz="0" w:space="0" w:color="auto"/>
            <w:left w:val="none" w:sz="0" w:space="0" w:color="auto"/>
            <w:bottom w:val="none" w:sz="0" w:space="0" w:color="auto"/>
            <w:right w:val="none" w:sz="0" w:space="0" w:color="auto"/>
          </w:divBdr>
        </w:div>
        <w:div w:id="377821398">
          <w:marLeft w:val="0"/>
          <w:marRight w:val="0"/>
          <w:marTop w:val="0"/>
          <w:marBottom w:val="0"/>
          <w:divBdr>
            <w:top w:val="none" w:sz="0" w:space="0" w:color="auto"/>
            <w:left w:val="none" w:sz="0" w:space="0" w:color="auto"/>
            <w:bottom w:val="none" w:sz="0" w:space="0" w:color="auto"/>
            <w:right w:val="none" w:sz="0" w:space="0" w:color="auto"/>
          </w:divBdr>
        </w:div>
        <w:div w:id="378090592">
          <w:marLeft w:val="0"/>
          <w:marRight w:val="0"/>
          <w:marTop w:val="0"/>
          <w:marBottom w:val="0"/>
          <w:divBdr>
            <w:top w:val="none" w:sz="0" w:space="0" w:color="auto"/>
            <w:left w:val="none" w:sz="0" w:space="0" w:color="auto"/>
            <w:bottom w:val="none" w:sz="0" w:space="0" w:color="auto"/>
            <w:right w:val="none" w:sz="0" w:space="0" w:color="auto"/>
          </w:divBdr>
        </w:div>
        <w:div w:id="378479497">
          <w:marLeft w:val="0"/>
          <w:marRight w:val="0"/>
          <w:marTop w:val="0"/>
          <w:marBottom w:val="0"/>
          <w:divBdr>
            <w:top w:val="none" w:sz="0" w:space="0" w:color="auto"/>
            <w:left w:val="none" w:sz="0" w:space="0" w:color="auto"/>
            <w:bottom w:val="none" w:sz="0" w:space="0" w:color="auto"/>
            <w:right w:val="none" w:sz="0" w:space="0" w:color="auto"/>
          </w:divBdr>
        </w:div>
        <w:div w:id="381442233">
          <w:marLeft w:val="0"/>
          <w:marRight w:val="0"/>
          <w:marTop w:val="0"/>
          <w:marBottom w:val="0"/>
          <w:divBdr>
            <w:top w:val="none" w:sz="0" w:space="0" w:color="auto"/>
            <w:left w:val="none" w:sz="0" w:space="0" w:color="auto"/>
            <w:bottom w:val="none" w:sz="0" w:space="0" w:color="auto"/>
            <w:right w:val="none" w:sz="0" w:space="0" w:color="auto"/>
          </w:divBdr>
        </w:div>
        <w:div w:id="381488947">
          <w:marLeft w:val="0"/>
          <w:marRight w:val="0"/>
          <w:marTop w:val="0"/>
          <w:marBottom w:val="0"/>
          <w:divBdr>
            <w:top w:val="none" w:sz="0" w:space="0" w:color="auto"/>
            <w:left w:val="none" w:sz="0" w:space="0" w:color="auto"/>
            <w:bottom w:val="none" w:sz="0" w:space="0" w:color="auto"/>
            <w:right w:val="none" w:sz="0" w:space="0" w:color="auto"/>
          </w:divBdr>
        </w:div>
        <w:div w:id="382682709">
          <w:marLeft w:val="0"/>
          <w:marRight w:val="0"/>
          <w:marTop w:val="0"/>
          <w:marBottom w:val="0"/>
          <w:divBdr>
            <w:top w:val="none" w:sz="0" w:space="0" w:color="auto"/>
            <w:left w:val="none" w:sz="0" w:space="0" w:color="auto"/>
            <w:bottom w:val="none" w:sz="0" w:space="0" w:color="auto"/>
            <w:right w:val="none" w:sz="0" w:space="0" w:color="auto"/>
          </w:divBdr>
        </w:div>
        <w:div w:id="382800445">
          <w:marLeft w:val="0"/>
          <w:marRight w:val="0"/>
          <w:marTop w:val="0"/>
          <w:marBottom w:val="0"/>
          <w:divBdr>
            <w:top w:val="none" w:sz="0" w:space="0" w:color="auto"/>
            <w:left w:val="none" w:sz="0" w:space="0" w:color="auto"/>
            <w:bottom w:val="none" w:sz="0" w:space="0" w:color="auto"/>
            <w:right w:val="none" w:sz="0" w:space="0" w:color="auto"/>
          </w:divBdr>
        </w:div>
        <w:div w:id="382994031">
          <w:marLeft w:val="0"/>
          <w:marRight w:val="0"/>
          <w:marTop w:val="0"/>
          <w:marBottom w:val="0"/>
          <w:divBdr>
            <w:top w:val="none" w:sz="0" w:space="0" w:color="auto"/>
            <w:left w:val="none" w:sz="0" w:space="0" w:color="auto"/>
            <w:bottom w:val="none" w:sz="0" w:space="0" w:color="auto"/>
            <w:right w:val="none" w:sz="0" w:space="0" w:color="auto"/>
          </w:divBdr>
        </w:div>
        <w:div w:id="387801789">
          <w:marLeft w:val="0"/>
          <w:marRight w:val="0"/>
          <w:marTop w:val="0"/>
          <w:marBottom w:val="0"/>
          <w:divBdr>
            <w:top w:val="none" w:sz="0" w:space="0" w:color="auto"/>
            <w:left w:val="none" w:sz="0" w:space="0" w:color="auto"/>
            <w:bottom w:val="none" w:sz="0" w:space="0" w:color="auto"/>
            <w:right w:val="none" w:sz="0" w:space="0" w:color="auto"/>
          </w:divBdr>
        </w:div>
        <w:div w:id="388572942">
          <w:marLeft w:val="0"/>
          <w:marRight w:val="0"/>
          <w:marTop w:val="0"/>
          <w:marBottom w:val="0"/>
          <w:divBdr>
            <w:top w:val="none" w:sz="0" w:space="0" w:color="auto"/>
            <w:left w:val="none" w:sz="0" w:space="0" w:color="auto"/>
            <w:bottom w:val="none" w:sz="0" w:space="0" w:color="auto"/>
            <w:right w:val="none" w:sz="0" w:space="0" w:color="auto"/>
          </w:divBdr>
        </w:div>
        <w:div w:id="388573855">
          <w:marLeft w:val="0"/>
          <w:marRight w:val="0"/>
          <w:marTop w:val="0"/>
          <w:marBottom w:val="0"/>
          <w:divBdr>
            <w:top w:val="none" w:sz="0" w:space="0" w:color="auto"/>
            <w:left w:val="none" w:sz="0" w:space="0" w:color="auto"/>
            <w:bottom w:val="none" w:sz="0" w:space="0" w:color="auto"/>
            <w:right w:val="none" w:sz="0" w:space="0" w:color="auto"/>
          </w:divBdr>
        </w:div>
        <w:div w:id="390076588">
          <w:marLeft w:val="0"/>
          <w:marRight w:val="0"/>
          <w:marTop w:val="0"/>
          <w:marBottom w:val="0"/>
          <w:divBdr>
            <w:top w:val="none" w:sz="0" w:space="0" w:color="auto"/>
            <w:left w:val="none" w:sz="0" w:space="0" w:color="auto"/>
            <w:bottom w:val="none" w:sz="0" w:space="0" w:color="auto"/>
            <w:right w:val="none" w:sz="0" w:space="0" w:color="auto"/>
          </w:divBdr>
        </w:div>
        <w:div w:id="391004670">
          <w:marLeft w:val="0"/>
          <w:marRight w:val="0"/>
          <w:marTop w:val="0"/>
          <w:marBottom w:val="0"/>
          <w:divBdr>
            <w:top w:val="none" w:sz="0" w:space="0" w:color="auto"/>
            <w:left w:val="none" w:sz="0" w:space="0" w:color="auto"/>
            <w:bottom w:val="none" w:sz="0" w:space="0" w:color="auto"/>
            <w:right w:val="none" w:sz="0" w:space="0" w:color="auto"/>
          </w:divBdr>
        </w:div>
        <w:div w:id="391343895">
          <w:marLeft w:val="0"/>
          <w:marRight w:val="0"/>
          <w:marTop w:val="0"/>
          <w:marBottom w:val="0"/>
          <w:divBdr>
            <w:top w:val="none" w:sz="0" w:space="0" w:color="auto"/>
            <w:left w:val="none" w:sz="0" w:space="0" w:color="auto"/>
            <w:bottom w:val="none" w:sz="0" w:space="0" w:color="auto"/>
            <w:right w:val="none" w:sz="0" w:space="0" w:color="auto"/>
          </w:divBdr>
        </w:div>
        <w:div w:id="397171142">
          <w:marLeft w:val="0"/>
          <w:marRight w:val="0"/>
          <w:marTop w:val="0"/>
          <w:marBottom w:val="0"/>
          <w:divBdr>
            <w:top w:val="none" w:sz="0" w:space="0" w:color="auto"/>
            <w:left w:val="none" w:sz="0" w:space="0" w:color="auto"/>
            <w:bottom w:val="none" w:sz="0" w:space="0" w:color="auto"/>
            <w:right w:val="none" w:sz="0" w:space="0" w:color="auto"/>
          </w:divBdr>
        </w:div>
        <w:div w:id="398287806">
          <w:marLeft w:val="0"/>
          <w:marRight w:val="0"/>
          <w:marTop w:val="0"/>
          <w:marBottom w:val="0"/>
          <w:divBdr>
            <w:top w:val="none" w:sz="0" w:space="0" w:color="auto"/>
            <w:left w:val="none" w:sz="0" w:space="0" w:color="auto"/>
            <w:bottom w:val="none" w:sz="0" w:space="0" w:color="auto"/>
            <w:right w:val="none" w:sz="0" w:space="0" w:color="auto"/>
          </w:divBdr>
        </w:div>
        <w:div w:id="400374546">
          <w:marLeft w:val="0"/>
          <w:marRight w:val="0"/>
          <w:marTop w:val="0"/>
          <w:marBottom w:val="0"/>
          <w:divBdr>
            <w:top w:val="none" w:sz="0" w:space="0" w:color="auto"/>
            <w:left w:val="none" w:sz="0" w:space="0" w:color="auto"/>
            <w:bottom w:val="none" w:sz="0" w:space="0" w:color="auto"/>
            <w:right w:val="none" w:sz="0" w:space="0" w:color="auto"/>
          </w:divBdr>
        </w:div>
        <w:div w:id="401412275">
          <w:marLeft w:val="0"/>
          <w:marRight w:val="0"/>
          <w:marTop w:val="0"/>
          <w:marBottom w:val="0"/>
          <w:divBdr>
            <w:top w:val="none" w:sz="0" w:space="0" w:color="auto"/>
            <w:left w:val="none" w:sz="0" w:space="0" w:color="auto"/>
            <w:bottom w:val="none" w:sz="0" w:space="0" w:color="auto"/>
            <w:right w:val="none" w:sz="0" w:space="0" w:color="auto"/>
          </w:divBdr>
        </w:div>
        <w:div w:id="402411840">
          <w:marLeft w:val="0"/>
          <w:marRight w:val="0"/>
          <w:marTop w:val="0"/>
          <w:marBottom w:val="0"/>
          <w:divBdr>
            <w:top w:val="none" w:sz="0" w:space="0" w:color="auto"/>
            <w:left w:val="none" w:sz="0" w:space="0" w:color="auto"/>
            <w:bottom w:val="none" w:sz="0" w:space="0" w:color="auto"/>
            <w:right w:val="none" w:sz="0" w:space="0" w:color="auto"/>
          </w:divBdr>
        </w:div>
        <w:div w:id="404690594">
          <w:marLeft w:val="0"/>
          <w:marRight w:val="0"/>
          <w:marTop w:val="0"/>
          <w:marBottom w:val="0"/>
          <w:divBdr>
            <w:top w:val="none" w:sz="0" w:space="0" w:color="auto"/>
            <w:left w:val="none" w:sz="0" w:space="0" w:color="auto"/>
            <w:bottom w:val="none" w:sz="0" w:space="0" w:color="auto"/>
            <w:right w:val="none" w:sz="0" w:space="0" w:color="auto"/>
          </w:divBdr>
        </w:div>
        <w:div w:id="405231702">
          <w:marLeft w:val="0"/>
          <w:marRight w:val="0"/>
          <w:marTop w:val="0"/>
          <w:marBottom w:val="0"/>
          <w:divBdr>
            <w:top w:val="none" w:sz="0" w:space="0" w:color="auto"/>
            <w:left w:val="none" w:sz="0" w:space="0" w:color="auto"/>
            <w:bottom w:val="none" w:sz="0" w:space="0" w:color="auto"/>
            <w:right w:val="none" w:sz="0" w:space="0" w:color="auto"/>
          </w:divBdr>
        </w:div>
        <w:div w:id="410346294">
          <w:marLeft w:val="0"/>
          <w:marRight w:val="0"/>
          <w:marTop w:val="0"/>
          <w:marBottom w:val="0"/>
          <w:divBdr>
            <w:top w:val="none" w:sz="0" w:space="0" w:color="auto"/>
            <w:left w:val="none" w:sz="0" w:space="0" w:color="auto"/>
            <w:bottom w:val="none" w:sz="0" w:space="0" w:color="auto"/>
            <w:right w:val="none" w:sz="0" w:space="0" w:color="auto"/>
          </w:divBdr>
        </w:div>
        <w:div w:id="411512665">
          <w:marLeft w:val="0"/>
          <w:marRight w:val="0"/>
          <w:marTop w:val="0"/>
          <w:marBottom w:val="0"/>
          <w:divBdr>
            <w:top w:val="none" w:sz="0" w:space="0" w:color="auto"/>
            <w:left w:val="none" w:sz="0" w:space="0" w:color="auto"/>
            <w:bottom w:val="none" w:sz="0" w:space="0" w:color="auto"/>
            <w:right w:val="none" w:sz="0" w:space="0" w:color="auto"/>
          </w:divBdr>
        </w:div>
        <w:div w:id="414522727">
          <w:marLeft w:val="0"/>
          <w:marRight w:val="0"/>
          <w:marTop w:val="0"/>
          <w:marBottom w:val="0"/>
          <w:divBdr>
            <w:top w:val="none" w:sz="0" w:space="0" w:color="auto"/>
            <w:left w:val="none" w:sz="0" w:space="0" w:color="auto"/>
            <w:bottom w:val="none" w:sz="0" w:space="0" w:color="auto"/>
            <w:right w:val="none" w:sz="0" w:space="0" w:color="auto"/>
          </w:divBdr>
        </w:div>
        <w:div w:id="415127034">
          <w:marLeft w:val="0"/>
          <w:marRight w:val="0"/>
          <w:marTop w:val="0"/>
          <w:marBottom w:val="0"/>
          <w:divBdr>
            <w:top w:val="none" w:sz="0" w:space="0" w:color="auto"/>
            <w:left w:val="none" w:sz="0" w:space="0" w:color="auto"/>
            <w:bottom w:val="none" w:sz="0" w:space="0" w:color="auto"/>
            <w:right w:val="none" w:sz="0" w:space="0" w:color="auto"/>
          </w:divBdr>
        </w:div>
        <w:div w:id="422998136">
          <w:marLeft w:val="0"/>
          <w:marRight w:val="0"/>
          <w:marTop w:val="0"/>
          <w:marBottom w:val="0"/>
          <w:divBdr>
            <w:top w:val="none" w:sz="0" w:space="0" w:color="auto"/>
            <w:left w:val="none" w:sz="0" w:space="0" w:color="auto"/>
            <w:bottom w:val="none" w:sz="0" w:space="0" w:color="auto"/>
            <w:right w:val="none" w:sz="0" w:space="0" w:color="auto"/>
          </w:divBdr>
        </w:div>
        <w:div w:id="423694487">
          <w:marLeft w:val="0"/>
          <w:marRight w:val="0"/>
          <w:marTop w:val="0"/>
          <w:marBottom w:val="0"/>
          <w:divBdr>
            <w:top w:val="none" w:sz="0" w:space="0" w:color="auto"/>
            <w:left w:val="none" w:sz="0" w:space="0" w:color="auto"/>
            <w:bottom w:val="none" w:sz="0" w:space="0" w:color="auto"/>
            <w:right w:val="none" w:sz="0" w:space="0" w:color="auto"/>
          </w:divBdr>
        </w:div>
        <w:div w:id="435365623">
          <w:marLeft w:val="0"/>
          <w:marRight w:val="0"/>
          <w:marTop w:val="0"/>
          <w:marBottom w:val="0"/>
          <w:divBdr>
            <w:top w:val="none" w:sz="0" w:space="0" w:color="auto"/>
            <w:left w:val="none" w:sz="0" w:space="0" w:color="auto"/>
            <w:bottom w:val="none" w:sz="0" w:space="0" w:color="auto"/>
            <w:right w:val="none" w:sz="0" w:space="0" w:color="auto"/>
          </w:divBdr>
        </w:div>
        <w:div w:id="437456393">
          <w:marLeft w:val="0"/>
          <w:marRight w:val="0"/>
          <w:marTop w:val="0"/>
          <w:marBottom w:val="0"/>
          <w:divBdr>
            <w:top w:val="none" w:sz="0" w:space="0" w:color="auto"/>
            <w:left w:val="none" w:sz="0" w:space="0" w:color="auto"/>
            <w:bottom w:val="none" w:sz="0" w:space="0" w:color="auto"/>
            <w:right w:val="none" w:sz="0" w:space="0" w:color="auto"/>
          </w:divBdr>
        </w:div>
        <w:div w:id="437676584">
          <w:marLeft w:val="0"/>
          <w:marRight w:val="0"/>
          <w:marTop w:val="0"/>
          <w:marBottom w:val="0"/>
          <w:divBdr>
            <w:top w:val="none" w:sz="0" w:space="0" w:color="auto"/>
            <w:left w:val="none" w:sz="0" w:space="0" w:color="auto"/>
            <w:bottom w:val="none" w:sz="0" w:space="0" w:color="auto"/>
            <w:right w:val="none" w:sz="0" w:space="0" w:color="auto"/>
          </w:divBdr>
        </w:div>
        <w:div w:id="437796748">
          <w:marLeft w:val="0"/>
          <w:marRight w:val="0"/>
          <w:marTop w:val="0"/>
          <w:marBottom w:val="0"/>
          <w:divBdr>
            <w:top w:val="none" w:sz="0" w:space="0" w:color="auto"/>
            <w:left w:val="none" w:sz="0" w:space="0" w:color="auto"/>
            <w:bottom w:val="none" w:sz="0" w:space="0" w:color="auto"/>
            <w:right w:val="none" w:sz="0" w:space="0" w:color="auto"/>
          </w:divBdr>
        </w:div>
        <w:div w:id="438723830">
          <w:marLeft w:val="0"/>
          <w:marRight w:val="0"/>
          <w:marTop w:val="0"/>
          <w:marBottom w:val="0"/>
          <w:divBdr>
            <w:top w:val="none" w:sz="0" w:space="0" w:color="auto"/>
            <w:left w:val="none" w:sz="0" w:space="0" w:color="auto"/>
            <w:bottom w:val="none" w:sz="0" w:space="0" w:color="auto"/>
            <w:right w:val="none" w:sz="0" w:space="0" w:color="auto"/>
          </w:divBdr>
        </w:div>
        <w:div w:id="440760158">
          <w:marLeft w:val="0"/>
          <w:marRight w:val="0"/>
          <w:marTop w:val="0"/>
          <w:marBottom w:val="0"/>
          <w:divBdr>
            <w:top w:val="none" w:sz="0" w:space="0" w:color="auto"/>
            <w:left w:val="none" w:sz="0" w:space="0" w:color="auto"/>
            <w:bottom w:val="none" w:sz="0" w:space="0" w:color="auto"/>
            <w:right w:val="none" w:sz="0" w:space="0" w:color="auto"/>
          </w:divBdr>
        </w:div>
        <w:div w:id="443697867">
          <w:marLeft w:val="0"/>
          <w:marRight w:val="0"/>
          <w:marTop w:val="0"/>
          <w:marBottom w:val="0"/>
          <w:divBdr>
            <w:top w:val="none" w:sz="0" w:space="0" w:color="auto"/>
            <w:left w:val="none" w:sz="0" w:space="0" w:color="auto"/>
            <w:bottom w:val="none" w:sz="0" w:space="0" w:color="auto"/>
            <w:right w:val="none" w:sz="0" w:space="0" w:color="auto"/>
          </w:divBdr>
        </w:div>
        <w:div w:id="443887972">
          <w:marLeft w:val="0"/>
          <w:marRight w:val="0"/>
          <w:marTop w:val="0"/>
          <w:marBottom w:val="0"/>
          <w:divBdr>
            <w:top w:val="none" w:sz="0" w:space="0" w:color="auto"/>
            <w:left w:val="none" w:sz="0" w:space="0" w:color="auto"/>
            <w:bottom w:val="none" w:sz="0" w:space="0" w:color="auto"/>
            <w:right w:val="none" w:sz="0" w:space="0" w:color="auto"/>
          </w:divBdr>
        </w:div>
        <w:div w:id="443888610">
          <w:marLeft w:val="0"/>
          <w:marRight w:val="0"/>
          <w:marTop w:val="0"/>
          <w:marBottom w:val="0"/>
          <w:divBdr>
            <w:top w:val="none" w:sz="0" w:space="0" w:color="auto"/>
            <w:left w:val="none" w:sz="0" w:space="0" w:color="auto"/>
            <w:bottom w:val="none" w:sz="0" w:space="0" w:color="auto"/>
            <w:right w:val="none" w:sz="0" w:space="0" w:color="auto"/>
          </w:divBdr>
        </w:div>
        <w:div w:id="446583178">
          <w:marLeft w:val="0"/>
          <w:marRight w:val="0"/>
          <w:marTop w:val="0"/>
          <w:marBottom w:val="0"/>
          <w:divBdr>
            <w:top w:val="none" w:sz="0" w:space="0" w:color="auto"/>
            <w:left w:val="none" w:sz="0" w:space="0" w:color="auto"/>
            <w:bottom w:val="none" w:sz="0" w:space="0" w:color="auto"/>
            <w:right w:val="none" w:sz="0" w:space="0" w:color="auto"/>
          </w:divBdr>
        </w:div>
        <w:div w:id="446659526">
          <w:marLeft w:val="0"/>
          <w:marRight w:val="0"/>
          <w:marTop w:val="0"/>
          <w:marBottom w:val="0"/>
          <w:divBdr>
            <w:top w:val="none" w:sz="0" w:space="0" w:color="auto"/>
            <w:left w:val="none" w:sz="0" w:space="0" w:color="auto"/>
            <w:bottom w:val="none" w:sz="0" w:space="0" w:color="auto"/>
            <w:right w:val="none" w:sz="0" w:space="0" w:color="auto"/>
          </w:divBdr>
        </w:div>
        <w:div w:id="447045218">
          <w:marLeft w:val="0"/>
          <w:marRight w:val="0"/>
          <w:marTop w:val="0"/>
          <w:marBottom w:val="0"/>
          <w:divBdr>
            <w:top w:val="none" w:sz="0" w:space="0" w:color="auto"/>
            <w:left w:val="none" w:sz="0" w:space="0" w:color="auto"/>
            <w:bottom w:val="none" w:sz="0" w:space="0" w:color="auto"/>
            <w:right w:val="none" w:sz="0" w:space="0" w:color="auto"/>
          </w:divBdr>
        </w:div>
        <w:div w:id="449782167">
          <w:marLeft w:val="0"/>
          <w:marRight w:val="0"/>
          <w:marTop w:val="0"/>
          <w:marBottom w:val="0"/>
          <w:divBdr>
            <w:top w:val="none" w:sz="0" w:space="0" w:color="auto"/>
            <w:left w:val="none" w:sz="0" w:space="0" w:color="auto"/>
            <w:bottom w:val="none" w:sz="0" w:space="0" w:color="auto"/>
            <w:right w:val="none" w:sz="0" w:space="0" w:color="auto"/>
          </w:divBdr>
        </w:div>
        <w:div w:id="450132619">
          <w:marLeft w:val="0"/>
          <w:marRight w:val="0"/>
          <w:marTop w:val="0"/>
          <w:marBottom w:val="0"/>
          <w:divBdr>
            <w:top w:val="none" w:sz="0" w:space="0" w:color="auto"/>
            <w:left w:val="none" w:sz="0" w:space="0" w:color="auto"/>
            <w:bottom w:val="none" w:sz="0" w:space="0" w:color="auto"/>
            <w:right w:val="none" w:sz="0" w:space="0" w:color="auto"/>
          </w:divBdr>
        </w:div>
        <w:div w:id="450710978">
          <w:marLeft w:val="0"/>
          <w:marRight w:val="0"/>
          <w:marTop w:val="0"/>
          <w:marBottom w:val="0"/>
          <w:divBdr>
            <w:top w:val="none" w:sz="0" w:space="0" w:color="auto"/>
            <w:left w:val="none" w:sz="0" w:space="0" w:color="auto"/>
            <w:bottom w:val="none" w:sz="0" w:space="0" w:color="auto"/>
            <w:right w:val="none" w:sz="0" w:space="0" w:color="auto"/>
          </w:divBdr>
        </w:div>
        <w:div w:id="450782285">
          <w:marLeft w:val="0"/>
          <w:marRight w:val="0"/>
          <w:marTop w:val="0"/>
          <w:marBottom w:val="0"/>
          <w:divBdr>
            <w:top w:val="none" w:sz="0" w:space="0" w:color="auto"/>
            <w:left w:val="none" w:sz="0" w:space="0" w:color="auto"/>
            <w:bottom w:val="none" w:sz="0" w:space="0" w:color="auto"/>
            <w:right w:val="none" w:sz="0" w:space="0" w:color="auto"/>
          </w:divBdr>
        </w:div>
        <w:div w:id="451558508">
          <w:marLeft w:val="0"/>
          <w:marRight w:val="0"/>
          <w:marTop w:val="0"/>
          <w:marBottom w:val="0"/>
          <w:divBdr>
            <w:top w:val="none" w:sz="0" w:space="0" w:color="auto"/>
            <w:left w:val="none" w:sz="0" w:space="0" w:color="auto"/>
            <w:bottom w:val="none" w:sz="0" w:space="0" w:color="auto"/>
            <w:right w:val="none" w:sz="0" w:space="0" w:color="auto"/>
          </w:divBdr>
        </w:div>
        <w:div w:id="453212791">
          <w:marLeft w:val="0"/>
          <w:marRight w:val="0"/>
          <w:marTop w:val="0"/>
          <w:marBottom w:val="0"/>
          <w:divBdr>
            <w:top w:val="none" w:sz="0" w:space="0" w:color="auto"/>
            <w:left w:val="none" w:sz="0" w:space="0" w:color="auto"/>
            <w:bottom w:val="none" w:sz="0" w:space="0" w:color="auto"/>
            <w:right w:val="none" w:sz="0" w:space="0" w:color="auto"/>
          </w:divBdr>
        </w:div>
        <w:div w:id="456146163">
          <w:marLeft w:val="0"/>
          <w:marRight w:val="0"/>
          <w:marTop w:val="0"/>
          <w:marBottom w:val="0"/>
          <w:divBdr>
            <w:top w:val="none" w:sz="0" w:space="0" w:color="auto"/>
            <w:left w:val="none" w:sz="0" w:space="0" w:color="auto"/>
            <w:bottom w:val="none" w:sz="0" w:space="0" w:color="auto"/>
            <w:right w:val="none" w:sz="0" w:space="0" w:color="auto"/>
          </w:divBdr>
        </w:div>
        <w:div w:id="457260672">
          <w:marLeft w:val="0"/>
          <w:marRight w:val="0"/>
          <w:marTop w:val="0"/>
          <w:marBottom w:val="0"/>
          <w:divBdr>
            <w:top w:val="none" w:sz="0" w:space="0" w:color="auto"/>
            <w:left w:val="none" w:sz="0" w:space="0" w:color="auto"/>
            <w:bottom w:val="none" w:sz="0" w:space="0" w:color="auto"/>
            <w:right w:val="none" w:sz="0" w:space="0" w:color="auto"/>
          </w:divBdr>
        </w:div>
        <w:div w:id="457376724">
          <w:marLeft w:val="0"/>
          <w:marRight w:val="0"/>
          <w:marTop w:val="0"/>
          <w:marBottom w:val="0"/>
          <w:divBdr>
            <w:top w:val="none" w:sz="0" w:space="0" w:color="auto"/>
            <w:left w:val="none" w:sz="0" w:space="0" w:color="auto"/>
            <w:bottom w:val="none" w:sz="0" w:space="0" w:color="auto"/>
            <w:right w:val="none" w:sz="0" w:space="0" w:color="auto"/>
          </w:divBdr>
        </w:div>
        <w:div w:id="463934924">
          <w:marLeft w:val="0"/>
          <w:marRight w:val="0"/>
          <w:marTop w:val="0"/>
          <w:marBottom w:val="0"/>
          <w:divBdr>
            <w:top w:val="none" w:sz="0" w:space="0" w:color="auto"/>
            <w:left w:val="none" w:sz="0" w:space="0" w:color="auto"/>
            <w:bottom w:val="none" w:sz="0" w:space="0" w:color="auto"/>
            <w:right w:val="none" w:sz="0" w:space="0" w:color="auto"/>
          </w:divBdr>
        </w:div>
        <w:div w:id="464276530">
          <w:marLeft w:val="0"/>
          <w:marRight w:val="0"/>
          <w:marTop w:val="0"/>
          <w:marBottom w:val="0"/>
          <w:divBdr>
            <w:top w:val="none" w:sz="0" w:space="0" w:color="auto"/>
            <w:left w:val="none" w:sz="0" w:space="0" w:color="auto"/>
            <w:bottom w:val="none" w:sz="0" w:space="0" w:color="auto"/>
            <w:right w:val="none" w:sz="0" w:space="0" w:color="auto"/>
          </w:divBdr>
        </w:div>
        <w:div w:id="466047892">
          <w:marLeft w:val="0"/>
          <w:marRight w:val="0"/>
          <w:marTop w:val="0"/>
          <w:marBottom w:val="0"/>
          <w:divBdr>
            <w:top w:val="none" w:sz="0" w:space="0" w:color="auto"/>
            <w:left w:val="none" w:sz="0" w:space="0" w:color="auto"/>
            <w:bottom w:val="none" w:sz="0" w:space="0" w:color="auto"/>
            <w:right w:val="none" w:sz="0" w:space="0" w:color="auto"/>
          </w:divBdr>
        </w:div>
        <w:div w:id="466314653">
          <w:marLeft w:val="0"/>
          <w:marRight w:val="0"/>
          <w:marTop w:val="0"/>
          <w:marBottom w:val="0"/>
          <w:divBdr>
            <w:top w:val="none" w:sz="0" w:space="0" w:color="auto"/>
            <w:left w:val="none" w:sz="0" w:space="0" w:color="auto"/>
            <w:bottom w:val="none" w:sz="0" w:space="0" w:color="auto"/>
            <w:right w:val="none" w:sz="0" w:space="0" w:color="auto"/>
          </w:divBdr>
        </w:div>
        <w:div w:id="466513749">
          <w:marLeft w:val="0"/>
          <w:marRight w:val="0"/>
          <w:marTop w:val="0"/>
          <w:marBottom w:val="0"/>
          <w:divBdr>
            <w:top w:val="none" w:sz="0" w:space="0" w:color="auto"/>
            <w:left w:val="none" w:sz="0" w:space="0" w:color="auto"/>
            <w:bottom w:val="none" w:sz="0" w:space="0" w:color="auto"/>
            <w:right w:val="none" w:sz="0" w:space="0" w:color="auto"/>
          </w:divBdr>
        </w:div>
        <w:div w:id="468596967">
          <w:marLeft w:val="0"/>
          <w:marRight w:val="0"/>
          <w:marTop w:val="0"/>
          <w:marBottom w:val="0"/>
          <w:divBdr>
            <w:top w:val="none" w:sz="0" w:space="0" w:color="auto"/>
            <w:left w:val="none" w:sz="0" w:space="0" w:color="auto"/>
            <w:bottom w:val="none" w:sz="0" w:space="0" w:color="auto"/>
            <w:right w:val="none" w:sz="0" w:space="0" w:color="auto"/>
          </w:divBdr>
        </w:div>
        <w:div w:id="477110374">
          <w:marLeft w:val="0"/>
          <w:marRight w:val="0"/>
          <w:marTop w:val="0"/>
          <w:marBottom w:val="0"/>
          <w:divBdr>
            <w:top w:val="none" w:sz="0" w:space="0" w:color="auto"/>
            <w:left w:val="none" w:sz="0" w:space="0" w:color="auto"/>
            <w:bottom w:val="none" w:sz="0" w:space="0" w:color="auto"/>
            <w:right w:val="none" w:sz="0" w:space="0" w:color="auto"/>
          </w:divBdr>
        </w:div>
        <w:div w:id="480848197">
          <w:marLeft w:val="0"/>
          <w:marRight w:val="0"/>
          <w:marTop w:val="0"/>
          <w:marBottom w:val="0"/>
          <w:divBdr>
            <w:top w:val="none" w:sz="0" w:space="0" w:color="auto"/>
            <w:left w:val="none" w:sz="0" w:space="0" w:color="auto"/>
            <w:bottom w:val="none" w:sz="0" w:space="0" w:color="auto"/>
            <w:right w:val="none" w:sz="0" w:space="0" w:color="auto"/>
          </w:divBdr>
        </w:div>
        <w:div w:id="485323625">
          <w:marLeft w:val="0"/>
          <w:marRight w:val="0"/>
          <w:marTop w:val="0"/>
          <w:marBottom w:val="0"/>
          <w:divBdr>
            <w:top w:val="none" w:sz="0" w:space="0" w:color="auto"/>
            <w:left w:val="none" w:sz="0" w:space="0" w:color="auto"/>
            <w:bottom w:val="none" w:sz="0" w:space="0" w:color="auto"/>
            <w:right w:val="none" w:sz="0" w:space="0" w:color="auto"/>
          </w:divBdr>
        </w:div>
        <w:div w:id="490411463">
          <w:marLeft w:val="0"/>
          <w:marRight w:val="0"/>
          <w:marTop w:val="0"/>
          <w:marBottom w:val="0"/>
          <w:divBdr>
            <w:top w:val="none" w:sz="0" w:space="0" w:color="auto"/>
            <w:left w:val="none" w:sz="0" w:space="0" w:color="auto"/>
            <w:bottom w:val="none" w:sz="0" w:space="0" w:color="auto"/>
            <w:right w:val="none" w:sz="0" w:space="0" w:color="auto"/>
          </w:divBdr>
        </w:div>
        <w:div w:id="491726747">
          <w:marLeft w:val="0"/>
          <w:marRight w:val="0"/>
          <w:marTop w:val="0"/>
          <w:marBottom w:val="0"/>
          <w:divBdr>
            <w:top w:val="none" w:sz="0" w:space="0" w:color="auto"/>
            <w:left w:val="none" w:sz="0" w:space="0" w:color="auto"/>
            <w:bottom w:val="none" w:sz="0" w:space="0" w:color="auto"/>
            <w:right w:val="none" w:sz="0" w:space="0" w:color="auto"/>
          </w:divBdr>
        </w:div>
        <w:div w:id="494302144">
          <w:marLeft w:val="0"/>
          <w:marRight w:val="0"/>
          <w:marTop w:val="0"/>
          <w:marBottom w:val="0"/>
          <w:divBdr>
            <w:top w:val="none" w:sz="0" w:space="0" w:color="auto"/>
            <w:left w:val="none" w:sz="0" w:space="0" w:color="auto"/>
            <w:bottom w:val="none" w:sz="0" w:space="0" w:color="auto"/>
            <w:right w:val="none" w:sz="0" w:space="0" w:color="auto"/>
          </w:divBdr>
        </w:div>
        <w:div w:id="495070789">
          <w:marLeft w:val="0"/>
          <w:marRight w:val="0"/>
          <w:marTop w:val="0"/>
          <w:marBottom w:val="0"/>
          <w:divBdr>
            <w:top w:val="none" w:sz="0" w:space="0" w:color="auto"/>
            <w:left w:val="none" w:sz="0" w:space="0" w:color="auto"/>
            <w:bottom w:val="none" w:sz="0" w:space="0" w:color="auto"/>
            <w:right w:val="none" w:sz="0" w:space="0" w:color="auto"/>
          </w:divBdr>
        </w:div>
        <w:div w:id="495076564">
          <w:marLeft w:val="0"/>
          <w:marRight w:val="0"/>
          <w:marTop w:val="0"/>
          <w:marBottom w:val="0"/>
          <w:divBdr>
            <w:top w:val="none" w:sz="0" w:space="0" w:color="auto"/>
            <w:left w:val="none" w:sz="0" w:space="0" w:color="auto"/>
            <w:bottom w:val="none" w:sz="0" w:space="0" w:color="auto"/>
            <w:right w:val="none" w:sz="0" w:space="0" w:color="auto"/>
          </w:divBdr>
        </w:div>
        <w:div w:id="495800562">
          <w:marLeft w:val="0"/>
          <w:marRight w:val="0"/>
          <w:marTop w:val="0"/>
          <w:marBottom w:val="0"/>
          <w:divBdr>
            <w:top w:val="none" w:sz="0" w:space="0" w:color="auto"/>
            <w:left w:val="none" w:sz="0" w:space="0" w:color="auto"/>
            <w:bottom w:val="none" w:sz="0" w:space="0" w:color="auto"/>
            <w:right w:val="none" w:sz="0" w:space="0" w:color="auto"/>
          </w:divBdr>
        </w:div>
        <w:div w:id="496846520">
          <w:marLeft w:val="0"/>
          <w:marRight w:val="0"/>
          <w:marTop w:val="0"/>
          <w:marBottom w:val="0"/>
          <w:divBdr>
            <w:top w:val="none" w:sz="0" w:space="0" w:color="auto"/>
            <w:left w:val="none" w:sz="0" w:space="0" w:color="auto"/>
            <w:bottom w:val="none" w:sz="0" w:space="0" w:color="auto"/>
            <w:right w:val="none" w:sz="0" w:space="0" w:color="auto"/>
          </w:divBdr>
        </w:div>
        <w:div w:id="497691047">
          <w:marLeft w:val="0"/>
          <w:marRight w:val="0"/>
          <w:marTop w:val="0"/>
          <w:marBottom w:val="0"/>
          <w:divBdr>
            <w:top w:val="none" w:sz="0" w:space="0" w:color="auto"/>
            <w:left w:val="none" w:sz="0" w:space="0" w:color="auto"/>
            <w:bottom w:val="none" w:sz="0" w:space="0" w:color="auto"/>
            <w:right w:val="none" w:sz="0" w:space="0" w:color="auto"/>
          </w:divBdr>
        </w:div>
        <w:div w:id="498038875">
          <w:marLeft w:val="0"/>
          <w:marRight w:val="0"/>
          <w:marTop w:val="0"/>
          <w:marBottom w:val="0"/>
          <w:divBdr>
            <w:top w:val="none" w:sz="0" w:space="0" w:color="auto"/>
            <w:left w:val="none" w:sz="0" w:space="0" w:color="auto"/>
            <w:bottom w:val="none" w:sz="0" w:space="0" w:color="auto"/>
            <w:right w:val="none" w:sz="0" w:space="0" w:color="auto"/>
          </w:divBdr>
        </w:div>
        <w:div w:id="499465368">
          <w:marLeft w:val="0"/>
          <w:marRight w:val="0"/>
          <w:marTop w:val="0"/>
          <w:marBottom w:val="0"/>
          <w:divBdr>
            <w:top w:val="none" w:sz="0" w:space="0" w:color="auto"/>
            <w:left w:val="none" w:sz="0" w:space="0" w:color="auto"/>
            <w:bottom w:val="none" w:sz="0" w:space="0" w:color="auto"/>
            <w:right w:val="none" w:sz="0" w:space="0" w:color="auto"/>
          </w:divBdr>
        </w:div>
        <w:div w:id="503013448">
          <w:marLeft w:val="0"/>
          <w:marRight w:val="0"/>
          <w:marTop w:val="0"/>
          <w:marBottom w:val="0"/>
          <w:divBdr>
            <w:top w:val="none" w:sz="0" w:space="0" w:color="auto"/>
            <w:left w:val="none" w:sz="0" w:space="0" w:color="auto"/>
            <w:bottom w:val="none" w:sz="0" w:space="0" w:color="auto"/>
            <w:right w:val="none" w:sz="0" w:space="0" w:color="auto"/>
          </w:divBdr>
        </w:div>
        <w:div w:id="504635380">
          <w:marLeft w:val="0"/>
          <w:marRight w:val="0"/>
          <w:marTop w:val="0"/>
          <w:marBottom w:val="0"/>
          <w:divBdr>
            <w:top w:val="none" w:sz="0" w:space="0" w:color="auto"/>
            <w:left w:val="none" w:sz="0" w:space="0" w:color="auto"/>
            <w:bottom w:val="none" w:sz="0" w:space="0" w:color="auto"/>
            <w:right w:val="none" w:sz="0" w:space="0" w:color="auto"/>
          </w:divBdr>
        </w:div>
        <w:div w:id="504638310">
          <w:marLeft w:val="0"/>
          <w:marRight w:val="0"/>
          <w:marTop w:val="0"/>
          <w:marBottom w:val="0"/>
          <w:divBdr>
            <w:top w:val="none" w:sz="0" w:space="0" w:color="auto"/>
            <w:left w:val="none" w:sz="0" w:space="0" w:color="auto"/>
            <w:bottom w:val="none" w:sz="0" w:space="0" w:color="auto"/>
            <w:right w:val="none" w:sz="0" w:space="0" w:color="auto"/>
          </w:divBdr>
        </w:div>
        <w:div w:id="505705947">
          <w:marLeft w:val="0"/>
          <w:marRight w:val="0"/>
          <w:marTop w:val="0"/>
          <w:marBottom w:val="0"/>
          <w:divBdr>
            <w:top w:val="none" w:sz="0" w:space="0" w:color="auto"/>
            <w:left w:val="none" w:sz="0" w:space="0" w:color="auto"/>
            <w:bottom w:val="none" w:sz="0" w:space="0" w:color="auto"/>
            <w:right w:val="none" w:sz="0" w:space="0" w:color="auto"/>
          </w:divBdr>
        </w:div>
        <w:div w:id="506096393">
          <w:marLeft w:val="0"/>
          <w:marRight w:val="0"/>
          <w:marTop w:val="0"/>
          <w:marBottom w:val="0"/>
          <w:divBdr>
            <w:top w:val="none" w:sz="0" w:space="0" w:color="auto"/>
            <w:left w:val="none" w:sz="0" w:space="0" w:color="auto"/>
            <w:bottom w:val="none" w:sz="0" w:space="0" w:color="auto"/>
            <w:right w:val="none" w:sz="0" w:space="0" w:color="auto"/>
          </w:divBdr>
        </w:div>
        <w:div w:id="506486483">
          <w:marLeft w:val="0"/>
          <w:marRight w:val="0"/>
          <w:marTop w:val="0"/>
          <w:marBottom w:val="0"/>
          <w:divBdr>
            <w:top w:val="none" w:sz="0" w:space="0" w:color="auto"/>
            <w:left w:val="none" w:sz="0" w:space="0" w:color="auto"/>
            <w:bottom w:val="none" w:sz="0" w:space="0" w:color="auto"/>
            <w:right w:val="none" w:sz="0" w:space="0" w:color="auto"/>
          </w:divBdr>
        </w:div>
        <w:div w:id="507446245">
          <w:marLeft w:val="0"/>
          <w:marRight w:val="0"/>
          <w:marTop w:val="0"/>
          <w:marBottom w:val="0"/>
          <w:divBdr>
            <w:top w:val="none" w:sz="0" w:space="0" w:color="auto"/>
            <w:left w:val="none" w:sz="0" w:space="0" w:color="auto"/>
            <w:bottom w:val="none" w:sz="0" w:space="0" w:color="auto"/>
            <w:right w:val="none" w:sz="0" w:space="0" w:color="auto"/>
          </w:divBdr>
        </w:div>
        <w:div w:id="507909448">
          <w:marLeft w:val="0"/>
          <w:marRight w:val="0"/>
          <w:marTop w:val="0"/>
          <w:marBottom w:val="0"/>
          <w:divBdr>
            <w:top w:val="none" w:sz="0" w:space="0" w:color="auto"/>
            <w:left w:val="none" w:sz="0" w:space="0" w:color="auto"/>
            <w:bottom w:val="none" w:sz="0" w:space="0" w:color="auto"/>
            <w:right w:val="none" w:sz="0" w:space="0" w:color="auto"/>
          </w:divBdr>
        </w:div>
        <w:div w:id="508063954">
          <w:marLeft w:val="0"/>
          <w:marRight w:val="0"/>
          <w:marTop w:val="0"/>
          <w:marBottom w:val="0"/>
          <w:divBdr>
            <w:top w:val="none" w:sz="0" w:space="0" w:color="auto"/>
            <w:left w:val="none" w:sz="0" w:space="0" w:color="auto"/>
            <w:bottom w:val="none" w:sz="0" w:space="0" w:color="auto"/>
            <w:right w:val="none" w:sz="0" w:space="0" w:color="auto"/>
          </w:divBdr>
        </w:div>
        <w:div w:id="509568152">
          <w:marLeft w:val="0"/>
          <w:marRight w:val="0"/>
          <w:marTop w:val="0"/>
          <w:marBottom w:val="0"/>
          <w:divBdr>
            <w:top w:val="none" w:sz="0" w:space="0" w:color="auto"/>
            <w:left w:val="none" w:sz="0" w:space="0" w:color="auto"/>
            <w:bottom w:val="none" w:sz="0" w:space="0" w:color="auto"/>
            <w:right w:val="none" w:sz="0" w:space="0" w:color="auto"/>
          </w:divBdr>
        </w:div>
        <w:div w:id="512720282">
          <w:marLeft w:val="0"/>
          <w:marRight w:val="0"/>
          <w:marTop w:val="0"/>
          <w:marBottom w:val="0"/>
          <w:divBdr>
            <w:top w:val="none" w:sz="0" w:space="0" w:color="auto"/>
            <w:left w:val="none" w:sz="0" w:space="0" w:color="auto"/>
            <w:bottom w:val="none" w:sz="0" w:space="0" w:color="auto"/>
            <w:right w:val="none" w:sz="0" w:space="0" w:color="auto"/>
          </w:divBdr>
        </w:div>
        <w:div w:id="513152943">
          <w:marLeft w:val="0"/>
          <w:marRight w:val="0"/>
          <w:marTop w:val="0"/>
          <w:marBottom w:val="0"/>
          <w:divBdr>
            <w:top w:val="none" w:sz="0" w:space="0" w:color="auto"/>
            <w:left w:val="none" w:sz="0" w:space="0" w:color="auto"/>
            <w:bottom w:val="none" w:sz="0" w:space="0" w:color="auto"/>
            <w:right w:val="none" w:sz="0" w:space="0" w:color="auto"/>
          </w:divBdr>
        </w:div>
        <w:div w:id="514661625">
          <w:marLeft w:val="0"/>
          <w:marRight w:val="0"/>
          <w:marTop w:val="0"/>
          <w:marBottom w:val="0"/>
          <w:divBdr>
            <w:top w:val="none" w:sz="0" w:space="0" w:color="auto"/>
            <w:left w:val="none" w:sz="0" w:space="0" w:color="auto"/>
            <w:bottom w:val="none" w:sz="0" w:space="0" w:color="auto"/>
            <w:right w:val="none" w:sz="0" w:space="0" w:color="auto"/>
          </w:divBdr>
        </w:div>
        <w:div w:id="516507657">
          <w:marLeft w:val="0"/>
          <w:marRight w:val="0"/>
          <w:marTop w:val="0"/>
          <w:marBottom w:val="0"/>
          <w:divBdr>
            <w:top w:val="none" w:sz="0" w:space="0" w:color="auto"/>
            <w:left w:val="none" w:sz="0" w:space="0" w:color="auto"/>
            <w:bottom w:val="none" w:sz="0" w:space="0" w:color="auto"/>
            <w:right w:val="none" w:sz="0" w:space="0" w:color="auto"/>
          </w:divBdr>
        </w:div>
        <w:div w:id="517233745">
          <w:marLeft w:val="0"/>
          <w:marRight w:val="0"/>
          <w:marTop w:val="0"/>
          <w:marBottom w:val="0"/>
          <w:divBdr>
            <w:top w:val="none" w:sz="0" w:space="0" w:color="auto"/>
            <w:left w:val="none" w:sz="0" w:space="0" w:color="auto"/>
            <w:bottom w:val="none" w:sz="0" w:space="0" w:color="auto"/>
            <w:right w:val="none" w:sz="0" w:space="0" w:color="auto"/>
          </w:divBdr>
        </w:div>
        <w:div w:id="518474992">
          <w:marLeft w:val="0"/>
          <w:marRight w:val="0"/>
          <w:marTop w:val="0"/>
          <w:marBottom w:val="0"/>
          <w:divBdr>
            <w:top w:val="none" w:sz="0" w:space="0" w:color="auto"/>
            <w:left w:val="none" w:sz="0" w:space="0" w:color="auto"/>
            <w:bottom w:val="none" w:sz="0" w:space="0" w:color="auto"/>
            <w:right w:val="none" w:sz="0" w:space="0" w:color="auto"/>
          </w:divBdr>
        </w:div>
        <w:div w:id="518785636">
          <w:marLeft w:val="0"/>
          <w:marRight w:val="0"/>
          <w:marTop w:val="0"/>
          <w:marBottom w:val="0"/>
          <w:divBdr>
            <w:top w:val="none" w:sz="0" w:space="0" w:color="auto"/>
            <w:left w:val="none" w:sz="0" w:space="0" w:color="auto"/>
            <w:bottom w:val="none" w:sz="0" w:space="0" w:color="auto"/>
            <w:right w:val="none" w:sz="0" w:space="0" w:color="auto"/>
          </w:divBdr>
        </w:div>
        <w:div w:id="518810552">
          <w:marLeft w:val="0"/>
          <w:marRight w:val="0"/>
          <w:marTop w:val="0"/>
          <w:marBottom w:val="0"/>
          <w:divBdr>
            <w:top w:val="none" w:sz="0" w:space="0" w:color="auto"/>
            <w:left w:val="none" w:sz="0" w:space="0" w:color="auto"/>
            <w:bottom w:val="none" w:sz="0" w:space="0" w:color="auto"/>
            <w:right w:val="none" w:sz="0" w:space="0" w:color="auto"/>
          </w:divBdr>
        </w:div>
        <w:div w:id="520897509">
          <w:marLeft w:val="0"/>
          <w:marRight w:val="0"/>
          <w:marTop w:val="0"/>
          <w:marBottom w:val="0"/>
          <w:divBdr>
            <w:top w:val="none" w:sz="0" w:space="0" w:color="auto"/>
            <w:left w:val="none" w:sz="0" w:space="0" w:color="auto"/>
            <w:bottom w:val="none" w:sz="0" w:space="0" w:color="auto"/>
            <w:right w:val="none" w:sz="0" w:space="0" w:color="auto"/>
          </w:divBdr>
        </w:div>
        <w:div w:id="520973456">
          <w:marLeft w:val="0"/>
          <w:marRight w:val="0"/>
          <w:marTop w:val="0"/>
          <w:marBottom w:val="0"/>
          <w:divBdr>
            <w:top w:val="none" w:sz="0" w:space="0" w:color="auto"/>
            <w:left w:val="none" w:sz="0" w:space="0" w:color="auto"/>
            <w:bottom w:val="none" w:sz="0" w:space="0" w:color="auto"/>
            <w:right w:val="none" w:sz="0" w:space="0" w:color="auto"/>
          </w:divBdr>
        </w:div>
        <w:div w:id="523908990">
          <w:marLeft w:val="0"/>
          <w:marRight w:val="0"/>
          <w:marTop w:val="0"/>
          <w:marBottom w:val="0"/>
          <w:divBdr>
            <w:top w:val="none" w:sz="0" w:space="0" w:color="auto"/>
            <w:left w:val="none" w:sz="0" w:space="0" w:color="auto"/>
            <w:bottom w:val="none" w:sz="0" w:space="0" w:color="auto"/>
            <w:right w:val="none" w:sz="0" w:space="0" w:color="auto"/>
          </w:divBdr>
        </w:div>
        <w:div w:id="524052187">
          <w:marLeft w:val="0"/>
          <w:marRight w:val="0"/>
          <w:marTop w:val="0"/>
          <w:marBottom w:val="0"/>
          <w:divBdr>
            <w:top w:val="none" w:sz="0" w:space="0" w:color="auto"/>
            <w:left w:val="none" w:sz="0" w:space="0" w:color="auto"/>
            <w:bottom w:val="none" w:sz="0" w:space="0" w:color="auto"/>
            <w:right w:val="none" w:sz="0" w:space="0" w:color="auto"/>
          </w:divBdr>
        </w:div>
        <w:div w:id="524177740">
          <w:marLeft w:val="0"/>
          <w:marRight w:val="0"/>
          <w:marTop w:val="0"/>
          <w:marBottom w:val="0"/>
          <w:divBdr>
            <w:top w:val="none" w:sz="0" w:space="0" w:color="auto"/>
            <w:left w:val="none" w:sz="0" w:space="0" w:color="auto"/>
            <w:bottom w:val="none" w:sz="0" w:space="0" w:color="auto"/>
            <w:right w:val="none" w:sz="0" w:space="0" w:color="auto"/>
          </w:divBdr>
        </w:div>
        <w:div w:id="526330968">
          <w:marLeft w:val="0"/>
          <w:marRight w:val="0"/>
          <w:marTop w:val="0"/>
          <w:marBottom w:val="0"/>
          <w:divBdr>
            <w:top w:val="none" w:sz="0" w:space="0" w:color="auto"/>
            <w:left w:val="none" w:sz="0" w:space="0" w:color="auto"/>
            <w:bottom w:val="none" w:sz="0" w:space="0" w:color="auto"/>
            <w:right w:val="none" w:sz="0" w:space="0" w:color="auto"/>
          </w:divBdr>
        </w:div>
        <w:div w:id="526332298">
          <w:marLeft w:val="0"/>
          <w:marRight w:val="0"/>
          <w:marTop w:val="0"/>
          <w:marBottom w:val="0"/>
          <w:divBdr>
            <w:top w:val="none" w:sz="0" w:space="0" w:color="auto"/>
            <w:left w:val="none" w:sz="0" w:space="0" w:color="auto"/>
            <w:bottom w:val="none" w:sz="0" w:space="0" w:color="auto"/>
            <w:right w:val="none" w:sz="0" w:space="0" w:color="auto"/>
          </w:divBdr>
        </w:div>
        <w:div w:id="527836322">
          <w:marLeft w:val="0"/>
          <w:marRight w:val="0"/>
          <w:marTop w:val="0"/>
          <w:marBottom w:val="0"/>
          <w:divBdr>
            <w:top w:val="none" w:sz="0" w:space="0" w:color="auto"/>
            <w:left w:val="none" w:sz="0" w:space="0" w:color="auto"/>
            <w:bottom w:val="none" w:sz="0" w:space="0" w:color="auto"/>
            <w:right w:val="none" w:sz="0" w:space="0" w:color="auto"/>
          </w:divBdr>
        </w:div>
        <w:div w:id="528378588">
          <w:marLeft w:val="0"/>
          <w:marRight w:val="0"/>
          <w:marTop w:val="0"/>
          <w:marBottom w:val="0"/>
          <w:divBdr>
            <w:top w:val="none" w:sz="0" w:space="0" w:color="auto"/>
            <w:left w:val="none" w:sz="0" w:space="0" w:color="auto"/>
            <w:bottom w:val="none" w:sz="0" w:space="0" w:color="auto"/>
            <w:right w:val="none" w:sz="0" w:space="0" w:color="auto"/>
          </w:divBdr>
        </w:div>
        <w:div w:id="531191622">
          <w:marLeft w:val="0"/>
          <w:marRight w:val="0"/>
          <w:marTop w:val="0"/>
          <w:marBottom w:val="0"/>
          <w:divBdr>
            <w:top w:val="none" w:sz="0" w:space="0" w:color="auto"/>
            <w:left w:val="none" w:sz="0" w:space="0" w:color="auto"/>
            <w:bottom w:val="none" w:sz="0" w:space="0" w:color="auto"/>
            <w:right w:val="none" w:sz="0" w:space="0" w:color="auto"/>
          </w:divBdr>
        </w:div>
        <w:div w:id="534082207">
          <w:marLeft w:val="0"/>
          <w:marRight w:val="0"/>
          <w:marTop w:val="0"/>
          <w:marBottom w:val="0"/>
          <w:divBdr>
            <w:top w:val="none" w:sz="0" w:space="0" w:color="auto"/>
            <w:left w:val="none" w:sz="0" w:space="0" w:color="auto"/>
            <w:bottom w:val="none" w:sz="0" w:space="0" w:color="auto"/>
            <w:right w:val="none" w:sz="0" w:space="0" w:color="auto"/>
          </w:divBdr>
        </w:div>
        <w:div w:id="538393814">
          <w:marLeft w:val="0"/>
          <w:marRight w:val="0"/>
          <w:marTop w:val="0"/>
          <w:marBottom w:val="0"/>
          <w:divBdr>
            <w:top w:val="none" w:sz="0" w:space="0" w:color="auto"/>
            <w:left w:val="none" w:sz="0" w:space="0" w:color="auto"/>
            <w:bottom w:val="none" w:sz="0" w:space="0" w:color="auto"/>
            <w:right w:val="none" w:sz="0" w:space="0" w:color="auto"/>
          </w:divBdr>
        </w:div>
        <w:div w:id="538663060">
          <w:marLeft w:val="0"/>
          <w:marRight w:val="0"/>
          <w:marTop w:val="0"/>
          <w:marBottom w:val="0"/>
          <w:divBdr>
            <w:top w:val="none" w:sz="0" w:space="0" w:color="auto"/>
            <w:left w:val="none" w:sz="0" w:space="0" w:color="auto"/>
            <w:bottom w:val="none" w:sz="0" w:space="0" w:color="auto"/>
            <w:right w:val="none" w:sz="0" w:space="0" w:color="auto"/>
          </w:divBdr>
        </w:div>
        <w:div w:id="539325987">
          <w:marLeft w:val="0"/>
          <w:marRight w:val="0"/>
          <w:marTop w:val="0"/>
          <w:marBottom w:val="0"/>
          <w:divBdr>
            <w:top w:val="none" w:sz="0" w:space="0" w:color="auto"/>
            <w:left w:val="none" w:sz="0" w:space="0" w:color="auto"/>
            <w:bottom w:val="none" w:sz="0" w:space="0" w:color="auto"/>
            <w:right w:val="none" w:sz="0" w:space="0" w:color="auto"/>
          </w:divBdr>
        </w:div>
        <w:div w:id="546264572">
          <w:marLeft w:val="0"/>
          <w:marRight w:val="0"/>
          <w:marTop w:val="0"/>
          <w:marBottom w:val="0"/>
          <w:divBdr>
            <w:top w:val="none" w:sz="0" w:space="0" w:color="auto"/>
            <w:left w:val="none" w:sz="0" w:space="0" w:color="auto"/>
            <w:bottom w:val="none" w:sz="0" w:space="0" w:color="auto"/>
            <w:right w:val="none" w:sz="0" w:space="0" w:color="auto"/>
          </w:divBdr>
        </w:div>
        <w:div w:id="551622683">
          <w:marLeft w:val="0"/>
          <w:marRight w:val="0"/>
          <w:marTop w:val="0"/>
          <w:marBottom w:val="0"/>
          <w:divBdr>
            <w:top w:val="none" w:sz="0" w:space="0" w:color="auto"/>
            <w:left w:val="none" w:sz="0" w:space="0" w:color="auto"/>
            <w:bottom w:val="none" w:sz="0" w:space="0" w:color="auto"/>
            <w:right w:val="none" w:sz="0" w:space="0" w:color="auto"/>
          </w:divBdr>
        </w:div>
        <w:div w:id="554437556">
          <w:marLeft w:val="0"/>
          <w:marRight w:val="0"/>
          <w:marTop w:val="0"/>
          <w:marBottom w:val="0"/>
          <w:divBdr>
            <w:top w:val="none" w:sz="0" w:space="0" w:color="auto"/>
            <w:left w:val="none" w:sz="0" w:space="0" w:color="auto"/>
            <w:bottom w:val="none" w:sz="0" w:space="0" w:color="auto"/>
            <w:right w:val="none" w:sz="0" w:space="0" w:color="auto"/>
          </w:divBdr>
        </w:div>
        <w:div w:id="554511927">
          <w:marLeft w:val="0"/>
          <w:marRight w:val="0"/>
          <w:marTop w:val="0"/>
          <w:marBottom w:val="0"/>
          <w:divBdr>
            <w:top w:val="none" w:sz="0" w:space="0" w:color="auto"/>
            <w:left w:val="none" w:sz="0" w:space="0" w:color="auto"/>
            <w:bottom w:val="none" w:sz="0" w:space="0" w:color="auto"/>
            <w:right w:val="none" w:sz="0" w:space="0" w:color="auto"/>
          </w:divBdr>
        </w:div>
        <w:div w:id="554583135">
          <w:marLeft w:val="0"/>
          <w:marRight w:val="0"/>
          <w:marTop w:val="0"/>
          <w:marBottom w:val="0"/>
          <w:divBdr>
            <w:top w:val="none" w:sz="0" w:space="0" w:color="auto"/>
            <w:left w:val="none" w:sz="0" w:space="0" w:color="auto"/>
            <w:bottom w:val="none" w:sz="0" w:space="0" w:color="auto"/>
            <w:right w:val="none" w:sz="0" w:space="0" w:color="auto"/>
          </w:divBdr>
        </w:div>
        <w:div w:id="554776643">
          <w:marLeft w:val="0"/>
          <w:marRight w:val="0"/>
          <w:marTop w:val="0"/>
          <w:marBottom w:val="0"/>
          <w:divBdr>
            <w:top w:val="none" w:sz="0" w:space="0" w:color="auto"/>
            <w:left w:val="none" w:sz="0" w:space="0" w:color="auto"/>
            <w:bottom w:val="none" w:sz="0" w:space="0" w:color="auto"/>
            <w:right w:val="none" w:sz="0" w:space="0" w:color="auto"/>
          </w:divBdr>
        </w:div>
        <w:div w:id="554900051">
          <w:marLeft w:val="0"/>
          <w:marRight w:val="0"/>
          <w:marTop w:val="0"/>
          <w:marBottom w:val="0"/>
          <w:divBdr>
            <w:top w:val="none" w:sz="0" w:space="0" w:color="auto"/>
            <w:left w:val="none" w:sz="0" w:space="0" w:color="auto"/>
            <w:bottom w:val="none" w:sz="0" w:space="0" w:color="auto"/>
            <w:right w:val="none" w:sz="0" w:space="0" w:color="auto"/>
          </w:divBdr>
        </w:div>
        <w:div w:id="565334296">
          <w:marLeft w:val="0"/>
          <w:marRight w:val="0"/>
          <w:marTop w:val="0"/>
          <w:marBottom w:val="0"/>
          <w:divBdr>
            <w:top w:val="none" w:sz="0" w:space="0" w:color="auto"/>
            <w:left w:val="none" w:sz="0" w:space="0" w:color="auto"/>
            <w:bottom w:val="none" w:sz="0" w:space="0" w:color="auto"/>
            <w:right w:val="none" w:sz="0" w:space="0" w:color="auto"/>
          </w:divBdr>
        </w:div>
        <w:div w:id="566183621">
          <w:marLeft w:val="0"/>
          <w:marRight w:val="0"/>
          <w:marTop w:val="0"/>
          <w:marBottom w:val="0"/>
          <w:divBdr>
            <w:top w:val="none" w:sz="0" w:space="0" w:color="auto"/>
            <w:left w:val="none" w:sz="0" w:space="0" w:color="auto"/>
            <w:bottom w:val="none" w:sz="0" w:space="0" w:color="auto"/>
            <w:right w:val="none" w:sz="0" w:space="0" w:color="auto"/>
          </w:divBdr>
        </w:div>
        <w:div w:id="566960410">
          <w:marLeft w:val="0"/>
          <w:marRight w:val="0"/>
          <w:marTop w:val="0"/>
          <w:marBottom w:val="0"/>
          <w:divBdr>
            <w:top w:val="none" w:sz="0" w:space="0" w:color="auto"/>
            <w:left w:val="none" w:sz="0" w:space="0" w:color="auto"/>
            <w:bottom w:val="none" w:sz="0" w:space="0" w:color="auto"/>
            <w:right w:val="none" w:sz="0" w:space="0" w:color="auto"/>
          </w:divBdr>
        </w:div>
        <w:div w:id="567347513">
          <w:marLeft w:val="0"/>
          <w:marRight w:val="0"/>
          <w:marTop w:val="0"/>
          <w:marBottom w:val="0"/>
          <w:divBdr>
            <w:top w:val="none" w:sz="0" w:space="0" w:color="auto"/>
            <w:left w:val="none" w:sz="0" w:space="0" w:color="auto"/>
            <w:bottom w:val="none" w:sz="0" w:space="0" w:color="auto"/>
            <w:right w:val="none" w:sz="0" w:space="0" w:color="auto"/>
          </w:divBdr>
        </w:div>
        <w:div w:id="569274682">
          <w:marLeft w:val="0"/>
          <w:marRight w:val="0"/>
          <w:marTop w:val="0"/>
          <w:marBottom w:val="0"/>
          <w:divBdr>
            <w:top w:val="none" w:sz="0" w:space="0" w:color="auto"/>
            <w:left w:val="none" w:sz="0" w:space="0" w:color="auto"/>
            <w:bottom w:val="none" w:sz="0" w:space="0" w:color="auto"/>
            <w:right w:val="none" w:sz="0" w:space="0" w:color="auto"/>
          </w:divBdr>
        </w:div>
        <w:div w:id="571039812">
          <w:marLeft w:val="0"/>
          <w:marRight w:val="0"/>
          <w:marTop w:val="0"/>
          <w:marBottom w:val="0"/>
          <w:divBdr>
            <w:top w:val="none" w:sz="0" w:space="0" w:color="auto"/>
            <w:left w:val="none" w:sz="0" w:space="0" w:color="auto"/>
            <w:bottom w:val="none" w:sz="0" w:space="0" w:color="auto"/>
            <w:right w:val="none" w:sz="0" w:space="0" w:color="auto"/>
          </w:divBdr>
        </w:div>
        <w:div w:id="573466441">
          <w:marLeft w:val="0"/>
          <w:marRight w:val="0"/>
          <w:marTop w:val="0"/>
          <w:marBottom w:val="0"/>
          <w:divBdr>
            <w:top w:val="none" w:sz="0" w:space="0" w:color="auto"/>
            <w:left w:val="none" w:sz="0" w:space="0" w:color="auto"/>
            <w:bottom w:val="none" w:sz="0" w:space="0" w:color="auto"/>
            <w:right w:val="none" w:sz="0" w:space="0" w:color="auto"/>
          </w:divBdr>
        </w:div>
        <w:div w:id="575482039">
          <w:marLeft w:val="0"/>
          <w:marRight w:val="0"/>
          <w:marTop w:val="0"/>
          <w:marBottom w:val="0"/>
          <w:divBdr>
            <w:top w:val="none" w:sz="0" w:space="0" w:color="auto"/>
            <w:left w:val="none" w:sz="0" w:space="0" w:color="auto"/>
            <w:bottom w:val="none" w:sz="0" w:space="0" w:color="auto"/>
            <w:right w:val="none" w:sz="0" w:space="0" w:color="auto"/>
          </w:divBdr>
        </w:div>
        <w:div w:id="576133388">
          <w:marLeft w:val="0"/>
          <w:marRight w:val="0"/>
          <w:marTop w:val="0"/>
          <w:marBottom w:val="0"/>
          <w:divBdr>
            <w:top w:val="none" w:sz="0" w:space="0" w:color="auto"/>
            <w:left w:val="none" w:sz="0" w:space="0" w:color="auto"/>
            <w:bottom w:val="none" w:sz="0" w:space="0" w:color="auto"/>
            <w:right w:val="none" w:sz="0" w:space="0" w:color="auto"/>
          </w:divBdr>
        </w:div>
        <w:div w:id="583337291">
          <w:marLeft w:val="0"/>
          <w:marRight w:val="0"/>
          <w:marTop w:val="0"/>
          <w:marBottom w:val="0"/>
          <w:divBdr>
            <w:top w:val="none" w:sz="0" w:space="0" w:color="auto"/>
            <w:left w:val="none" w:sz="0" w:space="0" w:color="auto"/>
            <w:bottom w:val="none" w:sz="0" w:space="0" w:color="auto"/>
            <w:right w:val="none" w:sz="0" w:space="0" w:color="auto"/>
          </w:divBdr>
        </w:div>
        <w:div w:id="583491342">
          <w:marLeft w:val="0"/>
          <w:marRight w:val="0"/>
          <w:marTop w:val="0"/>
          <w:marBottom w:val="0"/>
          <w:divBdr>
            <w:top w:val="none" w:sz="0" w:space="0" w:color="auto"/>
            <w:left w:val="none" w:sz="0" w:space="0" w:color="auto"/>
            <w:bottom w:val="none" w:sz="0" w:space="0" w:color="auto"/>
            <w:right w:val="none" w:sz="0" w:space="0" w:color="auto"/>
          </w:divBdr>
        </w:div>
        <w:div w:id="584457496">
          <w:marLeft w:val="0"/>
          <w:marRight w:val="0"/>
          <w:marTop w:val="0"/>
          <w:marBottom w:val="0"/>
          <w:divBdr>
            <w:top w:val="none" w:sz="0" w:space="0" w:color="auto"/>
            <w:left w:val="none" w:sz="0" w:space="0" w:color="auto"/>
            <w:bottom w:val="none" w:sz="0" w:space="0" w:color="auto"/>
            <w:right w:val="none" w:sz="0" w:space="0" w:color="auto"/>
          </w:divBdr>
        </w:div>
        <w:div w:id="585000129">
          <w:marLeft w:val="0"/>
          <w:marRight w:val="0"/>
          <w:marTop w:val="0"/>
          <w:marBottom w:val="0"/>
          <w:divBdr>
            <w:top w:val="none" w:sz="0" w:space="0" w:color="auto"/>
            <w:left w:val="none" w:sz="0" w:space="0" w:color="auto"/>
            <w:bottom w:val="none" w:sz="0" w:space="0" w:color="auto"/>
            <w:right w:val="none" w:sz="0" w:space="0" w:color="auto"/>
          </w:divBdr>
        </w:div>
        <w:div w:id="585768539">
          <w:marLeft w:val="0"/>
          <w:marRight w:val="0"/>
          <w:marTop w:val="0"/>
          <w:marBottom w:val="0"/>
          <w:divBdr>
            <w:top w:val="none" w:sz="0" w:space="0" w:color="auto"/>
            <w:left w:val="none" w:sz="0" w:space="0" w:color="auto"/>
            <w:bottom w:val="none" w:sz="0" w:space="0" w:color="auto"/>
            <w:right w:val="none" w:sz="0" w:space="0" w:color="auto"/>
          </w:divBdr>
        </w:div>
        <w:div w:id="586111554">
          <w:marLeft w:val="0"/>
          <w:marRight w:val="0"/>
          <w:marTop w:val="0"/>
          <w:marBottom w:val="0"/>
          <w:divBdr>
            <w:top w:val="none" w:sz="0" w:space="0" w:color="auto"/>
            <w:left w:val="none" w:sz="0" w:space="0" w:color="auto"/>
            <w:bottom w:val="none" w:sz="0" w:space="0" w:color="auto"/>
            <w:right w:val="none" w:sz="0" w:space="0" w:color="auto"/>
          </w:divBdr>
          <w:divsChild>
            <w:div w:id="273176927">
              <w:marLeft w:val="0"/>
              <w:marRight w:val="0"/>
              <w:marTop w:val="0"/>
              <w:marBottom w:val="0"/>
              <w:divBdr>
                <w:top w:val="none" w:sz="0" w:space="0" w:color="auto"/>
                <w:left w:val="none" w:sz="0" w:space="0" w:color="auto"/>
                <w:bottom w:val="none" w:sz="0" w:space="0" w:color="auto"/>
                <w:right w:val="none" w:sz="0" w:space="0" w:color="auto"/>
              </w:divBdr>
              <w:divsChild>
                <w:div w:id="44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1991">
          <w:marLeft w:val="0"/>
          <w:marRight w:val="0"/>
          <w:marTop w:val="0"/>
          <w:marBottom w:val="0"/>
          <w:divBdr>
            <w:top w:val="none" w:sz="0" w:space="0" w:color="auto"/>
            <w:left w:val="none" w:sz="0" w:space="0" w:color="auto"/>
            <w:bottom w:val="none" w:sz="0" w:space="0" w:color="auto"/>
            <w:right w:val="none" w:sz="0" w:space="0" w:color="auto"/>
          </w:divBdr>
        </w:div>
        <w:div w:id="589318770">
          <w:marLeft w:val="0"/>
          <w:marRight w:val="0"/>
          <w:marTop w:val="0"/>
          <w:marBottom w:val="0"/>
          <w:divBdr>
            <w:top w:val="none" w:sz="0" w:space="0" w:color="auto"/>
            <w:left w:val="none" w:sz="0" w:space="0" w:color="auto"/>
            <w:bottom w:val="none" w:sz="0" w:space="0" w:color="auto"/>
            <w:right w:val="none" w:sz="0" w:space="0" w:color="auto"/>
          </w:divBdr>
        </w:div>
        <w:div w:id="589853294">
          <w:marLeft w:val="0"/>
          <w:marRight w:val="0"/>
          <w:marTop w:val="0"/>
          <w:marBottom w:val="0"/>
          <w:divBdr>
            <w:top w:val="none" w:sz="0" w:space="0" w:color="auto"/>
            <w:left w:val="none" w:sz="0" w:space="0" w:color="auto"/>
            <w:bottom w:val="none" w:sz="0" w:space="0" w:color="auto"/>
            <w:right w:val="none" w:sz="0" w:space="0" w:color="auto"/>
          </w:divBdr>
        </w:div>
        <w:div w:id="590235776">
          <w:marLeft w:val="0"/>
          <w:marRight w:val="0"/>
          <w:marTop w:val="0"/>
          <w:marBottom w:val="0"/>
          <w:divBdr>
            <w:top w:val="none" w:sz="0" w:space="0" w:color="auto"/>
            <w:left w:val="none" w:sz="0" w:space="0" w:color="auto"/>
            <w:bottom w:val="none" w:sz="0" w:space="0" w:color="auto"/>
            <w:right w:val="none" w:sz="0" w:space="0" w:color="auto"/>
          </w:divBdr>
        </w:div>
        <w:div w:id="590897807">
          <w:marLeft w:val="0"/>
          <w:marRight w:val="0"/>
          <w:marTop w:val="0"/>
          <w:marBottom w:val="0"/>
          <w:divBdr>
            <w:top w:val="none" w:sz="0" w:space="0" w:color="auto"/>
            <w:left w:val="none" w:sz="0" w:space="0" w:color="auto"/>
            <w:bottom w:val="none" w:sz="0" w:space="0" w:color="auto"/>
            <w:right w:val="none" w:sz="0" w:space="0" w:color="auto"/>
          </w:divBdr>
        </w:div>
        <w:div w:id="591357205">
          <w:marLeft w:val="0"/>
          <w:marRight w:val="0"/>
          <w:marTop w:val="0"/>
          <w:marBottom w:val="0"/>
          <w:divBdr>
            <w:top w:val="none" w:sz="0" w:space="0" w:color="auto"/>
            <w:left w:val="none" w:sz="0" w:space="0" w:color="auto"/>
            <w:bottom w:val="none" w:sz="0" w:space="0" w:color="auto"/>
            <w:right w:val="none" w:sz="0" w:space="0" w:color="auto"/>
          </w:divBdr>
        </w:div>
        <w:div w:id="591816036">
          <w:marLeft w:val="0"/>
          <w:marRight w:val="0"/>
          <w:marTop w:val="0"/>
          <w:marBottom w:val="0"/>
          <w:divBdr>
            <w:top w:val="none" w:sz="0" w:space="0" w:color="auto"/>
            <w:left w:val="none" w:sz="0" w:space="0" w:color="auto"/>
            <w:bottom w:val="none" w:sz="0" w:space="0" w:color="auto"/>
            <w:right w:val="none" w:sz="0" w:space="0" w:color="auto"/>
          </w:divBdr>
        </w:div>
        <w:div w:id="592782363">
          <w:marLeft w:val="0"/>
          <w:marRight w:val="0"/>
          <w:marTop w:val="0"/>
          <w:marBottom w:val="0"/>
          <w:divBdr>
            <w:top w:val="none" w:sz="0" w:space="0" w:color="auto"/>
            <w:left w:val="none" w:sz="0" w:space="0" w:color="auto"/>
            <w:bottom w:val="none" w:sz="0" w:space="0" w:color="auto"/>
            <w:right w:val="none" w:sz="0" w:space="0" w:color="auto"/>
          </w:divBdr>
        </w:div>
        <w:div w:id="594480279">
          <w:marLeft w:val="0"/>
          <w:marRight w:val="0"/>
          <w:marTop w:val="0"/>
          <w:marBottom w:val="0"/>
          <w:divBdr>
            <w:top w:val="none" w:sz="0" w:space="0" w:color="auto"/>
            <w:left w:val="none" w:sz="0" w:space="0" w:color="auto"/>
            <w:bottom w:val="none" w:sz="0" w:space="0" w:color="auto"/>
            <w:right w:val="none" w:sz="0" w:space="0" w:color="auto"/>
          </w:divBdr>
        </w:div>
        <w:div w:id="595132877">
          <w:marLeft w:val="0"/>
          <w:marRight w:val="0"/>
          <w:marTop w:val="0"/>
          <w:marBottom w:val="0"/>
          <w:divBdr>
            <w:top w:val="none" w:sz="0" w:space="0" w:color="auto"/>
            <w:left w:val="none" w:sz="0" w:space="0" w:color="auto"/>
            <w:bottom w:val="none" w:sz="0" w:space="0" w:color="auto"/>
            <w:right w:val="none" w:sz="0" w:space="0" w:color="auto"/>
          </w:divBdr>
        </w:div>
        <w:div w:id="595670439">
          <w:marLeft w:val="0"/>
          <w:marRight w:val="0"/>
          <w:marTop w:val="0"/>
          <w:marBottom w:val="0"/>
          <w:divBdr>
            <w:top w:val="none" w:sz="0" w:space="0" w:color="auto"/>
            <w:left w:val="none" w:sz="0" w:space="0" w:color="auto"/>
            <w:bottom w:val="none" w:sz="0" w:space="0" w:color="auto"/>
            <w:right w:val="none" w:sz="0" w:space="0" w:color="auto"/>
          </w:divBdr>
        </w:div>
        <w:div w:id="595939997">
          <w:marLeft w:val="0"/>
          <w:marRight w:val="0"/>
          <w:marTop w:val="0"/>
          <w:marBottom w:val="0"/>
          <w:divBdr>
            <w:top w:val="none" w:sz="0" w:space="0" w:color="auto"/>
            <w:left w:val="none" w:sz="0" w:space="0" w:color="auto"/>
            <w:bottom w:val="none" w:sz="0" w:space="0" w:color="auto"/>
            <w:right w:val="none" w:sz="0" w:space="0" w:color="auto"/>
          </w:divBdr>
        </w:div>
        <w:div w:id="597098503">
          <w:marLeft w:val="0"/>
          <w:marRight w:val="0"/>
          <w:marTop w:val="0"/>
          <w:marBottom w:val="0"/>
          <w:divBdr>
            <w:top w:val="none" w:sz="0" w:space="0" w:color="auto"/>
            <w:left w:val="none" w:sz="0" w:space="0" w:color="auto"/>
            <w:bottom w:val="none" w:sz="0" w:space="0" w:color="auto"/>
            <w:right w:val="none" w:sz="0" w:space="0" w:color="auto"/>
          </w:divBdr>
        </w:div>
        <w:div w:id="597299613">
          <w:marLeft w:val="0"/>
          <w:marRight w:val="0"/>
          <w:marTop w:val="0"/>
          <w:marBottom w:val="0"/>
          <w:divBdr>
            <w:top w:val="none" w:sz="0" w:space="0" w:color="auto"/>
            <w:left w:val="none" w:sz="0" w:space="0" w:color="auto"/>
            <w:bottom w:val="none" w:sz="0" w:space="0" w:color="auto"/>
            <w:right w:val="none" w:sz="0" w:space="0" w:color="auto"/>
          </w:divBdr>
        </w:div>
        <w:div w:id="597446660">
          <w:marLeft w:val="0"/>
          <w:marRight w:val="0"/>
          <w:marTop w:val="0"/>
          <w:marBottom w:val="0"/>
          <w:divBdr>
            <w:top w:val="none" w:sz="0" w:space="0" w:color="auto"/>
            <w:left w:val="none" w:sz="0" w:space="0" w:color="auto"/>
            <w:bottom w:val="none" w:sz="0" w:space="0" w:color="auto"/>
            <w:right w:val="none" w:sz="0" w:space="0" w:color="auto"/>
          </w:divBdr>
        </w:div>
        <w:div w:id="597909496">
          <w:marLeft w:val="0"/>
          <w:marRight w:val="0"/>
          <w:marTop w:val="0"/>
          <w:marBottom w:val="0"/>
          <w:divBdr>
            <w:top w:val="none" w:sz="0" w:space="0" w:color="auto"/>
            <w:left w:val="none" w:sz="0" w:space="0" w:color="auto"/>
            <w:bottom w:val="none" w:sz="0" w:space="0" w:color="auto"/>
            <w:right w:val="none" w:sz="0" w:space="0" w:color="auto"/>
          </w:divBdr>
        </w:div>
        <w:div w:id="604847140">
          <w:marLeft w:val="0"/>
          <w:marRight w:val="0"/>
          <w:marTop w:val="0"/>
          <w:marBottom w:val="0"/>
          <w:divBdr>
            <w:top w:val="none" w:sz="0" w:space="0" w:color="auto"/>
            <w:left w:val="none" w:sz="0" w:space="0" w:color="auto"/>
            <w:bottom w:val="none" w:sz="0" w:space="0" w:color="auto"/>
            <w:right w:val="none" w:sz="0" w:space="0" w:color="auto"/>
          </w:divBdr>
        </w:div>
        <w:div w:id="612173258">
          <w:marLeft w:val="0"/>
          <w:marRight w:val="0"/>
          <w:marTop w:val="0"/>
          <w:marBottom w:val="0"/>
          <w:divBdr>
            <w:top w:val="none" w:sz="0" w:space="0" w:color="auto"/>
            <w:left w:val="none" w:sz="0" w:space="0" w:color="auto"/>
            <w:bottom w:val="none" w:sz="0" w:space="0" w:color="auto"/>
            <w:right w:val="none" w:sz="0" w:space="0" w:color="auto"/>
          </w:divBdr>
        </w:div>
        <w:div w:id="612521365">
          <w:marLeft w:val="0"/>
          <w:marRight w:val="0"/>
          <w:marTop w:val="0"/>
          <w:marBottom w:val="0"/>
          <w:divBdr>
            <w:top w:val="none" w:sz="0" w:space="0" w:color="auto"/>
            <w:left w:val="none" w:sz="0" w:space="0" w:color="auto"/>
            <w:bottom w:val="none" w:sz="0" w:space="0" w:color="auto"/>
            <w:right w:val="none" w:sz="0" w:space="0" w:color="auto"/>
          </w:divBdr>
        </w:div>
        <w:div w:id="613681561">
          <w:marLeft w:val="0"/>
          <w:marRight w:val="0"/>
          <w:marTop w:val="0"/>
          <w:marBottom w:val="0"/>
          <w:divBdr>
            <w:top w:val="none" w:sz="0" w:space="0" w:color="auto"/>
            <w:left w:val="none" w:sz="0" w:space="0" w:color="auto"/>
            <w:bottom w:val="none" w:sz="0" w:space="0" w:color="auto"/>
            <w:right w:val="none" w:sz="0" w:space="0" w:color="auto"/>
          </w:divBdr>
        </w:div>
        <w:div w:id="614215960">
          <w:marLeft w:val="0"/>
          <w:marRight w:val="0"/>
          <w:marTop w:val="0"/>
          <w:marBottom w:val="0"/>
          <w:divBdr>
            <w:top w:val="none" w:sz="0" w:space="0" w:color="auto"/>
            <w:left w:val="none" w:sz="0" w:space="0" w:color="auto"/>
            <w:bottom w:val="none" w:sz="0" w:space="0" w:color="auto"/>
            <w:right w:val="none" w:sz="0" w:space="0" w:color="auto"/>
          </w:divBdr>
        </w:div>
        <w:div w:id="617302557">
          <w:marLeft w:val="0"/>
          <w:marRight w:val="0"/>
          <w:marTop w:val="0"/>
          <w:marBottom w:val="0"/>
          <w:divBdr>
            <w:top w:val="none" w:sz="0" w:space="0" w:color="auto"/>
            <w:left w:val="none" w:sz="0" w:space="0" w:color="auto"/>
            <w:bottom w:val="none" w:sz="0" w:space="0" w:color="auto"/>
            <w:right w:val="none" w:sz="0" w:space="0" w:color="auto"/>
          </w:divBdr>
        </w:div>
        <w:div w:id="621763229">
          <w:marLeft w:val="0"/>
          <w:marRight w:val="0"/>
          <w:marTop w:val="0"/>
          <w:marBottom w:val="0"/>
          <w:divBdr>
            <w:top w:val="none" w:sz="0" w:space="0" w:color="auto"/>
            <w:left w:val="none" w:sz="0" w:space="0" w:color="auto"/>
            <w:bottom w:val="none" w:sz="0" w:space="0" w:color="auto"/>
            <w:right w:val="none" w:sz="0" w:space="0" w:color="auto"/>
          </w:divBdr>
        </w:div>
        <w:div w:id="622619374">
          <w:marLeft w:val="0"/>
          <w:marRight w:val="0"/>
          <w:marTop w:val="0"/>
          <w:marBottom w:val="0"/>
          <w:divBdr>
            <w:top w:val="none" w:sz="0" w:space="0" w:color="auto"/>
            <w:left w:val="none" w:sz="0" w:space="0" w:color="auto"/>
            <w:bottom w:val="none" w:sz="0" w:space="0" w:color="auto"/>
            <w:right w:val="none" w:sz="0" w:space="0" w:color="auto"/>
          </w:divBdr>
        </w:div>
        <w:div w:id="624506855">
          <w:marLeft w:val="0"/>
          <w:marRight w:val="0"/>
          <w:marTop w:val="0"/>
          <w:marBottom w:val="0"/>
          <w:divBdr>
            <w:top w:val="none" w:sz="0" w:space="0" w:color="auto"/>
            <w:left w:val="none" w:sz="0" w:space="0" w:color="auto"/>
            <w:bottom w:val="none" w:sz="0" w:space="0" w:color="auto"/>
            <w:right w:val="none" w:sz="0" w:space="0" w:color="auto"/>
          </w:divBdr>
        </w:div>
        <w:div w:id="624893414">
          <w:marLeft w:val="0"/>
          <w:marRight w:val="0"/>
          <w:marTop w:val="0"/>
          <w:marBottom w:val="0"/>
          <w:divBdr>
            <w:top w:val="none" w:sz="0" w:space="0" w:color="auto"/>
            <w:left w:val="none" w:sz="0" w:space="0" w:color="auto"/>
            <w:bottom w:val="none" w:sz="0" w:space="0" w:color="auto"/>
            <w:right w:val="none" w:sz="0" w:space="0" w:color="auto"/>
          </w:divBdr>
        </w:div>
        <w:div w:id="625046253">
          <w:marLeft w:val="0"/>
          <w:marRight w:val="0"/>
          <w:marTop w:val="0"/>
          <w:marBottom w:val="0"/>
          <w:divBdr>
            <w:top w:val="none" w:sz="0" w:space="0" w:color="auto"/>
            <w:left w:val="none" w:sz="0" w:space="0" w:color="auto"/>
            <w:bottom w:val="none" w:sz="0" w:space="0" w:color="auto"/>
            <w:right w:val="none" w:sz="0" w:space="0" w:color="auto"/>
          </w:divBdr>
        </w:div>
        <w:div w:id="625430023">
          <w:marLeft w:val="0"/>
          <w:marRight w:val="0"/>
          <w:marTop w:val="0"/>
          <w:marBottom w:val="0"/>
          <w:divBdr>
            <w:top w:val="none" w:sz="0" w:space="0" w:color="auto"/>
            <w:left w:val="none" w:sz="0" w:space="0" w:color="auto"/>
            <w:bottom w:val="none" w:sz="0" w:space="0" w:color="auto"/>
            <w:right w:val="none" w:sz="0" w:space="0" w:color="auto"/>
          </w:divBdr>
        </w:div>
        <w:div w:id="630599400">
          <w:marLeft w:val="0"/>
          <w:marRight w:val="0"/>
          <w:marTop w:val="0"/>
          <w:marBottom w:val="0"/>
          <w:divBdr>
            <w:top w:val="none" w:sz="0" w:space="0" w:color="auto"/>
            <w:left w:val="none" w:sz="0" w:space="0" w:color="auto"/>
            <w:bottom w:val="none" w:sz="0" w:space="0" w:color="auto"/>
            <w:right w:val="none" w:sz="0" w:space="0" w:color="auto"/>
          </w:divBdr>
        </w:div>
        <w:div w:id="630986936">
          <w:marLeft w:val="0"/>
          <w:marRight w:val="0"/>
          <w:marTop w:val="0"/>
          <w:marBottom w:val="0"/>
          <w:divBdr>
            <w:top w:val="none" w:sz="0" w:space="0" w:color="auto"/>
            <w:left w:val="none" w:sz="0" w:space="0" w:color="auto"/>
            <w:bottom w:val="none" w:sz="0" w:space="0" w:color="auto"/>
            <w:right w:val="none" w:sz="0" w:space="0" w:color="auto"/>
          </w:divBdr>
        </w:div>
        <w:div w:id="632247367">
          <w:marLeft w:val="0"/>
          <w:marRight w:val="0"/>
          <w:marTop w:val="0"/>
          <w:marBottom w:val="0"/>
          <w:divBdr>
            <w:top w:val="none" w:sz="0" w:space="0" w:color="auto"/>
            <w:left w:val="none" w:sz="0" w:space="0" w:color="auto"/>
            <w:bottom w:val="none" w:sz="0" w:space="0" w:color="auto"/>
            <w:right w:val="none" w:sz="0" w:space="0" w:color="auto"/>
          </w:divBdr>
        </w:div>
        <w:div w:id="633296251">
          <w:marLeft w:val="0"/>
          <w:marRight w:val="0"/>
          <w:marTop w:val="0"/>
          <w:marBottom w:val="0"/>
          <w:divBdr>
            <w:top w:val="none" w:sz="0" w:space="0" w:color="auto"/>
            <w:left w:val="none" w:sz="0" w:space="0" w:color="auto"/>
            <w:bottom w:val="none" w:sz="0" w:space="0" w:color="auto"/>
            <w:right w:val="none" w:sz="0" w:space="0" w:color="auto"/>
          </w:divBdr>
        </w:div>
        <w:div w:id="634725422">
          <w:marLeft w:val="0"/>
          <w:marRight w:val="0"/>
          <w:marTop w:val="0"/>
          <w:marBottom w:val="0"/>
          <w:divBdr>
            <w:top w:val="none" w:sz="0" w:space="0" w:color="auto"/>
            <w:left w:val="none" w:sz="0" w:space="0" w:color="auto"/>
            <w:bottom w:val="none" w:sz="0" w:space="0" w:color="auto"/>
            <w:right w:val="none" w:sz="0" w:space="0" w:color="auto"/>
          </w:divBdr>
        </w:div>
        <w:div w:id="635768311">
          <w:marLeft w:val="0"/>
          <w:marRight w:val="0"/>
          <w:marTop w:val="0"/>
          <w:marBottom w:val="0"/>
          <w:divBdr>
            <w:top w:val="none" w:sz="0" w:space="0" w:color="auto"/>
            <w:left w:val="none" w:sz="0" w:space="0" w:color="auto"/>
            <w:bottom w:val="none" w:sz="0" w:space="0" w:color="auto"/>
            <w:right w:val="none" w:sz="0" w:space="0" w:color="auto"/>
          </w:divBdr>
        </w:div>
        <w:div w:id="636492892">
          <w:marLeft w:val="0"/>
          <w:marRight w:val="0"/>
          <w:marTop w:val="0"/>
          <w:marBottom w:val="0"/>
          <w:divBdr>
            <w:top w:val="none" w:sz="0" w:space="0" w:color="auto"/>
            <w:left w:val="none" w:sz="0" w:space="0" w:color="auto"/>
            <w:bottom w:val="none" w:sz="0" w:space="0" w:color="auto"/>
            <w:right w:val="none" w:sz="0" w:space="0" w:color="auto"/>
          </w:divBdr>
        </w:div>
        <w:div w:id="636640786">
          <w:marLeft w:val="0"/>
          <w:marRight w:val="0"/>
          <w:marTop w:val="0"/>
          <w:marBottom w:val="0"/>
          <w:divBdr>
            <w:top w:val="none" w:sz="0" w:space="0" w:color="auto"/>
            <w:left w:val="none" w:sz="0" w:space="0" w:color="auto"/>
            <w:bottom w:val="none" w:sz="0" w:space="0" w:color="auto"/>
            <w:right w:val="none" w:sz="0" w:space="0" w:color="auto"/>
          </w:divBdr>
        </w:div>
        <w:div w:id="637733343">
          <w:marLeft w:val="0"/>
          <w:marRight w:val="0"/>
          <w:marTop w:val="0"/>
          <w:marBottom w:val="0"/>
          <w:divBdr>
            <w:top w:val="none" w:sz="0" w:space="0" w:color="auto"/>
            <w:left w:val="none" w:sz="0" w:space="0" w:color="auto"/>
            <w:bottom w:val="none" w:sz="0" w:space="0" w:color="auto"/>
            <w:right w:val="none" w:sz="0" w:space="0" w:color="auto"/>
          </w:divBdr>
        </w:div>
        <w:div w:id="640116260">
          <w:marLeft w:val="0"/>
          <w:marRight w:val="0"/>
          <w:marTop w:val="0"/>
          <w:marBottom w:val="0"/>
          <w:divBdr>
            <w:top w:val="none" w:sz="0" w:space="0" w:color="auto"/>
            <w:left w:val="none" w:sz="0" w:space="0" w:color="auto"/>
            <w:bottom w:val="none" w:sz="0" w:space="0" w:color="auto"/>
            <w:right w:val="none" w:sz="0" w:space="0" w:color="auto"/>
          </w:divBdr>
        </w:div>
        <w:div w:id="641158116">
          <w:marLeft w:val="0"/>
          <w:marRight w:val="0"/>
          <w:marTop w:val="0"/>
          <w:marBottom w:val="0"/>
          <w:divBdr>
            <w:top w:val="none" w:sz="0" w:space="0" w:color="auto"/>
            <w:left w:val="none" w:sz="0" w:space="0" w:color="auto"/>
            <w:bottom w:val="none" w:sz="0" w:space="0" w:color="auto"/>
            <w:right w:val="none" w:sz="0" w:space="0" w:color="auto"/>
          </w:divBdr>
        </w:div>
        <w:div w:id="641693950">
          <w:marLeft w:val="0"/>
          <w:marRight w:val="0"/>
          <w:marTop w:val="0"/>
          <w:marBottom w:val="0"/>
          <w:divBdr>
            <w:top w:val="none" w:sz="0" w:space="0" w:color="auto"/>
            <w:left w:val="none" w:sz="0" w:space="0" w:color="auto"/>
            <w:bottom w:val="none" w:sz="0" w:space="0" w:color="auto"/>
            <w:right w:val="none" w:sz="0" w:space="0" w:color="auto"/>
          </w:divBdr>
        </w:div>
        <w:div w:id="646935909">
          <w:marLeft w:val="0"/>
          <w:marRight w:val="0"/>
          <w:marTop w:val="0"/>
          <w:marBottom w:val="0"/>
          <w:divBdr>
            <w:top w:val="none" w:sz="0" w:space="0" w:color="auto"/>
            <w:left w:val="none" w:sz="0" w:space="0" w:color="auto"/>
            <w:bottom w:val="none" w:sz="0" w:space="0" w:color="auto"/>
            <w:right w:val="none" w:sz="0" w:space="0" w:color="auto"/>
          </w:divBdr>
        </w:div>
        <w:div w:id="652830277">
          <w:marLeft w:val="0"/>
          <w:marRight w:val="0"/>
          <w:marTop w:val="0"/>
          <w:marBottom w:val="0"/>
          <w:divBdr>
            <w:top w:val="none" w:sz="0" w:space="0" w:color="auto"/>
            <w:left w:val="none" w:sz="0" w:space="0" w:color="auto"/>
            <w:bottom w:val="none" w:sz="0" w:space="0" w:color="auto"/>
            <w:right w:val="none" w:sz="0" w:space="0" w:color="auto"/>
          </w:divBdr>
        </w:div>
        <w:div w:id="655568567">
          <w:marLeft w:val="0"/>
          <w:marRight w:val="0"/>
          <w:marTop w:val="0"/>
          <w:marBottom w:val="0"/>
          <w:divBdr>
            <w:top w:val="none" w:sz="0" w:space="0" w:color="auto"/>
            <w:left w:val="none" w:sz="0" w:space="0" w:color="auto"/>
            <w:bottom w:val="none" w:sz="0" w:space="0" w:color="auto"/>
            <w:right w:val="none" w:sz="0" w:space="0" w:color="auto"/>
          </w:divBdr>
        </w:div>
        <w:div w:id="661928719">
          <w:marLeft w:val="0"/>
          <w:marRight w:val="0"/>
          <w:marTop w:val="0"/>
          <w:marBottom w:val="0"/>
          <w:divBdr>
            <w:top w:val="none" w:sz="0" w:space="0" w:color="auto"/>
            <w:left w:val="none" w:sz="0" w:space="0" w:color="auto"/>
            <w:bottom w:val="none" w:sz="0" w:space="0" w:color="auto"/>
            <w:right w:val="none" w:sz="0" w:space="0" w:color="auto"/>
          </w:divBdr>
        </w:div>
        <w:div w:id="662704833">
          <w:marLeft w:val="0"/>
          <w:marRight w:val="0"/>
          <w:marTop w:val="0"/>
          <w:marBottom w:val="0"/>
          <w:divBdr>
            <w:top w:val="none" w:sz="0" w:space="0" w:color="auto"/>
            <w:left w:val="none" w:sz="0" w:space="0" w:color="auto"/>
            <w:bottom w:val="none" w:sz="0" w:space="0" w:color="auto"/>
            <w:right w:val="none" w:sz="0" w:space="0" w:color="auto"/>
          </w:divBdr>
        </w:div>
        <w:div w:id="662777117">
          <w:marLeft w:val="0"/>
          <w:marRight w:val="0"/>
          <w:marTop w:val="0"/>
          <w:marBottom w:val="0"/>
          <w:divBdr>
            <w:top w:val="none" w:sz="0" w:space="0" w:color="auto"/>
            <w:left w:val="none" w:sz="0" w:space="0" w:color="auto"/>
            <w:bottom w:val="none" w:sz="0" w:space="0" w:color="auto"/>
            <w:right w:val="none" w:sz="0" w:space="0" w:color="auto"/>
          </w:divBdr>
        </w:div>
        <w:div w:id="664434699">
          <w:marLeft w:val="0"/>
          <w:marRight w:val="0"/>
          <w:marTop w:val="0"/>
          <w:marBottom w:val="0"/>
          <w:divBdr>
            <w:top w:val="none" w:sz="0" w:space="0" w:color="auto"/>
            <w:left w:val="none" w:sz="0" w:space="0" w:color="auto"/>
            <w:bottom w:val="none" w:sz="0" w:space="0" w:color="auto"/>
            <w:right w:val="none" w:sz="0" w:space="0" w:color="auto"/>
          </w:divBdr>
        </w:div>
        <w:div w:id="667055869">
          <w:marLeft w:val="0"/>
          <w:marRight w:val="0"/>
          <w:marTop w:val="0"/>
          <w:marBottom w:val="0"/>
          <w:divBdr>
            <w:top w:val="none" w:sz="0" w:space="0" w:color="auto"/>
            <w:left w:val="none" w:sz="0" w:space="0" w:color="auto"/>
            <w:bottom w:val="none" w:sz="0" w:space="0" w:color="auto"/>
            <w:right w:val="none" w:sz="0" w:space="0" w:color="auto"/>
          </w:divBdr>
        </w:div>
        <w:div w:id="667294883">
          <w:marLeft w:val="0"/>
          <w:marRight w:val="0"/>
          <w:marTop w:val="0"/>
          <w:marBottom w:val="0"/>
          <w:divBdr>
            <w:top w:val="none" w:sz="0" w:space="0" w:color="auto"/>
            <w:left w:val="none" w:sz="0" w:space="0" w:color="auto"/>
            <w:bottom w:val="none" w:sz="0" w:space="0" w:color="auto"/>
            <w:right w:val="none" w:sz="0" w:space="0" w:color="auto"/>
          </w:divBdr>
        </w:div>
        <w:div w:id="667636338">
          <w:marLeft w:val="0"/>
          <w:marRight w:val="0"/>
          <w:marTop w:val="0"/>
          <w:marBottom w:val="0"/>
          <w:divBdr>
            <w:top w:val="none" w:sz="0" w:space="0" w:color="auto"/>
            <w:left w:val="none" w:sz="0" w:space="0" w:color="auto"/>
            <w:bottom w:val="none" w:sz="0" w:space="0" w:color="auto"/>
            <w:right w:val="none" w:sz="0" w:space="0" w:color="auto"/>
          </w:divBdr>
        </w:div>
        <w:div w:id="667637087">
          <w:marLeft w:val="0"/>
          <w:marRight w:val="0"/>
          <w:marTop w:val="0"/>
          <w:marBottom w:val="0"/>
          <w:divBdr>
            <w:top w:val="none" w:sz="0" w:space="0" w:color="auto"/>
            <w:left w:val="none" w:sz="0" w:space="0" w:color="auto"/>
            <w:bottom w:val="none" w:sz="0" w:space="0" w:color="auto"/>
            <w:right w:val="none" w:sz="0" w:space="0" w:color="auto"/>
          </w:divBdr>
        </w:div>
        <w:div w:id="668556176">
          <w:marLeft w:val="0"/>
          <w:marRight w:val="0"/>
          <w:marTop w:val="0"/>
          <w:marBottom w:val="0"/>
          <w:divBdr>
            <w:top w:val="none" w:sz="0" w:space="0" w:color="auto"/>
            <w:left w:val="none" w:sz="0" w:space="0" w:color="auto"/>
            <w:bottom w:val="none" w:sz="0" w:space="0" w:color="auto"/>
            <w:right w:val="none" w:sz="0" w:space="0" w:color="auto"/>
          </w:divBdr>
        </w:div>
        <w:div w:id="671950285">
          <w:marLeft w:val="0"/>
          <w:marRight w:val="0"/>
          <w:marTop w:val="0"/>
          <w:marBottom w:val="0"/>
          <w:divBdr>
            <w:top w:val="none" w:sz="0" w:space="0" w:color="auto"/>
            <w:left w:val="none" w:sz="0" w:space="0" w:color="auto"/>
            <w:bottom w:val="none" w:sz="0" w:space="0" w:color="auto"/>
            <w:right w:val="none" w:sz="0" w:space="0" w:color="auto"/>
          </w:divBdr>
        </w:div>
        <w:div w:id="674038804">
          <w:marLeft w:val="0"/>
          <w:marRight w:val="0"/>
          <w:marTop w:val="0"/>
          <w:marBottom w:val="0"/>
          <w:divBdr>
            <w:top w:val="none" w:sz="0" w:space="0" w:color="auto"/>
            <w:left w:val="none" w:sz="0" w:space="0" w:color="auto"/>
            <w:bottom w:val="none" w:sz="0" w:space="0" w:color="auto"/>
            <w:right w:val="none" w:sz="0" w:space="0" w:color="auto"/>
          </w:divBdr>
        </w:div>
        <w:div w:id="674193450">
          <w:marLeft w:val="0"/>
          <w:marRight w:val="0"/>
          <w:marTop w:val="0"/>
          <w:marBottom w:val="0"/>
          <w:divBdr>
            <w:top w:val="none" w:sz="0" w:space="0" w:color="auto"/>
            <w:left w:val="none" w:sz="0" w:space="0" w:color="auto"/>
            <w:bottom w:val="none" w:sz="0" w:space="0" w:color="auto"/>
            <w:right w:val="none" w:sz="0" w:space="0" w:color="auto"/>
          </w:divBdr>
        </w:div>
        <w:div w:id="674572037">
          <w:marLeft w:val="0"/>
          <w:marRight w:val="0"/>
          <w:marTop w:val="0"/>
          <w:marBottom w:val="0"/>
          <w:divBdr>
            <w:top w:val="none" w:sz="0" w:space="0" w:color="auto"/>
            <w:left w:val="none" w:sz="0" w:space="0" w:color="auto"/>
            <w:bottom w:val="none" w:sz="0" w:space="0" w:color="auto"/>
            <w:right w:val="none" w:sz="0" w:space="0" w:color="auto"/>
          </w:divBdr>
        </w:div>
        <w:div w:id="675110132">
          <w:marLeft w:val="0"/>
          <w:marRight w:val="0"/>
          <w:marTop w:val="0"/>
          <w:marBottom w:val="0"/>
          <w:divBdr>
            <w:top w:val="none" w:sz="0" w:space="0" w:color="auto"/>
            <w:left w:val="none" w:sz="0" w:space="0" w:color="auto"/>
            <w:bottom w:val="none" w:sz="0" w:space="0" w:color="auto"/>
            <w:right w:val="none" w:sz="0" w:space="0" w:color="auto"/>
          </w:divBdr>
        </w:div>
        <w:div w:id="675766029">
          <w:marLeft w:val="0"/>
          <w:marRight w:val="0"/>
          <w:marTop w:val="0"/>
          <w:marBottom w:val="0"/>
          <w:divBdr>
            <w:top w:val="none" w:sz="0" w:space="0" w:color="auto"/>
            <w:left w:val="none" w:sz="0" w:space="0" w:color="auto"/>
            <w:bottom w:val="none" w:sz="0" w:space="0" w:color="auto"/>
            <w:right w:val="none" w:sz="0" w:space="0" w:color="auto"/>
          </w:divBdr>
        </w:div>
        <w:div w:id="679157558">
          <w:marLeft w:val="0"/>
          <w:marRight w:val="0"/>
          <w:marTop w:val="0"/>
          <w:marBottom w:val="0"/>
          <w:divBdr>
            <w:top w:val="none" w:sz="0" w:space="0" w:color="auto"/>
            <w:left w:val="none" w:sz="0" w:space="0" w:color="auto"/>
            <w:bottom w:val="none" w:sz="0" w:space="0" w:color="auto"/>
            <w:right w:val="none" w:sz="0" w:space="0" w:color="auto"/>
          </w:divBdr>
        </w:div>
        <w:div w:id="679233207">
          <w:marLeft w:val="0"/>
          <w:marRight w:val="0"/>
          <w:marTop w:val="0"/>
          <w:marBottom w:val="0"/>
          <w:divBdr>
            <w:top w:val="none" w:sz="0" w:space="0" w:color="auto"/>
            <w:left w:val="none" w:sz="0" w:space="0" w:color="auto"/>
            <w:bottom w:val="none" w:sz="0" w:space="0" w:color="auto"/>
            <w:right w:val="none" w:sz="0" w:space="0" w:color="auto"/>
          </w:divBdr>
        </w:div>
        <w:div w:id="685449289">
          <w:marLeft w:val="0"/>
          <w:marRight w:val="0"/>
          <w:marTop w:val="0"/>
          <w:marBottom w:val="0"/>
          <w:divBdr>
            <w:top w:val="none" w:sz="0" w:space="0" w:color="auto"/>
            <w:left w:val="none" w:sz="0" w:space="0" w:color="auto"/>
            <w:bottom w:val="none" w:sz="0" w:space="0" w:color="auto"/>
            <w:right w:val="none" w:sz="0" w:space="0" w:color="auto"/>
          </w:divBdr>
        </w:div>
        <w:div w:id="686977949">
          <w:marLeft w:val="0"/>
          <w:marRight w:val="0"/>
          <w:marTop w:val="0"/>
          <w:marBottom w:val="0"/>
          <w:divBdr>
            <w:top w:val="none" w:sz="0" w:space="0" w:color="auto"/>
            <w:left w:val="none" w:sz="0" w:space="0" w:color="auto"/>
            <w:bottom w:val="none" w:sz="0" w:space="0" w:color="auto"/>
            <w:right w:val="none" w:sz="0" w:space="0" w:color="auto"/>
          </w:divBdr>
        </w:div>
        <w:div w:id="689070572">
          <w:marLeft w:val="0"/>
          <w:marRight w:val="0"/>
          <w:marTop w:val="0"/>
          <w:marBottom w:val="0"/>
          <w:divBdr>
            <w:top w:val="none" w:sz="0" w:space="0" w:color="auto"/>
            <w:left w:val="none" w:sz="0" w:space="0" w:color="auto"/>
            <w:bottom w:val="none" w:sz="0" w:space="0" w:color="auto"/>
            <w:right w:val="none" w:sz="0" w:space="0" w:color="auto"/>
          </w:divBdr>
        </w:div>
        <w:div w:id="689838790">
          <w:marLeft w:val="0"/>
          <w:marRight w:val="0"/>
          <w:marTop w:val="0"/>
          <w:marBottom w:val="0"/>
          <w:divBdr>
            <w:top w:val="none" w:sz="0" w:space="0" w:color="auto"/>
            <w:left w:val="none" w:sz="0" w:space="0" w:color="auto"/>
            <w:bottom w:val="none" w:sz="0" w:space="0" w:color="auto"/>
            <w:right w:val="none" w:sz="0" w:space="0" w:color="auto"/>
          </w:divBdr>
        </w:div>
        <w:div w:id="691106212">
          <w:marLeft w:val="0"/>
          <w:marRight w:val="0"/>
          <w:marTop w:val="0"/>
          <w:marBottom w:val="0"/>
          <w:divBdr>
            <w:top w:val="none" w:sz="0" w:space="0" w:color="auto"/>
            <w:left w:val="none" w:sz="0" w:space="0" w:color="auto"/>
            <w:bottom w:val="none" w:sz="0" w:space="0" w:color="auto"/>
            <w:right w:val="none" w:sz="0" w:space="0" w:color="auto"/>
          </w:divBdr>
        </w:div>
        <w:div w:id="691497629">
          <w:marLeft w:val="0"/>
          <w:marRight w:val="0"/>
          <w:marTop w:val="0"/>
          <w:marBottom w:val="0"/>
          <w:divBdr>
            <w:top w:val="none" w:sz="0" w:space="0" w:color="auto"/>
            <w:left w:val="none" w:sz="0" w:space="0" w:color="auto"/>
            <w:bottom w:val="none" w:sz="0" w:space="0" w:color="auto"/>
            <w:right w:val="none" w:sz="0" w:space="0" w:color="auto"/>
          </w:divBdr>
        </w:div>
        <w:div w:id="694619490">
          <w:marLeft w:val="0"/>
          <w:marRight w:val="0"/>
          <w:marTop w:val="0"/>
          <w:marBottom w:val="0"/>
          <w:divBdr>
            <w:top w:val="none" w:sz="0" w:space="0" w:color="auto"/>
            <w:left w:val="none" w:sz="0" w:space="0" w:color="auto"/>
            <w:bottom w:val="none" w:sz="0" w:space="0" w:color="auto"/>
            <w:right w:val="none" w:sz="0" w:space="0" w:color="auto"/>
          </w:divBdr>
        </w:div>
        <w:div w:id="695275733">
          <w:marLeft w:val="0"/>
          <w:marRight w:val="0"/>
          <w:marTop w:val="0"/>
          <w:marBottom w:val="0"/>
          <w:divBdr>
            <w:top w:val="none" w:sz="0" w:space="0" w:color="auto"/>
            <w:left w:val="none" w:sz="0" w:space="0" w:color="auto"/>
            <w:bottom w:val="none" w:sz="0" w:space="0" w:color="auto"/>
            <w:right w:val="none" w:sz="0" w:space="0" w:color="auto"/>
          </w:divBdr>
        </w:div>
        <w:div w:id="695304148">
          <w:marLeft w:val="0"/>
          <w:marRight w:val="0"/>
          <w:marTop w:val="0"/>
          <w:marBottom w:val="0"/>
          <w:divBdr>
            <w:top w:val="none" w:sz="0" w:space="0" w:color="auto"/>
            <w:left w:val="none" w:sz="0" w:space="0" w:color="auto"/>
            <w:bottom w:val="none" w:sz="0" w:space="0" w:color="auto"/>
            <w:right w:val="none" w:sz="0" w:space="0" w:color="auto"/>
          </w:divBdr>
        </w:div>
        <w:div w:id="697848830">
          <w:marLeft w:val="0"/>
          <w:marRight w:val="0"/>
          <w:marTop w:val="0"/>
          <w:marBottom w:val="0"/>
          <w:divBdr>
            <w:top w:val="none" w:sz="0" w:space="0" w:color="auto"/>
            <w:left w:val="none" w:sz="0" w:space="0" w:color="auto"/>
            <w:bottom w:val="none" w:sz="0" w:space="0" w:color="auto"/>
            <w:right w:val="none" w:sz="0" w:space="0" w:color="auto"/>
          </w:divBdr>
        </w:div>
        <w:div w:id="701323187">
          <w:marLeft w:val="0"/>
          <w:marRight w:val="0"/>
          <w:marTop w:val="0"/>
          <w:marBottom w:val="0"/>
          <w:divBdr>
            <w:top w:val="none" w:sz="0" w:space="0" w:color="auto"/>
            <w:left w:val="none" w:sz="0" w:space="0" w:color="auto"/>
            <w:bottom w:val="none" w:sz="0" w:space="0" w:color="auto"/>
            <w:right w:val="none" w:sz="0" w:space="0" w:color="auto"/>
          </w:divBdr>
        </w:div>
        <w:div w:id="704721349">
          <w:marLeft w:val="0"/>
          <w:marRight w:val="0"/>
          <w:marTop w:val="0"/>
          <w:marBottom w:val="0"/>
          <w:divBdr>
            <w:top w:val="none" w:sz="0" w:space="0" w:color="auto"/>
            <w:left w:val="none" w:sz="0" w:space="0" w:color="auto"/>
            <w:bottom w:val="none" w:sz="0" w:space="0" w:color="auto"/>
            <w:right w:val="none" w:sz="0" w:space="0" w:color="auto"/>
          </w:divBdr>
        </w:div>
        <w:div w:id="705563465">
          <w:marLeft w:val="0"/>
          <w:marRight w:val="0"/>
          <w:marTop w:val="0"/>
          <w:marBottom w:val="0"/>
          <w:divBdr>
            <w:top w:val="none" w:sz="0" w:space="0" w:color="auto"/>
            <w:left w:val="none" w:sz="0" w:space="0" w:color="auto"/>
            <w:bottom w:val="none" w:sz="0" w:space="0" w:color="auto"/>
            <w:right w:val="none" w:sz="0" w:space="0" w:color="auto"/>
          </w:divBdr>
        </w:div>
        <w:div w:id="708452996">
          <w:marLeft w:val="0"/>
          <w:marRight w:val="0"/>
          <w:marTop w:val="0"/>
          <w:marBottom w:val="0"/>
          <w:divBdr>
            <w:top w:val="none" w:sz="0" w:space="0" w:color="auto"/>
            <w:left w:val="none" w:sz="0" w:space="0" w:color="auto"/>
            <w:bottom w:val="none" w:sz="0" w:space="0" w:color="auto"/>
            <w:right w:val="none" w:sz="0" w:space="0" w:color="auto"/>
          </w:divBdr>
        </w:div>
        <w:div w:id="709915042">
          <w:marLeft w:val="0"/>
          <w:marRight w:val="0"/>
          <w:marTop w:val="0"/>
          <w:marBottom w:val="0"/>
          <w:divBdr>
            <w:top w:val="none" w:sz="0" w:space="0" w:color="auto"/>
            <w:left w:val="none" w:sz="0" w:space="0" w:color="auto"/>
            <w:bottom w:val="none" w:sz="0" w:space="0" w:color="auto"/>
            <w:right w:val="none" w:sz="0" w:space="0" w:color="auto"/>
          </w:divBdr>
        </w:div>
        <w:div w:id="721171088">
          <w:marLeft w:val="0"/>
          <w:marRight w:val="0"/>
          <w:marTop w:val="0"/>
          <w:marBottom w:val="0"/>
          <w:divBdr>
            <w:top w:val="none" w:sz="0" w:space="0" w:color="auto"/>
            <w:left w:val="none" w:sz="0" w:space="0" w:color="auto"/>
            <w:bottom w:val="none" w:sz="0" w:space="0" w:color="auto"/>
            <w:right w:val="none" w:sz="0" w:space="0" w:color="auto"/>
          </w:divBdr>
        </w:div>
        <w:div w:id="722952074">
          <w:marLeft w:val="0"/>
          <w:marRight w:val="0"/>
          <w:marTop w:val="0"/>
          <w:marBottom w:val="0"/>
          <w:divBdr>
            <w:top w:val="none" w:sz="0" w:space="0" w:color="auto"/>
            <w:left w:val="none" w:sz="0" w:space="0" w:color="auto"/>
            <w:bottom w:val="none" w:sz="0" w:space="0" w:color="auto"/>
            <w:right w:val="none" w:sz="0" w:space="0" w:color="auto"/>
          </w:divBdr>
        </w:div>
        <w:div w:id="723796308">
          <w:marLeft w:val="0"/>
          <w:marRight w:val="0"/>
          <w:marTop w:val="0"/>
          <w:marBottom w:val="0"/>
          <w:divBdr>
            <w:top w:val="none" w:sz="0" w:space="0" w:color="auto"/>
            <w:left w:val="none" w:sz="0" w:space="0" w:color="auto"/>
            <w:bottom w:val="none" w:sz="0" w:space="0" w:color="auto"/>
            <w:right w:val="none" w:sz="0" w:space="0" w:color="auto"/>
          </w:divBdr>
        </w:div>
        <w:div w:id="724836461">
          <w:marLeft w:val="0"/>
          <w:marRight w:val="0"/>
          <w:marTop w:val="0"/>
          <w:marBottom w:val="0"/>
          <w:divBdr>
            <w:top w:val="none" w:sz="0" w:space="0" w:color="auto"/>
            <w:left w:val="none" w:sz="0" w:space="0" w:color="auto"/>
            <w:bottom w:val="none" w:sz="0" w:space="0" w:color="auto"/>
            <w:right w:val="none" w:sz="0" w:space="0" w:color="auto"/>
          </w:divBdr>
        </w:div>
        <w:div w:id="724912191">
          <w:marLeft w:val="0"/>
          <w:marRight w:val="0"/>
          <w:marTop w:val="0"/>
          <w:marBottom w:val="0"/>
          <w:divBdr>
            <w:top w:val="none" w:sz="0" w:space="0" w:color="auto"/>
            <w:left w:val="none" w:sz="0" w:space="0" w:color="auto"/>
            <w:bottom w:val="none" w:sz="0" w:space="0" w:color="auto"/>
            <w:right w:val="none" w:sz="0" w:space="0" w:color="auto"/>
          </w:divBdr>
        </w:div>
        <w:div w:id="724988514">
          <w:marLeft w:val="0"/>
          <w:marRight w:val="0"/>
          <w:marTop w:val="0"/>
          <w:marBottom w:val="0"/>
          <w:divBdr>
            <w:top w:val="none" w:sz="0" w:space="0" w:color="auto"/>
            <w:left w:val="none" w:sz="0" w:space="0" w:color="auto"/>
            <w:bottom w:val="none" w:sz="0" w:space="0" w:color="auto"/>
            <w:right w:val="none" w:sz="0" w:space="0" w:color="auto"/>
          </w:divBdr>
        </w:div>
        <w:div w:id="726563975">
          <w:marLeft w:val="0"/>
          <w:marRight w:val="0"/>
          <w:marTop w:val="0"/>
          <w:marBottom w:val="0"/>
          <w:divBdr>
            <w:top w:val="none" w:sz="0" w:space="0" w:color="auto"/>
            <w:left w:val="none" w:sz="0" w:space="0" w:color="auto"/>
            <w:bottom w:val="none" w:sz="0" w:space="0" w:color="auto"/>
            <w:right w:val="none" w:sz="0" w:space="0" w:color="auto"/>
          </w:divBdr>
        </w:div>
        <w:div w:id="728268016">
          <w:marLeft w:val="0"/>
          <w:marRight w:val="0"/>
          <w:marTop w:val="0"/>
          <w:marBottom w:val="0"/>
          <w:divBdr>
            <w:top w:val="none" w:sz="0" w:space="0" w:color="auto"/>
            <w:left w:val="none" w:sz="0" w:space="0" w:color="auto"/>
            <w:bottom w:val="none" w:sz="0" w:space="0" w:color="auto"/>
            <w:right w:val="none" w:sz="0" w:space="0" w:color="auto"/>
          </w:divBdr>
        </w:div>
        <w:div w:id="729377692">
          <w:marLeft w:val="0"/>
          <w:marRight w:val="0"/>
          <w:marTop w:val="0"/>
          <w:marBottom w:val="0"/>
          <w:divBdr>
            <w:top w:val="none" w:sz="0" w:space="0" w:color="auto"/>
            <w:left w:val="none" w:sz="0" w:space="0" w:color="auto"/>
            <w:bottom w:val="none" w:sz="0" w:space="0" w:color="auto"/>
            <w:right w:val="none" w:sz="0" w:space="0" w:color="auto"/>
          </w:divBdr>
        </w:div>
        <w:div w:id="731580744">
          <w:marLeft w:val="0"/>
          <w:marRight w:val="0"/>
          <w:marTop w:val="0"/>
          <w:marBottom w:val="0"/>
          <w:divBdr>
            <w:top w:val="none" w:sz="0" w:space="0" w:color="auto"/>
            <w:left w:val="none" w:sz="0" w:space="0" w:color="auto"/>
            <w:bottom w:val="none" w:sz="0" w:space="0" w:color="auto"/>
            <w:right w:val="none" w:sz="0" w:space="0" w:color="auto"/>
          </w:divBdr>
        </w:div>
        <w:div w:id="733507759">
          <w:marLeft w:val="0"/>
          <w:marRight w:val="0"/>
          <w:marTop w:val="0"/>
          <w:marBottom w:val="0"/>
          <w:divBdr>
            <w:top w:val="none" w:sz="0" w:space="0" w:color="auto"/>
            <w:left w:val="none" w:sz="0" w:space="0" w:color="auto"/>
            <w:bottom w:val="none" w:sz="0" w:space="0" w:color="auto"/>
            <w:right w:val="none" w:sz="0" w:space="0" w:color="auto"/>
          </w:divBdr>
        </w:div>
        <w:div w:id="734161896">
          <w:marLeft w:val="0"/>
          <w:marRight w:val="0"/>
          <w:marTop w:val="0"/>
          <w:marBottom w:val="0"/>
          <w:divBdr>
            <w:top w:val="none" w:sz="0" w:space="0" w:color="auto"/>
            <w:left w:val="none" w:sz="0" w:space="0" w:color="auto"/>
            <w:bottom w:val="none" w:sz="0" w:space="0" w:color="auto"/>
            <w:right w:val="none" w:sz="0" w:space="0" w:color="auto"/>
          </w:divBdr>
        </w:div>
        <w:div w:id="735322934">
          <w:marLeft w:val="0"/>
          <w:marRight w:val="0"/>
          <w:marTop w:val="0"/>
          <w:marBottom w:val="0"/>
          <w:divBdr>
            <w:top w:val="none" w:sz="0" w:space="0" w:color="auto"/>
            <w:left w:val="none" w:sz="0" w:space="0" w:color="auto"/>
            <w:bottom w:val="none" w:sz="0" w:space="0" w:color="auto"/>
            <w:right w:val="none" w:sz="0" w:space="0" w:color="auto"/>
          </w:divBdr>
        </w:div>
        <w:div w:id="735662910">
          <w:marLeft w:val="0"/>
          <w:marRight w:val="0"/>
          <w:marTop w:val="0"/>
          <w:marBottom w:val="0"/>
          <w:divBdr>
            <w:top w:val="none" w:sz="0" w:space="0" w:color="auto"/>
            <w:left w:val="none" w:sz="0" w:space="0" w:color="auto"/>
            <w:bottom w:val="none" w:sz="0" w:space="0" w:color="auto"/>
            <w:right w:val="none" w:sz="0" w:space="0" w:color="auto"/>
          </w:divBdr>
        </w:div>
        <w:div w:id="736634158">
          <w:marLeft w:val="0"/>
          <w:marRight w:val="0"/>
          <w:marTop w:val="0"/>
          <w:marBottom w:val="0"/>
          <w:divBdr>
            <w:top w:val="none" w:sz="0" w:space="0" w:color="auto"/>
            <w:left w:val="none" w:sz="0" w:space="0" w:color="auto"/>
            <w:bottom w:val="none" w:sz="0" w:space="0" w:color="auto"/>
            <w:right w:val="none" w:sz="0" w:space="0" w:color="auto"/>
          </w:divBdr>
        </w:div>
        <w:div w:id="741022957">
          <w:marLeft w:val="0"/>
          <w:marRight w:val="0"/>
          <w:marTop w:val="0"/>
          <w:marBottom w:val="0"/>
          <w:divBdr>
            <w:top w:val="none" w:sz="0" w:space="0" w:color="auto"/>
            <w:left w:val="none" w:sz="0" w:space="0" w:color="auto"/>
            <w:bottom w:val="none" w:sz="0" w:space="0" w:color="auto"/>
            <w:right w:val="none" w:sz="0" w:space="0" w:color="auto"/>
          </w:divBdr>
        </w:div>
        <w:div w:id="743068961">
          <w:marLeft w:val="0"/>
          <w:marRight w:val="0"/>
          <w:marTop w:val="0"/>
          <w:marBottom w:val="0"/>
          <w:divBdr>
            <w:top w:val="none" w:sz="0" w:space="0" w:color="auto"/>
            <w:left w:val="none" w:sz="0" w:space="0" w:color="auto"/>
            <w:bottom w:val="none" w:sz="0" w:space="0" w:color="auto"/>
            <w:right w:val="none" w:sz="0" w:space="0" w:color="auto"/>
          </w:divBdr>
        </w:div>
        <w:div w:id="743651257">
          <w:marLeft w:val="0"/>
          <w:marRight w:val="0"/>
          <w:marTop w:val="0"/>
          <w:marBottom w:val="0"/>
          <w:divBdr>
            <w:top w:val="none" w:sz="0" w:space="0" w:color="auto"/>
            <w:left w:val="none" w:sz="0" w:space="0" w:color="auto"/>
            <w:bottom w:val="none" w:sz="0" w:space="0" w:color="auto"/>
            <w:right w:val="none" w:sz="0" w:space="0" w:color="auto"/>
          </w:divBdr>
        </w:div>
        <w:div w:id="746419998">
          <w:marLeft w:val="0"/>
          <w:marRight w:val="0"/>
          <w:marTop w:val="0"/>
          <w:marBottom w:val="0"/>
          <w:divBdr>
            <w:top w:val="none" w:sz="0" w:space="0" w:color="auto"/>
            <w:left w:val="none" w:sz="0" w:space="0" w:color="auto"/>
            <w:bottom w:val="none" w:sz="0" w:space="0" w:color="auto"/>
            <w:right w:val="none" w:sz="0" w:space="0" w:color="auto"/>
          </w:divBdr>
        </w:div>
        <w:div w:id="746539759">
          <w:marLeft w:val="0"/>
          <w:marRight w:val="0"/>
          <w:marTop w:val="0"/>
          <w:marBottom w:val="0"/>
          <w:divBdr>
            <w:top w:val="none" w:sz="0" w:space="0" w:color="auto"/>
            <w:left w:val="none" w:sz="0" w:space="0" w:color="auto"/>
            <w:bottom w:val="none" w:sz="0" w:space="0" w:color="auto"/>
            <w:right w:val="none" w:sz="0" w:space="0" w:color="auto"/>
          </w:divBdr>
        </w:div>
        <w:div w:id="749160643">
          <w:marLeft w:val="0"/>
          <w:marRight w:val="0"/>
          <w:marTop w:val="0"/>
          <w:marBottom w:val="0"/>
          <w:divBdr>
            <w:top w:val="none" w:sz="0" w:space="0" w:color="auto"/>
            <w:left w:val="none" w:sz="0" w:space="0" w:color="auto"/>
            <w:bottom w:val="none" w:sz="0" w:space="0" w:color="auto"/>
            <w:right w:val="none" w:sz="0" w:space="0" w:color="auto"/>
          </w:divBdr>
        </w:div>
        <w:div w:id="749430315">
          <w:marLeft w:val="0"/>
          <w:marRight w:val="0"/>
          <w:marTop w:val="0"/>
          <w:marBottom w:val="0"/>
          <w:divBdr>
            <w:top w:val="none" w:sz="0" w:space="0" w:color="auto"/>
            <w:left w:val="none" w:sz="0" w:space="0" w:color="auto"/>
            <w:bottom w:val="none" w:sz="0" w:space="0" w:color="auto"/>
            <w:right w:val="none" w:sz="0" w:space="0" w:color="auto"/>
          </w:divBdr>
        </w:div>
        <w:div w:id="750274208">
          <w:marLeft w:val="0"/>
          <w:marRight w:val="0"/>
          <w:marTop w:val="0"/>
          <w:marBottom w:val="0"/>
          <w:divBdr>
            <w:top w:val="none" w:sz="0" w:space="0" w:color="auto"/>
            <w:left w:val="none" w:sz="0" w:space="0" w:color="auto"/>
            <w:bottom w:val="none" w:sz="0" w:space="0" w:color="auto"/>
            <w:right w:val="none" w:sz="0" w:space="0" w:color="auto"/>
          </w:divBdr>
        </w:div>
        <w:div w:id="753891808">
          <w:marLeft w:val="0"/>
          <w:marRight w:val="0"/>
          <w:marTop w:val="0"/>
          <w:marBottom w:val="0"/>
          <w:divBdr>
            <w:top w:val="none" w:sz="0" w:space="0" w:color="auto"/>
            <w:left w:val="none" w:sz="0" w:space="0" w:color="auto"/>
            <w:bottom w:val="none" w:sz="0" w:space="0" w:color="auto"/>
            <w:right w:val="none" w:sz="0" w:space="0" w:color="auto"/>
          </w:divBdr>
        </w:div>
        <w:div w:id="754478044">
          <w:marLeft w:val="0"/>
          <w:marRight w:val="0"/>
          <w:marTop w:val="0"/>
          <w:marBottom w:val="0"/>
          <w:divBdr>
            <w:top w:val="none" w:sz="0" w:space="0" w:color="auto"/>
            <w:left w:val="none" w:sz="0" w:space="0" w:color="auto"/>
            <w:bottom w:val="none" w:sz="0" w:space="0" w:color="auto"/>
            <w:right w:val="none" w:sz="0" w:space="0" w:color="auto"/>
          </w:divBdr>
        </w:div>
        <w:div w:id="754909253">
          <w:marLeft w:val="0"/>
          <w:marRight w:val="0"/>
          <w:marTop w:val="0"/>
          <w:marBottom w:val="0"/>
          <w:divBdr>
            <w:top w:val="none" w:sz="0" w:space="0" w:color="auto"/>
            <w:left w:val="none" w:sz="0" w:space="0" w:color="auto"/>
            <w:bottom w:val="none" w:sz="0" w:space="0" w:color="auto"/>
            <w:right w:val="none" w:sz="0" w:space="0" w:color="auto"/>
          </w:divBdr>
        </w:div>
        <w:div w:id="755984178">
          <w:marLeft w:val="0"/>
          <w:marRight w:val="0"/>
          <w:marTop w:val="0"/>
          <w:marBottom w:val="0"/>
          <w:divBdr>
            <w:top w:val="none" w:sz="0" w:space="0" w:color="auto"/>
            <w:left w:val="none" w:sz="0" w:space="0" w:color="auto"/>
            <w:bottom w:val="none" w:sz="0" w:space="0" w:color="auto"/>
            <w:right w:val="none" w:sz="0" w:space="0" w:color="auto"/>
          </w:divBdr>
        </w:div>
        <w:div w:id="757749992">
          <w:marLeft w:val="0"/>
          <w:marRight w:val="0"/>
          <w:marTop w:val="0"/>
          <w:marBottom w:val="0"/>
          <w:divBdr>
            <w:top w:val="none" w:sz="0" w:space="0" w:color="auto"/>
            <w:left w:val="none" w:sz="0" w:space="0" w:color="auto"/>
            <w:bottom w:val="none" w:sz="0" w:space="0" w:color="auto"/>
            <w:right w:val="none" w:sz="0" w:space="0" w:color="auto"/>
          </w:divBdr>
        </w:div>
        <w:div w:id="758869979">
          <w:marLeft w:val="0"/>
          <w:marRight w:val="0"/>
          <w:marTop w:val="0"/>
          <w:marBottom w:val="0"/>
          <w:divBdr>
            <w:top w:val="none" w:sz="0" w:space="0" w:color="auto"/>
            <w:left w:val="none" w:sz="0" w:space="0" w:color="auto"/>
            <w:bottom w:val="none" w:sz="0" w:space="0" w:color="auto"/>
            <w:right w:val="none" w:sz="0" w:space="0" w:color="auto"/>
          </w:divBdr>
        </w:div>
        <w:div w:id="759253360">
          <w:marLeft w:val="0"/>
          <w:marRight w:val="0"/>
          <w:marTop w:val="0"/>
          <w:marBottom w:val="0"/>
          <w:divBdr>
            <w:top w:val="none" w:sz="0" w:space="0" w:color="auto"/>
            <w:left w:val="none" w:sz="0" w:space="0" w:color="auto"/>
            <w:bottom w:val="none" w:sz="0" w:space="0" w:color="auto"/>
            <w:right w:val="none" w:sz="0" w:space="0" w:color="auto"/>
          </w:divBdr>
        </w:div>
        <w:div w:id="759570092">
          <w:marLeft w:val="0"/>
          <w:marRight w:val="0"/>
          <w:marTop w:val="0"/>
          <w:marBottom w:val="0"/>
          <w:divBdr>
            <w:top w:val="none" w:sz="0" w:space="0" w:color="auto"/>
            <w:left w:val="none" w:sz="0" w:space="0" w:color="auto"/>
            <w:bottom w:val="none" w:sz="0" w:space="0" w:color="auto"/>
            <w:right w:val="none" w:sz="0" w:space="0" w:color="auto"/>
          </w:divBdr>
        </w:div>
        <w:div w:id="759788678">
          <w:marLeft w:val="0"/>
          <w:marRight w:val="0"/>
          <w:marTop w:val="0"/>
          <w:marBottom w:val="0"/>
          <w:divBdr>
            <w:top w:val="none" w:sz="0" w:space="0" w:color="auto"/>
            <w:left w:val="none" w:sz="0" w:space="0" w:color="auto"/>
            <w:bottom w:val="none" w:sz="0" w:space="0" w:color="auto"/>
            <w:right w:val="none" w:sz="0" w:space="0" w:color="auto"/>
          </w:divBdr>
        </w:div>
        <w:div w:id="763304754">
          <w:marLeft w:val="0"/>
          <w:marRight w:val="0"/>
          <w:marTop w:val="0"/>
          <w:marBottom w:val="0"/>
          <w:divBdr>
            <w:top w:val="none" w:sz="0" w:space="0" w:color="auto"/>
            <w:left w:val="none" w:sz="0" w:space="0" w:color="auto"/>
            <w:bottom w:val="none" w:sz="0" w:space="0" w:color="auto"/>
            <w:right w:val="none" w:sz="0" w:space="0" w:color="auto"/>
          </w:divBdr>
        </w:div>
        <w:div w:id="766386834">
          <w:marLeft w:val="0"/>
          <w:marRight w:val="0"/>
          <w:marTop w:val="0"/>
          <w:marBottom w:val="0"/>
          <w:divBdr>
            <w:top w:val="none" w:sz="0" w:space="0" w:color="auto"/>
            <w:left w:val="none" w:sz="0" w:space="0" w:color="auto"/>
            <w:bottom w:val="none" w:sz="0" w:space="0" w:color="auto"/>
            <w:right w:val="none" w:sz="0" w:space="0" w:color="auto"/>
          </w:divBdr>
        </w:div>
        <w:div w:id="766777965">
          <w:marLeft w:val="0"/>
          <w:marRight w:val="0"/>
          <w:marTop w:val="0"/>
          <w:marBottom w:val="0"/>
          <w:divBdr>
            <w:top w:val="none" w:sz="0" w:space="0" w:color="auto"/>
            <w:left w:val="none" w:sz="0" w:space="0" w:color="auto"/>
            <w:bottom w:val="none" w:sz="0" w:space="0" w:color="auto"/>
            <w:right w:val="none" w:sz="0" w:space="0" w:color="auto"/>
          </w:divBdr>
        </w:div>
        <w:div w:id="770051789">
          <w:marLeft w:val="0"/>
          <w:marRight w:val="0"/>
          <w:marTop w:val="0"/>
          <w:marBottom w:val="0"/>
          <w:divBdr>
            <w:top w:val="none" w:sz="0" w:space="0" w:color="auto"/>
            <w:left w:val="none" w:sz="0" w:space="0" w:color="auto"/>
            <w:bottom w:val="none" w:sz="0" w:space="0" w:color="auto"/>
            <w:right w:val="none" w:sz="0" w:space="0" w:color="auto"/>
          </w:divBdr>
        </w:div>
        <w:div w:id="772670698">
          <w:marLeft w:val="0"/>
          <w:marRight w:val="0"/>
          <w:marTop w:val="0"/>
          <w:marBottom w:val="0"/>
          <w:divBdr>
            <w:top w:val="none" w:sz="0" w:space="0" w:color="auto"/>
            <w:left w:val="none" w:sz="0" w:space="0" w:color="auto"/>
            <w:bottom w:val="none" w:sz="0" w:space="0" w:color="auto"/>
            <w:right w:val="none" w:sz="0" w:space="0" w:color="auto"/>
          </w:divBdr>
        </w:div>
        <w:div w:id="776213199">
          <w:marLeft w:val="0"/>
          <w:marRight w:val="0"/>
          <w:marTop w:val="0"/>
          <w:marBottom w:val="0"/>
          <w:divBdr>
            <w:top w:val="none" w:sz="0" w:space="0" w:color="auto"/>
            <w:left w:val="none" w:sz="0" w:space="0" w:color="auto"/>
            <w:bottom w:val="none" w:sz="0" w:space="0" w:color="auto"/>
            <w:right w:val="none" w:sz="0" w:space="0" w:color="auto"/>
          </w:divBdr>
        </w:div>
        <w:div w:id="778717362">
          <w:marLeft w:val="0"/>
          <w:marRight w:val="0"/>
          <w:marTop w:val="0"/>
          <w:marBottom w:val="0"/>
          <w:divBdr>
            <w:top w:val="none" w:sz="0" w:space="0" w:color="auto"/>
            <w:left w:val="none" w:sz="0" w:space="0" w:color="auto"/>
            <w:bottom w:val="none" w:sz="0" w:space="0" w:color="auto"/>
            <w:right w:val="none" w:sz="0" w:space="0" w:color="auto"/>
          </w:divBdr>
        </w:div>
        <w:div w:id="779765089">
          <w:marLeft w:val="0"/>
          <w:marRight w:val="0"/>
          <w:marTop w:val="0"/>
          <w:marBottom w:val="0"/>
          <w:divBdr>
            <w:top w:val="none" w:sz="0" w:space="0" w:color="auto"/>
            <w:left w:val="none" w:sz="0" w:space="0" w:color="auto"/>
            <w:bottom w:val="none" w:sz="0" w:space="0" w:color="auto"/>
            <w:right w:val="none" w:sz="0" w:space="0" w:color="auto"/>
          </w:divBdr>
        </w:div>
        <w:div w:id="780495285">
          <w:marLeft w:val="0"/>
          <w:marRight w:val="0"/>
          <w:marTop w:val="0"/>
          <w:marBottom w:val="0"/>
          <w:divBdr>
            <w:top w:val="none" w:sz="0" w:space="0" w:color="auto"/>
            <w:left w:val="none" w:sz="0" w:space="0" w:color="auto"/>
            <w:bottom w:val="none" w:sz="0" w:space="0" w:color="auto"/>
            <w:right w:val="none" w:sz="0" w:space="0" w:color="auto"/>
          </w:divBdr>
        </w:div>
        <w:div w:id="782305377">
          <w:marLeft w:val="0"/>
          <w:marRight w:val="0"/>
          <w:marTop w:val="0"/>
          <w:marBottom w:val="0"/>
          <w:divBdr>
            <w:top w:val="none" w:sz="0" w:space="0" w:color="auto"/>
            <w:left w:val="none" w:sz="0" w:space="0" w:color="auto"/>
            <w:bottom w:val="none" w:sz="0" w:space="0" w:color="auto"/>
            <w:right w:val="none" w:sz="0" w:space="0" w:color="auto"/>
          </w:divBdr>
        </w:div>
        <w:div w:id="783965704">
          <w:marLeft w:val="0"/>
          <w:marRight w:val="0"/>
          <w:marTop w:val="0"/>
          <w:marBottom w:val="0"/>
          <w:divBdr>
            <w:top w:val="none" w:sz="0" w:space="0" w:color="auto"/>
            <w:left w:val="none" w:sz="0" w:space="0" w:color="auto"/>
            <w:bottom w:val="none" w:sz="0" w:space="0" w:color="auto"/>
            <w:right w:val="none" w:sz="0" w:space="0" w:color="auto"/>
          </w:divBdr>
        </w:div>
        <w:div w:id="785853239">
          <w:marLeft w:val="0"/>
          <w:marRight w:val="0"/>
          <w:marTop w:val="0"/>
          <w:marBottom w:val="0"/>
          <w:divBdr>
            <w:top w:val="none" w:sz="0" w:space="0" w:color="auto"/>
            <w:left w:val="none" w:sz="0" w:space="0" w:color="auto"/>
            <w:bottom w:val="none" w:sz="0" w:space="0" w:color="auto"/>
            <w:right w:val="none" w:sz="0" w:space="0" w:color="auto"/>
          </w:divBdr>
        </w:div>
        <w:div w:id="787357419">
          <w:marLeft w:val="0"/>
          <w:marRight w:val="0"/>
          <w:marTop w:val="0"/>
          <w:marBottom w:val="0"/>
          <w:divBdr>
            <w:top w:val="none" w:sz="0" w:space="0" w:color="auto"/>
            <w:left w:val="none" w:sz="0" w:space="0" w:color="auto"/>
            <w:bottom w:val="none" w:sz="0" w:space="0" w:color="auto"/>
            <w:right w:val="none" w:sz="0" w:space="0" w:color="auto"/>
          </w:divBdr>
        </w:div>
        <w:div w:id="789207484">
          <w:marLeft w:val="0"/>
          <w:marRight w:val="0"/>
          <w:marTop w:val="0"/>
          <w:marBottom w:val="0"/>
          <w:divBdr>
            <w:top w:val="none" w:sz="0" w:space="0" w:color="auto"/>
            <w:left w:val="none" w:sz="0" w:space="0" w:color="auto"/>
            <w:bottom w:val="none" w:sz="0" w:space="0" w:color="auto"/>
            <w:right w:val="none" w:sz="0" w:space="0" w:color="auto"/>
          </w:divBdr>
        </w:div>
        <w:div w:id="789398187">
          <w:marLeft w:val="0"/>
          <w:marRight w:val="0"/>
          <w:marTop w:val="0"/>
          <w:marBottom w:val="0"/>
          <w:divBdr>
            <w:top w:val="none" w:sz="0" w:space="0" w:color="auto"/>
            <w:left w:val="none" w:sz="0" w:space="0" w:color="auto"/>
            <w:bottom w:val="none" w:sz="0" w:space="0" w:color="auto"/>
            <w:right w:val="none" w:sz="0" w:space="0" w:color="auto"/>
          </w:divBdr>
        </w:div>
        <w:div w:id="790396129">
          <w:marLeft w:val="0"/>
          <w:marRight w:val="0"/>
          <w:marTop w:val="0"/>
          <w:marBottom w:val="0"/>
          <w:divBdr>
            <w:top w:val="none" w:sz="0" w:space="0" w:color="auto"/>
            <w:left w:val="none" w:sz="0" w:space="0" w:color="auto"/>
            <w:bottom w:val="none" w:sz="0" w:space="0" w:color="auto"/>
            <w:right w:val="none" w:sz="0" w:space="0" w:color="auto"/>
          </w:divBdr>
        </w:div>
        <w:div w:id="796488805">
          <w:marLeft w:val="0"/>
          <w:marRight w:val="0"/>
          <w:marTop w:val="0"/>
          <w:marBottom w:val="0"/>
          <w:divBdr>
            <w:top w:val="none" w:sz="0" w:space="0" w:color="auto"/>
            <w:left w:val="none" w:sz="0" w:space="0" w:color="auto"/>
            <w:bottom w:val="none" w:sz="0" w:space="0" w:color="auto"/>
            <w:right w:val="none" w:sz="0" w:space="0" w:color="auto"/>
          </w:divBdr>
        </w:div>
        <w:div w:id="797258471">
          <w:marLeft w:val="0"/>
          <w:marRight w:val="0"/>
          <w:marTop w:val="0"/>
          <w:marBottom w:val="0"/>
          <w:divBdr>
            <w:top w:val="none" w:sz="0" w:space="0" w:color="auto"/>
            <w:left w:val="none" w:sz="0" w:space="0" w:color="auto"/>
            <w:bottom w:val="none" w:sz="0" w:space="0" w:color="auto"/>
            <w:right w:val="none" w:sz="0" w:space="0" w:color="auto"/>
          </w:divBdr>
        </w:div>
        <w:div w:id="801927544">
          <w:marLeft w:val="0"/>
          <w:marRight w:val="0"/>
          <w:marTop w:val="0"/>
          <w:marBottom w:val="0"/>
          <w:divBdr>
            <w:top w:val="none" w:sz="0" w:space="0" w:color="auto"/>
            <w:left w:val="none" w:sz="0" w:space="0" w:color="auto"/>
            <w:bottom w:val="none" w:sz="0" w:space="0" w:color="auto"/>
            <w:right w:val="none" w:sz="0" w:space="0" w:color="auto"/>
          </w:divBdr>
        </w:div>
        <w:div w:id="808477203">
          <w:marLeft w:val="0"/>
          <w:marRight w:val="0"/>
          <w:marTop w:val="0"/>
          <w:marBottom w:val="0"/>
          <w:divBdr>
            <w:top w:val="none" w:sz="0" w:space="0" w:color="auto"/>
            <w:left w:val="none" w:sz="0" w:space="0" w:color="auto"/>
            <w:bottom w:val="none" w:sz="0" w:space="0" w:color="auto"/>
            <w:right w:val="none" w:sz="0" w:space="0" w:color="auto"/>
          </w:divBdr>
        </w:div>
        <w:div w:id="809060210">
          <w:marLeft w:val="0"/>
          <w:marRight w:val="0"/>
          <w:marTop w:val="0"/>
          <w:marBottom w:val="0"/>
          <w:divBdr>
            <w:top w:val="none" w:sz="0" w:space="0" w:color="auto"/>
            <w:left w:val="none" w:sz="0" w:space="0" w:color="auto"/>
            <w:bottom w:val="none" w:sz="0" w:space="0" w:color="auto"/>
            <w:right w:val="none" w:sz="0" w:space="0" w:color="auto"/>
          </w:divBdr>
        </w:div>
        <w:div w:id="814221651">
          <w:marLeft w:val="0"/>
          <w:marRight w:val="0"/>
          <w:marTop w:val="0"/>
          <w:marBottom w:val="0"/>
          <w:divBdr>
            <w:top w:val="none" w:sz="0" w:space="0" w:color="auto"/>
            <w:left w:val="none" w:sz="0" w:space="0" w:color="auto"/>
            <w:bottom w:val="none" w:sz="0" w:space="0" w:color="auto"/>
            <w:right w:val="none" w:sz="0" w:space="0" w:color="auto"/>
          </w:divBdr>
        </w:div>
        <w:div w:id="820655230">
          <w:marLeft w:val="0"/>
          <w:marRight w:val="0"/>
          <w:marTop w:val="0"/>
          <w:marBottom w:val="0"/>
          <w:divBdr>
            <w:top w:val="none" w:sz="0" w:space="0" w:color="auto"/>
            <w:left w:val="none" w:sz="0" w:space="0" w:color="auto"/>
            <w:bottom w:val="none" w:sz="0" w:space="0" w:color="auto"/>
            <w:right w:val="none" w:sz="0" w:space="0" w:color="auto"/>
          </w:divBdr>
        </w:div>
        <w:div w:id="822814421">
          <w:marLeft w:val="0"/>
          <w:marRight w:val="0"/>
          <w:marTop w:val="0"/>
          <w:marBottom w:val="0"/>
          <w:divBdr>
            <w:top w:val="none" w:sz="0" w:space="0" w:color="auto"/>
            <w:left w:val="none" w:sz="0" w:space="0" w:color="auto"/>
            <w:bottom w:val="none" w:sz="0" w:space="0" w:color="auto"/>
            <w:right w:val="none" w:sz="0" w:space="0" w:color="auto"/>
          </w:divBdr>
        </w:div>
        <w:div w:id="826288597">
          <w:marLeft w:val="0"/>
          <w:marRight w:val="0"/>
          <w:marTop w:val="0"/>
          <w:marBottom w:val="0"/>
          <w:divBdr>
            <w:top w:val="none" w:sz="0" w:space="0" w:color="auto"/>
            <w:left w:val="none" w:sz="0" w:space="0" w:color="auto"/>
            <w:bottom w:val="none" w:sz="0" w:space="0" w:color="auto"/>
            <w:right w:val="none" w:sz="0" w:space="0" w:color="auto"/>
          </w:divBdr>
        </w:div>
        <w:div w:id="828597370">
          <w:marLeft w:val="0"/>
          <w:marRight w:val="0"/>
          <w:marTop w:val="0"/>
          <w:marBottom w:val="0"/>
          <w:divBdr>
            <w:top w:val="none" w:sz="0" w:space="0" w:color="auto"/>
            <w:left w:val="none" w:sz="0" w:space="0" w:color="auto"/>
            <w:bottom w:val="none" w:sz="0" w:space="0" w:color="auto"/>
            <w:right w:val="none" w:sz="0" w:space="0" w:color="auto"/>
          </w:divBdr>
        </w:div>
        <w:div w:id="828638663">
          <w:marLeft w:val="0"/>
          <w:marRight w:val="0"/>
          <w:marTop w:val="0"/>
          <w:marBottom w:val="0"/>
          <w:divBdr>
            <w:top w:val="none" w:sz="0" w:space="0" w:color="auto"/>
            <w:left w:val="none" w:sz="0" w:space="0" w:color="auto"/>
            <w:bottom w:val="none" w:sz="0" w:space="0" w:color="auto"/>
            <w:right w:val="none" w:sz="0" w:space="0" w:color="auto"/>
          </w:divBdr>
        </w:div>
        <w:div w:id="829180814">
          <w:marLeft w:val="0"/>
          <w:marRight w:val="0"/>
          <w:marTop w:val="0"/>
          <w:marBottom w:val="0"/>
          <w:divBdr>
            <w:top w:val="none" w:sz="0" w:space="0" w:color="auto"/>
            <w:left w:val="none" w:sz="0" w:space="0" w:color="auto"/>
            <w:bottom w:val="none" w:sz="0" w:space="0" w:color="auto"/>
            <w:right w:val="none" w:sz="0" w:space="0" w:color="auto"/>
          </w:divBdr>
        </w:div>
        <w:div w:id="830214926">
          <w:marLeft w:val="0"/>
          <w:marRight w:val="0"/>
          <w:marTop w:val="0"/>
          <w:marBottom w:val="0"/>
          <w:divBdr>
            <w:top w:val="none" w:sz="0" w:space="0" w:color="auto"/>
            <w:left w:val="none" w:sz="0" w:space="0" w:color="auto"/>
            <w:bottom w:val="none" w:sz="0" w:space="0" w:color="auto"/>
            <w:right w:val="none" w:sz="0" w:space="0" w:color="auto"/>
          </w:divBdr>
        </w:div>
        <w:div w:id="831331006">
          <w:marLeft w:val="0"/>
          <w:marRight w:val="0"/>
          <w:marTop w:val="0"/>
          <w:marBottom w:val="0"/>
          <w:divBdr>
            <w:top w:val="none" w:sz="0" w:space="0" w:color="auto"/>
            <w:left w:val="none" w:sz="0" w:space="0" w:color="auto"/>
            <w:bottom w:val="none" w:sz="0" w:space="0" w:color="auto"/>
            <w:right w:val="none" w:sz="0" w:space="0" w:color="auto"/>
          </w:divBdr>
        </w:div>
        <w:div w:id="832254874">
          <w:marLeft w:val="0"/>
          <w:marRight w:val="0"/>
          <w:marTop w:val="0"/>
          <w:marBottom w:val="0"/>
          <w:divBdr>
            <w:top w:val="none" w:sz="0" w:space="0" w:color="auto"/>
            <w:left w:val="none" w:sz="0" w:space="0" w:color="auto"/>
            <w:bottom w:val="none" w:sz="0" w:space="0" w:color="auto"/>
            <w:right w:val="none" w:sz="0" w:space="0" w:color="auto"/>
          </w:divBdr>
        </w:div>
        <w:div w:id="834422643">
          <w:marLeft w:val="0"/>
          <w:marRight w:val="0"/>
          <w:marTop w:val="0"/>
          <w:marBottom w:val="0"/>
          <w:divBdr>
            <w:top w:val="none" w:sz="0" w:space="0" w:color="auto"/>
            <w:left w:val="none" w:sz="0" w:space="0" w:color="auto"/>
            <w:bottom w:val="none" w:sz="0" w:space="0" w:color="auto"/>
            <w:right w:val="none" w:sz="0" w:space="0" w:color="auto"/>
          </w:divBdr>
        </w:div>
        <w:div w:id="834757710">
          <w:marLeft w:val="0"/>
          <w:marRight w:val="0"/>
          <w:marTop w:val="0"/>
          <w:marBottom w:val="0"/>
          <w:divBdr>
            <w:top w:val="none" w:sz="0" w:space="0" w:color="auto"/>
            <w:left w:val="none" w:sz="0" w:space="0" w:color="auto"/>
            <w:bottom w:val="none" w:sz="0" w:space="0" w:color="auto"/>
            <w:right w:val="none" w:sz="0" w:space="0" w:color="auto"/>
          </w:divBdr>
        </w:div>
        <w:div w:id="836116064">
          <w:marLeft w:val="0"/>
          <w:marRight w:val="0"/>
          <w:marTop w:val="0"/>
          <w:marBottom w:val="0"/>
          <w:divBdr>
            <w:top w:val="none" w:sz="0" w:space="0" w:color="auto"/>
            <w:left w:val="none" w:sz="0" w:space="0" w:color="auto"/>
            <w:bottom w:val="none" w:sz="0" w:space="0" w:color="auto"/>
            <w:right w:val="none" w:sz="0" w:space="0" w:color="auto"/>
          </w:divBdr>
        </w:div>
        <w:div w:id="837620673">
          <w:marLeft w:val="0"/>
          <w:marRight w:val="0"/>
          <w:marTop w:val="0"/>
          <w:marBottom w:val="0"/>
          <w:divBdr>
            <w:top w:val="none" w:sz="0" w:space="0" w:color="auto"/>
            <w:left w:val="none" w:sz="0" w:space="0" w:color="auto"/>
            <w:bottom w:val="none" w:sz="0" w:space="0" w:color="auto"/>
            <w:right w:val="none" w:sz="0" w:space="0" w:color="auto"/>
          </w:divBdr>
        </w:div>
        <w:div w:id="846485800">
          <w:marLeft w:val="0"/>
          <w:marRight w:val="0"/>
          <w:marTop w:val="0"/>
          <w:marBottom w:val="0"/>
          <w:divBdr>
            <w:top w:val="none" w:sz="0" w:space="0" w:color="auto"/>
            <w:left w:val="none" w:sz="0" w:space="0" w:color="auto"/>
            <w:bottom w:val="none" w:sz="0" w:space="0" w:color="auto"/>
            <w:right w:val="none" w:sz="0" w:space="0" w:color="auto"/>
          </w:divBdr>
        </w:div>
        <w:div w:id="852455293">
          <w:marLeft w:val="0"/>
          <w:marRight w:val="0"/>
          <w:marTop w:val="0"/>
          <w:marBottom w:val="0"/>
          <w:divBdr>
            <w:top w:val="none" w:sz="0" w:space="0" w:color="auto"/>
            <w:left w:val="none" w:sz="0" w:space="0" w:color="auto"/>
            <w:bottom w:val="none" w:sz="0" w:space="0" w:color="auto"/>
            <w:right w:val="none" w:sz="0" w:space="0" w:color="auto"/>
          </w:divBdr>
        </w:div>
        <w:div w:id="853148570">
          <w:marLeft w:val="0"/>
          <w:marRight w:val="0"/>
          <w:marTop w:val="0"/>
          <w:marBottom w:val="0"/>
          <w:divBdr>
            <w:top w:val="none" w:sz="0" w:space="0" w:color="auto"/>
            <w:left w:val="none" w:sz="0" w:space="0" w:color="auto"/>
            <w:bottom w:val="none" w:sz="0" w:space="0" w:color="auto"/>
            <w:right w:val="none" w:sz="0" w:space="0" w:color="auto"/>
          </w:divBdr>
        </w:div>
        <w:div w:id="856230730">
          <w:marLeft w:val="0"/>
          <w:marRight w:val="0"/>
          <w:marTop w:val="0"/>
          <w:marBottom w:val="0"/>
          <w:divBdr>
            <w:top w:val="none" w:sz="0" w:space="0" w:color="auto"/>
            <w:left w:val="none" w:sz="0" w:space="0" w:color="auto"/>
            <w:bottom w:val="none" w:sz="0" w:space="0" w:color="auto"/>
            <w:right w:val="none" w:sz="0" w:space="0" w:color="auto"/>
          </w:divBdr>
        </w:div>
        <w:div w:id="862062115">
          <w:marLeft w:val="0"/>
          <w:marRight w:val="0"/>
          <w:marTop w:val="0"/>
          <w:marBottom w:val="0"/>
          <w:divBdr>
            <w:top w:val="none" w:sz="0" w:space="0" w:color="auto"/>
            <w:left w:val="none" w:sz="0" w:space="0" w:color="auto"/>
            <w:bottom w:val="none" w:sz="0" w:space="0" w:color="auto"/>
            <w:right w:val="none" w:sz="0" w:space="0" w:color="auto"/>
          </w:divBdr>
        </w:div>
        <w:div w:id="863901148">
          <w:marLeft w:val="0"/>
          <w:marRight w:val="0"/>
          <w:marTop w:val="0"/>
          <w:marBottom w:val="0"/>
          <w:divBdr>
            <w:top w:val="none" w:sz="0" w:space="0" w:color="auto"/>
            <w:left w:val="none" w:sz="0" w:space="0" w:color="auto"/>
            <w:bottom w:val="none" w:sz="0" w:space="0" w:color="auto"/>
            <w:right w:val="none" w:sz="0" w:space="0" w:color="auto"/>
          </w:divBdr>
        </w:div>
        <w:div w:id="864249910">
          <w:marLeft w:val="0"/>
          <w:marRight w:val="0"/>
          <w:marTop w:val="0"/>
          <w:marBottom w:val="0"/>
          <w:divBdr>
            <w:top w:val="none" w:sz="0" w:space="0" w:color="auto"/>
            <w:left w:val="none" w:sz="0" w:space="0" w:color="auto"/>
            <w:bottom w:val="none" w:sz="0" w:space="0" w:color="auto"/>
            <w:right w:val="none" w:sz="0" w:space="0" w:color="auto"/>
          </w:divBdr>
        </w:div>
        <w:div w:id="864514809">
          <w:marLeft w:val="0"/>
          <w:marRight w:val="0"/>
          <w:marTop w:val="0"/>
          <w:marBottom w:val="0"/>
          <w:divBdr>
            <w:top w:val="none" w:sz="0" w:space="0" w:color="auto"/>
            <w:left w:val="none" w:sz="0" w:space="0" w:color="auto"/>
            <w:bottom w:val="none" w:sz="0" w:space="0" w:color="auto"/>
            <w:right w:val="none" w:sz="0" w:space="0" w:color="auto"/>
          </w:divBdr>
        </w:div>
        <w:div w:id="865750427">
          <w:marLeft w:val="0"/>
          <w:marRight w:val="0"/>
          <w:marTop w:val="0"/>
          <w:marBottom w:val="0"/>
          <w:divBdr>
            <w:top w:val="none" w:sz="0" w:space="0" w:color="auto"/>
            <w:left w:val="none" w:sz="0" w:space="0" w:color="auto"/>
            <w:bottom w:val="none" w:sz="0" w:space="0" w:color="auto"/>
            <w:right w:val="none" w:sz="0" w:space="0" w:color="auto"/>
          </w:divBdr>
        </w:div>
        <w:div w:id="868185363">
          <w:marLeft w:val="0"/>
          <w:marRight w:val="0"/>
          <w:marTop w:val="0"/>
          <w:marBottom w:val="0"/>
          <w:divBdr>
            <w:top w:val="none" w:sz="0" w:space="0" w:color="auto"/>
            <w:left w:val="none" w:sz="0" w:space="0" w:color="auto"/>
            <w:bottom w:val="none" w:sz="0" w:space="0" w:color="auto"/>
            <w:right w:val="none" w:sz="0" w:space="0" w:color="auto"/>
          </w:divBdr>
        </w:div>
        <w:div w:id="868378499">
          <w:marLeft w:val="0"/>
          <w:marRight w:val="0"/>
          <w:marTop w:val="0"/>
          <w:marBottom w:val="0"/>
          <w:divBdr>
            <w:top w:val="none" w:sz="0" w:space="0" w:color="auto"/>
            <w:left w:val="none" w:sz="0" w:space="0" w:color="auto"/>
            <w:bottom w:val="none" w:sz="0" w:space="0" w:color="auto"/>
            <w:right w:val="none" w:sz="0" w:space="0" w:color="auto"/>
          </w:divBdr>
        </w:div>
        <w:div w:id="869534276">
          <w:marLeft w:val="0"/>
          <w:marRight w:val="0"/>
          <w:marTop w:val="0"/>
          <w:marBottom w:val="0"/>
          <w:divBdr>
            <w:top w:val="none" w:sz="0" w:space="0" w:color="auto"/>
            <w:left w:val="none" w:sz="0" w:space="0" w:color="auto"/>
            <w:bottom w:val="none" w:sz="0" w:space="0" w:color="auto"/>
            <w:right w:val="none" w:sz="0" w:space="0" w:color="auto"/>
          </w:divBdr>
        </w:div>
        <w:div w:id="871310150">
          <w:marLeft w:val="0"/>
          <w:marRight w:val="0"/>
          <w:marTop w:val="0"/>
          <w:marBottom w:val="0"/>
          <w:divBdr>
            <w:top w:val="none" w:sz="0" w:space="0" w:color="auto"/>
            <w:left w:val="none" w:sz="0" w:space="0" w:color="auto"/>
            <w:bottom w:val="none" w:sz="0" w:space="0" w:color="auto"/>
            <w:right w:val="none" w:sz="0" w:space="0" w:color="auto"/>
          </w:divBdr>
        </w:div>
        <w:div w:id="871916972">
          <w:marLeft w:val="0"/>
          <w:marRight w:val="0"/>
          <w:marTop w:val="0"/>
          <w:marBottom w:val="0"/>
          <w:divBdr>
            <w:top w:val="none" w:sz="0" w:space="0" w:color="auto"/>
            <w:left w:val="none" w:sz="0" w:space="0" w:color="auto"/>
            <w:bottom w:val="none" w:sz="0" w:space="0" w:color="auto"/>
            <w:right w:val="none" w:sz="0" w:space="0" w:color="auto"/>
          </w:divBdr>
        </w:div>
        <w:div w:id="872351175">
          <w:marLeft w:val="0"/>
          <w:marRight w:val="0"/>
          <w:marTop w:val="0"/>
          <w:marBottom w:val="0"/>
          <w:divBdr>
            <w:top w:val="none" w:sz="0" w:space="0" w:color="auto"/>
            <w:left w:val="none" w:sz="0" w:space="0" w:color="auto"/>
            <w:bottom w:val="none" w:sz="0" w:space="0" w:color="auto"/>
            <w:right w:val="none" w:sz="0" w:space="0" w:color="auto"/>
          </w:divBdr>
        </w:div>
        <w:div w:id="873082492">
          <w:marLeft w:val="0"/>
          <w:marRight w:val="0"/>
          <w:marTop w:val="0"/>
          <w:marBottom w:val="0"/>
          <w:divBdr>
            <w:top w:val="none" w:sz="0" w:space="0" w:color="auto"/>
            <w:left w:val="none" w:sz="0" w:space="0" w:color="auto"/>
            <w:bottom w:val="none" w:sz="0" w:space="0" w:color="auto"/>
            <w:right w:val="none" w:sz="0" w:space="0" w:color="auto"/>
          </w:divBdr>
        </w:div>
        <w:div w:id="875584588">
          <w:marLeft w:val="0"/>
          <w:marRight w:val="0"/>
          <w:marTop w:val="0"/>
          <w:marBottom w:val="0"/>
          <w:divBdr>
            <w:top w:val="none" w:sz="0" w:space="0" w:color="auto"/>
            <w:left w:val="none" w:sz="0" w:space="0" w:color="auto"/>
            <w:bottom w:val="none" w:sz="0" w:space="0" w:color="auto"/>
            <w:right w:val="none" w:sz="0" w:space="0" w:color="auto"/>
          </w:divBdr>
        </w:div>
        <w:div w:id="876967762">
          <w:marLeft w:val="0"/>
          <w:marRight w:val="0"/>
          <w:marTop w:val="0"/>
          <w:marBottom w:val="0"/>
          <w:divBdr>
            <w:top w:val="none" w:sz="0" w:space="0" w:color="auto"/>
            <w:left w:val="none" w:sz="0" w:space="0" w:color="auto"/>
            <w:bottom w:val="none" w:sz="0" w:space="0" w:color="auto"/>
            <w:right w:val="none" w:sz="0" w:space="0" w:color="auto"/>
          </w:divBdr>
        </w:div>
        <w:div w:id="880869407">
          <w:marLeft w:val="0"/>
          <w:marRight w:val="0"/>
          <w:marTop w:val="0"/>
          <w:marBottom w:val="0"/>
          <w:divBdr>
            <w:top w:val="none" w:sz="0" w:space="0" w:color="auto"/>
            <w:left w:val="none" w:sz="0" w:space="0" w:color="auto"/>
            <w:bottom w:val="none" w:sz="0" w:space="0" w:color="auto"/>
            <w:right w:val="none" w:sz="0" w:space="0" w:color="auto"/>
          </w:divBdr>
        </w:div>
        <w:div w:id="885988870">
          <w:marLeft w:val="0"/>
          <w:marRight w:val="0"/>
          <w:marTop w:val="0"/>
          <w:marBottom w:val="0"/>
          <w:divBdr>
            <w:top w:val="none" w:sz="0" w:space="0" w:color="auto"/>
            <w:left w:val="none" w:sz="0" w:space="0" w:color="auto"/>
            <w:bottom w:val="none" w:sz="0" w:space="0" w:color="auto"/>
            <w:right w:val="none" w:sz="0" w:space="0" w:color="auto"/>
          </w:divBdr>
        </w:div>
        <w:div w:id="886525893">
          <w:marLeft w:val="0"/>
          <w:marRight w:val="0"/>
          <w:marTop w:val="0"/>
          <w:marBottom w:val="0"/>
          <w:divBdr>
            <w:top w:val="none" w:sz="0" w:space="0" w:color="auto"/>
            <w:left w:val="none" w:sz="0" w:space="0" w:color="auto"/>
            <w:bottom w:val="none" w:sz="0" w:space="0" w:color="auto"/>
            <w:right w:val="none" w:sz="0" w:space="0" w:color="auto"/>
          </w:divBdr>
        </w:div>
        <w:div w:id="887030087">
          <w:marLeft w:val="0"/>
          <w:marRight w:val="0"/>
          <w:marTop w:val="0"/>
          <w:marBottom w:val="0"/>
          <w:divBdr>
            <w:top w:val="none" w:sz="0" w:space="0" w:color="auto"/>
            <w:left w:val="none" w:sz="0" w:space="0" w:color="auto"/>
            <w:bottom w:val="none" w:sz="0" w:space="0" w:color="auto"/>
            <w:right w:val="none" w:sz="0" w:space="0" w:color="auto"/>
          </w:divBdr>
        </w:div>
        <w:div w:id="887227345">
          <w:marLeft w:val="0"/>
          <w:marRight w:val="0"/>
          <w:marTop w:val="0"/>
          <w:marBottom w:val="0"/>
          <w:divBdr>
            <w:top w:val="none" w:sz="0" w:space="0" w:color="auto"/>
            <w:left w:val="none" w:sz="0" w:space="0" w:color="auto"/>
            <w:bottom w:val="none" w:sz="0" w:space="0" w:color="auto"/>
            <w:right w:val="none" w:sz="0" w:space="0" w:color="auto"/>
          </w:divBdr>
        </w:div>
        <w:div w:id="888611089">
          <w:marLeft w:val="0"/>
          <w:marRight w:val="0"/>
          <w:marTop w:val="0"/>
          <w:marBottom w:val="0"/>
          <w:divBdr>
            <w:top w:val="none" w:sz="0" w:space="0" w:color="auto"/>
            <w:left w:val="none" w:sz="0" w:space="0" w:color="auto"/>
            <w:bottom w:val="none" w:sz="0" w:space="0" w:color="auto"/>
            <w:right w:val="none" w:sz="0" w:space="0" w:color="auto"/>
          </w:divBdr>
        </w:div>
        <w:div w:id="891306117">
          <w:marLeft w:val="0"/>
          <w:marRight w:val="0"/>
          <w:marTop w:val="0"/>
          <w:marBottom w:val="0"/>
          <w:divBdr>
            <w:top w:val="none" w:sz="0" w:space="0" w:color="auto"/>
            <w:left w:val="none" w:sz="0" w:space="0" w:color="auto"/>
            <w:bottom w:val="none" w:sz="0" w:space="0" w:color="auto"/>
            <w:right w:val="none" w:sz="0" w:space="0" w:color="auto"/>
          </w:divBdr>
        </w:div>
        <w:div w:id="892038983">
          <w:marLeft w:val="0"/>
          <w:marRight w:val="0"/>
          <w:marTop w:val="0"/>
          <w:marBottom w:val="0"/>
          <w:divBdr>
            <w:top w:val="none" w:sz="0" w:space="0" w:color="auto"/>
            <w:left w:val="none" w:sz="0" w:space="0" w:color="auto"/>
            <w:bottom w:val="none" w:sz="0" w:space="0" w:color="auto"/>
            <w:right w:val="none" w:sz="0" w:space="0" w:color="auto"/>
          </w:divBdr>
        </w:div>
        <w:div w:id="892732340">
          <w:marLeft w:val="0"/>
          <w:marRight w:val="0"/>
          <w:marTop w:val="0"/>
          <w:marBottom w:val="0"/>
          <w:divBdr>
            <w:top w:val="none" w:sz="0" w:space="0" w:color="auto"/>
            <w:left w:val="none" w:sz="0" w:space="0" w:color="auto"/>
            <w:bottom w:val="none" w:sz="0" w:space="0" w:color="auto"/>
            <w:right w:val="none" w:sz="0" w:space="0" w:color="auto"/>
          </w:divBdr>
        </w:div>
        <w:div w:id="893078555">
          <w:marLeft w:val="0"/>
          <w:marRight w:val="0"/>
          <w:marTop w:val="0"/>
          <w:marBottom w:val="0"/>
          <w:divBdr>
            <w:top w:val="none" w:sz="0" w:space="0" w:color="auto"/>
            <w:left w:val="none" w:sz="0" w:space="0" w:color="auto"/>
            <w:bottom w:val="none" w:sz="0" w:space="0" w:color="auto"/>
            <w:right w:val="none" w:sz="0" w:space="0" w:color="auto"/>
          </w:divBdr>
        </w:div>
        <w:div w:id="896822852">
          <w:marLeft w:val="0"/>
          <w:marRight w:val="0"/>
          <w:marTop w:val="0"/>
          <w:marBottom w:val="0"/>
          <w:divBdr>
            <w:top w:val="none" w:sz="0" w:space="0" w:color="auto"/>
            <w:left w:val="none" w:sz="0" w:space="0" w:color="auto"/>
            <w:bottom w:val="none" w:sz="0" w:space="0" w:color="auto"/>
            <w:right w:val="none" w:sz="0" w:space="0" w:color="auto"/>
          </w:divBdr>
        </w:div>
        <w:div w:id="899946821">
          <w:marLeft w:val="0"/>
          <w:marRight w:val="0"/>
          <w:marTop w:val="0"/>
          <w:marBottom w:val="0"/>
          <w:divBdr>
            <w:top w:val="none" w:sz="0" w:space="0" w:color="auto"/>
            <w:left w:val="none" w:sz="0" w:space="0" w:color="auto"/>
            <w:bottom w:val="none" w:sz="0" w:space="0" w:color="auto"/>
            <w:right w:val="none" w:sz="0" w:space="0" w:color="auto"/>
          </w:divBdr>
        </w:div>
        <w:div w:id="900209911">
          <w:marLeft w:val="0"/>
          <w:marRight w:val="0"/>
          <w:marTop w:val="0"/>
          <w:marBottom w:val="0"/>
          <w:divBdr>
            <w:top w:val="none" w:sz="0" w:space="0" w:color="auto"/>
            <w:left w:val="none" w:sz="0" w:space="0" w:color="auto"/>
            <w:bottom w:val="none" w:sz="0" w:space="0" w:color="auto"/>
            <w:right w:val="none" w:sz="0" w:space="0" w:color="auto"/>
          </w:divBdr>
        </w:div>
        <w:div w:id="900990349">
          <w:marLeft w:val="0"/>
          <w:marRight w:val="0"/>
          <w:marTop w:val="0"/>
          <w:marBottom w:val="0"/>
          <w:divBdr>
            <w:top w:val="none" w:sz="0" w:space="0" w:color="auto"/>
            <w:left w:val="none" w:sz="0" w:space="0" w:color="auto"/>
            <w:bottom w:val="none" w:sz="0" w:space="0" w:color="auto"/>
            <w:right w:val="none" w:sz="0" w:space="0" w:color="auto"/>
          </w:divBdr>
        </w:div>
        <w:div w:id="902375415">
          <w:marLeft w:val="0"/>
          <w:marRight w:val="0"/>
          <w:marTop w:val="0"/>
          <w:marBottom w:val="0"/>
          <w:divBdr>
            <w:top w:val="none" w:sz="0" w:space="0" w:color="auto"/>
            <w:left w:val="none" w:sz="0" w:space="0" w:color="auto"/>
            <w:bottom w:val="none" w:sz="0" w:space="0" w:color="auto"/>
            <w:right w:val="none" w:sz="0" w:space="0" w:color="auto"/>
          </w:divBdr>
        </w:div>
        <w:div w:id="903218296">
          <w:marLeft w:val="0"/>
          <w:marRight w:val="0"/>
          <w:marTop w:val="0"/>
          <w:marBottom w:val="0"/>
          <w:divBdr>
            <w:top w:val="none" w:sz="0" w:space="0" w:color="auto"/>
            <w:left w:val="none" w:sz="0" w:space="0" w:color="auto"/>
            <w:bottom w:val="none" w:sz="0" w:space="0" w:color="auto"/>
            <w:right w:val="none" w:sz="0" w:space="0" w:color="auto"/>
          </w:divBdr>
        </w:div>
        <w:div w:id="905147233">
          <w:marLeft w:val="0"/>
          <w:marRight w:val="0"/>
          <w:marTop w:val="0"/>
          <w:marBottom w:val="0"/>
          <w:divBdr>
            <w:top w:val="none" w:sz="0" w:space="0" w:color="auto"/>
            <w:left w:val="none" w:sz="0" w:space="0" w:color="auto"/>
            <w:bottom w:val="none" w:sz="0" w:space="0" w:color="auto"/>
            <w:right w:val="none" w:sz="0" w:space="0" w:color="auto"/>
          </w:divBdr>
        </w:div>
        <w:div w:id="913659965">
          <w:marLeft w:val="0"/>
          <w:marRight w:val="0"/>
          <w:marTop w:val="0"/>
          <w:marBottom w:val="0"/>
          <w:divBdr>
            <w:top w:val="none" w:sz="0" w:space="0" w:color="auto"/>
            <w:left w:val="none" w:sz="0" w:space="0" w:color="auto"/>
            <w:bottom w:val="none" w:sz="0" w:space="0" w:color="auto"/>
            <w:right w:val="none" w:sz="0" w:space="0" w:color="auto"/>
          </w:divBdr>
        </w:div>
        <w:div w:id="914701154">
          <w:marLeft w:val="0"/>
          <w:marRight w:val="0"/>
          <w:marTop w:val="0"/>
          <w:marBottom w:val="0"/>
          <w:divBdr>
            <w:top w:val="none" w:sz="0" w:space="0" w:color="auto"/>
            <w:left w:val="none" w:sz="0" w:space="0" w:color="auto"/>
            <w:bottom w:val="none" w:sz="0" w:space="0" w:color="auto"/>
            <w:right w:val="none" w:sz="0" w:space="0" w:color="auto"/>
          </w:divBdr>
        </w:div>
        <w:div w:id="915549487">
          <w:marLeft w:val="0"/>
          <w:marRight w:val="0"/>
          <w:marTop w:val="0"/>
          <w:marBottom w:val="0"/>
          <w:divBdr>
            <w:top w:val="none" w:sz="0" w:space="0" w:color="auto"/>
            <w:left w:val="none" w:sz="0" w:space="0" w:color="auto"/>
            <w:bottom w:val="none" w:sz="0" w:space="0" w:color="auto"/>
            <w:right w:val="none" w:sz="0" w:space="0" w:color="auto"/>
          </w:divBdr>
        </w:div>
        <w:div w:id="918363481">
          <w:marLeft w:val="0"/>
          <w:marRight w:val="0"/>
          <w:marTop w:val="0"/>
          <w:marBottom w:val="0"/>
          <w:divBdr>
            <w:top w:val="none" w:sz="0" w:space="0" w:color="auto"/>
            <w:left w:val="none" w:sz="0" w:space="0" w:color="auto"/>
            <w:bottom w:val="none" w:sz="0" w:space="0" w:color="auto"/>
            <w:right w:val="none" w:sz="0" w:space="0" w:color="auto"/>
          </w:divBdr>
        </w:div>
        <w:div w:id="920994038">
          <w:marLeft w:val="0"/>
          <w:marRight w:val="0"/>
          <w:marTop w:val="0"/>
          <w:marBottom w:val="0"/>
          <w:divBdr>
            <w:top w:val="none" w:sz="0" w:space="0" w:color="auto"/>
            <w:left w:val="none" w:sz="0" w:space="0" w:color="auto"/>
            <w:bottom w:val="none" w:sz="0" w:space="0" w:color="auto"/>
            <w:right w:val="none" w:sz="0" w:space="0" w:color="auto"/>
          </w:divBdr>
        </w:div>
        <w:div w:id="924532803">
          <w:marLeft w:val="0"/>
          <w:marRight w:val="0"/>
          <w:marTop w:val="0"/>
          <w:marBottom w:val="0"/>
          <w:divBdr>
            <w:top w:val="none" w:sz="0" w:space="0" w:color="auto"/>
            <w:left w:val="none" w:sz="0" w:space="0" w:color="auto"/>
            <w:bottom w:val="none" w:sz="0" w:space="0" w:color="auto"/>
            <w:right w:val="none" w:sz="0" w:space="0" w:color="auto"/>
          </w:divBdr>
        </w:div>
        <w:div w:id="927807318">
          <w:marLeft w:val="0"/>
          <w:marRight w:val="0"/>
          <w:marTop w:val="0"/>
          <w:marBottom w:val="0"/>
          <w:divBdr>
            <w:top w:val="none" w:sz="0" w:space="0" w:color="auto"/>
            <w:left w:val="none" w:sz="0" w:space="0" w:color="auto"/>
            <w:bottom w:val="none" w:sz="0" w:space="0" w:color="auto"/>
            <w:right w:val="none" w:sz="0" w:space="0" w:color="auto"/>
          </w:divBdr>
        </w:div>
        <w:div w:id="932280772">
          <w:marLeft w:val="0"/>
          <w:marRight w:val="0"/>
          <w:marTop w:val="0"/>
          <w:marBottom w:val="0"/>
          <w:divBdr>
            <w:top w:val="none" w:sz="0" w:space="0" w:color="auto"/>
            <w:left w:val="none" w:sz="0" w:space="0" w:color="auto"/>
            <w:bottom w:val="none" w:sz="0" w:space="0" w:color="auto"/>
            <w:right w:val="none" w:sz="0" w:space="0" w:color="auto"/>
          </w:divBdr>
        </w:div>
        <w:div w:id="938559048">
          <w:marLeft w:val="0"/>
          <w:marRight w:val="0"/>
          <w:marTop w:val="0"/>
          <w:marBottom w:val="0"/>
          <w:divBdr>
            <w:top w:val="none" w:sz="0" w:space="0" w:color="auto"/>
            <w:left w:val="none" w:sz="0" w:space="0" w:color="auto"/>
            <w:bottom w:val="none" w:sz="0" w:space="0" w:color="auto"/>
            <w:right w:val="none" w:sz="0" w:space="0" w:color="auto"/>
          </w:divBdr>
        </w:div>
        <w:div w:id="939338609">
          <w:marLeft w:val="0"/>
          <w:marRight w:val="0"/>
          <w:marTop w:val="0"/>
          <w:marBottom w:val="0"/>
          <w:divBdr>
            <w:top w:val="none" w:sz="0" w:space="0" w:color="auto"/>
            <w:left w:val="none" w:sz="0" w:space="0" w:color="auto"/>
            <w:bottom w:val="none" w:sz="0" w:space="0" w:color="auto"/>
            <w:right w:val="none" w:sz="0" w:space="0" w:color="auto"/>
          </w:divBdr>
        </w:div>
        <w:div w:id="940991003">
          <w:marLeft w:val="0"/>
          <w:marRight w:val="0"/>
          <w:marTop w:val="0"/>
          <w:marBottom w:val="0"/>
          <w:divBdr>
            <w:top w:val="none" w:sz="0" w:space="0" w:color="auto"/>
            <w:left w:val="none" w:sz="0" w:space="0" w:color="auto"/>
            <w:bottom w:val="none" w:sz="0" w:space="0" w:color="auto"/>
            <w:right w:val="none" w:sz="0" w:space="0" w:color="auto"/>
          </w:divBdr>
        </w:div>
        <w:div w:id="941375547">
          <w:marLeft w:val="0"/>
          <w:marRight w:val="0"/>
          <w:marTop w:val="0"/>
          <w:marBottom w:val="0"/>
          <w:divBdr>
            <w:top w:val="none" w:sz="0" w:space="0" w:color="auto"/>
            <w:left w:val="none" w:sz="0" w:space="0" w:color="auto"/>
            <w:bottom w:val="none" w:sz="0" w:space="0" w:color="auto"/>
            <w:right w:val="none" w:sz="0" w:space="0" w:color="auto"/>
          </w:divBdr>
        </w:div>
        <w:div w:id="943536105">
          <w:marLeft w:val="0"/>
          <w:marRight w:val="0"/>
          <w:marTop w:val="0"/>
          <w:marBottom w:val="0"/>
          <w:divBdr>
            <w:top w:val="none" w:sz="0" w:space="0" w:color="auto"/>
            <w:left w:val="none" w:sz="0" w:space="0" w:color="auto"/>
            <w:bottom w:val="none" w:sz="0" w:space="0" w:color="auto"/>
            <w:right w:val="none" w:sz="0" w:space="0" w:color="auto"/>
          </w:divBdr>
        </w:div>
        <w:div w:id="944575782">
          <w:marLeft w:val="0"/>
          <w:marRight w:val="0"/>
          <w:marTop w:val="0"/>
          <w:marBottom w:val="0"/>
          <w:divBdr>
            <w:top w:val="none" w:sz="0" w:space="0" w:color="auto"/>
            <w:left w:val="none" w:sz="0" w:space="0" w:color="auto"/>
            <w:bottom w:val="none" w:sz="0" w:space="0" w:color="auto"/>
            <w:right w:val="none" w:sz="0" w:space="0" w:color="auto"/>
          </w:divBdr>
        </w:div>
        <w:div w:id="947543580">
          <w:marLeft w:val="0"/>
          <w:marRight w:val="0"/>
          <w:marTop w:val="0"/>
          <w:marBottom w:val="0"/>
          <w:divBdr>
            <w:top w:val="none" w:sz="0" w:space="0" w:color="auto"/>
            <w:left w:val="none" w:sz="0" w:space="0" w:color="auto"/>
            <w:bottom w:val="none" w:sz="0" w:space="0" w:color="auto"/>
            <w:right w:val="none" w:sz="0" w:space="0" w:color="auto"/>
          </w:divBdr>
        </w:div>
        <w:div w:id="950360930">
          <w:marLeft w:val="0"/>
          <w:marRight w:val="0"/>
          <w:marTop w:val="0"/>
          <w:marBottom w:val="0"/>
          <w:divBdr>
            <w:top w:val="none" w:sz="0" w:space="0" w:color="auto"/>
            <w:left w:val="none" w:sz="0" w:space="0" w:color="auto"/>
            <w:bottom w:val="none" w:sz="0" w:space="0" w:color="auto"/>
            <w:right w:val="none" w:sz="0" w:space="0" w:color="auto"/>
          </w:divBdr>
        </w:div>
        <w:div w:id="951009012">
          <w:marLeft w:val="0"/>
          <w:marRight w:val="0"/>
          <w:marTop w:val="0"/>
          <w:marBottom w:val="0"/>
          <w:divBdr>
            <w:top w:val="none" w:sz="0" w:space="0" w:color="auto"/>
            <w:left w:val="none" w:sz="0" w:space="0" w:color="auto"/>
            <w:bottom w:val="none" w:sz="0" w:space="0" w:color="auto"/>
            <w:right w:val="none" w:sz="0" w:space="0" w:color="auto"/>
          </w:divBdr>
        </w:div>
        <w:div w:id="951549609">
          <w:marLeft w:val="0"/>
          <w:marRight w:val="0"/>
          <w:marTop w:val="0"/>
          <w:marBottom w:val="0"/>
          <w:divBdr>
            <w:top w:val="none" w:sz="0" w:space="0" w:color="auto"/>
            <w:left w:val="none" w:sz="0" w:space="0" w:color="auto"/>
            <w:bottom w:val="none" w:sz="0" w:space="0" w:color="auto"/>
            <w:right w:val="none" w:sz="0" w:space="0" w:color="auto"/>
          </w:divBdr>
        </w:div>
        <w:div w:id="951861674">
          <w:marLeft w:val="0"/>
          <w:marRight w:val="0"/>
          <w:marTop w:val="0"/>
          <w:marBottom w:val="0"/>
          <w:divBdr>
            <w:top w:val="none" w:sz="0" w:space="0" w:color="auto"/>
            <w:left w:val="none" w:sz="0" w:space="0" w:color="auto"/>
            <w:bottom w:val="none" w:sz="0" w:space="0" w:color="auto"/>
            <w:right w:val="none" w:sz="0" w:space="0" w:color="auto"/>
          </w:divBdr>
        </w:div>
        <w:div w:id="952135415">
          <w:marLeft w:val="0"/>
          <w:marRight w:val="0"/>
          <w:marTop w:val="0"/>
          <w:marBottom w:val="0"/>
          <w:divBdr>
            <w:top w:val="none" w:sz="0" w:space="0" w:color="auto"/>
            <w:left w:val="none" w:sz="0" w:space="0" w:color="auto"/>
            <w:bottom w:val="none" w:sz="0" w:space="0" w:color="auto"/>
            <w:right w:val="none" w:sz="0" w:space="0" w:color="auto"/>
          </w:divBdr>
        </w:div>
        <w:div w:id="952323595">
          <w:marLeft w:val="0"/>
          <w:marRight w:val="0"/>
          <w:marTop w:val="0"/>
          <w:marBottom w:val="0"/>
          <w:divBdr>
            <w:top w:val="none" w:sz="0" w:space="0" w:color="auto"/>
            <w:left w:val="none" w:sz="0" w:space="0" w:color="auto"/>
            <w:bottom w:val="none" w:sz="0" w:space="0" w:color="auto"/>
            <w:right w:val="none" w:sz="0" w:space="0" w:color="auto"/>
          </w:divBdr>
        </w:div>
        <w:div w:id="953245548">
          <w:marLeft w:val="0"/>
          <w:marRight w:val="0"/>
          <w:marTop w:val="0"/>
          <w:marBottom w:val="0"/>
          <w:divBdr>
            <w:top w:val="none" w:sz="0" w:space="0" w:color="auto"/>
            <w:left w:val="none" w:sz="0" w:space="0" w:color="auto"/>
            <w:bottom w:val="none" w:sz="0" w:space="0" w:color="auto"/>
            <w:right w:val="none" w:sz="0" w:space="0" w:color="auto"/>
          </w:divBdr>
        </w:div>
        <w:div w:id="957106306">
          <w:marLeft w:val="0"/>
          <w:marRight w:val="0"/>
          <w:marTop w:val="0"/>
          <w:marBottom w:val="0"/>
          <w:divBdr>
            <w:top w:val="none" w:sz="0" w:space="0" w:color="auto"/>
            <w:left w:val="none" w:sz="0" w:space="0" w:color="auto"/>
            <w:bottom w:val="none" w:sz="0" w:space="0" w:color="auto"/>
            <w:right w:val="none" w:sz="0" w:space="0" w:color="auto"/>
          </w:divBdr>
        </w:div>
        <w:div w:id="960107370">
          <w:marLeft w:val="0"/>
          <w:marRight w:val="0"/>
          <w:marTop w:val="0"/>
          <w:marBottom w:val="0"/>
          <w:divBdr>
            <w:top w:val="none" w:sz="0" w:space="0" w:color="auto"/>
            <w:left w:val="none" w:sz="0" w:space="0" w:color="auto"/>
            <w:bottom w:val="none" w:sz="0" w:space="0" w:color="auto"/>
            <w:right w:val="none" w:sz="0" w:space="0" w:color="auto"/>
          </w:divBdr>
        </w:div>
        <w:div w:id="963316208">
          <w:marLeft w:val="0"/>
          <w:marRight w:val="0"/>
          <w:marTop w:val="0"/>
          <w:marBottom w:val="0"/>
          <w:divBdr>
            <w:top w:val="none" w:sz="0" w:space="0" w:color="auto"/>
            <w:left w:val="none" w:sz="0" w:space="0" w:color="auto"/>
            <w:bottom w:val="none" w:sz="0" w:space="0" w:color="auto"/>
            <w:right w:val="none" w:sz="0" w:space="0" w:color="auto"/>
          </w:divBdr>
        </w:div>
        <w:div w:id="964888779">
          <w:marLeft w:val="0"/>
          <w:marRight w:val="0"/>
          <w:marTop w:val="0"/>
          <w:marBottom w:val="0"/>
          <w:divBdr>
            <w:top w:val="none" w:sz="0" w:space="0" w:color="auto"/>
            <w:left w:val="none" w:sz="0" w:space="0" w:color="auto"/>
            <w:bottom w:val="none" w:sz="0" w:space="0" w:color="auto"/>
            <w:right w:val="none" w:sz="0" w:space="0" w:color="auto"/>
          </w:divBdr>
        </w:div>
        <w:div w:id="967706747">
          <w:marLeft w:val="0"/>
          <w:marRight w:val="0"/>
          <w:marTop w:val="0"/>
          <w:marBottom w:val="0"/>
          <w:divBdr>
            <w:top w:val="none" w:sz="0" w:space="0" w:color="auto"/>
            <w:left w:val="none" w:sz="0" w:space="0" w:color="auto"/>
            <w:bottom w:val="none" w:sz="0" w:space="0" w:color="auto"/>
            <w:right w:val="none" w:sz="0" w:space="0" w:color="auto"/>
          </w:divBdr>
        </w:div>
        <w:div w:id="969559234">
          <w:marLeft w:val="0"/>
          <w:marRight w:val="0"/>
          <w:marTop w:val="0"/>
          <w:marBottom w:val="0"/>
          <w:divBdr>
            <w:top w:val="none" w:sz="0" w:space="0" w:color="auto"/>
            <w:left w:val="none" w:sz="0" w:space="0" w:color="auto"/>
            <w:bottom w:val="none" w:sz="0" w:space="0" w:color="auto"/>
            <w:right w:val="none" w:sz="0" w:space="0" w:color="auto"/>
          </w:divBdr>
        </w:div>
        <w:div w:id="972752839">
          <w:marLeft w:val="0"/>
          <w:marRight w:val="0"/>
          <w:marTop w:val="0"/>
          <w:marBottom w:val="0"/>
          <w:divBdr>
            <w:top w:val="none" w:sz="0" w:space="0" w:color="auto"/>
            <w:left w:val="none" w:sz="0" w:space="0" w:color="auto"/>
            <w:bottom w:val="none" w:sz="0" w:space="0" w:color="auto"/>
            <w:right w:val="none" w:sz="0" w:space="0" w:color="auto"/>
          </w:divBdr>
        </w:div>
        <w:div w:id="974217039">
          <w:marLeft w:val="0"/>
          <w:marRight w:val="0"/>
          <w:marTop w:val="0"/>
          <w:marBottom w:val="0"/>
          <w:divBdr>
            <w:top w:val="none" w:sz="0" w:space="0" w:color="auto"/>
            <w:left w:val="none" w:sz="0" w:space="0" w:color="auto"/>
            <w:bottom w:val="none" w:sz="0" w:space="0" w:color="auto"/>
            <w:right w:val="none" w:sz="0" w:space="0" w:color="auto"/>
          </w:divBdr>
        </w:div>
        <w:div w:id="974723477">
          <w:marLeft w:val="0"/>
          <w:marRight w:val="0"/>
          <w:marTop w:val="0"/>
          <w:marBottom w:val="0"/>
          <w:divBdr>
            <w:top w:val="none" w:sz="0" w:space="0" w:color="auto"/>
            <w:left w:val="none" w:sz="0" w:space="0" w:color="auto"/>
            <w:bottom w:val="none" w:sz="0" w:space="0" w:color="auto"/>
            <w:right w:val="none" w:sz="0" w:space="0" w:color="auto"/>
          </w:divBdr>
        </w:div>
        <w:div w:id="975572331">
          <w:marLeft w:val="0"/>
          <w:marRight w:val="0"/>
          <w:marTop w:val="0"/>
          <w:marBottom w:val="0"/>
          <w:divBdr>
            <w:top w:val="none" w:sz="0" w:space="0" w:color="auto"/>
            <w:left w:val="none" w:sz="0" w:space="0" w:color="auto"/>
            <w:bottom w:val="none" w:sz="0" w:space="0" w:color="auto"/>
            <w:right w:val="none" w:sz="0" w:space="0" w:color="auto"/>
          </w:divBdr>
        </w:div>
        <w:div w:id="977685969">
          <w:marLeft w:val="0"/>
          <w:marRight w:val="0"/>
          <w:marTop w:val="0"/>
          <w:marBottom w:val="0"/>
          <w:divBdr>
            <w:top w:val="none" w:sz="0" w:space="0" w:color="auto"/>
            <w:left w:val="none" w:sz="0" w:space="0" w:color="auto"/>
            <w:bottom w:val="none" w:sz="0" w:space="0" w:color="auto"/>
            <w:right w:val="none" w:sz="0" w:space="0" w:color="auto"/>
          </w:divBdr>
        </w:div>
        <w:div w:id="979193331">
          <w:marLeft w:val="0"/>
          <w:marRight w:val="0"/>
          <w:marTop w:val="0"/>
          <w:marBottom w:val="0"/>
          <w:divBdr>
            <w:top w:val="none" w:sz="0" w:space="0" w:color="auto"/>
            <w:left w:val="none" w:sz="0" w:space="0" w:color="auto"/>
            <w:bottom w:val="none" w:sz="0" w:space="0" w:color="auto"/>
            <w:right w:val="none" w:sz="0" w:space="0" w:color="auto"/>
          </w:divBdr>
        </w:div>
        <w:div w:id="981277412">
          <w:marLeft w:val="0"/>
          <w:marRight w:val="0"/>
          <w:marTop w:val="0"/>
          <w:marBottom w:val="0"/>
          <w:divBdr>
            <w:top w:val="none" w:sz="0" w:space="0" w:color="auto"/>
            <w:left w:val="none" w:sz="0" w:space="0" w:color="auto"/>
            <w:bottom w:val="none" w:sz="0" w:space="0" w:color="auto"/>
            <w:right w:val="none" w:sz="0" w:space="0" w:color="auto"/>
          </w:divBdr>
        </w:div>
        <w:div w:id="985234754">
          <w:marLeft w:val="0"/>
          <w:marRight w:val="0"/>
          <w:marTop w:val="0"/>
          <w:marBottom w:val="0"/>
          <w:divBdr>
            <w:top w:val="none" w:sz="0" w:space="0" w:color="auto"/>
            <w:left w:val="none" w:sz="0" w:space="0" w:color="auto"/>
            <w:bottom w:val="none" w:sz="0" w:space="0" w:color="auto"/>
            <w:right w:val="none" w:sz="0" w:space="0" w:color="auto"/>
          </w:divBdr>
        </w:div>
        <w:div w:id="988170479">
          <w:marLeft w:val="0"/>
          <w:marRight w:val="0"/>
          <w:marTop w:val="0"/>
          <w:marBottom w:val="0"/>
          <w:divBdr>
            <w:top w:val="none" w:sz="0" w:space="0" w:color="auto"/>
            <w:left w:val="none" w:sz="0" w:space="0" w:color="auto"/>
            <w:bottom w:val="none" w:sz="0" w:space="0" w:color="auto"/>
            <w:right w:val="none" w:sz="0" w:space="0" w:color="auto"/>
          </w:divBdr>
        </w:div>
        <w:div w:id="989019510">
          <w:marLeft w:val="0"/>
          <w:marRight w:val="0"/>
          <w:marTop w:val="0"/>
          <w:marBottom w:val="0"/>
          <w:divBdr>
            <w:top w:val="none" w:sz="0" w:space="0" w:color="auto"/>
            <w:left w:val="none" w:sz="0" w:space="0" w:color="auto"/>
            <w:bottom w:val="none" w:sz="0" w:space="0" w:color="auto"/>
            <w:right w:val="none" w:sz="0" w:space="0" w:color="auto"/>
          </w:divBdr>
        </w:div>
        <w:div w:id="991176678">
          <w:marLeft w:val="0"/>
          <w:marRight w:val="0"/>
          <w:marTop w:val="0"/>
          <w:marBottom w:val="0"/>
          <w:divBdr>
            <w:top w:val="none" w:sz="0" w:space="0" w:color="auto"/>
            <w:left w:val="none" w:sz="0" w:space="0" w:color="auto"/>
            <w:bottom w:val="none" w:sz="0" w:space="0" w:color="auto"/>
            <w:right w:val="none" w:sz="0" w:space="0" w:color="auto"/>
          </w:divBdr>
        </w:div>
        <w:div w:id="991446833">
          <w:marLeft w:val="0"/>
          <w:marRight w:val="0"/>
          <w:marTop w:val="0"/>
          <w:marBottom w:val="0"/>
          <w:divBdr>
            <w:top w:val="none" w:sz="0" w:space="0" w:color="auto"/>
            <w:left w:val="none" w:sz="0" w:space="0" w:color="auto"/>
            <w:bottom w:val="none" w:sz="0" w:space="0" w:color="auto"/>
            <w:right w:val="none" w:sz="0" w:space="0" w:color="auto"/>
          </w:divBdr>
        </w:div>
        <w:div w:id="995760371">
          <w:marLeft w:val="0"/>
          <w:marRight w:val="0"/>
          <w:marTop w:val="0"/>
          <w:marBottom w:val="0"/>
          <w:divBdr>
            <w:top w:val="none" w:sz="0" w:space="0" w:color="auto"/>
            <w:left w:val="none" w:sz="0" w:space="0" w:color="auto"/>
            <w:bottom w:val="none" w:sz="0" w:space="0" w:color="auto"/>
            <w:right w:val="none" w:sz="0" w:space="0" w:color="auto"/>
          </w:divBdr>
        </w:div>
        <w:div w:id="999621742">
          <w:marLeft w:val="0"/>
          <w:marRight w:val="0"/>
          <w:marTop w:val="0"/>
          <w:marBottom w:val="0"/>
          <w:divBdr>
            <w:top w:val="none" w:sz="0" w:space="0" w:color="auto"/>
            <w:left w:val="none" w:sz="0" w:space="0" w:color="auto"/>
            <w:bottom w:val="none" w:sz="0" w:space="0" w:color="auto"/>
            <w:right w:val="none" w:sz="0" w:space="0" w:color="auto"/>
          </w:divBdr>
        </w:div>
        <w:div w:id="1004632079">
          <w:marLeft w:val="0"/>
          <w:marRight w:val="0"/>
          <w:marTop w:val="0"/>
          <w:marBottom w:val="0"/>
          <w:divBdr>
            <w:top w:val="none" w:sz="0" w:space="0" w:color="auto"/>
            <w:left w:val="none" w:sz="0" w:space="0" w:color="auto"/>
            <w:bottom w:val="none" w:sz="0" w:space="0" w:color="auto"/>
            <w:right w:val="none" w:sz="0" w:space="0" w:color="auto"/>
          </w:divBdr>
        </w:div>
        <w:div w:id="1008101729">
          <w:marLeft w:val="0"/>
          <w:marRight w:val="0"/>
          <w:marTop w:val="0"/>
          <w:marBottom w:val="0"/>
          <w:divBdr>
            <w:top w:val="none" w:sz="0" w:space="0" w:color="auto"/>
            <w:left w:val="none" w:sz="0" w:space="0" w:color="auto"/>
            <w:bottom w:val="none" w:sz="0" w:space="0" w:color="auto"/>
            <w:right w:val="none" w:sz="0" w:space="0" w:color="auto"/>
          </w:divBdr>
        </w:div>
        <w:div w:id="1010370067">
          <w:marLeft w:val="0"/>
          <w:marRight w:val="0"/>
          <w:marTop w:val="0"/>
          <w:marBottom w:val="0"/>
          <w:divBdr>
            <w:top w:val="none" w:sz="0" w:space="0" w:color="auto"/>
            <w:left w:val="none" w:sz="0" w:space="0" w:color="auto"/>
            <w:bottom w:val="none" w:sz="0" w:space="0" w:color="auto"/>
            <w:right w:val="none" w:sz="0" w:space="0" w:color="auto"/>
          </w:divBdr>
        </w:div>
        <w:div w:id="1010568100">
          <w:marLeft w:val="0"/>
          <w:marRight w:val="0"/>
          <w:marTop w:val="0"/>
          <w:marBottom w:val="0"/>
          <w:divBdr>
            <w:top w:val="none" w:sz="0" w:space="0" w:color="auto"/>
            <w:left w:val="none" w:sz="0" w:space="0" w:color="auto"/>
            <w:bottom w:val="none" w:sz="0" w:space="0" w:color="auto"/>
            <w:right w:val="none" w:sz="0" w:space="0" w:color="auto"/>
          </w:divBdr>
        </w:div>
        <w:div w:id="1011029599">
          <w:marLeft w:val="0"/>
          <w:marRight w:val="0"/>
          <w:marTop w:val="0"/>
          <w:marBottom w:val="0"/>
          <w:divBdr>
            <w:top w:val="none" w:sz="0" w:space="0" w:color="auto"/>
            <w:left w:val="none" w:sz="0" w:space="0" w:color="auto"/>
            <w:bottom w:val="none" w:sz="0" w:space="0" w:color="auto"/>
            <w:right w:val="none" w:sz="0" w:space="0" w:color="auto"/>
          </w:divBdr>
        </w:div>
        <w:div w:id="1013192768">
          <w:marLeft w:val="0"/>
          <w:marRight w:val="0"/>
          <w:marTop w:val="0"/>
          <w:marBottom w:val="0"/>
          <w:divBdr>
            <w:top w:val="none" w:sz="0" w:space="0" w:color="auto"/>
            <w:left w:val="none" w:sz="0" w:space="0" w:color="auto"/>
            <w:bottom w:val="none" w:sz="0" w:space="0" w:color="auto"/>
            <w:right w:val="none" w:sz="0" w:space="0" w:color="auto"/>
          </w:divBdr>
        </w:div>
        <w:div w:id="1013335332">
          <w:marLeft w:val="0"/>
          <w:marRight w:val="0"/>
          <w:marTop w:val="0"/>
          <w:marBottom w:val="0"/>
          <w:divBdr>
            <w:top w:val="none" w:sz="0" w:space="0" w:color="auto"/>
            <w:left w:val="none" w:sz="0" w:space="0" w:color="auto"/>
            <w:bottom w:val="none" w:sz="0" w:space="0" w:color="auto"/>
            <w:right w:val="none" w:sz="0" w:space="0" w:color="auto"/>
          </w:divBdr>
        </w:div>
        <w:div w:id="1013413821">
          <w:marLeft w:val="0"/>
          <w:marRight w:val="0"/>
          <w:marTop w:val="0"/>
          <w:marBottom w:val="0"/>
          <w:divBdr>
            <w:top w:val="none" w:sz="0" w:space="0" w:color="auto"/>
            <w:left w:val="none" w:sz="0" w:space="0" w:color="auto"/>
            <w:bottom w:val="none" w:sz="0" w:space="0" w:color="auto"/>
            <w:right w:val="none" w:sz="0" w:space="0" w:color="auto"/>
          </w:divBdr>
        </w:div>
        <w:div w:id="1013461585">
          <w:marLeft w:val="0"/>
          <w:marRight w:val="0"/>
          <w:marTop w:val="0"/>
          <w:marBottom w:val="0"/>
          <w:divBdr>
            <w:top w:val="none" w:sz="0" w:space="0" w:color="auto"/>
            <w:left w:val="none" w:sz="0" w:space="0" w:color="auto"/>
            <w:bottom w:val="none" w:sz="0" w:space="0" w:color="auto"/>
            <w:right w:val="none" w:sz="0" w:space="0" w:color="auto"/>
          </w:divBdr>
        </w:div>
        <w:div w:id="1014068663">
          <w:marLeft w:val="0"/>
          <w:marRight w:val="0"/>
          <w:marTop w:val="0"/>
          <w:marBottom w:val="0"/>
          <w:divBdr>
            <w:top w:val="none" w:sz="0" w:space="0" w:color="auto"/>
            <w:left w:val="none" w:sz="0" w:space="0" w:color="auto"/>
            <w:bottom w:val="none" w:sz="0" w:space="0" w:color="auto"/>
            <w:right w:val="none" w:sz="0" w:space="0" w:color="auto"/>
          </w:divBdr>
        </w:div>
        <w:div w:id="1015688452">
          <w:marLeft w:val="0"/>
          <w:marRight w:val="0"/>
          <w:marTop w:val="0"/>
          <w:marBottom w:val="0"/>
          <w:divBdr>
            <w:top w:val="none" w:sz="0" w:space="0" w:color="auto"/>
            <w:left w:val="none" w:sz="0" w:space="0" w:color="auto"/>
            <w:bottom w:val="none" w:sz="0" w:space="0" w:color="auto"/>
            <w:right w:val="none" w:sz="0" w:space="0" w:color="auto"/>
          </w:divBdr>
        </w:div>
        <w:div w:id="1017271693">
          <w:marLeft w:val="0"/>
          <w:marRight w:val="0"/>
          <w:marTop w:val="0"/>
          <w:marBottom w:val="0"/>
          <w:divBdr>
            <w:top w:val="none" w:sz="0" w:space="0" w:color="auto"/>
            <w:left w:val="none" w:sz="0" w:space="0" w:color="auto"/>
            <w:bottom w:val="none" w:sz="0" w:space="0" w:color="auto"/>
            <w:right w:val="none" w:sz="0" w:space="0" w:color="auto"/>
          </w:divBdr>
        </w:div>
        <w:div w:id="1017540808">
          <w:marLeft w:val="0"/>
          <w:marRight w:val="0"/>
          <w:marTop w:val="0"/>
          <w:marBottom w:val="0"/>
          <w:divBdr>
            <w:top w:val="none" w:sz="0" w:space="0" w:color="auto"/>
            <w:left w:val="none" w:sz="0" w:space="0" w:color="auto"/>
            <w:bottom w:val="none" w:sz="0" w:space="0" w:color="auto"/>
            <w:right w:val="none" w:sz="0" w:space="0" w:color="auto"/>
          </w:divBdr>
        </w:div>
        <w:div w:id="1018429591">
          <w:marLeft w:val="0"/>
          <w:marRight w:val="0"/>
          <w:marTop w:val="0"/>
          <w:marBottom w:val="0"/>
          <w:divBdr>
            <w:top w:val="none" w:sz="0" w:space="0" w:color="auto"/>
            <w:left w:val="none" w:sz="0" w:space="0" w:color="auto"/>
            <w:bottom w:val="none" w:sz="0" w:space="0" w:color="auto"/>
            <w:right w:val="none" w:sz="0" w:space="0" w:color="auto"/>
          </w:divBdr>
        </w:div>
        <w:div w:id="1020471231">
          <w:marLeft w:val="0"/>
          <w:marRight w:val="0"/>
          <w:marTop w:val="0"/>
          <w:marBottom w:val="0"/>
          <w:divBdr>
            <w:top w:val="none" w:sz="0" w:space="0" w:color="auto"/>
            <w:left w:val="none" w:sz="0" w:space="0" w:color="auto"/>
            <w:bottom w:val="none" w:sz="0" w:space="0" w:color="auto"/>
            <w:right w:val="none" w:sz="0" w:space="0" w:color="auto"/>
          </w:divBdr>
        </w:div>
        <w:div w:id="1023743673">
          <w:marLeft w:val="0"/>
          <w:marRight w:val="0"/>
          <w:marTop w:val="0"/>
          <w:marBottom w:val="0"/>
          <w:divBdr>
            <w:top w:val="none" w:sz="0" w:space="0" w:color="auto"/>
            <w:left w:val="none" w:sz="0" w:space="0" w:color="auto"/>
            <w:bottom w:val="none" w:sz="0" w:space="0" w:color="auto"/>
            <w:right w:val="none" w:sz="0" w:space="0" w:color="auto"/>
          </w:divBdr>
        </w:div>
        <w:div w:id="1025134570">
          <w:marLeft w:val="0"/>
          <w:marRight w:val="0"/>
          <w:marTop w:val="0"/>
          <w:marBottom w:val="0"/>
          <w:divBdr>
            <w:top w:val="none" w:sz="0" w:space="0" w:color="auto"/>
            <w:left w:val="none" w:sz="0" w:space="0" w:color="auto"/>
            <w:bottom w:val="none" w:sz="0" w:space="0" w:color="auto"/>
            <w:right w:val="none" w:sz="0" w:space="0" w:color="auto"/>
          </w:divBdr>
        </w:div>
        <w:div w:id="1026559507">
          <w:marLeft w:val="0"/>
          <w:marRight w:val="0"/>
          <w:marTop w:val="0"/>
          <w:marBottom w:val="0"/>
          <w:divBdr>
            <w:top w:val="none" w:sz="0" w:space="0" w:color="auto"/>
            <w:left w:val="none" w:sz="0" w:space="0" w:color="auto"/>
            <w:bottom w:val="none" w:sz="0" w:space="0" w:color="auto"/>
            <w:right w:val="none" w:sz="0" w:space="0" w:color="auto"/>
          </w:divBdr>
        </w:div>
        <w:div w:id="1026753549">
          <w:marLeft w:val="0"/>
          <w:marRight w:val="0"/>
          <w:marTop w:val="0"/>
          <w:marBottom w:val="0"/>
          <w:divBdr>
            <w:top w:val="none" w:sz="0" w:space="0" w:color="auto"/>
            <w:left w:val="none" w:sz="0" w:space="0" w:color="auto"/>
            <w:bottom w:val="none" w:sz="0" w:space="0" w:color="auto"/>
            <w:right w:val="none" w:sz="0" w:space="0" w:color="auto"/>
          </w:divBdr>
        </w:div>
        <w:div w:id="1026829576">
          <w:marLeft w:val="0"/>
          <w:marRight w:val="0"/>
          <w:marTop w:val="0"/>
          <w:marBottom w:val="0"/>
          <w:divBdr>
            <w:top w:val="none" w:sz="0" w:space="0" w:color="auto"/>
            <w:left w:val="none" w:sz="0" w:space="0" w:color="auto"/>
            <w:bottom w:val="none" w:sz="0" w:space="0" w:color="auto"/>
            <w:right w:val="none" w:sz="0" w:space="0" w:color="auto"/>
          </w:divBdr>
        </w:div>
        <w:div w:id="1027440283">
          <w:marLeft w:val="0"/>
          <w:marRight w:val="0"/>
          <w:marTop w:val="0"/>
          <w:marBottom w:val="0"/>
          <w:divBdr>
            <w:top w:val="none" w:sz="0" w:space="0" w:color="auto"/>
            <w:left w:val="none" w:sz="0" w:space="0" w:color="auto"/>
            <w:bottom w:val="none" w:sz="0" w:space="0" w:color="auto"/>
            <w:right w:val="none" w:sz="0" w:space="0" w:color="auto"/>
          </w:divBdr>
        </w:div>
        <w:div w:id="1028094887">
          <w:marLeft w:val="0"/>
          <w:marRight w:val="0"/>
          <w:marTop w:val="0"/>
          <w:marBottom w:val="0"/>
          <w:divBdr>
            <w:top w:val="none" w:sz="0" w:space="0" w:color="auto"/>
            <w:left w:val="none" w:sz="0" w:space="0" w:color="auto"/>
            <w:bottom w:val="none" w:sz="0" w:space="0" w:color="auto"/>
            <w:right w:val="none" w:sz="0" w:space="0" w:color="auto"/>
          </w:divBdr>
        </w:div>
        <w:div w:id="1028336484">
          <w:marLeft w:val="0"/>
          <w:marRight w:val="0"/>
          <w:marTop w:val="0"/>
          <w:marBottom w:val="0"/>
          <w:divBdr>
            <w:top w:val="none" w:sz="0" w:space="0" w:color="auto"/>
            <w:left w:val="none" w:sz="0" w:space="0" w:color="auto"/>
            <w:bottom w:val="none" w:sz="0" w:space="0" w:color="auto"/>
            <w:right w:val="none" w:sz="0" w:space="0" w:color="auto"/>
          </w:divBdr>
        </w:div>
        <w:div w:id="1029799398">
          <w:marLeft w:val="0"/>
          <w:marRight w:val="0"/>
          <w:marTop w:val="0"/>
          <w:marBottom w:val="0"/>
          <w:divBdr>
            <w:top w:val="none" w:sz="0" w:space="0" w:color="auto"/>
            <w:left w:val="none" w:sz="0" w:space="0" w:color="auto"/>
            <w:bottom w:val="none" w:sz="0" w:space="0" w:color="auto"/>
            <w:right w:val="none" w:sz="0" w:space="0" w:color="auto"/>
          </w:divBdr>
        </w:div>
        <w:div w:id="1030104357">
          <w:marLeft w:val="0"/>
          <w:marRight w:val="0"/>
          <w:marTop w:val="0"/>
          <w:marBottom w:val="0"/>
          <w:divBdr>
            <w:top w:val="none" w:sz="0" w:space="0" w:color="auto"/>
            <w:left w:val="none" w:sz="0" w:space="0" w:color="auto"/>
            <w:bottom w:val="none" w:sz="0" w:space="0" w:color="auto"/>
            <w:right w:val="none" w:sz="0" w:space="0" w:color="auto"/>
          </w:divBdr>
        </w:div>
        <w:div w:id="1031146493">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33387703">
          <w:marLeft w:val="0"/>
          <w:marRight w:val="0"/>
          <w:marTop w:val="0"/>
          <w:marBottom w:val="0"/>
          <w:divBdr>
            <w:top w:val="none" w:sz="0" w:space="0" w:color="auto"/>
            <w:left w:val="none" w:sz="0" w:space="0" w:color="auto"/>
            <w:bottom w:val="none" w:sz="0" w:space="0" w:color="auto"/>
            <w:right w:val="none" w:sz="0" w:space="0" w:color="auto"/>
          </w:divBdr>
        </w:div>
        <w:div w:id="1035732853">
          <w:marLeft w:val="0"/>
          <w:marRight w:val="0"/>
          <w:marTop w:val="0"/>
          <w:marBottom w:val="0"/>
          <w:divBdr>
            <w:top w:val="none" w:sz="0" w:space="0" w:color="auto"/>
            <w:left w:val="none" w:sz="0" w:space="0" w:color="auto"/>
            <w:bottom w:val="none" w:sz="0" w:space="0" w:color="auto"/>
            <w:right w:val="none" w:sz="0" w:space="0" w:color="auto"/>
          </w:divBdr>
        </w:div>
        <w:div w:id="1036345555">
          <w:marLeft w:val="0"/>
          <w:marRight w:val="0"/>
          <w:marTop w:val="0"/>
          <w:marBottom w:val="0"/>
          <w:divBdr>
            <w:top w:val="none" w:sz="0" w:space="0" w:color="auto"/>
            <w:left w:val="none" w:sz="0" w:space="0" w:color="auto"/>
            <w:bottom w:val="none" w:sz="0" w:space="0" w:color="auto"/>
            <w:right w:val="none" w:sz="0" w:space="0" w:color="auto"/>
          </w:divBdr>
        </w:div>
        <w:div w:id="1037661681">
          <w:marLeft w:val="0"/>
          <w:marRight w:val="0"/>
          <w:marTop w:val="0"/>
          <w:marBottom w:val="0"/>
          <w:divBdr>
            <w:top w:val="none" w:sz="0" w:space="0" w:color="auto"/>
            <w:left w:val="none" w:sz="0" w:space="0" w:color="auto"/>
            <w:bottom w:val="none" w:sz="0" w:space="0" w:color="auto"/>
            <w:right w:val="none" w:sz="0" w:space="0" w:color="auto"/>
          </w:divBdr>
        </w:div>
        <w:div w:id="1040396914">
          <w:marLeft w:val="0"/>
          <w:marRight w:val="0"/>
          <w:marTop w:val="0"/>
          <w:marBottom w:val="0"/>
          <w:divBdr>
            <w:top w:val="none" w:sz="0" w:space="0" w:color="auto"/>
            <w:left w:val="none" w:sz="0" w:space="0" w:color="auto"/>
            <w:bottom w:val="none" w:sz="0" w:space="0" w:color="auto"/>
            <w:right w:val="none" w:sz="0" w:space="0" w:color="auto"/>
          </w:divBdr>
        </w:div>
        <w:div w:id="1040713556">
          <w:marLeft w:val="0"/>
          <w:marRight w:val="0"/>
          <w:marTop w:val="0"/>
          <w:marBottom w:val="0"/>
          <w:divBdr>
            <w:top w:val="none" w:sz="0" w:space="0" w:color="auto"/>
            <w:left w:val="none" w:sz="0" w:space="0" w:color="auto"/>
            <w:bottom w:val="none" w:sz="0" w:space="0" w:color="auto"/>
            <w:right w:val="none" w:sz="0" w:space="0" w:color="auto"/>
          </w:divBdr>
        </w:div>
        <w:div w:id="1041396552">
          <w:marLeft w:val="0"/>
          <w:marRight w:val="0"/>
          <w:marTop w:val="0"/>
          <w:marBottom w:val="0"/>
          <w:divBdr>
            <w:top w:val="none" w:sz="0" w:space="0" w:color="auto"/>
            <w:left w:val="none" w:sz="0" w:space="0" w:color="auto"/>
            <w:bottom w:val="none" w:sz="0" w:space="0" w:color="auto"/>
            <w:right w:val="none" w:sz="0" w:space="0" w:color="auto"/>
          </w:divBdr>
        </w:div>
        <w:div w:id="1043747584">
          <w:marLeft w:val="0"/>
          <w:marRight w:val="0"/>
          <w:marTop w:val="0"/>
          <w:marBottom w:val="0"/>
          <w:divBdr>
            <w:top w:val="none" w:sz="0" w:space="0" w:color="auto"/>
            <w:left w:val="none" w:sz="0" w:space="0" w:color="auto"/>
            <w:bottom w:val="none" w:sz="0" w:space="0" w:color="auto"/>
            <w:right w:val="none" w:sz="0" w:space="0" w:color="auto"/>
          </w:divBdr>
        </w:div>
        <w:div w:id="1044595720">
          <w:marLeft w:val="0"/>
          <w:marRight w:val="0"/>
          <w:marTop w:val="0"/>
          <w:marBottom w:val="0"/>
          <w:divBdr>
            <w:top w:val="none" w:sz="0" w:space="0" w:color="auto"/>
            <w:left w:val="none" w:sz="0" w:space="0" w:color="auto"/>
            <w:bottom w:val="none" w:sz="0" w:space="0" w:color="auto"/>
            <w:right w:val="none" w:sz="0" w:space="0" w:color="auto"/>
          </w:divBdr>
        </w:div>
        <w:div w:id="1045711679">
          <w:marLeft w:val="0"/>
          <w:marRight w:val="0"/>
          <w:marTop w:val="0"/>
          <w:marBottom w:val="0"/>
          <w:divBdr>
            <w:top w:val="none" w:sz="0" w:space="0" w:color="auto"/>
            <w:left w:val="none" w:sz="0" w:space="0" w:color="auto"/>
            <w:bottom w:val="none" w:sz="0" w:space="0" w:color="auto"/>
            <w:right w:val="none" w:sz="0" w:space="0" w:color="auto"/>
          </w:divBdr>
        </w:div>
        <w:div w:id="1050155443">
          <w:marLeft w:val="0"/>
          <w:marRight w:val="0"/>
          <w:marTop w:val="0"/>
          <w:marBottom w:val="0"/>
          <w:divBdr>
            <w:top w:val="none" w:sz="0" w:space="0" w:color="auto"/>
            <w:left w:val="none" w:sz="0" w:space="0" w:color="auto"/>
            <w:bottom w:val="none" w:sz="0" w:space="0" w:color="auto"/>
            <w:right w:val="none" w:sz="0" w:space="0" w:color="auto"/>
          </w:divBdr>
        </w:div>
        <w:div w:id="1052115647">
          <w:marLeft w:val="0"/>
          <w:marRight w:val="0"/>
          <w:marTop w:val="0"/>
          <w:marBottom w:val="0"/>
          <w:divBdr>
            <w:top w:val="none" w:sz="0" w:space="0" w:color="auto"/>
            <w:left w:val="none" w:sz="0" w:space="0" w:color="auto"/>
            <w:bottom w:val="none" w:sz="0" w:space="0" w:color="auto"/>
            <w:right w:val="none" w:sz="0" w:space="0" w:color="auto"/>
          </w:divBdr>
        </w:div>
        <w:div w:id="1055395565">
          <w:marLeft w:val="0"/>
          <w:marRight w:val="0"/>
          <w:marTop w:val="0"/>
          <w:marBottom w:val="0"/>
          <w:divBdr>
            <w:top w:val="none" w:sz="0" w:space="0" w:color="auto"/>
            <w:left w:val="none" w:sz="0" w:space="0" w:color="auto"/>
            <w:bottom w:val="none" w:sz="0" w:space="0" w:color="auto"/>
            <w:right w:val="none" w:sz="0" w:space="0" w:color="auto"/>
          </w:divBdr>
        </w:div>
        <w:div w:id="1057514230">
          <w:marLeft w:val="0"/>
          <w:marRight w:val="0"/>
          <w:marTop w:val="0"/>
          <w:marBottom w:val="0"/>
          <w:divBdr>
            <w:top w:val="none" w:sz="0" w:space="0" w:color="auto"/>
            <w:left w:val="none" w:sz="0" w:space="0" w:color="auto"/>
            <w:bottom w:val="none" w:sz="0" w:space="0" w:color="auto"/>
            <w:right w:val="none" w:sz="0" w:space="0" w:color="auto"/>
          </w:divBdr>
        </w:div>
        <w:div w:id="1057779813">
          <w:marLeft w:val="0"/>
          <w:marRight w:val="0"/>
          <w:marTop w:val="0"/>
          <w:marBottom w:val="0"/>
          <w:divBdr>
            <w:top w:val="none" w:sz="0" w:space="0" w:color="auto"/>
            <w:left w:val="none" w:sz="0" w:space="0" w:color="auto"/>
            <w:bottom w:val="none" w:sz="0" w:space="0" w:color="auto"/>
            <w:right w:val="none" w:sz="0" w:space="0" w:color="auto"/>
          </w:divBdr>
        </w:div>
        <w:div w:id="1057975183">
          <w:marLeft w:val="0"/>
          <w:marRight w:val="0"/>
          <w:marTop w:val="0"/>
          <w:marBottom w:val="0"/>
          <w:divBdr>
            <w:top w:val="none" w:sz="0" w:space="0" w:color="auto"/>
            <w:left w:val="none" w:sz="0" w:space="0" w:color="auto"/>
            <w:bottom w:val="none" w:sz="0" w:space="0" w:color="auto"/>
            <w:right w:val="none" w:sz="0" w:space="0" w:color="auto"/>
          </w:divBdr>
        </w:div>
        <w:div w:id="1061749411">
          <w:marLeft w:val="0"/>
          <w:marRight w:val="0"/>
          <w:marTop w:val="0"/>
          <w:marBottom w:val="0"/>
          <w:divBdr>
            <w:top w:val="none" w:sz="0" w:space="0" w:color="auto"/>
            <w:left w:val="none" w:sz="0" w:space="0" w:color="auto"/>
            <w:bottom w:val="none" w:sz="0" w:space="0" w:color="auto"/>
            <w:right w:val="none" w:sz="0" w:space="0" w:color="auto"/>
          </w:divBdr>
        </w:div>
        <w:div w:id="1062825485">
          <w:marLeft w:val="0"/>
          <w:marRight w:val="0"/>
          <w:marTop w:val="0"/>
          <w:marBottom w:val="0"/>
          <w:divBdr>
            <w:top w:val="none" w:sz="0" w:space="0" w:color="auto"/>
            <w:left w:val="none" w:sz="0" w:space="0" w:color="auto"/>
            <w:bottom w:val="none" w:sz="0" w:space="0" w:color="auto"/>
            <w:right w:val="none" w:sz="0" w:space="0" w:color="auto"/>
          </w:divBdr>
        </w:div>
        <w:div w:id="1063412947">
          <w:marLeft w:val="0"/>
          <w:marRight w:val="0"/>
          <w:marTop w:val="0"/>
          <w:marBottom w:val="0"/>
          <w:divBdr>
            <w:top w:val="none" w:sz="0" w:space="0" w:color="auto"/>
            <w:left w:val="none" w:sz="0" w:space="0" w:color="auto"/>
            <w:bottom w:val="none" w:sz="0" w:space="0" w:color="auto"/>
            <w:right w:val="none" w:sz="0" w:space="0" w:color="auto"/>
          </w:divBdr>
        </w:div>
        <w:div w:id="1066799421">
          <w:marLeft w:val="0"/>
          <w:marRight w:val="0"/>
          <w:marTop w:val="0"/>
          <w:marBottom w:val="0"/>
          <w:divBdr>
            <w:top w:val="none" w:sz="0" w:space="0" w:color="auto"/>
            <w:left w:val="none" w:sz="0" w:space="0" w:color="auto"/>
            <w:bottom w:val="none" w:sz="0" w:space="0" w:color="auto"/>
            <w:right w:val="none" w:sz="0" w:space="0" w:color="auto"/>
          </w:divBdr>
        </w:div>
        <w:div w:id="1067531520">
          <w:marLeft w:val="0"/>
          <w:marRight w:val="0"/>
          <w:marTop w:val="0"/>
          <w:marBottom w:val="0"/>
          <w:divBdr>
            <w:top w:val="none" w:sz="0" w:space="0" w:color="auto"/>
            <w:left w:val="none" w:sz="0" w:space="0" w:color="auto"/>
            <w:bottom w:val="none" w:sz="0" w:space="0" w:color="auto"/>
            <w:right w:val="none" w:sz="0" w:space="0" w:color="auto"/>
          </w:divBdr>
        </w:div>
        <w:div w:id="1069888754">
          <w:marLeft w:val="0"/>
          <w:marRight w:val="0"/>
          <w:marTop w:val="0"/>
          <w:marBottom w:val="0"/>
          <w:divBdr>
            <w:top w:val="none" w:sz="0" w:space="0" w:color="auto"/>
            <w:left w:val="none" w:sz="0" w:space="0" w:color="auto"/>
            <w:bottom w:val="none" w:sz="0" w:space="0" w:color="auto"/>
            <w:right w:val="none" w:sz="0" w:space="0" w:color="auto"/>
          </w:divBdr>
        </w:div>
        <w:div w:id="1072703507">
          <w:marLeft w:val="0"/>
          <w:marRight w:val="0"/>
          <w:marTop w:val="0"/>
          <w:marBottom w:val="0"/>
          <w:divBdr>
            <w:top w:val="none" w:sz="0" w:space="0" w:color="auto"/>
            <w:left w:val="none" w:sz="0" w:space="0" w:color="auto"/>
            <w:bottom w:val="none" w:sz="0" w:space="0" w:color="auto"/>
            <w:right w:val="none" w:sz="0" w:space="0" w:color="auto"/>
          </w:divBdr>
        </w:div>
        <w:div w:id="1072848006">
          <w:marLeft w:val="0"/>
          <w:marRight w:val="0"/>
          <w:marTop w:val="0"/>
          <w:marBottom w:val="0"/>
          <w:divBdr>
            <w:top w:val="none" w:sz="0" w:space="0" w:color="auto"/>
            <w:left w:val="none" w:sz="0" w:space="0" w:color="auto"/>
            <w:bottom w:val="none" w:sz="0" w:space="0" w:color="auto"/>
            <w:right w:val="none" w:sz="0" w:space="0" w:color="auto"/>
          </w:divBdr>
        </w:div>
        <w:div w:id="1075127375">
          <w:marLeft w:val="0"/>
          <w:marRight w:val="0"/>
          <w:marTop w:val="0"/>
          <w:marBottom w:val="0"/>
          <w:divBdr>
            <w:top w:val="none" w:sz="0" w:space="0" w:color="auto"/>
            <w:left w:val="none" w:sz="0" w:space="0" w:color="auto"/>
            <w:bottom w:val="none" w:sz="0" w:space="0" w:color="auto"/>
            <w:right w:val="none" w:sz="0" w:space="0" w:color="auto"/>
          </w:divBdr>
        </w:div>
        <w:div w:id="1075979690">
          <w:marLeft w:val="0"/>
          <w:marRight w:val="0"/>
          <w:marTop w:val="0"/>
          <w:marBottom w:val="0"/>
          <w:divBdr>
            <w:top w:val="none" w:sz="0" w:space="0" w:color="auto"/>
            <w:left w:val="none" w:sz="0" w:space="0" w:color="auto"/>
            <w:bottom w:val="none" w:sz="0" w:space="0" w:color="auto"/>
            <w:right w:val="none" w:sz="0" w:space="0" w:color="auto"/>
          </w:divBdr>
        </w:div>
        <w:div w:id="1078555279">
          <w:marLeft w:val="0"/>
          <w:marRight w:val="0"/>
          <w:marTop w:val="0"/>
          <w:marBottom w:val="0"/>
          <w:divBdr>
            <w:top w:val="none" w:sz="0" w:space="0" w:color="auto"/>
            <w:left w:val="none" w:sz="0" w:space="0" w:color="auto"/>
            <w:bottom w:val="none" w:sz="0" w:space="0" w:color="auto"/>
            <w:right w:val="none" w:sz="0" w:space="0" w:color="auto"/>
          </w:divBdr>
        </w:div>
        <w:div w:id="1078789413">
          <w:marLeft w:val="0"/>
          <w:marRight w:val="0"/>
          <w:marTop w:val="0"/>
          <w:marBottom w:val="0"/>
          <w:divBdr>
            <w:top w:val="none" w:sz="0" w:space="0" w:color="auto"/>
            <w:left w:val="none" w:sz="0" w:space="0" w:color="auto"/>
            <w:bottom w:val="none" w:sz="0" w:space="0" w:color="auto"/>
            <w:right w:val="none" w:sz="0" w:space="0" w:color="auto"/>
          </w:divBdr>
        </w:div>
        <w:div w:id="1081222322">
          <w:marLeft w:val="0"/>
          <w:marRight w:val="0"/>
          <w:marTop w:val="0"/>
          <w:marBottom w:val="0"/>
          <w:divBdr>
            <w:top w:val="none" w:sz="0" w:space="0" w:color="auto"/>
            <w:left w:val="none" w:sz="0" w:space="0" w:color="auto"/>
            <w:bottom w:val="none" w:sz="0" w:space="0" w:color="auto"/>
            <w:right w:val="none" w:sz="0" w:space="0" w:color="auto"/>
          </w:divBdr>
        </w:div>
        <w:div w:id="1082990476">
          <w:marLeft w:val="0"/>
          <w:marRight w:val="0"/>
          <w:marTop w:val="0"/>
          <w:marBottom w:val="0"/>
          <w:divBdr>
            <w:top w:val="none" w:sz="0" w:space="0" w:color="auto"/>
            <w:left w:val="none" w:sz="0" w:space="0" w:color="auto"/>
            <w:bottom w:val="none" w:sz="0" w:space="0" w:color="auto"/>
            <w:right w:val="none" w:sz="0" w:space="0" w:color="auto"/>
          </w:divBdr>
        </w:div>
        <w:div w:id="1083572500">
          <w:marLeft w:val="0"/>
          <w:marRight w:val="0"/>
          <w:marTop w:val="0"/>
          <w:marBottom w:val="0"/>
          <w:divBdr>
            <w:top w:val="none" w:sz="0" w:space="0" w:color="auto"/>
            <w:left w:val="none" w:sz="0" w:space="0" w:color="auto"/>
            <w:bottom w:val="none" w:sz="0" w:space="0" w:color="auto"/>
            <w:right w:val="none" w:sz="0" w:space="0" w:color="auto"/>
          </w:divBdr>
        </w:div>
        <w:div w:id="1083800437">
          <w:marLeft w:val="0"/>
          <w:marRight w:val="0"/>
          <w:marTop w:val="0"/>
          <w:marBottom w:val="0"/>
          <w:divBdr>
            <w:top w:val="none" w:sz="0" w:space="0" w:color="auto"/>
            <w:left w:val="none" w:sz="0" w:space="0" w:color="auto"/>
            <w:bottom w:val="none" w:sz="0" w:space="0" w:color="auto"/>
            <w:right w:val="none" w:sz="0" w:space="0" w:color="auto"/>
          </w:divBdr>
        </w:div>
        <w:div w:id="1085028542">
          <w:marLeft w:val="0"/>
          <w:marRight w:val="0"/>
          <w:marTop w:val="0"/>
          <w:marBottom w:val="0"/>
          <w:divBdr>
            <w:top w:val="none" w:sz="0" w:space="0" w:color="auto"/>
            <w:left w:val="none" w:sz="0" w:space="0" w:color="auto"/>
            <w:bottom w:val="none" w:sz="0" w:space="0" w:color="auto"/>
            <w:right w:val="none" w:sz="0" w:space="0" w:color="auto"/>
          </w:divBdr>
        </w:div>
        <w:div w:id="1088038779">
          <w:marLeft w:val="0"/>
          <w:marRight w:val="0"/>
          <w:marTop w:val="0"/>
          <w:marBottom w:val="0"/>
          <w:divBdr>
            <w:top w:val="none" w:sz="0" w:space="0" w:color="auto"/>
            <w:left w:val="none" w:sz="0" w:space="0" w:color="auto"/>
            <w:bottom w:val="none" w:sz="0" w:space="0" w:color="auto"/>
            <w:right w:val="none" w:sz="0" w:space="0" w:color="auto"/>
          </w:divBdr>
        </w:div>
        <w:div w:id="1089231088">
          <w:marLeft w:val="0"/>
          <w:marRight w:val="0"/>
          <w:marTop w:val="0"/>
          <w:marBottom w:val="0"/>
          <w:divBdr>
            <w:top w:val="none" w:sz="0" w:space="0" w:color="auto"/>
            <w:left w:val="none" w:sz="0" w:space="0" w:color="auto"/>
            <w:bottom w:val="none" w:sz="0" w:space="0" w:color="auto"/>
            <w:right w:val="none" w:sz="0" w:space="0" w:color="auto"/>
          </w:divBdr>
        </w:div>
        <w:div w:id="1094130683">
          <w:marLeft w:val="0"/>
          <w:marRight w:val="0"/>
          <w:marTop w:val="0"/>
          <w:marBottom w:val="0"/>
          <w:divBdr>
            <w:top w:val="none" w:sz="0" w:space="0" w:color="auto"/>
            <w:left w:val="none" w:sz="0" w:space="0" w:color="auto"/>
            <w:bottom w:val="none" w:sz="0" w:space="0" w:color="auto"/>
            <w:right w:val="none" w:sz="0" w:space="0" w:color="auto"/>
          </w:divBdr>
        </w:div>
        <w:div w:id="1095438218">
          <w:marLeft w:val="0"/>
          <w:marRight w:val="0"/>
          <w:marTop w:val="0"/>
          <w:marBottom w:val="0"/>
          <w:divBdr>
            <w:top w:val="none" w:sz="0" w:space="0" w:color="auto"/>
            <w:left w:val="none" w:sz="0" w:space="0" w:color="auto"/>
            <w:bottom w:val="none" w:sz="0" w:space="0" w:color="auto"/>
            <w:right w:val="none" w:sz="0" w:space="0" w:color="auto"/>
          </w:divBdr>
        </w:div>
        <w:div w:id="1096054927">
          <w:marLeft w:val="0"/>
          <w:marRight w:val="0"/>
          <w:marTop w:val="0"/>
          <w:marBottom w:val="0"/>
          <w:divBdr>
            <w:top w:val="none" w:sz="0" w:space="0" w:color="auto"/>
            <w:left w:val="none" w:sz="0" w:space="0" w:color="auto"/>
            <w:bottom w:val="none" w:sz="0" w:space="0" w:color="auto"/>
            <w:right w:val="none" w:sz="0" w:space="0" w:color="auto"/>
          </w:divBdr>
        </w:div>
        <w:div w:id="1098789834">
          <w:marLeft w:val="0"/>
          <w:marRight w:val="0"/>
          <w:marTop w:val="0"/>
          <w:marBottom w:val="0"/>
          <w:divBdr>
            <w:top w:val="none" w:sz="0" w:space="0" w:color="auto"/>
            <w:left w:val="none" w:sz="0" w:space="0" w:color="auto"/>
            <w:bottom w:val="none" w:sz="0" w:space="0" w:color="auto"/>
            <w:right w:val="none" w:sz="0" w:space="0" w:color="auto"/>
          </w:divBdr>
        </w:div>
        <w:div w:id="1102995077">
          <w:marLeft w:val="0"/>
          <w:marRight w:val="0"/>
          <w:marTop w:val="0"/>
          <w:marBottom w:val="0"/>
          <w:divBdr>
            <w:top w:val="none" w:sz="0" w:space="0" w:color="auto"/>
            <w:left w:val="none" w:sz="0" w:space="0" w:color="auto"/>
            <w:bottom w:val="none" w:sz="0" w:space="0" w:color="auto"/>
            <w:right w:val="none" w:sz="0" w:space="0" w:color="auto"/>
          </w:divBdr>
        </w:div>
        <w:div w:id="1103379978">
          <w:marLeft w:val="0"/>
          <w:marRight w:val="0"/>
          <w:marTop w:val="0"/>
          <w:marBottom w:val="0"/>
          <w:divBdr>
            <w:top w:val="none" w:sz="0" w:space="0" w:color="auto"/>
            <w:left w:val="none" w:sz="0" w:space="0" w:color="auto"/>
            <w:bottom w:val="none" w:sz="0" w:space="0" w:color="auto"/>
            <w:right w:val="none" w:sz="0" w:space="0" w:color="auto"/>
          </w:divBdr>
        </w:div>
        <w:div w:id="1103572469">
          <w:marLeft w:val="0"/>
          <w:marRight w:val="0"/>
          <w:marTop w:val="0"/>
          <w:marBottom w:val="0"/>
          <w:divBdr>
            <w:top w:val="none" w:sz="0" w:space="0" w:color="auto"/>
            <w:left w:val="none" w:sz="0" w:space="0" w:color="auto"/>
            <w:bottom w:val="none" w:sz="0" w:space="0" w:color="auto"/>
            <w:right w:val="none" w:sz="0" w:space="0" w:color="auto"/>
          </w:divBdr>
        </w:div>
        <w:div w:id="1104348934">
          <w:marLeft w:val="0"/>
          <w:marRight w:val="0"/>
          <w:marTop w:val="0"/>
          <w:marBottom w:val="0"/>
          <w:divBdr>
            <w:top w:val="none" w:sz="0" w:space="0" w:color="auto"/>
            <w:left w:val="none" w:sz="0" w:space="0" w:color="auto"/>
            <w:bottom w:val="none" w:sz="0" w:space="0" w:color="auto"/>
            <w:right w:val="none" w:sz="0" w:space="0" w:color="auto"/>
          </w:divBdr>
        </w:div>
        <w:div w:id="1106005977">
          <w:marLeft w:val="0"/>
          <w:marRight w:val="0"/>
          <w:marTop w:val="0"/>
          <w:marBottom w:val="0"/>
          <w:divBdr>
            <w:top w:val="none" w:sz="0" w:space="0" w:color="auto"/>
            <w:left w:val="none" w:sz="0" w:space="0" w:color="auto"/>
            <w:bottom w:val="none" w:sz="0" w:space="0" w:color="auto"/>
            <w:right w:val="none" w:sz="0" w:space="0" w:color="auto"/>
          </w:divBdr>
        </w:div>
        <w:div w:id="1108550205">
          <w:marLeft w:val="0"/>
          <w:marRight w:val="0"/>
          <w:marTop w:val="0"/>
          <w:marBottom w:val="0"/>
          <w:divBdr>
            <w:top w:val="none" w:sz="0" w:space="0" w:color="auto"/>
            <w:left w:val="none" w:sz="0" w:space="0" w:color="auto"/>
            <w:bottom w:val="none" w:sz="0" w:space="0" w:color="auto"/>
            <w:right w:val="none" w:sz="0" w:space="0" w:color="auto"/>
          </w:divBdr>
        </w:div>
        <w:div w:id="1111392013">
          <w:marLeft w:val="0"/>
          <w:marRight w:val="0"/>
          <w:marTop w:val="0"/>
          <w:marBottom w:val="0"/>
          <w:divBdr>
            <w:top w:val="none" w:sz="0" w:space="0" w:color="auto"/>
            <w:left w:val="none" w:sz="0" w:space="0" w:color="auto"/>
            <w:bottom w:val="none" w:sz="0" w:space="0" w:color="auto"/>
            <w:right w:val="none" w:sz="0" w:space="0" w:color="auto"/>
          </w:divBdr>
        </w:div>
        <w:div w:id="1113551464">
          <w:marLeft w:val="0"/>
          <w:marRight w:val="0"/>
          <w:marTop w:val="0"/>
          <w:marBottom w:val="0"/>
          <w:divBdr>
            <w:top w:val="none" w:sz="0" w:space="0" w:color="auto"/>
            <w:left w:val="none" w:sz="0" w:space="0" w:color="auto"/>
            <w:bottom w:val="none" w:sz="0" w:space="0" w:color="auto"/>
            <w:right w:val="none" w:sz="0" w:space="0" w:color="auto"/>
          </w:divBdr>
        </w:div>
        <w:div w:id="1114904965">
          <w:marLeft w:val="0"/>
          <w:marRight w:val="0"/>
          <w:marTop w:val="0"/>
          <w:marBottom w:val="0"/>
          <w:divBdr>
            <w:top w:val="none" w:sz="0" w:space="0" w:color="auto"/>
            <w:left w:val="none" w:sz="0" w:space="0" w:color="auto"/>
            <w:bottom w:val="none" w:sz="0" w:space="0" w:color="auto"/>
            <w:right w:val="none" w:sz="0" w:space="0" w:color="auto"/>
          </w:divBdr>
        </w:div>
        <w:div w:id="1115753337">
          <w:marLeft w:val="0"/>
          <w:marRight w:val="0"/>
          <w:marTop w:val="0"/>
          <w:marBottom w:val="0"/>
          <w:divBdr>
            <w:top w:val="none" w:sz="0" w:space="0" w:color="auto"/>
            <w:left w:val="none" w:sz="0" w:space="0" w:color="auto"/>
            <w:bottom w:val="none" w:sz="0" w:space="0" w:color="auto"/>
            <w:right w:val="none" w:sz="0" w:space="0" w:color="auto"/>
          </w:divBdr>
        </w:div>
        <w:div w:id="1116825695">
          <w:marLeft w:val="0"/>
          <w:marRight w:val="0"/>
          <w:marTop w:val="0"/>
          <w:marBottom w:val="0"/>
          <w:divBdr>
            <w:top w:val="none" w:sz="0" w:space="0" w:color="auto"/>
            <w:left w:val="none" w:sz="0" w:space="0" w:color="auto"/>
            <w:bottom w:val="none" w:sz="0" w:space="0" w:color="auto"/>
            <w:right w:val="none" w:sz="0" w:space="0" w:color="auto"/>
          </w:divBdr>
        </w:div>
        <w:div w:id="1117990266">
          <w:marLeft w:val="0"/>
          <w:marRight w:val="0"/>
          <w:marTop w:val="0"/>
          <w:marBottom w:val="0"/>
          <w:divBdr>
            <w:top w:val="none" w:sz="0" w:space="0" w:color="auto"/>
            <w:left w:val="none" w:sz="0" w:space="0" w:color="auto"/>
            <w:bottom w:val="none" w:sz="0" w:space="0" w:color="auto"/>
            <w:right w:val="none" w:sz="0" w:space="0" w:color="auto"/>
          </w:divBdr>
        </w:div>
        <w:div w:id="1119759720">
          <w:marLeft w:val="0"/>
          <w:marRight w:val="0"/>
          <w:marTop w:val="0"/>
          <w:marBottom w:val="0"/>
          <w:divBdr>
            <w:top w:val="none" w:sz="0" w:space="0" w:color="auto"/>
            <w:left w:val="none" w:sz="0" w:space="0" w:color="auto"/>
            <w:bottom w:val="none" w:sz="0" w:space="0" w:color="auto"/>
            <w:right w:val="none" w:sz="0" w:space="0" w:color="auto"/>
          </w:divBdr>
        </w:div>
        <w:div w:id="1121417430">
          <w:marLeft w:val="0"/>
          <w:marRight w:val="0"/>
          <w:marTop w:val="0"/>
          <w:marBottom w:val="0"/>
          <w:divBdr>
            <w:top w:val="none" w:sz="0" w:space="0" w:color="auto"/>
            <w:left w:val="none" w:sz="0" w:space="0" w:color="auto"/>
            <w:bottom w:val="none" w:sz="0" w:space="0" w:color="auto"/>
            <w:right w:val="none" w:sz="0" w:space="0" w:color="auto"/>
          </w:divBdr>
        </w:div>
        <w:div w:id="1124229504">
          <w:marLeft w:val="0"/>
          <w:marRight w:val="0"/>
          <w:marTop w:val="0"/>
          <w:marBottom w:val="0"/>
          <w:divBdr>
            <w:top w:val="none" w:sz="0" w:space="0" w:color="auto"/>
            <w:left w:val="none" w:sz="0" w:space="0" w:color="auto"/>
            <w:bottom w:val="none" w:sz="0" w:space="0" w:color="auto"/>
            <w:right w:val="none" w:sz="0" w:space="0" w:color="auto"/>
          </w:divBdr>
        </w:div>
        <w:div w:id="1126002033">
          <w:marLeft w:val="0"/>
          <w:marRight w:val="0"/>
          <w:marTop w:val="0"/>
          <w:marBottom w:val="0"/>
          <w:divBdr>
            <w:top w:val="none" w:sz="0" w:space="0" w:color="auto"/>
            <w:left w:val="none" w:sz="0" w:space="0" w:color="auto"/>
            <w:bottom w:val="none" w:sz="0" w:space="0" w:color="auto"/>
            <w:right w:val="none" w:sz="0" w:space="0" w:color="auto"/>
          </w:divBdr>
        </w:div>
        <w:div w:id="1126659991">
          <w:marLeft w:val="0"/>
          <w:marRight w:val="0"/>
          <w:marTop w:val="0"/>
          <w:marBottom w:val="0"/>
          <w:divBdr>
            <w:top w:val="none" w:sz="0" w:space="0" w:color="auto"/>
            <w:left w:val="none" w:sz="0" w:space="0" w:color="auto"/>
            <w:bottom w:val="none" w:sz="0" w:space="0" w:color="auto"/>
            <w:right w:val="none" w:sz="0" w:space="0" w:color="auto"/>
          </w:divBdr>
        </w:div>
        <w:div w:id="1126849902">
          <w:marLeft w:val="0"/>
          <w:marRight w:val="0"/>
          <w:marTop w:val="0"/>
          <w:marBottom w:val="0"/>
          <w:divBdr>
            <w:top w:val="none" w:sz="0" w:space="0" w:color="auto"/>
            <w:left w:val="none" w:sz="0" w:space="0" w:color="auto"/>
            <w:bottom w:val="none" w:sz="0" w:space="0" w:color="auto"/>
            <w:right w:val="none" w:sz="0" w:space="0" w:color="auto"/>
          </w:divBdr>
        </w:div>
        <w:div w:id="1127355974">
          <w:marLeft w:val="0"/>
          <w:marRight w:val="0"/>
          <w:marTop w:val="0"/>
          <w:marBottom w:val="0"/>
          <w:divBdr>
            <w:top w:val="none" w:sz="0" w:space="0" w:color="auto"/>
            <w:left w:val="none" w:sz="0" w:space="0" w:color="auto"/>
            <w:bottom w:val="none" w:sz="0" w:space="0" w:color="auto"/>
            <w:right w:val="none" w:sz="0" w:space="0" w:color="auto"/>
          </w:divBdr>
        </w:div>
        <w:div w:id="1129395031">
          <w:marLeft w:val="0"/>
          <w:marRight w:val="0"/>
          <w:marTop w:val="0"/>
          <w:marBottom w:val="0"/>
          <w:divBdr>
            <w:top w:val="none" w:sz="0" w:space="0" w:color="auto"/>
            <w:left w:val="none" w:sz="0" w:space="0" w:color="auto"/>
            <w:bottom w:val="none" w:sz="0" w:space="0" w:color="auto"/>
            <w:right w:val="none" w:sz="0" w:space="0" w:color="auto"/>
          </w:divBdr>
        </w:div>
        <w:div w:id="1129982200">
          <w:marLeft w:val="0"/>
          <w:marRight w:val="0"/>
          <w:marTop w:val="0"/>
          <w:marBottom w:val="0"/>
          <w:divBdr>
            <w:top w:val="none" w:sz="0" w:space="0" w:color="auto"/>
            <w:left w:val="none" w:sz="0" w:space="0" w:color="auto"/>
            <w:bottom w:val="none" w:sz="0" w:space="0" w:color="auto"/>
            <w:right w:val="none" w:sz="0" w:space="0" w:color="auto"/>
          </w:divBdr>
        </w:div>
        <w:div w:id="1130396180">
          <w:marLeft w:val="0"/>
          <w:marRight w:val="0"/>
          <w:marTop w:val="0"/>
          <w:marBottom w:val="0"/>
          <w:divBdr>
            <w:top w:val="none" w:sz="0" w:space="0" w:color="auto"/>
            <w:left w:val="none" w:sz="0" w:space="0" w:color="auto"/>
            <w:bottom w:val="none" w:sz="0" w:space="0" w:color="auto"/>
            <w:right w:val="none" w:sz="0" w:space="0" w:color="auto"/>
          </w:divBdr>
        </w:div>
        <w:div w:id="1135760394">
          <w:marLeft w:val="0"/>
          <w:marRight w:val="0"/>
          <w:marTop w:val="0"/>
          <w:marBottom w:val="0"/>
          <w:divBdr>
            <w:top w:val="none" w:sz="0" w:space="0" w:color="auto"/>
            <w:left w:val="none" w:sz="0" w:space="0" w:color="auto"/>
            <w:bottom w:val="none" w:sz="0" w:space="0" w:color="auto"/>
            <w:right w:val="none" w:sz="0" w:space="0" w:color="auto"/>
          </w:divBdr>
        </w:div>
        <w:div w:id="1136527018">
          <w:marLeft w:val="0"/>
          <w:marRight w:val="0"/>
          <w:marTop w:val="0"/>
          <w:marBottom w:val="0"/>
          <w:divBdr>
            <w:top w:val="none" w:sz="0" w:space="0" w:color="auto"/>
            <w:left w:val="none" w:sz="0" w:space="0" w:color="auto"/>
            <w:bottom w:val="none" w:sz="0" w:space="0" w:color="auto"/>
            <w:right w:val="none" w:sz="0" w:space="0" w:color="auto"/>
          </w:divBdr>
        </w:div>
        <w:div w:id="1142236932">
          <w:marLeft w:val="0"/>
          <w:marRight w:val="0"/>
          <w:marTop w:val="0"/>
          <w:marBottom w:val="0"/>
          <w:divBdr>
            <w:top w:val="none" w:sz="0" w:space="0" w:color="auto"/>
            <w:left w:val="none" w:sz="0" w:space="0" w:color="auto"/>
            <w:bottom w:val="none" w:sz="0" w:space="0" w:color="auto"/>
            <w:right w:val="none" w:sz="0" w:space="0" w:color="auto"/>
          </w:divBdr>
        </w:div>
        <w:div w:id="1145242009">
          <w:marLeft w:val="0"/>
          <w:marRight w:val="0"/>
          <w:marTop w:val="0"/>
          <w:marBottom w:val="0"/>
          <w:divBdr>
            <w:top w:val="none" w:sz="0" w:space="0" w:color="auto"/>
            <w:left w:val="none" w:sz="0" w:space="0" w:color="auto"/>
            <w:bottom w:val="none" w:sz="0" w:space="0" w:color="auto"/>
            <w:right w:val="none" w:sz="0" w:space="0" w:color="auto"/>
          </w:divBdr>
        </w:div>
        <w:div w:id="1145272116">
          <w:marLeft w:val="0"/>
          <w:marRight w:val="0"/>
          <w:marTop w:val="0"/>
          <w:marBottom w:val="0"/>
          <w:divBdr>
            <w:top w:val="none" w:sz="0" w:space="0" w:color="auto"/>
            <w:left w:val="none" w:sz="0" w:space="0" w:color="auto"/>
            <w:bottom w:val="none" w:sz="0" w:space="0" w:color="auto"/>
            <w:right w:val="none" w:sz="0" w:space="0" w:color="auto"/>
          </w:divBdr>
        </w:div>
        <w:div w:id="1147476412">
          <w:marLeft w:val="0"/>
          <w:marRight w:val="0"/>
          <w:marTop w:val="0"/>
          <w:marBottom w:val="0"/>
          <w:divBdr>
            <w:top w:val="none" w:sz="0" w:space="0" w:color="auto"/>
            <w:left w:val="none" w:sz="0" w:space="0" w:color="auto"/>
            <w:bottom w:val="none" w:sz="0" w:space="0" w:color="auto"/>
            <w:right w:val="none" w:sz="0" w:space="0" w:color="auto"/>
          </w:divBdr>
        </w:div>
        <w:div w:id="1147938800">
          <w:marLeft w:val="0"/>
          <w:marRight w:val="0"/>
          <w:marTop w:val="0"/>
          <w:marBottom w:val="0"/>
          <w:divBdr>
            <w:top w:val="none" w:sz="0" w:space="0" w:color="auto"/>
            <w:left w:val="none" w:sz="0" w:space="0" w:color="auto"/>
            <w:bottom w:val="none" w:sz="0" w:space="0" w:color="auto"/>
            <w:right w:val="none" w:sz="0" w:space="0" w:color="auto"/>
          </w:divBdr>
        </w:div>
        <w:div w:id="1148400841">
          <w:marLeft w:val="0"/>
          <w:marRight w:val="0"/>
          <w:marTop w:val="0"/>
          <w:marBottom w:val="0"/>
          <w:divBdr>
            <w:top w:val="none" w:sz="0" w:space="0" w:color="auto"/>
            <w:left w:val="none" w:sz="0" w:space="0" w:color="auto"/>
            <w:bottom w:val="none" w:sz="0" w:space="0" w:color="auto"/>
            <w:right w:val="none" w:sz="0" w:space="0" w:color="auto"/>
          </w:divBdr>
        </w:div>
        <w:div w:id="1148471639">
          <w:marLeft w:val="0"/>
          <w:marRight w:val="0"/>
          <w:marTop w:val="0"/>
          <w:marBottom w:val="0"/>
          <w:divBdr>
            <w:top w:val="none" w:sz="0" w:space="0" w:color="auto"/>
            <w:left w:val="none" w:sz="0" w:space="0" w:color="auto"/>
            <w:bottom w:val="none" w:sz="0" w:space="0" w:color="auto"/>
            <w:right w:val="none" w:sz="0" w:space="0" w:color="auto"/>
          </w:divBdr>
        </w:div>
        <w:div w:id="1150052341">
          <w:marLeft w:val="0"/>
          <w:marRight w:val="0"/>
          <w:marTop w:val="0"/>
          <w:marBottom w:val="0"/>
          <w:divBdr>
            <w:top w:val="none" w:sz="0" w:space="0" w:color="auto"/>
            <w:left w:val="none" w:sz="0" w:space="0" w:color="auto"/>
            <w:bottom w:val="none" w:sz="0" w:space="0" w:color="auto"/>
            <w:right w:val="none" w:sz="0" w:space="0" w:color="auto"/>
          </w:divBdr>
        </w:div>
        <w:div w:id="1155797151">
          <w:marLeft w:val="0"/>
          <w:marRight w:val="0"/>
          <w:marTop w:val="0"/>
          <w:marBottom w:val="0"/>
          <w:divBdr>
            <w:top w:val="none" w:sz="0" w:space="0" w:color="auto"/>
            <w:left w:val="none" w:sz="0" w:space="0" w:color="auto"/>
            <w:bottom w:val="none" w:sz="0" w:space="0" w:color="auto"/>
            <w:right w:val="none" w:sz="0" w:space="0" w:color="auto"/>
          </w:divBdr>
        </w:div>
        <w:div w:id="1157578489">
          <w:marLeft w:val="0"/>
          <w:marRight w:val="0"/>
          <w:marTop w:val="0"/>
          <w:marBottom w:val="0"/>
          <w:divBdr>
            <w:top w:val="none" w:sz="0" w:space="0" w:color="auto"/>
            <w:left w:val="none" w:sz="0" w:space="0" w:color="auto"/>
            <w:bottom w:val="none" w:sz="0" w:space="0" w:color="auto"/>
            <w:right w:val="none" w:sz="0" w:space="0" w:color="auto"/>
          </w:divBdr>
        </w:div>
        <w:div w:id="1157768048">
          <w:marLeft w:val="0"/>
          <w:marRight w:val="0"/>
          <w:marTop w:val="0"/>
          <w:marBottom w:val="0"/>
          <w:divBdr>
            <w:top w:val="none" w:sz="0" w:space="0" w:color="auto"/>
            <w:left w:val="none" w:sz="0" w:space="0" w:color="auto"/>
            <w:bottom w:val="none" w:sz="0" w:space="0" w:color="auto"/>
            <w:right w:val="none" w:sz="0" w:space="0" w:color="auto"/>
          </w:divBdr>
        </w:div>
        <w:div w:id="1158419859">
          <w:marLeft w:val="0"/>
          <w:marRight w:val="0"/>
          <w:marTop w:val="0"/>
          <w:marBottom w:val="0"/>
          <w:divBdr>
            <w:top w:val="none" w:sz="0" w:space="0" w:color="auto"/>
            <w:left w:val="none" w:sz="0" w:space="0" w:color="auto"/>
            <w:bottom w:val="none" w:sz="0" w:space="0" w:color="auto"/>
            <w:right w:val="none" w:sz="0" w:space="0" w:color="auto"/>
          </w:divBdr>
        </w:div>
        <w:div w:id="1160345686">
          <w:marLeft w:val="0"/>
          <w:marRight w:val="0"/>
          <w:marTop w:val="0"/>
          <w:marBottom w:val="0"/>
          <w:divBdr>
            <w:top w:val="none" w:sz="0" w:space="0" w:color="auto"/>
            <w:left w:val="none" w:sz="0" w:space="0" w:color="auto"/>
            <w:bottom w:val="none" w:sz="0" w:space="0" w:color="auto"/>
            <w:right w:val="none" w:sz="0" w:space="0" w:color="auto"/>
          </w:divBdr>
        </w:div>
        <w:div w:id="1160578871">
          <w:marLeft w:val="0"/>
          <w:marRight w:val="0"/>
          <w:marTop w:val="0"/>
          <w:marBottom w:val="0"/>
          <w:divBdr>
            <w:top w:val="none" w:sz="0" w:space="0" w:color="auto"/>
            <w:left w:val="none" w:sz="0" w:space="0" w:color="auto"/>
            <w:bottom w:val="none" w:sz="0" w:space="0" w:color="auto"/>
            <w:right w:val="none" w:sz="0" w:space="0" w:color="auto"/>
          </w:divBdr>
        </w:div>
        <w:div w:id="1161047385">
          <w:marLeft w:val="0"/>
          <w:marRight w:val="0"/>
          <w:marTop w:val="0"/>
          <w:marBottom w:val="0"/>
          <w:divBdr>
            <w:top w:val="none" w:sz="0" w:space="0" w:color="auto"/>
            <w:left w:val="none" w:sz="0" w:space="0" w:color="auto"/>
            <w:bottom w:val="none" w:sz="0" w:space="0" w:color="auto"/>
            <w:right w:val="none" w:sz="0" w:space="0" w:color="auto"/>
          </w:divBdr>
        </w:div>
        <w:div w:id="1162817575">
          <w:marLeft w:val="0"/>
          <w:marRight w:val="0"/>
          <w:marTop w:val="0"/>
          <w:marBottom w:val="0"/>
          <w:divBdr>
            <w:top w:val="none" w:sz="0" w:space="0" w:color="auto"/>
            <w:left w:val="none" w:sz="0" w:space="0" w:color="auto"/>
            <w:bottom w:val="none" w:sz="0" w:space="0" w:color="auto"/>
            <w:right w:val="none" w:sz="0" w:space="0" w:color="auto"/>
          </w:divBdr>
        </w:div>
        <w:div w:id="1163619387">
          <w:marLeft w:val="0"/>
          <w:marRight w:val="0"/>
          <w:marTop w:val="0"/>
          <w:marBottom w:val="0"/>
          <w:divBdr>
            <w:top w:val="none" w:sz="0" w:space="0" w:color="auto"/>
            <w:left w:val="none" w:sz="0" w:space="0" w:color="auto"/>
            <w:bottom w:val="none" w:sz="0" w:space="0" w:color="auto"/>
            <w:right w:val="none" w:sz="0" w:space="0" w:color="auto"/>
          </w:divBdr>
        </w:div>
        <w:div w:id="1165437520">
          <w:marLeft w:val="0"/>
          <w:marRight w:val="0"/>
          <w:marTop w:val="0"/>
          <w:marBottom w:val="0"/>
          <w:divBdr>
            <w:top w:val="none" w:sz="0" w:space="0" w:color="auto"/>
            <w:left w:val="none" w:sz="0" w:space="0" w:color="auto"/>
            <w:bottom w:val="none" w:sz="0" w:space="0" w:color="auto"/>
            <w:right w:val="none" w:sz="0" w:space="0" w:color="auto"/>
          </w:divBdr>
        </w:div>
        <w:div w:id="1168402652">
          <w:marLeft w:val="0"/>
          <w:marRight w:val="0"/>
          <w:marTop w:val="0"/>
          <w:marBottom w:val="0"/>
          <w:divBdr>
            <w:top w:val="none" w:sz="0" w:space="0" w:color="auto"/>
            <w:left w:val="none" w:sz="0" w:space="0" w:color="auto"/>
            <w:bottom w:val="none" w:sz="0" w:space="0" w:color="auto"/>
            <w:right w:val="none" w:sz="0" w:space="0" w:color="auto"/>
          </w:divBdr>
        </w:div>
        <w:div w:id="1170950177">
          <w:marLeft w:val="0"/>
          <w:marRight w:val="0"/>
          <w:marTop w:val="0"/>
          <w:marBottom w:val="0"/>
          <w:divBdr>
            <w:top w:val="none" w:sz="0" w:space="0" w:color="auto"/>
            <w:left w:val="none" w:sz="0" w:space="0" w:color="auto"/>
            <w:bottom w:val="none" w:sz="0" w:space="0" w:color="auto"/>
            <w:right w:val="none" w:sz="0" w:space="0" w:color="auto"/>
          </w:divBdr>
        </w:div>
        <w:div w:id="1177189945">
          <w:marLeft w:val="0"/>
          <w:marRight w:val="0"/>
          <w:marTop w:val="0"/>
          <w:marBottom w:val="0"/>
          <w:divBdr>
            <w:top w:val="none" w:sz="0" w:space="0" w:color="auto"/>
            <w:left w:val="none" w:sz="0" w:space="0" w:color="auto"/>
            <w:bottom w:val="none" w:sz="0" w:space="0" w:color="auto"/>
            <w:right w:val="none" w:sz="0" w:space="0" w:color="auto"/>
          </w:divBdr>
        </w:div>
        <w:div w:id="1178076050">
          <w:marLeft w:val="0"/>
          <w:marRight w:val="0"/>
          <w:marTop w:val="0"/>
          <w:marBottom w:val="0"/>
          <w:divBdr>
            <w:top w:val="none" w:sz="0" w:space="0" w:color="auto"/>
            <w:left w:val="none" w:sz="0" w:space="0" w:color="auto"/>
            <w:bottom w:val="none" w:sz="0" w:space="0" w:color="auto"/>
            <w:right w:val="none" w:sz="0" w:space="0" w:color="auto"/>
          </w:divBdr>
        </w:div>
        <w:div w:id="1179660981">
          <w:marLeft w:val="0"/>
          <w:marRight w:val="0"/>
          <w:marTop w:val="0"/>
          <w:marBottom w:val="0"/>
          <w:divBdr>
            <w:top w:val="none" w:sz="0" w:space="0" w:color="auto"/>
            <w:left w:val="none" w:sz="0" w:space="0" w:color="auto"/>
            <w:bottom w:val="none" w:sz="0" w:space="0" w:color="auto"/>
            <w:right w:val="none" w:sz="0" w:space="0" w:color="auto"/>
          </w:divBdr>
        </w:div>
        <w:div w:id="1179851047">
          <w:marLeft w:val="0"/>
          <w:marRight w:val="0"/>
          <w:marTop w:val="0"/>
          <w:marBottom w:val="0"/>
          <w:divBdr>
            <w:top w:val="none" w:sz="0" w:space="0" w:color="auto"/>
            <w:left w:val="none" w:sz="0" w:space="0" w:color="auto"/>
            <w:bottom w:val="none" w:sz="0" w:space="0" w:color="auto"/>
            <w:right w:val="none" w:sz="0" w:space="0" w:color="auto"/>
          </w:divBdr>
        </w:div>
        <w:div w:id="1180042802">
          <w:marLeft w:val="0"/>
          <w:marRight w:val="0"/>
          <w:marTop w:val="0"/>
          <w:marBottom w:val="0"/>
          <w:divBdr>
            <w:top w:val="none" w:sz="0" w:space="0" w:color="auto"/>
            <w:left w:val="none" w:sz="0" w:space="0" w:color="auto"/>
            <w:bottom w:val="none" w:sz="0" w:space="0" w:color="auto"/>
            <w:right w:val="none" w:sz="0" w:space="0" w:color="auto"/>
          </w:divBdr>
        </w:div>
        <w:div w:id="1180699451">
          <w:marLeft w:val="0"/>
          <w:marRight w:val="0"/>
          <w:marTop w:val="0"/>
          <w:marBottom w:val="0"/>
          <w:divBdr>
            <w:top w:val="none" w:sz="0" w:space="0" w:color="auto"/>
            <w:left w:val="none" w:sz="0" w:space="0" w:color="auto"/>
            <w:bottom w:val="none" w:sz="0" w:space="0" w:color="auto"/>
            <w:right w:val="none" w:sz="0" w:space="0" w:color="auto"/>
          </w:divBdr>
        </w:div>
        <w:div w:id="1185367877">
          <w:marLeft w:val="0"/>
          <w:marRight w:val="0"/>
          <w:marTop w:val="0"/>
          <w:marBottom w:val="0"/>
          <w:divBdr>
            <w:top w:val="none" w:sz="0" w:space="0" w:color="auto"/>
            <w:left w:val="none" w:sz="0" w:space="0" w:color="auto"/>
            <w:bottom w:val="none" w:sz="0" w:space="0" w:color="auto"/>
            <w:right w:val="none" w:sz="0" w:space="0" w:color="auto"/>
          </w:divBdr>
        </w:div>
        <w:div w:id="1187014210">
          <w:marLeft w:val="0"/>
          <w:marRight w:val="0"/>
          <w:marTop w:val="0"/>
          <w:marBottom w:val="0"/>
          <w:divBdr>
            <w:top w:val="none" w:sz="0" w:space="0" w:color="auto"/>
            <w:left w:val="none" w:sz="0" w:space="0" w:color="auto"/>
            <w:bottom w:val="none" w:sz="0" w:space="0" w:color="auto"/>
            <w:right w:val="none" w:sz="0" w:space="0" w:color="auto"/>
          </w:divBdr>
        </w:div>
        <w:div w:id="1191645192">
          <w:marLeft w:val="0"/>
          <w:marRight w:val="0"/>
          <w:marTop w:val="0"/>
          <w:marBottom w:val="0"/>
          <w:divBdr>
            <w:top w:val="none" w:sz="0" w:space="0" w:color="auto"/>
            <w:left w:val="none" w:sz="0" w:space="0" w:color="auto"/>
            <w:bottom w:val="none" w:sz="0" w:space="0" w:color="auto"/>
            <w:right w:val="none" w:sz="0" w:space="0" w:color="auto"/>
          </w:divBdr>
        </w:div>
        <w:div w:id="1193110964">
          <w:marLeft w:val="0"/>
          <w:marRight w:val="0"/>
          <w:marTop w:val="0"/>
          <w:marBottom w:val="0"/>
          <w:divBdr>
            <w:top w:val="none" w:sz="0" w:space="0" w:color="auto"/>
            <w:left w:val="none" w:sz="0" w:space="0" w:color="auto"/>
            <w:bottom w:val="none" w:sz="0" w:space="0" w:color="auto"/>
            <w:right w:val="none" w:sz="0" w:space="0" w:color="auto"/>
          </w:divBdr>
        </w:div>
        <w:div w:id="1193567061">
          <w:marLeft w:val="0"/>
          <w:marRight w:val="0"/>
          <w:marTop w:val="0"/>
          <w:marBottom w:val="0"/>
          <w:divBdr>
            <w:top w:val="none" w:sz="0" w:space="0" w:color="auto"/>
            <w:left w:val="none" w:sz="0" w:space="0" w:color="auto"/>
            <w:bottom w:val="none" w:sz="0" w:space="0" w:color="auto"/>
            <w:right w:val="none" w:sz="0" w:space="0" w:color="auto"/>
          </w:divBdr>
        </w:div>
        <w:div w:id="1193760772">
          <w:marLeft w:val="0"/>
          <w:marRight w:val="0"/>
          <w:marTop w:val="0"/>
          <w:marBottom w:val="0"/>
          <w:divBdr>
            <w:top w:val="none" w:sz="0" w:space="0" w:color="auto"/>
            <w:left w:val="none" w:sz="0" w:space="0" w:color="auto"/>
            <w:bottom w:val="none" w:sz="0" w:space="0" w:color="auto"/>
            <w:right w:val="none" w:sz="0" w:space="0" w:color="auto"/>
          </w:divBdr>
        </w:div>
        <w:div w:id="1196961083">
          <w:marLeft w:val="0"/>
          <w:marRight w:val="0"/>
          <w:marTop w:val="0"/>
          <w:marBottom w:val="0"/>
          <w:divBdr>
            <w:top w:val="none" w:sz="0" w:space="0" w:color="auto"/>
            <w:left w:val="none" w:sz="0" w:space="0" w:color="auto"/>
            <w:bottom w:val="none" w:sz="0" w:space="0" w:color="auto"/>
            <w:right w:val="none" w:sz="0" w:space="0" w:color="auto"/>
          </w:divBdr>
        </w:div>
        <w:div w:id="1196970107">
          <w:marLeft w:val="0"/>
          <w:marRight w:val="0"/>
          <w:marTop w:val="0"/>
          <w:marBottom w:val="0"/>
          <w:divBdr>
            <w:top w:val="none" w:sz="0" w:space="0" w:color="auto"/>
            <w:left w:val="none" w:sz="0" w:space="0" w:color="auto"/>
            <w:bottom w:val="none" w:sz="0" w:space="0" w:color="auto"/>
            <w:right w:val="none" w:sz="0" w:space="0" w:color="auto"/>
          </w:divBdr>
        </w:div>
        <w:div w:id="1197305720">
          <w:marLeft w:val="0"/>
          <w:marRight w:val="0"/>
          <w:marTop w:val="0"/>
          <w:marBottom w:val="0"/>
          <w:divBdr>
            <w:top w:val="none" w:sz="0" w:space="0" w:color="auto"/>
            <w:left w:val="none" w:sz="0" w:space="0" w:color="auto"/>
            <w:bottom w:val="none" w:sz="0" w:space="0" w:color="auto"/>
            <w:right w:val="none" w:sz="0" w:space="0" w:color="auto"/>
          </w:divBdr>
        </w:div>
        <w:div w:id="1198009325">
          <w:marLeft w:val="0"/>
          <w:marRight w:val="0"/>
          <w:marTop w:val="0"/>
          <w:marBottom w:val="0"/>
          <w:divBdr>
            <w:top w:val="none" w:sz="0" w:space="0" w:color="auto"/>
            <w:left w:val="none" w:sz="0" w:space="0" w:color="auto"/>
            <w:bottom w:val="none" w:sz="0" w:space="0" w:color="auto"/>
            <w:right w:val="none" w:sz="0" w:space="0" w:color="auto"/>
          </w:divBdr>
        </w:div>
        <w:div w:id="1204244048">
          <w:marLeft w:val="0"/>
          <w:marRight w:val="0"/>
          <w:marTop w:val="0"/>
          <w:marBottom w:val="0"/>
          <w:divBdr>
            <w:top w:val="none" w:sz="0" w:space="0" w:color="auto"/>
            <w:left w:val="none" w:sz="0" w:space="0" w:color="auto"/>
            <w:bottom w:val="none" w:sz="0" w:space="0" w:color="auto"/>
            <w:right w:val="none" w:sz="0" w:space="0" w:color="auto"/>
          </w:divBdr>
        </w:div>
        <w:div w:id="1207719055">
          <w:marLeft w:val="0"/>
          <w:marRight w:val="0"/>
          <w:marTop w:val="0"/>
          <w:marBottom w:val="0"/>
          <w:divBdr>
            <w:top w:val="none" w:sz="0" w:space="0" w:color="auto"/>
            <w:left w:val="none" w:sz="0" w:space="0" w:color="auto"/>
            <w:bottom w:val="none" w:sz="0" w:space="0" w:color="auto"/>
            <w:right w:val="none" w:sz="0" w:space="0" w:color="auto"/>
          </w:divBdr>
        </w:div>
        <w:div w:id="1207986334">
          <w:marLeft w:val="0"/>
          <w:marRight w:val="0"/>
          <w:marTop w:val="0"/>
          <w:marBottom w:val="0"/>
          <w:divBdr>
            <w:top w:val="none" w:sz="0" w:space="0" w:color="auto"/>
            <w:left w:val="none" w:sz="0" w:space="0" w:color="auto"/>
            <w:bottom w:val="none" w:sz="0" w:space="0" w:color="auto"/>
            <w:right w:val="none" w:sz="0" w:space="0" w:color="auto"/>
          </w:divBdr>
        </w:div>
        <w:div w:id="1210802080">
          <w:marLeft w:val="0"/>
          <w:marRight w:val="0"/>
          <w:marTop w:val="0"/>
          <w:marBottom w:val="0"/>
          <w:divBdr>
            <w:top w:val="none" w:sz="0" w:space="0" w:color="auto"/>
            <w:left w:val="none" w:sz="0" w:space="0" w:color="auto"/>
            <w:bottom w:val="none" w:sz="0" w:space="0" w:color="auto"/>
            <w:right w:val="none" w:sz="0" w:space="0" w:color="auto"/>
          </w:divBdr>
        </w:div>
        <w:div w:id="1212229503">
          <w:marLeft w:val="0"/>
          <w:marRight w:val="0"/>
          <w:marTop w:val="0"/>
          <w:marBottom w:val="0"/>
          <w:divBdr>
            <w:top w:val="none" w:sz="0" w:space="0" w:color="auto"/>
            <w:left w:val="none" w:sz="0" w:space="0" w:color="auto"/>
            <w:bottom w:val="none" w:sz="0" w:space="0" w:color="auto"/>
            <w:right w:val="none" w:sz="0" w:space="0" w:color="auto"/>
          </w:divBdr>
        </w:div>
        <w:div w:id="1213342665">
          <w:marLeft w:val="0"/>
          <w:marRight w:val="0"/>
          <w:marTop w:val="0"/>
          <w:marBottom w:val="0"/>
          <w:divBdr>
            <w:top w:val="none" w:sz="0" w:space="0" w:color="auto"/>
            <w:left w:val="none" w:sz="0" w:space="0" w:color="auto"/>
            <w:bottom w:val="none" w:sz="0" w:space="0" w:color="auto"/>
            <w:right w:val="none" w:sz="0" w:space="0" w:color="auto"/>
          </w:divBdr>
        </w:div>
        <w:div w:id="1213612738">
          <w:marLeft w:val="0"/>
          <w:marRight w:val="0"/>
          <w:marTop w:val="0"/>
          <w:marBottom w:val="0"/>
          <w:divBdr>
            <w:top w:val="none" w:sz="0" w:space="0" w:color="auto"/>
            <w:left w:val="none" w:sz="0" w:space="0" w:color="auto"/>
            <w:bottom w:val="none" w:sz="0" w:space="0" w:color="auto"/>
            <w:right w:val="none" w:sz="0" w:space="0" w:color="auto"/>
          </w:divBdr>
        </w:div>
        <w:div w:id="1214003742">
          <w:marLeft w:val="0"/>
          <w:marRight w:val="0"/>
          <w:marTop w:val="0"/>
          <w:marBottom w:val="0"/>
          <w:divBdr>
            <w:top w:val="none" w:sz="0" w:space="0" w:color="auto"/>
            <w:left w:val="none" w:sz="0" w:space="0" w:color="auto"/>
            <w:bottom w:val="none" w:sz="0" w:space="0" w:color="auto"/>
            <w:right w:val="none" w:sz="0" w:space="0" w:color="auto"/>
          </w:divBdr>
        </w:div>
        <w:div w:id="1214195790">
          <w:marLeft w:val="0"/>
          <w:marRight w:val="0"/>
          <w:marTop w:val="0"/>
          <w:marBottom w:val="0"/>
          <w:divBdr>
            <w:top w:val="none" w:sz="0" w:space="0" w:color="auto"/>
            <w:left w:val="none" w:sz="0" w:space="0" w:color="auto"/>
            <w:bottom w:val="none" w:sz="0" w:space="0" w:color="auto"/>
            <w:right w:val="none" w:sz="0" w:space="0" w:color="auto"/>
          </w:divBdr>
        </w:div>
        <w:div w:id="1215193191">
          <w:marLeft w:val="0"/>
          <w:marRight w:val="0"/>
          <w:marTop w:val="0"/>
          <w:marBottom w:val="0"/>
          <w:divBdr>
            <w:top w:val="none" w:sz="0" w:space="0" w:color="auto"/>
            <w:left w:val="none" w:sz="0" w:space="0" w:color="auto"/>
            <w:bottom w:val="none" w:sz="0" w:space="0" w:color="auto"/>
            <w:right w:val="none" w:sz="0" w:space="0" w:color="auto"/>
          </w:divBdr>
        </w:div>
        <w:div w:id="1218006249">
          <w:marLeft w:val="0"/>
          <w:marRight w:val="0"/>
          <w:marTop w:val="0"/>
          <w:marBottom w:val="0"/>
          <w:divBdr>
            <w:top w:val="none" w:sz="0" w:space="0" w:color="auto"/>
            <w:left w:val="none" w:sz="0" w:space="0" w:color="auto"/>
            <w:bottom w:val="none" w:sz="0" w:space="0" w:color="auto"/>
            <w:right w:val="none" w:sz="0" w:space="0" w:color="auto"/>
          </w:divBdr>
        </w:div>
        <w:div w:id="1218274300">
          <w:marLeft w:val="0"/>
          <w:marRight w:val="0"/>
          <w:marTop w:val="0"/>
          <w:marBottom w:val="0"/>
          <w:divBdr>
            <w:top w:val="none" w:sz="0" w:space="0" w:color="auto"/>
            <w:left w:val="none" w:sz="0" w:space="0" w:color="auto"/>
            <w:bottom w:val="none" w:sz="0" w:space="0" w:color="auto"/>
            <w:right w:val="none" w:sz="0" w:space="0" w:color="auto"/>
          </w:divBdr>
        </w:div>
        <w:div w:id="1219169899">
          <w:marLeft w:val="0"/>
          <w:marRight w:val="0"/>
          <w:marTop w:val="0"/>
          <w:marBottom w:val="0"/>
          <w:divBdr>
            <w:top w:val="none" w:sz="0" w:space="0" w:color="auto"/>
            <w:left w:val="none" w:sz="0" w:space="0" w:color="auto"/>
            <w:bottom w:val="none" w:sz="0" w:space="0" w:color="auto"/>
            <w:right w:val="none" w:sz="0" w:space="0" w:color="auto"/>
          </w:divBdr>
        </w:div>
        <w:div w:id="1220630468">
          <w:marLeft w:val="0"/>
          <w:marRight w:val="0"/>
          <w:marTop w:val="0"/>
          <w:marBottom w:val="0"/>
          <w:divBdr>
            <w:top w:val="none" w:sz="0" w:space="0" w:color="auto"/>
            <w:left w:val="none" w:sz="0" w:space="0" w:color="auto"/>
            <w:bottom w:val="none" w:sz="0" w:space="0" w:color="auto"/>
            <w:right w:val="none" w:sz="0" w:space="0" w:color="auto"/>
          </w:divBdr>
        </w:div>
        <w:div w:id="1221745683">
          <w:marLeft w:val="0"/>
          <w:marRight w:val="0"/>
          <w:marTop w:val="0"/>
          <w:marBottom w:val="0"/>
          <w:divBdr>
            <w:top w:val="none" w:sz="0" w:space="0" w:color="auto"/>
            <w:left w:val="none" w:sz="0" w:space="0" w:color="auto"/>
            <w:bottom w:val="none" w:sz="0" w:space="0" w:color="auto"/>
            <w:right w:val="none" w:sz="0" w:space="0" w:color="auto"/>
          </w:divBdr>
        </w:div>
        <w:div w:id="1222130663">
          <w:marLeft w:val="0"/>
          <w:marRight w:val="0"/>
          <w:marTop w:val="0"/>
          <w:marBottom w:val="0"/>
          <w:divBdr>
            <w:top w:val="none" w:sz="0" w:space="0" w:color="auto"/>
            <w:left w:val="none" w:sz="0" w:space="0" w:color="auto"/>
            <w:bottom w:val="none" w:sz="0" w:space="0" w:color="auto"/>
            <w:right w:val="none" w:sz="0" w:space="0" w:color="auto"/>
          </w:divBdr>
        </w:div>
        <w:div w:id="1223175509">
          <w:marLeft w:val="0"/>
          <w:marRight w:val="0"/>
          <w:marTop w:val="0"/>
          <w:marBottom w:val="0"/>
          <w:divBdr>
            <w:top w:val="none" w:sz="0" w:space="0" w:color="auto"/>
            <w:left w:val="none" w:sz="0" w:space="0" w:color="auto"/>
            <w:bottom w:val="none" w:sz="0" w:space="0" w:color="auto"/>
            <w:right w:val="none" w:sz="0" w:space="0" w:color="auto"/>
          </w:divBdr>
        </w:div>
        <w:div w:id="1223176399">
          <w:marLeft w:val="0"/>
          <w:marRight w:val="0"/>
          <w:marTop w:val="0"/>
          <w:marBottom w:val="0"/>
          <w:divBdr>
            <w:top w:val="none" w:sz="0" w:space="0" w:color="auto"/>
            <w:left w:val="none" w:sz="0" w:space="0" w:color="auto"/>
            <w:bottom w:val="none" w:sz="0" w:space="0" w:color="auto"/>
            <w:right w:val="none" w:sz="0" w:space="0" w:color="auto"/>
          </w:divBdr>
        </w:div>
        <w:div w:id="1223443841">
          <w:marLeft w:val="0"/>
          <w:marRight w:val="0"/>
          <w:marTop w:val="0"/>
          <w:marBottom w:val="0"/>
          <w:divBdr>
            <w:top w:val="none" w:sz="0" w:space="0" w:color="auto"/>
            <w:left w:val="none" w:sz="0" w:space="0" w:color="auto"/>
            <w:bottom w:val="none" w:sz="0" w:space="0" w:color="auto"/>
            <w:right w:val="none" w:sz="0" w:space="0" w:color="auto"/>
          </w:divBdr>
        </w:div>
        <w:div w:id="1229000707">
          <w:marLeft w:val="0"/>
          <w:marRight w:val="0"/>
          <w:marTop w:val="0"/>
          <w:marBottom w:val="0"/>
          <w:divBdr>
            <w:top w:val="none" w:sz="0" w:space="0" w:color="auto"/>
            <w:left w:val="none" w:sz="0" w:space="0" w:color="auto"/>
            <w:bottom w:val="none" w:sz="0" w:space="0" w:color="auto"/>
            <w:right w:val="none" w:sz="0" w:space="0" w:color="auto"/>
          </w:divBdr>
        </w:div>
        <w:div w:id="1229265527">
          <w:marLeft w:val="0"/>
          <w:marRight w:val="0"/>
          <w:marTop w:val="0"/>
          <w:marBottom w:val="0"/>
          <w:divBdr>
            <w:top w:val="none" w:sz="0" w:space="0" w:color="auto"/>
            <w:left w:val="none" w:sz="0" w:space="0" w:color="auto"/>
            <w:bottom w:val="none" w:sz="0" w:space="0" w:color="auto"/>
            <w:right w:val="none" w:sz="0" w:space="0" w:color="auto"/>
          </w:divBdr>
        </w:div>
        <w:div w:id="1233200333">
          <w:marLeft w:val="0"/>
          <w:marRight w:val="0"/>
          <w:marTop w:val="0"/>
          <w:marBottom w:val="0"/>
          <w:divBdr>
            <w:top w:val="none" w:sz="0" w:space="0" w:color="auto"/>
            <w:left w:val="none" w:sz="0" w:space="0" w:color="auto"/>
            <w:bottom w:val="none" w:sz="0" w:space="0" w:color="auto"/>
            <w:right w:val="none" w:sz="0" w:space="0" w:color="auto"/>
          </w:divBdr>
        </w:div>
        <w:div w:id="1234584441">
          <w:marLeft w:val="0"/>
          <w:marRight w:val="0"/>
          <w:marTop w:val="0"/>
          <w:marBottom w:val="0"/>
          <w:divBdr>
            <w:top w:val="none" w:sz="0" w:space="0" w:color="auto"/>
            <w:left w:val="none" w:sz="0" w:space="0" w:color="auto"/>
            <w:bottom w:val="none" w:sz="0" w:space="0" w:color="auto"/>
            <w:right w:val="none" w:sz="0" w:space="0" w:color="auto"/>
          </w:divBdr>
        </w:div>
        <w:div w:id="1234704359">
          <w:marLeft w:val="0"/>
          <w:marRight w:val="0"/>
          <w:marTop w:val="0"/>
          <w:marBottom w:val="0"/>
          <w:divBdr>
            <w:top w:val="none" w:sz="0" w:space="0" w:color="auto"/>
            <w:left w:val="none" w:sz="0" w:space="0" w:color="auto"/>
            <w:bottom w:val="none" w:sz="0" w:space="0" w:color="auto"/>
            <w:right w:val="none" w:sz="0" w:space="0" w:color="auto"/>
          </w:divBdr>
        </w:div>
        <w:div w:id="1238512511">
          <w:marLeft w:val="0"/>
          <w:marRight w:val="0"/>
          <w:marTop w:val="0"/>
          <w:marBottom w:val="0"/>
          <w:divBdr>
            <w:top w:val="none" w:sz="0" w:space="0" w:color="auto"/>
            <w:left w:val="none" w:sz="0" w:space="0" w:color="auto"/>
            <w:bottom w:val="none" w:sz="0" w:space="0" w:color="auto"/>
            <w:right w:val="none" w:sz="0" w:space="0" w:color="auto"/>
          </w:divBdr>
        </w:div>
        <w:div w:id="1240360765">
          <w:marLeft w:val="0"/>
          <w:marRight w:val="0"/>
          <w:marTop w:val="0"/>
          <w:marBottom w:val="0"/>
          <w:divBdr>
            <w:top w:val="none" w:sz="0" w:space="0" w:color="auto"/>
            <w:left w:val="none" w:sz="0" w:space="0" w:color="auto"/>
            <w:bottom w:val="none" w:sz="0" w:space="0" w:color="auto"/>
            <w:right w:val="none" w:sz="0" w:space="0" w:color="auto"/>
          </w:divBdr>
        </w:div>
        <w:div w:id="1242250156">
          <w:marLeft w:val="0"/>
          <w:marRight w:val="0"/>
          <w:marTop w:val="0"/>
          <w:marBottom w:val="0"/>
          <w:divBdr>
            <w:top w:val="none" w:sz="0" w:space="0" w:color="auto"/>
            <w:left w:val="none" w:sz="0" w:space="0" w:color="auto"/>
            <w:bottom w:val="none" w:sz="0" w:space="0" w:color="auto"/>
            <w:right w:val="none" w:sz="0" w:space="0" w:color="auto"/>
          </w:divBdr>
        </w:div>
        <w:div w:id="1242446931">
          <w:marLeft w:val="0"/>
          <w:marRight w:val="0"/>
          <w:marTop w:val="0"/>
          <w:marBottom w:val="0"/>
          <w:divBdr>
            <w:top w:val="none" w:sz="0" w:space="0" w:color="auto"/>
            <w:left w:val="none" w:sz="0" w:space="0" w:color="auto"/>
            <w:bottom w:val="none" w:sz="0" w:space="0" w:color="auto"/>
            <w:right w:val="none" w:sz="0" w:space="0" w:color="auto"/>
          </w:divBdr>
        </w:div>
        <w:div w:id="1243031617">
          <w:marLeft w:val="0"/>
          <w:marRight w:val="0"/>
          <w:marTop w:val="0"/>
          <w:marBottom w:val="0"/>
          <w:divBdr>
            <w:top w:val="none" w:sz="0" w:space="0" w:color="auto"/>
            <w:left w:val="none" w:sz="0" w:space="0" w:color="auto"/>
            <w:bottom w:val="none" w:sz="0" w:space="0" w:color="auto"/>
            <w:right w:val="none" w:sz="0" w:space="0" w:color="auto"/>
          </w:divBdr>
        </w:div>
        <w:div w:id="1244725781">
          <w:marLeft w:val="0"/>
          <w:marRight w:val="0"/>
          <w:marTop w:val="0"/>
          <w:marBottom w:val="0"/>
          <w:divBdr>
            <w:top w:val="none" w:sz="0" w:space="0" w:color="auto"/>
            <w:left w:val="none" w:sz="0" w:space="0" w:color="auto"/>
            <w:bottom w:val="none" w:sz="0" w:space="0" w:color="auto"/>
            <w:right w:val="none" w:sz="0" w:space="0" w:color="auto"/>
          </w:divBdr>
        </w:div>
        <w:div w:id="1246961420">
          <w:marLeft w:val="0"/>
          <w:marRight w:val="0"/>
          <w:marTop w:val="0"/>
          <w:marBottom w:val="0"/>
          <w:divBdr>
            <w:top w:val="none" w:sz="0" w:space="0" w:color="auto"/>
            <w:left w:val="none" w:sz="0" w:space="0" w:color="auto"/>
            <w:bottom w:val="none" w:sz="0" w:space="0" w:color="auto"/>
            <w:right w:val="none" w:sz="0" w:space="0" w:color="auto"/>
          </w:divBdr>
        </w:div>
        <w:div w:id="1247232605">
          <w:marLeft w:val="0"/>
          <w:marRight w:val="0"/>
          <w:marTop w:val="0"/>
          <w:marBottom w:val="0"/>
          <w:divBdr>
            <w:top w:val="none" w:sz="0" w:space="0" w:color="auto"/>
            <w:left w:val="none" w:sz="0" w:space="0" w:color="auto"/>
            <w:bottom w:val="none" w:sz="0" w:space="0" w:color="auto"/>
            <w:right w:val="none" w:sz="0" w:space="0" w:color="auto"/>
          </w:divBdr>
        </w:div>
        <w:div w:id="1247810488">
          <w:marLeft w:val="0"/>
          <w:marRight w:val="0"/>
          <w:marTop w:val="0"/>
          <w:marBottom w:val="0"/>
          <w:divBdr>
            <w:top w:val="none" w:sz="0" w:space="0" w:color="auto"/>
            <w:left w:val="none" w:sz="0" w:space="0" w:color="auto"/>
            <w:bottom w:val="none" w:sz="0" w:space="0" w:color="auto"/>
            <w:right w:val="none" w:sz="0" w:space="0" w:color="auto"/>
          </w:divBdr>
        </w:div>
        <w:div w:id="1248265567">
          <w:marLeft w:val="0"/>
          <w:marRight w:val="0"/>
          <w:marTop w:val="0"/>
          <w:marBottom w:val="0"/>
          <w:divBdr>
            <w:top w:val="none" w:sz="0" w:space="0" w:color="auto"/>
            <w:left w:val="none" w:sz="0" w:space="0" w:color="auto"/>
            <w:bottom w:val="none" w:sz="0" w:space="0" w:color="auto"/>
            <w:right w:val="none" w:sz="0" w:space="0" w:color="auto"/>
          </w:divBdr>
        </w:div>
        <w:div w:id="1249733074">
          <w:marLeft w:val="0"/>
          <w:marRight w:val="0"/>
          <w:marTop w:val="0"/>
          <w:marBottom w:val="0"/>
          <w:divBdr>
            <w:top w:val="none" w:sz="0" w:space="0" w:color="auto"/>
            <w:left w:val="none" w:sz="0" w:space="0" w:color="auto"/>
            <w:bottom w:val="none" w:sz="0" w:space="0" w:color="auto"/>
            <w:right w:val="none" w:sz="0" w:space="0" w:color="auto"/>
          </w:divBdr>
        </w:div>
        <w:div w:id="1249804174">
          <w:marLeft w:val="0"/>
          <w:marRight w:val="0"/>
          <w:marTop w:val="0"/>
          <w:marBottom w:val="0"/>
          <w:divBdr>
            <w:top w:val="none" w:sz="0" w:space="0" w:color="auto"/>
            <w:left w:val="none" w:sz="0" w:space="0" w:color="auto"/>
            <w:bottom w:val="none" w:sz="0" w:space="0" w:color="auto"/>
            <w:right w:val="none" w:sz="0" w:space="0" w:color="auto"/>
          </w:divBdr>
        </w:div>
        <w:div w:id="1253313856">
          <w:marLeft w:val="0"/>
          <w:marRight w:val="0"/>
          <w:marTop w:val="0"/>
          <w:marBottom w:val="0"/>
          <w:divBdr>
            <w:top w:val="none" w:sz="0" w:space="0" w:color="auto"/>
            <w:left w:val="none" w:sz="0" w:space="0" w:color="auto"/>
            <w:bottom w:val="none" w:sz="0" w:space="0" w:color="auto"/>
            <w:right w:val="none" w:sz="0" w:space="0" w:color="auto"/>
          </w:divBdr>
        </w:div>
        <w:div w:id="1253706273">
          <w:marLeft w:val="0"/>
          <w:marRight w:val="0"/>
          <w:marTop w:val="0"/>
          <w:marBottom w:val="0"/>
          <w:divBdr>
            <w:top w:val="none" w:sz="0" w:space="0" w:color="auto"/>
            <w:left w:val="none" w:sz="0" w:space="0" w:color="auto"/>
            <w:bottom w:val="none" w:sz="0" w:space="0" w:color="auto"/>
            <w:right w:val="none" w:sz="0" w:space="0" w:color="auto"/>
          </w:divBdr>
        </w:div>
        <w:div w:id="1257863994">
          <w:marLeft w:val="0"/>
          <w:marRight w:val="0"/>
          <w:marTop w:val="0"/>
          <w:marBottom w:val="0"/>
          <w:divBdr>
            <w:top w:val="none" w:sz="0" w:space="0" w:color="auto"/>
            <w:left w:val="none" w:sz="0" w:space="0" w:color="auto"/>
            <w:bottom w:val="none" w:sz="0" w:space="0" w:color="auto"/>
            <w:right w:val="none" w:sz="0" w:space="0" w:color="auto"/>
          </w:divBdr>
        </w:div>
        <w:div w:id="1258369656">
          <w:marLeft w:val="0"/>
          <w:marRight w:val="0"/>
          <w:marTop w:val="0"/>
          <w:marBottom w:val="0"/>
          <w:divBdr>
            <w:top w:val="none" w:sz="0" w:space="0" w:color="auto"/>
            <w:left w:val="none" w:sz="0" w:space="0" w:color="auto"/>
            <w:bottom w:val="none" w:sz="0" w:space="0" w:color="auto"/>
            <w:right w:val="none" w:sz="0" w:space="0" w:color="auto"/>
          </w:divBdr>
        </w:div>
        <w:div w:id="1260137810">
          <w:marLeft w:val="0"/>
          <w:marRight w:val="0"/>
          <w:marTop w:val="0"/>
          <w:marBottom w:val="0"/>
          <w:divBdr>
            <w:top w:val="none" w:sz="0" w:space="0" w:color="auto"/>
            <w:left w:val="none" w:sz="0" w:space="0" w:color="auto"/>
            <w:bottom w:val="none" w:sz="0" w:space="0" w:color="auto"/>
            <w:right w:val="none" w:sz="0" w:space="0" w:color="auto"/>
          </w:divBdr>
        </w:div>
        <w:div w:id="1263300091">
          <w:marLeft w:val="0"/>
          <w:marRight w:val="0"/>
          <w:marTop w:val="0"/>
          <w:marBottom w:val="0"/>
          <w:divBdr>
            <w:top w:val="none" w:sz="0" w:space="0" w:color="auto"/>
            <w:left w:val="none" w:sz="0" w:space="0" w:color="auto"/>
            <w:bottom w:val="none" w:sz="0" w:space="0" w:color="auto"/>
            <w:right w:val="none" w:sz="0" w:space="0" w:color="auto"/>
          </w:divBdr>
        </w:div>
        <w:div w:id="1264412694">
          <w:marLeft w:val="0"/>
          <w:marRight w:val="0"/>
          <w:marTop w:val="0"/>
          <w:marBottom w:val="0"/>
          <w:divBdr>
            <w:top w:val="none" w:sz="0" w:space="0" w:color="auto"/>
            <w:left w:val="none" w:sz="0" w:space="0" w:color="auto"/>
            <w:bottom w:val="none" w:sz="0" w:space="0" w:color="auto"/>
            <w:right w:val="none" w:sz="0" w:space="0" w:color="auto"/>
          </w:divBdr>
        </w:div>
        <w:div w:id="1264649362">
          <w:marLeft w:val="0"/>
          <w:marRight w:val="0"/>
          <w:marTop w:val="0"/>
          <w:marBottom w:val="0"/>
          <w:divBdr>
            <w:top w:val="none" w:sz="0" w:space="0" w:color="auto"/>
            <w:left w:val="none" w:sz="0" w:space="0" w:color="auto"/>
            <w:bottom w:val="none" w:sz="0" w:space="0" w:color="auto"/>
            <w:right w:val="none" w:sz="0" w:space="0" w:color="auto"/>
          </w:divBdr>
        </w:div>
        <w:div w:id="1267739427">
          <w:marLeft w:val="0"/>
          <w:marRight w:val="0"/>
          <w:marTop w:val="0"/>
          <w:marBottom w:val="0"/>
          <w:divBdr>
            <w:top w:val="none" w:sz="0" w:space="0" w:color="auto"/>
            <w:left w:val="none" w:sz="0" w:space="0" w:color="auto"/>
            <w:bottom w:val="none" w:sz="0" w:space="0" w:color="auto"/>
            <w:right w:val="none" w:sz="0" w:space="0" w:color="auto"/>
          </w:divBdr>
        </w:div>
        <w:div w:id="1268777574">
          <w:marLeft w:val="0"/>
          <w:marRight w:val="0"/>
          <w:marTop w:val="0"/>
          <w:marBottom w:val="0"/>
          <w:divBdr>
            <w:top w:val="none" w:sz="0" w:space="0" w:color="auto"/>
            <w:left w:val="none" w:sz="0" w:space="0" w:color="auto"/>
            <w:bottom w:val="none" w:sz="0" w:space="0" w:color="auto"/>
            <w:right w:val="none" w:sz="0" w:space="0" w:color="auto"/>
          </w:divBdr>
        </w:div>
        <w:div w:id="1269309072">
          <w:marLeft w:val="0"/>
          <w:marRight w:val="0"/>
          <w:marTop w:val="0"/>
          <w:marBottom w:val="0"/>
          <w:divBdr>
            <w:top w:val="none" w:sz="0" w:space="0" w:color="auto"/>
            <w:left w:val="none" w:sz="0" w:space="0" w:color="auto"/>
            <w:bottom w:val="none" w:sz="0" w:space="0" w:color="auto"/>
            <w:right w:val="none" w:sz="0" w:space="0" w:color="auto"/>
          </w:divBdr>
        </w:div>
        <w:div w:id="1270157615">
          <w:marLeft w:val="0"/>
          <w:marRight w:val="0"/>
          <w:marTop w:val="0"/>
          <w:marBottom w:val="0"/>
          <w:divBdr>
            <w:top w:val="none" w:sz="0" w:space="0" w:color="auto"/>
            <w:left w:val="none" w:sz="0" w:space="0" w:color="auto"/>
            <w:bottom w:val="none" w:sz="0" w:space="0" w:color="auto"/>
            <w:right w:val="none" w:sz="0" w:space="0" w:color="auto"/>
          </w:divBdr>
        </w:div>
        <w:div w:id="1270310810">
          <w:marLeft w:val="0"/>
          <w:marRight w:val="0"/>
          <w:marTop w:val="0"/>
          <w:marBottom w:val="0"/>
          <w:divBdr>
            <w:top w:val="none" w:sz="0" w:space="0" w:color="auto"/>
            <w:left w:val="none" w:sz="0" w:space="0" w:color="auto"/>
            <w:bottom w:val="none" w:sz="0" w:space="0" w:color="auto"/>
            <w:right w:val="none" w:sz="0" w:space="0" w:color="auto"/>
          </w:divBdr>
        </w:div>
        <w:div w:id="1270624925">
          <w:marLeft w:val="0"/>
          <w:marRight w:val="0"/>
          <w:marTop w:val="0"/>
          <w:marBottom w:val="0"/>
          <w:divBdr>
            <w:top w:val="none" w:sz="0" w:space="0" w:color="auto"/>
            <w:left w:val="none" w:sz="0" w:space="0" w:color="auto"/>
            <w:bottom w:val="none" w:sz="0" w:space="0" w:color="auto"/>
            <w:right w:val="none" w:sz="0" w:space="0" w:color="auto"/>
          </w:divBdr>
        </w:div>
        <w:div w:id="1270966256">
          <w:marLeft w:val="0"/>
          <w:marRight w:val="0"/>
          <w:marTop w:val="0"/>
          <w:marBottom w:val="0"/>
          <w:divBdr>
            <w:top w:val="none" w:sz="0" w:space="0" w:color="auto"/>
            <w:left w:val="none" w:sz="0" w:space="0" w:color="auto"/>
            <w:bottom w:val="none" w:sz="0" w:space="0" w:color="auto"/>
            <w:right w:val="none" w:sz="0" w:space="0" w:color="auto"/>
          </w:divBdr>
        </w:div>
        <w:div w:id="1277173113">
          <w:marLeft w:val="0"/>
          <w:marRight w:val="0"/>
          <w:marTop w:val="0"/>
          <w:marBottom w:val="0"/>
          <w:divBdr>
            <w:top w:val="none" w:sz="0" w:space="0" w:color="auto"/>
            <w:left w:val="none" w:sz="0" w:space="0" w:color="auto"/>
            <w:bottom w:val="none" w:sz="0" w:space="0" w:color="auto"/>
            <w:right w:val="none" w:sz="0" w:space="0" w:color="auto"/>
          </w:divBdr>
        </w:div>
        <w:div w:id="1277908997">
          <w:marLeft w:val="0"/>
          <w:marRight w:val="0"/>
          <w:marTop w:val="0"/>
          <w:marBottom w:val="0"/>
          <w:divBdr>
            <w:top w:val="none" w:sz="0" w:space="0" w:color="auto"/>
            <w:left w:val="none" w:sz="0" w:space="0" w:color="auto"/>
            <w:bottom w:val="none" w:sz="0" w:space="0" w:color="auto"/>
            <w:right w:val="none" w:sz="0" w:space="0" w:color="auto"/>
          </w:divBdr>
        </w:div>
        <w:div w:id="1282834055">
          <w:marLeft w:val="0"/>
          <w:marRight w:val="0"/>
          <w:marTop w:val="0"/>
          <w:marBottom w:val="0"/>
          <w:divBdr>
            <w:top w:val="none" w:sz="0" w:space="0" w:color="auto"/>
            <w:left w:val="none" w:sz="0" w:space="0" w:color="auto"/>
            <w:bottom w:val="none" w:sz="0" w:space="0" w:color="auto"/>
            <w:right w:val="none" w:sz="0" w:space="0" w:color="auto"/>
          </w:divBdr>
        </w:div>
        <w:div w:id="1283725098">
          <w:marLeft w:val="0"/>
          <w:marRight w:val="0"/>
          <w:marTop w:val="0"/>
          <w:marBottom w:val="0"/>
          <w:divBdr>
            <w:top w:val="none" w:sz="0" w:space="0" w:color="auto"/>
            <w:left w:val="none" w:sz="0" w:space="0" w:color="auto"/>
            <w:bottom w:val="none" w:sz="0" w:space="0" w:color="auto"/>
            <w:right w:val="none" w:sz="0" w:space="0" w:color="auto"/>
          </w:divBdr>
        </w:div>
        <w:div w:id="1284455610">
          <w:marLeft w:val="0"/>
          <w:marRight w:val="0"/>
          <w:marTop w:val="0"/>
          <w:marBottom w:val="0"/>
          <w:divBdr>
            <w:top w:val="none" w:sz="0" w:space="0" w:color="auto"/>
            <w:left w:val="none" w:sz="0" w:space="0" w:color="auto"/>
            <w:bottom w:val="none" w:sz="0" w:space="0" w:color="auto"/>
            <w:right w:val="none" w:sz="0" w:space="0" w:color="auto"/>
          </w:divBdr>
        </w:div>
        <w:div w:id="1285841481">
          <w:marLeft w:val="0"/>
          <w:marRight w:val="0"/>
          <w:marTop w:val="0"/>
          <w:marBottom w:val="0"/>
          <w:divBdr>
            <w:top w:val="none" w:sz="0" w:space="0" w:color="auto"/>
            <w:left w:val="none" w:sz="0" w:space="0" w:color="auto"/>
            <w:bottom w:val="none" w:sz="0" w:space="0" w:color="auto"/>
            <w:right w:val="none" w:sz="0" w:space="0" w:color="auto"/>
          </w:divBdr>
        </w:div>
        <w:div w:id="1286737648">
          <w:marLeft w:val="0"/>
          <w:marRight w:val="0"/>
          <w:marTop w:val="0"/>
          <w:marBottom w:val="0"/>
          <w:divBdr>
            <w:top w:val="none" w:sz="0" w:space="0" w:color="auto"/>
            <w:left w:val="none" w:sz="0" w:space="0" w:color="auto"/>
            <w:bottom w:val="none" w:sz="0" w:space="0" w:color="auto"/>
            <w:right w:val="none" w:sz="0" w:space="0" w:color="auto"/>
          </w:divBdr>
        </w:div>
        <w:div w:id="1288514013">
          <w:marLeft w:val="0"/>
          <w:marRight w:val="0"/>
          <w:marTop w:val="0"/>
          <w:marBottom w:val="0"/>
          <w:divBdr>
            <w:top w:val="none" w:sz="0" w:space="0" w:color="auto"/>
            <w:left w:val="none" w:sz="0" w:space="0" w:color="auto"/>
            <w:bottom w:val="none" w:sz="0" w:space="0" w:color="auto"/>
            <w:right w:val="none" w:sz="0" w:space="0" w:color="auto"/>
          </w:divBdr>
        </w:div>
        <w:div w:id="1288976069">
          <w:marLeft w:val="0"/>
          <w:marRight w:val="0"/>
          <w:marTop w:val="0"/>
          <w:marBottom w:val="0"/>
          <w:divBdr>
            <w:top w:val="none" w:sz="0" w:space="0" w:color="auto"/>
            <w:left w:val="none" w:sz="0" w:space="0" w:color="auto"/>
            <w:bottom w:val="none" w:sz="0" w:space="0" w:color="auto"/>
            <w:right w:val="none" w:sz="0" w:space="0" w:color="auto"/>
          </w:divBdr>
        </w:div>
        <w:div w:id="1291204856">
          <w:marLeft w:val="0"/>
          <w:marRight w:val="0"/>
          <w:marTop w:val="0"/>
          <w:marBottom w:val="0"/>
          <w:divBdr>
            <w:top w:val="none" w:sz="0" w:space="0" w:color="auto"/>
            <w:left w:val="none" w:sz="0" w:space="0" w:color="auto"/>
            <w:bottom w:val="none" w:sz="0" w:space="0" w:color="auto"/>
            <w:right w:val="none" w:sz="0" w:space="0" w:color="auto"/>
          </w:divBdr>
        </w:div>
        <w:div w:id="1291395874">
          <w:marLeft w:val="0"/>
          <w:marRight w:val="0"/>
          <w:marTop w:val="0"/>
          <w:marBottom w:val="0"/>
          <w:divBdr>
            <w:top w:val="none" w:sz="0" w:space="0" w:color="auto"/>
            <w:left w:val="none" w:sz="0" w:space="0" w:color="auto"/>
            <w:bottom w:val="none" w:sz="0" w:space="0" w:color="auto"/>
            <w:right w:val="none" w:sz="0" w:space="0" w:color="auto"/>
          </w:divBdr>
        </w:div>
        <w:div w:id="1291741734">
          <w:marLeft w:val="0"/>
          <w:marRight w:val="0"/>
          <w:marTop w:val="0"/>
          <w:marBottom w:val="0"/>
          <w:divBdr>
            <w:top w:val="none" w:sz="0" w:space="0" w:color="auto"/>
            <w:left w:val="none" w:sz="0" w:space="0" w:color="auto"/>
            <w:bottom w:val="none" w:sz="0" w:space="0" w:color="auto"/>
            <w:right w:val="none" w:sz="0" w:space="0" w:color="auto"/>
          </w:divBdr>
        </w:div>
        <w:div w:id="1293948456">
          <w:marLeft w:val="0"/>
          <w:marRight w:val="0"/>
          <w:marTop w:val="0"/>
          <w:marBottom w:val="0"/>
          <w:divBdr>
            <w:top w:val="none" w:sz="0" w:space="0" w:color="auto"/>
            <w:left w:val="none" w:sz="0" w:space="0" w:color="auto"/>
            <w:bottom w:val="none" w:sz="0" w:space="0" w:color="auto"/>
            <w:right w:val="none" w:sz="0" w:space="0" w:color="auto"/>
          </w:divBdr>
        </w:div>
        <w:div w:id="1298800353">
          <w:marLeft w:val="0"/>
          <w:marRight w:val="0"/>
          <w:marTop w:val="0"/>
          <w:marBottom w:val="0"/>
          <w:divBdr>
            <w:top w:val="none" w:sz="0" w:space="0" w:color="auto"/>
            <w:left w:val="none" w:sz="0" w:space="0" w:color="auto"/>
            <w:bottom w:val="none" w:sz="0" w:space="0" w:color="auto"/>
            <w:right w:val="none" w:sz="0" w:space="0" w:color="auto"/>
          </w:divBdr>
        </w:div>
        <w:div w:id="1299455156">
          <w:marLeft w:val="0"/>
          <w:marRight w:val="0"/>
          <w:marTop w:val="0"/>
          <w:marBottom w:val="0"/>
          <w:divBdr>
            <w:top w:val="none" w:sz="0" w:space="0" w:color="auto"/>
            <w:left w:val="none" w:sz="0" w:space="0" w:color="auto"/>
            <w:bottom w:val="none" w:sz="0" w:space="0" w:color="auto"/>
            <w:right w:val="none" w:sz="0" w:space="0" w:color="auto"/>
          </w:divBdr>
        </w:div>
        <w:div w:id="1300723678">
          <w:marLeft w:val="0"/>
          <w:marRight w:val="0"/>
          <w:marTop w:val="0"/>
          <w:marBottom w:val="0"/>
          <w:divBdr>
            <w:top w:val="none" w:sz="0" w:space="0" w:color="auto"/>
            <w:left w:val="none" w:sz="0" w:space="0" w:color="auto"/>
            <w:bottom w:val="none" w:sz="0" w:space="0" w:color="auto"/>
            <w:right w:val="none" w:sz="0" w:space="0" w:color="auto"/>
          </w:divBdr>
        </w:div>
        <w:div w:id="1302615360">
          <w:marLeft w:val="0"/>
          <w:marRight w:val="0"/>
          <w:marTop w:val="0"/>
          <w:marBottom w:val="0"/>
          <w:divBdr>
            <w:top w:val="none" w:sz="0" w:space="0" w:color="auto"/>
            <w:left w:val="none" w:sz="0" w:space="0" w:color="auto"/>
            <w:bottom w:val="none" w:sz="0" w:space="0" w:color="auto"/>
            <w:right w:val="none" w:sz="0" w:space="0" w:color="auto"/>
          </w:divBdr>
        </w:div>
        <w:div w:id="1305313027">
          <w:marLeft w:val="0"/>
          <w:marRight w:val="0"/>
          <w:marTop w:val="0"/>
          <w:marBottom w:val="0"/>
          <w:divBdr>
            <w:top w:val="none" w:sz="0" w:space="0" w:color="auto"/>
            <w:left w:val="none" w:sz="0" w:space="0" w:color="auto"/>
            <w:bottom w:val="none" w:sz="0" w:space="0" w:color="auto"/>
            <w:right w:val="none" w:sz="0" w:space="0" w:color="auto"/>
          </w:divBdr>
        </w:div>
        <w:div w:id="1306163165">
          <w:marLeft w:val="0"/>
          <w:marRight w:val="0"/>
          <w:marTop w:val="0"/>
          <w:marBottom w:val="0"/>
          <w:divBdr>
            <w:top w:val="none" w:sz="0" w:space="0" w:color="auto"/>
            <w:left w:val="none" w:sz="0" w:space="0" w:color="auto"/>
            <w:bottom w:val="none" w:sz="0" w:space="0" w:color="auto"/>
            <w:right w:val="none" w:sz="0" w:space="0" w:color="auto"/>
          </w:divBdr>
        </w:div>
        <w:div w:id="1308900804">
          <w:marLeft w:val="0"/>
          <w:marRight w:val="0"/>
          <w:marTop w:val="0"/>
          <w:marBottom w:val="0"/>
          <w:divBdr>
            <w:top w:val="none" w:sz="0" w:space="0" w:color="auto"/>
            <w:left w:val="none" w:sz="0" w:space="0" w:color="auto"/>
            <w:bottom w:val="none" w:sz="0" w:space="0" w:color="auto"/>
            <w:right w:val="none" w:sz="0" w:space="0" w:color="auto"/>
          </w:divBdr>
        </w:div>
        <w:div w:id="1312713916">
          <w:marLeft w:val="0"/>
          <w:marRight w:val="0"/>
          <w:marTop w:val="0"/>
          <w:marBottom w:val="0"/>
          <w:divBdr>
            <w:top w:val="none" w:sz="0" w:space="0" w:color="auto"/>
            <w:left w:val="none" w:sz="0" w:space="0" w:color="auto"/>
            <w:bottom w:val="none" w:sz="0" w:space="0" w:color="auto"/>
            <w:right w:val="none" w:sz="0" w:space="0" w:color="auto"/>
          </w:divBdr>
        </w:div>
        <w:div w:id="1314139750">
          <w:marLeft w:val="0"/>
          <w:marRight w:val="0"/>
          <w:marTop w:val="0"/>
          <w:marBottom w:val="0"/>
          <w:divBdr>
            <w:top w:val="none" w:sz="0" w:space="0" w:color="auto"/>
            <w:left w:val="none" w:sz="0" w:space="0" w:color="auto"/>
            <w:bottom w:val="none" w:sz="0" w:space="0" w:color="auto"/>
            <w:right w:val="none" w:sz="0" w:space="0" w:color="auto"/>
          </w:divBdr>
        </w:div>
        <w:div w:id="1314798845">
          <w:marLeft w:val="0"/>
          <w:marRight w:val="0"/>
          <w:marTop w:val="0"/>
          <w:marBottom w:val="0"/>
          <w:divBdr>
            <w:top w:val="none" w:sz="0" w:space="0" w:color="auto"/>
            <w:left w:val="none" w:sz="0" w:space="0" w:color="auto"/>
            <w:bottom w:val="none" w:sz="0" w:space="0" w:color="auto"/>
            <w:right w:val="none" w:sz="0" w:space="0" w:color="auto"/>
          </w:divBdr>
        </w:div>
        <w:div w:id="1314800714">
          <w:marLeft w:val="0"/>
          <w:marRight w:val="0"/>
          <w:marTop w:val="0"/>
          <w:marBottom w:val="0"/>
          <w:divBdr>
            <w:top w:val="none" w:sz="0" w:space="0" w:color="auto"/>
            <w:left w:val="none" w:sz="0" w:space="0" w:color="auto"/>
            <w:bottom w:val="none" w:sz="0" w:space="0" w:color="auto"/>
            <w:right w:val="none" w:sz="0" w:space="0" w:color="auto"/>
          </w:divBdr>
        </w:div>
        <w:div w:id="1314942607">
          <w:marLeft w:val="0"/>
          <w:marRight w:val="0"/>
          <w:marTop w:val="0"/>
          <w:marBottom w:val="0"/>
          <w:divBdr>
            <w:top w:val="none" w:sz="0" w:space="0" w:color="auto"/>
            <w:left w:val="none" w:sz="0" w:space="0" w:color="auto"/>
            <w:bottom w:val="none" w:sz="0" w:space="0" w:color="auto"/>
            <w:right w:val="none" w:sz="0" w:space="0" w:color="auto"/>
          </w:divBdr>
        </w:div>
        <w:div w:id="1316841363">
          <w:marLeft w:val="0"/>
          <w:marRight w:val="0"/>
          <w:marTop w:val="0"/>
          <w:marBottom w:val="0"/>
          <w:divBdr>
            <w:top w:val="none" w:sz="0" w:space="0" w:color="auto"/>
            <w:left w:val="none" w:sz="0" w:space="0" w:color="auto"/>
            <w:bottom w:val="none" w:sz="0" w:space="0" w:color="auto"/>
            <w:right w:val="none" w:sz="0" w:space="0" w:color="auto"/>
          </w:divBdr>
        </w:div>
        <w:div w:id="1317756338">
          <w:marLeft w:val="0"/>
          <w:marRight w:val="0"/>
          <w:marTop w:val="0"/>
          <w:marBottom w:val="0"/>
          <w:divBdr>
            <w:top w:val="none" w:sz="0" w:space="0" w:color="auto"/>
            <w:left w:val="none" w:sz="0" w:space="0" w:color="auto"/>
            <w:bottom w:val="none" w:sz="0" w:space="0" w:color="auto"/>
            <w:right w:val="none" w:sz="0" w:space="0" w:color="auto"/>
          </w:divBdr>
        </w:div>
        <w:div w:id="1319311700">
          <w:marLeft w:val="0"/>
          <w:marRight w:val="0"/>
          <w:marTop w:val="0"/>
          <w:marBottom w:val="0"/>
          <w:divBdr>
            <w:top w:val="none" w:sz="0" w:space="0" w:color="auto"/>
            <w:left w:val="none" w:sz="0" w:space="0" w:color="auto"/>
            <w:bottom w:val="none" w:sz="0" w:space="0" w:color="auto"/>
            <w:right w:val="none" w:sz="0" w:space="0" w:color="auto"/>
          </w:divBdr>
        </w:div>
        <w:div w:id="1320232835">
          <w:marLeft w:val="0"/>
          <w:marRight w:val="0"/>
          <w:marTop w:val="0"/>
          <w:marBottom w:val="0"/>
          <w:divBdr>
            <w:top w:val="none" w:sz="0" w:space="0" w:color="auto"/>
            <w:left w:val="none" w:sz="0" w:space="0" w:color="auto"/>
            <w:bottom w:val="none" w:sz="0" w:space="0" w:color="auto"/>
            <w:right w:val="none" w:sz="0" w:space="0" w:color="auto"/>
          </w:divBdr>
        </w:div>
        <w:div w:id="1320844089">
          <w:marLeft w:val="0"/>
          <w:marRight w:val="0"/>
          <w:marTop w:val="0"/>
          <w:marBottom w:val="0"/>
          <w:divBdr>
            <w:top w:val="none" w:sz="0" w:space="0" w:color="auto"/>
            <w:left w:val="none" w:sz="0" w:space="0" w:color="auto"/>
            <w:bottom w:val="none" w:sz="0" w:space="0" w:color="auto"/>
            <w:right w:val="none" w:sz="0" w:space="0" w:color="auto"/>
          </w:divBdr>
        </w:div>
        <w:div w:id="1322387947">
          <w:marLeft w:val="0"/>
          <w:marRight w:val="0"/>
          <w:marTop w:val="0"/>
          <w:marBottom w:val="0"/>
          <w:divBdr>
            <w:top w:val="none" w:sz="0" w:space="0" w:color="auto"/>
            <w:left w:val="none" w:sz="0" w:space="0" w:color="auto"/>
            <w:bottom w:val="none" w:sz="0" w:space="0" w:color="auto"/>
            <w:right w:val="none" w:sz="0" w:space="0" w:color="auto"/>
          </w:divBdr>
        </w:div>
        <w:div w:id="1325546642">
          <w:marLeft w:val="0"/>
          <w:marRight w:val="0"/>
          <w:marTop w:val="0"/>
          <w:marBottom w:val="0"/>
          <w:divBdr>
            <w:top w:val="none" w:sz="0" w:space="0" w:color="auto"/>
            <w:left w:val="none" w:sz="0" w:space="0" w:color="auto"/>
            <w:bottom w:val="none" w:sz="0" w:space="0" w:color="auto"/>
            <w:right w:val="none" w:sz="0" w:space="0" w:color="auto"/>
          </w:divBdr>
        </w:div>
        <w:div w:id="1326086284">
          <w:marLeft w:val="0"/>
          <w:marRight w:val="0"/>
          <w:marTop w:val="0"/>
          <w:marBottom w:val="0"/>
          <w:divBdr>
            <w:top w:val="none" w:sz="0" w:space="0" w:color="auto"/>
            <w:left w:val="none" w:sz="0" w:space="0" w:color="auto"/>
            <w:bottom w:val="none" w:sz="0" w:space="0" w:color="auto"/>
            <w:right w:val="none" w:sz="0" w:space="0" w:color="auto"/>
          </w:divBdr>
        </w:div>
        <w:div w:id="1327393829">
          <w:marLeft w:val="0"/>
          <w:marRight w:val="0"/>
          <w:marTop w:val="0"/>
          <w:marBottom w:val="0"/>
          <w:divBdr>
            <w:top w:val="none" w:sz="0" w:space="0" w:color="auto"/>
            <w:left w:val="none" w:sz="0" w:space="0" w:color="auto"/>
            <w:bottom w:val="none" w:sz="0" w:space="0" w:color="auto"/>
            <w:right w:val="none" w:sz="0" w:space="0" w:color="auto"/>
          </w:divBdr>
        </w:div>
        <w:div w:id="1327704758">
          <w:marLeft w:val="0"/>
          <w:marRight w:val="0"/>
          <w:marTop w:val="0"/>
          <w:marBottom w:val="0"/>
          <w:divBdr>
            <w:top w:val="none" w:sz="0" w:space="0" w:color="auto"/>
            <w:left w:val="none" w:sz="0" w:space="0" w:color="auto"/>
            <w:bottom w:val="none" w:sz="0" w:space="0" w:color="auto"/>
            <w:right w:val="none" w:sz="0" w:space="0" w:color="auto"/>
          </w:divBdr>
        </w:div>
        <w:div w:id="1328288006">
          <w:marLeft w:val="0"/>
          <w:marRight w:val="0"/>
          <w:marTop w:val="0"/>
          <w:marBottom w:val="0"/>
          <w:divBdr>
            <w:top w:val="none" w:sz="0" w:space="0" w:color="auto"/>
            <w:left w:val="none" w:sz="0" w:space="0" w:color="auto"/>
            <w:bottom w:val="none" w:sz="0" w:space="0" w:color="auto"/>
            <w:right w:val="none" w:sz="0" w:space="0" w:color="auto"/>
          </w:divBdr>
        </w:div>
        <w:div w:id="1330408905">
          <w:marLeft w:val="0"/>
          <w:marRight w:val="0"/>
          <w:marTop w:val="0"/>
          <w:marBottom w:val="0"/>
          <w:divBdr>
            <w:top w:val="none" w:sz="0" w:space="0" w:color="auto"/>
            <w:left w:val="none" w:sz="0" w:space="0" w:color="auto"/>
            <w:bottom w:val="none" w:sz="0" w:space="0" w:color="auto"/>
            <w:right w:val="none" w:sz="0" w:space="0" w:color="auto"/>
          </w:divBdr>
        </w:div>
        <w:div w:id="1331061151">
          <w:marLeft w:val="0"/>
          <w:marRight w:val="0"/>
          <w:marTop w:val="0"/>
          <w:marBottom w:val="0"/>
          <w:divBdr>
            <w:top w:val="none" w:sz="0" w:space="0" w:color="auto"/>
            <w:left w:val="none" w:sz="0" w:space="0" w:color="auto"/>
            <w:bottom w:val="none" w:sz="0" w:space="0" w:color="auto"/>
            <w:right w:val="none" w:sz="0" w:space="0" w:color="auto"/>
          </w:divBdr>
        </w:div>
        <w:div w:id="1331102786">
          <w:marLeft w:val="0"/>
          <w:marRight w:val="0"/>
          <w:marTop w:val="0"/>
          <w:marBottom w:val="0"/>
          <w:divBdr>
            <w:top w:val="none" w:sz="0" w:space="0" w:color="auto"/>
            <w:left w:val="none" w:sz="0" w:space="0" w:color="auto"/>
            <w:bottom w:val="none" w:sz="0" w:space="0" w:color="auto"/>
            <w:right w:val="none" w:sz="0" w:space="0" w:color="auto"/>
          </w:divBdr>
        </w:div>
        <w:div w:id="1338657769">
          <w:marLeft w:val="0"/>
          <w:marRight w:val="0"/>
          <w:marTop w:val="0"/>
          <w:marBottom w:val="0"/>
          <w:divBdr>
            <w:top w:val="none" w:sz="0" w:space="0" w:color="auto"/>
            <w:left w:val="none" w:sz="0" w:space="0" w:color="auto"/>
            <w:bottom w:val="none" w:sz="0" w:space="0" w:color="auto"/>
            <w:right w:val="none" w:sz="0" w:space="0" w:color="auto"/>
          </w:divBdr>
        </w:div>
        <w:div w:id="1339430505">
          <w:marLeft w:val="0"/>
          <w:marRight w:val="0"/>
          <w:marTop w:val="0"/>
          <w:marBottom w:val="0"/>
          <w:divBdr>
            <w:top w:val="none" w:sz="0" w:space="0" w:color="auto"/>
            <w:left w:val="none" w:sz="0" w:space="0" w:color="auto"/>
            <w:bottom w:val="none" w:sz="0" w:space="0" w:color="auto"/>
            <w:right w:val="none" w:sz="0" w:space="0" w:color="auto"/>
          </w:divBdr>
        </w:div>
        <w:div w:id="1340081392">
          <w:marLeft w:val="0"/>
          <w:marRight w:val="0"/>
          <w:marTop w:val="0"/>
          <w:marBottom w:val="0"/>
          <w:divBdr>
            <w:top w:val="none" w:sz="0" w:space="0" w:color="auto"/>
            <w:left w:val="none" w:sz="0" w:space="0" w:color="auto"/>
            <w:bottom w:val="none" w:sz="0" w:space="0" w:color="auto"/>
            <w:right w:val="none" w:sz="0" w:space="0" w:color="auto"/>
          </w:divBdr>
        </w:div>
        <w:div w:id="1340349178">
          <w:marLeft w:val="0"/>
          <w:marRight w:val="0"/>
          <w:marTop w:val="0"/>
          <w:marBottom w:val="0"/>
          <w:divBdr>
            <w:top w:val="none" w:sz="0" w:space="0" w:color="auto"/>
            <w:left w:val="none" w:sz="0" w:space="0" w:color="auto"/>
            <w:bottom w:val="none" w:sz="0" w:space="0" w:color="auto"/>
            <w:right w:val="none" w:sz="0" w:space="0" w:color="auto"/>
          </w:divBdr>
        </w:div>
        <w:div w:id="1343169584">
          <w:marLeft w:val="0"/>
          <w:marRight w:val="0"/>
          <w:marTop w:val="0"/>
          <w:marBottom w:val="0"/>
          <w:divBdr>
            <w:top w:val="none" w:sz="0" w:space="0" w:color="auto"/>
            <w:left w:val="none" w:sz="0" w:space="0" w:color="auto"/>
            <w:bottom w:val="none" w:sz="0" w:space="0" w:color="auto"/>
            <w:right w:val="none" w:sz="0" w:space="0" w:color="auto"/>
          </w:divBdr>
        </w:div>
        <w:div w:id="1343580514">
          <w:marLeft w:val="0"/>
          <w:marRight w:val="0"/>
          <w:marTop w:val="0"/>
          <w:marBottom w:val="0"/>
          <w:divBdr>
            <w:top w:val="none" w:sz="0" w:space="0" w:color="auto"/>
            <w:left w:val="none" w:sz="0" w:space="0" w:color="auto"/>
            <w:bottom w:val="none" w:sz="0" w:space="0" w:color="auto"/>
            <w:right w:val="none" w:sz="0" w:space="0" w:color="auto"/>
          </w:divBdr>
        </w:div>
        <w:div w:id="1345672960">
          <w:marLeft w:val="0"/>
          <w:marRight w:val="0"/>
          <w:marTop w:val="0"/>
          <w:marBottom w:val="0"/>
          <w:divBdr>
            <w:top w:val="none" w:sz="0" w:space="0" w:color="auto"/>
            <w:left w:val="none" w:sz="0" w:space="0" w:color="auto"/>
            <w:bottom w:val="none" w:sz="0" w:space="0" w:color="auto"/>
            <w:right w:val="none" w:sz="0" w:space="0" w:color="auto"/>
          </w:divBdr>
        </w:div>
        <w:div w:id="1347832220">
          <w:marLeft w:val="0"/>
          <w:marRight w:val="0"/>
          <w:marTop w:val="0"/>
          <w:marBottom w:val="0"/>
          <w:divBdr>
            <w:top w:val="none" w:sz="0" w:space="0" w:color="auto"/>
            <w:left w:val="none" w:sz="0" w:space="0" w:color="auto"/>
            <w:bottom w:val="none" w:sz="0" w:space="0" w:color="auto"/>
            <w:right w:val="none" w:sz="0" w:space="0" w:color="auto"/>
          </w:divBdr>
        </w:div>
        <w:div w:id="1349869691">
          <w:marLeft w:val="0"/>
          <w:marRight w:val="0"/>
          <w:marTop w:val="0"/>
          <w:marBottom w:val="0"/>
          <w:divBdr>
            <w:top w:val="none" w:sz="0" w:space="0" w:color="auto"/>
            <w:left w:val="none" w:sz="0" w:space="0" w:color="auto"/>
            <w:bottom w:val="none" w:sz="0" w:space="0" w:color="auto"/>
            <w:right w:val="none" w:sz="0" w:space="0" w:color="auto"/>
          </w:divBdr>
        </w:div>
        <w:div w:id="1350789705">
          <w:marLeft w:val="0"/>
          <w:marRight w:val="0"/>
          <w:marTop w:val="0"/>
          <w:marBottom w:val="0"/>
          <w:divBdr>
            <w:top w:val="none" w:sz="0" w:space="0" w:color="auto"/>
            <w:left w:val="none" w:sz="0" w:space="0" w:color="auto"/>
            <w:bottom w:val="none" w:sz="0" w:space="0" w:color="auto"/>
            <w:right w:val="none" w:sz="0" w:space="0" w:color="auto"/>
          </w:divBdr>
        </w:div>
        <w:div w:id="1353414086">
          <w:marLeft w:val="0"/>
          <w:marRight w:val="0"/>
          <w:marTop w:val="0"/>
          <w:marBottom w:val="0"/>
          <w:divBdr>
            <w:top w:val="none" w:sz="0" w:space="0" w:color="auto"/>
            <w:left w:val="none" w:sz="0" w:space="0" w:color="auto"/>
            <w:bottom w:val="none" w:sz="0" w:space="0" w:color="auto"/>
            <w:right w:val="none" w:sz="0" w:space="0" w:color="auto"/>
          </w:divBdr>
        </w:div>
        <w:div w:id="1353461490">
          <w:marLeft w:val="0"/>
          <w:marRight w:val="0"/>
          <w:marTop w:val="0"/>
          <w:marBottom w:val="0"/>
          <w:divBdr>
            <w:top w:val="none" w:sz="0" w:space="0" w:color="auto"/>
            <w:left w:val="none" w:sz="0" w:space="0" w:color="auto"/>
            <w:bottom w:val="none" w:sz="0" w:space="0" w:color="auto"/>
            <w:right w:val="none" w:sz="0" w:space="0" w:color="auto"/>
          </w:divBdr>
        </w:div>
        <w:div w:id="1355035066">
          <w:marLeft w:val="0"/>
          <w:marRight w:val="0"/>
          <w:marTop w:val="0"/>
          <w:marBottom w:val="0"/>
          <w:divBdr>
            <w:top w:val="none" w:sz="0" w:space="0" w:color="auto"/>
            <w:left w:val="none" w:sz="0" w:space="0" w:color="auto"/>
            <w:bottom w:val="none" w:sz="0" w:space="0" w:color="auto"/>
            <w:right w:val="none" w:sz="0" w:space="0" w:color="auto"/>
          </w:divBdr>
        </w:div>
        <w:div w:id="1355620619">
          <w:marLeft w:val="0"/>
          <w:marRight w:val="0"/>
          <w:marTop w:val="0"/>
          <w:marBottom w:val="0"/>
          <w:divBdr>
            <w:top w:val="none" w:sz="0" w:space="0" w:color="auto"/>
            <w:left w:val="none" w:sz="0" w:space="0" w:color="auto"/>
            <w:bottom w:val="none" w:sz="0" w:space="0" w:color="auto"/>
            <w:right w:val="none" w:sz="0" w:space="0" w:color="auto"/>
          </w:divBdr>
        </w:div>
        <w:div w:id="1356615928">
          <w:marLeft w:val="0"/>
          <w:marRight w:val="0"/>
          <w:marTop w:val="0"/>
          <w:marBottom w:val="0"/>
          <w:divBdr>
            <w:top w:val="none" w:sz="0" w:space="0" w:color="auto"/>
            <w:left w:val="none" w:sz="0" w:space="0" w:color="auto"/>
            <w:bottom w:val="none" w:sz="0" w:space="0" w:color="auto"/>
            <w:right w:val="none" w:sz="0" w:space="0" w:color="auto"/>
          </w:divBdr>
        </w:div>
        <w:div w:id="1356615935">
          <w:marLeft w:val="0"/>
          <w:marRight w:val="0"/>
          <w:marTop w:val="0"/>
          <w:marBottom w:val="0"/>
          <w:divBdr>
            <w:top w:val="none" w:sz="0" w:space="0" w:color="auto"/>
            <w:left w:val="none" w:sz="0" w:space="0" w:color="auto"/>
            <w:bottom w:val="none" w:sz="0" w:space="0" w:color="auto"/>
            <w:right w:val="none" w:sz="0" w:space="0" w:color="auto"/>
          </w:divBdr>
        </w:div>
        <w:div w:id="1356811874">
          <w:marLeft w:val="0"/>
          <w:marRight w:val="0"/>
          <w:marTop w:val="0"/>
          <w:marBottom w:val="0"/>
          <w:divBdr>
            <w:top w:val="none" w:sz="0" w:space="0" w:color="auto"/>
            <w:left w:val="none" w:sz="0" w:space="0" w:color="auto"/>
            <w:bottom w:val="none" w:sz="0" w:space="0" w:color="auto"/>
            <w:right w:val="none" w:sz="0" w:space="0" w:color="auto"/>
          </w:divBdr>
        </w:div>
        <w:div w:id="1357459759">
          <w:marLeft w:val="0"/>
          <w:marRight w:val="0"/>
          <w:marTop w:val="0"/>
          <w:marBottom w:val="0"/>
          <w:divBdr>
            <w:top w:val="none" w:sz="0" w:space="0" w:color="auto"/>
            <w:left w:val="none" w:sz="0" w:space="0" w:color="auto"/>
            <w:bottom w:val="none" w:sz="0" w:space="0" w:color="auto"/>
            <w:right w:val="none" w:sz="0" w:space="0" w:color="auto"/>
          </w:divBdr>
        </w:div>
        <w:div w:id="1359771785">
          <w:marLeft w:val="0"/>
          <w:marRight w:val="0"/>
          <w:marTop w:val="0"/>
          <w:marBottom w:val="0"/>
          <w:divBdr>
            <w:top w:val="none" w:sz="0" w:space="0" w:color="auto"/>
            <w:left w:val="none" w:sz="0" w:space="0" w:color="auto"/>
            <w:bottom w:val="none" w:sz="0" w:space="0" w:color="auto"/>
            <w:right w:val="none" w:sz="0" w:space="0" w:color="auto"/>
          </w:divBdr>
        </w:div>
        <w:div w:id="1360356226">
          <w:marLeft w:val="0"/>
          <w:marRight w:val="0"/>
          <w:marTop w:val="0"/>
          <w:marBottom w:val="0"/>
          <w:divBdr>
            <w:top w:val="none" w:sz="0" w:space="0" w:color="auto"/>
            <w:left w:val="none" w:sz="0" w:space="0" w:color="auto"/>
            <w:bottom w:val="none" w:sz="0" w:space="0" w:color="auto"/>
            <w:right w:val="none" w:sz="0" w:space="0" w:color="auto"/>
          </w:divBdr>
        </w:div>
        <w:div w:id="1365403300">
          <w:marLeft w:val="0"/>
          <w:marRight w:val="0"/>
          <w:marTop w:val="0"/>
          <w:marBottom w:val="0"/>
          <w:divBdr>
            <w:top w:val="none" w:sz="0" w:space="0" w:color="auto"/>
            <w:left w:val="none" w:sz="0" w:space="0" w:color="auto"/>
            <w:bottom w:val="none" w:sz="0" w:space="0" w:color="auto"/>
            <w:right w:val="none" w:sz="0" w:space="0" w:color="auto"/>
          </w:divBdr>
        </w:div>
        <w:div w:id="1367411282">
          <w:marLeft w:val="0"/>
          <w:marRight w:val="0"/>
          <w:marTop w:val="0"/>
          <w:marBottom w:val="0"/>
          <w:divBdr>
            <w:top w:val="none" w:sz="0" w:space="0" w:color="auto"/>
            <w:left w:val="none" w:sz="0" w:space="0" w:color="auto"/>
            <w:bottom w:val="none" w:sz="0" w:space="0" w:color="auto"/>
            <w:right w:val="none" w:sz="0" w:space="0" w:color="auto"/>
          </w:divBdr>
        </w:div>
        <w:div w:id="1368603248">
          <w:marLeft w:val="0"/>
          <w:marRight w:val="0"/>
          <w:marTop w:val="0"/>
          <w:marBottom w:val="0"/>
          <w:divBdr>
            <w:top w:val="none" w:sz="0" w:space="0" w:color="auto"/>
            <w:left w:val="none" w:sz="0" w:space="0" w:color="auto"/>
            <w:bottom w:val="none" w:sz="0" w:space="0" w:color="auto"/>
            <w:right w:val="none" w:sz="0" w:space="0" w:color="auto"/>
          </w:divBdr>
        </w:div>
        <w:div w:id="1368680446">
          <w:marLeft w:val="0"/>
          <w:marRight w:val="0"/>
          <w:marTop w:val="0"/>
          <w:marBottom w:val="0"/>
          <w:divBdr>
            <w:top w:val="none" w:sz="0" w:space="0" w:color="auto"/>
            <w:left w:val="none" w:sz="0" w:space="0" w:color="auto"/>
            <w:bottom w:val="none" w:sz="0" w:space="0" w:color="auto"/>
            <w:right w:val="none" w:sz="0" w:space="0" w:color="auto"/>
          </w:divBdr>
        </w:div>
        <w:div w:id="1369259480">
          <w:marLeft w:val="0"/>
          <w:marRight w:val="0"/>
          <w:marTop w:val="0"/>
          <w:marBottom w:val="0"/>
          <w:divBdr>
            <w:top w:val="none" w:sz="0" w:space="0" w:color="auto"/>
            <w:left w:val="none" w:sz="0" w:space="0" w:color="auto"/>
            <w:bottom w:val="none" w:sz="0" w:space="0" w:color="auto"/>
            <w:right w:val="none" w:sz="0" w:space="0" w:color="auto"/>
          </w:divBdr>
        </w:div>
        <w:div w:id="1372729858">
          <w:marLeft w:val="0"/>
          <w:marRight w:val="0"/>
          <w:marTop w:val="0"/>
          <w:marBottom w:val="0"/>
          <w:divBdr>
            <w:top w:val="none" w:sz="0" w:space="0" w:color="auto"/>
            <w:left w:val="none" w:sz="0" w:space="0" w:color="auto"/>
            <w:bottom w:val="none" w:sz="0" w:space="0" w:color="auto"/>
            <w:right w:val="none" w:sz="0" w:space="0" w:color="auto"/>
          </w:divBdr>
        </w:div>
        <w:div w:id="1373850225">
          <w:marLeft w:val="0"/>
          <w:marRight w:val="0"/>
          <w:marTop w:val="0"/>
          <w:marBottom w:val="0"/>
          <w:divBdr>
            <w:top w:val="none" w:sz="0" w:space="0" w:color="auto"/>
            <w:left w:val="none" w:sz="0" w:space="0" w:color="auto"/>
            <w:bottom w:val="none" w:sz="0" w:space="0" w:color="auto"/>
            <w:right w:val="none" w:sz="0" w:space="0" w:color="auto"/>
          </w:divBdr>
        </w:div>
        <w:div w:id="1374159328">
          <w:marLeft w:val="0"/>
          <w:marRight w:val="0"/>
          <w:marTop w:val="0"/>
          <w:marBottom w:val="0"/>
          <w:divBdr>
            <w:top w:val="none" w:sz="0" w:space="0" w:color="auto"/>
            <w:left w:val="none" w:sz="0" w:space="0" w:color="auto"/>
            <w:bottom w:val="none" w:sz="0" w:space="0" w:color="auto"/>
            <w:right w:val="none" w:sz="0" w:space="0" w:color="auto"/>
          </w:divBdr>
        </w:div>
        <w:div w:id="1377386624">
          <w:marLeft w:val="0"/>
          <w:marRight w:val="0"/>
          <w:marTop w:val="0"/>
          <w:marBottom w:val="0"/>
          <w:divBdr>
            <w:top w:val="none" w:sz="0" w:space="0" w:color="auto"/>
            <w:left w:val="none" w:sz="0" w:space="0" w:color="auto"/>
            <w:bottom w:val="none" w:sz="0" w:space="0" w:color="auto"/>
            <w:right w:val="none" w:sz="0" w:space="0" w:color="auto"/>
          </w:divBdr>
        </w:div>
        <w:div w:id="1377655616">
          <w:marLeft w:val="0"/>
          <w:marRight w:val="0"/>
          <w:marTop w:val="0"/>
          <w:marBottom w:val="0"/>
          <w:divBdr>
            <w:top w:val="none" w:sz="0" w:space="0" w:color="auto"/>
            <w:left w:val="none" w:sz="0" w:space="0" w:color="auto"/>
            <w:bottom w:val="none" w:sz="0" w:space="0" w:color="auto"/>
            <w:right w:val="none" w:sz="0" w:space="0" w:color="auto"/>
          </w:divBdr>
        </w:div>
        <w:div w:id="1379427762">
          <w:marLeft w:val="0"/>
          <w:marRight w:val="0"/>
          <w:marTop w:val="0"/>
          <w:marBottom w:val="0"/>
          <w:divBdr>
            <w:top w:val="none" w:sz="0" w:space="0" w:color="auto"/>
            <w:left w:val="none" w:sz="0" w:space="0" w:color="auto"/>
            <w:bottom w:val="none" w:sz="0" w:space="0" w:color="auto"/>
            <w:right w:val="none" w:sz="0" w:space="0" w:color="auto"/>
          </w:divBdr>
        </w:div>
        <w:div w:id="1379627641">
          <w:marLeft w:val="0"/>
          <w:marRight w:val="0"/>
          <w:marTop w:val="0"/>
          <w:marBottom w:val="0"/>
          <w:divBdr>
            <w:top w:val="none" w:sz="0" w:space="0" w:color="auto"/>
            <w:left w:val="none" w:sz="0" w:space="0" w:color="auto"/>
            <w:bottom w:val="none" w:sz="0" w:space="0" w:color="auto"/>
            <w:right w:val="none" w:sz="0" w:space="0" w:color="auto"/>
          </w:divBdr>
        </w:div>
        <w:div w:id="1380592215">
          <w:marLeft w:val="0"/>
          <w:marRight w:val="0"/>
          <w:marTop w:val="0"/>
          <w:marBottom w:val="0"/>
          <w:divBdr>
            <w:top w:val="none" w:sz="0" w:space="0" w:color="auto"/>
            <w:left w:val="none" w:sz="0" w:space="0" w:color="auto"/>
            <w:bottom w:val="none" w:sz="0" w:space="0" w:color="auto"/>
            <w:right w:val="none" w:sz="0" w:space="0" w:color="auto"/>
          </w:divBdr>
        </w:div>
        <w:div w:id="1382903498">
          <w:marLeft w:val="0"/>
          <w:marRight w:val="0"/>
          <w:marTop w:val="0"/>
          <w:marBottom w:val="0"/>
          <w:divBdr>
            <w:top w:val="none" w:sz="0" w:space="0" w:color="auto"/>
            <w:left w:val="none" w:sz="0" w:space="0" w:color="auto"/>
            <w:bottom w:val="none" w:sz="0" w:space="0" w:color="auto"/>
            <w:right w:val="none" w:sz="0" w:space="0" w:color="auto"/>
          </w:divBdr>
        </w:div>
        <w:div w:id="1383481166">
          <w:marLeft w:val="0"/>
          <w:marRight w:val="0"/>
          <w:marTop w:val="0"/>
          <w:marBottom w:val="0"/>
          <w:divBdr>
            <w:top w:val="none" w:sz="0" w:space="0" w:color="auto"/>
            <w:left w:val="none" w:sz="0" w:space="0" w:color="auto"/>
            <w:bottom w:val="none" w:sz="0" w:space="0" w:color="auto"/>
            <w:right w:val="none" w:sz="0" w:space="0" w:color="auto"/>
          </w:divBdr>
        </w:div>
        <w:div w:id="1384257570">
          <w:marLeft w:val="0"/>
          <w:marRight w:val="0"/>
          <w:marTop w:val="0"/>
          <w:marBottom w:val="0"/>
          <w:divBdr>
            <w:top w:val="none" w:sz="0" w:space="0" w:color="auto"/>
            <w:left w:val="none" w:sz="0" w:space="0" w:color="auto"/>
            <w:bottom w:val="none" w:sz="0" w:space="0" w:color="auto"/>
            <w:right w:val="none" w:sz="0" w:space="0" w:color="auto"/>
          </w:divBdr>
        </w:div>
        <w:div w:id="1386178937">
          <w:marLeft w:val="0"/>
          <w:marRight w:val="0"/>
          <w:marTop w:val="0"/>
          <w:marBottom w:val="0"/>
          <w:divBdr>
            <w:top w:val="none" w:sz="0" w:space="0" w:color="auto"/>
            <w:left w:val="none" w:sz="0" w:space="0" w:color="auto"/>
            <w:bottom w:val="none" w:sz="0" w:space="0" w:color="auto"/>
            <w:right w:val="none" w:sz="0" w:space="0" w:color="auto"/>
          </w:divBdr>
        </w:div>
        <w:div w:id="1387100654">
          <w:marLeft w:val="0"/>
          <w:marRight w:val="0"/>
          <w:marTop w:val="0"/>
          <w:marBottom w:val="0"/>
          <w:divBdr>
            <w:top w:val="none" w:sz="0" w:space="0" w:color="auto"/>
            <w:left w:val="none" w:sz="0" w:space="0" w:color="auto"/>
            <w:bottom w:val="none" w:sz="0" w:space="0" w:color="auto"/>
            <w:right w:val="none" w:sz="0" w:space="0" w:color="auto"/>
          </w:divBdr>
        </w:div>
        <w:div w:id="1388990231">
          <w:marLeft w:val="0"/>
          <w:marRight w:val="0"/>
          <w:marTop w:val="0"/>
          <w:marBottom w:val="0"/>
          <w:divBdr>
            <w:top w:val="none" w:sz="0" w:space="0" w:color="auto"/>
            <w:left w:val="none" w:sz="0" w:space="0" w:color="auto"/>
            <w:bottom w:val="none" w:sz="0" w:space="0" w:color="auto"/>
            <w:right w:val="none" w:sz="0" w:space="0" w:color="auto"/>
          </w:divBdr>
        </w:div>
        <w:div w:id="1390347708">
          <w:marLeft w:val="0"/>
          <w:marRight w:val="0"/>
          <w:marTop w:val="0"/>
          <w:marBottom w:val="0"/>
          <w:divBdr>
            <w:top w:val="none" w:sz="0" w:space="0" w:color="auto"/>
            <w:left w:val="none" w:sz="0" w:space="0" w:color="auto"/>
            <w:bottom w:val="none" w:sz="0" w:space="0" w:color="auto"/>
            <w:right w:val="none" w:sz="0" w:space="0" w:color="auto"/>
          </w:divBdr>
        </w:div>
        <w:div w:id="1392189796">
          <w:marLeft w:val="0"/>
          <w:marRight w:val="0"/>
          <w:marTop w:val="0"/>
          <w:marBottom w:val="0"/>
          <w:divBdr>
            <w:top w:val="none" w:sz="0" w:space="0" w:color="auto"/>
            <w:left w:val="none" w:sz="0" w:space="0" w:color="auto"/>
            <w:bottom w:val="none" w:sz="0" w:space="0" w:color="auto"/>
            <w:right w:val="none" w:sz="0" w:space="0" w:color="auto"/>
          </w:divBdr>
        </w:div>
        <w:div w:id="1392313795">
          <w:marLeft w:val="0"/>
          <w:marRight w:val="0"/>
          <w:marTop w:val="0"/>
          <w:marBottom w:val="0"/>
          <w:divBdr>
            <w:top w:val="none" w:sz="0" w:space="0" w:color="auto"/>
            <w:left w:val="none" w:sz="0" w:space="0" w:color="auto"/>
            <w:bottom w:val="none" w:sz="0" w:space="0" w:color="auto"/>
            <w:right w:val="none" w:sz="0" w:space="0" w:color="auto"/>
          </w:divBdr>
        </w:div>
        <w:div w:id="1392776513">
          <w:marLeft w:val="0"/>
          <w:marRight w:val="0"/>
          <w:marTop w:val="0"/>
          <w:marBottom w:val="0"/>
          <w:divBdr>
            <w:top w:val="none" w:sz="0" w:space="0" w:color="auto"/>
            <w:left w:val="none" w:sz="0" w:space="0" w:color="auto"/>
            <w:bottom w:val="none" w:sz="0" w:space="0" w:color="auto"/>
            <w:right w:val="none" w:sz="0" w:space="0" w:color="auto"/>
          </w:divBdr>
        </w:div>
        <w:div w:id="1399011230">
          <w:marLeft w:val="0"/>
          <w:marRight w:val="0"/>
          <w:marTop w:val="0"/>
          <w:marBottom w:val="0"/>
          <w:divBdr>
            <w:top w:val="none" w:sz="0" w:space="0" w:color="auto"/>
            <w:left w:val="none" w:sz="0" w:space="0" w:color="auto"/>
            <w:bottom w:val="none" w:sz="0" w:space="0" w:color="auto"/>
            <w:right w:val="none" w:sz="0" w:space="0" w:color="auto"/>
          </w:divBdr>
        </w:div>
        <w:div w:id="1400208785">
          <w:marLeft w:val="0"/>
          <w:marRight w:val="0"/>
          <w:marTop w:val="0"/>
          <w:marBottom w:val="0"/>
          <w:divBdr>
            <w:top w:val="none" w:sz="0" w:space="0" w:color="auto"/>
            <w:left w:val="none" w:sz="0" w:space="0" w:color="auto"/>
            <w:bottom w:val="none" w:sz="0" w:space="0" w:color="auto"/>
            <w:right w:val="none" w:sz="0" w:space="0" w:color="auto"/>
          </w:divBdr>
        </w:div>
        <w:div w:id="1403261044">
          <w:marLeft w:val="0"/>
          <w:marRight w:val="0"/>
          <w:marTop w:val="0"/>
          <w:marBottom w:val="0"/>
          <w:divBdr>
            <w:top w:val="none" w:sz="0" w:space="0" w:color="auto"/>
            <w:left w:val="none" w:sz="0" w:space="0" w:color="auto"/>
            <w:bottom w:val="none" w:sz="0" w:space="0" w:color="auto"/>
            <w:right w:val="none" w:sz="0" w:space="0" w:color="auto"/>
          </w:divBdr>
        </w:div>
        <w:div w:id="1408383988">
          <w:marLeft w:val="0"/>
          <w:marRight w:val="0"/>
          <w:marTop w:val="0"/>
          <w:marBottom w:val="0"/>
          <w:divBdr>
            <w:top w:val="none" w:sz="0" w:space="0" w:color="auto"/>
            <w:left w:val="none" w:sz="0" w:space="0" w:color="auto"/>
            <w:bottom w:val="none" w:sz="0" w:space="0" w:color="auto"/>
            <w:right w:val="none" w:sz="0" w:space="0" w:color="auto"/>
          </w:divBdr>
        </w:div>
        <w:div w:id="1410738631">
          <w:marLeft w:val="0"/>
          <w:marRight w:val="0"/>
          <w:marTop w:val="0"/>
          <w:marBottom w:val="0"/>
          <w:divBdr>
            <w:top w:val="none" w:sz="0" w:space="0" w:color="auto"/>
            <w:left w:val="none" w:sz="0" w:space="0" w:color="auto"/>
            <w:bottom w:val="none" w:sz="0" w:space="0" w:color="auto"/>
            <w:right w:val="none" w:sz="0" w:space="0" w:color="auto"/>
          </w:divBdr>
        </w:div>
        <w:div w:id="1413430432">
          <w:marLeft w:val="0"/>
          <w:marRight w:val="0"/>
          <w:marTop w:val="0"/>
          <w:marBottom w:val="0"/>
          <w:divBdr>
            <w:top w:val="none" w:sz="0" w:space="0" w:color="auto"/>
            <w:left w:val="none" w:sz="0" w:space="0" w:color="auto"/>
            <w:bottom w:val="none" w:sz="0" w:space="0" w:color="auto"/>
            <w:right w:val="none" w:sz="0" w:space="0" w:color="auto"/>
          </w:divBdr>
        </w:div>
        <w:div w:id="1413701420">
          <w:marLeft w:val="0"/>
          <w:marRight w:val="0"/>
          <w:marTop w:val="0"/>
          <w:marBottom w:val="0"/>
          <w:divBdr>
            <w:top w:val="none" w:sz="0" w:space="0" w:color="auto"/>
            <w:left w:val="none" w:sz="0" w:space="0" w:color="auto"/>
            <w:bottom w:val="none" w:sz="0" w:space="0" w:color="auto"/>
            <w:right w:val="none" w:sz="0" w:space="0" w:color="auto"/>
          </w:divBdr>
        </w:div>
        <w:div w:id="1415934718">
          <w:marLeft w:val="0"/>
          <w:marRight w:val="0"/>
          <w:marTop w:val="0"/>
          <w:marBottom w:val="0"/>
          <w:divBdr>
            <w:top w:val="none" w:sz="0" w:space="0" w:color="auto"/>
            <w:left w:val="none" w:sz="0" w:space="0" w:color="auto"/>
            <w:bottom w:val="none" w:sz="0" w:space="0" w:color="auto"/>
            <w:right w:val="none" w:sz="0" w:space="0" w:color="auto"/>
          </w:divBdr>
        </w:div>
        <w:div w:id="1416708060">
          <w:marLeft w:val="0"/>
          <w:marRight w:val="0"/>
          <w:marTop w:val="0"/>
          <w:marBottom w:val="0"/>
          <w:divBdr>
            <w:top w:val="none" w:sz="0" w:space="0" w:color="auto"/>
            <w:left w:val="none" w:sz="0" w:space="0" w:color="auto"/>
            <w:bottom w:val="none" w:sz="0" w:space="0" w:color="auto"/>
            <w:right w:val="none" w:sz="0" w:space="0" w:color="auto"/>
          </w:divBdr>
        </w:div>
        <w:div w:id="1417556451">
          <w:marLeft w:val="0"/>
          <w:marRight w:val="0"/>
          <w:marTop w:val="0"/>
          <w:marBottom w:val="0"/>
          <w:divBdr>
            <w:top w:val="none" w:sz="0" w:space="0" w:color="auto"/>
            <w:left w:val="none" w:sz="0" w:space="0" w:color="auto"/>
            <w:bottom w:val="none" w:sz="0" w:space="0" w:color="auto"/>
            <w:right w:val="none" w:sz="0" w:space="0" w:color="auto"/>
          </w:divBdr>
        </w:div>
        <w:div w:id="1418594425">
          <w:marLeft w:val="0"/>
          <w:marRight w:val="0"/>
          <w:marTop w:val="0"/>
          <w:marBottom w:val="0"/>
          <w:divBdr>
            <w:top w:val="none" w:sz="0" w:space="0" w:color="auto"/>
            <w:left w:val="none" w:sz="0" w:space="0" w:color="auto"/>
            <w:bottom w:val="none" w:sz="0" w:space="0" w:color="auto"/>
            <w:right w:val="none" w:sz="0" w:space="0" w:color="auto"/>
          </w:divBdr>
        </w:div>
        <w:div w:id="1421557370">
          <w:marLeft w:val="0"/>
          <w:marRight w:val="0"/>
          <w:marTop w:val="0"/>
          <w:marBottom w:val="0"/>
          <w:divBdr>
            <w:top w:val="none" w:sz="0" w:space="0" w:color="auto"/>
            <w:left w:val="none" w:sz="0" w:space="0" w:color="auto"/>
            <w:bottom w:val="none" w:sz="0" w:space="0" w:color="auto"/>
            <w:right w:val="none" w:sz="0" w:space="0" w:color="auto"/>
          </w:divBdr>
        </w:div>
        <w:div w:id="1424298587">
          <w:marLeft w:val="0"/>
          <w:marRight w:val="0"/>
          <w:marTop w:val="0"/>
          <w:marBottom w:val="0"/>
          <w:divBdr>
            <w:top w:val="none" w:sz="0" w:space="0" w:color="auto"/>
            <w:left w:val="none" w:sz="0" w:space="0" w:color="auto"/>
            <w:bottom w:val="none" w:sz="0" w:space="0" w:color="auto"/>
            <w:right w:val="none" w:sz="0" w:space="0" w:color="auto"/>
          </w:divBdr>
        </w:div>
        <w:div w:id="1424649607">
          <w:marLeft w:val="0"/>
          <w:marRight w:val="0"/>
          <w:marTop w:val="0"/>
          <w:marBottom w:val="0"/>
          <w:divBdr>
            <w:top w:val="none" w:sz="0" w:space="0" w:color="auto"/>
            <w:left w:val="none" w:sz="0" w:space="0" w:color="auto"/>
            <w:bottom w:val="none" w:sz="0" w:space="0" w:color="auto"/>
            <w:right w:val="none" w:sz="0" w:space="0" w:color="auto"/>
          </w:divBdr>
        </w:div>
        <w:div w:id="1434209173">
          <w:marLeft w:val="0"/>
          <w:marRight w:val="0"/>
          <w:marTop w:val="0"/>
          <w:marBottom w:val="0"/>
          <w:divBdr>
            <w:top w:val="none" w:sz="0" w:space="0" w:color="auto"/>
            <w:left w:val="none" w:sz="0" w:space="0" w:color="auto"/>
            <w:bottom w:val="none" w:sz="0" w:space="0" w:color="auto"/>
            <w:right w:val="none" w:sz="0" w:space="0" w:color="auto"/>
          </w:divBdr>
        </w:div>
        <w:div w:id="1434282334">
          <w:marLeft w:val="0"/>
          <w:marRight w:val="0"/>
          <w:marTop w:val="0"/>
          <w:marBottom w:val="0"/>
          <w:divBdr>
            <w:top w:val="none" w:sz="0" w:space="0" w:color="auto"/>
            <w:left w:val="none" w:sz="0" w:space="0" w:color="auto"/>
            <w:bottom w:val="none" w:sz="0" w:space="0" w:color="auto"/>
            <w:right w:val="none" w:sz="0" w:space="0" w:color="auto"/>
          </w:divBdr>
        </w:div>
        <w:div w:id="1437217794">
          <w:marLeft w:val="0"/>
          <w:marRight w:val="0"/>
          <w:marTop w:val="0"/>
          <w:marBottom w:val="0"/>
          <w:divBdr>
            <w:top w:val="none" w:sz="0" w:space="0" w:color="auto"/>
            <w:left w:val="none" w:sz="0" w:space="0" w:color="auto"/>
            <w:bottom w:val="none" w:sz="0" w:space="0" w:color="auto"/>
            <w:right w:val="none" w:sz="0" w:space="0" w:color="auto"/>
          </w:divBdr>
        </w:div>
        <w:div w:id="1439910558">
          <w:marLeft w:val="0"/>
          <w:marRight w:val="0"/>
          <w:marTop w:val="0"/>
          <w:marBottom w:val="0"/>
          <w:divBdr>
            <w:top w:val="none" w:sz="0" w:space="0" w:color="auto"/>
            <w:left w:val="none" w:sz="0" w:space="0" w:color="auto"/>
            <w:bottom w:val="none" w:sz="0" w:space="0" w:color="auto"/>
            <w:right w:val="none" w:sz="0" w:space="0" w:color="auto"/>
          </w:divBdr>
        </w:div>
        <w:div w:id="1440028206">
          <w:marLeft w:val="0"/>
          <w:marRight w:val="0"/>
          <w:marTop w:val="0"/>
          <w:marBottom w:val="0"/>
          <w:divBdr>
            <w:top w:val="none" w:sz="0" w:space="0" w:color="auto"/>
            <w:left w:val="none" w:sz="0" w:space="0" w:color="auto"/>
            <w:bottom w:val="none" w:sz="0" w:space="0" w:color="auto"/>
            <w:right w:val="none" w:sz="0" w:space="0" w:color="auto"/>
          </w:divBdr>
        </w:div>
        <w:div w:id="1444881389">
          <w:marLeft w:val="0"/>
          <w:marRight w:val="0"/>
          <w:marTop w:val="0"/>
          <w:marBottom w:val="0"/>
          <w:divBdr>
            <w:top w:val="none" w:sz="0" w:space="0" w:color="auto"/>
            <w:left w:val="none" w:sz="0" w:space="0" w:color="auto"/>
            <w:bottom w:val="none" w:sz="0" w:space="0" w:color="auto"/>
            <w:right w:val="none" w:sz="0" w:space="0" w:color="auto"/>
          </w:divBdr>
        </w:div>
        <w:div w:id="1445341014">
          <w:marLeft w:val="0"/>
          <w:marRight w:val="0"/>
          <w:marTop w:val="0"/>
          <w:marBottom w:val="0"/>
          <w:divBdr>
            <w:top w:val="none" w:sz="0" w:space="0" w:color="auto"/>
            <w:left w:val="none" w:sz="0" w:space="0" w:color="auto"/>
            <w:bottom w:val="none" w:sz="0" w:space="0" w:color="auto"/>
            <w:right w:val="none" w:sz="0" w:space="0" w:color="auto"/>
          </w:divBdr>
        </w:div>
        <w:div w:id="1446005147">
          <w:marLeft w:val="0"/>
          <w:marRight w:val="0"/>
          <w:marTop w:val="0"/>
          <w:marBottom w:val="0"/>
          <w:divBdr>
            <w:top w:val="none" w:sz="0" w:space="0" w:color="auto"/>
            <w:left w:val="none" w:sz="0" w:space="0" w:color="auto"/>
            <w:bottom w:val="none" w:sz="0" w:space="0" w:color="auto"/>
            <w:right w:val="none" w:sz="0" w:space="0" w:color="auto"/>
          </w:divBdr>
        </w:div>
        <w:div w:id="1446193715">
          <w:marLeft w:val="0"/>
          <w:marRight w:val="0"/>
          <w:marTop w:val="0"/>
          <w:marBottom w:val="0"/>
          <w:divBdr>
            <w:top w:val="none" w:sz="0" w:space="0" w:color="auto"/>
            <w:left w:val="none" w:sz="0" w:space="0" w:color="auto"/>
            <w:bottom w:val="none" w:sz="0" w:space="0" w:color="auto"/>
            <w:right w:val="none" w:sz="0" w:space="0" w:color="auto"/>
          </w:divBdr>
        </w:div>
        <w:div w:id="1449853672">
          <w:marLeft w:val="0"/>
          <w:marRight w:val="0"/>
          <w:marTop w:val="0"/>
          <w:marBottom w:val="0"/>
          <w:divBdr>
            <w:top w:val="none" w:sz="0" w:space="0" w:color="auto"/>
            <w:left w:val="none" w:sz="0" w:space="0" w:color="auto"/>
            <w:bottom w:val="none" w:sz="0" w:space="0" w:color="auto"/>
            <w:right w:val="none" w:sz="0" w:space="0" w:color="auto"/>
          </w:divBdr>
        </w:div>
        <w:div w:id="1450051034">
          <w:marLeft w:val="0"/>
          <w:marRight w:val="0"/>
          <w:marTop w:val="0"/>
          <w:marBottom w:val="0"/>
          <w:divBdr>
            <w:top w:val="none" w:sz="0" w:space="0" w:color="auto"/>
            <w:left w:val="none" w:sz="0" w:space="0" w:color="auto"/>
            <w:bottom w:val="none" w:sz="0" w:space="0" w:color="auto"/>
            <w:right w:val="none" w:sz="0" w:space="0" w:color="auto"/>
          </w:divBdr>
        </w:div>
        <w:div w:id="1450199724">
          <w:marLeft w:val="0"/>
          <w:marRight w:val="0"/>
          <w:marTop w:val="0"/>
          <w:marBottom w:val="0"/>
          <w:divBdr>
            <w:top w:val="none" w:sz="0" w:space="0" w:color="auto"/>
            <w:left w:val="none" w:sz="0" w:space="0" w:color="auto"/>
            <w:bottom w:val="none" w:sz="0" w:space="0" w:color="auto"/>
            <w:right w:val="none" w:sz="0" w:space="0" w:color="auto"/>
          </w:divBdr>
        </w:div>
        <w:div w:id="1450474197">
          <w:marLeft w:val="0"/>
          <w:marRight w:val="0"/>
          <w:marTop w:val="0"/>
          <w:marBottom w:val="0"/>
          <w:divBdr>
            <w:top w:val="none" w:sz="0" w:space="0" w:color="auto"/>
            <w:left w:val="none" w:sz="0" w:space="0" w:color="auto"/>
            <w:bottom w:val="none" w:sz="0" w:space="0" w:color="auto"/>
            <w:right w:val="none" w:sz="0" w:space="0" w:color="auto"/>
          </w:divBdr>
        </w:div>
        <w:div w:id="1451164818">
          <w:marLeft w:val="0"/>
          <w:marRight w:val="0"/>
          <w:marTop w:val="0"/>
          <w:marBottom w:val="0"/>
          <w:divBdr>
            <w:top w:val="none" w:sz="0" w:space="0" w:color="auto"/>
            <w:left w:val="none" w:sz="0" w:space="0" w:color="auto"/>
            <w:bottom w:val="none" w:sz="0" w:space="0" w:color="auto"/>
            <w:right w:val="none" w:sz="0" w:space="0" w:color="auto"/>
          </w:divBdr>
        </w:div>
        <w:div w:id="1454321214">
          <w:marLeft w:val="0"/>
          <w:marRight w:val="0"/>
          <w:marTop w:val="0"/>
          <w:marBottom w:val="0"/>
          <w:divBdr>
            <w:top w:val="none" w:sz="0" w:space="0" w:color="auto"/>
            <w:left w:val="none" w:sz="0" w:space="0" w:color="auto"/>
            <w:bottom w:val="none" w:sz="0" w:space="0" w:color="auto"/>
            <w:right w:val="none" w:sz="0" w:space="0" w:color="auto"/>
          </w:divBdr>
        </w:div>
        <w:div w:id="1454638928">
          <w:marLeft w:val="0"/>
          <w:marRight w:val="0"/>
          <w:marTop w:val="0"/>
          <w:marBottom w:val="0"/>
          <w:divBdr>
            <w:top w:val="none" w:sz="0" w:space="0" w:color="auto"/>
            <w:left w:val="none" w:sz="0" w:space="0" w:color="auto"/>
            <w:bottom w:val="none" w:sz="0" w:space="0" w:color="auto"/>
            <w:right w:val="none" w:sz="0" w:space="0" w:color="auto"/>
          </w:divBdr>
        </w:div>
        <w:div w:id="1455833848">
          <w:marLeft w:val="0"/>
          <w:marRight w:val="0"/>
          <w:marTop w:val="0"/>
          <w:marBottom w:val="0"/>
          <w:divBdr>
            <w:top w:val="none" w:sz="0" w:space="0" w:color="auto"/>
            <w:left w:val="none" w:sz="0" w:space="0" w:color="auto"/>
            <w:bottom w:val="none" w:sz="0" w:space="0" w:color="auto"/>
            <w:right w:val="none" w:sz="0" w:space="0" w:color="auto"/>
          </w:divBdr>
        </w:div>
        <w:div w:id="1456871843">
          <w:marLeft w:val="0"/>
          <w:marRight w:val="0"/>
          <w:marTop w:val="0"/>
          <w:marBottom w:val="0"/>
          <w:divBdr>
            <w:top w:val="none" w:sz="0" w:space="0" w:color="auto"/>
            <w:left w:val="none" w:sz="0" w:space="0" w:color="auto"/>
            <w:bottom w:val="none" w:sz="0" w:space="0" w:color="auto"/>
            <w:right w:val="none" w:sz="0" w:space="0" w:color="auto"/>
          </w:divBdr>
        </w:div>
        <w:div w:id="1458718400">
          <w:marLeft w:val="0"/>
          <w:marRight w:val="0"/>
          <w:marTop w:val="0"/>
          <w:marBottom w:val="0"/>
          <w:divBdr>
            <w:top w:val="none" w:sz="0" w:space="0" w:color="auto"/>
            <w:left w:val="none" w:sz="0" w:space="0" w:color="auto"/>
            <w:bottom w:val="none" w:sz="0" w:space="0" w:color="auto"/>
            <w:right w:val="none" w:sz="0" w:space="0" w:color="auto"/>
          </w:divBdr>
        </w:div>
        <w:div w:id="1459256528">
          <w:marLeft w:val="0"/>
          <w:marRight w:val="0"/>
          <w:marTop w:val="0"/>
          <w:marBottom w:val="0"/>
          <w:divBdr>
            <w:top w:val="none" w:sz="0" w:space="0" w:color="auto"/>
            <w:left w:val="none" w:sz="0" w:space="0" w:color="auto"/>
            <w:bottom w:val="none" w:sz="0" w:space="0" w:color="auto"/>
            <w:right w:val="none" w:sz="0" w:space="0" w:color="auto"/>
          </w:divBdr>
        </w:div>
        <w:div w:id="1459642992">
          <w:marLeft w:val="0"/>
          <w:marRight w:val="0"/>
          <w:marTop w:val="0"/>
          <w:marBottom w:val="0"/>
          <w:divBdr>
            <w:top w:val="none" w:sz="0" w:space="0" w:color="auto"/>
            <w:left w:val="none" w:sz="0" w:space="0" w:color="auto"/>
            <w:bottom w:val="none" w:sz="0" w:space="0" w:color="auto"/>
            <w:right w:val="none" w:sz="0" w:space="0" w:color="auto"/>
          </w:divBdr>
        </w:div>
        <w:div w:id="1460077026">
          <w:marLeft w:val="0"/>
          <w:marRight w:val="0"/>
          <w:marTop w:val="0"/>
          <w:marBottom w:val="0"/>
          <w:divBdr>
            <w:top w:val="none" w:sz="0" w:space="0" w:color="auto"/>
            <w:left w:val="none" w:sz="0" w:space="0" w:color="auto"/>
            <w:bottom w:val="none" w:sz="0" w:space="0" w:color="auto"/>
            <w:right w:val="none" w:sz="0" w:space="0" w:color="auto"/>
          </w:divBdr>
        </w:div>
        <w:div w:id="1460108950">
          <w:marLeft w:val="0"/>
          <w:marRight w:val="0"/>
          <w:marTop w:val="0"/>
          <w:marBottom w:val="0"/>
          <w:divBdr>
            <w:top w:val="none" w:sz="0" w:space="0" w:color="auto"/>
            <w:left w:val="none" w:sz="0" w:space="0" w:color="auto"/>
            <w:bottom w:val="none" w:sz="0" w:space="0" w:color="auto"/>
            <w:right w:val="none" w:sz="0" w:space="0" w:color="auto"/>
          </w:divBdr>
        </w:div>
        <w:div w:id="1462115907">
          <w:marLeft w:val="0"/>
          <w:marRight w:val="0"/>
          <w:marTop w:val="0"/>
          <w:marBottom w:val="0"/>
          <w:divBdr>
            <w:top w:val="none" w:sz="0" w:space="0" w:color="auto"/>
            <w:left w:val="none" w:sz="0" w:space="0" w:color="auto"/>
            <w:bottom w:val="none" w:sz="0" w:space="0" w:color="auto"/>
            <w:right w:val="none" w:sz="0" w:space="0" w:color="auto"/>
          </w:divBdr>
        </w:div>
        <w:div w:id="1462118238">
          <w:marLeft w:val="0"/>
          <w:marRight w:val="0"/>
          <w:marTop w:val="0"/>
          <w:marBottom w:val="0"/>
          <w:divBdr>
            <w:top w:val="none" w:sz="0" w:space="0" w:color="auto"/>
            <w:left w:val="none" w:sz="0" w:space="0" w:color="auto"/>
            <w:bottom w:val="none" w:sz="0" w:space="0" w:color="auto"/>
            <w:right w:val="none" w:sz="0" w:space="0" w:color="auto"/>
          </w:divBdr>
        </w:div>
        <w:div w:id="1469474190">
          <w:marLeft w:val="0"/>
          <w:marRight w:val="0"/>
          <w:marTop w:val="0"/>
          <w:marBottom w:val="0"/>
          <w:divBdr>
            <w:top w:val="none" w:sz="0" w:space="0" w:color="auto"/>
            <w:left w:val="none" w:sz="0" w:space="0" w:color="auto"/>
            <w:bottom w:val="none" w:sz="0" w:space="0" w:color="auto"/>
            <w:right w:val="none" w:sz="0" w:space="0" w:color="auto"/>
          </w:divBdr>
        </w:div>
        <w:div w:id="1469787816">
          <w:marLeft w:val="0"/>
          <w:marRight w:val="0"/>
          <w:marTop w:val="0"/>
          <w:marBottom w:val="0"/>
          <w:divBdr>
            <w:top w:val="none" w:sz="0" w:space="0" w:color="auto"/>
            <w:left w:val="none" w:sz="0" w:space="0" w:color="auto"/>
            <w:bottom w:val="none" w:sz="0" w:space="0" w:color="auto"/>
            <w:right w:val="none" w:sz="0" w:space="0" w:color="auto"/>
          </w:divBdr>
        </w:div>
        <w:div w:id="1481464520">
          <w:marLeft w:val="0"/>
          <w:marRight w:val="0"/>
          <w:marTop w:val="0"/>
          <w:marBottom w:val="0"/>
          <w:divBdr>
            <w:top w:val="none" w:sz="0" w:space="0" w:color="auto"/>
            <w:left w:val="none" w:sz="0" w:space="0" w:color="auto"/>
            <w:bottom w:val="none" w:sz="0" w:space="0" w:color="auto"/>
            <w:right w:val="none" w:sz="0" w:space="0" w:color="auto"/>
          </w:divBdr>
        </w:div>
        <w:div w:id="1481728943">
          <w:marLeft w:val="0"/>
          <w:marRight w:val="0"/>
          <w:marTop w:val="0"/>
          <w:marBottom w:val="0"/>
          <w:divBdr>
            <w:top w:val="none" w:sz="0" w:space="0" w:color="auto"/>
            <w:left w:val="none" w:sz="0" w:space="0" w:color="auto"/>
            <w:bottom w:val="none" w:sz="0" w:space="0" w:color="auto"/>
            <w:right w:val="none" w:sz="0" w:space="0" w:color="auto"/>
          </w:divBdr>
        </w:div>
        <w:div w:id="1481997820">
          <w:marLeft w:val="0"/>
          <w:marRight w:val="0"/>
          <w:marTop w:val="0"/>
          <w:marBottom w:val="0"/>
          <w:divBdr>
            <w:top w:val="none" w:sz="0" w:space="0" w:color="auto"/>
            <w:left w:val="none" w:sz="0" w:space="0" w:color="auto"/>
            <w:bottom w:val="none" w:sz="0" w:space="0" w:color="auto"/>
            <w:right w:val="none" w:sz="0" w:space="0" w:color="auto"/>
          </w:divBdr>
        </w:div>
        <w:div w:id="1483693751">
          <w:marLeft w:val="0"/>
          <w:marRight w:val="0"/>
          <w:marTop w:val="0"/>
          <w:marBottom w:val="0"/>
          <w:divBdr>
            <w:top w:val="none" w:sz="0" w:space="0" w:color="auto"/>
            <w:left w:val="none" w:sz="0" w:space="0" w:color="auto"/>
            <w:bottom w:val="none" w:sz="0" w:space="0" w:color="auto"/>
            <w:right w:val="none" w:sz="0" w:space="0" w:color="auto"/>
          </w:divBdr>
        </w:div>
        <w:div w:id="1484274332">
          <w:marLeft w:val="0"/>
          <w:marRight w:val="0"/>
          <w:marTop w:val="0"/>
          <w:marBottom w:val="0"/>
          <w:divBdr>
            <w:top w:val="none" w:sz="0" w:space="0" w:color="auto"/>
            <w:left w:val="none" w:sz="0" w:space="0" w:color="auto"/>
            <w:bottom w:val="none" w:sz="0" w:space="0" w:color="auto"/>
            <w:right w:val="none" w:sz="0" w:space="0" w:color="auto"/>
          </w:divBdr>
        </w:div>
        <w:div w:id="1484540757">
          <w:marLeft w:val="0"/>
          <w:marRight w:val="0"/>
          <w:marTop w:val="0"/>
          <w:marBottom w:val="0"/>
          <w:divBdr>
            <w:top w:val="none" w:sz="0" w:space="0" w:color="auto"/>
            <w:left w:val="none" w:sz="0" w:space="0" w:color="auto"/>
            <w:bottom w:val="none" w:sz="0" w:space="0" w:color="auto"/>
            <w:right w:val="none" w:sz="0" w:space="0" w:color="auto"/>
          </w:divBdr>
        </w:div>
        <w:div w:id="1484665046">
          <w:marLeft w:val="0"/>
          <w:marRight w:val="0"/>
          <w:marTop w:val="0"/>
          <w:marBottom w:val="0"/>
          <w:divBdr>
            <w:top w:val="none" w:sz="0" w:space="0" w:color="auto"/>
            <w:left w:val="none" w:sz="0" w:space="0" w:color="auto"/>
            <w:bottom w:val="none" w:sz="0" w:space="0" w:color="auto"/>
            <w:right w:val="none" w:sz="0" w:space="0" w:color="auto"/>
          </w:divBdr>
        </w:div>
        <w:div w:id="1485928208">
          <w:marLeft w:val="0"/>
          <w:marRight w:val="0"/>
          <w:marTop w:val="0"/>
          <w:marBottom w:val="0"/>
          <w:divBdr>
            <w:top w:val="none" w:sz="0" w:space="0" w:color="auto"/>
            <w:left w:val="none" w:sz="0" w:space="0" w:color="auto"/>
            <w:bottom w:val="none" w:sz="0" w:space="0" w:color="auto"/>
            <w:right w:val="none" w:sz="0" w:space="0" w:color="auto"/>
          </w:divBdr>
        </w:div>
        <w:div w:id="1488550629">
          <w:marLeft w:val="0"/>
          <w:marRight w:val="0"/>
          <w:marTop w:val="0"/>
          <w:marBottom w:val="0"/>
          <w:divBdr>
            <w:top w:val="none" w:sz="0" w:space="0" w:color="auto"/>
            <w:left w:val="none" w:sz="0" w:space="0" w:color="auto"/>
            <w:bottom w:val="none" w:sz="0" w:space="0" w:color="auto"/>
            <w:right w:val="none" w:sz="0" w:space="0" w:color="auto"/>
          </w:divBdr>
        </w:div>
        <w:div w:id="1488938140">
          <w:marLeft w:val="0"/>
          <w:marRight w:val="0"/>
          <w:marTop w:val="0"/>
          <w:marBottom w:val="0"/>
          <w:divBdr>
            <w:top w:val="none" w:sz="0" w:space="0" w:color="auto"/>
            <w:left w:val="none" w:sz="0" w:space="0" w:color="auto"/>
            <w:bottom w:val="none" w:sz="0" w:space="0" w:color="auto"/>
            <w:right w:val="none" w:sz="0" w:space="0" w:color="auto"/>
          </w:divBdr>
        </w:div>
        <w:div w:id="1489247386">
          <w:marLeft w:val="0"/>
          <w:marRight w:val="0"/>
          <w:marTop w:val="0"/>
          <w:marBottom w:val="0"/>
          <w:divBdr>
            <w:top w:val="none" w:sz="0" w:space="0" w:color="auto"/>
            <w:left w:val="none" w:sz="0" w:space="0" w:color="auto"/>
            <w:bottom w:val="none" w:sz="0" w:space="0" w:color="auto"/>
            <w:right w:val="none" w:sz="0" w:space="0" w:color="auto"/>
          </w:divBdr>
        </w:div>
        <w:div w:id="1491479183">
          <w:marLeft w:val="0"/>
          <w:marRight w:val="0"/>
          <w:marTop w:val="0"/>
          <w:marBottom w:val="0"/>
          <w:divBdr>
            <w:top w:val="none" w:sz="0" w:space="0" w:color="auto"/>
            <w:left w:val="none" w:sz="0" w:space="0" w:color="auto"/>
            <w:bottom w:val="none" w:sz="0" w:space="0" w:color="auto"/>
            <w:right w:val="none" w:sz="0" w:space="0" w:color="auto"/>
          </w:divBdr>
        </w:div>
        <w:div w:id="1491676048">
          <w:marLeft w:val="0"/>
          <w:marRight w:val="0"/>
          <w:marTop w:val="0"/>
          <w:marBottom w:val="0"/>
          <w:divBdr>
            <w:top w:val="none" w:sz="0" w:space="0" w:color="auto"/>
            <w:left w:val="none" w:sz="0" w:space="0" w:color="auto"/>
            <w:bottom w:val="none" w:sz="0" w:space="0" w:color="auto"/>
            <w:right w:val="none" w:sz="0" w:space="0" w:color="auto"/>
          </w:divBdr>
        </w:div>
        <w:div w:id="1492061844">
          <w:marLeft w:val="0"/>
          <w:marRight w:val="0"/>
          <w:marTop w:val="0"/>
          <w:marBottom w:val="0"/>
          <w:divBdr>
            <w:top w:val="none" w:sz="0" w:space="0" w:color="auto"/>
            <w:left w:val="none" w:sz="0" w:space="0" w:color="auto"/>
            <w:bottom w:val="none" w:sz="0" w:space="0" w:color="auto"/>
            <w:right w:val="none" w:sz="0" w:space="0" w:color="auto"/>
          </w:divBdr>
        </w:div>
        <w:div w:id="1495760095">
          <w:marLeft w:val="0"/>
          <w:marRight w:val="0"/>
          <w:marTop w:val="0"/>
          <w:marBottom w:val="0"/>
          <w:divBdr>
            <w:top w:val="none" w:sz="0" w:space="0" w:color="auto"/>
            <w:left w:val="none" w:sz="0" w:space="0" w:color="auto"/>
            <w:bottom w:val="none" w:sz="0" w:space="0" w:color="auto"/>
            <w:right w:val="none" w:sz="0" w:space="0" w:color="auto"/>
          </w:divBdr>
        </w:div>
        <w:div w:id="1496458645">
          <w:marLeft w:val="0"/>
          <w:marRight w:val="0"/>
          <w:marTop w:val="0"/>
          <w:marBottom w:val="0"/>
          <w:divBdr>
            <w:top w:val="none" w:sz="0" w:space="0" w:color="auto"/>
            <w:left w:val="none" w:sz="0" w:space="0" w:color="auto"/>
            <w:bottom w:val="none" w:sz="0" w:space="0" w:color="auto"/>
            <w:right w:val="none" w:sz="0" w:space="0" w:color="auto"/>
          </w:divBdr>
        </w:div>
        <w:div w:id="1496722482">
          <w:marLeft w:val="0"/>
          <w:marRight w:val="0"/>
          <w:marTop w:val="0"/>
          <w:marBottom w:val="0"/>
          <w:divBdr>
            <w:top w:val="none" w:sz="0" w:space="0" w:color="auto"/>
            <w:left w:val="none" w:sz="0" w:space="0" w:color="auto"/>
            <w:bottom w:val="none" w:sz="0" w:space="0" w:color="auto"/>
            <w:right w:val="none" w:sz="0" w:space="0" w:color="auto"/>
          </w:divBdr>
        </w:div>
        <w:div w:id="1496800883">
          <w:marLeft w:val="0"/>
          <w:marRight w:val="0"/>
          <w:marTop w:val="0"/>
          <w:marBottom w:val="0"/>
          <w:divBdr>
            <w:top w:val="none" w:sz="0" w:space="0" w:color="auto"/>
            <w:left w:val="none" w:sz="0" w:space="0" w:color="auto"/>
            <w:bottom w:val="none" w:sz="0" w:space="0" w:color="auto"/>
            <w:right w:val="none" w:sz="0" w:space="0" w:color="auto"/>
          </w:divBdr>
        </w:div>
        <w:div w:id="1502890715">
          <w:marLeft w:val="0"/>
          <w:marRight w:val="0"/>
          <w:marTop w:val="0"/>
          <w:marBottom w:val="0"/>
          <w:divBdr>
            <w:top w:val="none" w:sz="0" w:space="0" w:color="auto"/>
            <w:left w:val="none" w:sz="0" w:space="0" w:color="auto"/>
            <w:bottom w:val="none" w:sz="0" w:space="0" w:color="auto"/>
            <w:right w:val="none" w:sz="0" w:space="0" w:color="auto"/>
          </w:divBdr>
        </w:div>
        <w:div w:id="1508594563">
          <w:marLeft w:val="0"/>
          <w:marRight w:val="0"/>
          <w:marTop w:val="0"/>
          <w:marBottom w:val="0"/>
          <w:divBdr>
            <w:top w:val="none" w:sz="0" w:space="0" w:color="auto"/>
            <w:left w:val="none" w:sz="0" w:space="0" w:color="auto"/>
            <w:bottom w:val="none" w:sz="0" w:space="0" w:color="auto"/>
            <w:right w:val="none" w:sz="0" w:space="0" w:color="auto"/>
          </w:divBdr>
        </w:div>
        <w:div w:id="1511219229">
          <w:marLeft w:val="0"/>
          <w:marRight w:val="0"/>
          <w:marTop w:val="0"/>
          <w:marBottom w:val="0"/>
          <w:divBdr>
            <w:top w:val="none" w:sz="0" w:space="0" w:color="auto"/>
            <w:left w:val="none" w:sz="0" w:space="0" w:color="auto"/>
            <w:bottom w:val="none" w:sz="0" w:space="0" w:color="auto"/>
            <w:right w:val="none" w:sz="0" w:space="0" w:color="auto"/>
          </w:divBdr>
        </w:div>
        <w:div w:id="1511528234">
          <w:marLeft w:val="0"/>
          <w:marRight w:val="0"/>
          <w:marTop w:val="0"/>
          <w:marBottom w:val="0"/>
          <w:divBdr>
            <w:top w:val="none" w:sz="0" w:space="0" w:color="auto"/>
            <w:left w:val="none" w:sz="0" w:space="0" w:color="auto"/>
            <w:bottom w:val="none" w:sz="0" w:space="0" w:color="auto"/>
            <w:right w:val="none" w:sz="0" w:space="0" w:color="auto"/>
          </w:divBdr>
        </w:div>
        <w:div w:id="1511601604">
          <w:marLeft w:val="0"/>
          <w:marRight w:val="0"/>
          <w:marTop w:val="0"/>
          <w:marBottom w:val="0"/>
          <w:divBdr>
            <w:top w:val="none" w:sz="0" w:space="0" w:color="auto"/>
            <w:left w:val="none" w:sz="0" w:space="0" w:color="auto"/>
            <w:bottom w:val="none" w:sz="0" w:space="0" w:color="auto"/>
            <w:right w:val="none" w:sz="0" w:space="0" w:color="auto"/>
          </w:divBdr>
        </w:div>
        <w:div w:id="1515263558">
          <w:marLeft w:val="0"/>
          <w:marRight w:val="0"/>
          <w:marTop w:val="0"/>
          <w:marBottom w:val="0"/>
          <w:divBdr>
            <w:top w:val="none" w:sz="0" w:space="0" w:color="auto"/>
            <w:left w:val="none" w:sz="0" w:space="0" w:color="auto"/>
            <w:bottom w:val="none" w:sz="0" w:space="0" w:color="auto"/>
            <w:right w:val="none" w:sz="0" w:space="0" w:color="auto"/>
          </w:divBdr>
        </w:div>
        <w:div w:id="1517424401">
          <w:marLeft w:val="0"/>
          <w:marRight w:val="0"/>
          <w:marTop w:val="0"/>
          <w:marBottom w:val="0"/>
          <w:divBdr>
            <w:top w:val="none" w:sz="0" w:space="0" w:color="auto"/>
            <w:left w:val="none" w:sz="0" w:space="0" w:color="auto"/>
            <w:bottom w:val="none" w:sz="0" w:space="0" w:color="auto"/>
            <w:right w:val="none" w:sz="0" w:space="0" w:color="auto"/>
          </w:divBdr>
        </w:div>
        <w:div w:id="1519349536">
          <w:marLeft w:val="0"/>
          <w:marRight w:val="0"/>
          <w:marTop w:val="0"/>
          <w:marBottom w:val="0"/>
          <w:divBdr>
            <w:top w:val="none" w:sz="0" w:space="0" w:color="auto"/>
            <w:left w:val="none" w:sz="0" w:space="0" w:color="auto"/>
            <w:bottom w:val="none" w:sz="0" w:space="0" w:color="auto"/>
            <w:right w:val="none" w:sz="0" w:space="0" w:color="auto"/>
          </w:divBdr>
        </w:div>
        <w:div w:id="1521777968">
          <w:marLeft w:val="0"/>
          <w:marRight w:val="0"/>
          <w:marTop w:val="0"/>
          <w:marBottom w:val="0"/>
          <w:divBdr>
            <w:top w:val="none" w:sz="0" w:space="0" w:color="auto"/>
            <w:left w:val="none" w:sz="0" w:space="0" w:color="auto"/>
            <w:bottom w:val="none" w:sz="0" w:space="0" w:color="auto"/>
            <w:right w:val="none" w:sz="0" w:space="0" w:color="auto"/>
          </w:divBdr>
        </w:div>
        <w:div w:id="1523979824">
          <w:marLeft w:val="0"/>
          <w:marRight w:val="0"/>
          <w:marTop w:val="0"/>
          <w:marBottom w:val="0"/>
          <w:divBdr>
            <w:top w:val="none" w:sz="0" w:space="0" w:color="auto"/>
            <w:left w:val="none" w:sz="0" w:space="0" w:color="auto"/>
            <w:bottom w:val="none" w:sz="0" w:space="0" w:color="auto"/>
            <w:right w:val="none" w:sz="0" w:space="0" w:color="auto"/>
          </w:divBdr>
        </w:div>
        <w:div w:id="1524709561">
          <w:marLeft w:val="0"/>
          <w:marRight w:val="0"/>
          <w:marTop w:val="0"/>
          <w:marBottom w:val="0"/>
          <w:divBdr>
            <w:top w:val="none" w:sz="0" w:space="0" w:color="auto"/>
            <w:left w:val="none" w:sz="0" w:space="0" w:color="auto"/>
            <w:bottom w:val="none" w:sz="0" w:space="0" w:color="auto"/>
            <w:right w:val="none" w:sz="0" w:space="0" w:color="auto"/>
          </w:divBdr>
        </w:div>
        <w:div w:id="1525482964">
          <w:marLeft w:val="0"/>
          <w:marRight w:val="0"/>
          <w:marTop w:val="0"/>
          <w:marBottom w:val="0"/>
          <w:divBdr>
            <w:top w:val="none" w:sz="0" w:space="0" w:color="auto"/>
            <w:left w:val="none" w:sz="0" w:space="0" w:color="auto"/>
            <w:bottom w:val="none" w:sz="0" w:space="0" w:color="auto"/>
            <w:right w:val="none" w:sz="0" w:space="0" w:color="auto"/>
          </w:divBdr>
        </w:div>
        <w:div w:id="1530337488">
          <w:marLeft w:val="0"/>
          <w:marRight w:val="0"/>
          <w:marTop w:val="0"/>
          <w:marBottom w:val="0"/>
          <w:divBdr>
            <w:top w:val="none" w:sz="0" w:space="0" w:color="auto"/>
            <w:left w:val="none" w:sz="0" w:space="0" w:color="auto"/>
            <w:bottom w:val="none" w:sz="0" w:space="0" w:color="auto"/>
            <w:right w:val="none" w:sz="0" w:space="0" w:color="auto"/>
          </w:divBdr>
        </w:div>
        <w:div w:id="1532376710">
          <w:marLeft w:val="0"/>
          <w:marRight w:val="0"/>
          <w:marTop w:val="0"/>
          <w:marBottom w:val="0"/>
          <w:divBdr>
            <w:top w:val="none" w:sz="0" w:space="0" w:color="auto"/>
            <w:left w:val="none" w:sz="0" w:space="0" w:color="auto"/>
            <w:bottom w:val="none" w:sz="0" w:space="0" w:color="auto"/>
            <w:right w:val="none" w:sz="0" w:space="0" w:color="auto"/>
          </w:divBdr>
        </w:div>
        <w:div w:id="1533810774">
          <w:marLeft w:val="0"/>
          <w:marRight w:val="0"/>
          <w:marTop w:val="0"/>
          <w:marBottom w:val="0"/>
          <w:divBdr>
            <w:top w:val="none" w:sz="0" w:space="0" w:color="auto"/>
            <w:left w:val="none" w:sz="0" w:space="0" w:color="auto"/>
            <w:bottom w:val="none" w:sz="0" w:space="0" w:color="auto"/>
            <w:right w:val="none" w:sz="0" w:space="0" w:color="auto"/>
          </w:divBdr>
        </w:div>
        <w:div w:id="1534806079">
          <w:marLeft w:val="0"/>
          <w:marRight w:val="0"/>
          <w:marTop w:val="0"/>
          <w:marBottom w:val="0"/>
          <w:divBdr>
            <w:top w:val="none" w:sz="0" w:space="0" w:color="auto"/>
            <w:left w:val="none" w:sz="0" w:space="0" w:color="auto"/>
            <w:bottom w:val="none" w:sz="0" w:space="0" w:color="auto"/>
            <w:right w:val="none" w:sz="0" w:space="0" w:color="auto"/>
          </w:divBdr>
        </w:div>
        <w:div w:id="1535650818">
          <w:marLeft w:val="0"/>
          <w:marRight w:val="0"/>
          <w:marTop w:val="0"/>
          <w:marBottom w:val="0"/>
          <w:divBdr>
            <w:top w:val="none" w:sz="0" w:space="0" w:color="auto"/>
            <w:left w:val="none" w:sz="0" w:space="0" w:color="auto"/>
            <w:bottom w:val="none" w:sz="0" w:space="0" w:color="auto"/>
            <w:right w:val="none" w:sz="0" w:space="0" w:color="auto"/>
          </w:divBdr>
        </w:div>
        <w:div w:id="1536697642">
          <w:marLeft w:val="0"/>
          <w:marRight w:val="0"/>
          <w:marTop w:val="0"/>
          <w:marBottom w:val="0"/>
          <w:divBdr>
            <w:top w:val="none" w:sz="0" w:space="0" w:color="auto"/>
            <w:left w:val="none" w:sz="0" w:space="0" w:color="auto"/>
            <w:bottom w:val="none" w:sz="0" w:space="0" w:color="auto"/>
            <w:right w:val="none" w:sz="0" w:space="0" w:color="auto"/>
          </w:divBdr>
        </w:div>
        <w:div w:id="1540900780">
          <w:marLeft w:val="0"/>
          <w:marRight w:val="0"/>
          <w:marTop w:val="0"/>
          <w:marBottom w:val="0"/>
          <w:divBdr>
            <w:top w:val="none" w:sz="0" w:space="0" w:color="auto"/>
            <w:left w:val="none" w:sz="0" w:space="0" w:color="auto"/>
            <w:bottom w:val="none" w:sz="0" w:space="0" w:color="auto"/>
            <w:right w:val="none" w:sz="0" w:space="0" w:color="auto"/>
          </w:divBdr>
        </w:div>
        <w:div w:id="1542129247">
          <w:marLeft w:val="0"/>
          <w:marRight w:val="0"/>
          <w:marTop w:val="0"/>
          <w:marBottom w:val="0"/>
          <w:divBdr>
            <w:top w:val="none" w:sz="0" w:space="0" w:color="auto"/>
            <w:left w:val="none" w:sz="0" w:space="0" w:color="auto"/>
            <w:bottom w:val="none" w:sz="0" w:space="0" w:color="auto"/>
            <w:right w:val="none" w:sz="0" w:space="0" w:color="auto"/>
          </w:divBdr>
        </w:div>
        <w:div w:id="1542595394">
          <w:marLeft w:val="0"/>
          <w:marRight w:val="0"/>
          <w:marTop w:val="0"/>
          <w:marBottom w:val="0"/>
          <w:divBdr>
            <w:top w:val="none" w:sz="0" w:space="0" w:color="auto"/>
            <w:left w:val="none" w:sz="0" w:space="0" w:color="auto"/>
            <w:bottom w:val="none" w:sz="0" w:space="0" w:color="auto"/>
            <w:right w:val="none" w:sz="0" w:space="0" w:color="auto"/>
          </w:divBdr>
        </w:div>
        <w:div w:id="1556619604">
          <w:marLeft w:val="0"/>
          <w:marRight w:val="0"/>
          <w:marTop w:val="0"/>
          <w:marBottom w:val="0"/>
          <w:divBdr>
            <w:top w:val="none" w:sz="0" w:space="0" w:color="auto"/>
            <w:left w:val="none" w:sz="0" w:space="0" w:color="auto"/>
            <w:bottom w:val="none" w:sz="0" w:space="0" w:color="auto"/>
            <w:right w:val="none" w:sz="0" w:space="0" w:color="auto"/>
          </w:divBdr>
        </w:div>
        <w:div w:id="1562324975">
          <w:marLeft w:val="0"/>
          <w:marRight w:val="0"/>
          <w:marTop w:val="0"/>
          <w:marBottom w:val="0"/>
          <w:divBdr>
            <w:top w:val="none" w:sz="0" w:space="0" w:color="auto"/>
            <w:left w:val="none" w:sz="0" w:space="0" w:color="auto"/>
            <w:bottom w:val="none" w:sz="0" w:space="0" w:color="auto"/>
            <w:right w:val="none" w:sz="0" w:space="0" w:color="auto"/>
          </w:divBdr>
        </w:div>
        <w:div w:id="1564215687">
          <w:marLeft w:val="0"/>
          <w:marRight w:val="0"/>
          <w:marTop w:val="0"/>
          <w:marBottom w:val="0"/>
          <w:divBdr>
            <w:top w:val="none" w:sz="0" w:space="0" w:color="auto"/>
            <w:left w:val="none" w:sz="0" w:space="0" w:color="auto"/>
            <w:bottom w:val="none" w:sz="0" w:space="0" w:color="auto"/>
            <w:right w:val="none" w:sz="0" w:space="0" w:color="auto"/>
          </w:divBdr>
        </w:div>
        <w:div w:id="1569220754">
          <w:marLeft w:val="0"/>
          <w:marRight w:val="0"/>
          <w:marTop w:val="0"/>
          <w:marBottom w:val="0"/>
          <w:divBdr>
            <w:top w:val="none" w:sz="0" w:space="0" w:color="auto"/>
            <w:left w:val="none" w:sz="0" w:space="0" w:color="auto"/>
            <w:bottom w:val="none" w:sz="0" w:space="0" w:color="auto"/>
            <w:right w:val="none" w:sz="0" w:space="0" w:color="auto"/>
          </w:divBdr>
        </w:div>
        <w:div w:id="1571574509">
          <w:marLeft w:val="0"/>
          <w:marRight w:val="0"/>
          <w:marTop w:val="0"/>
          <w:marBottom w:val="0"/>
          <w:divBdr>
            <w:top w:val="none" w:sz="0" w:space="0" w:color="auto"/>
            <w:left w:val="none" w:sz="0" w:space="0" w:color="auto"/>
            <w:bottom w:val="none" w:sz="0" w:space="0" w:color="auto"/>
            <w:right w:val="none" w:sz="0" w:space="0" w:color="auto"/>
          </w:divBdr>
        </w:div>
        <w:div w:id="1572109269">
          <w:marLeft w:val="0"/>
          <w:marRight w:val="0"/>
          <w:marTop w:val="0"/>
          <w:marBottom w:val="0"/>
          <w:divBdr>
            <w:top w:val="none" w:sz="0" w:space="0" w:color="auto"/>
            <w:left w:val="none" w:sz="0" w:space="0" w:color="auto"/>
            <w:bottom w:val="none" w:sz="0" w:space="0" w:color="auto"/>
            <w:right w:val="none" w:sz="0" w:space="0" w:color="auto"/>
          </w:divBdr>
        </w:div>
        <w:div w:id="1573419256">
          <w:marLeft w:val="0"/>
          <w:marRight w:val="0"/>
          <w:marTop w:val="0"/>
          <w:marBottom w:val="0"/>
          <w:divBdr>
            <w:top w:val="none" w:sz="0" w:space="0" w:color="auto"/>
            <w:left w:val="none" w:sz="0" w:space="0" w:color="auto"/>
            <w:bottom w:val="none" w:sz="0" w:space="0" w:color="auto"/>
            <w:right w:val="none" w:sz="0" w:space="0" w:color="auto"/>
          </w:divBdr>
        </w:div>
        <w:div w:id="1577742063">
          <w:marLeft w:val="0"/>
          <w:marRight w:val="0"/>
          <w:marTop w:val="0"/>
          <w:marBottom w:val="0"/>
          <w:divBdr>
            <w:top w:val="none" w:sz="0" w:space="0" w:color="auto"/>
            <w:left w:val="none" w:sz="0" w:space="0" w:color="auto"/>
            <w:bottom w:val="none" w:sz="0" w:space="0" w:color="auto"/>
            <w:right w:val="none" w:sz="0" w:space="0" w:color="auto"/>
          </w:divBdr>
        </w:div>
        <w:div w:id="1578780088">
          <w:marLeft w:val="0"/>
          <w:marRight w:val="0"/>
          <w:marTop w:val="0"/>
          <w:marBottom w:val="0"/>
          <w:divBdr>
            <w:top w:val="none" w:sz="0" w:space="0" w:color="auto"/>
            <w:left w:val="none" w:sz="0" w:space="0" w:color="auto"/>
            <w:bottom w:val="none" w:sz="0" w:space="0" w:color="auto"/>
            <w:right w:val="none" w:sz="0" w:space="0" w:color="auto"/>
          </w:divBdr>
        </w:div>
        <w:div w:id="1579359261">
          <w:marLeft w:val="0"/>
          <w:marRight w:val="0"/>
          <w:marTop w:val="0"/>
          <w:marBottom w:val="0"/>
          <w:divBdr>
            <w:top w:val="none" w:sz="0" w:space="0" w:color="auto"/>
            <w:left w:val="none" w:sz="0" w:space="0" w:color="auto"/>
            <w:bottom w:val="none" w:sz="0" w:space="0" w:color="auto"/>
            <w:right w:val="none" w:sz="0" w:space="0" w:color="auto"/>
          </w:divBdr>
        </w:div>
        <w:div w:id="1581870295">
          <w:marLeft w:val="0"/>
          <w:marRight w:val="0"/>
          <w:marTop w:val="0"/>
          <w:marBottom w:val="0"/>
          <w:divBdr>
            <w:top w:val="none" w:sz="0" w:space="0" w:color="auto"/>
            <w:left w:val="none" w:sz="0" w:space="0" w:color="auto"/>
            <w:bottom w:val="none" w:sz="0" w:space="0" w:color="auto"/>
            <w:right w:val="none" w:sz="0" w:space="0" w:color="auto"/>
          </w:divBdr>
        </w:div>
        <w:div w:id="1581981776">
          <w:marLeft w:val="0"/>
          <w:marRight w:val="0"/>
          <w:marTop w:val="0"/>
          <w:marBottom w:val="0"/>
          <w:divBdr>
            <w:top w:val="none" w:sz="0" w:space="0" w:color="auto"/>
            <w:left w:val="none" w:sz="0" w:space="0" w:color="auto"/>
            <w:bottom w:val="none" w:sz="0" w:space="0" w:color="auto"/>
            <w:right w:val="none" w:sz="0" w:space="0" w:color="auto"/>
          </w:divBdr>
        </w:div>
        <w:div w:id="1583294215">
          <w:marLeft w:val="0"/>
          <w:marRight w:val="0"/>
          <w:marTop w:val="0"/>
          <w:marBottom w:val="0"/>
          <w:divBdr>
            <w:top w:val="none" w:sz="0" w:space="0" w:color="auto"/>
            <w:left w:val="none" w:sz="0" w:space="0" w:color="auto"/>
            <w:bottom w:val="none" w:sz="0" w:space="0" w:color="auto"/>
            <w:right w:val="none" w:sz="0" w:space="0" w:color="auto"/>
          </w:divBdr>
        </w:div>
        <w:div w:id="1585987686">
          <w:marLeft w:val="0"/>
          <w:marRight w:val="0"/>
          <w:marTop w:val="0"/>
          <w:marBottom w:val="0"/>
          <w:divBdr>
            <w:top w:val="none" w:sz="0" w:space="0" w:color="auto"/>
            <w:left w:val="none" w:sz="0" w:space="0" w:color="auto"/>
            <w:bottom w:val="none" w:sz="0" w:space="0" w:color="auto"/>
            <w:right w:val="none" w:sz="0" w:space="0" w:color="auto"/>
          </w:divBdr>
        </w:div>
        <w:div w:id="1586843296">
          <w:marLeft w:val="0"/>
          <w:marRight w:val="0"/>
          <w:marTop w:val="0"/>
          <w:marBottom w:val="0"/>
          <w:divBdr>
            <w:top w:val="none" w:sz="0" w:space="0" w:color="auto"/>
            <w:left w:val="none" w:sz="0" w:space="0" w:color="auto"/>
            <w:bottom w:val="none" w:sz="0" w:space="0" w:color="auto"/>
            <w:right w:val="none" w:sz="0" w:space="0" w:color="auto"/>
          </w:divBdr>
        </w:div>
        <w:div w:id="1587036840">
          <w:marLeft w:val="0"/>
          <w:marRight w:val="0"/>
          <w:marTop w:val="0"/>
          <w:marBottom w:val="0"/>
          <w:divBdr>
            <w:top w:val="none" w:sz="0" w:space="0" w:color="auto"/>
            <w:left w:val="none" w:sz="0" w:space="0" w:color="auto"/>
            <w:bottom w:val="none" w:sz="0" w:space="0" w:color="auto"/>
            <w:right w:val="none" w:sz="0" w:space="0" w:color="auto"/>
          </w:divBdr>
        </w:div>
        <w:div w:id="1587766170">
          <w:marLeft w:val="0"/>
          <w:marRight w:val="0"/>
          <w:marTop w:val="0"/>
          <w:marBottom w:val="0"/>
          <w:divBdr>
            <w:top w:val="none" w:sz="0" w:space="0" w:color="auto"/>
            <w:left w:val="none" w:sz="0" w:space="0" w:color="auto"/>
            <w:bottom w:val="none" w:sz="0" w:space="0" w:color="auto"/>
            <w:right w:val="none" w:sz="0" w:space="0" w:color="auto"/>
          </w:divBdr>
        </w:div>
        <w:div w:id="1587807408">
          <w:marLeft w:val="0"/>
          <w:marRight w:val="0"/>
          <w:marTop w:val="0"/>
          <w:marBottom w:val="0"/>
          <w:divBdr>
            <w:top w:val="none" w:sz="0" w:space="0" w:color="auto"/>
            <w:left w:val="none" w:sz="0" w:space="0" w:color="auto"/>
            <w:bottom w:val="none" w:sz="0" w:space="0" w:color="auto"/>
            <w:right w:val="none" w:sz="0" w:space="0" w:color="auto"/>
          </w:divBdr>
        </w:div>
        <w:div w:id="1589384213">
          <w:marLeft w:val="0"/>
          <w:marRight w:val="0"/>
          <w:marTop w:val="0"/>
          <w:marBottom w:val="0"/>
          <w:divBdr>
            <w:top w:val="none" w:sz="0" w:space="0" w:color="auto"/>
            <w:left w:val="none" w:sz="0" w:space="0" w:color="auto"/>
            <w:bottom w:val="none" w:sz="0" w:space="0" w:color="auto"/>
            <w:right w:val="none" w:sz="0" w:space="0" w:color="auto"/>
          </w:divBdr>
        </w:div>
        <w:div w:id="1589657295">
          <w:marLeft w:val="0"/>
          <w:marRight w:val="0"/>
          <w:marTop w:val="0"/>
          <w:marBottom w:val="0"/>
          <w:divBdr>
            <w:top w:val="none" w:sz="0" w:space="0" w:color="auto"/>
            <w:left w:val="none" w:sz="0" w:space="0" w:color="auto"/>
            <w:bottom w:val="none" w:sz="0" w:space="0" w:color="auto"/>
            <w:right w:val="none" w:sz="0" w:space="0" w:color="auto"/>
          </w:divBdr>
        </w:div>
        <w:div w:id="1591501080">
          <w:marLeft w:val="0"/>
          <w:marRight w:val="0"/>
          <w:marTop w:val="0"/>
          <w:marBottom w:val="0"/>
          <w:divBdr>
            <w:top w:val="none" w:sz="0" w:space="0" w:color="auto"/>
            <w:left w:val="none" w:sz="0" w:space="0" w:color="auto"/>
            <w:bottom w:val="none" w:sz="0" w:space="0" w:color="auto"/>
            <w:right w:val="none" w:sz="0" w:space="0" w:color="auto"/>
          </w:divBdr>
        </w:div>
        <w:div w:id="1592010353">
          <w:marLeft w:val="0"/>
          <w:marRight w:val="0"/>
          <w:marTop w:val="0"/>
          <w:marBottom w:val="0"/>
          <w:divBdr>
            <w:top w:val="none" w:sz="0" w:space="0" w:color="auto"/>
            <w:left w:val="none" w:sz="0" w:space="0" w:color="auto"/>
            <w:bottom w:val="none" w:sz="0" w:space="0" w:color="auto"/>
            <w:right w:val="none" w:sz="0" w:space="0" w:color="auto"/>
          </w:divBdr>
        </w:div>
        <w:div w:id="1593969523">
          <w:marLeft w:val="0"/>
          <w:marRight w:val="0"/>
          <w:marTop w:val="0"/>
          <w:marBottom w:val="0"/>
          <w:divBdr>
            <w:top w:val="none" w:sz="0" w:space="0" w:color="auto"/>
            <w:left w:val="none" w:sz="0" w:space="0" w:color="auto"/>
            <w:bottom w:val="none" w:sz="0" w:space="0" w:color="auto"/>
            <w:right w:val="none" w:sz="0" w:space="0" w:color="auto"/>
          </w:divBdr>
        </w:div>
        <w:div w:id="1597245748">
          <w:marLeft w:val="0"/>
          <w:marRight w:val="0"/>
          <w:marTop w:val="0"/>
          <w:marBottom w:val="0"/>
          <w:divBdr>
            <w:top w:val="none" w:sz="0" w:space="0" w:color="auto"/>
            <w:left w:val="none" w:sz="0" w:space="0" w:color="auto"/>
            <w:bottom w:val="none" w:sz="0" w:space="0" w:color="auto"/>
            <w:right w:val="none" w:sz="0" w:space="0" w:color="auto"/>
          </w:divBdr>
        </w:div>
        <w:div w:id="1598251040">
          <w:marLeft w:val="0"/>
          <w:marRight w:val="0"/>
          <w:marTop w:val="0"/>
          <w:marBottom w:val="0"/>
          <w:divBdr>
            <w:top w:val="none" w:sz="0" w:space="0" w:color="auto"/>
            <w:left w:val="none" w:sz="0" w:space="0" w:color="auto"/>
            <w:bottom w:val="none" w:sz="0" w:space="0" w:color="auto"/>
            <w:right w:val="none" w:sz="0" w:space="0" w:color="auto"/>
          </w:divBdr>
        </w:div>
        <w:div w:id="1599868602">
          <w:marLeft w:val="0"/>
          <w:marRight w:val="0"/>
          <w:marTop w:val="0"/>
          <w:marBottom w:val="0"/>
          <w:divBdr>
            <w:top w:val="none" w:sz="0" w:space="0" w:color="auto"/>
            <w:left w:val="none" w:sz="0" w:space="0" w:color="auto"/>
            <w:bottom w:val="none" w:sz="0" w:space="0" w:color="auto"/>
            <w:right w:val="none" w:sz="0" w:space="0" w:color="auto"/>
          </w:divBdr>
        </w:div>
        <w:div w:id="1602448877">
          <w:marLeft w:val="0"/>
          <w:marRight w:val="0"/>
          <w:marTop w:val="0"/>
          <w:marBottom w:val="0"/>
          <w:divBdr>
            <w:top w:val="none" w:sz="0" w:space="0" w:color="auto"/>
            <w:left w:val="none" w:sz="0" w:space="0" w:color="auto"/>
            <w:bottom w:val="none" w:sz="0" w:space="0" w:color="auto"/>
            <w:right w:val="none" w:sz="0" w:space="0" w:color="auto"/>
          </w:divBdr>
        </w:div>
        <w:div w:id="1604995879">
          <w:marLeft w:val="0"/>
          <w:marRight w:val="0"/>
          <w:marTop w:val="0"/>
          <w:marBottom w:val="0"/>
          <w:divBdr>
            <w:top w:val="none" w:sz="0" w:space="0" w:color="auto"/>
            <w:left w:val="none" w:sz="0" w:space="0" w:color="auto"/>
            <w:bottom w:val="none" w:sz="0" w:space="0" w:color="auto"/>
            <w:right w:val="none" w:sz="0" w:space="0" w:color="auto"/>
          </w:divBdr>
        </w:div>
        <w:div w:id="1605648972">
          <w:marLeft w:val="0"/>
          <w:marRight w:val="0"/>
          <w:marTop w:val="0"/>
          <w:marBottom w:val="0"/>
          <w:divBdr>
            <w:top w:val="none" w:sz="0" w:space="0" w:color="auto"/>
            <w:left w:val="none" w:sz="0" w:space="0" w:color="auto"/>
            <w:bottom w:val="none" w:sz="0" w:space="0" w:color="auto"/>
            <w:right w:val="none" w:sz="0" w:space="0" w:color="auto"/>
          </w:divBdr>
        </w:div>
        <w:div w:id="1606184569">
          <w:marLeft w:val="0"/>
          <w:marRight w:val="0"/>
          <w:marTop w:val="0"/>
          <w:marBottom w:val="0"/>
          <w:divBdr>
            <w:top w:val="none" w:sz="0" w:space="0" w:color="auto"/>
            <w:left w:val="none" w:sz="0" w:space="0" w:color="auto"/>
            <w:bottom w:val="none" w:sz="0" w:space="0" w:color="auto"/>
            <w:right w:val="none" w:sz="0" w:space="0" w:color="auto"/>
          </w:divBdr>
        </w:div>
        <w:div w:id="1607998466">
          <w:marLeft w:val="0"/>
          <w:marRight w:val="0"/>
          <w:marTop w:val="0"/>
          <w:marBottom w:val="0"/>
          <w:divBdr>
            <w:top w:val="none" w:sz="0" w:space="0" w:color="auto"/>
            <w:left w:val="none" w:sz="0" w:space="0" w:color="auto"/>
            <w:bottom w:val="none" w:sz="0" w:space="0" w:color="auto"/>
            <w:right w:val="none" w:sz="0" w:space="0" w:color="auto"/>
          </w:divBdr>
        </w:div>
        <w:div w:id="1609776316">
          <w:marLeft w:val="0"/>
          <w:marRight w:val="0"/>
          <w:marTop w:val="0"/>
          <w:marBottom w:val="0"/>
          <w:divBdr>
            <w:top w:val="none" w:sz="0" w:space="0" w:color="auto"/>
            <w:left w:val="none" w:sz="0" w:space="0" w:color="auto"/>
            <w:bottom w:val="none" w:sz="0" w:space="0" w:color="auto"/>
            <w:right w:val="none" w:sz="0" w:space="0" w:color="auto"/>
          </w:divBdr>
        </w:div>
        <w:div w:id="1610895106">
          <w:marLeft w:val="0"/>
          <w:marRight w:val="0"/>
          <w:marTop w:val="0"/>
          <w:marBottom w:val="0"/>
          <w:divBdr>
            <w:top w:val="none" w:sz="0" w:space="0" w:color="auto"/>
            <w:left w:val="none" w:sz="0" w:space="0" w:color="auto"/>
            <w:bottom w:val="none" w:sz="0" w:space="0" w:color="auto"/>
            <w:right w:val="none" w:sz="0" w:space="0" w:color="auto"/>
          </w:divBdr>
        </w:div>
        <w:div w:id="1616253618">
          <w:marLeft w:val="0"/>
          <w:marRight w:val="0"/>
          <w:marTop w:val="0"/>
          <w:marBottom w:val="0"/>
          <w:divBdr>
            <w:top w:val="none" w:sz="0" w:space="0" w:color="auto"/>
            <w:left w:val="none" w:sz="0" w:space="0" w:color="auto"/>
            <w:bottom w:val="none" w:sz="0" w:space="0" w:color="auto"/>
            <w:right w:val="none" w:sz="0" w:space="0" w:color="auto"/>
          </w:divBdr>
        </w:div>
        <w:div w:id="1617447854">
          <w:marLeft w:val="0"/>
          <w:marRight w:val="0"/>
          <w:marTop w:val="0"/>
          <w:marBottom w:val="0"/>
          <w:divBdr>
            <w:top w:val="none" w:sz="0" w:space="0" w:color="auto"/>
            <w:left w:val="none" w:sz="0" w:space="0" w:color="auto"/>
            <w:bottom w:val="none" w:sz="0" w:space="0" w:color="auto"/>
            <w:right w:val="none" w:sz="0" w:space="0" w:color="auto"/>
          </w:divBdr>
        </w:div>
        <w:div w:id="1618411700">
          <w:marLeft w:val="0"/>
          <w:marRight w:val="0"/>
          <w:marTop w:val="0"/>
          <w:marBottom w:val="0"/>
          <w:divBdr>
            <w:top w:val="none" w:sz="0" w:space="0" w:color="auto"/>
            <w:left w:val="none" w:sz="0" w:space="0" w:color="auto"/>
            <w:bottom w:val="none" w:sz="0" w:space="0" w:color="auto"/>
            <w:right w:val="none" w:sz="0" w:space="0" w:color="auto"/>
          </w:divBdr>
        </w:div>
        <w:div w:id="1618752300">
          <w:marLeft w:val="0"/>
          <w:marRight w:val="0"/>
          <w:marTop w:val="0"/>
          <w:marBottom w:val="0"/>
          <w:divBdr>
            <w:top w:val="none" w:sz="0" w:space="0" w:color="auto"/>
            <w:left w:val="none" w:sz="0" w:space="0" w:color="auto"/>
            <w:bottom w:val="none" w:sz="0" w:space="0" w:color="auto"/>
            <w:right w:val="none" w:sz="0" w:space="0" w:color="auto"/>
          </w:divBdr>
        </w:div>
        <w:div w:id="1621112800">
          <w:marLeft w:val="0"/>
          <w:marRight w:val="0"/>
          <w:marTop w:val="0"/>
          <w:marBottom w:val="0"/>
          <w:divBdr>
            <w:top w:val="none" w:sz="0" w:space="0" w:color="auto"/>
            <w:left w:val="none" w:sz="0" w:space="0" w:color="auto"/>
            <w:bottom w:val="none" w:sz="0" w:space="0" w:color="auto"/>
            <w:right w:val="none" w:sz="0" w:space="0" w:color="auto"/>
          </w:divBdr>
        </w:div>
        <w:div w:id="1622686600">
          <w:marLeft w:val="0"/>
          <w:marRight w:val="0"/>
          <w:marTop w:val="0"/>
          <w:marBottom w:val="0"/>
          <w:divBdr>
            <w:top w:val="none" w:sz="0" w:space="0" w:color="auto"/>
            <w:left w:val="none" w:sz="0" w:space="0" w:color="auto"/>
            <w:bottom w:val="none" w:sz="0" w:space="0" w:color="auto"/>
            <w:right w:val="none" w:sz="0" w:space="0" w:color="auto"/>
          </w:divBdr>
        </w:div>
        <w:div w:id="1624193554">
          <w:marLeft w:val="0"/>
          <w:marRight w:val="0"/>
          <w:marTop w:val="0"/>
          <w:marBottom w:val="0"/>
          <w:divBdr>
            <w:top w:val="none" w:sz="0" w:space="0" w:color="auto"/>
            <w:left w:val="none" w:sz="0" w:space="0" w:color="auto"/>
            <w:bottom w:val="none" w:sz="0" w:space="0" w:color="auto"/>
            <w:right w:val="none" w:sz="0" w:space="0" w:color="auto"/>
          </w:divBdr>
        </w:div>
        <w:div w:id="1626809053">
          <w:marLeft w:val="0"/>
          <w:marRight w:val="0"/>
          <w:marTop w:val="0"/>
          <w:marBottom w:val="0"/>
          <w:divBdr>
            <w:top w:val="none" w:sz="0" w:space="0" w:color="auto"/>
            <w:left w:val="none" w:sz="0" w:space="0" w:color="auto"/>
            <w:bottom w:val="none" w:sz="0" w:space="0" w:color="auto"/>
            <w:right w:val="none" w:sz="0" w:space="0" w:color="auto"/>
          </w:divBdr>
        </w:div>
        <w:div w:id="1627348502">
          <w:marLeft w:val="0"/>
          <w:marRight w:val="0"/>
          <w:marTop w:val="0"/>
          <w:marBottom w:val="0"/>
          <w:divBdr>
            <w:top w:val="none" w:sz="0" w:space="0" w:color="auto"/>
            <w:left w:val="none" w:sz="0" w:space="0" w:color="auto"/>
            <w:bottom w:val="none" w:sz="0" w:space="0" w:color="auto"/>
            <w:right w:val="none" w:sz="0" w:space="0" w:color="auto"/>
          </w:divBdr>
        </w:div>
        <w:div w:id="1627422074">
          <w:marLeft w:val="0"/>
          <w:marRight w:val="0"/>
          <w:marTop w:val="0"/>
          <w:marBottom w:val="0"/>
          <w:divBdr>
            <w:top w:val="none" w:sz="0" w:space="0" w:color="auto"/>
            <w:left w:val="none" w:sz="0" w:space="0" w:color="auto"/>
            <w:bottom w:val="none" w:sz="0" w:space="0" w:color="auto"/>
            <w:right w:val="none" w:sz="0" w:space="0" w:color="auto"/>
          </w:divBdr>
        </w:div>
        <w:div w:id="1629824746">
          <w:marLeft w:val="0"/>
          <w:marRight w:val="0"/>
          <w:marTop w:val="0"/>
          <w:marBottom w:val="0"/>
          <w:divBdr>
            <w:top w:val="none" w:sz="0" w:space="0" w:color="auto"/>
            <w:left w:val="none" w:sz="0" w:space="0" w:color="auto"/>
            <w:bottom w:val="none" w:sz="0" w:space="0" w:color="auto"/>
            <w:right w:val="none" w:sz="0" w:space="0" w:color="auto"/>
          </w:divBdr>
        </w:div>
        <w:div w:id="1630550355">
          <w:marLeft w:val="0"/>
          <w:marRight w:val="0"/>
          <w:marTop w:val="0"/>
          <w:marBottom w:val="0"/>
          <w:divBdr>
            <w:top w:val="none" w:sz="0" w:space="0" w:color="auto"/>
            <w:left w:val="none" w:sz="0" w:space="0" w:color="auto"/>
            <w:bottom w:val="none" w:sz="0" w:space="0" w:color="auto"/>
            <w:right w:val="none" w:sz="0" w:space="0" w:color="auto"/>
          </w:divBdr>
        </w:div>
        <w:div w:id="1631669594">
          <w:marLeft w:val="0"/>
          <w:marRight w:val="0"/>
          <w:marTop w:val="0"/>
          <w:marBottom w:val="0"/>
          <w:divBdr>
            <w:top w:val="none" w:sz="0" w:space="0" w:color="auto"/>
            <w:left w:val="none" w:sz="0" w:space="0" w:color="auto"/>
            <w:bottom w:val="none" w:sz="0" w:space="0" w:color="auto"/>
            <w:right w:val="none" w:sz="0" w:space="0" w:color="auto"/>
          </w:divBdr>
        </w:div>
        <w:div w:id="1634561540">
          <w:marLeft w:val="0"/>
          <w:marRight w:val="0"/>
          <w:marTop w:val="0"/>
          <w:marBottom w:val="0"/>
          <w:divBdr>
            <w:top w:val="none" w:sz="0" w:space="0" w:color="auto"/>
            <w:left w:val="none" w:sz="0" w:space="0" w:color="auto"/>
            <w:bottom w:val="none" w:sz="0" w:space="0" w:color="auto"/>
            <w:right w:val="none" w:sz="0" w:space="0" w:color="auto"/>
          </w:divBdr>
        </w:div>
        <w:div w:id="1639411645">
          <w:marLeft w:val="0"/>
          <w:marRight w:val="0"/>
          <w:marTop w:val="0"/>
          <w:marBottom w:val="0"/>
          <w:divBdr>
            <w:top w:val="none" w:sz="0" w:space="0" w:color="auto"/>
            <w:left w:val="none" w:sz="0" w:space="0" w:color="auto"/>
            <w:bottom w:val="none" w:sz="0" w:space="0" w:color="auto"/>
            <w:right w:val="none" w:sz="0" w:space="0" w:color="auto"/>
          </w:divBdr>
        </w:div>
        <w:div w:id="1641038099">
          <w:marLeft w:val="0"/>
          <w:marRight w:val="0"/>
          <w:marTop w:val="0"/>
          <w:marBottom w:val="0"/>
          <w:divBdr>
            <w:top w:val="none" w:sz="0" w:space="0" w:color="auto"/>
            <w:left w:val="none" w:sz="0" w:space="0" w:color="auto"/>
            <w:bottom w:val="none" w:sz="0" w:space="0" w:color="auto"/>
            <w:right w:val="none" w:sz="0" w:space="0" w:color="auto"/>
          </w:divBdr>
        </w:div>
        <w:div w:id="1643802854">
          <w:marLeft w:val="0"/>
          <w:marRight w:val="0"/>
          <w:marTop w:val="0"/>
          <w:marBottom w:val="0"/>
          <w:divBdr>
            <w:top w:val="none" w:sz="0" w:space="0" w:color="auto"/>
            <w:left w:val="none" w:sz="0" w:space="0" w:color="auto"/>
            <w:bottom w:val="none" w:sz="0" w:space="0" w:color="auto"/>
            <w:right w:val="none" w:sz="0" w:space="0" w:color="auto"/>
          </w:divBdr>
        </w:div>
        <w:div w:id="1644459373">
          <w:marLeft w:val="0"/>
          <w:marRight w:val="0"/>
          <w:marTop w:val="0"/>
          <w:marBottom w:val="0"/>
          <w:divBdr>
            <w:top w:val="none" w:sz="0" w:space="0" w:color="auto"/>
            <w:left w:val="none" w:sz="0" w:space="0" w:color="auto"/>
            <w:bottom w:val="none" w:sz="0" w:space="0" w:color="auto"/>
            <w:right w:val="none" w:sz="0" w:space="0" w:color="auto"/>
          </w:divBdr>
        </w:div>
        <w:div w:id="1646351251">
          <w:marLeft w:val="0"/>
          <w:marRight w:val="0"/>
          <w:marTop w:val="0"/>
          <w:marBottom w:val="0"/>
          <w:divBdr>
            <w:top w:val="none" w:sz="0" w:space="0" w:color="auto"/>
            <w:left w:val="none" w:sz="0" w:space="0" w:color="auto"/>
            <w:bottom w:val="none" w:sz="0" w:space="0" w:color="auto"/>
            <w:right w:val="none" w:sz="0" w:space="0" w:color="auto"/>
          </w:divBdr>
        </w:div>
        <w:div w:id="1649893292">
          <w:marLeft w:val="0"/>
          <w:marRight w:val="0"/>
          <w:marTop w:val="0"/>
          <w:marBottom w:val="0"/>
          <w:divBdr>
            <w:top w:val="none" w:sz="0" w:space="0" w:color="auto"/>
            <w:left w:val="none" w:sz="0" w:space="0" w:color="auto"/>
            <w:bottom w:val="none" w:sz="0" w:space="0" w:color="auto"/>
            <w:right w:val="none" w:sz="0" w:space="0" w:color="auto"/>
          </w:divBdr>
        </w:div>
        <w:div w:id="1650288698">
          <w:marLeft w:val="0"/>
          <w:marRight w:val="0"/>
          <w:marTop w:val="0"/>
          <w:marBottom w:val="0"/>
          <w:divBdr>
            <w:top w:val="none" w:sz="0" w:space="0" w:color="auto"/>
            <w:left w:val="none" w:sz="0" w:space="0" w:color="auto"/>
            <w:bottom w:val="none" w:sz="0" w:space="0" w:color="auto"/>
            <w:right w:val="none" w:sz="0" w:space="0" w:color="auto"/>
          </w:divBdr>
        </w:div>
        <w:div w:id="1653412963">
          <w:marLeft w:val="0"/>
          <w:marRight w:val="0"/>
          <w:marTop w:val="0"/>
          <w:marBottom w:val="0"/>
          <w:divBdr>
            <w:top w:val="none" w:sz="0" w:space="0" w:color="auto"/>
            <w:left w:val="none" w:sz="0" w:space="0" w:color="auto"/>
            <w:bottom w:val="none" w:sz="0" w:space="0" w:color="auto"/>
            <w:right w:val="none" w:sz="0" w:space="0" w:color="auto"/>
          </w:divBdr>
        </w:div>
        <w:div w:id="1654141573">
          <w:marLeft w:val="0"/>
          <w:marRight w:val="0"/>
          <w:marTop w:val="0"/>
          <w:marBottom w:val="0"/>
          <w:divBdr>
            <w:top w:val="none" w:sz="0" w:space="0" w:color="auto"/>
            <w:left w:val="none" w:sz="0" w:space="0" w:color="auto"/>
            <w:bottom w:val="none" w:sz="0" w:space="0" w:color="auto"/>
            <w:right w:val="none" w:sz="0" w:space="0" w:color="auto"/>
          </w:divBdr>
        </w:div>
        <w:div w:id="1657294991">
          <w:marLeft w:val="0"/>
          <w:marRight w:val="0"/>
          <w:marTop w:val="0"/>
          <w:marBottom w:val="0"/>
          <w:divBdr>
            <w:top w:val="none" w:sz="0" w:space="0" w:color="auto"/>
            <w:left w:val="none" w:sz="0" w:space="0" w:color="auto"/>
            <w:bottom w:val="none" w:sz="0" w:space="0" w:color="auto"/>
            <w:right w:val="none" w:sz="0" w:space="0" w:color="auto"/>
          </w:divBdr>
        </w:div>
        <w:div w:id="1657301407">
          <w:marLeft w:val="0"/>
          <w:marRight w:val="0"/>
          <w:marTop w:val="0"/>
          <w:marBottom w:val="0"/>
          <w:divBdr>
            <w:top w:val="none" w:sz="0" w:space="0" w:color="auto"/>
            <w:left w:val="none" w:sz="0" w:space="0" w:color="auto"/>
            <w:bottom w:val="none" w:sz="0" w:space="0" w:color="auto"/>
            <w:right w:val="none" w:sz="0" w:space="0" w:color="auto"/>
          </w:divBdr>
        </w:div>
        <w:div w:id="1660647601">
          <w:marLeft w:val="0"/>
          <w:marRight w:val="0"/>
          <w:marTop w:val="0"/>
          <w:marBottom w:val="0"/>
          <w:divBdr>
            <w:top w:val="none" w:sz="0" w:space="0" w:color="auto"/>
            <w:left w:val="none" w:sz="0" w:space="0" w:color="auto"/>
            <w:bottom w:val="none" w:sz="0" w:space="0" w:color="auto"/>
            <w:right w:val="none" w:sz="0" w:space="0" w:color="auto"/>
          </w:divBdr>
        </w:div>
        <w:div w:id="1661736580">
          <w:marLeft w:val="0"/>
          <w:marRight w:val="0"/>
          <w:marTop w:val="0"/>
          <w:marBottom w:val="0"/>
          <w:divBdr>
            <w:top w:val="none" w:sz="0" w:space="0" w:color="auto"/>
            <w:left w:val="none" w:sz="0" w:space="0" w:color="auto"/>
            <w:bottom w:val="none" w:sz="0" w:space="0" w:color="auto"/>
            <w:right w:val="none" w:sz="0" w:space="0" w:color="auto"/>
          </w:divBdr>
        </w:div>
        <w:div w:id="1662464498">
          <w:marLeft w:val="0"/>
          <w:marRight w:val="0"/>
          <w:marTop w:val="0"/>
          <w:marBottom w:val="0"/>
          <w:divBdr>
            <w:top w:val="none" w:sz="0" w:space="0" w:color="auto"/>
            <w:left w:val="none" w:sz="0" w:space="0" w:color="auto"/>
            <w:bottom w:val="none" w:sz="0" w:space="0" w:color="auto"/>
            <w:right w:val="none" w:sz="0" w:space="0" w:color="auto"/>
          </w:divBdr>
        </w:div>
        <w:div w:id="1663772376">
          <w:marLeft w:val="0"/>
          <w:marRight w:val="0"/>
          <w:marTop w:val="0"/>
          <w:marBottom w:val="0"/>
          <w:divBdr>
            <w:top w:val="none" w:sz="0" w:space="0" w:color="auto"/>
            <w:left w:val="none" w:sz="0" w:space="0" w:color="auto"/>
            <w:bottom w:val="none" w:sz="0" w:space="0" w:color="auto"/>
            <w:right w:val="none" w:sz="0" w:space="0" w:color="auto"/>
          </w:divBdr>
        </w:div>
        <w:div w:id="1663776953">
          <w:marLeft w:val="0"/>
          <w:marRight w:val="0"/>
          <w:marTop w:val="0"/>
          <w:marBottom w:val="0"/>
          <w:divBdr>
            <w:top w:val="none" w:sz="0" w:space="0" w:color="auto"/>
            <w:left w:val="none" w:sz="0" w:space="0" w:color="auto"/>
            <w:bottom w:val="none" w:sz="0" w:space="0" w:color="auto"/>
            <w:right w:val="none" w:sz="0" w:space="0" w:color="auto"/>
          </w:divBdr>
        </w:div>
        <w:div w:id="1663925128">
          <w:marLeft w:val="0"/>
          <w:marRight w:val="0"/>
          <w:marTop w:val="0"/>
          <w:marBottom w:val="0"/>
          <w:divBdr>
            <w:top w:val="none" w:sz="0" w:space="0" w:color="auto"/>
            <w:left w:val="none" w:sz="0" w:space="0" w:color="auto"/>
            <w:bottom w:val="none" w:sz="0" w:space="0" w:color="auto"/>
            <w:right w:val="none" w:sz="0" w:space="0" w:color="auto"/>
          </w:divBdr>
        </w:div>
        <w:div w:id="1666932656">
          <w:marLeft w:val="0"/>
          <w:marRight w:val="0"/>
          <w:marTop w:val="0"/>
          <w:marBottom w:val="0"/>
          <w:divBdr>
            <w:top w:val="none" w:sz="0" w:space="0" w:color="auto"/>
            <w:left w:val="none" w:sz="0" w:space="0" w:color="auto"/>
            <w:bottom w:val="none" w:sz="0" w:space="0" w:color="auto"/>
            <w:right w:val="none" w:sz="0" w:space="0" w:color="auto"/>
          </w:divBdr>
        </w:div>
        <w:div w:id="1667317752">
          <w:marLeft w:val="0"/>
          <w:marRight w:val="0"/>
          <w:marTop w:val="0"/>
          <w:marBottom w:val="0"/>
          <w:divBdr>
            <w:top w:val="none" w:sz="0" w:space="0" w:color="auto"/>
            <w:left w:val="none" w:sz="0" w:space="0" w:color="auto"/>
            <w:bottom w:val="none" w:sz="0" w:space="0" w:color="auto"/>
            <w:right w:val="none" w:sz="0" w:space="0" w:color="auto"/>
          </w:divBdr>
        </w:div>
        <w:div w:id="1668943924">
          <w:marLeft w:val="0"/>
          <w:marRight w:val="0"/>
          <w:marTop w:val="0"/>
          <w:marBottom w:val="0"/>
          <w:divBdr>
            <w:top w:val="none" w:sz="0" w:space="0" w:color="auto"/>
            <w:left w:val="none" w:sz="0" w:space="0" w:color="auto"/>
            <w:bottom w:val="none" w:sz="0" w:space="0" w:color="auto"/>
            <w:right w:val="none" w:sz="0" w:space="0" w:color="auto"/>
          </w:divBdr>
        </w:div>
        <w:div w:id="1670140046">
          <w:marLeft w:val="0"/>
          <w:marRight w:val="0"/>
          <w:marTop w:val="0"/>
          <w:marBottom w:val="0"/>
          <w:divBdr>
            <w:top w:val="none" w:sz="0" w:space="0" w:color="auto"/>
            <w:left w:val="none" w:sz="0" w:space="0" w:color="auto"/>
            <w:bottom w:val="none" w:sz="0" w:space="0" w:color="auto"/>
            <w:right w:val="none" w:sz="0" w:space="0" w:color="auto"/>
          </w:divBdr>
        </w:div>
        <w:div w:id="1673681525">
          <w:marLeft w:val="0"/>
          <w:marRight w:val="0"/>
          <w:marTop w:val="0"/>
          <w:marBottom w:val="0"/>
          <w:divBdr>
            <w:top w:val="none" w:sz="0" w:space="0" w:color="auto"/>
            <w:left w:val="none" w:sz="0" w:space="0" w:color="auto"/>
            <w:bottom w:val="none" w:sz="0" w:space="0" w:color="auto"/>
            <w:right w:val="none" w:sz="0" w:space="0" w:color="auto"/>
          </w:divBdr>
        </w:div>
        <w:div w:id="1674993903">
          <w:marLeft w:val="0"/>
          <w:marRight w:val="0"/>
          <w:marTop w:val="0"/>
          <w:marBottom w:val="0"/>
          <w:divBdr>
            <w:top w:val="none" w:sz="0" w:space="0" w:color="auto"/>
            <w:left w:val="none" w:sz="0" w:space="0" w:color="auto"/>
            <w:bottom w:val="none" w:sz="0" w:space="0" w:color="auto"/>
            <w:right w:val="none" w:sz="0" w:space="0" w:color="auto"/>
          </w:divBdr>
        </w:div>
        <w:div w:id="1675566022">
          <w:marLeft w:val="0"/>
          <w:marRight w:val="0"/>
          <w:marTop w:val="0"/>
          <w:marBottom w:val="0"/>
          <w:divBdr>
            <w:top w:val="none" w:sz="0" w:space="0" w:color="auto"/>
            <w:left w:val="none" w:sz="0" w:space="0" w:color="auto"/>
            <w:bottom w:val="none" w:sz="0" w:space="0" w:color="auto"/>
            <w:right w:val="none" w:sz="0" w:space="0" w:color="auto"/>
          </w:divBdr>
        </w:div>
        <w:div w:id="1676417993">
          <w:marLeft w:val="0"/>
          <w:marRight w:val="0"/>
          <w:marTop w:val="0"/>
          <w:marBottom w:val="0"/>
          <w:divBdr>
            <w:top w:val="none" w:sz="0" w:space="0" w:color="auto"/>
            <w:left w:val="none" w:sz="0" w:space="0" w:color="auto"/>
            <w:bottom w:val="none" w:sz="0" w:space="0" w:color="auto"/>
            <w:right w:val="none" w:sz="0" w:space="0" w:color="auto"/>
          </w:divBdr>
        </w:div>
        <w:div w:id="1677464939">
          <w:marLeft w:val="0"/>
          <w:marRight w:val="0"/>
          <w:marTop w:val="0"/>
          <w:marBottom w:val="0"/>
          <w:divBdr>
            <w:top w:val="none" w:sz="0" w:space="0" w:color="auto"/>
            <w:left w:val="none" w:sz="0" w:space="0" w:color="auto"/>
            <w:bottom w:val="none" w:sz="0" w:space="0" w:color="auto"/>
            <w:right w:val="none" w:sz="0" w:space="0" w:color="auto"/>
          </w:divBdr>
        </w:div>
        <w:div w:id="1678189659">
          <w:marLeft w:val="0"/>
          <w:marRight w:val="0"/>
          <w:marTop w:val="0"/>
          <w:marBottom w:val="0"/>
          <w:divBdr>
            <w:top w:val="none" w:sz="0" w:space="0" w:color="auto"/>
            <w:left w:val="none" w:sz="0" w:space="0" w:color="auto"/>
            <w:bottom w:val="none" w:sz="0" w:space="0" w:color="auto"/>
            <w:right w:val="none" w:sz="0" w:space="0" w:color="auto"/>
          </w:divBdr>
        </w:div>
        <w:div w:id="1679573729">
          <w:marLeft w:val="0"/>
          <w:marRight w:val="0"/>
          <w:marTop w:val="0"/>
          <w:marBottom w:val="0"/>
          <w:divBdr>
            <w:top w:val="none" w:sz="0" w:space="0" w:color="auto"/>
            <w:left w:val="none" w:sz="0" w:space="0" w:color="auto"/>
            <w:bottom w:val="none" w:sz="0" w:space="0" w:color="auto"/>
            <w:right w:val="none" w:sz="0" w:space="0" w:color="auto"/>
          </w:divBdr>
        </w:div>
        <w:div w:id="1679580139">
          <w:marLeft w:val="0"/>
          <w:marRight w:val="0"/>
          <w:marTop w:val="0"/>
          <w:marBottom w:val="0"/>
          <w:divBdr>
            <w:top w:val="none" w:sz="0" w:space="0" w:color="auto"/>
            <w:left w:val="none" w:sz="0" w:space="0" w:color="auto"/>
            <w:bottom w:val="none" w:sz="0" w:space="0" w:color="auto"/>
            <w:right w:val="none" w:sz="0" w:space="0" w:color="auto"/>
          </w:divBdr>
        </w:div>
        <w:div w:id="1681657848">
          <w:marLeft w:val="0"/>
          <w:marRight w:val="0"/>
          <w:marTop w:val="0"/>
          <w:marBottom w:val="0"/>
          <w:divBdr>
            <w:top w:val="none" w:sz="0" w:space="0" w:color="auto"/>
            <w:left w:val="none" w:sz="0" w:space="0" w:color="auto"/>
            <w:bottom w:val="none" w:sz="0" w:space="0" w:color="auto"/>
            <w:right w:val="none" w:sz="0" w:space="0" w:color="auto"/>
          </w:divBdr>
        </w:div>
        <w:div w:id="1682272148">
          <w:marLeft w:val="0"/>
          <w:marRight w:val="0"/>
          <w:marTop w:val="0"/>
          <w:marBottom w:val="0"/>
          <w:divBdr>
            <w:top w:val="none" w:sz="0" w:space="0" w:color="auto"/>
            <w:left w:val="none" w:sz="0" w:space="0" w:color="auto"/>
            <w:bottom w:val="none" w:sz="0" w:space="0" w:color="auto"/>
            <w:right w:val="none" w:sz="0" w:space="0" w:color="auto"/>
          </w:divBdr>
        </w:div>
        <w:div w:id="1683505309">
          <w:marLeft w:val="0"/>
          <w:marRight w:val="0"/>
          <w:marTop w:val="0"/>
          <w:marBottom w:val="0"/>
          <w:divBdr>
            <w:top w:val="none" w:sz="0" w:space="0" w:color="auto"/>
            <w:left w:val="none" w:sz="0" w:space="0" w:color="auto"/>
            <w:bottom w:val="none" w:sz="0" w:space="0" w:color="auto"/>
            <w:right w:val="none" w:sz="0" w:space="0" w:color="auto"/>
          </w:divBdr>
        </w:div>
        <w:div w:id="1685013490">
          <w:marLeft w:val="0"/>
          <w:marRight w:val="0"/>
          <w:marTop w:val="0"/>
          <w:marBottom w:val="0"/>
          <w:divBdr>
            <w:top w:val="none" w:sz="0" w:space="0" w:color="auto"/>
            <w:left w:val="none" w:sz="0" w:space="0" w:color="auto"/>
            <w:bottom w:val="none" w:sz="0" w:space="0" w:color="auto"/>
            <w:right w:val="none" w:sz="0" w:space="0" w:color="auto"/>
          </w:divBdr>
        </w:div>
        <w:div w:id="1686635235">
          <w:marLeft w:val="0"/>
          <w:marRight w:val="0"/>
          <w:marTop w:val="0"/>
          <w:marBottom w:val="0"/>
          <w:divBdr>
            <w:top w:val="none" w:sz="0" w:space="0" w:color="auto"/>
            <w:left w:val="none" w:sz="0" w:space="0" w:color="auto"/>
            <w:bottom w:val="none" w:sz="0" w:space="0" w:color="auto"/>
            <w:right w:val="none" w:sz="0" w:space="0" w:color="auto"/>
          </w:divBdr>
        </w:div>
        <w:div w:id="1687945265">
          <w:marLeft w:val="0"/>
          <w:marRight w:val="0"/>
          <w:marTop w:val="0"/>
          <w:marBottom w:val="0"/>
          <w:divBdr>
            <w:top w:val="none" w:sz="0" w:space="0" w:color="auto"/>
            <w:left w:val="none" w:sz="0" w:space="0" w:color="auto"/>
            <w:bottom w:val="none" w:sz="0" w:space="0" w:color="auto"/>
            <w:right w:val="none" w:sz="0" w:space="0" w:color="auto"/>
          </w:divBdr>
        </w:div>
        <w:div w:id="1689526041">
          <w:marLeft w:val="0"/>
          <w:marRight w:val="0"/>
          <w:marTop w:val="0"/>
          <w:marBottom w:val="0"/>
          <w:divBdr>
            <w:top w:val="none" w:sz="0" w:space="0" w:color="auto"/>
            <w:left w:val="none" w:sz="0" w:space="0" w:color="auto"/>
            <w:bottom w:val="none" w:sz="0" w:space="0" w:color="auto"/>
            <w:right w:val="none" w:sz="0" w:space="0" w:color="auto"/>
          </w:divBdr>
        </w:div>
        <w:div w:id="1691495374">
          <w:marLeft w:val="0"/>
          <w:marRight w:val="0"/>
          <w:marTop w:val="0"/>
          <w:marBottom w:val="0"/>
          <w:divBdr>
            <w:top w:val="none" w:sz="0" w:space="0" w:color="auto"/>
            <w:left w:val="none" w:sz="0" w:space="0" w:color="auto"/>
            <w:bottom w:val="none" w:sz="0" w:space="0" w:color="auto"/>
            <w:right w:val="none" w:sz="0" w:space="0" w:color="auto"/>
          </w:divBdr>
        </w:div>
        <w:div w:id="1696732556">
          <w:marLeft w:val="0"/>
          <w:marRight w:val="0"/>
          <w:marTop w:val="0"/>
          <w:marBottom w:val="0"/>
          <w:divBdr>
            <w:top w:val="none" w:sz="0" w:space="0" w:color="auto"/>
            <w:left w:val="none" w:sz="0" w:space="0" w:color="auto"/>
            <w:bottom w:val="none" w:sz="0" w:space="0" w:color="auto"/>
            <w:right w:val="none" w:sz="0" w:space="0" w:color="auto"/>
          </w:divBdr>
        </w:div>
        <w:div w:id="1698579677">
          <w:marLeft w:val="0"/>
          <w:marRight w:val="0"/>
          <w:marTop w:val="0"/>
          <w:marBottom w:val="0"/>
          <w:divBdr>
            <w:top w:val="none" w:sz="0" w:space="0" w:color="auto"/>
            <w:left w:val="none" w:sz="0" w:space="0" w:color="auto"/>
            <w:bottom w:val="none" w:sz="0" w:space="0" w:color="auto"/>
            <w:right w:val="none" w:sz="0" w:space="0" w:color="auto"/>
          </w:divBdr>
        </w:div>
        <w:div w:id="1699043745">
          <w:marLeft w:val="0"/>
          <w:marRight w:val="0"/>
          <w:marTop w:val="0"/>
          <w:marBottom w:val="0"/>
          <w:divBdr>
            <w:top w:val="none" w:sz="0" w:space="0" w:color="auto"/>
            <w:left w:val="none" w:sz="0" w:space="0" w:color="auto"/>
            <w:bottom w:val="none" w:sz="0" w:space="0" w:color="auto"/>
            <w:right w:val="none" w:sz="0" w:space="0" w:color="auto"/>
          </w:divBdr>
        </w:div>
        <w:div w:id="1699888439">
          <w:marLeft w:val="0"/>
          <w:marRight w:val="0"/>
          <w:marTop w:val="0"/>
          <w:marBottom w:val="0"/>
          <w:divBdr>
            <w:top w:val="none" w:sz="0" w:space="0" w:color="auto"/>
            <w:left w:val="none" w:sz="0" w:space="0" w:color="auto"/>
            <w:bottom w:val="none" w:sz="0" w:space="0" w:color="auto"/>
            <w:right w:val="none" w:sz="0" w:space="0" w:color="auto"/>
          </w:divBdr>
        </w:div>
        <w:div w:id="1701665913">
          <w:marLeft w:val="0"/>
          <w:marRight w:val="0"/>
          <w:marTop w:val="0"/>
          <w:marBottom w:val="0"/>
          <w:divBdr>
            <w:top w:val="none" w:sz="0" w:space="0" w:color="auto"/>
            <w:left w:val="none" w:sz="0" w:space="0" w:color="auto"/>
            <w:bottom w:val="none" w:sz="0" w:space="0" w:color="auto"/>
            <w:right w:val="none" w:sz="0" w:space="0" w:color="auto"/>
          </w:divBdr>
        </w:div>
        <w:div w:id="1702127503">
          <w:marLeft w:val="0"/>
          <w:marRight w:val="0"/>
          <w:marTop w:val="0"/>
          <w:marBottom w:val="0"/>
          <w:divBdr>
            <w:top w:val="none" w:sz="0" w:space="0" w:color="auto"/>
            <w:left w:val="none" w:sz="0" w:space="0" w:color="auto"/>
            <w:bottom w:val="none" w:sz="0" w:space="0" w:color="auto"/>
            <w:right w:val="none" w:sz="0" w:space="0" w:color="auto"/>
          </w:divBdr>
        </w:div>
        <w:div w:id="1704288413">
          <w:marLeft w:val="0"/>
          <w:marRight w:val="0"/>
          <w:marTop w:val="0"/>
          <w:marBottom w:val="0"/>
          <w:divBdr>
            <w:top w:val="none" w:sz="0" w:space="0" w:color="auto"/>
            <w:left w:val="none" w:sz="0" w:space="0" w:color="auto"/>
            <w:bottom w:val="none" w:sz="0" w:space="0" w:color="auto"/>
            <w:right w:val="none" w:sz="0" w:space="0" w:color="auto"/>
          </w:divBdr>
        </w:div>
        <w:div w:id="1704356240">
          <w:marLeft w:val="0"/>
          <w:marRight w:val="0"/>
          <w:marTop w:val="0"/>
          <w:marBottom w:val="0"/>
          <w:divBdr>
            <w:top w:val="none" w:sz="0" w:space="0" w:color="auto"/>
            <w:left w:val="none" w:sz="0" w:space="0" w:color="auto"/>
            <w:bottom w:val="none" w:sz="0" w:space="0" w:color="auto"/>
            <w:right w:val="none" w:sz="0" w:space="0" w:color="auto"/>
          </w:divBdr>
        </w:div>
        <w:div w:id="1706100716">
          <w:marLeft w:val="0"/>
          <w:marRight w:val="0"/>
          <w:marTop w:val="0"/>
          <w:marBottom w:val="0"/>
          <w:divBdr>
            <w:top w:val="none" w:sz="0" w:space="0" w:color="auto"/>
            <w:left w:val="none" w:sz="0" w:space="0" w:color="auto"/>
            <w:bottom w:val="none" w:sz="0" w:space="0" w:color="auto"/>
            <w:right w:val="none" w:sz="0" w:space="0" w:color="auto"/>
          </w:divBdr>
        </w:div>
        <w:div w:id="1706444100">
          <w:marLeft w:val="0"/>
          <w:marRight w:val="0"/>
          <w:marTop w:val="0"/>
          <w:marBottom w:val="0"/>
          <w:divBdr>
            <w:top w:val="none" w:sz="0" w:space="0" w:color="auto"/>
            <w:left w:val="none" w:sz="0" w:space="0" w:color="auto"/>
            <w:bottom w:val="none" w:sz="0" w:space="0" w:color="auto"/>
            <w:right w:val="none" w:sz="0" w:space="0" w:color="auto"/>
          </w:divBdr>
        </w:div>
        <w:div w:id="1707752255">
          <w:marLeft w:val="0"/>
          <w:marRight w:val="0"/>
          <w:marTop w:val="0"/>
          <w:marBottom w:val="0"/>
          <w:divBdr>
            <w:top w:val="none" w:sz="0" w:space="0" w:color="auto"/>
            <w:left w:val="none" w:sz="0" w:space="0" w:color="auto"/>
            <w:bottom w:val="none" w:sz="0" w:space="0" w:color="auto"/>
            <w:right w:val="none" w:sz="0" w:space="0" w:color="auto"/>
          </w:divBdr>
        </w:div>
        <w:div w:id="1710111228">
          <w:marLeft w:val="0"/>
          <w:marRight w:val="0"/>
          <w:marTop w:val="0"/>
          <w:marBottom w:val="0"/>
          <w:divBdr>
            <w:top w:val="none" w:sz="0" w:space="0" w:color="auto"/>
            <w:left w:val="none" w:sz="0" w:space="0" w:color="auto"/>
            <w:bottom w:val="none" w:sz="0" w:space="0" w:color="auto"/>
            <w:right w:val="none" w:sz="0" w:space="0" w:color="auto"/>
          </w:divBdr>
        </w:div>
        <w:div w:id="1712337840">
          <w:marLeft w:val="0"/>
          <w:marRight w:val="0"/>
          <w:marTop w:val="0"/>
          <w:marBottom w:val="0"/>
          <w:divBdr>
            <w:top w:val="none" w:sz="0" w:space="0" w:color="auto"/>
            <w:left w:val="none" w:sz="0" w:space="0" w:color="auto"/>
            <w:bottom w:val="none" w:sz="0" w:space="0" w:color="auto"/>
            <w:right w:val="none" w:sz="0" w:space="0" w:color="auto"/>
          </w:divBdr>
        </w:div>
        <w:div w:id="1713264381">
          <w:marLeft w:val="0"/>
          <w:marRight w:val="0"/>
          <w:marTop w:val="0"/>
          <w:marBottom w:val="0"/>
          <w:divBdr>
            <w:top w:val="none" w:sz="0" w:space="0" w:color="auto"/>
            <w:left w:val="none" w:sz="0" w:space="0" w:color="auto"/>
            <w:bottom w:val="none" w:sz="0" w:space="0" w:color="auto"/>
            <w:right w:val="none" w:sz="0" w:space="0" w:color="auto"/>
          </w:divBdr>
        </w:div>
        <w:div w:id="1715353165">
          <w:marLeft w:val="0"/>
          <w:marRight w:val="0"/>
          <w:marTop w:val="0"/>
          <w:marBottom w:val="0"/>
          <w:divBdr>
            <w:top w:val="none" w:sz="0" w:space="0" w:color="auto"/>
            <w:left w:val="none" w:sz="0" w:space="0" w:color="auto"/>
            <w:bottom w:val="none" w:sz="0" w:space="0" w:color="auto"/>
            <w:right w:val="none" w:sz="0" w:space="0" w:color="auto"/>
          </w:divBdr>
        </w:div>
        <w:div w:id="1716200040">
          <w:marLeft w:val="0"/>
          <w:marRight w:val="0"/>
          <w:marTop w:val="0"/>
          <w:marBottom w:val="0"/>
          <w:divBdr>
            <w:top w:val="none" w:sz="0" w:space="0" w:color="auto"/>
            <w:left w:val="none" w:sz="0" w:space="0" w:color="auto"/>
            <w:bottom w:val="none" w:sz="0" w:space="0" w:color="auto"/>
            <w:right w:val="none" w:sz="0" w:space="0" w:color="auto"/>
          </w:divBdr>
        </w:div>
        <w:div w:id="1728719230">
          <w:marLeft w:val="0"/>
          <w:marRight w:val="0"/>
          <w:marTop w:val="0"/>
          <w:marBottom w:val="0"/>
          <w:divBdr>
            <w:top w:val="none" w:sz="0" w:space="0" w:color="auto"/>
            <w:left w:val="none" w:sz="0" w:space="0" w:color="auto"/>
            <w:bottom w:val="none" w:sz="0" w:space="0" w:color="auto"/>
            <w:right w:val="none" w:sz="0" w:space="0" w:color="auto"/>
          </w:divBdr>
        </w:div>
        <w:div w:id="1732339813">
          <w:marLeft w:val="0"/>
          <w:marRight w:val="0"/>
          <w:marTop w:val="0"/>
          <w:marBottom w:val="0"/>
          <w:divBdr>
            <w:top w:val="none" w:sz="0" w:space="0" w:color="auto"/>
            <w:left w:val="none" w:sz="0" w:space="0" w:color="auto"/>
            <w:bottom w:val="none" w:sz="0" w:space="0" w:color="auto"/>
            <w:right w:val="none" w:sz="0" w:space="0" w:color="auto"/>
          </w:divBdr>
        </w:div>
        <w:div w:id="1741827230">
          <w:marLeft w:val="0"/>
          <w:marRight w:val="0"/>
          <w:marTop w:val="0"/>
          <w:marBottom w:val="0"/>
          <w:divBdr>
            <w:top w:val="none" w:sz="0" w:space="0" w:color="auto"/>
            <w:left w:val="none" w:sz="0" w:space="0" w:color="auto"/>
            <w:bottom w:val="none" w:sz="0" w:space="0" w:color="auto"/>
            <w:right w:val="none" w:sz="0" w:space="0" w:color="auto"/>
          </w:divBdr>
        </w:div>
        <w:div w:id="1743986938">
          <w:marLeft w:val="0"/>
          <w:marRight w:val="0"/>
          <w:marTop w:val="0"/>
          <w:marBottom w:val="0"/>
          <w:divBdr>
            <w:top w:val="none" w:sz="0" w:space="0" w:color="auto"/>
            <w:left w:val="none" w:sz="0" w:space="0" w:color="auto"/>
            <w:bottom w:val="none" w:sz="0" w:space="0" w:color="auto"/>
            <w:right w:val="none" w:sz="0" w:space="0" w:color="auto"/>
          </w:divBdr>
        </w:div>
        <w:div w:id="1745642377">
          <w:marLeft w:val="0"/>
          <w:marRight w:val="0"/>
          <w:marTop w:val="0"/>
          <w:marBottom w:val="0"/>
          <w:divBdr>
            <w:top w:val="none" w:sz="0" w:space="0" w:color="auto"/>
            <w:left w:val="none" w:sz="0" w:space="0" w:color="auto"/>
            <w:bottom w:val="none" w:sz="0" w:space="0" w:color="auto"/>
            <w:right w:val="none" w:sz="0" w:space="0" w:color="auto"/>
          </w:divBdr>
        </w:div>
        <w:div w:id="1745830742">
          <w:marLeft w:val="0"/>
          <w:marRight w:val="0"/>
          <w:marTop w:val="0"/>
          <w:marBottom w:val="0"/>
          <w:divBdr>
            <w:top w:val="none" w:sz="0" w:space="0" w:color="auto"/>
            <w:left w:val="none" w:sz="0" w:space="0" w:color="auto"/>
            <w:bottom w:val="none" w:sz="0" w:space="0" w:color="auto"/>
            <w:right w:val="none" w:sz="0" w:space="0" w:color="auto"/>
          </w:divBdr>
        </w:div>
        <w:div w:id="1746797043">
          <w:marLeft w:val="0"/>
          <w:marRight w:val="0"/>
          <w:marTop w:val="0"/>
          <w:marBottom w:val="0"/>
          <w:divBdr>
            <w:top w:val="none" w:sz="0" w:space="0" w:color="auto"/>
            <w:left w:val="none" w:sz="0" w:space="0" w:color="auto"/>
            <w:bottom w:val="none" w:sz="0" w:space="0" w:color="auto"/>
            <w:right w:val="none" w:sz="0" w:space="0" w:color="auto"/>
          </w:divBdr>
        </w:div>
        <w:div w:id="1748916371">
          <w:marLeft w:val="0"/>
          <w:marRight w:val="0"/>
          <w:marTop w:val="0"/>
          <w:marBottom w:val="0"/>
          <w:divBdr>
            <w:top w:val="none" w:sz="0" w:space="0" w:color="auto"/>
            <w:left w:val="none" w:sz="0" w:space="0" w:color="auto"/>
            <w:bottom w:val="none" w:sz="0" w:space="0" w:color="auto"/>
            <w:right w:val="none" w:sz="0" w:space="0" w:color="auto"/>
          </w:divBdr>
        </w:div>
        <w:div w:id="1750497200">
          <w:marLeft w:val="0"/>
          <w:marRight w:val="0"/>
          <w:marTop w:val="0"/>
          <w:marBottom w:val="0"/>
          <w:divBdr>
            <w:top w:val="none" w:sz="0" w:space="0" w:color="auto"/>
            <w:left w:val="none" w:sz="0" w:space="0" w:color="auto"/>
            <w:bottom w:val="none" w:sz="0" w:space="0" w:color="auto"/>
            <w:right w:val="none" w:sz="0" w:space="0" w:color="auto"/>
          </w:divBdr>
        </w:div>
        <w:div w:id="1752703874">
          <w:marLeft w:val="0"/>
          <w:marRight w:val="0"/>
          <w:marTop w:val="0"/>
          <w:marBottom w:val="0"/>
          <w:divBdr>
            <w:top w:val="none" w:sz="0" w:space="0" w:color="auto"/>
            <w:left w:val="none" w:sz="0" w:space="0" w:color="auto"/>
            <w:bottom w:val="none" w:sz="0" w:space="0" w:color="auto"/>
            <w:right w:val="none" w:sz="0" w:space="0" w:color="auto"/>
          </w:divBdr>
        </w:div>
        <w:div w:id="1754205749">
          <w:marLeft w:val="0"/>
          <w:marRight w:val="0"/>
          <w:marTop w:val="0"/>
          <w:marBottom w:val="0"/>
          <w:divBdr>
            <w:top w:val="none" w:sz="0" w:space="0" w:color="auto"/>
            <w:left w:val="none" w:sz="0" w:space="0" w:color="auto"/>
            <w:bottom w:val="none" w:sz="0" w:space="0" w:color="auto"/>
            <w:right w:val="none" w:sz="0" w:space="0" w:color="auto"/>
          </w:divBdr>
        </w:div>
        <w:div w:id="1756701971">
          <w:marLeft w:val="0"/>
          <w:marRight w:val="0"/>
          <w:marTop w:val="0"/>
          <w:marBottom w:val="0"/>
          <w:divBdr>
            <w:top w:val="none" w:sz="0" w:space="0" w:color="auto"/>
            <w:left w:val="none" w:sz="0" w:space="0" w:color="auto"/>
            <w:bottom w:val="none" w:sz="0" w:space="0" w:color="auto"/>
            <w:right w:val="none" w:sz="0" w:space="0" w:color="auto"/>
          </w:divBdr>
        </w:div>
        <w:div w:id="1757165052">
          <w:marLeft w:val="0"/>
          <w:marRight w:val="0"/>
          <w:marTop w:val="0"/>
          <w:marBottom w:val="0"/>
          <w:divBdr>
            <w:top w:val="none" w:sz="0" w:space="0" w:color="auto"/>
            <w:left w:val="none" w:sz="0" w:space="0" w:color="auto"/>
            <w:bottom w:val="none" w:sz="0" w:space="0" w:color="auto"/>
            <w:right w:val="none" w:sz="0" w:space="0" w:color="auto"/>
          </w:divBdr>
        </w:div>
        <w:div w:id="1758939043">
          <w:marLeft w:val="0"/>
          <w:marRight w:val="0"/>
          <w:marTop w:val="0"/>
          <w:marBottom w:val="0"/>
          <w:divBdr>
            <w:top w:val="none" w:sz="0" w:space="0" w:color="auto"/>
            <w:left w:val="none" w:sz="0" w:space="0" w:color="auto"/>
            <w:bottom w:val="none" w:sz="0" w:space="0" w:color="auto"/>
            <w:right w:val="none" w:sz="0" w:space="0" w:color="auto"/>
          </w:divBdr>
        </w:div>
        <w:div w:id="1760522280">
          <w:marLeft w:val="0"/>
          <w:marRight w:val="0"/>
          <w:marTop w:val="0"/>
          <w:marBottom w:val="0"/>
          <w:divBdr>
            <w:top w:val="none" w:sz="0" w:space="0" w:color="auto"/>
            <w:left w:val="none" w:sz="0" w:space="0" w:color="auto"/>
            <w:bottom w:val="none" w:sz="0" w:space="0" w:color="auto"/>
            <w:right w:val="none" w:sz="0" w:space="0" w:color="auto"/>
          </w:divBdr>
        </w:div>
        <w:div w:id="1765414305">
          <w:marLeft w:val="0"/>
          <w:marRight w:val="0"/>
          <w:marTop w:val="0"/>
          <w:marBottom w:val="0"/>
          <w:divBdr>
            <w:top w:val="none" w:sz="0" w:space="0" w:color="auto"/>
            <w:left w:val="none" w:sz="0" w:space="0" w:color="auto"/>
            <w:bottom w:val="none" w:sz="0" w:space="0" w:color="auto"/>
            <w:right w:val="none" w:sz="0" w:space="0" w:color="auto"/>
          </w:divBdr>
        </w:div>
        <w:div w:id="1766923516">
          <w:marLeft w:val="0"/>
          <w:marRight w:val="0"/>
          <w:marTop w:val="0"/>
          <w:marBottom w:val="0"/>
          <w:divBdr>
            <w:top w:val="none" w:sz="0" w:space="0" w:color="auto"/>
            <w:left w:val="none" w:sz="0" w:space="0" w:color="auto"/>
            <w:bottom w:val="none" w:sz="0" w:space="0" w:color="auto"/>
            <w:right w:val="none" w:sz="0" w:space="0" w:color="auto"/>
          </w:divBdr>
        </w:div>
        <w:div w:id="1768849346">
          <w:marLeft w:val="0"/>
          <w:marRight w:val="0"/>
          <w:marTop w:val="0"/>
          <w:marBottom w:val="0"/>
          <w:divBdr>
            <w:top w:val="none" w:sz="0" w:space="0" w:color="auto"/>
            <w:left w:val="none" w:sz="0" w:space="0" w:color="auto"/>
            <w:bottom w:val="none" w:sz="0" w:space="0" w:color="auto"/>
            <w:right w:val="none" w:sz="0" w:space="0" w:color="auto"/>
          </w:divBdr>
        </w:div>
        <w:div w:id="1769345501">
          <w:marLeft w:val="0"/>
          <w:marRight w:val="0"/>
          <w:marTop w:val="0"/>
          <w:marBottom w:val="0"/>
          <w:divBdr>
            <w:top w:val="none" w:sz="0" w:space="0" w:color="auto"/>
            <w:left w:val="none" w:sz="0" w:space="0" w:color="auto"/>
            <w:bottom w:val="none" w:sz="0" w:space="0" w:color="auto"/>
            <w:right w:val="none" w:sz="0" w:space="0" w:color="auto"/>
          </w:divBdr>
        </w:div>
        <w:div w:id="1771857408">
          <w:marLeft w:val="0"/>
          <w:marRight w:val="0"/>
          <w:marTop w:val="0"/>
          <w:marBottom w:val="0"/>
          <w:divBdr>
            <w:top w:val="none" w:sz="0" w:space="0" w:color="auto"/>
            <w:left w:val="none" w:sz="0" w:space="0" w:color="auto"/>
            <w:bottom w:val="none" w:sz="0" w:space="0" w:color="auto"/>
            <w:right w:val="none" w:sz="0" w:space="0" w:color="auto"/>
          </w:divBdr>
        </w:div>
        <w:div w:id="1773357616">
          <w:marLeft w:val="0"/>
          <w:marRight w:val="0"/>
          <w:marTop w:val="0"/>
          <w:marBottom w:val="0"/>
          <w:divBdr>
            <w:top w:val="none" w:sz="0" w:space="0" w:color="auto"/>
            <w:left w:val="none" w:sz="0" w:space="0" w:color="auto"/>
            <w:bottom w:val="none" w:sz="0" w:space="0" w:color="auto"/>
            <w:right w:val="none" w:sz="0" w:space="0" w:color="auto"/>
          </w:divBdr>
        </w:div>
        <w:div w:id="1776169553">
          <w:marLeft w:val="0"/>
          <w:marRight w:val="0"/>
          <w:marTop w:val="0"/>
          <w:marBottom w:val="0"/>
          <w:divBdr>
            <w:top w:val="none" w:sz="0" w:space="0" w:color="auto"/>
            <w:left w:val="none" w:sz="0" w:space="0" w:color="auto"/>
            <w:bottom w:val="none" w:sz="0" w:space="0" w:color="auto"/>
            <w:right w:val="none" w:sz="0" w:space="0" w:color="auto"/>
          </w:divBdr>
        </w:div>
        <w:div w:id="1776486438">
          <w:marLeft w:val="0"/>
          <w:marRight w:val="0"/>
          <w:marTop w:val="0"/>
          <w:marBottom w:val="0"/>
          <w:divBdr>
            <w:top w:val="none" w:sz="0" w:space="0" w:color="auto"/>
            <w:left w:val="none" w:sz="0" w:space="0" w:color="auto"/>
            <w:bottom w:val="none" w:sz="0" w:space="0" w:color="auto"/>
            <w:right w:val="none" w:sz="0" w:space="0" w:color="auto"/>
          </w:divBdr>
        </w:div>
        <w:div w:id="1781531139">
          <w:marLeft w:val="0"/>
          <w:marRight w:val="0"/>
          <w:marTop w:val="0"/>
          <w:marBottom w:val="0"/>
          <w:divBdr>
            <w:top w:val="none" w:sz="0" w:space="0" w:color="auto"/>
            <w:left w:val="none" w:sz="0" w:space="0" w:color="auto"/>
            <w:bottom w:val="none" w:sz="0" w:space="0" w:color="auto"/>
            <w:right w:val="none" w:sz="0" w:space="0" w:color="auto"/>
          </w:divBdr>
        </w:div>
        <w:div w:id="1785614231">
          <w:marLeft w:val="0"/>
          <w:marRight w:val="0"/>
          <w:marTop w:val="0"/>
          <w:marBottom w:val="0"/>
          <w:divBdr>
            <w:top w:val="none" w:sz="0" w:space="0" w:color="auto"/>
            <w:left w:val="none" w:sz="0" w:space="0" w:color="auto"/>
            <w:bottom w:val="none" w:sz="0" w:space="0" w:color="auto"/>
            <w:right w:val="none" w:sz="0" w:space="0" w:color="auto"/>
          </w:divBdr>
        </w:div>
        <w:div w:id="1786923522">
          <w:marLeft w:val="0"/>
          <w:marRight w:val="0"/>
          <w:marTop w:val="0"/>
          <w:marBottom w:val="0"/>
          <w:divBdr>
            <w:top w:val="none" w:sz="0" w:space="0" w:color="auto"/>
            <w:left w:val="none" w:sz="0" w:space="0" w:color="auto"/>
            <w:bottom w:val="none" w:sz="0" w:space="0" w:color="auto"/>
            <w:right w:val="none" w:sz="0" w:space="0" w:color="auto"/>
          </w:divBdr>
        </w:div>
        <w:div w:id="1794519100">
          <w:marLeft w:val="0"/>
          <w:marRight w:val="0"/>
          <w:marTop w:val="0"/>
          <w:marBottom w:val="0"/>
          <w:divBdr>
            <w:top w:val="none" w:sz="0" w:space="0" w:color="auto"/>
            <w:left w:val="none" w:sz="0" w:space="0" w:color="auto"/>
            <w:bottom w:val="none" w:sz="0" w:space="0" w:color="auto"/>
            <w:right w:val="none" w:sz="0" w:space="0" w:color="auto"/>
          </w:divBdr>
        </w:div>
        <w:div w:id="1796021036">
          <w:marLeft w:val="0"/>
          <w:marRight w:val="0"/>
          <w:marTop w:val="0"/>
          <w:marBottom w:val="0"/>
          <w:divBdr>
            <w:top w:val="none" w:sz="0" w:space="0" w:color="auto"/>
            <w:left w:val="none" w:sz="0" w:space="0" w:color="auto"/>
            <w:bottom w:val="none" w:sz="0" w:space="0" w:color="auto"/>
            <w:right w:val="none" w:sz="0" w:space="0" w:color="auto"/>
          </w:divBdr>
        </w:div>
        <w:div w:id="1797215510">
          <w:marLeft w:val="0"/>
          <w:marRight w:val="0"/>
          <w:marTop w:val="0"/>
          <w:marBottom w:val="0"/>
          <w:divBdr>
            <w:top w:val="none" w:sz="0" w:space="0" w:color="auto"/>
            <w:left w:val="none" w:sz="0" w:space="0" w:color="auto"/>
            <w:bottom w:val="none" w:sz="0" w:space="0" w:color="auto"/>
            <w:right w:val="none" w:sz="0" w:space="0" w:color="auto"/>
          </w:divBdr>
        </w:div>
        <w:div w:id="1801335020">
          <w:marLeft w:val="0"/>
          <w:marRight w:val="0"/>
          <w:marTop w:val="0"/>
          <w:marBottom w:val="0"/>
          <w:divBdr>
            <w:top w:val="none" w:sz="0" w:space="0" w:color="auto"/>
            <w:left w:val="none" w:sz="0" w:space="0" w:color="auto"/>
            <w:bottom w:val="none" w:sz="0" w:space="0" w:color="auto"/>
            <w:right w:val="none" w:sz="0" w:space="0" w:color="auto"/>
          </w:divBdr>
        </w:div>
        <w:div w:id="1801413350">
          <w:marLeft w:val="0"/>
          <w:marRight w:val="0"/>
          <w:marTop w:val="0"/>
          <w:marBottom w:val="0"/>
          <w:divBdr>
            <w:top w:val="none" w:sz="0" w:space="0" w:color="auto"/>
            <w:left w:val="none" w:sz="0" w:space="0" w:color="auto"/>
            <w:bottom w:val="none" w:sz="0" w:space="0" w:color="auto"/>
            <w:right w:val="none" w:sz="0" w:space="0" w:color="auto"/>
          </w:divBdr>
        </w:div>
        <w:div w:id="1805850724">
          <w:marLeft w:val="0"/>
          <w:marRight w:val="0"/>
          <w:marTop w:val="0"/>
          <w:marBottom w:val="0"/>
          <w:divBdr>
            <w:top w:val="none" w:sz="0" w:space="0" w:color="auto"/>
            <w:left w:val="none" w:sz="0" w:space="0" w:color="auto"/>
            <w:bottom w:val="none" w:sz="0" w:space="0" w:color="auto"/>
            <w:right w:val="none" w:sz="0" w:space="0" w:color="auto"/>
          </w:divBdr>
        </w:div>
        <w:div w:id="1808694236">
          <w:marLeft w:val="0"/>
          <w:marRight w:val="0"/>
          <w:marTop w:val="0"/>
          <w:marBottom w:val="0"/>
          <w:divBdr>
            <w:top w:val="none" w:sz="0" w:space="0" w:color="auto"/>
            <w:left w:val="none" w:sz="0" w:space="0" w:color="auto"/>
            <w:bottom w:val="none" w:sz="0" w:space="0" w:color="auto"/>
            <w:right w:val="none" w:sz="0" w:space="0" w:color="auto"/>
          </w:divBdr>
        </w:div>
        <w:div w:id="1809979249">
          <w:marLeft w:val="0"/>
          <w:marRight w:val="0"/>
          <w:marTop w:val="0"/>
          <w:marBottom w:val="0"/>
          <w:divBdr>
            <w:top w:val="none" w:sz="0" w:space="0" w:color="auto"/>
            <w:left w:val="none" w:sz="0" w:space="0" w:color="auto"/>
            <w:bottom w:val="none" w:sz="0" w:space="0" w:color="auto"/>
            <w:right w:val="none" w:sz="0" w:space="0" w:color="auto"/>
          </w:divBdr>
        </w:div>
        <w:div w:id="1811022850">
          <w:marLeft w:val="0"/>
          <w:marRight w:val="0"/>
          <w:marTop w:val="0"/>
          <w:marBottom w:val="0"/>
          <w:divBdr>
            <w:top w:val="none" w:sz="0" w:space="0" w:color="auto"/>
            <w:left w:val="none" w:sz="0" w:space="0" w:color="auto"/>
            <w:bottom w:val="none" w:sz="0" w:space="0" w:color="auto"/>
            <w:right w:val="none" w:sz="0" w:space="0" w:color="auto"/>
          </w:divBdr>
        </w:div>
        <w:div w:id="1811745533">
          <w:marLeft w:val="0"/>
          <w:marRight w:val="0"/>
          <w:marTop w:val="0"/>
          <w:marBottom w:val="0"/>
          <w:divBdr>
            <w:top w:val="none" w:sz="0" w:space="0" w:color="auto"/>
            <w:left w:val="none" w:sz="0" w:space="0" w:color="auto"/>
            <w:bottom w:val="none" w:sz="0" w:space="0" w:color="auto"/>
            <w:right w:val="none" w:sz="0" w:space="0" w:color="auto"/>
          </w:divBdr>
        </w:div>
        <w:div w:id="1814636127">
          <w:marLeft w:val="0"/>
          <w:marRight w:val="0"/>
          <w:marTop w:val="0"/>
          <w:marBottom w:val="0"/>
          <w:divBdr>
            <w:top w:val="none" w:sz="0" w:space="0" w:color="auto"/>
            <w:left w:val="none" w:sz="0" w:space="0" w:color="auto"/>
            <w:bottom w:val="none" w:sz="0" w:space="0" w:color="auto"/>
            <w:right w:val="none" w:sz="0" w:space="0" w:color="auto"/>
          </w:divBdr>
        </w:div>
        <w:div w:id="1815946287">
          <w:marLeft w:val="0"/>
          <w:marRight w:val="0"/>
          <w:marTop w:val="0"/>
          <w:marBottom w:val="0"/>
          <w:divBdr>
            <w:top w:val="none" w:sz="0" w:space="0" w:color="auto"/>
            <w:left w:val="none" w:sz="0" w:space="0" w:color="auto"/>
            <w:bottom w:val="none" w:sz="0" w:space="0" w:color="auto"/>
            <w:right w:val="none" w:sz="0" w:space="0" w:color="auto"/>
          </w:divBdr>
        </w:div>
        <w:div w:id="1816295417">
          <w:marLeft w:val="0"/>
          <w:marRight w:val="0"/>
          <w:marTop w:val="0"/>
          <w:marBottom w:val="0"/>
          <w:divBdr>
            <w:top w:val="none" w:sz="0" w:space="0" w:color="auto"/>
            <w:left w:val="none" w:sz="0" w:space="0" w:color="auto"/>
            <w:bottom w:val="none" w:sz="0" w:space="0" w:color="auto"/>
            <w:right w:val="none" w:sz="0" w:space="0" w:color="auto"/>
          </w:divBdr>
        </w:div>
        <w:div w:id="1819227448">
          <w:marLeft w:val="0"/>
          <w:marRight w:val="0"/>
          <w:marTop w:val="0"/>
          <w:marBottom w:val="0"/>
          <w:divBdr>
            <w:top w:val="none" w:sz="0" w:space="0" w:color="auto"/>
            <w:left w:val="none" w:sz="0" w:space="0" w:color="auto"/>
            <w:bottom w:val="none" w:sz="0" w:space="0" w:color="auto"/>
            <w:right w:val="none" w:sz="0" w:space="0" w:color="auto"/>
          </w:divBdr>
        </w:div>
        <w:div w:id="1819687252">
          <w:marLeft w:val="0"/>
          <w:marRight w:val="0"/>
          <w:marTop w:val="0"/>
          <w:marBottom w:val="0"/>
          <w:divBdr>
            <w:top w:val="none" w:sz="0" w:space="0" w:color="auto"/>
            <w:left w:val="none" w:sz="0" w:space="0" w:color="auto"/>
            <w:bottom w:val="none" w:sz="0" w:space="0" w:color="auto"/>
            <w:right w:val="none" w:sz="0" w:space="0" w:color="auto"/>
          </w:divBdr>
        </w:div>
        <w:div w:id="1825779749">
          <w:marLeft w:val="0"/>
          <w:marRight w:val="0"/>
          <w:marTop w:val="0"/>
          <w:marBottom w:val="0"/>
          <w:divBdr>
            <w:top w:val="none" w:sz="0" w:space="0" w:color="auto"/>
            <w:left w:val="none" w:sz="0" w:space="0" w:color="auto"/>
            <w:bottom w:val="none" w:sz="0" w:space="0" w:color="auto"/>
            <w:right w:val="none" w:sz="0" w:space="0" w:color="auto"/>
          </w:divBdr>
        </w:div>
        <w:div w:id="1826509858">
          <w:marLeft w:val="0"/>
          <w:marRight w:val="0"/>
          <w:marTop w:val="0"/>
          <w:marBottom w:val="0"/>
          <w:divBdr>
            <w:top w:val="none" w:sz="0" w:space="0" w:color="auto"/>
            <w:left w:val="none" w:sz="0" w:space="0" w:color="auto"/>
            <w:bottom w:val="none" w:sz="0" w:space="0" w:color="auto"/>
            <w:right w:val="none" w:sz="0" w:space="0" w:color="auto"/>
          </w:divBdr>
        </w:div>
        <w:div w:id="1833136773">
          <w:marLeft w:val="0"/>
          <w:marRight w:val="0"/>
          <w:marTop w:val="0"/>
          <w:marBottom w:val="0"/>
          <w:divBdr>
            <w:top w:val="none" w:sz="0" w:space="0" w:color="auto"/>
            <w:left w:val="none" w:sz="0" w:space="0" w:color="auto"/>
            <w:bottom w:val="none" w:sz="0" w:space="0" w:color="auto"/>
            <w:right w:val="none" w:sz="0" w:space="0" w:color="auto"/>
          </w:divBdr>
        </w:div>
        <w:div w:id="1838302094">
          <w:marLeft w:val="0"/>
          <w:marRight w:val="0"/>
          <w:marTop w:val="0"/>
          <w:marBottom w:val="0"/>
          <w:divBdr>
            <w:top w:val="none" w:sz="0" w:space="0" w:color="auto"/>
            <w:left w:val="none" w:sz="0" w:space="0" w:color="auto"/>
            <w:bottom w:val="none" w:sz="0" w:space="0" w:color="auto"/>
            <w:right w:val="none" w:sz="0" w:space="0" w:color="auto"/>
          </w:divBdr>
        </w:div>
        <w:div w:id="1838694156">
          <w:marLeft w:val="0"/>
          <w:marRight w:val="0"/>
          <w:marTop w:val="0"/>
          <w:marBottom w:val="0"/>
          <w:divBdr>
            <w:top w:val="none" w:sz="0" w:space="0" w:color="auto"/>
            <w:left w:val="none" w:sz="0" w:space="0" w:color="auto"/>
            <w:bottom w:val="none" w:sz="0" w:space="0" w:color="auto"/>
            <w:right w:val="none" w:sz="0" w:space="0" w:color="auto"/>
          </w:divBdr>
        </w:div>
        <w:div w:id="1840149502">
          <w:marLeft w:val="0"/>
          <w:marRight w:val="0"/>
          <w:marTop w:val="0"/>
          <w:marBottom w:val="0"/>
          <w:divBdr>
            <w:top w:val="none" w:sz="0" w:space="0" w:color="auto"/>
            <w:left w:val="none" w:sz="0" w:space="0" w:color="auto"/>
            <w:bottom w:val="none" w:sz="0" w:space="0" w:color="auto"/>
            <w:right w:val="none" w:sz="0" w:space="0" w:color="auto"/>
          </w:divBdr>
        </w:div>
        <w:div w:id="1841387077">
          <w:marLeft w:val="0"/>
          <w:marRight w:val="0"/>
          <w:marTop w:val="0"/>
          <w:marBottom w:val="0"/>
          <w:divBdr>
            <w:top w:val="none" w:sz="0" w:space="0" w:color="auto"/>
            <w:left w:val="none" w:sz="0" w:space="0" w:color="auto"/>
            <w:bottom w:val="none" w:sz="0" w:space="0" w:color="auto"/>
            <w:right w:val="none" w:sz="0" w:space="0" w:color="auto"/>
          </w:divBdr>
        </w:div>
        <w:div w:id="1842231159">
          <w:marLeft w:val="0"/>
          <w:marRight w:val="0"/>
          <w:marTop w:val="0"/>
          <w:marBottom w:val="0"/>
          <w:divBdr>
            <w:top w:val="none" w:sz="0" w:space="0" w:color="auto"/>
            <w:left w:val="none" w:sz="0" w:space="0" w:color="auto"/>
            <w:bottom w:val="none" w:sz="0" w:space="0" w:color="auto"/>
            <w:right w:val="none" w:sz="0" w:space="0" w:color="auto"/>
          </w:divBdr>
        </w:div>
        <w:div w:id="1843544526">
          <w:marLeft w:val="0"/>
          <w:marRight w:val="0"/>
          <w:marTop w:val="0"/>
          <w:marBottom w:val="0"/>
          <w:divBdr>
            <w:top w:val="none" w:sz="0" w:space="0" w:color="auto"/>
            <w:left w:val="none" w:sz="0" w:space="0" w:color="auto"/>
            <w:bottom w:val="none" w:sz="0" w:space="0" w:color="auto"/>
            <w:right w:val="none" w:sz="0" w:space="0" w:color="auto"/>
          </w:divBdr>
        </w:div>
        <w:div w:id="1844123761">
          <w:marLeft w:val="0"/>
          <w:marRight w:val="0"/>
          <w:marTop w:val="0"/>
          <w:marBottom w:val="0"/>
          <w:divBdr>
            <w:top w:val="none" w:sz="0" w:space="0" w:color="auto"/>
            <w:left w:val="none" w:sz="0" w:space="0" w:color="auto"/>
            <w:bottom w:val="none" w:sz="0" w:space="0" w:color="auto"/>
            <w:right w:val="none" w:sz="0" w:space="0" w:color="auto"/>
          </w:divBdr>
        </w:div>
        <w:div w:id="1847404564">
          <w:marLeft w:val="0"/>
          <w:marRight w:val="0"/>
          <w:marTop w:val="0"/>
          <w:marBottom w:val="0"/>
          <w:divBdr>
            <w:top w:val="none" w:sz="0" w:space="0" w:color="auto"/>
            <w:left w:val="none" w:sz="0" w:space="0" w:color="auto"/>
            <w:bottom w:val="none" w:sz="0" w:space="0" w:color="auto"/>
            <w:right w:val="none" w:sz="0" w:space="0" w:color="auto"/>
          </w:divBdr>
        </w:div>
        <w:div w:id="1847942114">
          <w:marLeft w:val="0"/>
          <w:marRight w:val="0"/>
          <w:marTop w:val="0"/>
          <w:marBottom w:val="0"/>
          <w:divBdr>
            <w:top w:val="none" w:sz="0" w:space="0" w:color="auto"/>
            <w:left w:val="none" w:sz="0" w:space="0" w:color="auto"/>
            <w:bottom w:val="none" w:sz="0" w:space="0" w:color="auto"/>
            <w:right w:val="none" w:sz="0" w:space="0" w:color="auto"/>
          </w:divBdr>
        </w:div>
        <w:div w:id="1850681630">
          <w:marLeft w:val="0"/>
          <w:marRight w:val="0"/>
          <w:marTop w:val="0"/>
          <w:marBottom w:val="0"/>
          <w:divBdr>
            <w:top w:val="none" w:sz="0" w:space="0" w:color="auto"/>
            <w:left w:val="none" w:sz="0" w:space="0" w:color="auto"/>
            <w:bottom w:val="none" w:sz="0" w:space="0" w:color="auto"/>
            <w:right w:val="none" w:sz="0" w:space="0" w:color="auto"/>
          </w:divBdr>
        </w:div>
        <w:div w:id="1851336157">
          <w:marLeft w:val="0"/>
          <w:marRight w:val="0"/>
          <w:marTop w:val="0"/>
          <w:marBottom w:val="0"/>
          <w:divBdr>
            <w:top w:val="none" w:sz="0" w:space="0" w:color="auto"/>
            <w:left w:val="none" w:sz="0" w:space="0" w:color="auto"/>
            <w:bottom w:val="none" w:sz="0" w:space="0" w:color="auto"/>
            <w:right w:val="none" w:sz="0" w:space="0" w:color="auto"/>
          </w:divBdr>
        </w:div>
        <w:div w:id="1852376820">
          <w:marLeft w:val="0"/>
          <w:marRight w:val="0"/>
          <w:marTop w:val="0"/>
          <w:marBottom w:val="0"/>
          <w:divBdr>
            <w:top w:val="none" w:sz="0" w:space="0" w:color="auto"/>
            <w:left w:val="none" w:sz="0" w:space="0" w:color="auto"/>
            <w:bottom w:val="none" w:sz="0" w:space="0" w:color="auto"/>
            <w:right w:val="none" w:sz="0" w:space="0" w:color="auto"/>
          </w:divBdr>
        </w:div>
        <w:div w:id="1854831148">
          <w:marLeft w:val="0"/>
          <w:marRight w:val="0"/>
          <w:marTop w:val="0"/>
          <w:marBottom w:val="0"/>
          <w:divBdr>
            <w:top w:val="none" w:sz="0" w:space="0" w:color="auto"/>
            <w:left w:val="none" w:sz="0" w:space="0" w:color="auto"/>
            <w:bottom w:val="none" w:sz="0" w:space="0" w:color="auto"/>
            <w:right w:val="none" w:sz="0" w:space="0" w:color="auto"/>
          </w:divBdr>
        </w:div>
        <w:div w:id="1856455216">
          <w:marLeft w:val="0"/>
          <w:marRight w:val="0"/>
          <w:marTop w:val="0"/>
          <w:marBottom w:val="0"/>
          <w:divBdr>
            <w:top w:val="none" w:sz="0" w:space="0" w:color="auto"/>
            <w:left w:val="none" w:sz="0" w:space="0" w:color="auto"/>
            <w:bottom w:val="none" w:sz="0" w:space="0" w:color="auto"/>
            <w:right w:val="none" w:sz="0" w:space="0" w:color="auto"/>
          </w:divBdr>
        </w:div>
        <w:div w:id="1856844506">
          <w:marLeft w:val="0"/>
          <w:marRight w:val="0"/>
          <w:marTop w:val="0"/>
          <w:marBottom w:val="0"/>
          <w:divBdr>
            <w:top w:val="none" w:sz="0" w:space="0" w:color="auto"/>
            <w:left w:val="none" w:sz="0" w:space="0" w:color="auto"/>
            <w:bottom w:val="none" w:sz="0" w:space="0" w:color="auto"/>
            <w:right w:val="none" w:sz="0" w:space="0" w:color="auto"/>
          </w:divBdr>
        </w:div>
        <w:div w:id="1857453176">
          <w:marLeft w:val="0"/>
          <w:marRight w:val="0"/>
          <w:marTop w:val="0"/>
          <w:marBottom w:val="0"/>
          <w:divBdr>
            <w:top w:val="none" w:sz="0" w:space="0" w:color="auto"/>
            <w:left w:val="none" w:sz="0" w:space="0" w:color="auto"/>
            <w:bottom w:val="none" w:sz="0" w:space="0" w:color="auto"/>
            <w:right w:val="none" w:sz="0" w:space="0" w:color="auto"/>
          </w:divBdr>
        </w:div>
        <w:div w:id="1858805258">
          <w:marLeft w:val="0"/>
          <w:marRight w:val="0"/>
          <w:marTop w:val="0"/>
          <w:marBottom w:val="0"/>
          <w:divBdr>
            <w:top w:val="none" w:sz="0" w:space="0" w:color="auto"/>
            <w:left w:val="none" w:sz="0" w:space="0" w:color="auto"/>
            <w:bottom w:val="none" w:sz="0" w:space="0" w:color="auto"/>
            <w:right w:val="none" w:sz="0" w:space="0" w:color="auto"/>
          </w:divBdr>
        </w:div>
        <w:div w:id="1858928795">
          <w:marLeft w:val="0"/>
          <w:marRight w:val="0"/>
          <w:marTop w:val="0"/>
          <w:marBottom w:val="0"/>
          <w:divBdr>
            <w:top w:val="none" w:sz="0" w:space="0" w:color="auto"/>
            <w:left w:val="none" w:sz="0" w:space="0" w:color="auto"/>
            <w:bottom w:val="none" w:sz="0" w:space="0" w:color="auto"/>
            <w:right w:val="none" w:sz="0" w:space="0" w:color="auto"/>
          </w:divBdr>
        </w:div>
        <w:div w:id="1860662397">
          <w:marLeft w:val="0"/>
          <w:marRight w:val="0"/>
          <w:marTop w:val="0"/>
          <w:marBottom w:val="0"/>
          <w:divBdr>
            <w:top w:val="none" w:sz="0" w:space="0" w:color="auto"/>
            <w:left w:val="none" w:sz="0" w:space="0" w:color="auto"/>
            <w:bottom w:val="none" w:sz="0" w:space="0" w:color="auto"/>
            <w:right w:val="none" w:sz="0" w:space="0" w:color="auto"/>
          </w:divBdr>
        </w:div>
        <w:div w:id="1860701509">
          <w:marLeft w:val="0"/>
          <w:marRight w:val="0"/>
          <w:marTop w:val="0"/>
          <w:marBottom w:val="0"/>
          <w:divBdr>
            <w:top w:val="none" w:sz="0" w:space="0" w:color="auto"/>
            <w:left w:val="none" w:sz="0" w:space="0" w:color="auto"/>
            <w:bottom w:val="none" w:sz="0" w:space="0" w:color="auto"/>
            <w:right w:val="none" w:sz="0" w:space="0" w:color="auto"/>
          </w:divBdr>
        </w:div>
        <w:div w:id="1862547307">
          <w:marLeft w:val="0"/>
          <w:marRight w:val="0"/>
          <w:marTop w:val="0"/>
          <w:marBottom w:val="0"/>
          <w:divBdr>
            <w:top w:val="none" w:sz="0" w:space="0" w:color="auto"/>
            <w:left w:val="none" w:sz="0" w:space="0" w:color="auto"/>
            <w:bottom w:val="none" w:sz="0" w:space="0" w:color="auto"/>
            <w:right w:val="none" w:sz="0" w:space="0" w:color="auto"/>
          </w:divBdr>
        </w:div>
        <w:div w:id="1863280284">
          <w:marLeft w:val="0"/>
          <w:marRight w:val="0"/>
          <w:marTop w:val="0"/>
          <w:marBottom w:val="0"/>
          <w:divBdr>
            <w:top w:val="none" w:sz="0" w:space="0" w:color="auto"/>
            <w:left w:val="none" w:sz="0" w:space="0" w:color="auto"/>
            <w:bottom w:val="none" w:sz="0" w:space="0" w:color="auto"/>
            <w:right w:val="none" w:sz="0" w:space="0" w:color="auto"/>
          </w:divBdr>
        </w:div>
        <w:div w:id="1867980541">
          <w:marLeft w:val="0"/>
          <w:marRight w:val="0"/>
          <w:marTop w:val="0"/>
          <w:marBottom w:val="0"/>
          <w:divBdr>
            <w:top w:val="none" w:sz="0" w:space="0" w:color="auto"/>
            <w:left w:val="none" w:sz="0" w:space="0" w:color="auto"/>
            <w:bottom w:val="none" w:sz="0" w:space="0" w:color="auto"/>
            <w:right w:val="none" w:sz="0" w:space="0" w:color="auto"/>
          </w:divBdr>
        </w:div>
        <w:div w:id="1868369014">
          <w:marLeft w:val="0"/>
          <w:marRight w:val="0"/>
          <w:marTop w:val="0"/>
          <w:marBottom w:val="0"/>
          <w:divBdr>
            <w:top w:val="none" w:sz="0" w:space="0" w:color="auto"/>
            <w:left w:val="none" w:sz="0" w:space="0" w:color="auto"/>
            <w:bottom w:val="none" w:sz="0" w:space="0" w:color="auto"/>
            <w:right w:val="none" w:sz="0" w:space="0" w:color="auto"/>
          </w:divBdr>
        </w:div>
        <w:div w:id="1869683109">
          <w:marLeft w:val="0"/>
          <w:marRight w:val="0"/>
          <w:marTop w:val="0"/>
          <w:marBottom w:val="0"/>
          <w:divBdr>
            <w:top w:val="none" w:sz="0" w:space="0" w:color="auto"/>
            <w:left w:val="none" w:sz="0" w:space="0" w:color="auto"/>
            <w:bottom w:val="none" w:sz="0" w:space="0" w:color="auto"/>
            <w:right w:val="none" w:sz="0" w:space="0" w:color="auto"/>
          </w:divBdr>
        </w:div>
        <w:div w:id="1871332538">
          <w:marLeft w:val="0"/>
          <w:marRight w:val="0"/>
          <w:marTop w:val="0"/>
          <w:marBottom w:val="0"/>
          <w:divBdr>
            <w:top w:val="none" w:sz="0" w:space="0" w:color="auto"/>
            <w:left w:val="none" w:sz="0" w:space="0" w:color="auto"/>
            <w:bottom w:val="none" w:sz="0" w:space="0" w:color="auto"/>
            <w:right w:val="none" w:sz="0" w:space="0" w:color="auto"/>
          </w:divBdr>
        </w:div>
        <w:div w:id="1872768346">
          <w:marLeft w:val="0"/>
          <w:marRight w:val="0"/>
          <w:marTop w:val="0"/>
          <w:marBottom w:val="0"/>
          <w:divBdr>
            <w:top w:val="none" w:sz="0" w:space="0" w:color="auto"/>
            <w:left w:val="none" w:sz="0" w:space="0" w:color="auto"/>
            <w:bottom w:val="none" w:sz="0" w:space="0" w:color="auto"/>
            <w:right w:val="none" w:sz="0" w:space="0" w:color="auto"/>
          </w:divBdr>
        </w:div>
        <w:div w:id="1875582007">
          <w:marLeft w:val="0"/>
          <w:marRight w:val="0"/>
          <w:marTop w:val="0"/>
          <w:marBottom w:val="0"/>
          <w:divBdr>
            <w:top w:val="none" w:sz="0" w:space="0" w:color="auto"/>
            <w:left w:val="none" w:sz="0" w:space="0" w:color="auto"/>
            <w:bottom w:val="none" w:sz="0" w:space="0" w:color="auto"/>
            <w:right w:val="none" w:sz="0" w:space="0" w:color="auto"/>
          </w:divBdr>
        </w:div>
        <w:div w:id="1875924852">
          <w:marLeft w:val="0"/>
          <w:marRight w:val="0"/>
          <w:marTop w:val="0"/>
          <w:marBottom w:val="0"/>
          <w:divBdr>
            <w:top w:val="none" w:sz="0" w:space="0" w:color="auto"/>
            <w:left w:val="none" w:sz="0" w:space="0" w:color="auto"/>
            <w:bottom w:val="none" w:sz="0" w:space="0" w:color="auto"/>
            <w:right w:val="none" w:sz="0" w:space="0" w:color="auto"/>
          </w:divBdr>
        </w:div>
        <w:div w:id="1876041407">
          <w:marLeft w:val="0"/>
          <w:marRight w:val="0"/>
          <w:marTop w:val="0"/>
          <w:marBottom w:val="0"/>
          <w:divBdr>
            <w:top w:val="none" w:sz="0" w:space="0" w:color="auto"/>
            <w:left w:val="none" w:sz="0" w:space="0" w:color="auto"/>
            <w:bottom w:val="none" w:sz="0" w:space="0" w:color="auto"/>
            <w:right w:val="none" w:sz="0" w:space="0" w:color="auto"/>
          </w:divBdr>
        </w:div>
        <w:div w:id="1878425240">
          <w:marLeft w:val="0"/>
          <w:marRight w:val="0"/>
          <w:marTop w:val="0"/>
          <w:marBottom w:val="0"/>
          <w:divBdr>
            <w:top w:val="none" w:sz="0" w:space="0" w:color="auto"/>
            <w:left w:val="none" w:sz="0" w:space="0" w:color="auto"/>
            <w:bottom w:val="none" w:sz="0" w:space="0" w:color="auto"/>
            <w:right w:val="none" w:sz="0" w:space="0" w:color="auto"/>
          </w:divBdr>
        </w:div>
        <w:div w:id="1883901203">
          <w:marLeft w:val="0"/>
          <w:marRight w:val="0"/>
          <w:marTop w:val="0"/>
          <w:marBottom w:val="0"/>
          <w:divBdr>
            <w:top w:val="none" w:sz="0" w:space="0" w:color="auto"/>
            <w:left w:val="none" w:sz="0" w:space="0" w:color="auto"/>
            <w:bottom w:val="none" w:sz="0" w:space="0" w:color="auto"/>
            <w:right w:val="none" w:sz="0" w:space="0" w:color="auto"/>
          </w:divBdr>
        </w:div>
        <w:div w:id="1889805309">
          <w:marLeft w:val="0"/>
          <w:marRight w:val="0"/>
          <w:marTop w:val="0"/>
          <w:marBottom w:val="0"/>
          <w:divBdr>
            <w:top w:val="none" w:sz="0" w:space="0" w:color="auto"/>
            <w:left w:val="none" w:sz="0" w:space="0" w:color="auto"/>
            <w:bottom w:val="none" w:sz="0" w:space="0" w:color="auto"/>
            <w:right w:val="none" w:sz="0" w:space="0" w:color="auto"/>
          </w:divBdr>
        </w:div>
        <w:div w:id="1891108747">
          <w:marLeft w:val="0"/>
          <w:marRight w:val="0"/>
          <w:marTop w:val="0"/>
          <w:marBottom w:val="0"/>
          <w:divBdr>
            <w:top w:val="none" w:sz="0" w:space="0" w:color="auto"/>
            <w:left w:val="none" w:sz="0" w:space="0" w:color="auto"/>
            <w:bottom w:val="none" w:sz="0" w:space="0" w:color="auto"/>
            <w:right w:val="none" w:sz="0" w:space="0" w:color="auto"/>
          </w:divBdr>
        </w:div>
        <w:div w:id="1891455921">
          <w:marLeft w:val="0"/>
          <w:marRight w:val="0"/>
          <w:marTop w:val="0"/>
          <w:marBottom w:val="0"/>
          <w:divBdr>
            <w:top w:val="none" w:sz="0" w:space="0" w:color="auto"/>
            <w:left w:val="none" w:sz="0" w:space="0" w:color="auto"/>
            <w:bottom w:val="none" w:sz="0" w:space="0" w:color="auto"/>
            <w:right w:val="none" w:sz="0" w:space="0" w:color="auto"/>
          </w:divBdr>
        </w:div>
        <w:div w:id="1892422966">
          <w:marLeft w:val="0"/>
          <w:marRight w:val="0"/>
          <w:marTop w:val="0"/>
          <w:marBottom w:val="0"/>
          <w:divBdr>
            <w:top w:val="none" w:sz="0" w:space="0" w:color="auto"/>
            <w:left w:val="none" w:sz="0" w:space="0" w:color="auto"/>
            <w:bottom w:val="none" w:sz="0" w:space="0" w:color="auto"/>
            <w:right w:val="none" w:sz="0" w:space="0" w:color="auto"/>
          </w:divBdr>
        </w:div>
        <w:div w:id="1893039557">
          <w:marLeft w:val="0"/>
          <w:marRight w:val="0"/>
          <w:marTop w:val="0"/>
          <w:marBottom w:val="0"/>
          <w:divBdr>
            <w:top w:val="none" w:sz="0" w:space="0" w:color="auto"/>
            <w:left w:val="none" w:sz="0" w:space="0" w:color="auto"/>
            <w:bottom w:val="none" w:sz="0" w:space="0" w:color="auto"/>
            <w:right w:val="none" w:sz="0" w:space="0" w:color="auto"/>
          </w:divBdr>
        </w:div>
        <w:div w:id="1895266039">
          <w:marLeft w:val="0"/>
          <w:marRight w:val="0"/>
          <w:marTop w:val="0"/>
          <w:marBottom w:val="0"/>
          <w:divBdr>
            <w:top w:val="none" w:sz="0" w:space="0" w:color="auto"/>
            <w:left w:val="none" w:sz="0" w:space="0" w:color="auto"/>
            <w:bottom w:val="none" w:sz="0" w:space="0" w:color="auto"/>
            <w:right w:val="none" w:sz="0" w:space="0" w:color="auto"/>
          </w:divBdr>
        </w:div>
        <w:div w:id="1896432115">
          <w:marLeft w:val="0"/>
          <w:marRight w:val="0"/>
          <w:marTop w:val="0"/>
          <w:marBottom w:val="0"/>
          <w:divBdr>
            <w:top w:val="none" w:sz="0" w:space="0" w:color="auto"/>
            <w:left w:val="none" w:sz="0" w:space="0" w:color="auto"/>
            <w:bottom w:val="none" w:sz="0" w:space="0" w:color="auto"/>
            <w:right w:val="none" w:sz="0" w:space="0" w:color="auto"/>
          </w:divBdr>
        </w:div>
        <w:div w:id="1898972530">
          <w:marLeft w:val="0"/>
          <w:marRight w:val="0"/>
          <w:marTop w:val="0"/>
          <w:marBottom w:val="0"/>
          <w:divBdr>
            <w:top w:val="none" w:sz="0" w:space="0" w:color="auto"/>
            <w:left w:val="none" w:sz="0" w:space="0" w:color="auto"/>
            <w:bottom w:val="none" w:sz="0" w:space="0" w:color="auto"/>
            <w:right w:val="none" w:sz="0" w:space="0" w:color="auto"/>
          </w:divBdr>
        </w:div>
        <w:div w:id="1898976283">
          <w:marLeft w:val="0"/>
          <w:marRight w:val="0"/>
          <w:marTop w:val="0"/>
          <w:marBottom w:val="0"/>
          <w:divBdr>
            <w:top w:val="none" w:sz="0" w:space="0" w:color="auto"/>
            <w:left w:val="none" w:sz="0" w:space="0" w:color="auto"/>
            <w:bottom w:val="none" w:sz="0" w:space="0" w:color="auto"/>
            <w:right w:val="none" w:sz="0" w:space="0" w:color="auto"/>
          </w:divBdr>
        </w:div>
        <w:div w:id="1900048060">
          <w:marLeft w:val="0"/>
          <w:marRight w:val="0"/>
          <w:marTop w:val="0"/>
          <w:marBottom w:val="0"/>
          <w:divBdr>
            <w:top w:val="none" w:sz="0" w:space="0" w:color="auto"/>
            <w:left w:val="none" w:sz="0" w:space="0" w:color="auto"/>
            <w:bottom w:val="none" w:sz="0" w:space="0" w:color="auto"/>
            <w:right w:val="none" w:sz="0" w:space="0" w:color="auto"/>
          </w:divBdr>
        </w:div>
        <w:div w:id="1901136321">
          <w:marLeft w:val="0"/>
          <w:marRight w:val="0"/>
          <w:marTop w:val="0"/>
          <w:marBottom w:val="0"/>
          <w:divBdr>
            <w:top w:val="none" w:sz="0" w:space="0" w:color="auto"/>
            <w:left w:val="none" w:sz="0" w:space="0" w:color="auto"/>
            <w:bottom w:val="none" w:sz="0" w:space="0" w:color="auto"/>
            <w:right w:val="none" w:sz="0" w:space="0" w:color="auto"/>
          </w:divBdr>
        </w:div>
        <w:div w:id="1902672738">
          <w:marLeft w:val="0"/>
          <w:marRight w:val="0"/>
          <w:marTop w:val="0"/>
          <w:marBottom w:val="0"/>
          <w:divBdr>
            <w:top w:val="none" w:sz="0" w:space="0" w:color="auto"/>
            <w:left w:val="none" w:sz="0" w:space="0" w:color="auto"/>
            <w:bottom w:val="none" w:sz="0" w:space="0" w:color="auto"/>
            <w:right w:val="none" w:sz="0" w:space="0" w:color="auto"/>
          </w:divBdr>
        </w:div>
        <w:div w:id="1906187015">
          <w:marLeft w:val="0"/>
          <w:marRight w:val="0"/>
          <w:marTop w:val="0"/>
          <w:marBottom w:val="0"/>
          <w:divBdr>
            <w:top w:val="none" w:sz="0" w:space="0" w:color="auto"/>
            <w:left w:val="none" w:sz="0" w:space="0" w:color="auto"/>
            <w:bottom w:val="none" w:sz="0" w:space="0" w:color="auto"/>
            <w:right w:val="none" w:sz="0" w:space="0" w:color="auto"/>
          </w:divBdr>
        </w:div>
        <w:div w:id="1908611840">
          <w:marLeft w:val="0"/>
          <w:marRight w:val="0"/>
          <w:marTop w:val="0"/>
          <w:marBottom w:val="0"/>
          <w:divBdr>
            <w:top w:val="none" w:sz="0" w:space="0" w:color="auto"/>
            <w:left w:val="none" w:sz="0" w:space="0" w:color="auto"/>
            <w:bottom w:val="none" w:sz="0" w:space="0" w:color="auto"/>
            <w:right w:val="none" w:sz="0" w:space="0" w:color="auto"/>
          </w:divBdr>
        </w:div>
        <w:div w:id="1910143140">
          <w:marLeft w:val="0"/>
          <w:marRight w:val="0"/>
          <w:marTop w:val="0"/>
          <w:marBottom w:val="0"/>
          <w:divBdr>
            <w:top w:val="none" w:sz="0" w:space="0" w:color="auto"/>
            <w:left w:val="none" w:sz="0" w:space="0" w:color="auto"/>
            <w:bottom w:val="none" w:sz="0" w:space="0" w:color="auto"/>
            <w:right w:val="none" w:sz="0" w:space="0" w:color="auto"/>
          </w:divBdr>
        </w:div>
        <w:div w:id="1912079125">
          <w:marLeft w:val="0"/>
          <w:marRight w:val="0"/>
          <w:marTop w:val="0"/>
          <w:marBottom w:val="0"/>
          <w:divBdr>
            <w:top w:val="none" w:sz="0" w:space="0" w:color="auto"/>
            <w:left w:val="none" w:sz="0" w:space="0" w:color="auto"/>
            <w:bottom w:val="none" w:sz="0" w:space="0" w:color="auto"/>
            <w:right w:val="none" w:sz="0" w:space="0" w:color="auto"/>
          </w:divBdr>
        </w:div>
        <w:div w:id="1914241360">
          <w:marLeft w:val="0"/>
          <w:marRight w:val="0"/>
          <w:marTop w:val="0"/>
          <w:marBottom w:val="0"/>
          <w:divBdr>
            <w:top w:val="none" w:sz="0" w:space="0" w:color="auto"/>
            <w:left w:val="none" w:sz="0" w:space="0" w:color="auto"/>
            <w:bottom w:val="none" w:sz="0" w:space="0" w:color="auto"/>
            <w:right w:val="none" w:sz="0" w:space="0" w:color="auto"/>
          </w:divBdr>
        </w:div>
        <w:div w:id="1916013404">
          <w:marLeft w:val="0"/>
          <w:marRight w:val="0"/>
          <w:marTop w:val="0"/>
          <w:marBottom w:val="0"/>
          <w:divBdr>
            <w:top w:val="none" w:sz="0" w:space="0" w:color="auto"/>
            <w:left w:val="none" w:sz="0" w:space="0" w:color="auto"/>
            <w:bottom w:val="none" w:sz="0" w:space="0" w:color="auto"/>
            <w:right w:val="none" w:sz="0" w:space="0" w:color="auto"/>
          </w:divBdr>
        </w:div>
        <w:div w:id="1917206569">
          <w:marLeft w:val="0"/>
          <w:marRight w:val="0"/>
          <w:marTop w:val="0"/>
          <w:marBottom w:val="0"/>
          <w:divBdr>
            <w:top w:val="none" w:sz="0" w:space="0" w:color="auto"/>
            <w:left w:val="none" w:sz="0" w:space="0" w:color="auto"/>
            <w:bottom w:val="none" w:sz="0" w:space="0" w:color="auto"/>
            <w:right w:val="none" w:sz="0" w:space="0" w:color="auto"/>
          </w:divBdr>
        </w:div>
        <w:div w:id="1918050351">
          <w:marLeft w:val="0"/>
          <w:marRight w:val="0"/>
          <w:marTop w:val="0"/>
          <w:marBottom w:val="0"/>
          <w:divBdr>
            <w:top w:val="none" w:sz="0" w:space="0" w:color="auto"/>
            <w:left w:val="none" w:sz="0" w:space="0" w:color="auto"/>
            <w:bottom w:val="none" w:sz="0" w:space="0" w:color="auto"/>
            <w:right w:val="none" w:sz="0" w:space="0" w:color="auto"/>
          </w:divBdr>
        </w:div>
        <w:div w:id="1918437398">
          <w:marLeft w:val="0"/>
          <w:marRight w:val="0"/>
          <w:marTop w:val="0"/>
          <w:marBottom w:val="0"/>
          <w:divBdr>
            <w:top w:val="none" w:sz="0" w:space="0" w:color="auto"/>
            <w:left w:val="none" w:sz="0" w:space="0" w:color="auto"/>
            <w:bottom w:val="none" w:sz="0" w:space="0" w:color="auto"/>
            <w:right w:val="none" w:sz="0" w:space="0" w:color="auto"/>
          </w:divBdr>
        </w:div>
        <w:div w:id="1919711800">
          <w:marLeft w:val="0"/>
          <w:marRight w:val="0"/>
          <w:marTop w:val="0"/>
          <w:marBottom w:val="0"/>
          <w:divBdr>
            <w:top w:val="none" w:sz="0" w:space="0" w:color="auto"/>
            <w:left w:val="none" w:sz="0" w:space="0" w:color="auto"/>
            <w:bottom w:val="none" w:sz="0" w:space="0" w:color="auto"/>
            <w:right w:val="none" w:sz="0" w:space="0" w:color="auto"/>
          </w:divBdr>
        </w:div>
        <w:div w:id="1923368915">
          <w:marLeft w:val="0"/>
          <w:marRight w:val="0"/>
          <w:marTop w:val="0"/>
          <w:marBottom w:val="0"/>
          <w:divBdr>
            <w:top w:val="none" w:sz="0" w:space="0" w:color="auto"/>
            <w:left w:val="none" w:sz="0" w:space="0" w:color="auto"/>
            <w:bottom w:val="none" w:sz="0" w:space="0" w:color="auto"/>
            <w:right w:val="none" w:sz="0" w:space="0" w:color="auto"/>
          </w:divBdr>
        </w:div>
        <w:div w:id="1923877689">
          <w:marLeft w:val="0"/>
          <w:marRight w:val="0"/>
          <w:marTop w:val="0"/>
          <w:marBottom w:val="0"/>
          <w:divBdr>
            <w:top w:val="none" w:sz="0" w:space="0" w:color="auto"/>
            <w:left w:val="none" w:sz="0" w:space="0" w:color="auto"/>
            <w:bottom w:val="none" w:sz="0" w:space="0" w:color="auto"/>
            <w:right w:val="none" w:sz="0" w:space="0" w:color="auto"/>
          </w:divBdr>
        </w:div>
        <w:div w:id="1924996896">
          <w:marLeft w:val="0"/>
          <w:marRight w:val="0"/>
          <w:marTop w:val="0"/>
          <w:marBottom w:val="0"/>
          <w:divBdr>
            <w:top w:val="none" w:sz="0" w:space="0" w:color="auto"/>
            <w:left w:val="none" w:sz="0" w:space="0" w:color="auto"/>
            <w:bottom w:val="none" w:sz="0" w:space="0" w:color="auto"/>
            <w:right w:val="none" w:sz="0" w:space="0" w:color="auto"/>
          </w:divBdr>
        </w:div>
        <w:div w:id="1925721510">
          <w:marLeft w:val="0"/>
          <w:marRight w:val="0"/>
          <w:marTop w:val="0"/>
          <w:marBottom w:val="0"/>
          <w:divBdr>
            <w:top w:val="none" w:sz="0" w:space="0" w:color="auto"/>
            <w:left w:val="none" w:sz="0" w:space="0" w:color="auto"/>
            <w:bottom w:val="none" w:sz="0" w:space="0" w:color="auto"/>
            <w:right w:val="none" w:sz="0" w:space="0" w:color="auto"/>
          </w:divBdr>
        </w:div>
        <w:div w:id="1926306225">
          <w:marLeft w:val="0"/>
          <w:marRight w:val="0"/>
          <w:marTop w:val="0"/>
          <w:marBottom w:val="0"/>
          <w:divBdr>
            <w:top w:val="none" w:sz="0" w:space="0" w:color="auto"/>
            <w:left w:val="none" w:sz="0" w:space="0" w:color="auto"/>
            <w:bottom w:val="none" w:sz="0" w:space="0" w:color="auto"/>
            <w:right w:val="none" w:sz="0" w:space="0" w:color="auto"/>
          </w:divBdr>
        </w:div>
        <w:div w:id="1928270617">
          <w:marLeft w:val="0"/>
          <w:marRight w:val="0"/>
          <w:marTop w:val="0"/>
          <w:marBottom w:val="0"/>
          <w:divBdr>
            <w:top w:val="none" w:sz="0" w:space="0" w:color="auto"/>
            <w:left w:val="none" w:sz="0" w:space="0" w:color="auto"/>
            <w:bottom w:val="none" w:sz="0" w:space="0" w:color="auto"/>
            <w:right w:val="none" w:sz="0" w:space="0" w:color="auto"/>
          </w:divBdr>
        </w:div>
        <w:div w:id="1933321542">
          <w:marLeft w:val="0"/>
          <w:marRight w:val="0"/>
          <w:marTop w:val="0"/>
          <w:marBottom w:val="0"/>
          <w:divBdr>
            <w:top w:val="none" w:sz="0" w:space="0" w:color="auto"/>
            <w:left w:val="none" w:sz="0" w:space="0" w:color="auto"/>
            <w:bottom w:val="none" w:sz="0" w:space="0" w:color="auto"/>
            <w:right w:val="none" w:sz="0" w:space="0" w:color="auto"/>
          </w:divBdr>
        </w:div>
        <w:div w:id="1934124431">
          <w:marLeft w:val="0"/>
          <w:marRight w:val="0"/>
          <w:marTop w:val="0"/>
          <w:marBottom w:val="0"/>
          <w:divBdr>
            <w:top w:val="none" w:sz="0" w:space="0" w:color="auto"/>
            <w:left w:val="none" w:sz="0" w:space="0" w:color="auto"/>
            <w:bottom w:val="none" w:sz="0" w:space="0" w:color="auto"/>
            <w:right w:val="none" w:sz="0" w:space="0" w:color="auto"/>
          </w:divBdr>
        </w:div>
        <w:div w:id="1940289566">
          <w:marLeft w:val="0"/>
          <w:marRight w:val="0"/>
          <w:marTop w:val="0"/>
          <w:marBottom w:val="0"/>
          <w:divBdr>
            <w:top w:val="none" w:sz="0" w:space="0" w:color="auto"/>
            <w:left w:val="none" w:sz="0" w:space="0" w:color="auto"/>
            <w:bottom w:val="none" w:sz="0" w:space="0" w:color="auto"/>
            <w:right w:val="none" w:sz="0" w:space="0" w:color="auto"/>
          </w:divBdr>
        </w:div>
        <w:div w:id="1943104790">
          <w:marLeft w:val="0"/>
          <w:marRight w:val="0"/>
          <w:marTop w:val="0"/>
          <w:marBottom w:val="0"/>
          <w:divBdr>
            <w:top w:val="none" w:sz="0" w:space="0" w:color="auto"/>
            <w:left w:val="none" w:sz="0" w:space="0" w:color="auto"/>
            <w:bottom w:val="none" w:sz="0" w:space="0" w:color="auto"/>
            <w:right w:val="none" w:sz="0" w:space="0" w:color="auto"/>
          </w:divBdr>
        </w:div>
        <w:div w:id="1943759474">
          <w:marLeft w:val="0"/>
          <w:marRight w:val="0"/>
          <w:marTop w:val="0"/>
          <w:marBottom w:val="0"/>
          <w:divBdr>
            <w:top w:val="none" w:sz="0" w:space="0" w:color="auto"/>
            <w:left w:val="none" w:sz="0" w:space="0" w:color="auto"/>
            <w:bottom w:val="none" w:sz="0" w:space="0" w:color="auto"/>
            <w:right w:val="none" w:sz="0" w:space="0" w:color="auto"/>
          </w:divBdr>
        </w:div>
        <w:div w:id="1943800762">
          <w:marLeft w:val="0"/>
          <w:marRight w:val="0"/>
          <w:marTop w:val="0"/>
          <w:marBottom w:val="0"/>
          <w:divBdr>
            <w:top w:val="none" w:sz="0" w:space="0" w:color="auto"/>
            <w:left w:val="none" w:sz="0" w:space="0" w:color="auto"/>
            <w:bottom w:val="none" w:sz="0" w:space="0" w:color="auto"/>
            <w:right w:val="none" w:sz="0" w:space="0" w:color="auto"/>
          </w:divBdr>
        </w:div>
        <w:div w:id="1944415695">
          <w:marLeft w:val="0"/>
          <w:marRight w:val="0"/>
          <w:marTop w:val="0"/>
          <w:marBottom w:val="0"/>
          <w:divBdr>
            <w:top w:val="none" w:sz="0" w:space="0" w:color="auto"/>
            <w:left w:val="none" w:sz="0" w:space="0" w:color="auto"/>
            <w:bottom w:val="none" w:sz="0" w:space="0" w:color="auto"/>
            <w:right w:val="none" w:sz="0" w:space="0" w:color="auto"/>
          </w:divBdr>
        </w:div>
        <w:div w:id="1946770434">
          <w:marLeft w:val="0"/>
          <w:marRight w:val="0"/>
          <w:marTop w:val="0"/>
          <w:marBottom w:val="0"/>
          <w:divBdr>
            <w:top w:val="none" w:sz="0" w:space="0" w:color="auto"/>
            <w:left w:val="none" w:sz="0" w:space="0" w:color="auto"/>
            <w:bottom w:val="none" w:sz="0" w:space="0" w:color="auto"/>
            <w:right w:val="none" w:sz="0" w:space="0" w:color="auto"/>
          </w:divBdr>
        </w:div>
        <w:div w:id="1952780723">
          <w:marLeft w:val="0"/>
          <w:marRight w:val="0"/>
          <w:marTop w:val="0"/>
          <w:marBottom w:val="0"/>
          <w:divBdr>
            <w:top w:val="none" w:sz="0" w:space="0" w:color="auto"/>
            <w:left w:val="none" w:sz="0" w:space="0" w:color="auto"/>
            <w:bottom w:val="none" w:sz="0" w:space="0" w:color="auto"/>
            <w:right w:val="none" w:sz="0" w:space="0" w:color="auto"/>
          </w:divBdr>
        </w:div>
        <w:div w:id="1953315917">
          <w:marLeft w:val="0"/>
          <w:marRight w:val="0"/>
          <w:marTop w:val="0"/>
          <w:marBottom w:val="0"/>
          <w:divBdr>
            <w:top w:val="none" w:sz="0" w:space="0" w:color="auto"/>
            <w:left w:val="none" w:sz="0" w:space="0" w:color="auto"/>
            <w:bottom w:val="none" w:sz="0" w:space="0" w:color="auto"/>
            <w:right w:val="none" w:sz="0" w:space="0" w:color="auto"/>
          </w:divBdr>
        </w:div>
        <w:div w:id="1954436406">
          <w:marLeft w:val="0"/>
          <w:marRight w:val="0"/>
          <w:marTop w:val="0"/>
          <w:marBottom w:val="0"/>
          <w:divBdr>
            <w:top w:val="none" w:sz="0" w:space="0" w:color="auto"/>
            <w:left w:val="none" w:sz="0" w:space="0" w:color="auto"/>
            <w:bottom w:val="none" w:sz="0" w:space="0" w:color="auto"/>
            <w:right w:val="none" w:sz="0" w:space="0" w:color="auto"/>
          </w:divBdr>
        </w:div>
        <w:div w:id="1956978012">
          <w:marLeft w:val="0"/>
          <w:marRight w:val="0"/>
          <w:marTop w:val="0"/>
          <w:marBottom w:val="0"/>
          <w:divBdr>
            <w:top w:val="none" w:sz="0" w:space="0" w:color="auto"/>
            <w:left w:val="none" w:sz="0" w:space="0" w:color="auto"/>
            <w:bottom w:val="none" w:sz="0" w:space="0" w:color="auto"/>
            <w:right w:val="none" w:sz="0" w:space="0" w:color="auto"/>
          </w:divBdr>
        </w:div>
        <w:div w:id="1960069971">
          <w:marLeft w:val="0"/>
          <w:marRight w:val="0"/>
          <w:marTop w:val="0"/>
          <w:marBottom w:val="0"/>
          <w:divBdr>
            <w:top w:val="none" w:sz="0" w:space="0" w:color="auto"/>
            <w:left w:val="none" w:sz="0" w:space="0" w:color="auto"/>
            <w:bottom w:val="none" w:sz="0" w:space="0" w:color="auto"/>
            <w:right w:val="none" w:sz="0" w:space="0" w:color="auto"/>
          </w:divBdr>
        </w:div>
        <w:div w:id="1961104013">
          <w:marLeft w:val="0"/>
          <w:marRight w:val="0"/>
          <w:marTop w:val="0"/>
          <w:marBottom w:val="0"/>
          <w:divBdr>
            <w:top w:val="none" w:sz="0" w:space="0" w:color="auto"/>
            <w:left w:val="none" w:sz="0" w:space="0" w:color="auto"/>
            <w:bottom w:val="none" w:sz="0" w:space="0" w:color="auto"/>
            <w:right w:val="none" w:sz="0" w:space="0" w:color="auto"/>
          </w:divBdr>
        </w:div>
        <w:div w:id="1967080879">
          <w:marLeft w:val="0"/>
          <w:marRight w:val="0"/>
          <w:marTop w:val="0"/>
          <w:marBottom w:val="0"/>
          <w:divBdr>
            <w:top w:val="none" w:sz="0" w:space="0" w:color="auto"/>
            <w:left w:val="none" w:sz="0" w:space="0" w:color="auto"/>
            <w:bottom w:val="none" w:sz="0" w:space="0" w:color="auto"/>
            <w:right w:val="none" w:sz="0" w:space="0" w:color="auto"/>
          </w:divBdr>
        </w:div>
        <w:div w:id="1967197990">
          <w:marLeft w:val="0"/>
          <w:marRight w:val="0"/>
          <w:marTop w:val="0"/>
          <w:marBottom w:val="0"/>
          <w:divBdr>
            <w:top w:val="none" w:sz="0" w:space="0" w:color="auto"/>
            <w:left w:val="none" w:sz="0" w:space="0" w:color="auto"/>
            <w:bottom w:val="none" w:sz="0" w:space="0" w:color="auto"/>
            <w:right w:val="none" w:sz="0" w:space="0" w:color="auto"/>
          </w:divBdr>
        </w:div>
        <w:div w:id="1970698780">
          <w:marLeft w:val="0"/>
          <w:marRight w:val="0"/>
          <w:marTop w:val="0"/>
          <w:marBottom w:val="0"/>
          <w:divBdr>
            <w:top w:val="none" w:sz="0" w:space="0" w:color="auto"/>
            <w:left w:val="none" w:sz="0" w:space="0" w:color="auto"/>
            <w:bottom w:val="none" w:sz="0" w:space="0" w:color="auto"/>
            <w:right w:val="none" w:sz="0" w:space="0" w:color="auto"/>
          </w:divBdr>
        </w:div>
        <w:div w:id="1971087565">
          <w:marLeft w:val="0"/>
          <w:marRight w:val="0"/>
          <w:marTop w:val="0"/>
          <w:marBottom w:val="0"/>
          <w:divBdr>
            <w:top w:val="none" w:sz="0" w:space="0" w:color="auto"/>
            <w:left w:val="none" w:sz="0" w:space="0" w:color="auto"/>
            <w:bottom w:val="none" w:sz="0" w:space="0" w:color="auto"/>
            <w:right w:val="none" w:sz="0" w:space="0" w:color="auto"/>
          </w:divBdr>
        </w:div>
        <w:div w:id="1971158084">
          <w:marLeft w:val="0"/>
          <w:marRight w:val="0"/>
          <w:marTop w:val="0"/>
          <w:marBottom w:val="0"/>
          <w:divBdr>
            <w:top w:val="none" w:sz="0" w:space="0" w:color="auto"/>
            <w:left w:val="none" w:sz="0" w:space="0" w:color="auto"/>
            <w:bottom w:val="none" w:sz="0" w:space="0" w:color="auto"/>
            <w:right w:val="none" w:sz="0" w:space="0" w:color="auto"/>
          </w:divBdr>
        </w:div>
        <w:div w:id="1978220749">
          <w:marLeft w:val="0"/>
          <w:marRight w:val="0"/>
          <w:marTop w:val="0"/>
          <w:marBottom w:val="0"/>
          <w:divBdr>
            <w:top w:val="none" w:sz="0" w:space="0" w:color="auto"/>
            <w:left w:val="none" w:sz="0" w:space="0" w:color="auto"/>
            <w:bottom w:val="none" w:sz="0" w:space="0" w:color="auto"/>
            <w:right w:val="none" w:sz="0" w:space="0" w:color="auto"/>
          </w:divBdr>
        </w:div>
        <w:div w:id="1981227513">
          <w:marLeft w:val="0"/>
          <w:marRight w:val="0"/>
          <w:marTop w:val="0"/>
          <w:marBottom w:val="0"/>
          <w:divBdr>
            <w:top w:val="none" w:sz="0" w:space="0" w:color="auto"/>
            <w:left w:val="none" w:sz="0" w:space="0" w:color="auto"/>
            <w:bottom w:val="none" w:sz="0" w:space="0" w:color="auto"/>
            <w:right w:val="none" w:sz="0" w:space="0" w:color="auto"/>
          </w:divBdr>
        </w:div>
        <w:div w:id="1981229429">
          <w:marLeft w:val="0"/>
          <w:marRight w:val="0"/>
          <w:marTop w:val="0"/>
          <w:marBottom w:val="0"/>
          <w:divBdr>
            <w:top w:val="none" w:sz="0" w:space="0" w:color="auto"/>
            <w:left w:val="none" w:sz="0" w:space="0" w:color="auto"/>
            <w:bottom w:val="none" w:sz="0" w:space="0" w:color="auto"/>
            <w:right w:val="none" w:sz="0" w:space="0" w:color="auto"/>
          </w:divBdr>
        </w:div>
        <w:div w:id="1983391472">
          <w:marLeft w:val="0"/>
          <w:marRight w:val="0"/>
          <w:marTop w:val="0"/>
          <w:marBottom w:val="0"/>
          <w:divBdr>
            <w:top w:val="none" w:sz="0" w:space="0" w:color="auto"/>
            <w:left w:val="none" w:sz="0" w:space="0" w:color="auto"/>
            <w:bottom w:val="none" w:sz="0" w:space="0" w:color="auto"/>
            <w:right w:val="none" w:sz="0" w:space="0" w:color="auto"/>
          </w:divBdr>
        </w:div>
        <w:div w:id="1983852814">
          <w:marLeft w:val="0"/>
          <w:marRight w:val="0"/>
          <w:marTop w:val="0"/>
          <w:marBottom w:val="0"/>
          <w:divBdr>
            <w:top w:val="none" w:sz="0" w:space="0" w:color="auto"/>
            <w:left w:val="none" w:sz="0" w:space="0" w:color="auto"/>
            <w:bottom w:val="none" w:sz="0" w:space="0" w:color="auto"/>
            <w:right w:val="none" w:sz="0" w:space="0" w:color="auto"/>
          </w:divBdr>
        </w:div>
        <w:div w:id="1984307575">
          <w:marLeft w:val="0"/>
          <w:marRight w:val="0"/>
          <w:marTop w:val="0"/>
          <w:marBottom w:val="0"/>
          <w:divBdr>
            <w:top w:val="none" w:sz="0" w:space="0" w:color="auto"/>
            <w:left w:val="none" w:sz="0" w:space="0" w:color="auto"/>
            <w:bottom w:val="none" w:sz="0" w:space="0" w:color="auto"/>
            <w:right w:val="none" w:sz="0" w:space="0" w:color="auto"/>
          </w:divBdr>
        </w:div>
        <w:div w:id="1988363169">
          <w:marLeft w:val="0"/>
          <w:marRight w:val="0"/>
          <w:marTop w:val="0"/>
          <w:marBottom w:val="0"/>
          <w:divBdr>
            <w:top w:val="none" w:sz="0" w:space="0" w:color="auto"/>
            <w:left w:val="none" w:sz="0" w:space="0" w:color="auto"/>
            <w:bottom w:val="none" w:sz="0" w:space="0" w:color="auto"/>
            <w:right w:val="none" w:sz="0" w:space="0" w:color="auto"/>
          </w:divBdr>
        </w:div>
        <w:div w:id="1993293957">
          <w:marLeft w:val="0"/>
          <w:marRight w:val="0"/>
          <w:marTop w:val="0"/>
          <w:marBottom w:val="0"/>
          <w:divBdr>
            <w:top w:val="none" w:sz="0" w:space="0" w:color="auto"/>
            <w:left w:val="none" w:sz="0" w:space="0" w:color="auto"/>
            <w:bottom w:val="none" w:sz="0" w:space="0" w:color="auto"/>
            <w:right w:val="none" w:sz="0" w:space="0" w:color="auto"/>
          </w:divBdr>
        </w:div>
        <w:div w:id="1996760731">
          <w:marLeft w:val="0"/>
          <w:marRight w:val="0"/>
          <w:marTop w:val="0"/>
          <w:marBottom w:val="0"/>
          <w:divBdr>
            <w:top w:val="none" w:sz="0" w:space="0" w:color="auto"/>
            <w:left w:val="none" w:sz="0" w:space="0" w:color="auto"/>
            <w:bottom w:val="none" w:sz="0" w:space="0" w:color="auto"/>
            <w:right w:val="none" w:sz="0" w:space="0" w:color="auto"/>
          </w:divBdr>
        </w:div>
        <w:div w:id="1997566518">
          <w:marLeft w:val="0"/>
          <w:marRight w:val="0"/>
          <w:marTop w:val="0"/>
          <w:marBottom w:val="0"/>
          <w:divBdr>
            <w:top w:val="none" w:sz="0" w:space="0" w:color="auto"/>
            <w:left w:val="none" w:sz="0" w:space="0" w:color="auto"/>
            <w:bottom w:val="none" w:sz="0" w:space="0" w:color="auto"/>
            <w:right w:val="none" w:sz="0" w:space="0" w:color="auto"/>
          </w:divBdr>
        </w:div>
        <w:div w:id="1999117076">
          <w:marLeft w:val="0"/>
          <w:marRight w:val="0"/>
          <w:marTop w:val="0"/>
          <w:marBottom w:val="0"/>
          <w:divBdr>
            <w:top w:val="none" w:sz="0" w:space="0" w:color="auto"/>
            <w:left w:val="none" w:sz="0" w:space="0" w:color="auto"/>
            <w:bottom w:val="none" w:sz="0" w:space="0" w:color="auto"/>
            <w:right w:val="none" w:sz="0" w:space="0" w:color="auto"/>
          </w:divBdr>
        </w:div>
        <w:div w:id="2000114489">
          <w:marLeft w:val="0"/>
          <w:marRight w:val="0"/>
          <w:marTop w:val="0"/>
          <w:marBottom w:val="0"/>
          <w:divBdr>
            <w:top w:val="none" w:sz="0" w:space="0" w:color="auto"/>
            <w:left w:val="none" w:sz="0" w:space="0" w:color="auto"/>
            <w:bottom w:val="none" w:sz="0" w:space="0" w:color="auto"/>
            <w:right w:val="none" w:sz="0" w:space="0" w:color="auto"/>
          </w:divBdr>
        </w:div>
        <w:div w:id="2001033703">
          <w:marLeft w:val="0"/>
          <w:marRight w:val="0"/>
          <w:marTop w:val="0"/>
          <w:marBottom w:val="0"/>
          <w:divBdr>
            <w:top w:val="none" w:sz="0" w:space="0" w:color="auto"/>
            <w:left w:val="none" w:sz="0" w:space="0" w:color="auto"/>
            <w:bottom w:val="none" w:sz="0" w:space="0" w:color="auto"/>
            <w:right w:val="none" w:sz="0" w:space="0" w:color="auto"/>
          </w:divBdr>
        </w:div>
        <w:div w:id="2002350010">
          <w:marLeft w:val="0"/>
          <w:marRight w:val="0"/>
          <w:marTop w:val="0"/>
          <w:marBottom w:val="0"/>
          <w:divBdr>
            <w:top w:val="none" w:sz="0" w:space="0" w:color="auto"/>
            <w:left w:val="none" w:sz="0" w:space="0" w:color="auto"/>
            <w:bottom w:val="none" w:sz="0" w:space="0" w:color="auto"/>
            <w:right w:val="none" w:sz="0" w:space="0" w:color="auto"/>
          </w:divBdr>
        </w:div>
        <w:div w:id="2008051095">
          <w:marLeft w:val="0"/>
          <w:marRight w:val="0"/>
          <w:marTop w:val="0"/>
          <w:marBottom w:val="0"/>
          <w:divBdr>
            <w:top w:val="none" w:sz="0" w:space="0" w:color="auto"/>
            <w:left w:val="none" w:sz="0" w:space="0" w:color="auto"/>
            <w:bottom w:val="none" w:sz="0" w:space="0" w:color="auto"/>
            <w:right w:val="none" w:sz="0" w:space="0" w:color="auto"/>
          </w:divBdr>
        </w:div>
        <w:div w:id="2008051762">
          <w:marLeft w:val="0"/>
          <w:marRight w:val="0"/>
          <w:marTop w:val="0"/>
          <w:marBottom w:val="0"/>
          <w:divBdr>
            <w:top w:val="none" w:sz="0" w:space="0" w:color="auto"/>
            <w:left w:val="none" w:sz="0" w:space="0" w:color="auto"/>
            <w:bottom w:val="none" w:sz="0" w:space="0" w:color="auto"/>
            <w:right w:val="none" w:sz="0" w:space="0" w:color="auto"/>
          </w:divBdr>
        </w:div>
        <w:div w:id="2008171476">
          <w:marLeft w:val="0"/>
          <w:marRight w:val="0"/>
          <w:marTop w:val="0"/>
          <w:marBottom w:val="0"/>
          <w:divBdr>
            <w:top w:val="none" w:sz="0" w:space="0" w:color="auto"/>
            <w:left w:val="none" w:sz="0" w:space="0" w:color="auto"/>
            <w:bottom w:val="none" w:sz="0" w:space="0" w:color="auto"/>
            <w:right w:val="none" w:sz="0" w:space="0" w:color="auto"/>
          </w:divBdr>
        </w:div>
        <w:div w:id="2013140310">
          <w:marLeft w:val="0"/>
          <w:marRight w:val="0"/>
          <w:marTop w:val="0"/>
          <w:marBottom w:val="0"/>
          <w:divBdr>
            <w:top w:val="none" w:sz="0" w:space="0" w:color="auto"/>
            <w:left w:val="none" w:sz="0" w:space="0" w:color="auto"/>
            <w:bottom w:val="none" w:sz="0" w:space="0" w:color="auto"/>
            <w:right w:val="none" w:sz="0" w:space="0" w:color="auto"/>
          </w:divBdr>
        </w:div>
        <w:div w:id="2014524817">
          <w:marLeft w:val="0"/>
          <w:marRight w:val="0"/>
          <w:marTop w:val="0"/>
          <w:marBottom w:val="0"/>
          <w:divBdr>
            <w:top w:val="none" w:sz="0" w:space="0" w:color="auto"/>
            <w:left w:val="none" w:sz="0" w:space="0" w:color="auto"/>
            <w:bottom w:val="none" w:sz="0" w:space="0" w:color="auto"/>
            <w:right w:val="none" w:sz="0" w:space="0" w:color="auto"/>
          </w:divBdr>
        </w:div>
        <w:div w:id="2015453688">
          <w:marLeft w:val="0"/>
          <w:marRight w:val="0"/>
          <w:marTop w:val="0"/>
          <w:marBottom w:val="0"/>
          <w:divBdr>
            <w:top w:val="none" w:sz="0" w:space="0" w:color="auto"/>
            <w:left w:val="none" w:sz="0" w:space="0" w:color="auto"/>
            <w:bottom w:val="none" w:sz="0" w:space="0" w:color="auto"/>
            <w:right w:val="none" w:sz="0" w:space="0" w:color="auto"/>
          </w:divBdr>
        </w:div>
        <w:div w:id="2018532588">
          <w:marLeft w:val="0"/>
          <w:marRight w:val="0"/>
          <w:marTop w:val="0"/>
          <w:marBottom w:val="0"/>
          <w:divBdr>
            <w:top w:val="none" w:sz="0" w:space="0" w:color="auto"/>
            <w:left w:val="none" w:sz="0" w:space="0" w:color="auto"/>
            <w:bottom w:val="none" w:sz="0" w:space="0" w:color="auto"/>
            <w:right w:val="none" w:sz="0" w:space="0" w:color="auto"/>
          </w:divBdr>
        </w:div>
        <w:div w:id="2018539262">
          <w:marLeft w:val="0"/>
          <w:marRight w:val="0"/>
          <w:marTop w:val="0"/>
          <w:marBottom w:val="0"/>
          <w:divBdr>
            <w:top w:val="none" w:sz="0" w:space="0" w:color="auto"/>
            <w:left w:val="none" w:sz="0" w:space="0" w:color="auto"/>
            <w:bottom w:val="none" w:sz="0" w:space="0" w:color="auto"/>
            <w:right w:val="none" w:sz="0" w:space="0" w:color="auto"/>
          </w:divBdr>
        </w:div>
        <w:div w:id="2022931333">
          <w:marLeft w:val="0"/>
          <w:marRight w:val="0"/>
          <w:marTop w:val="0"/>
          <w:marBottom w:val="0"/>
          <w:divBdr>
            <w:top w:val="none" w:sz="0" w:space="0" w:color="auto"/>
            <w:left w:val="none" w:sz="0" w:space="0" w:color="auto"/>
            <w:bottom w:val="none" w:sz="0" w:space="0" w:color="auto"/>
            <w:right w:val="none" w:sz="0" w:space="0" w:color="auto"/>
          </w:divBdr>
        </w:div>
        <w:div w:id="2023821913">
          <w:marLeft w:val="0"/>
          <w:marRight w:val="0"/>
          <w:marTop w:val="0"/>
          <w:marBottom w:val="0"/>
          <w:divBdr>
            <w:top w:val="none" w:sz="0" w:space="0" w:color="auto"/>
            <w:left w:val="none" w:sz="0" w:space="0" w:color="auto"/>
            <w:bottom w:val="none" w:sz="0" w:space="0" w:color="auto"/>
            <w:right w:val="none" w:sz="0" w:space="0" w:color="auto"/>
          </w:divBdr>
        </w:div>
        <w:div w:id="2024429911">
          <w:marLeft w:val="0"/>
          <w:marRight w:val="0"/>
          <w:marTop w:val="0"/>
          <w:marBottom w:val="0"/>
          <w:divBdr>
            <w:top w:val="none" w:sz="0" w:space="0" w:color="auto"/>
            <w:left w:val="none" w:sz="0" w:space="0" w:color="auto"/>
            <w:bottom w:val="none" w:sz="0" w:space="0" w:color="auto"/>
            <w:right w:val="none" w:sz="0" w:space="0" w:color="auto"/>
          </w:divBdr>
        </w:div>
        <w:div w:id="2025789402">
          <w:marLeft w:val="0"/>
          <w:marRight w:val="0"/>
          <w:marTop w:val="0"/>
          <w:marBottom w:val="0"/>
          <w:divBdr>
            <w:top w:val="none" w:sz="0" w:space="0" w:color="auto"/>
            <w:left w:val="none" w:sz="0" w:space="0" w:color="auto"/>
            <w:bottom w:val="none" w:sz="0" w:space="0" w:color="auto"/>
            <w:right w:val="none" w:sz="0" w:space="0" w:color="auto"/>
          </w:divBdr>
        </w:div>
        <w:div w:id="2029209010">
          <w:marLeft w:val="0"/>
          <w:marRight w:val="0"/>
          <w:marTop w:val="0"/>
          <w:marBottom w:val="0"/>
          <w:divBdr>
            <w:top w:val="none" w:sz="0" w:space="0" w:color="auto"/>
            <w:left w:val="none" w:sz="0" w:space="0" w:color="auto"/>
            <w:bottom w:val="none" w:sz="0" w:space="0" w:color="auto"/>
            <w:right w:val="none" w:sz="0" w:space="0" w:color="auto"/>
          </w:divBdr>
        </w:div>
        <w:div w:id="2032491882">
          <w:marLeft w:val="0"/>
          <w:marRight w:val="0"/>
          <w:marTop w:val="0"/>
          <w:marBottom w:val="0"/>
          <w:divBdr>
            <w:top w:val="none" w:sz="0" w:space="0" w:color="auto"/>
            <w:left w:val="none" w:sz="0" w:space="0" w:color="auto"/>
            <w:bottom w:val="none" w:sz="0" w:space="0" w:color="auto"/>
            <w:right w:val="none" w:sz="0" w:space="0" w:color="auto"/>
          </w:divBdr>
        </w:div>
        <w:div w:id="2033610456">
          <w:marLeft w:val="0"/>
          <w:marRight w:val="0"/>
          <w:marTop w:val="0"/>
          <w:marBottom w:val="0"/>
          <w:divBdr>
            <w:top w:val="none" w:sz="0" w:space="0" w:color="auto"/>
            <w:left w:val="none" w:sz="0" w:space="0" w:color="auto"/>
            <w:bottom w:val="none" w:sz="0" w:space="0" w:color="auto"/>
            <w:right w:val="none" w:sz="0" w:space="0" w:color="auto"/>
          </w:divBdr>
        </w:div>
        <w:div w:id="2034569828">
          <w:marLeft w:val="0"/>
          <w:marRight w:val="0"/>
          <w:marTop w:val="0"/>
          <w:marBottom w:val="0"/>
          <w:divBdr>
            <w:top w:val="none" w:sz="0" w:space="0" w:color="auto"/>
            <w:left w:val="none" w:sz="0" w:space="0" w:color="auto"/>
            <w:bottom w:val="none" w:sz="0" w:space="0" w:color="auto"/>
            <w:right w:val="none" w:sz="0" w:space="0" w:color="auto"/>
          </w:divBdr>
        </w:div>
        <w:div w:id="2035107804">
          <w:marLeft w:val="0"/>
          <w:marRight w:val="0"/>
          <w:marTop w:val="0"/>
          <w:marBottom w:val="0"/>
          <w:divBdr>
            <w:top w:val="none" w:sz="0" w:space="0" w:color="auto"/>
            <w:left w:val="none" w:sz="0" w:space="0" w:color="auto"/>
            <w:bottom w:val="none" w:sz="0" w:space="0" w:color="auto"/>
            <w:right w:val="none" w:sz="0" w:space="0" w:color="auto"/>
          </w:divBdr>
        </w:div>
        <w:div w:id="2036342526">
          <w:marLeft w:val="0"/>
          <w:marRight w:val="0"/>
          <w:marTop w:val="0"/>
          <w:marBottom w:val="0"/>
          <w:divBdr>
            <w:top w:val="none" w:sz="0" w:space="0" w:color="auto"/>
            <w:left w:val="none" w:sz="0" w:space="0" w:color="auto"/>
            <w:bottom w:val="none" w:sz="0" w:space="0" w:color="auto"/>
            <w:right w:val="none" w:sz="0" w:space="0" w:color="auto"/>
          </w:divBdr>
        </w:div>
        <w:div w:id="2039306286">
          <w:marLeft w:val="0"/>
          <w:marRight w:val="0"/>
          <w:marTop w:val="0"/>
          <w:marBottom w:val="0"/>
          <w:divBdr>
            <w:top w:val="none" w:sz="0" w:space="0" w:color="auto"/>
            <w:left w:val="none" w:sz="0" w:space="0" w:color="auto"/>
            <w:bottom w:val="none" w:sz="0" w:space="0" w:color="auto"/>
            <w:right w:val="none" w:sz="0" w:space="0" w:color="auto"/>
          </w:divBdr>
        </w:div>
        <w:div w:id="2044360265">
          <w:marLeft w:val="0"/>
          <w:marRight w:val="0"/>
          <w:marTop w:val="0"/>
          <w:marBottom w:val="0"/>
          <w:divBdr>
            <w:top w:val="none" w:sz="0" w:space="0" w:color="auto"/>
            <w:left w:val="none" w:sz="0" w:space="0" w:color="auto"/>
            <w:bottom w:val="none" w:sz="0" w:space="0" w:color="auto"/>
            <w:right w:val="none" w:sz="0" w:space="0" w:color="auto"/>
          </w:divBdr>
        </w:div>
        <w:div w:id="2046707247">
          <w:marLeft w:val="0"/>
          <w:marRight w:val="0"/>
          <w:marTop w:val="0"/>
          <w:marBottom w:val="0"/>
          <w:divBdr>
            <w:top w:val="none" w:sz="0" w:space="0" w:color="auto"/>
            <w:left w:val="none" w:sz="0" w:space="0" w:color="auto"/>
            <w:bottom w:val="none" w:sz="0" w:space="0" w:color="auto"/>
            <w:right w:val="none" w:sz="0" w:space="0" w:color="auto"/>
          </w:divBdr>
        </w:div>
        <w:div w:id="2047559705">
          <w:marLeft w:val="0"/>
          <w:marRight w:val="0"/>
          <w:marTop w:val="0"/>
          <w:marBottom w:val="0"/>
          <w:divBdr>
            <w:top w:val="none" w:sz="0" w:space="0" w:color="auto"/>
            <w:left w:val="none" w:sz="0" w:space="0" w:color="auto"/>
            <w:bottom w:val="none" w:sz="0" w:space="0" w:color="auto"/>
            <w:right w:val="none" w:sz="0" w:space="0" w:color="auto"/>
          </w:divBdr>
        </w:div>
        <w:div w:id="2054690154">
          <w:marLeft w:val="0"/>
          <w:marRight w:val="0"/>
          <w:marTop w:val="0"/>
          <w:marBottom w:val="0"/>
          <w:divBdr>
            <w:top w:val="none" w:sz="0" w:space="0" w:color="auto"/>
            <w:left w:val="none" w:sz="0" w:space="0" w:color="auto"/>
            <w:bottom w:val="none" w:sz="0" w:space="0" w:color="auto"/>
            <w:right w:val="none" w:sz="0" w:space="0" w:color="auto"/>
          </w:divBdr>
        </w:div>
        <w:div w:id="2058242567">
          <w:marLeft w:val="0"/>
          <w:marRight w:val="0"/>
          <w:marTop w:val="0"/>
          <w:marBottom w:val="0"/>
          <w:divBdr>
            <w:top w:val="none" w:sz="0" w:space="0" w:color="auto"/>
            <w:left w:val="none" w:sz="0" w:space="0" w:color="auto"/>
            <w:bottom w:val="none" w:sz="0" w:space="0" w:color="auto"/>
            <w:right w:val="none" w:sz="0" w:space="0" w:color="auto"/>
          </w:divBdr>
        </w:div>
        <w:div w:id="2058359033">
          <w:marLeft w:val="0"/>
          <w:marRight w:val="0"/>
          <w:marTop w:val="0"/>
          <w:marBottom w:val="0"/>
          <w:divBdr>
            <w:top w:val="none" w:sz="0" w:space="0" w:color="auto"/>
            <w:left w:val="none" w:sz="0" w:space="0" w:color="auto"/>
            <w:bottom w:val="none" w:sz="0" w:space="0" w:color="auto"/>
            <w:right w:val="none" w:sz="0" w:space="0" w:color="auto"/>
          </w:divBdr>
        </w:div>
        <w:div w:id="2063408703">
          <w:marLeft w:val="0"/>
          <w:marRight w:val="0"/>
          <w:marTop w:val="0"/>
          <w:marBottom w:val="0"/>
          <w:divBdr>
            <w:top w:val="none" w:sz="0" w:space="0" w:color="auto"/>
            <w:left w:val="none" w:sz="0" w:space="0" w:color="auto"/>
            <w:bottom w:val="none" w:sz="0" w:space="0" w:color="auto"/>
            <w:right w:val="none" w:sz="0" w:space="0" w:color="auto"/>
          </w:divBdr>
        </w:div>
        <w:div w:id="2067869756">
          <w:marLeft w:val="0"/>
          <w:marRight w:val="0"/>
          <w:marTop w:val="0"/>
          <w:marBottom w:val="0"/>
          <w:divBdr>
            <w:top w:val="none" w:sz="0" w:space="0" w:color="auto"/>
            <w:left w:val="none" w:sz="0" w:space="0" w:color="auto"/>
            <w:bottom w:val="none" w:sz="0" w:space="0" w:color="auto"/>
            <w:right w:val="none" w:sz="0" w:space="0" w:color="auto"/>
          </w:divBdr>
        </w:div>
        <w:div w:id="2071535809">
          <w:marLeft w:val="0"/>
          <w:marRight w:val="0"/>
          <w:marTop w:val="0"/>
          <w:marBottom w:val="0"/>
          <w:divBdr>
            <w:top w:val="none" w:sz="0" w:space="0" w:color="auto"/>
            <w:left w:val="none" w:sz="0" w:space="0" w:color="auto"/>
            <w:bottom w:val="none" w:sz="0" w:space="0" w:color="auto"/>
            <w:right w:val="none" w:sz="0" w:space="0" w:color="auto"/>
          </w:divBdr>
        </w:div>
        <w:div w:id="2072194557">
          <w:marLeft w:val="0"/>
          <w:marRight w:val="0"/>
          <w:marTop w:val="0"/>
          <w:marBottom w:val="0"/>
          <w:divBdr>
            <w:top w:val="none" w:sz="0" w:space="0" w:color="auto"/>
            <w:left w:val="none" w:sz="0" w:space="0" w:color="auto"/>
            <w:bottom w:val="none" w:sz="0" w:space="0" w:color="auto"/>
            <w:right w:val="none" w:sz="0" w:space="0" w:color="auto"/>
          </w:divBdr>
        </w:div>
        <w:div w:id="2077237434">
          <w:marLeft w:val="0"/>
          <w:marRight w:val="0"/>
          <w:marTop w:val="0"/>
          <w:marBottom w:val="0"/>
          <w:divBdr>
            <w:top w:val="none" w:sz="0" w:space="0" w:color="auto"/>
            <w:left w:val="none" w:sz="0" w:space="0" w:color="auto"/>
            <w:bottom w:val="none" w:sz="0" w:space="0" w:color="auto"/>
            <w:right w:val="none" w:sz="0" w:space="0" w:color="auto"/>
          </w:divBdr>
        </w:div>
        <w:div w:id="2077240565">
          <w:marLeft w:val="0"/>
          <w:marRight w:val="0"/>
          <w:marTop w:val="0"/>
          <w:marBottom w:val="0"/>
          <w:divBdr>
            <w:top w:val="none" w:sz="0" w:space="0" w:color="auto"/>
            <w:left w:val="none" w:sz="0" w:space="0" w:color="auto"/>
            <w:bottom w:val="none" w:sz="0" w:space="0" w:color="auto"/>
            <w:right w:val="none" w:sz="0" w:space="0" w:color="auto"/>
          </w:divBdr>
        </w:div>
        <w:div w:id="2079479942">
          <w:marLeft w:val="0"/>
          <w:marRight w:val="0"/>
          <w:marTop w:val="0"/>
          <w:marBottom w:val="0"/>
          <w:divBdr>
            <w:top w:val="none" w:sz="0" w:space="0" w:color="auto"/>
            <w:left w:val="none" w:sz="0" w:space="0" w:color="auto"/>
            <w:bottom w:val="none" w:sz="0" w:space="0" w:color="auto"/>
            <w:right w:val="none" w:sz="0" w:space="0" w:color="auto"/>
          </w:divBdr>
        </w:div>
        <w:div w:id="2080517574">
          <w:marLeft w:val="0"/>
          <w:marRight w:val="0"/>
          <w:marTop w:val="0"/>
          <w:marBottom w:val="0"/>
          <w:divBdr>
            <w:top w:val="none" w:sz="0" w:space="0" w:color="auto"/>
            <w:left w:val="none" w:sz="0" w:space="0" w:color="auto"/>
            <w:bottom w:val="none" w:sz="0" w:space="0" w:color="auto"/>
            <w:right w:val="none" w:sz="0" w:space="0" w:color="auto"/>
          </w:divBdr>
        </w:div>
        <w:div w:id="2080902199">
          <w:marLeft w:val="0"/>
          <w:marRight w:val="0"/>
          <w:marTop w:val="0"/>
          <w:marBottom w:val="0"/>
          <w:divBdr>
            <w:top w:val="none" w:sz="0" w:space="0" w:color="auto"/>
            <w:left w:val="none" w:sz="0" w:space="0" w:color="auto"/>
            <w:bottom w:val="none" w:sz="0" w:space="0" w:color="auto"/>
            <w:right w:val="none" w:sz="0" w:space="0" w:color="auto"/>
          </w:divBdr>
        </w:div>
        <w:div w:id="2081558601">
          <w:marLeft w:val="0"/>
          <w:marRight w:val="0"/>
          <w:marTop w:val="0"/>
          <w:marBottom w:val="0"/>
          <w:divBdr>
            <w:top w:val="none" w:sz="0" w:space="0" w:color="auto"/>
            <w:left w:val="none" w:sz="0" w:space="0" w:color="auto"/>
            <w:bottom w:val="none" w:sz="0" w:space="0" w:color="auto"/>
            <w:right w:val="none" w:sz="0" w:space="0" w:color="auto"/>
          </w:divBdr>
        </w:div>
        <w:div w:id="2081633818">
          <w:marLeft w:val="0"/>
          <w:marRight w:val="0"/>
          <w:marTop w:val="0"/>
          <w:marBottom w:val="0"/>
          <w:divBdr>
            <w:top w:val="none" w:sz="0" w:space="0" w:color="auto"/>
            <w:left w:val="none" w:sz="0" w:space="0" w:color="auto"/>
            <w:bottom w:val="none" w:sz="0" w:space="0" w:color="auto"/>
            <w:right w:val="none" w:sz="0" w:space="0" w:color="auto"/>
          </w:divBdr>
        </w:div>
        <w:div w:id="2082215082">
          <w:marLeft w:val="0"/>
          <w:marRight w:val="0"/>
          <w:marTop w:val="0"/>
          <w:marBottom w:val="0"/>
          <w:divBdr>
            <w:top w:val="none" w:sz="0" w:space="0" w:color="auto"/>
            <w:left w:val="none" w:sz="0" w:space="0" w:color="auto"/>
            <w:bottom w:val="none" w:sz="0" w:space="0" w:color="auto"/>
            <w:right w:val="none" w:sz="0" w:space="0" w:color="auto"/>
          </w:divBdr>
        </w:div>
        <w:div w:id="2082290323">
          <w:marLeft w:val="0"/>
          <w:marRight w:val="0"/>
          <w:marTop w:val="0"/>
          <w:marBottom w:val="0"/>
          <w:divBdr>
            <w:top w:val="none" w:sz="0" w:space="0" w:color="auto"/>
            <w:left w:val="none" w:sz="0" w:space="0" w:color="auto"/>
            <w:bottom w:val="none" w:sz="0" w:space="0" w:color="auto"/>
            <w:right w:val="none" w:sz="0" w:space="0" w:color="auto"/>
          </w:divBdr>
        </w:div>
        <w:div w:id="2083212881">
          <w:marLeft w:val="0"/>
          <w:marRight w:val="0"/>
          <w:marTop w:val="0"/>
          <w:marBottom w:val="0"/>
          <w:divBdr>
            <w:top w:val="none" w:sz="0" w:space="0" w:color="auto"/>
            <w:left w:val="none" w:sz="0" w:space="0" w:color="auto"/>
            <w:bottom w:val="none" w:sz="0" w:space="0" w:color="auto"/>
            <w:right w:val="none" w:sz="0" w:space="0" w:color="auto"/>
          </w:divBdr>
        </w:div>
        <w:div w:id="2083939760">
          <w:marLeft w:val="0"/>
          <w:marRight w:val="0"/>
          <w:marTop w:val="0"/>
          <w:marBottom w:val="0"/>
          <w:divBdr>
            <w:top w:val="none" w:sz="0" w:space="0" w:color="auto"/>
            <w:left w:val="none" w:sz="0" w:space="0" w:color="auto"/>
            <w:bottom w:val="none" w:sz="0" w:space="0" w:color="auto"/>
            <w:right w:val="none" w:sz="0" w:space="0" w:color="auto"/>
          </w:divBdr>
        </w:div>
        <w:div w:id="2084134456">
          <w:marLeft w:val="0"/>
          <w:marRight w:val="0"/>
          <w:marTop w:val="0"/>
          <w:marBottom w:val="0"/>
          <w:divBdr>
            <w:top w:val="none" w:sz="0" w:space="0" w:color="auto"/>
            <w:left w:val="none" w:sz="0" w:space="0" w:color="auto"/>
            <w:bottom w:val="none" w:sz="0" w:space="0" w:color="auto"/>
            <w:right w:val="none" w:sz="0" w:space="0" w:color="auto"/>
          </w:divBdr>
        </w:div>
        <w:div w:id="2084909309">
          <w:marLeft w:val="0"/>
          <w:marRight w:val="0"/>
          <w:marTop w:val="0"/>
          <w:marBottom w:val="0"/>
          <w:divBdr>
            <w:top w:val="none" w:sz="0" w:space="0" w:color="auto"/>
            <w:left w:val="none" w:sz="0" w:space="0" w:color="auto"/>
            <w:bottom w:val="none" w:sz="0" w:space="0" w:color="auto"/>
            <w:right w:val="none" w:sz="0" w:space="0" w:color="auto"/>
          </w:divBdr>
        </w:div>
        <w:div w:id="2089381412">
          <w:marLeft w:val="0"/>
          <w:marRight w:val="0"/>
          <w:marTop w:val="0"/>
          <w:marBottom w:val="0"/>
          <w:divBdr>
            <w:top w:val="none" w:sz="0" w:space="0" w:color="auto"/>
            <w:left w:val="none" w:sz="0" w:space="0" w:color="auto"/>
            <w:bottom w:val="none" w:sz="0" w:space="0" w:color="auto"/>
            <w:right w:val="none" w:sz="0" w:space="0" w:color="auto"/>
          </w:divBdr>
        </w:div>
        <w:div w:id="2090497407">
          <w:marLeft w:val="0"/>
          <w:marRight w:val="0"/>
          <w:marTop w:val="0"/>
          <w:marBottom w:val="0"/>
          <w:divBdr>
            <w:top w:val="none" w:sz="0" w:space="0" w:color="auto"/>
            <w:left w:val="none" w:sz="0" w:space="0" w:color="auto"/>
            <w:bottom w:val="none" w:sz="0" w:space="0" w:color="auto"/>
            <w:right w:val="none" w:sz="0" w:space="0" w:color="auto"/>
          </w:divBdr>
        </w:div>
        <w:div w:id="2091155140">
          <w:marLeft w:val="0"/>
          <w:marRight w:val="0"/>
          <w:marTop w:val="0"/>
          <w:marBottom w:val="0"/>
          <w:divBdr>
            <w:top w:val="none" w:sz="0" w:space="0" w:color="auto"/>
            <w:left w:val="none" w:sz="0" w:space="0" w:color="auto"/>
            <w:bottom w:val="none" w:sz="0" w:space="0" w:color="auto"/>
            <w:right w:val="none" w:sz="0" w:space="0" w:color="auto"/>
          </w:divBdr>
        </w:div>
        <w:div w:id="2092771558">
          <w:marLeft w:val="0"/>
          <w:marRight w:val="0"/>
          <w:marTop w:val="0"/>
          <w:marBottom w:val="0"/>
          <w:divBdr>
            <w:top w:val="none" w:sz="0" w:space="0" w:color="auto"/>
            <w:left w:val="none" w:sz="0" w:space="0" w:color="auto"/>
            <w:bottom w:val="none" w:sz="0" w:space="0" w:color="auto"/>
            <w:right w:val="none" w:sz="0" w:space="0" w:color="auto"/>
          </w:divBdr>
        </w:div>
        <w:div w:id="2093427356">
          <w:marLeft w:val="0"/>
          <w:marRight w:val="0"/>
          <w:marTop w:val="0"/>
          <w:marBottom w:val="0"/>
          <w:divBdr>
            <w:top w:val="none" w:sz="0" w:space="0" w:color="auto"/>
            <w:left w:val="none" w:sz="0" w:space="0" w:color="auto"/>
            <w:bottom w:val="none" w:sz="0" w:space="0" w:color="auto"/>
            <w:right w:val="none" w:sz="0" w:space="0" w:color="auto"/>
          </w:divBdr>
        </w:div>
        <w:div w:id="2099784578">
          <w:marLeft w:val="0"/>
          <w:marRight w:val="0"/>
          <w:marTop w:val="0"/>
          <w:marBottom w:val="0"/>
          <w:divBdr>
            <w:top w:val="none" w:sz="0" w:space="0" w:color="auto"/>
            <w:left w:val="none" w:sz="0" w:space="0" w:color="auto"/>
            <w:bottom w:val="none" w:sz="0" w:space="0" w:color="auto"/>
            <w:right w:val="none" w:sz="0" w:space="0" w:color="auto"/>
          </w:divBdr>
        </w:div>
        <w:div w:id="2102142858">
          <w:marLeft w:val="0"/>
          <w:marRight w:val="0"/>
          <w:marTop w:val="0"/>
          <w:marBottom w:val="0"/>
          <w:divBdr>
            <w:top w:val="none" w:sz="0" w:space="0" w:color="auto"/>
            <w:left w:val="none" w:sz="0" w:space="0" w:color="auto"/>
            <w:bottom w:val="none" w:sz="0" w:space="0" w:color="auto"/>
            <w:right w:val="none" w:sz="0" w:space="0" w:color="auto"/>
          </w:divBdr>
        </w:div>
        <w:div w:id="2103256574">
          <w:marLeft w:val="0"/>
          <w:marRight w:val="0"/>
          <w:marTop w:val="0"/>
          <w:marBottom w:val="0"/>
          <w:divBdr>
            <w:top w:val="none" w:sz="0" w:space="0" w:color="auto"/>
            <w:left w:val="none" w:sz="0" w:space="0" w:color="auto"/>
            <w:bottom w:val="none" w:sz="0" w:space="0" w:color="auto"/>
            <w:right w:val="none" w:sz="0" w:space="0" w:color="auto"/>
          </w:divBdr>
        </w:div>
        <w:div w:id="2105226964">
          <w:marLeft w:val="0"/>
          <w:marRight w:val="0"/>
          <w:marTop w:val="0"/>
          <w:marBottom w:val="0"/>
          <w:divBdr>
            <w:top w:val="none" w:sz="0" w:space="0" w:color="auto"/>
            <w:left w:val="none" w:sz="0" w:space="0" w:color="auto"/>
            <w:bottom w:val="none" w:sz="0" w:space="0" w:color="auto"/>
            <w:right w:val="none" w:sz="0" w:space="0" w:color="auto"/>
          </w:divBdr>
        </w:div>
        <w:div w:id="2107532682">
          <w:marLeft w:val="0"/>
          <w:marRight w:val="0"/>
          <w:marTop w:val="0"/>
          <w:marBottom w:val="0"/>
          <w:divBdr>
            <w:top w:val="none" w:sz="0" w:space="0" w:color="auto"/>
            <w:left w:val="none" w:sz="0" w:space="0" w:color="auto"/>
            <w:bottom w:val="none" w:sz="0" w:space="0" w:color="auto"/>
            <w:right w:val="none" w:sz="0" w:space="0" w:color="auto"/>
          </w:divBdr>
        </w:div>
        <w:div w:id="2108770304">
          <w:marLeft w:val="0"/>
          <w:marRight w:val="0"/>
          <w:marTop w:val="0"/>
          <w:marBottom w:val="0"/>
          <w:divBdr>
            <w:top w:val="none" w:sz="0" w:space="0" w:color="auto"/>
            <w:left w:val="none" w:sz="0" w:space="0" w:color="auto"/>
            <w:bottom w:val="none" w:sz="0" w:space="0" w:color="auto"/>
            <w:right w:val="none" w:sz="0" w:space="0" w:color="auto"/>
          </w:divBdr>
        </w:div>
        <w:div w:id="2110003348">
          <w:marLeft w:val="0"/>
          <w:marRight w:val="0"/>
          <w:marTop w:val="0"/>
          <w:marBottom w:val="0"/>
          <w:divBdr>
            <w:top w:val="none" w:sz="0" w:space="0" w:color="auto"/>
            <w:left w:val="none" w:sz="0" w:space="0" w:color="auto"/>
            <w:bottom w:val="none" w:sz="0" w:space="0" w:color="auto"/>
            <w:right w:val="none" w:sz="0" w:space="0" w:color="auto"/>
          </w:divBdr>
        </w:div>
        <w:div w:id="2111854246">
          <w:marLeft w:val="0"/>
          <w:marRight w:val="0"/>
          <w:marTop w:val="0"/>
          <w:marBottom w:val="0"/>
          <w:divBdr>
            <w:top w:val="none" w:sz="0" w:space="0" w:color="auto"/>
            <w:left w:val="none" w:sz="0" w:space="0" w:color="auto"/>
            <w:bottom w:val="none" w:sz="0" w:space="0" w:color="auto"/>
            <w:right w:val="none" w:sz="0" w:space="0" w:color="auto"/>
          </w:divBdr>
        </w:div>
        <w:div w:id="2113042249">
          <w:marLeft w:val="0"/>
          <w:marRight w:val="0"/>
          <w:marTop w:val="0"/>
          <w:marBottom w:val="0"/>
          <w:divBdr>
            <w:top w:val="none" w:sz="0" w:space="0" w:color="auto"/>
            <w:left w:val="none" w:sz="0" w:space="0" w:color="auto"/>
            <w:bottom w:val="none" w:sz="0" w:space="0" w:color="auto"/>
            <w:right w:val="none" w:sz="0" w:space="0" w:color="auto"/>
          </w:divBdr>
        </w:div>
        <w:div w:id="2113746840">
          <w:marLeft w:val="0"/>
          <w:marRight w:val="0"/>
          <w:marTop w:val="0"/>
          <w:marBottom w:val="0"/>
          <w:divBdr>
            <w:top w:val="none" w:sz="0" w:space="0" w:color="auto"/>
            <w:left w:val="none" w:sz="0" w:space="0" w:color="auto"/>
            <w:bottom w:val="none" w:sz="0" w:space="0" w:color="auto"/>
            <w:right w:val="none" w:sz="0" w:space="0" w:color="auto"/>
          </w:divBdr>
        </w:div>
        <w:div w:id="2116167628">
          <w:marLeft w:val="0"/>
          <w:marRight w:val="0"/>
          <w:marTop w:val="0"/>
          <w:marBottom w:val="0"/>
          <w:divBdr>
            <w:top w:val="none" w:sz="0" w:space="0" w:color="auto"/>
            <w:left w:val="none" w:sz="0" w:space="0" w:color="auto"/>
            <w:bottom w:val="none" w:sz="0" w:space="0" w:color="auto"/>
            <w:right w:val="none" w:sz="0" w:space="0" w:color="auto"/>
          </w:divBdr>
        </w:div>
        <w:div w:id="2116974793">
          <w:marLeft w:val="0"/>
          <w:marRight w:val="0"/>
          <w:marTop w:val="0"/>
          <w:marBottom w:val="0"/>
          <w:divBdr>
            <w:top w:val="none" w:sz="0" w:space="0" w:color="auto"/>
            <w:left w:val="none" w:sz="0" w:space="0" w:color="auto"/>
            <w:bottom w:val="none" w:sz="0" w:space="0" w:color="auto"/>
            <w:right w:val="none" w:sz="0" w:space="0" w:color="auto"/>
          </w:divBdr>
        </w:div>
        <w:div w:id="2122912548">
          <w:marLeft w:val="0"/>
          <w:marRight w:val="0"/>
          <w:marTop w:val="0"/>
          <w:marBottom w:val="0"/>
          <w:divBdr>
            <w:top w:val="none" w:sz="0" w:space="0" w:color="auto"/>
            <w:left w:val="none" w:sz="0" w:space="0" w:color="auto"/>
            <w:bottom w:val="none" w:sz="0" w:space="0" w:color="auto"/>
            <w:right w:val="none" w:sz="0" w:space="0" w:color="auto"/>
          </w:divBdr>
        </w:div>
        <w:div w:id="2124839832">
          <w:marLeft w:val="0"/>
          <w:marRight w:val="0"/>
          <w:marTop w:val="0"/>
          <w:marBottom w:val="0"/>
          <w:divBdr>
            <w:top w:val="none" w:sz="0" w:space="0" w:color="auto"/>
            <w:left w:val="none" w:sz="0" w:space="0" w:color="auto"/>
            <w:bottom w:val="none" w:sz="0" w:space="0" w:color="auto"/>
            <w:right w:val="none" w:sz="0" w:space="0" w:color="auto"/>
          </w:divBdr>
        </w:div>
        <w:div w:id="2128234929">
          <w:marLeft w:val="0"/>
          <w:marRight w:val="0"/>
          <w:marTop w:val="0"/>
          <w:marBottom w:val="0"/>
          <w:divBdr>
            <w:top w:val="none" w:sz="0" w:space="0" w:color="auto"/>
            <w:left w:val="none" w:sz="0" w:space="0" w:color="auto"/>
            <w:bottom w:val="none" w:sz="0" w:space="0" w:color="auto"/>
            <w:right w:val="none" w:sz="0" w:space="0" w:color="auto"/>
          </w:divBdr>
        </w:div>
        <w:div w:id="2129155336">
          <w:marLeft w:val="0"/>
          <w:marRight w:val="0"/>
          <w:marTop w:val="0"/>
          <w:marBottom w:val="0"/>
          <w:divBdr>
            <w:top w:val="none" w:sz="0" w:space="0" w:color="auto"/>
            <w:left w:val="none" w:sz="0" w:space="0" w:color="auto"/>
            <w:bottom w:val="none" w:sz="0" w:space="0" w:color="auto"/>
            <w:right w:val="none" w:sz="0" w:space="0" w:color="auto"/>
          </w:divBdr>
        </w:div>
        <w:div w:id="2129274834">
          <w:marLeft w:val="0"/>
          <w:marRight w:val="0"/>
          <w:marTop w:val="0"/>
          <w:marBottom w:val="0"/>
          <w:divBdr>
            <w:top w:val="none" w:sz="0" w:space="0" w:color="auto"/>
            <w:left w:val="none" w:sz="0" w:space="0" w:color="auto"/>
            <w:bottom w:val="none" w:sz="0" w:space="0" w:color="auto"/>
            <w:right w:val="none" w:sz="0" w:space="0" w:color="auto"/>
          </w:divBdr>
        </w:div>
        <w:div w:id="2133135152">
          <w:marLeft w:val="0"/>
          <w:marRight w:val="0"/>
          <w:marTop w:val="0"/>
          <w:marBottom w:val="0"/>
          <w:divBdr>
            <w:top w:val="none" w:sz="0" w:space="0" w:color="auto"/>
            <w:left w:val="none" w:sz="0" w:space="0" w:color="auto"/>
            <w:bottom w:val="none" w:sz="0" w:space="0" w:color="auto"/>
            <w:right w:val="none" w:sz="0" w:space="0" w:color="auto"/>
          </w:divBdr>
        </w:div>
        <w:div w:id="2133403203">
          <w:marLeft w:val="0"/>
          <w:marRight w:val="0"/>
          <w:marTop w:val="0"/>
          <w:marBottom w:val="0"/>
          <w:divBdr>
            <w:top w:val="none" w:sz="0" w:space="0" w:color="auto"/>
            <w:left w:val="none" w:sz="0" w:space="0" w:color="auto"/>
            <w:bottom w:val="none" w:sz="0" w:space="0" w:color="auto"/>
            <w:right w:val="none" w:sz="0" w:space="0" w:color="auto"/>
          </w:divBdr>
        </w:div>
        <w:div w:id="2134865389">
          <w:marLeft w:val="0"/>
          <w:marRight w:val="0"/>
          <w:marTop w:val="0"/>
          <w:marBottom w:val="0"/>
          <w:divBdr>
            <w:top w:val="none" w:sz="0" w:space="0" w:color="auto"/>
            <w:left w:val="none" w:sz="0" w:space="0" w:color="auto"/>
            <w:bottom w:val="none" w:sz="0" w:space="0" w:color="auto"/>
            <w:right w:val="none" w:sz="0" w:space="0" w:color="auto"/>
          </w:divBdr>
        </w:div>
        <w:div w:id="2135126983">
          <w:marLeft w:val="0"/>
          <w:marRight w:val="0"/>
          <w:marTop w:val="0"/>
          <w:marBottom w:val="0"/>
          <w:divBdr>
            <w:top w:val="none" w:sz="0" w:space="0" w:color="auto"/>
            <w:left w:val="none" w:sz="0" w:space="0" w:color="auto"/>
            <w:bottom w:val="none" w:sz="0" w:space="0" w:color="auto"/>
            <w:right w:val="none" w:sz="0" w:space="0" w:color="auto"/>
          </w:divBdr>
        </w:div>
        <w:div w:id="2137142189">
          <w:marLeft w:val="0"/>
          <w:marRight w:val="0"/>
          <w:marTop w:val="0"/>
          <w:marBottom w:val="0"/>
          <w:divBdr>
            <w:top w:val="none" w:sz="0" w:space="0" w:color="auto"/>
            <w:left w:val="none" w:sz="0" w:space="0" w:color="auto"/>
            <w:bottom w:val="none" w:sz="0" w:space="0" w:color="auto"/>
            <w:right w:val="none" w:sz="0" w:space="0" w:color="auto"/>
          </w:divBdr>
        </w:div>
        <w:div w:id="2137554514">
          <w:marLeft w:val="0"/>
          <w:marRight w:val="0"/>
          <w:marTop w:val="0"/>
          <w:marBottom w:val="0"/>
          <w:divBdr>
            <w:top w:val="none" w:sz="0" w:space="0" w:color="auto"/>
            <w:left w:val="none" w:sz="0" w:space="0" w:color="auto"/>
            <w:bottom w:val="none" w:sz="0" w:space="0" w:color="auto"/>
            <w:right w:val="none" w:sz="0" w:space="0" w:color="auto"/>
          </w:divBdr>
        </w:div>
        <w:div w:id="2137871842">
          <w:marLeft w:val="0"/>
          <w:marRight w:val="0"/>
          <w:marTop w:val="0"/>
          <w:marBottom w:val="0"/>
          <w:divBdr>
            <w:top w:val="none" w:sz="0" w:space="0" w:color="auto"/>
            <w:left w:val="none" w:sz="0" w:space="0" w:color="auto"/>
            <w:bottom w:val="none" w:sz="0" w:space="0" w:color="auto"/>
            <w:right w:val="none" w:sz="0" w:space="0" w:color="auto"/>
          </w:divBdr>
        </w:div>
        <w:div w:id="2139637553">
          <w:marLeft w:val="0"/>
          <w:marRight w:val="0"/>
          <w:marTop w:val="0"/>
          <w:marBottom w:val="0"/>
          <w:divBdr>
            <w:top w:val="none" w:sz="0" w:space="0" w:color="auto"/>
            <w:left w:val="none" w:sz="0" w:space="0" w:color="auto"/>
            <w:bottom w:val="none" w:sz="0" w:space="0" w:color="auto"/>
            <w:right w:val="none" w:sz="0" w:space="0" w:color="auto"/>
          </w:divBdr>
        </w:div>
        <w:div w:id="2145199004">
          <w:marLeft w:val="0"/>
          <w:marRight w:val="0"/>
          <w:marTop w:val="0"/>
          <w:marBottom w:val="0"/>
          <w:divBdr>
            <w:top w:val="none" w:sz="0" w:space="0" w:color="auto"/>
            <w:left w:val="none" w:sz="0" w:space="0" w:color="auto"/>
            <w:bottom w:val="none" w:sz="0" w:space="0" w:color="auto"/>
            <w:right w:val="none" w:sz="0" w:space="0" w:color="auto"/>
          </w:divBdr>
        </w:div>
        <w:div w:id="2145656083">
          <w:marLeft w:val="0"/>
          <w:marRight w:val="0"/>
          <w:marTop w:val="0"/>
          <w:marBottom w:val="0"/>
          <w:divBdr>
            <w:top w:val="none" w:sz="0" w:space="0" w:color="auto"/>
            <w:left w:val="none" w:sz="0" w:space="0" w:color="auto"/>
            <w:bottom w:val="none" w:sz="0" w:space="0" w:color="auto"/>
            <w:right w:val="none" w:sz="0" w:space="0" w:color="auto"/>
          </w:divBdr>
        </w:div>
      </w:divsChild>
    </w:div>
    <w:div w:id="293684357">
      <w:bodyDiv w:val="1"/>
      <w:marLeft w:val="0"/>
      <w:marRight w:val="0"/>
      <w:marTop w:val="0"/>
      <w:marBottom w:val="0"/>
      <w:divBdr>
        <w:top w:val="none" w:sz="0" w:space="0" w:color="auto"/>
        <w:left w:val="none" w:sz="0" w:space="0" w:color="auto"/>
        <w:bottom w:val="none" w:sz="0" w:space="0" w:color="auto"/>
        <w:right w:val="none" w:sz="0" w:space="0" w:color="auto"/>
      </w:divBdr>
      <w:divsChild>
        <w:div w:id="841823910">
          <w:marLeft w:val="0"/>
          <w:marRight w:val="0"/>
          <w:marTop w:val="0"/>
          <w:marBottom w:val="0"/>
          <w:divBdr>
            <w:top w:val="none" w:sz="0" w:space="0" w:color="auto"/>
            <w:left w:val="none" w:sz="0" w:space="0" w:color="auto"/>
            <w:bottom w:val="none" w:sz="0" w:space="0" w:color="auto"/>
            <w:right w:val="none" w:sz="0" w:space="0" w:color="auto"/>
          </w:divBdr>
        </w:div>
      </w:divsChild>
    </w:div>
    <w:div w:id="293828561">
      <w:bodyDiv w:val="1"/>
      <w:marLeft w:val="0"/>
      <w:marRight w:val="0"/>
      <w:marTop w:val="0"/>
      <w:marBottom w:val="0"/>
      <w:divBdr>
        <w:top w:val="none" w:sz="0" w:space="0" w:color="auto"/>
        <w:left w:val="none" w:sz="0" w:space="0" w:color="auto"/>
        <w:bottom w:val="none" w:sz="0" w:space="0" w:color="auto"/>
        <w:right w:val="none" w:sz="0" w:space="0" w:color="auto"/>
      </w:divBdr>
    </w:div>
    <w:div w:id="293830514">
      <w:bodyDiv w:val="1"/>
      <w:marLeft w:val="0"/>
      <w:marRight w:val="0"/>
      <w:marTop w:val="0"/>
      <w:marBottom w:val="0"/>
      <w:divBdr>
        <w:top w:val="none" w:sz="0" w:space="0" w:color="auto"/>
        <w:left w:val="none" w:sz="0" w:space="0" w:color="auto"/>
        <w:bottom w:val="none" w:sz="0" w:space="0" w:color="auto"/>
        <w:right w:val="none" w:sz="0" w:space="0" w:color="auto"/>
      </w:divBdr>
      <w:divsChild>
        <w:div w:id="947738767">
          <w:marLeft w:val="0"/>
          <w:marRight w:val="0"/>
          <w:marTop w:val="0"/>
          <w:marBottom w:val="0"/>
          <w:divBdr>
            <w:top w:val="none" w:sz="0" w:space="0" w:color="auto"/>
            <w:left w:val="none" w:sz="0" w:space="0" w:color="auto"/>
            <w:bottom w:val="none" w:sz="0" w:space="0" w:color="auto"/>
            <w:right w:val="none" w:sz="0" w:space="0" w:color="auto"/>
          </w:divBdr>
          <w:divsChild>
            <w:div w:id="1106267400">
              <w:marLeft w:val="0"/>
              <w:marRight w:val="0"/>
              <w:marTop w:val="0"/>
              <w:marBottom w:val="0"/>
              <w:divBdr>
                <w:top w:val="none" w:sz="0" w:space="0" w:color="auto"/>
                <w:left w:val="none" w:sz="0" w:space="0" w:color="auto"/>
                <w:bottom w:val="none" w:sz="0" w:space="0" w:color="auto"/>
                <w:right w:val="none" w:sz="0" w:space="0" w:color="auto"/>
              </w:divBdr>
              <w:divsChild>
                <w:div w:id="568073964">
                  <w:marLeft w:val="0"/>
                  <w:marRight w:val="0"/>
                  <w:marTop w:val="0"/>
                  <w:marBottom w:val="0"/>
                  <w:divBdr>
                    <w:top w:val="none" w:sz="0" w:space="0" w:color="auto"/>
                    <w:left w:val="none" w:sz="0" w:space="0" w:color="auto"/>
                    <w:bottom w:val="none" w:sz="0" w:space="0" w:color="auto"/>
                    <w:right w:val="none" w:sz="0" w:space="0" w:color="auto"/>
                  </w:divBdr>
                  <w:divsChild>
                    <w:div w:id="684089697">
                      <w:marLeft w:val="0"/>
                      <w:marRight w:val="0"/>
                      <w:marTop w:val="0"/>
                      <w:marBottom w:val="0"/>
                      <w:divBdr>
                        <w:top w:val="none" w:sz="0" w:space="0" w:color="auto"/>
                        <w:left w:val="none" w:sz="0" w:space="0" w:color="auto"/>
                        <w:bottom w:val="none" w:sz="0" w:space="0" w:color="auto"/>
                        <w:right w:val="none" w:sz="0" w:space="0" w:color="auto"/>
                      </w:divBdr>
                    </w:div>
                    <w:div w:id="1917202177">
                      <w:marLeft w:val="0"/>
                      <w:marRight w:val="0"/>
                      <w:marTop w:val="0"/>
                      <w:marBottom w:val="0"/>
                      <w:divBdr>
                        <w:top w:val="none" w:sz="0" w:space="0" w:color="auto"/>
                        <w:left w:val="none" w:sz="0" w:space="0" w:color="auto"/>
                        <w:bottom w:val="none" w:sz="0" w:space="0" w:color="auto"/>
                        <w:right w:val="none" w:sz="0" w:space="0" w:color="auto"/>
                      </w:divBdr>
                    </w:div>
                    <w:div w:id="16459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13603">
      <w:bodyDiv w:val="1"/>
      <w:marLeft w:val="27"/>
      <w:marRight w:val="27"/>
      <w:marTop w:val="27"/>
      <w:marBottom w:val="27"/>
      <w:divBdr>
        <w:top w:val="none" w:sz="0" w:space="0" w:color="auto"/>
        <w:left w:val="none" w:sz="0" w:space="0" w:color="auto"/>
        <w:bottom w:val="none" w:sz="0" w:space="0" w:color="auto"/>
        <w:right w:val="none" w:sz="0" w:space="0" w:color="auto"/>
      </w:divBdr>
      <w:divsChild>
        <w:div w:id="1042945419">
          <w:marLeft w:val="0"/>
          <w:marRight w:val="0"/>
          <w:marTop w:val="0"/>
          <w:marBottom w:val="0"/>
          <w:divBdr>
            <w:top w:val="none" w:sz="0" w:space="0" w:color="auto"/>
            <w:left w:val="none" w:sz="0" w:space="0" w:color="auto"/>
            <w:bottom w:val="none" w:sz="0" w:space="0" w:color="auto"/>
            <w:right w:val="none" w:sz="0" w:space="0" w:color="auto"/>
          </w:divBdr>
          <w:divsChild>
            <w:div w:id="1672756990">
              <w:marLeft w:val="41"/>
              <w:marRight w:val="41"/>
              <w:marTop w:val="41"/>
              <w:marBottom w:val="41"/>
              <w:divBdr>
                <w:top w:val="none" w:sz="0" w:space="0" w:color="auto"/>
                <w:left w:val="none" w:sz="0" w:space="0" w:color="auto"/>
                <w:bottom w:val="none" w:sz="0" w:space="0" w:color="auto"/>
                <w:right w:val="none" w:sz="0" w:space="0" w:color="auto"/>
              </w:divBdr>
              <w:divsChild>
                <w:div w:id="1014260839">
                  <w:marLeft w:val="0"/>
                  <w:marRight w:val="0"/>
                  <w:marTop w:val="0"/>
                  <w:marBottom w:val="0"/>
                  <w:divBdr>
                    <w:top w:val="none" w:sz="0" w:space="0" w:color="auto"/>
                    <w:left w:val="none" w:sz="0" w:space="0" w:color="auto"/>
                    <w:bottom w:val="none" w:sz="0" w:space="0" w:color="auto"/>
                    <w:right w:val="none" w:sz="0" w:space="0" w:color="auto"/>
                  </w:divBdr>
                  <w:divsChild>
                    <w:div w:id="1185098697">
                      <w:marLeft w:val="0"/>
                      <w:marRight w:val="0"/>
                      <w:marTop w:val="0"/>
                      <w:marBottom w:val="0"/>
                      <w:divBdr>
                        <w:top w:val="none" w:sz="0" w:space="0" w:color="auto"/>
                        <w:left w:val="none" w:sz="0" w:space="0" w:color="auto"/>
                        <w:bottom w:val="none" w:sz="0" w:space="0" w:color="auto"/>
                        <w:right w:val="none" w:sz="0" w:space="0" w:color="auto"/>
                      </w:divBdr>
                    </w:div>
                    <w:div w:id="1301157404">
                      <w:marLeft w:val="0"/>
                      <w:marRight w:val="0"/>
                      <w:marTop w:val="0"/>
                      <w:marBottom w:val="0"/>
                      <w:divBdr>
                        <w:top w:val="none" w:sz="0" w:space="0" w:color="auto"/>
                        <w:left w:val="none" w:sz="0" w:space="0" w:color="auto"/>
                        <w:bottom w:val="none" w:sz="0" w:space="0" w:color="auto"/>
                        <w:right w:val="none" w:sz="0" w:space="0" w:color="auto"/>
                      </w:divBdr>
                    </w:div>
                    <w:div w:id="1589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8745">
      <w:bodyDiv w:val="1"/>
      <w:marLeft w:val="0"/>
      <w:marRight w:val="0"/>
      <w:marTop w:val="0"/>
      <w:marBottom w:val="0"/>
      <w:divBdr>
        <w:top w:val="none" w:sz="0" w:space="0" w:color="auto"/>
        <w:left w:val="none" w:sz="0" w:space="0" w:color="auto"/>
        <w:bottom w:val="none" w:sz="0" w:space="0" w:color="auto"/>
        <w:right w:val="none" w:sz="0" w:space="0" w:color="auto"/>
      </w:divBdr>
    </w:div>
    <w:div w:id="302125139">
      <w:bodyDiv w:val="1"/>
      <w:marLeft w:val="0"/>
      <w:marRight w:val="0"/>
      <w:marTop w:val="0"/>
      <w:marBottom w:val="0"/>
      <w:divBdr>
        <w:top w:val="none" w:sz="0" w:space="0" w:color="auto"/>
        <w:left w:val="none" w:sz="0" w:space="0" w:color="auto"/>
        <w:bottom w:val="none" w:sz="0" w:space="0" w:color="auto"/>
        <w:right w:val="none" w:sz="0" w:space="0" w:color="auto"/>
      </w:divBdr>
    </w:div>
    <w:div w:id="307590129">
      <w:bodyDiv w:val="1"/>
      <w:marLeft w:val="0"/>
      <w:marRight w:val="0"/>
      <w:marTop w:val="0"/>
      <w:marBottom w:val="0"/>
      <w:divBdr>
        <w:top w:val="none" w:sz="0" w:space="0" w:color="auto"/>
        <w:left w:val="none" w:sz="0" w:space="0" w:color="auto"/>
        <w:bottom w:val="none" w:sz="0" w:space="0" w:color="auto"/>
        <w:right w:val="none" w:sz="0" w:space="0" w:color="auto"/>
      </w:divBdr>
      <w:divsChild>
        <w:div w:id="18508566">
          <w:marLeft w:val="0"/>
          <w:marRight w:val="0"/>
          <w:marTop w:val="0"/>
          <w:marBottom w:val="0"/>
          <w:divBdr>
            <w:top w:val="none" w:sz="0" w:space="0" w:color="auto"/>
            <w:left w:val="none" w:sz="0" w:space="0" w:color="auto"/>
            <w:bottom w:val="none" w:sz="0" w:space="0" w:color="auto"/>
            <w:right w:val="none" w:sz="0" w:space="0" w:color="auto"/>
          </w:divBdr>
        </w:div>
        <w:div w:id="165754290">
          <w:marLeft w:val="0"/>
          <w:marRight w:val="0"/>
          <w:marTop w:val="0"/>
          <w:marBottom w:val="0"/>
          <w:divBdr>
            <w:top w:val="none" w:sz="0" w:space="0" w:color="auto"/>
            <w:left w:val="none" w:sz="0" w:space="0" w:color="auto"/>
            <w:bottom w:val="none" w:sz="0" w:space="0" w:color="auto"/>
            <w:right w:val="none" w:sz="0" w:space="0" w:color="auto"/>
          </w:divBdr>
        </w:div>
        <w:div w:id="382872230">
          <w:marLeft w:val="0"/>
          <w:marRight w:val="0"/>
          <w:marTop w:val="0"/>
          <w:marBottom w:val="0"/>
          <w:divBdr>
            <w:top w:val="none" w:sz="0" w:space="0" w:color="auto"/>
            <w:left w:val="none" w:sz="0" w:space="0" w:color="auto"/>
            <w:bottom w:val="none" w:sz="0" w:space="0" w:color="auto"/>
            <w:right w:val="none" w:sz="0" w:space="0" w:color="auto"/>
          </w:divBdr>
        </w:div>
        <w:div w:id="546525734">
          <w:marLeft w:val="0"/>
          <w:marRight w:val="0"/>
          <w:marTop w:val="0"/>
          <w:marBottom w:val="0"/>
          <w:divBdr>
            <w:top w:val="none" w:sz="0" w:space="0" w:color="auto"/>
            <w:left w:val="none" w:sz="0" w:space="0" w:color="auto"/>
            <w:bottom w:val="none" w:sz="0" w:space="0" w:color="auto"/>
            <w:right w:val="none" w:sz="0" w:space="0" w:color="auto"/>
          </w:divBdr>
        </w:div>
        <w:div w:id="571426216">
          <w:marLeft w:val="0"/>
          <w:marRight w:val="0"/>
          <w:marTop w:val="0"/>
          <w:marBottom w:val="0"/>
          <w:divBdr>
            <w:top w:val="none" w:sz="0" w:space="0" w:color="auto"/>
            <w:left w:val="none" w:sz="0" w:space="0" w:color="auto"/>
            <w:bottom w:val="none" w:sz="0" w:space="0" w:color="auto"/>
            <w:right w:val="none" w:sz="0" w:space="0" w:color="auto"/>
          </w:divBdr>
        </w:div>
        <w:div w:id="576718148">
          <w:marLeft w:val="0"/>
          <w:marRight w:val="0"/>
          <w:marTop w:val="0"/>
          <w:marBottom w:val="0"/>
          <w:divBdr>
            <w:top w:val="none" w:sz="0" w:space="0" w:color="auto"/>
            <w:left w:val="none" w:sz="0" w:space="0" w:color="auto"/>
            <w:bottom w:val="none" w:sz="0" w:space="0" w:color="auto"/>
            <w:right w:val="none" w:sz="0" w:space="0" w:color="auto"/>
          </w:divBdr>
        </w:div>
        <w:div w:id="711732876">
          <w:marLeft w:val="0"/>
          <w:marRight w:val="0"/>
          <w:marTop w:val="0"/>
          <w:marBottom w:val="0"/>
          <w:divBdr>
            <w:top w:val="none" w:sz="0" w:space="0" w:color="auto"/>
            <w:left w:val="none" w:sz="0" w:space="0" w:color="auto"/>
            <w:bottom w:val="none" w:sz="0" w:space="0" w:color="auto"/>
            <w:right w:val="none" w:sz="0" w:space="0" w:color="auto"/>
          </w:divBdr>
        </w:div>
        <w:div w:id="746851192">
          <w:marLeft w:val="0"/>
          <w:marRight w:val="0"/>
          <w:marTop w:val="0"/>
          <w:marBottom w:val="0"/>
          <w:divBdr>
            <w:top w:val="none" w:sz="0" w:space="0" w:color="auto"/>
            <w:left w:val="none" w:sz="0" w:space="0" w:color="auto"/>
            <w:bottom w:val="none" w:sz="0" w:space="0" w:color="auto"/>
            <w:right w:val="none" w:sz="0" w:space="0" w:color="auto"/>
          </w:divBdr>
        </w:div>
        <w:div w:id="751203815">
          <w:marLeft w:val="0"/>
          <w:marRight w:val="0"/>
          <w:marTop w:val="0"/>
          <w:marBottom w:val="0"/>
          <w:divBdr>
            <w:top w:val="none" w:sz="0" w:space="0" w:color="auto"/>
            <w:left w:val="none" w:sz="0" w:space="0" w:color="auto"/>
            <w:bottom w:val="none" w:sz="0" w:space="0" w:color="auto"/>
            <w:right w:val="none" w:sz="0" w:space="0" w:color="auto"/>
          </w:divBdr>
        </w:div>
        <w:div w:id="823161903">
          <w:marLeft w:val="0"/>
          <w:marRight w:val="0"/>
          <w:marTop w:val="0"/>
          <w:marBottom w:val="0"/>
          <w:divBdr>
            <w:top w:val="none" w:sz="0" w:space="0" w:color="auto"/>
            <w:left w:val="none" w:sz="0" w:space="0" w:color="auto"/>
            <w:bottom w:val="none" w:sz="0" w:space="0" w:color="auto"/>
            <w:right w:val="none" w:sz="0" w:space="0" w:color="auto"/>
          </w:divBdr>
        </w:div>
        <w:div w:id="885219133">
          <w:marLeft w:val="0"/>
          <w:marRight w:val="0"/>
          <w:marTop w:val="0"/>
          <w:marBottom w:val="0"/>
          <w:divBdr>
            <w:top w:val="none" w:sz="0" w:space="0" w:color="auto"/>
            <w:left w:val="none" w:sz="0" w:space="0" w:color="auto"/>
            <w:bottom w:val="none" w:sz="0" w:space="0" w:color="auto"/>
            <w:right w:val="none" w:sz="0" w:space="0" w:color="auto"/>
          </w:divBdr>
        </w:div>
        <w:div w:id="1060785628">
          <w:marLeft w:val="0"/>
          <w:marRight w:val="0"/>
          <w:marTop w:val="0"/>
          <w:marBottom w:val="0"/>
          <w:divBdr>
            <w:top w:val="none" w:sz="0" w:space="0" w:color="auto"/>
            <w:left w:val="none" w:sz="0" w:space="0" w:color="auto"/>
            <w:bottom w:val="none" w:sz="0" w:space="0" w:color="auto"/>
            <w:right w:val="none" w:sz="0" w:space="0" w:color="auto"/>
          </w:divBdr>
        </w:div>
        <w:div w:id="1114518993">
          <w:marLeft w:val="0"/>
          <w:marRight w:val="0"/>
          <w:marTop w:val="0"/>
          <w:marBottom w:val="0"/>
          <w:divBdr>
            <w:top w:val="none" w:sz="0" w:space="0" w:color="auto"/>
            <w:left w:val="none" w:sz="0" w:space="0" w:color="auto"/>
            <w:bottom w:val="none" w:sz="0" w:space="0" w:color="auto"/>
            <w:right w:val="none" w:sz="0" w:space="0" w:color="auto"/>
          </w:divBdr>
        </w:div>
        <w:div w:id="1220169136">
          <w:marLeft w:val="0"/>
          <w:marRight w:val="0"/>
          <w:marTop w:val="0"/>
          <w:marBottom w:val="0"/>
          <w:divBdr>
            <w:top w:val="none" w:sz="0" w:space="0" w:color="auto"/>
            <w:left w:val="none" w:sz="0" w:space="0" w:color="auto"/>
            <w:bottom w:val="none" w:sz="0" w:space="0" w:color="auto"/>
            <w:right w:val="none" w:sz="0" w:space="0" w:color="auto"/>
          </w:divBdr>
        </w:div>
        <w:div w:id="1301765421">
          <w:marLeft w:val="0"/>
          <w:marRight w:val="0"/>
          <w:marTop w:val="0"/>
          <w:marBottom w:val="0"/>
          <w:divBdr>
            <w:top w:val="none" w:sz="0" w:space="0" w:color="auto"/>
            <w:left w:val="none" w:sz="0" w:space="0" w:color="auto"/>
            <w:bottom w:val="none" w:sz="0" w:space="0" w:color="auto"/>
            <w:right w:val="none" w:sz="0" w:space="0" w:color="auto"/>
          </w:divBdr>
        </w:div>
        <w:div w:id="1372849420">
          <w:marLeft w:val="0"/>
          <w:marRight w:val="0"/>
          <w:marTop w:val="0"/>
          <w:marBottom w:val="0"/>
          <w:divBdr>
            <w:top w:val="none" w:sz="0" w:space="0" w:color="auto"/>
            <w:left w:val="none" w:sz="0" w:space="0" w:color="auto"/>
            <w:bottom w:val="none" w:sz="0" w:space="0" w:color="auto"/>
            <w:right w:val="none" w:sz="0" w:space="0" w:color="auto"/>
          </w:divBdr>
        </w:div>
        <w:div w:id="1543395220">
          <w:marLeft w:val="0"/>
          <w:marRight w:val="0"/>
          <w:marTop w:val="0"/>
          <w:marBottom w:val="0"/>
          <w:divBdr>
            <w:top w:val="none" w:sz="0" w:space="0" w:color="auto"/>
            <w:left w:val="none" w:sz="0" w:space="0" w:color="auto"/>
            <w:bottom w:val="none" w:sz="0" w:space="0" w:color="auto"/>
            <w:right w:val="none" w:sz="0" w:space="0" w:color="auto"/>
          </w:divBdr>
        </w:div>
        <w:div w:id="1568033823">
          <w:marLeft w:val="0"/>
          <w:marRight w:val="0"/>
          <w:marTop w:val="0"/>
          <w:marBottom w:val="0"/>
          <w:divBdr>
            <w:top w:val="none" w:sz="0" w:space="0" w:color="auto"/>
            <w:left w:val="none" w:sz="0" w:space="0" w:color="auto"/>
            <w:bottom w:val="none" w:sz="0" w:space="0" w:color="auto"/>
            <w:right w:val="none" w:sz="0" w:space="0" w:color="auto"/>
          </w:divBdr>
        </w:div>
        <w:div w:id="1646664685">
          <w:marLeft w:val="0"/>
          <w:marRight w:val="0"/>
          <w:marTop w:val="0"/>
          <w:marBottom w:val="0"/>
          <w:divBdr>
            <w:top w:val="none" w:sz="0" w:space="0" w:color="auto"/>
            <w:left w:val="none" w:sz="0" w:space="0" w:color="auto"/>
            <w:bottom w:val="none" w:sz="0" w:space="0" w:color="auto"/>
            <w:right w:val="none" w:sz="0" w:space="0" w:color="auto"/>
          </w:divBdr>
        </w:div>
        <w:div w:id="1658143753">
          <w:marLeft w:val="0"/>
          <w:marRight w:val="0"/>
          <w:marTop w:val="0"/>
          <w:marBottom w:val="0"/>
          <w:divBdr>
            <w:top w:val="none" w:sz="0" w:space="0" w:color="auto"/>
            <w:left w:val="none" w:sz="0" w:space="0" w:color="auto"/>
            <w:bottom w:val="none" w:sz="0" w:space="0" w:color="auto"/>
            <w:right w:val="none" w:sz="0" w:space="0" w:color="auto"/>
          </w:divBdr>
        </w:div>
        <w:div w:id="1667247369">
          <w:marLeft w:val="0"/>
          <w:marRight w:val="0"/>
          <w:marTop w:val="0"/>
          <w:marBottom w:val="0"/>
          <w:divBdr>
            <w:top w:val="none" w:sz="0" w:space="0" w:color="auto"/>
            <w:left w:val="none" w:sz="0" w:space="0" w:color="auto"/>
            <w:bottom w:val="none" w:sz="0" w:space="0" w:color="auto"/>
            <w:right w:val="none" w:sz="0" w:space="0" w:color="auto"/>
          </w:divBdr>
        </w:div>
        <w:div w:id="1667511801">
          <w:marLeft w:val="0"/>
          <w:marRight w:val="0"/>
          <w:marTop w:val="0"/>
          <w:marBottom w:val="0"/>
          <w:divBdr>
            <w:top w:val="none" w:sz="0" w:space="0" w:color="auto"/>
            <w:left w:val="none" w:sz="0" w:space="0" w:color="auto"/>
            <w:bottom w:val="none" w:sz="0" w:space="0" w:color="auto"/>
            <w:right w:val="none" w:sz="0" w:space="0" w:color="auto"/>
          </w:divBdr>
        </w:div>
        <w:div w:id="1888645206">
          <w:marLeft w:val="0"/>
          <w:marRight w:val="0"/>
          <w:marTop w:val="0"/>
          <w:marBottom w:val="0"/>
          <w:divBdr>
            <w:top w:val="none" w:sz="0" w:space="0" w:color="auto"/>
            <w:left w:val="none" w:sz="0" w:space="0" w:color="auto"/>
            <w:bottom w:val="none" w:sz="0" w:space="0" w:color="auto"/>
            <w:right w:val="none" w:sz="0" w:space="0" w:color="auto"/>
          </w:divBdr>
        </w:div>
        <w:div w:id="1959138478">
          <w:marLeft w:val="0"/>
          <w:marRight w:val="0"/>
          <w:marTop w:val="0"/>
          <w:marBottom w:val="0"/>
          <w:divBdr>
            <w:top w:val="none" w:sz="0" w:space="0" w:color="auto"/>
            <w:left w:val="none" w:sz="0" w:space="0" w:color="auto"/>
            <w:bottom w:val="none" w:sz="0" w:space="0" w:color="auto"/>
            <w:right w:val="none" w:sz="0" w:space="0" w:color="auto"/>
          </w:divBdr>
        </w:div>
        <w:div w:id="2077848615">
          <w:marLeft w:val="0"/>
          <w:marRight w:val="0"/>
          <w:marTop w:val="0"/>
          <w:marBottom w:val="0"/>
          <w:divBdr>
            <w:top w:val="none" w:sz="0" w:space="0" w:color="auto"/>
            <w:left w:val="none" w:sz="0" w:space="0" w:color="auto"/>
            <w:bottom w:val="none" w:sz="0" w:space="0" w:color="auto"/>
            <w:right w:val="none" w:sz="0" w:space="0" w:color="auto"/>
          </w:divBdr>
        </w:div>
      </w:divsChild>
    </w:div>
    <w:div w:id="307826199">
      <w:bodyDiv w:val="1"/>
      <w:marLeft w:val="0"/>
      <w:marRight w:val="0"/>
      <w:marTop w:val="0"/>
      <w:marBottom w:val="0"/>
      <w:divBdr>
        <w:top w:val="none" w:sz="0" w:space="0" w:color="auto"/>
        <w:left w:val="none" w:sz="0" w:space="0" w:color="auto"/>
        <w:bottom w:val="none" w:sz="0" w:space="0" w:color="auto"/>
        <w:right w:val="none" w:sz="0" w:space="0" w:color="auto"/>
      </w:divBdr>
    </w:div>
    <w:div w:id="308443354">
      <w:bodyDiv w:val="1"/>
      <w:marLeft w:val="0"/>
      <w:marRight w:val="0"/>
      <w:marTop w:val="0"/>
      <w:marBottom w:val="0"/>
      <w:divBdr>
        <w:top w:val="none" w:sz="0" w:space="0" w:color="auto"/>
        <w:left w:val="none" w:sz="0" w:space="0" w:color="auto"/>
        <w:bottom w:val="none" w:sz="0" w:space="0" w:color="auto"/>
        <w:right w:val="none" w:sz="0" w:space="0" w:color="auto"/>
      </w:divBdr>
    </w:div>
    <w:div w:id="310838637">
      <w:bodyDiv w:val="1"/>
      <w:marLeft w:val="0"/>
      <w:marRight w:val="0"/>
      <w:marTop w:val="0"/>
      <w:marBottom w:val="0"/>
      <w:divBdr>
        <w:top w:val="none" w:sz="0" w:space="0" w:color="auto"/>
        <w:left w:val="none" w:sz="0" w:space="0" w:color="auto"/>
        <w:bottom w:val="none" w:sz="0" w:space="0" w:color="auto"/>
        <w:right w:val="none" w:sz="0" w:space="0" w:color="auto"/>
      </w:divBdr>
      <w:divsChild>
        <w:div w:id="43097964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5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4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148300">
      <w:bodyDiv w:val="1"/>
      <w:marLeft w:val="0"/>
      <w:marRight w:val="0"/>
      <w:marTop w:val="0"/>
      <w:marBottom w:val="0"/>
      <w:divBdr>
        <w:top w:val="none" w:sz="0" w:space="0" w:color="auto"/>
        <w:left w:val="none" w:sz="0" w:space="0" w:color="auto"/>
        <w:bottom w:val="none" w:sz="0" w:space="0" w:color="auto"/>
        <w:right w:val="none" w:sz="0" w:space="0" w:color="auto"/>
      </w:divBdr>
    </w:div>
    <w:div w:id="320892853">
      <w:bodyDiv w:val="1"/>
      <w:marLeft w:val="0"/>
      <w:marRight w:val="0"/>
      <w:marTop w:val="0"/>
      <w:marBottom w:val="0"/>
      <w:divBdr>
        <w:top w:val="none" w:sz="0" w:space="0" w:color="auto"/>
        <w:left w:val="none" w:sz="0" w:space="0" w:color="auto"/>
        <w:bottom w:val="none" w:sz="0" w:space="0" w:color="auto"/>
        <w:right w:val="none" w:sz="0" w:space="0" w:color="auto"/>
      </w:divBdr>
      <w:divsChild>
        <w:div w:id="1996453570">
          <w:marLeft w:val="0"/>
          <w:marRight w:val="0"/>
          <w:marTop w:val="0"/>
          <w:marBottom w:val="0"/>
          <w:divBdr>
            <w:top w:val="none" w:sz="0" w:space="0" w:color="auto"/>
            <w:left w:val="none" w:sz="0" w:space="0" w:color="auto"/>
            <w:bottom w:val="none" w:sz="0" w:space="0" w:color="auto"/>
            <w:right w:val="none" w:sz="0" w:space="0" w:color="auto"/>
          </w:divBdr>
        </w:div>
      </w:divsChild>
    </w:div>
    <w:div w:id="338238441">
      <w:bodyDiv w:val="1"/>
      <w:marLeft w:val="0"/>
      <w:marRight w:val="0"/>
      <w:marTop w:val="0"/>
      <w:marBottom w:val="0"/>
      <w:divBdr>
        <w:top w:val="none" w:sz="0" w:space="0" w:color="auto"/>
        <w:left w:val="none" w:sz="0" w:space="0" w:color="auto"/>
        <w:bottom w:val="none" w:sz="0" w:space="0" w:color="auto"/>
        <w:right w:val="none" w:sz="0" w:space="0" w:color="auto"/>
      </w:divBdr>
      <w:divsChild>
        <w:div w:id="32703520">
          <w:marLeft w:val="0"/>
          <w:marRight w:val="0"/>
          <w:marTop w:val="0"/>
          <w:marBottom w:val="0"/>
          <w:divBdr>
            <w:top w:val="none" w:sz="0" w:space="0" w:color="auto"/>
            <w:left w:val="none" w:sz="0" w:space="0" w:color="auto"/>
            <w:bottom w:val="none" w:sz="0" w:space="0" w:color="auto"/>
            <w:right w:val="none" w:sz="0" w:space="0" w:color="auto"/>
          </w:divBdr>
        </w:div>
        <w:div w:id="60831857">
          <w:marLeft w:val="0"/>
          <w:marRight w:val="0"/>
          <w:marTop w:val="0"/>
          <w:marBottom w:val="0"/>
          <w:divBdr>
            <w:top w:val="none" w:sz="0" w:space="0" w:color="auto"/>
            <w:left w:val="none" w:sz="0" w:space="0" w:color="auto"/>
            <w:bottom w:val="none" w:sz="0" w:space="0" w:color="auto"/>
            <w:right w:val="none" w:sz="0" w:space="0" w:color="auto"/>
          </w:divBdr>
        </w:div>
        <w:div w:id="65536077">
          <w:marLeft w:val="0"/>
          <w:marRight w:val="0"/>
          <w:marTop w:val="0"/>
          <w:marBottom w:val="0"/>
          <w:divBdr>
            <w:top w:val="none" w:sz="0" w:space="0" w:color="auto"/>
            <w:left w:val="none" w:sz="0" w:space="0" w:color="auto"/>
            <w:bottom w:val="none" w:sz="0" w:space="0" w:color="auto"/>
            <w:right w:val="none" w:sz="0" w:space="0" w:color="auto"/>
          </w:divBdr>
        </w:div>
        <w:div w:id="66809058">
          <w:marLeft w:val="0"/>
          <w:marRight w:val="0"/>
          <w:marTop w:val="0"/>
          <w:marBottom w:val="0"/>
          <w:divBdr>
            <w:top w:val="none" w:sz="0" w:space="0" w:color="auto"/>
            <w:left w:val="none" w:sz="0" w:space="0" w:color="auto"/>
            <w:bottom w:val="none" w:sz="0" w:space="0" w:color="auto"/>
            <w:right w:val="none" w:sz="0" w:space="0" w:color="auto"/>
          </w:divBdr>
        </w:div>
        <w:div w:id="73548322">
          <w:marLeft w:val="0"/>
          <w:marRight w:val="0"/>
          <w:marTop w:val="0"/>
          <w:marBottom w:val="0"/>
          <w:divBdr>
            <w:top w:val="none" w:sz="0" w:space="0" w:color="auto"/>
            <w:left w:val="none" w:sz="0" w:space="0" w:color="auto"/>
            <w:bottom w:val="none" w:sz="0" w:space="0" w:color="auto"/>
            <w:right w:val="none" w:sz="0" w:space="0" w:color="auto"/>
          </w:divBdr>
        </w:div>
        <w:div w:id="97215659">
          <w:marLeft w:val="0"/>
          <w:marRight w:val="0"/>
          <w:marTop w:val="0"/>
          <w:marBottom w:val="0"/>
          <w:divBdr>
            <w:top w:val="none" w:sz="0" w:space="0" w:color="auto"/>
            <w:left w:val="none" w:sz="0" w:space="0" w:color="auto"/>
            <w:bottom w:val="none" w:sz="0" w:space="0" w:color="auto"/>
            <w:right w:val="none" w:sz="0" w:space="0" w:color="auto"/>
          </w:divBdr>
        </w:div>
        <w:div w:id="104350079">
          <w:marLeft w:val="0"/>
          <w:marRight w:val="0"/>
          <w:marTop w:val="0"/>
          <w:marBottom w:val="0"/>
          <w:divBdr>
            <w:top w:val="none" w:sz="0" w:space="0" w:color="auto"/>
            <w:left w:val="none" w:sz="0" w:space="0" w:color="auto"/>
            <w:bottom w:val="none" w:sz="0" w:space="0" w:color="auto"/>
            <w:right w:val="none" w:sz="0" w:space="0" w:color="auto"/>
          </w:divBdr>
        </w:div>
        <w:div w:id="183793101">
          <w:marLeft w:val="0"/>
          <w:marRight w:val="0"/>
          <w:marTop w:val="0"/>
          <w:marBottom w:val="0"/>
          <w:divBdr>
            <w:top w:val="none" w:sz="0" w:space="0" w:color="auto"/>
            <w:left w:val="none" w:sz="0" w:space="0" w:color="auto"/>
            <w:bottom w:val="none" w:sz="0" w:space="0" w:color="auto"/>
            <w:right w:val="none" w:sz="0" w:space="0" w:color="auto"/>
          </w:divBdr>
        </w:div>
        <w:div w:id="203062506">
          <w:marLeft w:val="0"/>
          <w:marRight w:val="0"/>
          <w:marTop w:val="0"/>
          <w:marBottom w:val="0"/>
          <w:divBdr>
            <w:top w:val="none" w:sz="0" w:space="0" w:color="auto"/>
            <w:left w:val="none" w:sz="0" w:space="0" w:color="auto"/>
            <w:bottom w:val="none" w:sz="0" w:space="0" w:color="auto"/>
            <w:right w:val="none" w:sz="0" w:space="0" w:color="auto"/>
          </w:divBdr>
        </w:div>
        <w:div w:id="218323978">
          <w:marLeft w:val="0"/>
          <w:marRight w:val="0"/>
          <w:marTop w:val="0"/>
          <w:marBottom w:val="0"/>
          <w:divBdr>
            <w:top w:val="none" w:sz="0" w:space="0" w:color="auto"/>
            <w:left w:val="none" w:sz="0" w:space="0" w:color="auto"/>
            <w:bottom w:val="none" w:sz="0" w:space="0" w:color="auto"/>
            <w:right w:val="none" w:sz="0" w:space="0" w:color="auto"/>
          </w:divBdr>
        </w:div>
        <w:div w:id="233047861">
          <w:marLeft w:val="0"/>
          <w:marRight w:val="0"/>
          <w:marTop w:val="0"/>
          <w:marBottom w:val="0"/>
          <w:divBdr>
            <w:top w:val="none" w:sz="0" w:space="0" w:color="auto"/>
            <w:left w:val="none" w:sz="0" w:space="0" w:color="auto"/>
            <w:bottom w:val="none" w:sz="0" w:space="0" w:color="auto"/>
            <w:right w:val="none" w:sz="0" w:space="0" w:color="auto"/>
          </w:divBdr>
        </w:div>
        <w:div w:id="272784570">
          <w:marLeft w:val="0"/>
          <w:marRight w:val="0"/>
          <w:marTop w:val="0"/>
          <w:marBottom w:val="0"/>
          <w:divBdr>
            <w:top w:val="none" w:sz="0" w:space="0" w:color="auto"/>
            <w:left w:val="none" w:sz="0" w:space="0" w:color="auto"/>
            <w:bottom w:val="none" w:sz="0" w:space="0" w:color="auto"/>
            <w:right w:val="none" w:sz="0" w:space="0" w:color="auto"/>
          </w:divBdr>
        </w:div>
        <w:div w:id="273363212">
          <w:marLeft w:val="0"/>
          <w:marRight w:val="0"/>
          <w:marTop w:val="0"/>
          <w:marBottom w:val="0"/>
          <w:divBdr>
            <w:top w:val="none" w:sz="0" w:space="0" w:color="auto"/>
            <w:left w:val="none" w:sz="0" w:space="0" w:color="auto"/>
            <w:bottom w:val="none" w:sz="0" w:space="0" w:color="auto"/>
            <w:right w:val="none" w:sz="0" w:space="0" w:color="auto"/>
          </w:divBdr>
        </w:div>
        <w:div w:id="276763810">
          <w:marLeft w:val="0"/>
          <w:marRight w:val="0"/>
          <w:marTop w:val="0"/>
          <w:marBottom w:val="0"/>
          <w:divBdr>
            <w:top w:val="none" w:sz="0" w:space="0" w:color="auto"/>
            <w:left w:val="none" w:sz="0" w:space="0" w:color="auto"/>
            <w:bottom w:val="none" w:sz="0" w:space="0" w:color="auto"/>
            <w:right w:val="none" w:sz="0" w:space="0" w:color="auto"/>
          </w:divBdr>
        </w:div>
        <w:div w:id="306785951">
          <w:marLeft w:val="0"/>
          <w:marRight w:val="0"/>
          <w:marTop w:val="0"/>
          <w:marBottom w:val="0"/>
          <w:divBdr>
            <w:top w:val="none" w:sz="0" w:space="0" w:color="auto"/>
            <w:left w:val="none" w:sz="0" w:space="0" w:color="auto"/>
            <w:bottom w:val="none" w:sz="0" w:space="0" w:color="auto"/>
            <w:right w:val="none" w:sz="0" w:space="0" w:color="auto"/>
          </w:divBdr>
        </w:div>
        <w:div w:id="344131803">
          <w:marLeft w:val="0"/>
          <w:marRight w:val="0"/>
          <w:marTop w:val="0"/>
          <w:marBottom w:val="0"/>
          <w:divBdr>
            <w:top w:val="none" w:sz="0" w:space="0" w:color="auto"/>
            <w:left w:val="none" w:sz="0" w:space="0" w:color="auto"/>
            <w:bottom w:val="none" w:sz="0" w:space="0" w:color="auto"/>
            <w:right w:val="none" w:sz="0" w:space="0" w:color="auto"/>
          </w:divBdr>
        </w:div>
        <w:div w:id="353578985">
          <w:marLeft w:val="0"/>
          <w:marRight w:val="0"/>
          <w:marTop w:val="0"/>
          <w:marBottom w:val="0"/>
          <w:divBdr>
            <w:top w:val="none" w:sz="0" w:space="0" w:color="auto"/>
            <w:left w:val="none" w:sz="0" w:space="0" w:color="auto"/>
            <w:bottom w:val="none" w:sz="0" w:space="0" w:color="auto"/>
            <w:right w:val="none" w:sz="0" w:space="0" w:color="auto"/>
          </w:divBdr>
        </w:div>
        <w:div w:id="395786635">
          <w:marLeft w:val="0"/>
          <w:marRight w:val="0"/>
          <w:marTop w:val="0"/>
          <w:marBottom w:val="0"/>
          <w:divBdr>
            <w:top w:val="none" w:sz="0" w:space="0" w:color="auto"/>
            <w:left w:val="none" w:sz="0" w:space="0" w:color="auto"/>
            <w:bottom w:val="none" w:sz="0" w:space="0" w:color="auto"/>
            <w:right w:val="none" w:sz="0" w:space="0" w:color="auto"/>
          </w:divBdr>
        </w:div>
        <w:div w:id="461968052">
          <w:marLeft w:val="0"/>
          <w:marRight w:val="0"/>
          <w:marTop w:val="0"/>
          <w:marBottom w:val="0"/>
          <w:divBdr>
            <w:top w:val="none" w:sz="0" w:space="0" w:color="auto"/>
            <w:left w:val="none" w:sz="0" w:space="0" w:color="auto"/>
            <w:bottom w:val="none" w:sz="0" w:space="0" w:color="auto"/>
            <w:right w:val="none" w:sz="0" w:space="0" w:color="auto"/>
          </w:divBdr>
        </w:div>
        <w:div w:id="502472064">
          <w:marLeft w:val="0"/>
          <w:marRight w:val="0"/>
          <w:marTop w:val="0"/>
          <w:marBottom w:val="0"/>
          <w:divBdr>
            <w:top w:val="none" w:sz="0" w:space="0" w:color="auto"/>
            <w:left w:val="none" w:sz="0" w:space="0" w:color="auto"/>
            <w:bottom w:val="none" w:sz="0" w:space="0" w:color="auto"/>
            <w:right w:val="none" w:sz="0" w:space="0" w:color="auto"/>
          </w:divBdr>
        </w:div>
        <w:div w:id="583496937">
          <w:marLeft w:val="0"/>
          <w:marRight w:val="0"/>
          <w:marTop w:val="0"/>
          <w:marBottom w:val="0"/>
          <w:divBdr>
            <w:top w:val="none" w:sz="0" w:space="0" w:color="auto"/>
            <w:left w:val="none" w:sz="0" w:space="0" w:color="auto"/>
            <w:bottom w:val="none" w:sz="0" w:space="0" w:color="auto"/>
            <w:right w:val="none" w:sz="0" w:space="0" w:color="auto"/>
          </w:divBdr>
        </w:div>
        <w:div w:id="596444442">
          <w:marLeft w:val="0"/>
          <w:marRight w:val="0"/>
          <w:marTop w:val="0"/>
          <w:marBottom w:val="0"/>
          <w:divBdr>
            <w:top w:val="none" w:sz="0" w:space="0" w:color="auto"/>
            <w:left w:val="none" w:sz="0" w:space="0" w:color="auto"/>
            <w:bottom w:val="none" w:sz="0" w:space="0" w:color="auto"/>
            <w:right w:val="none" w:sz="0" w:space="0" w:color="auto"/>
          </w:divBdr>
        </w:div>
        <w:div w:id="602147769">
          <w:marLeft w:val="0"/>
          <w:marRight w:val="0"/>
          <w:marTop w:val="0"/>
          <w:marBottom w:val="0"/>
          <w:divBdr>
            <w:top w:val="none" w:sz="0" w:space="0" w:color="auto"/>
            <w:left w:val="none" w:sz="0" w:space="0" w:color="auto"/>
            <w:bottom w:val="none" w:sz="0" w:space="0" w:color="auto"/>
            <w:right w:val="none" w:sz="0" w:space="0" w:color="auto"/>
          </w:divBdr>
        </w:div>
        <w:div w:id="615258794">
          <w:marLeft w:val="0"/>
          <w:marRight w:val="0"/>
          <w:marTop w:val="0"/>
          <w:marBottom w:val="0"/>
          <w:divBdr>
            <w:top w:val="none" w:sz="0" w:space="0" w:color="auto"/>
            <w:left w:val="none" w:sz="0" w:space="0" w:color="auto"/>
            <w:bottom w:val="none" w:sz="0" w:space="0" w:color="auto"/>
            <w:right w:val="none" w:sz="0" w:space="0" w:color="auto"/>
          </w:divBdr>
        </w:div>
        <w:div w:id="626593359">
          <w:marLeft w:val="0"/>
          <w:marRight w:val="0"/>
          <w:marTop w:val="0"/>
          <w:marBottom w:val="0"/>
          <w:divBdr>
            <w:top w:val="none" w:sz="0" w:space="0" w:color="auto"/>
            <w:left w:val="none" w:sz="0" w:space="0" w:color="auto"/>
            <w:bottom w:val="none" w:sz="0" w:space="0" w:color="auto"/>
            <w:right w:val="none" w:sz="0" w:space="0" w:color="auto"/>
          </w:divBdr>
        </w:div>
        <w:div w:id="634407035">
          <w:marLeft w:val="0"/>
          <w:marRight w:val="0"/>
          <w:marTop w:val="0"/>
          <w:marBottom w:val="0"/>
          <w:divBdr>
            <w:top w:val="none" w:sz="0" w:space="0" w:color="auto"/>
            <w:left w:val="none" w:sz="0" w:space="0" w:color="auto"/>
            <w:bottom w:val="none" w:sz="0" w:space="0" w:color="auto"/>
            <w:right w:val="none" w:sz="0" w:space="0" w:color="auto"/>
          </w:divBdr>
        </w:div>
        <w:div w:id="640694825">
          <w:marLeft w:val="0"/>
          <w:marRight w:val="0"/>
          <w:marTop w:val="0"/>
          <w:marBottom w:val="0"/>
          <w:divBdr>
            <w:top w:val="none" w:sz="0" w:space="0" w:color="auto"/>
            <w:left w:val="none" w:sz="0" w:space="0" w:color="auto"/>
            <w:bottom w:val="none" w:sz="0" w:space="0" w:color="auto"/>
            <w:right w:val="none" w:sz="0" w:space="0" w:color="auto"/>
          </w:divBdr>
        </w:div>
        <w:div w:id="653223164">
          <w:marLeft w:val="0"/>
          <w:marRight w:val="0"/>
          <w:marTop w:val="0"/>
          <w:marBottom w:val="0"/>
          <w:divBdr>
            <w:top w:val="none" w:sz="0" w:space="0" w:color="auto"/>
            <w:left w:val="none" w:sz="0" w:space="0" w:color="auto"/>
            <w:bottom w:val="none" w:sz="0" w:space="0" w:color="auto"/>
            <w:right w:val="none" w:sz="0" w:space="0" w:color="auto"/>
          </w:divBdr>
        </w:div>
        <w:div w:id="665211858">
          <w:marLeft w:val="0"/>
          <w:marRight w:val="0"/>
          <w:marTop w:val="0"/>
          <w:marBottom w:val="0"/>
          <w:divBdr>
            <w:top w:val="none" w:sz="0" w:space="0" w:color="auto"/>
            <w:left w:val="none" w:sz="0" w:space="0" w:color="auto"/>
            <w:bottom w:val="none" w:sz="0" w:space="0" w:color="auto"/>
            <w:right w:val="none" w:sz="0" w:space="0" w:color="auto"/>
          </w:divBdr>
        </w:div>
        <w:div w:id="679162449">
          <w:marLeft w:val="0"/>
          <w:marRight w:val="0"/>
          <w:marTop w:val="0"/>
          <w:marBottom w:val="0"/>
          <w:divBdr>
            <w:top w:val="none" w:sz="0" w:space="0" w:color="auto"/>
            <w:left w:val="none" w:sz="0" w:space="0" w:color="auto"/>
            <w:bottom w:val="none" w:sz="0" w:space="0" w:color="auto"/>
            <w:right w:val="none" w:sz="0" w:space="0" w:color="auto"/>
          </w:divBdr>
        </w:div>
        <w:div w:id="700668954">
          <w:marLeft w:val="0"/>
          <w:marRight w:val="0"/>
          <w:marTop w:val="0"/>
          <w:marBottom w:val="0"/>
          <w:divBdr>
            <w:top w:val="none" w:sz="0" w:space="0" w:color="auto"/>
            <w:left w:val="none" w:sz="0" w:space="0" w:color="auto"/>
            <w:bottom w:val="none" w:sz="0" w:space="0" w:color="auto"/>
            <w:right w:val="none" w:sz="0" w:space="0" w:color="auto"/>
          </w:divBdr>
        </w:div>
        <w:div w:id="752240303">
          <w:marLeft w:val="0"/>
          <w:marRight w:val="0"/>
          <w:marTop w:val="0"/>
          <w:marBottom w:val="0"/>
          <w:divBdr>
            <w:top w:val="none" w:sz="0" w:space="0" w:color="auto"/>
            <w:left w:val="none" w:sz="0" w:space="0" w:color="auto"/>
            <w:bottom w:val="none" w:sz="0" w:space="0" w:color="auto"/>
            <w:right w:val="none" w:sz="0" w:space="0" w:color="auto"/>
          </w:divBdr>
        </w:div>
        <w:div w:id="798457721">
          <w:marLeft w:val="0"/>
          <w:marRight w:val="0"/>
          <w:marTop w:val="0"/>
          <w:marBottom w:val="0"/>
          <w:divBdr>
            <w:top w:val="none" w:sz="0" w:space="0" w:color="auto"/>
            <w:left w:val="none" w:sz="0" w:space="0" w:color="auto"/>
            <w:bottom w:val="none" w:sz="0" w:space="0" w:color="auto"/>
            <w:right w:val="none" w:sz="0" w:space="0" w:color="auto"/>
          </w:divBdr>
        </w:div>
        <w:div w:id="810632160">
          <w:marLeft w:val="0"/>
          <w:marRight w:val="0"/>
          <w:marTop w:val="0"/>
          <w:marBottom w:val="0"/>
          <w:divBdr>
            <w:top w:val="none" w:sz="0" w:space="0" w:color="auto"/>
            <w:left w:val="none" w:sz="0" w:space="0" w:color="auto"/>
            <w:bottom w:val="none" w:sz="0" w:space="0" w:color="auto"/>
            <w:right w:val="none" w:sz="0" w:space="0" w:color="auto"/>
          </w:divBdr>
        </w:div>
        <w:div w:id="819732547">
          <w:marLeft w:val="0"/>
          <w:marRight w:val="0"/>
          <w:marTop w:val="0"/>
          <w:marBottom w:val="0"/>
          <w:divBdr>
            <w:top w:val="none" w:sz="0" w:space="0" w:color="auto"/>
            <w:left w:val="none" w:sz="0" w:space="0" w:color="auto"/>
            <w:bottom w:val="none" w:sz="0" w:space="0" w:color="auto"/>
            <w:right w:val="none" w:sz="0" w:space="0" w:color="auto"/>
          </w:divBdr>
        </w:div>
        <w:div w:id="821237633">
          <w:marLeft w:val="0"/>
          <w:marRight w:val="0"/>
          <w:marTop w:val="0"/>
          <w:marBottom w:val="0"/>
          <w:divBdr>
            <w:top w:val="none" w:sz="0" w:space="0" w:color="auto"/>
            <w:left w:val="none" w:sz="0" w:space="0" w:color="auto"/>
            <w:bottom w:val="none" w:sz="0" w:space="0" w:color="auto"/>
            <w:right w:val="none" w:sz="0" w:space="0" w:color="auto"/>
          </w:divBdr>
        </w:div>
        <w:div w:id="836188299">
          <w:marLeft w:val="0"/>
          <w:marRight w:val="0"/>
          <w:marTop w:val="0"/>
          <w:marBottom w:val="0"/>
          <w:divBdr>
            <w:top w:val="none" w:sz="0" w:space="0" w:color="auto"/>
            <w:left w:val="none" w:sz="0" w:space="0" w:color="auto"/>
            <w:bottom w:val="none" w:sz="0" w:space="0" w:color="auto"/>
            <w:right w:val="none" w:sz="0" w:space="0" w:color="auto"/>
          </w:divBdr>
        </w:div>
        <w:div w:id="866413215">
          <w:marLeft w:val="0"/>
          <w:marRight w:val="0"/>
          <w:marTop w:val="0"/>
          <w:marBottom w:val="0"/>
          <w:divBdr>
            <w:top w:val="none" w:sz="0" w:space="0" w:color="auto"/>
            <w:left w:val="none" w:sz="0" w:space="0" w:color="auto"/>
            <w:bottom w:val="none" w:sz="0" w:space="0" w:color="auto"/>
            <w:right w:val="none" w:sz="0" w:space="0" w:color="auto"/>
          </w:divBdr>
        </w:div>
        <w:div w:id="877738735">
          <w:marLeft w:val="0"/>
          <w:marRight w:val="0"/>
          <w:marTop w:val="0"/>
          <w:marBottom w:val="0"/>
          <w:divBdr>
            <w:top w:val="none" w:sz="0" w:space="0" w:color="auto"/>
            <w:left w:val="none" w:sz="0" w:space="0" w:color="auto"/>
            <w:bottom w:val="none" w:sz="0" w:space="0" w:color="auto"/>
            <w:right w:val="none" w:sz="0" w:space="0" w:color="auto"/>
          </w:divBdr>
        </w:div>
        <w:div w:id="883103595">
          <w:marLeft w:val="0"/>
          <w:marRight w:val="0"/>
          <w:marTop w:val="0"/>
          <w:marBottom w:val="0"/>
          <w:divBdr>
            <w:top w:val="none" w:sz="0" w:space="0" w:color="auto"/>
            <w:left w:val="none" w:sz="0" w:space="0" w:color="auto"/>
            <w:bottom w:val="none" w:sz="0" w:space="0" w:color="auto"/>
            <w:right w:val="none" w:sz="0" w:space="0" w:color="auto"/>
          </w:divBdr>
        </w:div>
        <w:div w:id="901259137">
          <w:marLeft w:val="0"/>
          <w:marRight w:val="0"/>
          <w:marTop w:val="0"/>
          <w:marBottom w:val="0"/>
          <w:divBdr>
            <w:top w:val="none" w:sz="0" w:space="0" w:color="auto"/>
            <w:left w:val="none" w:sz="0" w:space="0" w:color="auto"/>
            <w:bottom w:val="none" w:sz="0" w:space="0" w:color="auto"/>
            <w:right w:val="none" w:sz="0" w:space="0" w:color="auto"/>
          </w:divBdr>
        </w:div>
        <w:div w:id="927497738">
          <w:marLeft w:val="0"/>
          <w:marRight w:val="0"/>
          <w:marTop w:val="0"/>
          <w:marBottom w:val="0"/>
          <w:divBdr>
            <w:top w:val="none" w:sz="0" w:space="0" w:color="auto"/>
            <w:left w:val="none" w:sz="0" w:space="0" w:color="auto"/>
            <w:bottom w:val="none" w:sz="0" w:space="0" w:color="auto"/>
            <w:right w:val="none" w:sz="0" w:space="0" w:color="auto"/>
          </w:divBdr>
        </w:div>
        <w:div w:id="959722030">
          <w:marLeft w:val="0"/>
          <w:marRight w:val="0"/>
          <w:marTop w:val="0"/>
          <w:marBottom w:val="0"/>
          <w:divBdr>
            <w:top w:val="none" w:sz="0" w:space="0" w:color="auto"/>
            <w:left w:val="none" w:sz="0" w:space="0" w:color="auto"/>
            <w:bottom w:val="none" w:sz="0" w:space="0" w:color="auto"/>
            <w:right w:val="none" w:sz="0" w:space="0" w:color="auto"/>
          </w:divBdr>
        </w:div>
        <w:div w:id="974725688">
          <w:marLeft w:val="0"/>
          <w:marRight w:val="0"/>
          <w:marTop w:val="0"/>
          <w:marBottom w:val="0"/>
          <w:divBdr>
            <w:top w:val="none" w:sz="0" w:space="0" w:color="auto"/>
            <w:left w:val="none" w:sz="0" w:space="0" w:color="auto"/>
            <w:bottom w:val="none" w:sz="0" w:space="0" w:color="auto"/>
            <w:right w:val="none" w:sz="0" w:space="0" w:color="auto"/>
          </w:divBdr>
        </w:div>
        <w:div w:id="1010058664">
          <w:marLeft w:val="0"/>
          <w:marRight w:val="0"/>
          <w:marTop w:val="0"/>
          <w:marBottom w:val="0"/>
          <w:divBdr>
            <w:top w:val="none" w:sz="0" w:space="0" w:color="auto"/>
            <w:left w:val="none" w:sz="0" w:space="0" w:color="auto"/>
            <w:bottom w:val="none" w:sz="0" w:space="0" w:color="auto"/>
            <w:right w:val="none" w:sz="0" w:space="0" w:color="auto"/>
          </w:divBdr>
        </w:div>
        <w:div w:id="1037774443">
          <w:marLeft w:val="0"/>
          <w:marRight w:val="0"/>
          <w:marTop w:val="0"/>
          <w:marBottom w:val="0"/>
          <w:divBdr>
            <w:top w:val="none" w:sz="0" w:space="0" w:color="auto"/>
            <w:left w:val="none" w:sz="0" w:space="0" w:color="auto"/>
            <w:bottom w:val="none" w:sz="0" w:space="0" w:color="auto"/>
            <w:right w:val="none" w:sz="0" w:space="0" w:color="auto"/>
          </w:divBdr>
        </w:div>
        <w:div w:id="1038820072">
          <w:marLeft w:val="0"/>
          <w:marRight w:val="0"/>
          <w:marTop w:val="0"/>
          <w:marBottom w:val="0"/>
          <w:divBdr>
            <w:top w:val="none" w:sz="0" w:space="0" w:color="auto"/>
            <w:left w:val="none" w:sz="0" w:space="0" w:color="auto"/>
            <w:bottom w:val="none" w:sz="0" w:space="0" w:color="auto"/>
            <w:right w:val="none" w:sz="0" w:space="0" w:color="auto"/>
          </w:divBdr>
        </w:div>
        <w:div w:id="1099368519">
          <w:marLeft w:val="0"/>
          <w:marRight w:val="0"/>
          <w:marTop w:val="0"/>
          <w:marBottom w:val="0"/>
          <w:divBdr>
            <w:top w:val="none" w:sz="0" w:space="0" w:color="auto"/>
            <w:left w:val="none" w:sz="0" w:space="0" w:color="auto"/>
            <w:bottom w:val="none" w:sz="0" w:space="0" w:color="auto"/>
            <w:right w:val="none" w:sz="0" w:space="0" w:color="auto"/>
          </w:divBdr>
        </w:div>
        <w:div w:id="1115950990">
          <w:marLeft w:val="0"/>
          <w:marRight w:val="0"/>
          <w:marTop w:val="0"/>
          <w:marBottom w:val="0"/>
          <w:divBdr>
            <w:top w:val="none" w:sz="0" w:space="0" w:color="auto"/>
            <w:left w:val="none" w:sz="0" w:space="0" w:color="auto"/>
            <w:bottom w:val="none" w:sz="0" w:space="0" w:color="auto"/>
            <w:right w:val="none" w:sz="0" w:space="0" w:color="auto"/>
          </w:divBdr>
        </w:div>
        <w:div w:id="1132556328">
          <w:marLeft w:val="0"/>
          <w:marRight w:val="0"/>
          <w:marTop w:val="0"/>
          <w:marBottom w:val="0"/>
          <w:divBdr>
            <w:top w:val="none" w:sz="0" w:space="0" w:color="auto"/>
            <w:left w:val="none" w:sz="0" w:space="0" w:color="auto"/>
            <w:bottom w:val="none" w:sz="0" w:space="0" w:color="auto"/>
            <w:right w:val="none" w:sz="0" w:space="0" w:color="auto"/>
          </w:divBdr>
        </w:div>
        <w:div w:id="1149634579">
          <w:marLeft w:val="0"/>
          <w:marRight w:val="0"/>
          <w:marTop w:val="0"/>
          <w:marBottom w:val="0"/>
          <w:divBdr>
            <w:top w:val="none" w:sz="0" w:space="0" w:color="auto"/>
            <w:left w:val="none" w:sz="0" w:space="0" w:color="auto"/>
            <w:bottom w:val="none" w:sz="0" w:space="0" w:color="auto"/>
            <w:right w:val="none" w:sz="0" w:space="0" w:color="auto"/>
          </w:divBdr>
        </w:div>
        <w:div w:id="1188984772">
          <w:marLeft w:val="0"/>
          <w:marRight w:val="0"/>
          <w:marTop w:val="0"/>
          <w:marBottom w:val="0"/>
          <w:divBdr>
            <w:top w:val="none" w:sz="0" w:space="0" w:color="auto"/>
            <w:left w:val="none" w:sz="0" w:space="0" w:color="auto"/>
            <w:bottom w:val="none" w:sz="0" w:space="0" w:color="auto"/>
            <w:right w:val="none" w:sz="0" w:space="0" w:color="auto"/>
          </w:divBdr>
        </w:div>
        <w:div w:id="1192493415">
          <w:marLeft w:val="0"/>
          <w:marRight w:val="0"/>
          <w:marTop w:val="0"/>
          <w:marBottom w:val="0"/>
          <w:divBdr>
            <w:top w:val="none" w:sz="0" w:space="0" w:color="auto"/>
            <w:left w:val="none" w:sz="0" w:space="0" w:color="auto"/>
            <w:bottom w:val="none" w:sz="0" w:space="0" w:color="auto"/>
            <w:right w:val="none" w:sz="0" w:space="0" w:color="auto"/>
          </w:divBdr>
        </w:div>
        <w:div w:id="1197502694">
          <w:marLeft w:val="0"/>
          <w:marRight w:val="0"/>
          <w:marTop w:val="0"/>
          <w:marBottom w:val="0"/>
          <w:divBdr>
            <w:top w:val="none" w:sz="0" w:space="0" w:color="auto"/>
            <w:left w:val="none" w:sz="0" w:space="0" w:color="auto"/>
            <w:bottom w:val="none" w:sz="0" w:space="0" w:color="auto"/>
            <w:right w:val="none" w:sz="0" w:space="0" w:color="auto"/>
          </w:divBdr>
        </w:div>
        <w:div w:id="1224294611">
          <w:marLeft w:val="0"/>
          <w:marRight w:val="0"/>
          <w:marTop w:val="0"/>
          <w:marBottom w:val="0"/>
          <w:divBdr>
            <w:top w:val="none" w:sz="0" w:space="0" w:color="auto"/>
            <w:left w:val="none" w:sz="0" w:space="0" w:color="auto"/>
            <w:bottom w:val="none" w:sz="0" w:space="0" w:color="auto"/>
            <w:right w:val="none" w:sz="0" w:space="0" w:color="auto"/>
          </w:divBdr>
        </w:div>
        <w:div w:id="1224829680">
          <w:marLeft w:val="0"/>
          <w:marRight w:val="0"/>
          <w:marTop w:val="0"/>
          <w:marBottom w:val="0"/>
          <w:divBdr>
            <w:top w:val="none" w:sz="0" w:space="0" w:color="auto"/>
            <w:left w:val="none" w:sz="0" w:space="0" w:color="auto"/>
            <w:bottom w:val="none" w:sz="0" w:space="0" w:color="auto"/>
            <w:right w:val="none" w:sz="0" w:space="0" w:color="auto"/>
          </w:divBdr>
        </w:div>
        <w:div w:id="1235510614">
          <w:marLeft w:val="0"/>
          <w:marRight w:val="0"/>
          <w:marTop w:val="0"/>
          <w:marBottom w:val="0"/>
          <w:divBdr>
            <w:top w:val="none" w:sz="0" w:space="0" w:color="auto"/>
            <w:left w:val="none" w:sz="0" w:space="0" w:color="auto"/>
            <w:bottom w:val="none" w:sz="0" w:space="0" w:color="auto"/>
            <w:right w:val="none" w:sz="0" w:space="0" w:color="auto"/>
          </w:divBdr>
        </w:div>
        <w:div w:id="1242104372">
          <w:marLeft w:val="0"/>
          <w:marRight w:val="0"/>
          <w:marTop w:val="0"/>
          <w:marBottom w:val="0"/>
          <w:divBdr>
            <w:top w:val="none" w:sz="0" w:space="0" w:color="auto"/>
            <w:left w:val="none" w:sz="0" w:space="0" w:color="auto"/>
            <w:bottom w:val="none" w:sz="0" w:space="0" w:color="auto"/>
            <w:right w:val="none" w:sz="0" w:space="0" w:color="auto"/>
          </w:divBdr>
        </w:div>
        <w:div w:id="1242906954">
          <w:marLeft w:val="0"/>
          <w:marRight w:val="0"/>
          <w:marTop w:val="0"/>
          <w:marBottom w:val="0"/>
          <w:divBdr>
            <w:top w:val="none" w:sz="0" w:space="0" w:color="auto"/>
            <w:left w:val="none" w:sz="0" w:space="0" w:color="auto"/>
            <w:bottom w:val="none" w:sz="0" w:space="0" w:color="auto"/>
            <w:right w:val="none" w:sz="0" w:space="0" w:color="auto"/>
          </w:divBdr>
        </w:div>
        <w:div w:id="1247348738">
          <w:marLeft w:val="0"/>
          <w:marRight w:val="0"/>
          <w:marTop w:val="0"/>
          <w:marBottom w:val="0"/>
          <w:divBdr>
            <w:top w:val="none" w:sz="0" w:space="0" w:color="auto"/>
            <w:left w:val="none" w:sz="0" w:space="0" w:color="auto"/>
            <w:bottom w:val="none" w:sz="0" w:space="0" w:color="auto"/>
            <w:right w:val="none" w:sz="0" w:space="0" w:color="auto"/>
          </w:divBdr>
        </w:div>
        <w:div w:id="1266960058">
          <w:marLeft w:val="0"/>
          <w:marRight w:val="0"/>
          <w:marTop w:val="0"/>
          <w:marBottom w:val="0"/>
          <w:divBdr>
            <w:top w:val="none" w:sz="0" w:space="0" w:color="auto"/>
            <w:left w:val="none" w:sz="0" w:space="0" w:color="auto"/>
            <w:bottom w:val="none" w:sz="0" w:space="0" w:color="auto"/>
            <w:right w:val="none" w:sz="0" w:space="0" w:color="auto"/>
          </w:divBdr>
        </w:div>
        <w:div w:id="1272860687">
          <w:marLeft w:val="0"/>
          <w:marRight w:val="0"/>
          <w:marTop w:val="0"/>
          <w:marBottom w:val="0"/>
          <w:divBdr>
            <w:top w:val="none" w:sz="0" w:space="0" w:color="auto"/>
            <w:left w:val="none" w:sz="0" w:space="0" w:color="auto"/>
            <w:bottom w:val="none" w:sz="0" w:space="0" w:color="auto"/>
            <w:right w:val="none" w:sz="0" w:space="0" w:color="auto"/>
          </w:divBdr>
        </w:div>
        <w:div w:id="1274703196">
          <w:marLeft w:val="0"/>
          <w:marRight w:val="0"/>
          <w:marTop w:val="0"/>
          <w:marBottom w:val="0"/>
          <w:divBdr>
            <w:top w:val="none" w:sz="0" w:space="0" w:color="auto"/>
            <w:left w:val="none" w:sz="0" w:space="0" w:color="auto"/>
            <w:bottom w:val="none" w:sz="0" w:space="0" w:color="auto"/>
            <w:right w:val="none" w:sz="0" w:space="0" w:color="auto"/>
          </w:divBdr>
        </w:div>
        <w:div w:id="1275986580">
          <w:marLeft w:val="0"/>
          <w:marRight w:val="0"/>
          <w:marTop w:val="0"/>
          <w:marBottom w:val="0"/>
          <w:divBdr>
            <w:top w:val="none" w:sz="0" w:space="0" w:color="auto"/>
            <w:left w:val="none" w:sz="0" w:space="0" w:color="auto"/>
            <w:bottom w:val="none" w:sz="0" w:space="0" w:color="auto"/>
            <w:right w:val="none" w:sz="0" w:space="0" w:color="auto"/>
          </w:divBdr>
        </w:div>
        <w:div w:id="1305890900">
          <w:marLeft w:val="0"/>
          <w:marRight w:val="0"/>
          <w:marTop w:val="0"/>
          <w:marBottom w:val="0"/>
          <w:divBdr>
            <w:top w:val="none" w:sz="0" w:space="0" w:color="auto"/>
            <w:left w:val="none" w:sz="0" w:space="0" w:color="auto"/>
            <w:bottom w:val="none" w:sz="0" w:space="0" w:color="auto"/>
            <w:right w:val="none" w:sz="0" w:space="0" w:color="auto"/>
          </w:divBdr>
        </w:div>
        <w:div w:id="1311328682">
          <w:marLeft w:val="0"/>
          <w:marRight w:val="0"/>
          <w:marTop w:val="0"/>
          <w:marBottom w:val="0"/>
          <w:divBdr>
            <w:top w:val="none" w:sz="0" w:space="0" w:color="auto"/>
            <w:left w:val="none" w:sz="0" w:space="0" w:color="auto"/>
            <w:bottom w:val="none" w:sz="0" w:space="0" w:color="auto"/>
            <w:right w:val="none" w:sz="0" w:space="0" w:color="auto"/>
          </w:divBdr>
        </w:div>
        <w:div w:id="1315993057">
          <w:marLeft w:val="0"/>
          <w:marRight w:val="0"/>
          <w:marTop w:val="0"/>
          <w:marBottom w:val="0"/>
          <w:divBdr>
            <w:top w:val="none" w:sz="0" w:space="0" w:color="auto"/>
            <w:left w:val="none" w:sz="0" w:space="0" w:color="auto"/>
            <w:bottom w:val="none" w:sz="0" w:space="0" w:color="auto"/>
            <w:right w:val="none" w:sz="0" w:space="0" w:color="auto"/>
          </w:divBdr>
        </w:div>
        <w:div w:id="1331905438">
          <w:marLeft w:val="0"/>
          <w:marRight w:val="0"/>
          <w:marTop w:val="0"/>
          <w:marBottom w:val="0"/>
          <w:divBdr>
            <w:top w:val="none" w:sz="0" w:space="0" w:color="auto"/>
            <w:left w:val="none" w:sz="0" w:space="0" w:color="auto"/>
            <w:bottom w:val="none" w:sz="0" w:space="0" w:color="auto"/>
            <w:right w:val="none" w:sz="0" w:space="0" w:color="auto"/>
          </w:divBdr>
        </w:div>
        <w:div w:id="1344286179">
          <w:marLeft w:val="0"/>
          <w:marRight w:val="0"/>
          <w:marTop w:val="0"/>
          <w:marBottom w:val="0"/>
          <w:divBdr>
            <w:top w:val="none" w:sz="0" w:space="0" w:color="auto"/>
            <w:left w:val="none" w:sz="0" w:space="0" w:color="auto"/>
            <w:bottom w:val="none" w:sz="0" w:space="0" w:color="auto"/>
            <w:right w:val="none" w:sz="0" w:space="0" w:color="auto"/>
          </w:divBdr>
        </w:div>
        <w:div w:id="1369405903">
          <w:marLeft w:val="0"/>
          <w:marRight w:val="0"/>
          <w:marTop w:val="0"/>
          <w:marBottom w:val="0"/>
          <w:divBdr>
            <w:top w:val="none" w:sz="0" w:space="0" w:color="auto"/>
            <w:left w:val="none" w:sz="0" w:space="0" w:color="auto"/>
            <w:bottom w:val="none" w:sz="0" w:space="0" w:color="auto"/>
            <w:right w:val="none" w:sz="0" w:space="0" w:color="auto"/>
          </w:divBdr>
        </w:div>
        <w:div w:id="1371223367">
          <w:marLeft w:val="0"/>
          <w:marRight w:val="0"/>
          <w:marTop w:val="0"/>
          <w:marBottom w:val="0"/>
          <w:divBdr>
            <w:top w:val="none" w:sz="0" w:space="0" w:color="auto"/>
            <w:left w:val="none" w:sz="0" w:space="0" w:color="auto"/>
            <w:bottom w:val="none" w:sz="0" w:space="0" w:color="auto"/>
            <w:right w:val="none" w:sz="0" w:space="0" w:color="auto"/>
          </w:divBdr>
        </w:div>
        <w:div w:id="1377192929">
          <w:marLeft w:val="0"/>
          <w:marRight w:val="0"/>
          <w:marTop w:val="0"/>
          <w:marBottom w:val="0"/>
          <w:divBdr>
            <w:top w:val="none" w:sz="0" w:space="0" w:color="auto"/>
            <w:left w:val="none" w:sz="0" w:space="0" w:color="auto"/>
            <w:bottom w:val="none" w:sz="0" w:space="0" w:color="auto"/>
            <w:right w:val="none" w:sz="0" w:space="0" w:color="auto"/>
          </w:divBdr>
        </w:div>
        <w:div w:id="1386023740">
          <w:marLeft w:val="0"/>
          <w:marRight w:val="0"/>
          <w:marTop w:val="0"/>
          <w:marBottom w:val="0"/>
          <w:divBdr>
            <w:top w:val="none" w:sz="0" w:space="0" w:color="auto"/>
            <w:left w:val="none" w:sz="0" w:space="0" w:color="auto"/>
            <w:bottom w:val="none" w:sz="0" w:space="0" w:color="auto"/>
            <w:right w:val="none" w:sz="0" w:space="0" w:color="auto"/>
          </w:divBdr>
        </w:div>
        <w:div w:id="1386946307">
          <w:marLeft w:val="0"/>
          <w:marRight w:val="0"/>
          <w:marTop w:val="0"/>
          <w:marBottom w:val="0"/>
          <w:divBdr>
            <w:top w:val="none" w:sz="0" w:space="0" w:color="auto"/>
            <w:left w:val="none" w:sz="0" w:space="0" w:color="auto"/>
            <w:bottom w:val="none" w:sz="0" w:space="0" w:color="auto"/>
            <w:right w:val="none" w:sz="0" w:space="0" w:color="auto"/>
          </w:divBdr>
        </w:div>
        <w:div w:id="1393188641">
          <w:marLeft w:val="0"/>
          <w:marRight w:val="0"/>
          <w:marTop w:val="0"/>
          <w:marBottom w:val="0"/>
          <w:divBdr>
            <w:top w:val="none" w:sz="0" w:space="0" w:color="auto"/>
            <w:left w:val="none" w:sz="0" w:space="0" w:color="auto"/>
            <w:bottom w:val="none" w:sz="0" w:space="0" w:color="auto"/>
            <w:right w:val="none" w:sz="0" w:space="0" w:color="auto"/>
          </w:divBdr>
        </w:div>
        <w:div w:id="1394615968">
          <w:marLeft w:val="0"/>
          <w:marRight w:val="0"/>
          <w:marTop w:val="0"/>
          <w:marBottom w:val="0"/>
          <w:divBdr>
            <w:top w:val="none" w:sz="0" w:space="0" w:color="auto"/>
            <w:left w:val="none" w:sz="0" w:space="0" w:color="auto"/>
            <w:bottom w:val="none" w:sz="0" w:space="0" w:color="auto"/>
            <w:right w:val="none" w:sz="0" w:space="0" w:color="auto"/>
          </w:divBdr>
        </w:div>
        <w:div w:id="1402295180">
          <w:marLeft w:val="0"/>
          <w:marRight w:val="0"/>
          <w:marTop w:val="0"/>
          <w:marBottom w:val="0"/>
          <w:divBdr>
            <w:top w:val="none" w:sz="0" w:space="0" w:color="auto"/>
            <w:left w:val="none" w:sz="0" w:space="0" w:color="auto"/>
            <w:bottom w:val="none" w:sz="0" w:space="0" w:color="auto"/>
            <w:right w:val="none" w:sz="0" w:space="0" w:color="auto"/>
          </w:divBdr>
        </w:div>
        <w:div w:id="1419331298">
          <w:marLeft w:val="0"/>
          <w:marRight w:val="0"/>
          <w:marTop w:val="0"/>
          <w:marBottom w:val="0"/>
          <w:divBdr>
            <w:top w:val="none" w:sz="0" w:space="0" w:color="auto"/>
            <w:left w:val="none" w:sz="0" w:space="0" w:color="auto"/>
            <w:bottom w:val="none" w:sz="0" w:space="0" w:color="auto"/>
            <w:right w:val="none" w:sz="0" w:space="0" w:color="auto"/>
          </w:divBdr>
        </w:div>
        <w:div w:id="1440418428">
          <w:marLeft w:val="0"/>
          <w:marRight w:val="0"/>
          <w:marTop w:val="0"/>
          <w:marBottom w:val="0"/>
          <w:divBdr>
            <w:top w:val="none" w:sz="0" w:space="0" w:color="auto"/>
            <w:left w:val="none" w:sz="0" w:space="0" w:color="auto"/>
            <w:bottom w:val="none" w:sz="0" w:space="0" w:color="auto"/>
            <w:right w:val="none" w:sz="0" w:space="0" w:color="auto"/>
          </w:divBdr>
        </w:div>
        <w:div w:id="1446147396">
          <w:marLeft w:val="0"/>
          <w:marRight w:val="0"/>
          <w:marTop w:val="0"/>
          <w:marBottom w:val="0"/>
          <w:divBdr>
            <w:top w:val="none" w:sz="0" w:space="0" w:color="auto"/>
            <w:left w:val="none" w:sz="0" w:space="0" w:color="auto"/>
            <w:bottom w:val="none" w:sz="0" w:space="0" w:color="auto"/>
            <w:right w:val="none" w:sz="0" w:space="0" w:color="auto"/>
          </w:divBdr>
        </w:div>
        <w:div w:id="1451125543">
          <w:marLeft w:val="0"/>
          <w:marRight w:val="0"/>
          <w:marTop w:val="0"/>
          <w:marBottom w:val="0"/>
          <w:divBdr>
            <w:top w:val="none" w:sz="0" w:space="0" w:color="auto"/>
            <w:left w:val="none" w:sz="0" w:space="0" w:color="auto"/>
            <w:bottom w:val="none" w:sz="0" w:space="0" w:color="auto"/>
            <w:right w:val="none" w:sz="0" w:space="0" w:color="auto"/>
          </w:divBdr>
        </w:div>
        <w:div w:id="1461916264">
          <w:marLeft w:val="0"/>
          <w:marRight w:val="0"/>
          <w:marTop w:val="0"/>
          <w:marBottom w:val="0"/>
          <w:divBdr>
            <w:top w:val="none" w:sz="0" w:space="0" w:color="auto"/>
            <w:left w:val="none" w:sz="0" w:space="0" w:color="auto"/>
            <w:bottom w:val="none" w:sz="0" w:space="0" w:color="auto"/>
            <w:right w:val="none" w:sz="0" w:space="0" w:color="auto"/>
          </w:divBdr>
        </w:div>
        <w:div w:id="1465154761">
          <w:marLeft w:val="0"/>
          <w:marRight w:val="0"/>
          <w:marTop w:val="0"/>
          <w:marBottom w:val="0"/>
          <w:divBdr>
            <w:top w:val="none" w:sz="0" w:space="0" w:color="auto"/>
            <w:left w:val="none" w:sz="0" w:space="0" w:color="auto"/>
            <w:bottom w:val="none" w:sz="0" w:space="0" w:color="auto"/>
            <w:right w:val="none" w:sz="0" w:space="0" w:color="auto"/>
          </w:divBdr>
        </w:div>
        <w:div w:id="1481654826">
          <w:marLeft w:val="0"/>
          <w:marRight w:val="0"/>
          <w:marTop w:val="0"/>
          <w:marBottom w:val="0"/>
          <w:divBdr>
            <w:top w:val="none" w:sz="0" w:space="0" w:color="auto"/>
            <w:left w:val="none" w:sz="0" w:space="0" w:color="auto"/>
            <w:bottom w:val="none" w:sz="0" w:space="0" w:color="auto"/>
            <w:right w:val="none" w:sz="0" w:space="0" w:color="auto"/>
          </w:divBdr>
        </w:div>
        <w:div w:id="1500193549">
          <w:marLeft w:val="0"/>
          <w:marRight w:val="0"/>
          <w:marTop w:val="0"/>
          <w:marBottom w:val="0"/>
          <w:divBdr>
            <w:top w:val="none" w:sz="0" w:space="0" w:color="auto"/>
            <w:left w:val="none" w:sz="0" w:space="0" w:color="auto"/>
            <w:bottom w:val="none" w:sz="0" w:space="0" w:color="auto"/>
            <w:right w:val="none" w:sz="0" w:space="0" w:color="auto"/>
          </w:divBdr>
        </w:div>
        <w:div w:id="1532843209">
          <w:marLeft w:val="0"/>
          <w:marRight w:val="0"/>
          <w:marTop w:val="0"/>
          <w:marBottom w:val="0"/>
          <w:divBdr>
            <w:top w:val="none" w:sz="0" w:space="0" w:color="auto"/>
            <w:left w:val="none" w:sz="0" w:space="0" w:color="auto"/>
            <w:bottom w:val="none" w:sz="0" w:space="0" w:color="auto"/>
            <w:right w:val="none" w:sz="0" w:space="0" w:color="auto"/>
          </w:divBdr>
        </w:div>
        <w:div w:id="1586571189">
          <w:marLeft w:val="0"/>
          <w:marRight w:val="0"/>
          <w:marTop w:val="0"/>
          <w:marBottom w:val="0"/>
          <w:divBdr>
            <w:top w:val="none" w:sz="0" w:space="0" w:color="auto"/>
            <w:left w:val="none" w:sz="0" w:space="0" w:color="auto"/>
            <w:bottom w:val="none" w:sz="0" w:space="0" w:color="auto"/>
            <w:right w:val="none" w:sz="0" w:space="0" w:color="auto"/>
          </w:divBdr>
        </w:div>
        <w:div w:id="1650013339">
          <w:marLeft w:val="0"/>
          <w:marRight w:val="0"/>
          <w:marTop w:val="0"/>
          <w:marBottom w:val="0"/>
          <w:divBdr>
            <w:top w:val="none" w:sz="0" w:space="0" w:color="auto"/>
            <w:left w:val="none" w:sz="0" w:space="0" w:color="auto"/>
            <w:bottom w:val="none" w:sz="0" w:space="0" w:color="auto"/>
            <w:right w:val="none" w:sz="0" w:space="0" w:color="auto"/>
          </w:divBdr>
        </w:div>
        <w:div w:id="1658607574">
          <w:marLeft w:val="0"/>
          <w:marRight w:val="0"/>
          <w:marTop w:val="0"/>
          <w:marBottom w:val="0"/>
          <w:divBdr>
            <w:top w:val="none" w:sz="0" w:space="0" w:color="auto"/>
            <w:left w:val="none" w:sz="0" w:space="0" w:color="auto"/>
            <w:bottom w:val="none" w:sz="0" w:space="0" w:color="auto"/>
            <w:right w:val="none" w:sz="0" w:space="0" w:color="auto"/>
          </w:divBdr>
        </w:div>
        <w:div w:id="1670908433">
          <w:marLeft w:val="0"/>
          <w:marRight w:val="0"/>
          <w:marTop w:val="0"/>
          <w:marBottom w:val="0"/>
          <w:divBdr>
            <w:top w:val="none" w:sz="0" w:space="0" w:color="auto"/>
            <w:left w:val="none" w:sz="0" w:space="0" w:color="auto"/>
            <w:bottom w:val="none" w:sz="0" w:space="0" w:color="auto"/>
            <w:right w:val="none" w:sz="0" w:space="0" w:color="auto"/>
          </w:divBdr>
        </w:div>
        <w:div w:id="1677027458">
          <w:marLeft w:val="0"/>
          <w:marRight w:val="0"/>
          <w:marTop w:val="0"/>
          <w:marBottom w:val="0"/>
          <w:divBdr>
            <w:top w:val="none" w:sz="0" w:space="0" w:color="auto"/>
            <w:left w:val="none" w:sz="0" w:space="0" w:color="auto"/>
            <w:bottom w:val="none" w:sz="0" w:space="0" w:color="auto"/>
            <w:right w:val="none" w:sz="0" w:space="0" w:color="auto"/>
          </w:divBdr>
        </w:div>
        <w:div w:id="1680303984">
          <w:marLeft w:val="0"/>
          <w:marRight w:val="0"/>
          <w:marTop w:val="0"/>
          <w:marBottom w:val="0"/>
          <w:divBdr>
            <w:top w:val="none" w:sz="0" w:space="0" w:color="auto"/>
            <w:left w:val="none" w:sz="0" w:space="0" w:color="auto"/>
            <w:bottom w:val="none" w:sz="0" w:space="0" w:color="auto"/>
            <w:right w:val="none" w:sz="0" w:space="0" w:color="auto"/>
          </w:divBdr>
        </w:div>
        <w:div w:id="1704476681">
          <w:marLeft w:val="0"/>
          <w:marRight w:val="0"/>
          <w:marTop w:val="0"/>
          <w:marBottom w:val="0"/>
          <w:divBdr>
            <w:top w:val="none" w:sz="0" w:space="0" w:color="auto"/>
            <w:left w:val="none" w:sz="0" w:space="0" w:color="auto"/>
            <w:bottom w:val="none" w:sz="0" w:space="0" w:color="auto"/>
            <w:right w:val="none" w:sz="0" w:space="0" w:color="auto"/>
          </w:divBdr>
        </w:div>
        <w:div w:id="1712420337">
          <w:marLeft w:val="0"/>
          <w:marRight w:val="0"/>
          <w:marTop w:val="0"/>
          <w:marBottom w:val="0"/>
          <w:divBdr>
            <w:top w:val="none" w:sz="0" w:space="0" w:color="auto"/>
            <w:left w:val="none" w:sz="0" w:space="0" w:color="auto"/>
            <w:bottom w:val="none" w:sz="0" w:space="0" w:color="auto"/>
            <w:right w:val="none" w:sz="0" w:space="0" w:color="auto"/>
          </w:divBdr>
        </w:div>
        <w:div w:id="1728719371">
          <w:marLeft w:val="0"/>
          <w:marRight w:val="0"/>
          <w:marTop w:val="0"/>
          <w:marBottom w:val="0"/>
          <w:divBdr>
            <w:top w:val="none" w:sz="0" w:space="0" w:color="auto"/>
            <w:left w:val="none" w:sz="0" w:space="0" w:color="auto"/>
            <w:bottom w:val="none" w:sz="0" w:space="0" w:color="auto"/>
            <w:right w:val="none" w:sz="0" w:space="0" w:color="auto"/>
          </w:divBdr>
        </w:div>
        <w:div w:id="1733582684">
          <w:marLeft w:val="0"/>
          <w:marRight w:val="0"/>
          <w:marTop w:val="0"/>
          <w:marBottom w:val="0"/>
          <w:divBdr>
            <w:top w:val="none" w:sz="0" w:space="0" w:color="auto"/>
            <w:left w:val="none" w:sz="0" w:space="0" w:color="auto"/>
            <w:bottom w:val="none" w:sz="0" w:space="0" w:color="auto"/>
            <w:right w:val="none" w:sz="0" w:space="0" w:color="auto"/>
          </w:divBdr>
        </w:div>
        <w:div w:id="1738353730">
          <w:marLeft w:val="0"/>
          <w:marRight w:val="0"/>
          <w:marTop w:val="0"/>
          <w:marBottom w:val="0"/>
          <w:divBdr>
            <w:top w:val="none" w:sz="0" w:space="0" w:color="auto"/>
            <w:left w:val="none" w:sz="0" w:space="0" w:color="auto"/>
            <w:bottom w:val="none" w:sz="0" w:space="0" w:color="auto"/>
            <w:right w:val="none" w:sz="0" w:space="0" w:color="auto"/>
          </w:divBdr>
        </w:div>
        <w:div w:id="1743720475">
          <w:marLeft w:val="0"/>
          <w:marRight w:val="0"/>
          <w:marTop w:val="0"/>
          <w:marBottom w:val="0"/>
          <w:divBdr>
            <w:top w:val="none" w:sz="0" w:space="0" w:color="auto"/>
            <w:left w:val="none" w:sz="0" w:space="0" w:color="auto"/>
            <w:bottom w:val="none" w:sz="0" w:space="0" w:color="auto"/>
            <w:right w:val="none" w:sz="0" w:space="0" w:color="auto"/>
          </w:divBdr>
        </w:div>
        <w:div w:id="1758018371">
          <w:marLeft w:val="0"/>
          <w:marRight w:val="0"/>
          <w:marTop w:val="0"/>
          <w:marBottom w:val="0"/>
          <w:divBdr>
            <w:top w:val="none" w:sz="0" w:space="0" w:color="auto"/>
            <w:left w:val="none" w:sz="0" w:space="0" w:color="auto"/>
            <w:bottom w:val="none" w:sz="0" w:space="0" w:color="auto"/>
            <w:right w:val="none" w:sz="0" w:space="0" w:color="auto"/>
          </w:divBdr>
        </w:div>
        <w:div w:id="1764640790">
          <w:marLeft w:val="0"/>
          <w:marRight w:val="0"/>
          <w:marTop w:val="0"/>
          <w:marBottom w:val="0"/>
          <w:divBdr>
            <w:top w:val="none" w:sz="0" w:space="0" w:color="auto"/>
            <w:left w:val="none" w:sz="0" w:space="0" w:color="auto"/>
            <w:bottom w:val="none" w:sz="0" w:space="0" w:color="auto"/>
            <w:right w:val="none" w:sz="0" w:space="0" w:color="auto"/>
          </w:divBdr>
        </w:div>
        <w:div w:id="1787196687">
          <w:marLeft w:val="0"/>
          <w:marRight w:val="0"/>
          <w:marTop w:val="0"/>
          <w:marBottom w:val="0"/>
          <w:divBdr>
            <w:top w:val="none" w:sz="0" w:space="0" w:color="auto"/>
            <w:left w:val="none" w:sz="0" w:space="0" w:color="auto"/>
            <w:bottom w:val="none" w:sz="0" w:space="0" w:color="auto"/>
            <w:right w:val="none" w:sz="0" w:space="0" w:color="auto"/>
          </w:divBdr>
        </w:div>
        <w:div w:id="1807042042">
          <w:marLeft w:val="0"/>
          <w:marRight w:val="0"/>
          <w:marTop w:val="0"/>
          <w:marBottom w:val="0"/>
          <w:divBdr>
            <w:top w:val="none" w:sz="0" w:space="0" w:color="auto"/>
            <w:left w:val="none" w:sz="0" w:space="0" w:color="auto"/>
            <w:bottom w:val="none" w:sz="0" w:space="0" w:color="auto"/>
            <w:right w:val="none" w:sz="0" w:space="0" w:color="auto"/>
          </w:divBdr>
        </w:div>
        <w:div w:id="1839299394">
          <w:marLeft w:val="0"/>
          <w:marRight w:val="0"/>
          <w:marTop w:val="0"/>
          <w:marBottom w:val="0"/>
          <w:divBdr>
            <w:top w:val="none" w:sz="0" w:space="0" w:color="auto"/>
            <w:left w:val="none" w:sz="0" w:space="0" w:color="auto"/>
            <w:bottom w:val="none" w:sz="0" w:space="0" w:color="auto"/>
            <w:right w:val="none" w:sz="0" w:space="0" w:color="auto"/>
          </w:divBdr>
        </w:div>
        <w:div w:id="1885216858">
          <w:marLeft w:val="0"/>
          <w:marRight w:val="0"/>
          <w:marTop w:val="0"/>
          <w:marBottom w:val="0"/>
          <w:divBdr>
            <w:top w:val="none" w:sz="0" w:space="0" w:color="auto"/>
            <w:left w:val="none" w:sz="0" w:space="0" w:color="auto"/>
            <w:bottom w:val="none" w:sz="0" w:space="0" w:color="auto"/>
            <w:right w:val="none" w:sz="0" w:space="0" w:color="auto"/>
          </w:divBdr>
        </w:div>
        <w:div w:id="1891332895">
          <w:marLeft w:val="0"/>
          <w:marRight w:val="0"/>
          <w:marTop w:val="0"/>
          <w:marBottom w:val="0"/>
          <w:divBdr>
            <w:top w:val="none" w:sz="0" w:space="0" w:color="auto"/>
            <w:left w:val="none" w:sz="0" w:space="0" w:color="auto"/>
            <w:bottom w:val="none" w:sz="0" w:space="0" w:color="auto"/>
            <w:right w:val="none" w:sz="0" w:space="0" w:color="auto"/>
          </w:divBdr>
        </w:div>
        <w:div w:id="1911423672">
          <w:marLeft w:val="0"/>
          <w:marRight w:val="0"/>
          <w:marTop w:val="0"/>
          <w:marBottom w:val="0"/>
          <w:divBdr>
            <w:top w:val="none" w:sz="0" w:space="0" w:color="auto"/>
            <w:left w:val="none" w:sz="0" w:space="0" w:color="auto"/>
            <w:bottom w:val="none" w:sz="0" w:space="0" w:color="auto"/>
            <w:right w:val="none" w:sz="0" w:space="0" w:color="auto"/>
          </w:divBdr>
        </w:div>
        <w:div w:id="1962222734">
          <w:marLeft w:val="0"/>
          <w:marRight w:val="0"/>
          <w:marTop w:val="0"/>
          <w:marBottom w:val="0"/>
          <w:divBdr>
            <w:top w:val="none" w:sz="0" w:space="0" w:color="auto"/>
            <w:left w:val="none" w:sz="0" w:space="0" w:color="auto"/>
            <w:bottom w:val="none" w:sz="0" w:space="0" w:color="auto"/>
            <w:right w:val="none" w:sz="0" w:space="0" w:color="auto"/>
          </w:divBdr>
        </w:div>
        <w:div w:id="1969702739">
          <w:marLeft w:val="0"/>
          <w:marRight w:val="0"/>
          <w:marTop w:val="0"/>
          <w:marBottom w:val="0"/>
          <w:divBdr>
            <w:top w:val="none" w:sz="0" w:space="0" w:color="auto"/>
            <w:left w:val="none" w:sz="0" w:space="0" w:color="auto"/>
            <w:bottom w:val="none" w:sz="0" w:space="0" w:color="auto"/>
            <w:right w:val="none" w:sz="0" w:space="0" w:color="auto"/>
          </w:divBdr>
        </w:div>
        <w:div w:id="1990401819">
          <w:marLeft w:val="0"/>
          <w:marRight w:val="0"/>
          <w:marTop w:val="0"/>
          <w:marBottom w:val="0"/>
          <w:divBdr>
            <w:top w:val="none" w:sz="0" w:space="0" w:color="auto"/>
            <w:left w:val="none" w:sz="0" w:space="0" w:color="auto"/>
            <w:bottom w:val="none" w:sz="0" w:space="0" w:color="auto"/>
            <w:right w:val="none" w:sz="0" w:space="0" w:color="auto"/>
          </w:divBdr>
        </w:div>
        <w:div w:id="1996757406">
          <w:marLeft w:val="0"/>
          <w:marRight w:val="0"/>
          <w:marTop w:val="0"/>
          <w:marBottom w:val="0"/>
          <w:divBdr>
            <w:top w:val="none" w:sz="0" w:space="0" w:color="auto"/>
            <w:left w:val="none" w:sz="0" w:space="0" w:color="auto"/>
            <w:bottom w:val="none" w:sz="0" w:space="0" w:color="auto"/>
            <w:right w:val="none" w:sz="0" w:space="0" w:color="auto"/>
          </w:divBdr>
        </w:div>
        <w:div w:id="2015691254">
          <w:marLeft w:val="0"/>
          <w:marRight w:val="0"/>
          <w:marTop w:val="0"/>
          <w:marBottom w:val="0"/>
          <w:divBdr>
            <w:top w:val="none" w:sz="0" w:space="0" w:color="auto"/>
            <w:left w:val="none" w:sz="0" w:space="0" w:color="auto"/>
            <w:bottom w:val="none" w:sz="0" w:space="0" w:color="auto"/>
            <w:right w:val="none" w:sz="0" w:space="0" w:color="auto"/>
          </w:divBdr>
        </w:div>
        <w:div w:id="2024356488">
          <w:marLeft w:val="0"/>
          <w:marRight w:val="0"/>
          <w:marTop w:val="0"/>
          <w:marBottom w:val="0"/>
          <w:divBdr>
            <w:top w:val="none" w:sz="0" w:space="0" w:color="auto"/>
            <w:left w:val="none" w:sz="0" w:space="0" w:color="auto"/>
            <w:bottom w:val="none" w:sz="0" w:space="0" w:color="auto"/>
            <w:right w:val="none" w:sz="0" w:space="0" w:color="auto"/>
          </w:divBdr>
        </w:div>
        <w:div w:id="2039574729">
          <w:marLeft w:val="0"/>
          <w:marRight w:val="0"/>
          <w:marTop w:val="0"/>
          <w:marBottom w:val="0"/>
          <w:divBdr>
            <w:top w:val="none" w:sz="0" w:space="0" w:color="auto"/>
            <w:left w:val="none" w:sz="0" w:space="0" w:color="auto"/>
            <w:bottom w:val="none" w:sz="0" w:space="0" w:color="auto"/>
            <w:right w:val="none" w:sz="0" w:space="0" w:color="auto"/>
          </w:divBdr>
        </w:div>
        <w:div w:id="2054380338">
          <w:marLeft w:val="0"/>
          <w:marRight w:val="0"/>
          <w:marTop w:val="0"/>
          <w:marBottom w:val="0"/>
          <w:divBdr>
            <w:top w:val="none" w:sz="0" w:space="0" w:color="auto"/>
            <w:left w:val="none" w:sz="0" w:space="0" w:color="auto"/>
            <w:bottom w:val="none" w:sz="0" w:space="0" w:color="auto"/>
            <w:right w:val="none" w:sz="0" w:space="0" w:color="auto"/>
          </w:divBdr>
        </w:div>
        <w:div w:id="2058582357">
          <w:marLeft w:val="0"/>
          <w:marRight w:val="0"/>
          <w:marTop w:val="0"/>
          <w:marBottom w:val="0"/>
          <w:divBdr>
            <w:top w:val="none" w:sz="0" w:space="0" w:color="auto"/>
            <w:left w:val="none" w:sz="0" w:space="0" w:color="auto"/>
            <w:bottom w:val="none" w:sz="0" w:space="0" w:color="auto"/>
            <w:right w:val="none" w:sz="0" w:space="0" w:color="auto"/>
          </w:divBdr>
        </w:div>
        <w:div w:id="2088526192">
          <w:marLeft w:val="0"/>
          <w:marRight w:val="0"/>
          <w:marTop w:val="0"/>
          <w:marBottom w:val="0"/>
          <w:divBdr>
            <w:top w:val="none" w:sz="0" w:space="0" w:color="auto"/>
            <w:left w:val="none" w:sz="0" w:space="0" w:color="auto"/>
            <w:bottom w:val="none" w:sz="0" w:space="0" w:color="auto"/>
            <w:right w:val="none" w:sz="0" w:space="0" w:color="auto"/>
          </w:divBdr>
        </w:div>
        <w:div w:id="2107726945">
          <w:marLeft w:val="0"/>
          <w:marRight w:val="0"/>
          <w:marTop w:val="0"/>
          <w:marBottom w:val="0"/>
          <w:divBdr>
            <w:top w:val="none" w:sz="0" w:space="0" w:color="auto"/>
            <w:left w:val="none" w:sz="0" w:space="0" w:color="auto"/>
            <w:bottom w:val="none" w:sz="0" w:space="0" w:color="auto"/>
            <w:right w:val="none" w:sz="0" w:space="0" w:color="auto"/>
          </w:divBdr>
        </w:div>
        <w:div w:id="2109540699">
          <w:marLeft w:val="0"/>
          <w:marRight w:val="0"/>
          <w:marTop w:val="0"/>
          <w:marBottom w:val="0"/>
          <w:divBdr>
            <w:top w:val="none" w:sz="0" w:space="0" w:color="auto"/>
            <w:left w:val="none" w:sz="0" w:space="0" w:color="auto"/>
            <w:bottom w:val="none" w:sz="0" w:space="0" w:color="auto"/>
            <w:right w:val="none" w:sz="0" w:space="0" w:color="auto"/>
          </w:divBdr>
        </w:div>
        <w:div w:id="2118525552">
          <w:marLeft w:val="0"/>
          <w:marRight w:val="0"/>
          <w:marTop w:val="0"/>
          <w:marBottom w:val="0"/>
          <w:divBdr>
            <w:top w:val="none" w:sz="0" w:space="0" w:color="auto"/>
            <w:left w:val="none" w:sz="0" w:space="0" w:color="auto"/>
            <w:bottom w:val="none" w:sz="0" w:space="0" w:color="auto"/>
            <w:right w:val="none" w:sz="0" w:space="0" w:color="auto"/>
          </w:divBdr>
        </w:div>
      </w:divsChild>
    </w:div>
    <w:div w:id="340740726">
      <w:bodyDiv w:val="1"/>
      <w:marLeft w:val="0"/>
      <w:marRight w:val="0"/>
      <w:marTop w:val="0"/>
      <w:marBottom w:val="0"/>
      <w:divBdr>
        <w:top w:val="none" w:sz="0" w:space="0" w:color="auto"/>
        <w:left w:val="none" w:sz="0" w:space="0" w:color="auto"/>
        <w:bottom w:val="none" w:sz="0" w:space="0" w:color="auto"/>
        <w:right w:val="none" w:sz="0" w:space="0" w:color="auto"/>
      </w:divBdr>
      <w:divsChild>
        <w:div w:id="1628463989">
          <w:marLeft w:val="0"/>
          <w:marRight w:val="0"/>
          <w:marTop w:val="0"/>
          <w:marBottom w:val="720"/>
          <w:divBdr>
            <w:top w:val="none" w:sz="0" w:space="0" w:color="auto"/>
            <w:left w:val="none" w:sz="0" w:space="0" w:color="auto"/>
            <w:bottom w:val="none" w:sz="0" w:space="0" w:color="auto"/>
            <w:right w:val="none" w:sz="0" w:space="0" w:color="auto"/>
          </w:divBdr>
          <w:divsChild>
            <w:div w:id="659580747">
              <w:marLeft w:val="0"/>
              <w:marRight w:val="0"/>
              <w:marTop w:val="0"/>
              <w:marBottom w:val="0"/>
              <w:divBdr>
                <w:top w:val="none" w:sz="0" w:space="0" w:color="auto"/>
                <w:left w:val="none" w:sz="0" w:space="0" w:color="auto"/>
                <w:bottom w:val="none" w:sz="0" w:space="0" w:color="auto"/>
                <w:right w:val="none" w:sz="0" w:space="0" w:color="auto"/>
              </w:divBdr>
              <w:divsChild>
                <w:div w:id="1136878673">
                  <w:marLeft w:val="0"/>
                  <w:marRight w:val="0"/>
                  <w:marTop w:val="0"/>
                  <w:marBottom w:val="0"/>
                  <w:divBdr>
                    <w:top w:val="none" w:sz="0" w:space="0" w:color="auto"/>
                    <w:left w:val="none" w:sz="0" w:space="0" w:color="auto"/>
                    <w:bottom w:val="none" w:sz="0" w:space="0" w:color="auto"/>
                    <w:right w:val="none" w:sz="0" w:space="0" w:color="auto"/>
                  </w:divBdr>
                  <w:divsChild>
                    <w:div w:id="1562405624">
                      <w:marLeft w:val="0"/>
                      <w:marRight w:val="360"/>
                      <w:marTop w:val="0"/>
                      <w:marBottom w:val="600"/>
                      <w:divBdr>
                        <w:top w:val="none" w:sz="0" w:space="0" w:color="auto"/>
                        <w:left w:val="none" w:sz="0" w:space="0" w:color="auto"/>
                        <w:bottom w:val="none" w:sz="0" w:space="0" w:color="auto"/>
                        <w:right w:val="none" w:sz="0" w:space="0" w:color="auto"/>
                      </w:divBdr>
                    </w:div>
                    <w:div w:id="1138693807">
                      <w:marLeft w:val="0"/>
                      <w:marRight w:val="360"/>
                      <w:marTop w:val="0"/>
                      <w:marBottom w:val="600"/>
                      <w:divBdr>
                        <w:top w:val="none" w:sz="0" w:space="0" w:color="auto"/>
                        <w:left w:val="none" w:sz="0" w:space="0" w:color="auto"/>
                        <w:bottom w:val="none" w:sz="0" w:space="0" w:color="auto"/>
                        <w:right w:val="none" w:sz="0" w:space="0" w:color="auto"/>
                      </w:divBdr>
                    </w:div>
                    <w:div w:id="14857810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348529073">
      <w:marLeft w:val="0"/>
      <w:marRight w:val="0"/>
      <w:marTop w:val="0"/>
      <w:marBottom w:val="0"/>
      <w:divBdr>
        <w:top w:val="none" w:sz="0" w:space="0" w:color="auto"/>
        <w:left w:val="none" w:sz="0" w:space="0" w:color="auto"/>
        <w:bottom w:val="none" w:sz="0" w:space="0" w:color="auto"/>
        <w:right w:val="none" w:sz="0" w:space="0" w:color="auto"/>
      </w:divBdr>
      <w:divsChild>
        <w:div w:id="72362941">
          <w:marLeft w:val="0"/>
          <w:marRight w:val="0"/>
          <w:marTop w:val="0"/>
          <w:marBottom w:val="0"/>
          <w:divBdr>
            <w:top w:val="none" w:sz="0" w:space="0" w:color="auto"/>
            <w:left w:val="none" w:sz="0" w:space="0" w:color="auto"/>
            <w:bottom w:val="none" w:sz="0" w:space="0" w:color="auto"/>
            <w:right w:val="none" w:sz="0" w:space="0" w:color="auto"/>
          </w:divBdr>
          <w:divsChild>
            <w:div w:id="940603951">
              <w:marLeft w:val="0"/>
              <w:marRight w:val="0"/>
              <w:marTop w:val="0"/>
              <w:marBottom w:val="0"/>
              <w:divBdr>
                <w:top w:val="none" w:sz="0" w:space="0" w:color="auto"/>
                <w:left w:val="none" w:sz="0" w:space="0" w:color="auto"/>
                <w:bottom w:val="none" w:sz="0" w:space="0" w:color="auto"/>
                <w:right w:val="none" w:sz="0" w:space="0" w:color="auto"/>
              </w:divBdr>
              <w:divsChild>
                <w:div w:id="533080510">
                  <w:marLeft w:val="0"/>
                  <w:marRight w:val="0"/>
                  <w:marTop w:val="0"/>
                  <w:marBottom w:val="0"/>
                  <w:divBdr>
                    <w:top w:val="none" w:sz="0" w:space="0" w:color="auto"/>
                    <w:left w:val="none" w:sz="0" w:space="0" w:color="auto"/>
                    <w:bottom w:val="none" w:sz="0" w:space="0" w:color="auto"/>
                    <w:right w:val="none" w:sz="0" w:space="0" w:color="auto"/>
                  </w:divBdr>
                  <w:divsChild>
                    <w:div w:id="1868833543">
                      <w:marLeft w:val="0"/>
                      <w:marRight w:val="0"/>
                      <w:marTop w:val="0"/>
                      <w:marBottom w:val="720"/>
                      <w:divBdr>
                        <w:top w:val="none" w:sz="0" w:space="0" w:color="auto"/>
                        <w:left w:val="none" w:sz="0" w:space="0" w:color="auto"/>
                        <w:bottom w:val="none" w:sz="0" w:space="0" w:color="auto"/>
                        <w:right w:val="none" w:sz="0" w:space="0" w:color="auto"/>
                      </w:divBdr>
                      <w:divsChild>
                        <w:div w:id="1678381974">
                          <w:marLeft w:val="0"/>
                          <w:marRight w:val="0"/>
                          <w:marTop w:val="0"/>
                          <w:marBottom w:val="0"/>
                          <w:divBdr>
                            <w:top w:val="none" w:sz="0" w:space="0" w:color="auto"/>
                            <w:left w:val="none" w:sz="0" w:space="0" w:color="auto"/>
                            <w:bottom w:val="none" w:sz="0" w:space="0" w:color="auto"/>
                            <w:right w:val="none" w:sz="0" w:space="0" w:color="auto"/>
                          </w:divBdr>
                          <w:divsChild>
                            <w:div w:id="527568639">
                              <w:marLeft w:val="0"/>
                              <w:marRight w:val="0"/>
                              <w:marTop w:val="0"/>
                              <w:marBottom w:val="0"/>
                              <w:divBdr>
                                <w:top w:val="none" w:sz="0" w:space="0" w:color="auto"/>
                                <w:left w:val="none" w:sz="0" w:space="0" w:color="auto"/>
                                <w:bottom w:val="none" w:sz="0" w:space="0" w:color="auto"/>
                                <w:right w:val="none" w:sz="0" w:space="0" w:color="auto"/>
                              </w:divBdr>
                              <w:divsChild>
                                <w:div w:id="1145507428">
                                  <w:marLeft w:val="0"/>
                                  <w:marRight w:val="360"/>
                                  <w:marTop w:val="0"/>
                                  <w:marBottom w:val="600"/>
                                  <w:divBdr>
                                    <w:top w:val="none" w:sz="0" w:space="0" w:color="auto"/>
                                    <w:left w:val="none" w:sz="0" w:space="0" w:color="auto"/>
                                    <w:bottom w:val="none" w:sz="0" w:space="0" w:color="auto"/>
                                    <w:right w:val="none" w:sz="0" w:space="0" w:color="auto"/>
                                  </w:divBdr>
                                </w:div>
                                <w:div w:id="486090282">
                                  <w:marLeft w:val="0"/>
                                  <w:marRight w:val="360"/>
                                  <w:marTop w:val="0"/>
                                  <w:marBottom w:val="600"/>
                                  <w:divBdr>
                                    <w:top w:val="none" w:sz="0" w:space="0" w:color="auto"/>
                                    <w:left w:val="none" w:sz="0" w:space="0" w:color="auto"/>
                                    <w:bottom w:val="none" w:sz="0" w:space="0" w:color="auto"/>
                                    <w:right w:val="none" w:sz="0" w:space="0" w:color="auto"/>
                                  </w:divBdr>
                                </w:div>
                                <w:div w:id="56145219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07797275">
                      <w:marLeft w:val="0"/>
                      <w:marRight w:val="0"/>
                      <w:marTop w:val="0"/>
                      <w:marBottom w:val="0"/>
                      <w:divBdr>
                        <w:top w:val="none" w:sz="0" w:space="0" w:color="auto"/>
                        <w:left w:val="none" w:sz="0" w:space="0" w:color="auto"/>
                        <w:bottom w:val="none" w:sz="0" w:space="0" w:color="auto"/>
                        <w:right w:val="none" w:sz="0" w:space="0" w:color="auto"/>
                      </w:divBdr>
                      <w:divsChild>
                        <w:div w:id="1500385508">
                          <w:marLeft w:val="0"/>
                          <w:marRight w:val="0"/>
                          <w:marTop w:val="0"/>
                          <w:marBottom w:val="0"/>
                          <w:divBdr>
                            <w:top w:val="none" w:sz="0" w:space="0" w:color="auto"/>
                            <w:left w:val="none" w:sz="0" w:space="0" w:color="auto"/>
                            <w:bottom w:val="none" w:sz="0" w:space="0" w:color="auto"/>
                            <w:right w:val="none" w:sz="0" w:space="0" w:color="auto"/>
                          </w:divBdr>
                        </w:div>
                        <w:div w:id="630211169">
                          <w:marLeft w:val="0"/>
                          <w:marRight w:val="0"/>
                          <w:marTop w:val="0"/>
                          <w:marBottom w:val="0"/>
                          <w:divBdr>
                            <w:top w:val="none" w:sz="0" w:space="0" w:color="auto"/>
                            <w:left w:val="none" w:sz="0" w:space="0" w:color="auto"/>
                            <w:bottom w:val="none" w:sz="0" w:space="0" w:color="auto"/>
                            <w:right w:val="none" w:sz="0" w:space="0" w:color="auto"/>
                          </w:divBdr>
                          <w:divsChild>
                            <w:div w:id="1670136077">
                              <w:marLeft w:val="0"/>
                              <w:marRight w:val="0"/>
                              <w:marTop w:val="0"/>
                              <w:marBottom w:val="0"/>
                              <w:divBdr>
                                <w:top w:val="none" w:sz="0" w:space="0" w:color="auto"/>
                                <w:left w:val="none" w:sz="0" w:space="0" w:color="auto"/>
                                <w:bottom w:val="none" w:sz="0" w:space="0" w:color="auto"/>
                                <w:right w:val="none" w:sz="0" w:space="0" w:color="auto"/>
                              </w:divBdr>
                              <w:divsChild>
                                <w:div w:id="260794985">
                                  <w:marLeft w:val="0"/>
                                  <w:marRight w:val="0"/>
                                  <w:marTop w:val="0"/>
                                  <w:marBottom w:val="150"/>
                                  <w:divBdr>
                                    <w:top w:val="single" w:sz="12" w:space="20" w:color="2A509B"/>
                                    <w:left w:val="single" w:sz="12" w:space="8" w:color="2A509B"/>
                                    <w:bottom w:val="single" w:sz="12" w:space="20" w:color="2A509B"/>
                                    <w:right w:val="single" w:sz="12" w:space="8" w:color="2A509B"/>
                                  </w:divBdr>
                                </w:div>
                                <w:div w:id="1838492177">
                                  <w:marLeft w:val="0"/>
                                  <w:marRight w:val="0"/>
                                  <w:marTop w:val="0"/>
                                  <w:marBottom w:val="150"/>
                                  <w:divBdr>
                                    <w:top w:val="single" w:sz="12" w:space="20" w:color="171C4B"/>
                                    <w:left w:val="single" w:sz="12" w:space="8" w:color="171C4B"/>
                                    <w:bottom w:val="single" w:sz="12" w:space="20" w:color="171C4B"/>
                                    <w:right w:val="single" w:sz="12" w:space="8" w:color="171C4B"/>
                                  </w:divBdr>
                                </w:div>
                              </w:divsChild>
                            </w:div>
                          </w:divsChild>
                        </w:div>
                      </w:divsChild>
                    </w:div>
                  </w:divsChild>
                </w:div>
                <w:div w:id="1115562802">
                  <w:marLeft w:val="0"/>
                  <w:marRight w:val="0"/>
                  <w:marTop w:val="0"/>
                  <w:marBottom w:val="0"/>
                  <w:divBdr>
                    <w:top w:val="none" w:sz="0" w:space="0" w:color="auto"/>
                    <w:left w:val="none" w:sz="0" w:space="0" w:color="auto"/>
                    <w:bottom w:val="none" w:sz="0" w:space="0" w:color="auto"/>
                    <w:right w:val="none" w:sz="0" w:space="0" w:color="auto"/>
                  </w:divBdr>
                  <w:divsChild>
                    <w:div w:id="999969406">
                      <w:marLeft w:val="0"/>
                      <w:marRight w:val="0"/>
                      <w:marTop w:val="0"/>
                      <w:marBottom w:val="0"/>
                      <w:divBdr>
                        <w:top w:val="none" w:sz="0" w:space="0" w:color="auto"/>
                        <w:left w:val="none" w:sz="0" w:space="0" w:color="auto"/>
                        <w:bottom w:val="none" w:sz="0" w:space="0" w:color="auto"/>
                        <w:right w:val="none" w:sz="0" w:space="0" w:color="auto"/>
                      </w:divBdr>
                      <w:divsChild>
                        <w:div w:id="938218138">
                          <w:marLeft w:val="0"/>
                          <w:marRight w:val="0"/>
                          <w:marTop w:val="0"/>
                          <w:marBottom w:val="0"/>
                          <w:divBdr>
                            <w:top w:val="none" w:sz="0" w:space="0" w:color="auto"/>
                            <w:left w:val="none" w:sz="0" w:space="0" w:color="auto"/>
                            <w:bottom w:val="none" w:sz="0" w:space="0" w:color="auto"/>
                            <w:right w:val="none" w:sz="0" w:space="0" w:color="auto"/>
                          </w:divBdr>
                          <w:divsChild>
                            <w:div w:id="964889258">
                              <w:marLeft w:val="0"/>
                              <w:marRight w:val="0"/>
                              <w:marTop w:val="0"/>
                              <w:marBottom w:val="0"/>
                              <w:divBdr>
                                <w:top w:val="none" w:sz="0" w:space="0" w:color="auto"/>
                                <w:left w:val="none" w:sz="0" w:space="0" w:color="auto"/>
                                <w:bottom w:val="none" w:sz="0" w:space="0" w:color="auto"/>
                                <w:right w:val="none" w:sz="0" w:space="0" w:color="auto"/>
                              </w:divBdr>
                              <w:divsChild>
                                <w:div w:id="1137377622">
                                  <w:marLeft w:val="0"/>
                                  <w:marRight w:val="0"/>
                                  <w:marTop w:val="0"/>
                                  <w:marBottom w:val="0"/>
                                  <w:divBdr>
                                    <w:top w:val="none" w:sz="0" w:space="0" w:color="auto"/>
                                    <w:left w:val="none" w:sz="0" w:space="0" w:color="auto"/>
                                    <w:bottom w:val="none" w:sz="0" w:space="0" w:color="auto"/>
                                    <w:right w:val="none" w:sz="0" w:space="0" w:color="auto"/>
                                  </w:divBdr>
                                  <w:divsChild>
                                    <w:div w:id="1918593579">
                                      <w:marLeft w:val="0"/>
                                      <w:marRight w:val="0"/>
                                      <w:marTop w:val="0"/>
                                      <w:marBottom w:val="0"/>
                                      <w:divBdr>
                                        <w:top w:val="none" w:sz="0" w:space="0" w:color="auto"/>
                                        <w:left w:val="none" w:sz="0" w:space="0" w:color="auto"/>
                                        <w:bottom w:val="none" w:sz="0" w:space="0" w:color="auto"/>
                                        <w:right w:val="none" w:sz="0" w:space="0" w:color="auto"/>
                                      </w:divBdr>
                                    </w:div>
                                    <w:div w:id="207373499">
                                      <w:marLeft w:val="0"/>
                                      <w:marRight w:val="0"/>
                                      <w:marTop w:val="0"/>
                                      <w:marBottom w:val="0"/>
                                      <w:divBdr>
                                        <w:top w:val="none" w:sz="0" w:space="0" w:color="auto"/>
                                        <w:left w:val="none" w:sz="0" w:space="0" w:color="auto"/>
                                        <w:bottom w:val="none" w:sz="0" w:space="0" w:color="auto"/>
                                        <w:right w:val="none" w:sz="0" w:space="0" w:color="auto"/>
                                      </w:divBdr>
                                      <w:divsChild>
                                        <w:div w:id="4731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00992">
                              <w:marLeft w:val="0"/>
                              <w:marRight w:val="0"/>
                              <w:marTop w:val="0"/>
                              <w:marBottom w:val="0"/>
                              <w:divBdr>
                                <w:top w:val="none" w:sz="0" w:space="0" w:color="auto"/>
                                <w:left w:val="none" w:sz="0" w:space="0" w:color="auto"/>
                                <w:bottom w:val="none" w:sz="0" w:space="0" w:color="auto"/>
                                <w:right w:val="none" w:sz="0" w:space="0" w:color="auto"/>
                              </w:divBdr>
                              <w:divsChild>
                                <w:div w:id="1663923599">
                                  <w:marLeft w:val="0"/>
                                  <w:marRight w:val="0"/>
                                  <w:marTop w:val="0"/>
                                  <w:marBottom w:val="0"/>
                                  <w:divBdr>
                                    <w:top w:val="none" w:sz="0" w:space="0" w:color="auto"/>
                                    <w:left w:val="none" w:sz="0" w:space="0" w:color="auto"/>
                                    <w:bottom w:val="none" w:sz="0" w:space="0" w:color="auto"/>
                                    <w:right w:val="none" w:sz="0" w:space="0" w:color="auto"/>
                                  </w:divBdr>
                                  <w:divsChild>
                                    <w:div w:id="1160002055">
                                      <w:marLeft w:val="0"/>
                                      <w:marRight w:val="0"/>
                                      <w:marTop w:val="0"/>
                                      <w:marBottom w:val="0"/>
                                      <w:divBdr>
                                        <w:top w:val="none" w:sz="0" w:space="0" w:color="auto"/>
                                        <w:left w:val="none" w:sz="0" w:space="0" w:color="auto"/>
                                        <w:bottom w:val="none" w:sz="0" w:space="0" w:color="auto"/>
                                        <w:right w:val="none" w:sz="0" w:space="0" w:color="auto"/>
                                      </w:divBdr>
                                      <w:divsChild>
                                        <w:div w:id="1093091656">
                                          <w:marLeft w:val="0"/>
                                          <w:marRight w:val="0"/>
                                          <w:marTop w:val="0"/>
                                          <w:marBottom w:val="0"/>
                                          <w:divBdr>
                                            <w:top w:val="none" w:sz="0" w:space="0" w:color="auto"/>
                                            <w:left w:val="none" w:sz="0" w:space="0" w:color="auto"/>
                                            <w:bottom w:val="none" w:sz="0" w:space="0" w:color="auto"/>
                                            <w:right w:val="none" w:sz="0" w:space="0" w:color="auto"/>
                                          </w:divBdr>
                                        </w:div>
                                        <w:div w:id="436758340">
                                          <w:marLeft w:val="0"/>
                                          <w:marRight w:val="0"/>
                                          <w:marTop w:val="0"/>
                                          <w:marBottom w:val="0"/>
                                          <w:divBdr>
                                            <w:top w:val="none" w:sz="0" w:space="0" w:color="auto"/>
                                            <w:left w:val="none" w:sz="0" w:space="0" w:color="auto"/>
                                            <w:bottom w:val="none" w:sz="0" w:space="0" w:color="auto"/>
                                            <w:right w:val="none" w:sz="0" w:space="0" w:color="auto"/>
                                          </w:divBdr>
                                          <w:divsChild>
                                            <w:div w:id="215630876">
                                              <w:marLeft w:val="0"/>
                                              <w:marRight w:val="0"/>
                                              <w:marTop w:val="0"/>
                                              <w:marBottom w:val="0"/>
                                              <w:divBdr>
                                                <w:top w:val="none" w:sz="0" w:space="0" w:color="auto"/>
                                                <w:left w:val="none" w:sz="0" w:space="0" w:color="auto"/>
                                                <w:bottom w:val="none" w:sz="0" w:space="0" w:color="auto"/>
                                                <w:right w:val="none" w:sz="0" w:space="0" w:color="auto"/>
                                              </w:divBdr>
                                            </w:div>
                                            <w:div w:id="1927959438">
                                              <w:marLeft w:val="0"/>
                                              <w:marRight w:val="0"/>
                                              <w:marTop w:val="0"/>
                                              <w:marBottom w:val="0"/>
                                              <w:divBdr>
                                                <w:top w:val="none" w:sz="0" w:space="0" w:color="auto"/>
                                                <w:left w:val="none" w:sz="0" w:space="0" w:color="auto"/>
                                                <w:bottom w:val="none" w:sz="0" w:space="0" w:color="auto"/>
                                                <w:right w:val="none" w:sz="0" w:space="0" w:color="auto"/>
                                              </w:divBdr>
                                            </w:div>
                                            <w:div w:id="27800469">
                                              <w:marLeft w:val="0"/>
                                              <w:marRight w:val="0"/>
                                              <w:marTop w:val="0"/>
                                              <w:marBottom w:val="0"/>
                                              <w:divBdr>
                                                <w:top w:val="none" w:sz="0" w:space="0" w:color="auto"/>
                                                <w:left w:val="none" w:sz="0" w:space="0" w:color="auto"/>
                                                <w:bottom w:val="none" w:sz="0" w:space="0" w:color="auto"/>
                                                <w:right w:val="none" w:sz="0" w:space="0" w:color="auto"/>
                                              </w:divBdr>
                                            </w:div>
                                            <w:div w:id="1608736702">
                                              <w:marLeft w:val="0"/>
                                              <w:marRight w:val="0"/>
                                              <w:marTop w:val="0"/>
                                              <w:marBottom w:val="0"/>
                                              <w:divBdr>
                                                <w:top w:val="none" w:sz="0" w:space="0" w:color="auto"/>
                                                <w:left w:val="none" w:sz="0" w:space="0" w:color="auto"/>
                                                <w:bottom w:val="none" w:sz="0" w:space="0" w:color="auto"/>
                                                <w:right w:val="none" w:sz="0" w:space="0" w:color="auto"/>
                                              </w:divBdr>
                                            </w:div>
                                            <w:div w:id="489061689">
                                              <w:marLeft w:val="0"/>
                                              <w:marRight w:val="0"/>
                                              <w:marTop w:val="0"/>
                                              <w:marBottom w:val="0"/>
                                              <w:divBdr>
                                                <w:top w:val="none" w:sz="0" w:space="0" w:color="auto"/>
                                                <w:left w:val="none" w:sz="0" w:space="0" w:color="auto"/>
                                                <w:bottom w:val="none" w:sz="0" w:space="0" w:color="auto"/>
                                                <w:right w:val="none" w:sz="0" w:space="0" w:color="auto"/>
                                              </w:divBdr>
                                            </w:div>
                                          </w:divsChild>
                                        </w:div>
                                        <w:div w:id="1445878435">
                                          <w:marLeft w:val="0"/>
                                          <w:marRight w:val="0"/>
                                          <w:marTop w:val="0"/>
                                          <w:marBottom w:val="0"/>
                                          <w:divBdr>
                                            <w:top w:val="none" w:sz="0" w:space="0" w:color="auto"/>
                                            <w:left w:val="none" w:sz="0" w:space="0" w:color="auto"/>
                                            <w:bottom w:val="none" w:sz="0" w:space="0" w:color="auto"/>
                                            <w:right w:val="none" w:sz="0" w:space="0" w:color="auto"/>
                                          </w:divBdr>
                                          <w:divsChild>
                                            <w:div w:id="1399523721">
                                              <w:marLeft w:val="0"/>
                                              <w:marRight w:val="0"/>
                                              <w:marTop w:val="0"/>
                                              <w:marBottom w:val="0"/>
                                              <w:divBdr>
                                                <w:top w:val="none" w:sz="0" w:space="0" w:color="auto"/>
                                                <w:left w:val="none" w:sz="0" w:space="0" w:color="auto"/>
                                                <w:bottom w:val="none" w:sz="0" w:space="0" w:color="auto"/>
                                                <w:right w:val="none" w:sz="0" w:space="0" w:color="auto"/>
                                              </w:divBdr>
                                            </w:div>
                                            <w:div w:id="1785032802">
                                              <w:marLeft w:val="0"/>
                                              <w:marRight w:val="0"/>
                                              <w:marTop w:val="0"/>
                                              <w:marBottom w:val="0"/>
                                              <w:divBdr>
                                                <w:top w:val="none" w:sz="0" w:space="0" w:color="auto"/>
                                                <w:left w:val="none" w:sz="0" w:space="0" w:color="auto"/>
                                                <w:bottom w:val="none" w:sz="0" w:space="0" w:color="auto"/>
                                                <w:right w:val="none" w:sz="0" w:space="0" w:color="auto"/>
                                              </w:divBdr>
                                            </w:div>
                                            <w:div w:id="147478306">
                                              <w:marLeft w:val="0"/>
                                              <w:marRight w:val="0"/>
                                              <w:marTop w:val="0"/>
                                              <w:marBottom w:val="0"/>
                                              <w:divBdr>
                                                <w:top w:val="none" w:sz="0" w:space="0" w:color="auto"/>
                                                <w:left w:val="none" w:sz="0" w:space="0" w:color="auto"/>
                                                <w:bottom w:val="none" w:sz="0" w:space="0" w:color="auto"/>
                                                <w:right w:val="none" w:sz="0" w:space="0" w:color="auto"/>
                                              </w:divBdr>
                                            </w:div>
                                            <w:div w:id="11223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4568">
                                      <w:marLeft w:val="0"/>
                                      <w:marRight w:val="0"/>
                                      <w:marTop w:val="0"/>
                                      <w:marBottom w:val="0"/>
                                      <w:divBdr>
                                        <w:top w:val="none" w:sz="0" w:space="0" w:color="auto"/>
                                        <w:left w:val="none" w:sz="0" w:space="0" w:color="auto"/>
                                        <w:bottom w:val="none" w:sz="0" w:space="0" w:color="auto"/>
                                        <w:right w:val="none" w:sz="0" w:space="0" w:color="auto"/>
                                      </w:divBdr>
                                      <w:divsChild>
                                        <w:div w:id="1176965720">
                                          <w:marLeft w:val="0"/>
                                          <w:marRight w:val="0"/>
                                          <w:marTop w:val="0"/>
                                          <w:marBottom w:val="0"/>
                                          <w:divBdr>
                                            <w:top w:val="none" w:sz="0" w:space="0" w:color="auto"/>
                                            <w:left w:val="none" w:sz="0" w:space="0" w:color="auto"/>
                                            <w:bottom w:val="none" w:sz="0" w:space="0" w:color="auto"/>
                                            <w:right w:val="none" w:sz="0" w:space="0" w:color="auto"/>
                                          </w:divBdr>
                                        </w:div>
                                        <w:div w:id="1263369785">
                                          <w:marLeft w:val="0"/>
                                          <w:marRight w:val="0"/>
                                          <w:marTop w:val="0"/>
                                          <w:marBottom w:val="0"/>
                                          <w:divBdr>
                                            <w:top w:val="none" w:sz="0" w:space="0" w:color="auto"/>
                                            <w:left w:val="none" w:sz="0" w:space="0" w:color="auto"/>
                                            <w:bottom w:val="none" w:sz="0" w:space="0" w:color="auto"/>
                                            <w:right w:val="none" w:sz="0" w:space="0" w:color="auto"/>
                                          </w:divBdr>
                                        </w:div>
                                        <w:div w:id="1862820541">
                                          <w:marLeft w:val="0"/>
                                          <w:marRight w:val="0"/>
                                          <w:marTop w:val="0"/>
                                          <w:marBottom w:val="0"/>
                                          <w:divBdr>
                                            <w:top w:val="none" w:sz="0" w:space="0" w:color="auto"/>
                                            <w:left w:val="none" w:sz="0" w:space="0" w:color="auto"/>
                                            <w:bottom w:val="none" w:sz="0" w:space="0" w:color="auto"/>
                                            <w:right w:val="none" w:sz="0" w:space="0" w:color="auto"/>
                                          </w:divBdr>
                                        </w:div>
                                      </w:divsChild>
                                    </w:div>
                                    <w:div w:id="1332949185">
                                      <w:marLeft w:val="0"/>
                                      <w:marRight w:val="0"/>
                                      <w:marTop w:val="0"/>
                                      <w:marBottom w:val="0"/>
                                      <w:divBdr>
                                        <w:top w:val="none" w:sz="0" w:space="0" w:color="auto"/>
                                        <w:left w:val="none" w:sz="0" w:space="0" w:color="auto"/>
                                        <w:bottom w:val="none" w:sz="0" w:space="0" w:color="auto"/>
                                        <w:right w:val="none" w:sz="0" w:space="0" w:color="auto"/>
                                      </w:divBdr>
                                      <w:divsChild>
                                        <w:div w:id="1465847894">
                                          <w:marLeft w:val="0"/>
                                          <w:marRight w:val="0"/>
                                          <w:marTop w:val="0"/>
                                          <w:marBottom w:val="0"/>
                                          <w:divBdr>
                                            <w:top w:val="none" w:sz="0" w:space="0" w:color="auto"/>
                                            <w:left w:val="none" w:sz="0" w:space="0" w:color="auto"/>
                                            <w:bottom w:val="none" w:sz="0" w:space="0" w:color="auto"/>
                                            <w:right w:val="none" w:sz="0" w:space="0" w:color="auto"/>
                                          </w:divBdr>
                                        </w:div>
                                        <w:div w:id="1152020362">
                                          <w:marLeft w:val="0"/>
                                          <w:marRight w:val="0"/>
                                          <w:marTop w:val="0"/>
                                          <w:marBottom w:val="0"/>
                                          <w:divBdr>
                                            <w:top w:val="none" w:sz="0" w:space="0" w:color="auto"/>
                                            <w:left w:val="none" w:sz="0" w:space="0" w:color="auto"/>
                                            <w:bottom w:val="none" w:sz="0" w:space="0" w:color="auto"/>
                                            <w:right w:val="none" w:sz="0" w:space="0" w:color="auto"/>
                                          </w:divBdr>
                                        </w:div>
                                        <w:div w:id="1210265200">
                                          <w:marLeft w:val="0"/>
                                          <w:marRight w:val="0"/>
                                          <w:marTop w:val="0"/>
                                          <w:marBottom w:val="0"/>
                                          <w:divBdr>
                                            <w:top w:val="none" w:sz="0" w:space="0" w:color="auto"/>
                                            <w:left w:val="none" w:sz="0" w:space="0" w:color="auto"/>
                                            <w:bottom w:val="none" w:sz="0" w:space="0" w:color="auto"/>
                                            <w:right w:val="none" w:sz="0" w:space="0" w:color="auto"/>
                                          </w:divBdr>
                                        </w:div>
                                        <w:div w:id="281688907">
                                          <w:marLeft w:val="0"/>
                                          <w:marRight w:val="0"/>
                                          <w:marTop w:val="0"/>
                                          <w:marBottom w:val="0"/>
                                          <w:divBdr>
                                            <w:top w:val="none" w:sz="0" w:space="0" w:color="auto"/>
                                            <w:left w:val="none" w:sz="0" w:space="0" w:color="auto"/>
                                            <w:bottom w:val="none" w:sz="0" w:space="0" w:color="auto"/>
                                            <w:right w:val="none" w:sz="0" w:space="0" w:color="auto"/>
                                          </w:divBdr>
                                        </w:div>
                                        <w:div w:id="10381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693774">
      <w:bodyDiv w:val="1"/>
      <w:marLeft w:val="0"/>
      <w:marRight w:val="0"/>
      <w:marTop w:val="0"/>
      <w:marBottom w:val="0"/>
      <w:divBdr>
        <w:top w:val="none" w:sz="0" w:space="0" w:color="auto"/>
        <w:left w:val="none" w:sz="0" w:space="0" w:color="auto"/>
        <w:bottom w:val="none" w:sz="0" w:space="0" w:color="auto"/>
        <w:right w:val="none" w:sz="0" w:space="0" w:color="auto"/>
      </w:divBdr>
    </w:div>
    <w:div w:id="350766572">
      <w:bodyDiv w:val="1"/>
      <w:marLeft w:val="0"/>
      <w:marRight w:val="0"/>
      <w:marTop w:val="0"/>
      <w:marBottom w:val="0"/>
      <w:divBdr>
        <w:top w:val="none" w:sz="0" w:space="0" w:color="auto"/>
        <w:left w:val="none" w:sz="0" w:space="0" w:color="auto"/>
        <w:bottom w:val="none" w:sz="0" w:space="0" w:color="auto"/>
        <w:right w:val="none" w:sz="0" w:space="0" w:color="auto"/>
      </w:divBdr>
      <w:divsChild>
        <w:div w:id="379129911">
          <w:marLeft w:val="0"/>
          <w:marRight w:val="0"/>
          <w:marTop w:val="0"/>
          <w:marBottom w:val="0"/>
          <w:divBdr>
            <w:top w:val="none" w:sz="0" w:space="0" w:color="auto"/>
            <w:left w:val="none" w:sz="0" w:space="0" w:color="auto"/>
            <w:bottom w:val="none" w:sz="0" w:space="0" w:color="auto"/>
            <w:right w:val="none" w:sz="0" w:space="0" w:color="auto"/>
          </w:divBdr>
          <w:divsChild>
            <w:div w:id="929391583">
              <w:marLeft w:val="0"/>
              <w:marRight w:val="0"/>
              <w:marTop w:val="0"/>
              <w:marBottom w:val="0"/>
              <w:divBdr>
                <w:top w:val="none" w:sz="0" w:space="0" w:color="auto"/>
                <w:left w:val="none" w:sz="0" w:space="0" w:color="auto"/>
                <w:bottom w:val="none" w:sz="0" w:space="0" w:color="auto"/>
                <w:right w:val="none" w:sz="0" w:space="0" w:color="auto"/>
              </w:divBdr>
            </w:div>
          </w:divsChild>
        </w:div>
        <w:div w:id="475610730">
          <w:marLeft w:val="0"/>
          <w:marRight w:val="0"/>
          <w:marTop w:val="0"/>
          <w:marBottom w:val="0"/>
          <w:divBdr>
            <w:top w:val="none" w:sz="0" w:space="0" w:color="auto"/>
            <w:left w:val="none" w:sz="0" w:space="0" w:color="auto"/>
            <w:bottom w:val="none" w:sz="0" w:space="0" w:color="auto"/>
            <w:right w:val="none" w:sz="0" w:space="0" w:color="auto"/>
          </w:divBdr>
          <w:divsChild>
            <w:div w:id="1142967365">
              <w:marLeft w:val="0"/>
              <w:marRight w:val="0"/>
              <w:marTop w:val="0"/>
              <w:marBottom w:val="0"/>
              <w:divBdr>
                <w:top w:val="none" w:sz="0" w:space="0" w:color="auto"/>
                <w:left w:val="none" w:sz="0" w:space="0" w:color="auto"/>
                <w:bottom w:val="none" w:sz="0" w:space="0" w:color="auto"/>
                <w:right w:val="none" w:sz="0" w:space="0" w:color="auto"/>
              </w:divBdr>
            </w:div>
          </w:divsChild>
        </w:div>
        <w:div w:id="1861316013">
          <w:marLeft w:val="0"/>
          <w:marRight w:val="0"/>
          <w:marTop w:val="0"/>
          <w:marBottom w:val="0"/>
          <w:divBdr>
            <w:top w:val="none" w:sz="0" w:space="0" w:color="auto"/>
            <w:left w:val="none" w:sz="0" w:space="0" w:color="auto"/>
            <w:bottom w:val="none" w:sz="0" w:space="0" w:color="auto"/>
            <w:right w:val="none" w:sz="0" w:space="0" w:color="auto"/>
          </w:divBdr>
          <w:divsChild>
            <w:div w:id="19341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5163">
      <w:bodyDiv w:val="1"/>
      <w:marLeft w:val="0"/>
      <w:marRight w:val="0"/>
      <w:marTop w:val="0"/>
      <w:marBottom w:val="0"/>
      <w:divBdr>
        <w:top w:val="none" w:sz="0" w:space="0" w:color="auto"/>
        <w:left w:val="none" w:sz="0" w:space="0" w:color="auto"/>
        <w:bottom w:val="none" w:sz="0" w:space="0" w:color="auto"/>
        <w:right w:val="none" w:sz="0" w:space="0" w:color="auto"/>
      </w:divBdr>
    </w:div>
    <w:div w:id="353505787">
      <w:bodyDiv w:val="1"/>
      <w:marLeft w:val="0"/>
      <w:marRight w:val="0"/>
      <w:marTop w:val="0"/>
      <w:marBottom w:val="0"/>
      <w:divBdr>
        <w:top w:val="none" w:sz="0" w:space="0" w:color="auto"/>
        <w:left w:val="none" w:sz="0" w:space="0" w:color="auto"/>
        <w:bottom w:val="none" w:sz="0" w:space="0" w:color="auto"/>
        <w:right w:val="none" w:sz="0" w:space="0" w:color="auto"/>
      </w:divBdr>
      <w:divsChild>
        <w:div w:id="361975347">
          <w:marLeft w:val="0"/>
          <w:marRight w:val="0"/>
          <w:marTop w:val="0"/>
          <w:marBottom w:val="0"/>
          <w:divBdr>
            <w:top w:val="none" w:sz="0" w:space="0" w:color="auto"/>
            <w:left w:val="none" w:sz="0" w:space="0" w:color="auto"/>
            <w:bottom w:val="none" w:sz="0" w:space="0" w:color="auto"/>
            <w:right w:val="none" w:sz="0" w:space="0" w:color="auto"/>
          </w:divBdr>
        </w:div>
        <w:div w:id="1320426898">
          <w:marLeft w:val="0"/>
          <w:marRight w:val="0"/>
          <w:marTop w:val="0"/>
          <w:marBottom w:val="0"/>
          <w:divBdr>
            <w:top w:val="none" w:sz="0" w:space="0" w:color="auto"/>
            <w:left w:val="none" w:sz="0" w:space="0" w:color="auto"/>
            <w:bottom w:val="none" w:sz="0" w:space="0" w:color="auto"/>
            <w:right w:val="none" w:sz="0" w:space="0" w:color="auto"/>
          </w:divBdr>
        </w:div>
        <w:div w:id="1892183515">
          <w:marLeft w:val="0"/>
          <w:marRight w:val="0"/>
          <w:marTop w:val="0"/>
          <w:marBottom w:val="0"/>
          <w:divBdr>
            <w:top w:val="none" w:sz="0" w:space="0" w:color="auto"/>
            <w:left w:val="none" w:sz="0" w:space="0" w:color="auto"/>
            <w:bottom w:val="none" w:sz="0" w:space="0" w:color="auto"/>
            <w:right w:val="none" w:sz="0" w:space="0" w:color="auto"/>
          </w:divBdr>
        </w:div>
        <w:div w:id="1987930031">
          <w:marLeft w:val="0"/>
          <w:marRight w:val="0"/>
          <w:marTop w:val="0"/>
          <w:marBottom w:val="0"/>
          <w:divBdr>
            <w:top w:val="none" w:sz="0" w:space="0" w:color="auto"/>
            <w:left w:val="none" w:sz="0" w:space="0" w:color="auto"/>
            <w:bottom w:val="none" w:sz="0" w:space="0" w:color="auto"/>
            <w:right w:val="none" w:sz="0" w:space="0" w:color="auto"/>
          </w:divBdr>
        </w:div>
      </w:divsChild>
    </w:div>
    <w:div w:id="354232017">
      <w:bodyDiv w:val="1"/>
      <w:marLeft w:val="0"/>
      <w:marRight w:val="0"/>
      <w:marTop w:val="0"/>
      <w:marBottom w:val="0"/>
      <w:divBdr>
        <w:top w:val="none" w:sz="0" w:space="0" w:color="auto"/>
        <w:left w:val="none" w:sz="0" w:space="0" w:color="auto"/>
        <w:bottom w:val="none" w:sz="0" w:space="0" w:color="auto"/>
        <w:right w:val="none" w:sz="0" w:space="0" w:color="auto"/>
      </w:divBdr>
    </w:div>
    <w:div w:id="355467545">
      <w:bodyDiv w:val="1"/>
      <w:marLeft w:val="0"/>
      <w:marRight w:val="0"/>
      <w:marTop w:val="0"/>
      <w:marBottom w:val="0"/>
      <w:divBdr>
        <w:top w:val="none" w:sz="0" w:space="0" w:color="auto"/>
        <w:left w:val="none" w:sz="0" w:space="0" w:color="auto"/>
        <w:bottom w:val="none" w:sz="0" w:space="0" w:color="auto"/>
        <w:right w:val="none" w:sz="0" w:space="0" w:color="auto"/>
      </w:divBdr>
      <w:divsChild>
        <w:div w:id="1237594283">
          <w:marLeft w:val="0"/>
          <w:marRight w:val="0"/>
          <w:marTop w:val="0"/>
          <w:marBottom w:val="0"/>
          <w:divBdr>
            <w:top w:val="none" w:sz="0" w:space="0" w:color="auto"/>
            <w:left w:val="none" w:sz="0" w:space="0" w:color="auto"/>
            <w:bottom w:val="none" w:sz="0" w:space="0" w:color="auto"/>
            <w:right w:val="none" w:sz="0" w:space="0" w:color="auto"/>
          </w:divBdr>
          <w:divsChild>
            <w:div w:id="1609317649">
              <w:marLeft w:val="0"/>
              <w:marRight w:val="0"/>
              <w:marTop w:val="0"/>
              <w:marBottom w:val="0"/>
              <w:divBdr>
                <w:top w:val="none" w:sz="0" w:space="0" w:color="auto"/>
                <w:left w:val="none" w:sz="0" w:space="0" w:color="auto"/>
                <w:bottom w:val="none" w:sz="0" w:space="0" w:color="auto"/>
                <w:right w:val="none" w:sz="0" w:space="0" w:color="auto"/>
              </w:divBdr>
              <w:divsChild>
                <w:div w:id="1322150732">
                  <w:marLeft w:val="0"/>
                  <w:marRight w:val="0"/>
                  <w:marTop w:val="0"/>
                  <w:marBottom w:val="0"/>
                  <w:divBdr>
                    <w:top w:val="none" w:sz="0" w:space="0" w:color="auto"/>
                    <w:left w:val="none" w:sz="0" w:space="0" w:color="auto"/>
                    <w:bottom w:val="none" w:sz="0" w:space="0" w:color="auto"/>
                    <w:right w:val="none" w:sz="0" w:space="0" w:color="auto"/>
                  </w:divBdr>
                </w:div>
              </w:divsChild>
            </w:div>
            <w:div w:id="1186747400">
              <w:marLeft w:val="0"/>
              <w:marRight w:val="0"/>
              <w:marTop w:val="0"/>
              <w:marBottom w:val="0"/>
              <w:divBdr>
                <w:top w:val="none" w:sz="0" w:space="0" w:color="auto"/>
                <w:left w:val="none" w:sz="0" w:space="0" w:color="auto"/>
                <w:bottom w:val="none" w:sz="0" w:space="0" w:color="auto"/>
                <w:right w:val="none" w:sz="0" w:space="0" w:color="auto"/>
              </w:divBdr>
              <w:divsChild>
                <w:div w:id="1635596778">
                  <w:marLeft w:val="0"/>
                  <w:marRight w:val="0"/>
                  <w:marTop w:val="0"/>
                  <w:marBottom w:val="0"/>
                  <w:divBdr>
                    <w:top w:val="none" w:sz="0" w:space="0" w:color="auto"/>
                    <w:left w:val="none" w:sz="0" w:space="0" w:color="auto"/>
                    <w:bottom w:val="none" w:sz="0" w:space="0" w:color="auto"/>
                    <w:right w:val="none" w:sz="0" w:space="0" w:color="auto"/>
                  </w:divBdr>
                </w:div>
                <w:div w:id="1843618366">
                  <w:marLeft w:val="0"/>
                  <w:marRight w:val="0"/>
                  <w:marTop w:val="0"/>
                  <w:marBottom w:val="0"/>
                  <w:divBdr>
                    <w:top w:val="none" w:sz="0" w:space="0" w:color="auto"/>
                    <w:left w:val="none" w:sz="0" w:space="0" w:color="auto"/>
                    <w:bottom w:val="none" w:sz="0" w:space="0" w:color="auto"/>
                    <w:right w:val="none" w:sz="0" w:space="0" w:color="auto"/>
                  </w:divBdr>
                </w:div>
                <w:div w:id="2102943596">
                  <w:marLeft w:val="0"/>
                  <w:marRight w:val="0"/>
                  <w:marTop w:val="0"/>
                  <w:marBottom w:val="0"/>
                  <w:divBdr>
                    <w:top w:val="none" w:sz="0" w:space="0" w:color="auto"/>
                    <w:left w:val="none" w:sz="0" w:space="0" w:color="auto"/>
                    <w:bottom w:val="none" w:sz="0" w:space="0" w:color="auto"/>
                    <w:right w:val="none" w:sz="0" w:space="0" w:color="auto"/>
                  </w:divBdr>
                </w:div>
                <w:div w:id="1427536885">
                  <w:marLeft w:val="0"/>
                  <w:marRight w:val="0"/>
                  <w:marTop w:val="0"/>
                  <w:marBottom w:val="0"/>
                  <w:divBdr>
                    <w:top w:val="none" w:sz="0" w:space="0" w:color="auto"/>
                    <w:left w:val="none" w:sz="0" w:space="0" w:color="auto"/>
                    <w:bottom w:val="none" w:sz="0" w:space="0" w:color="auto"/>
                    <w:right w:val="none" w:sz="0" w:space="0" w:color="auto"/>
                  </w:divBdr>
                </w:div>
                <w:div w:id="638415519">
                  <w:marLeft w:val="0"/>
                  <w:marRight w:val="0"/>
                  <w:marTop w:val="0"/>
                  <w:marBottom w:val="0"/>
                  <w:divBdr>
                    <w:top w:val="none" w:sz="0" w:space="0" w:color="auto"/>
                    <w:left w:val="none" w:sz="0" w:space="0" w:color="auto"/>
                    <w:bottom w:val="none" w:sz="0" w:space="0" w:color="auto"/>
                    <w:right w:val="none" w:sz="0" w:space="0" w:color="auto"/>
                  </w:divBdr>
                </w:div>
                <w:div w:id="1447235270">
                  <w:marLeft w:val="0"/>
                  <w:marRight w:val="0"/>
                  <w:marTop w:val="0"/>
                  <w:marBottom w:val="0"/>
                  <w:divBdr>
                    <w:top w:val="none" w:sz="0" w:space="0" w:color="auto"/>
                    <w:left w:val="none" w:sz="0" w:space="0" w:color="auto"/>
                    <w:bottom w:val="none" w:sz="0" w:space="0" w:color="auto"/>
                    <w:right w:val="none" w:sz="0" w:space="0" w:color="auto"/>
                  </w:divBdr>
                </w:div>
                <w:div w:id="16313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85616">
      <w:bodyDiv w:val="1"/>
      <w:marLeft w:val="27"/>
      <w:marRight w:val="27"/>
      <w:marTop w:val="27"/>
      <w:marBottom w:val="27"/>
      <w:divBdr>
        <w:top w:val="none" w:sz="0" w:space="0" w:color="auto"/>
        <w:left w:val="none" w:sz="0" w:space="0" w:color="auto"/>
        <w:bottom w:val="none" w:sz="0" w:space="0" w:color="auto"/>
        <w:right w:val="none" w:sz="0" w:space="0" w:color="auto"/>
      </w:divBdr>
      <w:divsChild>
        <w:div w:id="839858237">
          <w:marLeft w:val="0"/>
          <w:marRight w:val="0"/>
          <w:marTop w:val="0"/>
          <w:marBottom w:val="0"/>
          <w:divBdr>
            <w:top w:val="none" w:sz="0" w:space="0" w:color="auto"/>
            <w:left w:val="none" w:sz="0" w:space="0" w:color="auto"/>
            <w:bottom w:val="none" w:sz="0" w:space="0" w:color="auto"/>
            <w:right w:val="none" w:sz="0" w:space="0" w:color="auto"/>
          </w:divBdr>
          <w:divsChild>
            <w:div w:id="1260523032">
              <w:marLeft w:val="41"/>
              <w:marRight w:val="41"/>
              <w:marTop w:val="41"/>
              <w:marBottom w:val="41"/>
              <w:divBdr>
                <w:top w:val="none" w:sz="0" w:space="0" w:color="auto"/>
                <w:left w:val="none" w:sz="0" w:space="0" w:color="auto"/>
                <w:bottom w:val="none" w:sz="0" w:space="0" w:color="auto"/>
                <w:right w:val="none" w:sz="0" w:space="0" w:color="auto"/>
              </w:divBdr>
              <w:divsChild>
                <w:div w:id="722220838">
                  <w:marLeft w:val="0"/>
                  <w:marRight w:val="0"/>
                  <w:marTop w:val="0"/>
                  <w:marBottom w:val="0"/>
                  <w:divBdr>
                    <w:top w:val="none" w:sz="0" w:space="0" w:color="auto"/>
                    <w:left w:val="none" w:sz="0" w:space="0" w:color="auto"/>
                    <w:bottom w:val="none" w:sz="0" w:space="0" w:color="auto"/>
                    <w:right w:val="none" w:sz="0" w:space="0" w:color="auto"/>
                  </w:divBdr>
                  <w:divsChild>
                    <w:div w:id="464393235">
                      <w:marLeft w:val="0"/>
                      <w:marRight w:val="0"/>
                      <w:marTop w:val="0"/>
                      <w:marBottom w:val="0"/>
                      <w:divBdr>
                        <w:top w:val="none" w:sz="0" w:space="0" w:color="auto"/>
                        <w:left w:val="none" w:sz="0" w:space="0" w:color="auto"/>
                        <w:bottom w:val="none" w:sz="0" w:space="0" w:color="auto"/>
                        <w:right w:val="none" w:sz="0" w:space="0" w:color="auto"/>
                      </w:divBdr>
                    </w:div>
                    <w:div w:id="507789234">
                      <w:marLeft w:val="0"/>
                      <w:marRight w:val="0"/>
                      <w:marTop w:val="0"/>
                      <w:marBottom w:val="0"/>
                      <w:divBdr>
                        <w:top w:val="none" w:sz="0" w:space="0" w:color="auto"/>
                        <w:left w:val="none" w:sz="0" w:space="0" w:color="auto"/>
                        <w:bottom w:val="none" w:sz="0" w:space="0" w:color="auto"/>
                        <w:right w:val="none" w:sz="0" w:space="0" w:color="auto"/>
                      </w:divBdr>
                    </w:div>
                    <w:div w:id="731275213">
                      <w:marLeft w:val="163"/>
                      <w:marRight w:val="0"/>
                      <w:marTop w:val="0"/>
                      <w:marBottom w:val="0"/>
                      <w:divBdr>
                        <w:top w:val="none" w:sz="0" w:space="0" w:color="auto"/>
                        <w:left w:val="none" w:sz="0" w:space="0" w:color="auto"/>
                        <w:bottom w:val="none" w:sz="0" w:space="0" w:color="auto"/>
                        <w:right w:val="none" w:sz="0" w:space="0" w:color="auto"/>
                      </w:divBdr>
                    </w:div>
                    <w:div w:id="849414672">
                      <w:marLeft w:val="0"/>
                      <w:marRight w:val="0"/>
                      <w:marTop w:val="0"/>
                      <w:marBottom w:val="0"/>
                      <w:divBdr>
                        <w:top w:val="none" w:sz="0" w:space="0" w:color="auto"/>
                        <w:left w:val="none" w:sz="0" w:space="0" w:color="auto"/>
                        <w:bottom w:val="none" w:sz="0" w:space="0" w:color="auto"/>
                        <w:right w:val="none" w:sz="0" w:space="0" w:color="auto"/>
                      </w:divBdr>
                    </w:div>
                    <w:div w:id="981738101">
                      <w:marLeft w:val="0"/>
                      <w:marRight w:val="0"/>
                      <w:marTop w:val="0"/>
                      <w:marBottom w:val="0"/>
                      <w:divBdr>
                        <w:top w:val="none" w:sz="0" w:space="0" w:color="auto"/>
                        <w:left w:val="none" w:sz="0" w:space="0" w:color="auto"/>
                        <w:bottom w:val="none" w:sz="0" w:space="0" w:color="auto"/>
                        <w:right w:val="none" w:sz="0" w:space="0" w:color="auto"/>
                      </w:divBdr>
                    </w:div>
                    <w:div w:id="1718243251">
                      <w:marLeft w:val="0"/>
                      <w:marRight w:val="0"/>
                      <w:marTop w:val="0"/>
                      <w:marBottom w:val="0"/>
                      <w:divBdr>
                        <w:top w:val="none" w:sz="0" w:space="0" w:color="auto"/>
                        <w:left w:val="none" w:sz="0" w:space="0" w:color="auto"/>
                        <w:bottom w:val="none" w:sz="0" w:space="0" w:color="auto"/>
                        <w:right w:val="none" w:sz="0" w:space="0" w:color="auto"/>
                      </w:divBdr>
                      <w:divsChild>
                        <w:div w:id="846597904">
                          <w:marLeft w:val="0"/>
                          <w:marRight w:val="0"/>
                          <w:marTop w:val="0"/>
                          <w:marBottom w:val="0"/>
                          <w:divBdr>
                            <w:top w:val="none" w:sz="0" w:space="0" w:color="auto"/>
                            <w:left w:val="none" w:sz="0" w:space="0" w:color="auto"/>
                            <w:bottom w:val="none" w:sz="0" w:space="0" w:color="auto"/>
                            <w:right w:val="none" w:sz="0" w:space="0" w:color="auto"/>
                          </w:divBdr>
                        </w:div>
                      </w:divsChild>
                    </w:div>
                    <w:div w:id="1746026911">
                      <w:marLeft w:val="0"/>
                      <w:marRight w:val="0"/>
                      <w:marTop w:val="0"/>
                      <w:marBottom w:val="0"/>
                      <w:divBdr>
                        <w:top w:val="none" w:sz="0" w:space="0" w:color="auto"/>
                        <w:left w:val="none" w:sz="0" w:space="0" w:color="auto"/>
                        <w:bottom w:val="none" w:sz="0" w:space="0" w:color="auto"/>
                        <w:right w:val="none" w:sz="0" w:space="0" w:color="auto"/>
                      </w:divBdr>
                    </w:div>
                    <w:div w:id="1846892663">
                      <w:marLeft w:val="163"/>
                      <w:marRight w:val="0"/>
                      <w:marTop w:val="0"/>
                      <w:marBottom w:val="0"/>
                      <w:divBdr>
                        <w:top w:val="none" w:sz="0" w:space="0" w:color="auto"/>
                        <w:left w:val="none" w:sz="0" w:space="0" w:color="auto"/>
                        <w:bottom w:val="none" w:sz="0" w:space="0" w:color="auto"/>
                        <w:right w:val="none" w:sz="0" w:space="0" w:color="auto"/>
                      </w:divBdr>
                    </w:div>
                    <w:div w:id="19039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08547">
      <w:bodyDiv w:val="1"/>
      <w:marLeft w:val="0"/>
      <w:marRight w:val="0"/>
      <w:marTop w:val="0"/>
      <w:marBottom w:val="0"/>
      <w:divBdr>
        <w:top w:val="none" w:sz="0" w:space="0" w:color="auto"/>
        <w:left w:val="none" w:sz="0" w:space="0" w:color="auto"/>
        <w:bottom w:val="none" w:sz="0" w:space="0" w:color="auto"/>
        <w:right w:val="none" w:sz="0" w:space="0" w:color="auto"/>
      </w:divBdr>
      <w:divsChild>
        <w:div w:id="931166377">
          <w:marLeft w:val="0"/>
          <w:marRight w:val="0"/>
          <w:marTop w:val="0"/>
          <w:marBottom w:val="0"/>
          <w:divBdr>
            <w:top w:val="none" w:sz="0" w:space="0" w:color="auto"/>
            <w:left w:val="none" w:sz="0" w:space="0" w:color="auto"/>
            <w:bottom w:val="none" w:sz="0" w:space="0" w:color="auto"/>
            <w:right w:val="none" w:sz="0" w:space="0" w:color="auto"/>
          </w:divBdr>
        </w:div>
        <w:div w:id="1028338971">
          <w:marLeft w:val="0"/>
          <w:marRight w:val="0"/>
          <w:marTop w:val="0"/>
          <w:marBottom w:val="0"/>
          <w:divBdr>
            <w:top w:val="none" w:sz="0" w:space="0" w:color="auto"/>
            <w:left w:val="none" w:sz="0" w:space="0" w:color="auto"/>
            <w:bottom w:val="none" w:sz="0" w:space="0" w:color="auto"/>
            <w:right w:val="none" w:sz="0" w:space="0" w:color="auto"/>
          </w:divBdr>
        </w:div>
        <w:div w:id="1358043149">
          <w:marLeft w:val="0"/>
          <w:marRight w:val="0"/>
          <w:marTop w:val="0"/>
          <w:marBottom w:val="0"/>
          <w:divBdr>
            <w:top w:val="none" w:sz="0" w:space="0" w:color="auto"/>
            <w:left w:val="none" w:sz="0" w:space="0" w:color="auto"/>
            <w:bottom w:val="none" w:sz="0" w:space="0" w:color="auto"/>
            <w:right w:val="none" w:sz="0" w:space="0" w:color="auto"/>
          </w:divBdr>
        </w:div>
        <w:div w:id="1689521908">
          <w:marLeft w:val="0"/>
          <w:marRight w:val="0"/>
          <w:marTop w:val="0"/>
          <w:marBottom w:val="0"/>
          <w:divBdr>
            <w:top w:val="none" w:sz="0" w:space="0" w:color="auto"/>
            <w:left w:val="none" w:sz="0" w:space="0" w:color="auto"/>
            <w:bottom w:val="none" w:sz="0" w:space="0" w:color="auto"/>
            <w:right w:val="none" w:sz="0" w:space="0" w:color="auto"/>
          </w:divBdr>
        </w:div>
      </w:divsChild>
    </w:div>
    <w:div w:id="366873052">
      <w:bodyDiv w:val="1"/>
      <w:marLeft w:val="0"/>
      <w:marRight w:val="0"/>
      <w:marTop w:val="0"/>
      <w:marBottom w:val="0"/>
      <w:divBdr>
        <w:top w:val="none" w:sz="0" w:space="0" w:color="auto"/>
        <w:left w:val="none" w:sz="0" w:space="0" w:color="auto"/>
        <w:bottom w:val="none" w:sz="0" w:space="0" w:color="auto"/>
        <w:right w:val="none" w:sz="0" w:space="0" w:color="auto"/>
      </w:divBdr>
    </w:div>
    <w:div w:id="367099155">
      <w:bodyDiv w:val="1"/>
      <w:marLeft w:val="0"/>
      <w:marRight w:val="0"/>
      <w:marTop w:val="0"/>
      <w:marBottom w:val="0"/>
      <w:divBdr>
        <w:top w:val="none" w:sz="0" w:space="0" w:color="auto"/>
        <w:left w:val="none" w:sz="0" w:space="0" w:color="auto"/>
        <w:bottom w:val="none" w:sz="0" w:space="0" w:color="auto"/>
        <w:right w:val="none" w:sz="0" w:space="0" w:color="auto"/>
      </w:divBdr>
      <w:divsChild>
        <w:div w:id="163279005">
          <w:marLeft w:val="0"/>
          <w:marRight w:val="0"/>
          <w:marTop w:val="0"/>
          <w:marBottom w:val="0"/>
          <w:divBdr>
            <w:top w:val="none" w:sz="0" w:space="0" w:color="auto"/>
            <w:left w:val="none" w:sz="0" w:space="0" w:color="auto"/>
            <w:bottom w:val="none" w:sz="0" w:space="0" w:color="auto"/>
            <w:right w:val="none" w:sz="0" w:space="0" w:color="auto"/>
          </w:divBdr>
        </w:div>
        <w:div w:id="1222861084">
          <w:marLeft w:val="0"/>
          <w:marRight w:val="0"/>
          <w:marTop w:val="0"/>
          <w:marBottom w:val="0"/>
          <w:divBdr>
            <w:top w:val="none" w:sz="0" w:space="0" w:color="auto"/>
            <w:left w:val="none" w:sz="0" w:space="0" w:color="auto"/>
            <w:bottom w:val="none" w:sz="0" w:space="0" w:color="auto"/>
            <w:right w:val="none" w:sz="0" w:space="0" w:color="auto"/>
          </w:divBdr>
        </w:div>
        <w:div w:id="1495609277">
          <w:marLeft w:val="0"/>
          <w:marRight w:val="0"/>
          <w:marTop w:val="0"/>
          <w:marBottom w:val="0"/>
          <w:divBdr>
            <w:top w:val="none" w:sz="0" w:space="0" w:color="auto"/>
            <w:left w:val="none" w:sz="0" w:space="0" w:color="auto"/>
            <w:bottom w:val="none" w:sz="0" w:space="0" w:color="auto"/>
            <w:right w:val="none" w:sz="0" w:space="0" w:color="auto"/>
          </w:divBdr>
        </w:div>
        <w:div w:id="1846821067">
          <w:marLeft w:val="0"/>
          <w:marRight w:val="0"/>
          <w:marTop w:val="0"/>
          <w:marBottom w:val="0"/>
          <w:divBdr>
            <w:top w:val="none" w:sz="0" w:space="0" w:color="auto"/>
            <w:left w:val="none" w:sz="0" w:space="0" w:color="auto"/>
            <w:bottom w:val="none" w:sz="0" w:space="0" w:color="auto"/>
            <w:right w:val="none" w:sz="0" w:space="0" w:color="auto"/>
          </w:divBdr>
        </w:div>
      </w:divsChild>
    </w:div>
    <w:div w:id="373120755">
      <w:bodyDiv w:val="1"/>
      <w:marLeft w:val="0"/>
      <w:marRight w:val="0"/>
      <w:marTop w:val="0"/>
      <w:marBottom w:val="0"/>
      <w:divBdr>
        <w:top w:val="none" w:sz="0" w:space="0" w:color="auto"/>
        <w:left w:val="none" w:sz="0" w:space="0" w:color="auto"/>
        <w:bottom w:val="none" w:sz="0" w:space="0" w:color="auto"/>
        <w:right w:val="none" w:sz="0" w:space="0" w:color="auto"/>
      </w:divBdr>
      <w:divsChild>
        <w:div w:id="61411947">
          <w:marLeft w:val="0"/>
          <w:marRight w:val="0"/>
          <w:marTop w:val="0"/>
          <w:marBottom w:val="0"/>
          <w:divBdr>
            <w:top w:val="none" w:sz="0" w:space="0" w:color="auto"/>
            <w:left w:val="none" w:sz="0" w:space="0" w:color="auto"/>
            <w:bottom w:val="none" w:sz="0" w:space="0" w:color="auto"/>
            <w:right w:val="none" w:sz="0" w:space="0" w:color="auto"/>
          </w:divBdr>
        </w:div>
        <w:div w:id="104425076">
          <w:marLeft w:val="0"/>
          <w:marRight w:val="0"/>
          <w:marTop w:val="0"/>
          <w:marBottom w:val="0"/>
          <w:divBdr>
            <w:top w:val="none" w:sz="0" w:space="0" w:color="auto"/>
            <w:left w:val="none" w:sz="0" w:space="0" w:color="auto"/>
            <w:bottom w:val="none" w:sz="0" w:space="0" w:color="auto"/>
            <w:right w:val="none" w:sz="0" w:space="0" w:color="auto"/>
          </w:divBdr>
        </w:div>
        <w:div w:id="367068077">
          <w:marLeft w:val="0"/>
          <w:marRight w:val="0"/>
          <w:marTop w:val="0"/>
          <w:marBottom w:val="0"/>
          <w:divBdr>
            <w:top w:val="none" w:sz="0" w:space="0" w:color="auto"/>
            <w:left w:val="none" w:sz="0" w:space="0" w:color="auto"/>
            <w:bottom w:val="none" w:sz="0" w:space="0" w:color="auto"/>
            <w:right w:val="none" w:sz="0" w:space="0" w:color="auto"/>
          </w:divBdr>
        </w:div>
        <w:div w:id="523399092">
          <w:marLeft w:val="0"/>
          <w:marRight w:val="0"/>
          <w:marTop w:val="0"/>
          <w:marBottom w:val="0"/>
          <w:divBdr>
            <w:top w:val="none" w:sz="0" w:space="0" w:color="auto"/>
            <w:left w:val="none" w:sz="0" w:space="0" w:color="auto"/>
            <w:bottom w:val="none" w:sz="0" w:space="0" w:color="auto"/>
            <w:right w:val="none" w:sz="0" w:space="0" w:color="auto"/>
          </w:divBdr>
        </w:div>
      </w:divsChild>
    </w:div>
    <w:div w:id="373237312">
      <w:bodyDiv w:val="1"/>
      <w:marLeft w:val="0"/>
      <w:marRight w:val="0"/>
      <w:marTop w:val="0"/>
      <w:marBottom w:val="0"/>
      <w:divBdr>
        <w:top w:val="none" w:sz="0" w:space="0" w:color="auto"/>
        <w:left w:val="none" w:sz="0" w:space="0" w:color="auto"/>
        <w:bottom w:val="none" w:sz="0" w:space="0" w:color="auto"/>
        <w:right w:val="none" w:sz="0" w:space="0" w:color="auto"/>
      </w:divBdr>
      <w:divsChild>
        <w:div w:id="214439120">
          <w:marLeft w:val="0"/>
          <w:marRight w:val="0"/>
          <w:marTop w:val="0"/>
          <w:marBottom w:val="0"/>
          <w:divBdr>
            <w:top w:val="none" w:sz="0" w:space="0" w:color="auto"/>
            <w:left w:val="none" w:sz="0" w:space="0" w:color="auto"/>
            <w:bottom w:val="none" w:sz="0" w:space="0" w:color="auto"/>
            <w:right w:val="none" w:sz="0" w:space="0" w:color="auto"/>
          </w:divBdr>
          <w:divsChild>
            <w:div w:id="325327208">
              <w:marLeft w:val="0"/>
              <w:marRight w:val="0"/>
              <w:marTop w:val="0"/>
              <w:marBottom w:val="0"/>
              <w:divBdr>
                <w:top w:val="none" w:sz="0" w:space="0" w:color="auto"/>
                <w:left w:val="none" w:sz="0" w:space="0" w:color="auto"/>
                <w:bottom w:val="none" w:sz="0" w:space="0" w:color="auto"/>
                <w:right w:val="none" w:sz="0" w:space="0" w:color="auto"/>
              </w:divBdr>
            </w:div>
            <w:div w:id="1104040117">
              <w:marLeft w:val="0"/>
              <w:marRight w:val="0"/>
              <w:marTop w:val="0"/>
              <w:marBottom w:val="0"/>
              <w:divBdr>
                <w:top w:val="none" w:sz="0" w:space="0" w:color="auto"/>
                <w:left w:val="none" w:sz="0" w:space="0" w:color="auto"/>
                <w:bottom w:val="none" w:sz="0" w:space="0" w:color="auto"/>
                <w:right w:val="none" w:sz="0" w:space="0" w:color="auto"/>
              </w:divBdr>
            </w:div>
            <w:div w:id="1584874287">
              <w:marLeft w:val="0"/>
              <w:marRight w:val="0"/>
              <w:marTop w:val="0"/>
              <w:marBottom w:val="0"/>
              <w:divBdr>
                <w:top w:val="none" w:sz="0" w:space="0" w:color="auto"/>
                <w:left w:val="none" w:sz="0" w:space="0" w:color="auto"/>
                <w:bottom w:val="none" w:sz="0" w:space="0" w:color="auto"/>
                <w:right w:val="none" w:sz="0" w:space="0" w:color="auto"/>
              </w:divBdr>
            </w:div>
          </w:divsChild>
        </w:div>
        <w:div w:id="257103765">
          <w:marLeft w:val="0"/>
          <w:marRight w:val="0"/>
          <w:marTop w:val="0"/>
          <w:marBottom w:val="0"/>
          <w:divBdr>
            <w:top w:val="none" w:sz="0" w:space="0" w:color="auto"/>
            <w:left w:val="none" w:sz="0" w:space="0" w:color="auto"/>
            <w:bottom w:val="none" w:sz="0" w:space="0" w:color="auto"/>
            <w:right w:val="none" w:sz="0" w:space="0" w:color="auto"/>
          </w:divBdr>
          <w:divsChild>
            <w:div w:id="874081671">
              <w:marLeft w:val="0"/>
              <w:marRight w:val="0"/>
              <w:marTop w:val="0"/>
              <w:marBottom w:val="0"/>
              <w:divBdr>
                <w:top w:val="none" w:sz="0" w:space="0" w:color="auto"/>
                <w:left w:val="none" w:sz="0" w:space="0" w:color="auto"/>
                <w:bottom w:val="none" w:sz="0" w:space="0" w:color="auto"/>
                <w:right w:val="none" w:sz="0" w:space="0" w:color="auto"/>
              </w:divBdr>
            </w:div>
            <w:div w:id="1351756391">
              <w:marLeft w:val="0"/>
              <w:marRight w:val="0"/>
              <w:marTop w:val="0"/>
              <w:marBottom w:val="0"/>
              <w:divBdr>
                <w:top w:val="none" w:sz="0" w:space="0" w:color="auto"/>
                <w:left w:val="none" w:sz="0" w:space="0" w:color="auto"/>
                <w:bottom w:val="none" w:sz="0" w:space="0" w:color="auto"/>
                <w:right w:val="none" w:sz="0" w:space="0" w:color="auto"/>
              </w:divBdr>
            </w:div>
            <w:div w:id="1650670158">
              <w:marLeft w:val="0"/>
              <w:marRight w:val="0"/>
              <w:marTop w:val="0"/>
              <w:marBottom w:val="0"/>
              <w:divBdr>
                <w:top w:val="none" w:sz="0" w:space="0" w:color="auto"/>
                <w:left w:val="none" w:sz="0" w:space="0" w:color="auto"/>
                <w:bottom w:val="none" w:sz="0" w:space="0" w:color="auto"/>
                <w:right w:val="none" w:sz="0" w:space="0" w:color="auto"/>
              </w:divBdr>
            </w:div>
          </w:divsChild>
        </w:div>
        <w:div w:id="265189440">
          <w:marLeft w:val="0"/>
          <w:marRight w:val="0"/>
          <w:marTop w:val="0"/>
          <w:marBottom w:val="0"/>
          <w:divBdr>
            <w:top w:val="none" w:sz="0" w:space="0" w:color="auto"/>
            <w:left w:val="none" w:sz="0" w:space="0" w:color="auto"/>
            <w:bottom w:val="none" w:sz="0" w:space="0" w:color="auto"/>
            <w:right w:val="none" w:sz="0" w:space="0" w:color="auto"/>
          </w:divBdr>
          <w:divsChild>
            <w:div w:id="431630274">
              <w:marLeft w:val="0"/>
              <w:marRight w:val="0"/>
              <w:marTop w:val="0"/>
              <w:marBottom w:val="0"/>
              <w:divBdr>
                <w:top w:val="none" w:sz="0" w:space="0" w:color="auto"/>
                <w:left w:val="none" w:sz="0" w:space="0" w:color="auto"/>
                <w:bottom w:val="none" w:sz="0" w:space="0" w:color="auto"/>
                <w:right w:val="none" w:sz="0" w:space="0" w:color="auto"/>
              </w:divBdr>
            </w:div>
            <w:div w:id="1013533905">
              <w:marLeft w:val="0"/>
              <w:marRight w:val="0"/>
              <w:marTop w:val="0"/>
              <w:marBottom w:val="0"/>
              <w:divBdr>
                <w:top w:val="none" w:sz="0" w:space="0" w:color="auto"/>
                <w:left w:val="none" w:sz="0" w:space="0" w:color="auto"/>
                <w:bottom w:val="none" w:sz="0" w:space="0" w:color="auto"/>
                <w:right w:val="none" w:sz="0" w:space="0" w:color="auto"/>
              </w:divBdr>
            </w:div>
            <w:div w:id="1056661081">
              <w:marLeft w:val="0"/>
              <w:marRight w:val="0"/>
              <w:marTop w:val="0"/>
              <w:marBottom w:val="0"/>
              <w:divBdr>
                <w:top w:val="none" w:sz="0" w:space="0" w:color="auto"/>
                <w:left w:val="none" w:sz="0" w:space="0" w:color="auto"/>
                <w:bottom w:val="none" w:sz="0" w:space="0" w:color="auto"/>
                <w:right w:val="none" w:sz="0" w:space="0" w:color="auto"/>
              </w:divBdr>
            </w:div>
          </w:divsChild>
        </w:div>
        <w:div w:id="301426061">
          <w:marLeft w:val="0"/>
          <w:marRight w:val="0"/>
          <w:marTop w:val="0"/>
          <w:marBottom w:val="0"/>
          <w:divBdr>
            <w:top w:val="none" w:sz="0" w:space="0" w:color="auto"/>
            <w:left w:val="none" w:sz="0" w:space="0" w:color="auto"/>
            <w:bottom w:val="none" w:sz="0" w:space="0" w:color="auto"/>
            <w:right w:val="none" w:sz="0" w:space="0" w:color="auto"/>
          </w:divBdr>
          <w:divsChild>
            <w:div w:id="941574360">
              <w:marLeft w:val="0"/>
              <w:marRight w:val="0"/>
              <w:marTop w:val="0"/>
              <w:marBottom w:val="0"/>
              <w:divBdr>
                <w:top w:val="none" w:sz="0" w:space="0" w:color="auto"/>
                <w:left w:val="none" w:sz="0" w:space="0" w:color="auto"/>
                <w:bottom w:val="none" w:sz="0" w:space="0" w:color="auto"/>
                <w:right w:val="none" w:sz="0" w:space="0" w:color="auto"/>
              </w:divBdr>
            </w:div>
            <w:div w:id="1943954771">
              <w:marLeft w:val="0"/>
              <w:marRight w:val="0"/>
              <w:marTop w:val="0"/>
              <w:marBottom w:val="0"/>
              <w:divBdr>
                <w:top w:val="none" w:sz="0" w:space="0" w:color="auto"/>
                <w:left w:val="none" w:sz="0" w:space="0" w:color="auto"/>
                <w:bottom w:val="none" w:sz="0" w:space="0" w:color="auto"/>
                <w:right w:val="none" w:sz="0" w:space="0" w:color="auto"/>
              </w:divBdr>
            </w:div>
          </w:divsChild>
        </w:div>
        <w:div w:id="341974346">
          <w:marLeft w:val="0"/>
          <w:marRight w:val="0"/>
          <w:marTop w:val="0"/>
          <w:marBottom w:val="0"/>
          <w:divBdr>
            <w:top w:val="none" w:sz="0" w:space="0" w:color="auto"/>
            <w:left w:val="none" w:sz="0" w:space="0" w:color="auto"/>
            <w:bottom w:val="none" w:sz="0" w:space="0" w:color="auto"/>
            <w:right w:val="none" w:sz="0" w:space="0" w:color="auto"/>
          </w:divBdr>
          <w:divsChild>
            <w:div w:id="1269895096">
              <w:marLeft w:val="0"/>
              <w:marRight w:val="0"/>
              <w:marTop w:val="0"/>
              <w:marBottom w:val="0"/>
              <w:divBdr>
                <w:top w:val="none" w:sz="0" w:space="0" w:color="auto"/>
                <w:left w:val="none" w:sz="0" w:space="0" w:color="auto"/>
                <w:bottom w:val="none" w:sz="0" w:space="0" w:color="auto"/>
                <w:right w:val="none" w:sz="0" w:space="0" w:color="auto"/>
              </w:divBdr>
            </w:div>
            <w:div w:id="2102985927">
              <w:marLeft w:val="0"/>
              <w:marRight w:val="0"/>
              <w:marTop w:val="0"/>
              <w:marBottom w:val="0"/>
              <w:divBdr>
                <w:top w:val="none" w:sz="0" w:space="0" w:color="auto"/>
                <w:left w:val="none" w:sz="0" w:space="0" w:color="auto"/>
                <w:bottom w:val="none" w:sz="0" w:space="0" w:color="auto"/>
                <w:right w:val="none" w:sz="0" w:space="0" w:color="auto"/>
              </w:divBdr>
            </w:div>
          </w:divsChild>
        </w:div>
        <w:div w:id="359235536">
          <w:marLeft w:val="0"/>
          <w:marRight w:val="0"/>
          <w:marTop w:val="0"/>
          <w:marBottom w:val="0"/>
          <w:divBdr>
            <w:top w:val="none" w:sz="0" w:space="0" w:color="auto"/>
            <w:left w:val="none" w:sz="0" w:space="0" w:color="auto"/>
            <w:bottom w:val="none" w:sz="0" w:space="0" w:color="auto"/>
            <w:right w:val="none" w:sz="0" w:space="0" w:color="auto"/>
          </w:divBdr>
          <w:divsChild>
            <w:div w:id="236210134">
              <w:marLeft w:val="0"/>
              <w:marRight w:val="0"/>
              <w:marTop w:val="0"/>
              <w:marBottom w:val="0"/>
              <w:divBdr>
                <w:top w:val="none" w:sz="0" w:space="0" w:color="auto"/>
                <w:left w:val="none" w:sz="0" w:space="0" w:color="auto"/>
                <w:bottom w:val="none" w:sz="0" w:space="0" w:color="auto"/>
                <w:right w:val="none" w:sz="0" w:space="0" w:color="auto"/>
              </w:divBdr>
            </w:div>
            <w:div w:id="1946227477">
              <w:marLeft w:val="0"/>
              <w:marRight w:val="0"/>
              <w:marTop w:val="0"/>
              <w:marBottom w:val="0"/>
              <w:divBdr>
                <w:top w:val="none" w:sz="0" w:space="0" w:color="auto"/>
                <w:left w:val="none" w:sz="0" w:space="0" w:color="auto"/>
                <w:bottom w:val="none" w:sz="0" w:space="0" w:color="auto"/>
                <w:right w:val="none" w:sz="0" w:space="0" w:color="auto"/>
              </w:divBdr>
            </w:div>
          </w:divsChild>
        </w:div>
        <w:div w:id="378165860">
          <w:marLeft w:val="0"/>
          <w:marRight w:val="0"/>
          <w:marTop w:val="0"/>
          <w:marBottom w:val="0"/>
          <w:divBdr>
            <w:top w:val="none" w:sz="0" w:space="0" w:color="auto"/>
            <w:left w:val="none" w:sz="0" w:space="0" w:color="auto"/>
            <w:bottom w:val="none" w:sz="0" w:space="0" w:color="auto"/>
            <w:right w:val="none" w:sz="0" w:space="0" w:color="auto"/>
          </w:divBdr>
          <w:divsChild>
            <w:div w:id="403532730">
              <w:marLeft w:val="0"/>
              <w:marRight w:val="0"/>
              <w:marTop w:val="0"/>
              <w:marBottom w:val="0"/>
              <w:divBdr>
                <w:top w:val="none" w:sz="0" w:space="0" w:color="auto"/>
                <w:left w:val="none" w:sz="0" w:space="0" w:color="auto"/>
                <w:bottom w:val="none" w:sz="0" w:space="0" w:color="auto"/>
                <w:right w:val="none" w:sz="0" w:space="0" w:color="auto"/>
              </w:divBdr>
            </w:div>
            <w:div w:id="1422869319">
              <w:marLeft w:val="0"/>
              <w:marRight w:val="0"/>
              <w:marTop w:val="0"/>
              <w:marBottom w:val="0"/>
              <w:divBdr>
                <w:top w:val="none" w:sz="0" w:space="0" w:color="auto"/>
                <w:left w:val="none" w:sz="0" w:space="0" w:color="auto"/>
                <w:bottom w:val="none" w:sz="0" w:space="0" w:color="auto"/>
                <w:right w:val="none" w:sz="0" w:space="0" w:color="auto"/>
              </w:divBdr>
            </w:div>
          </w:divsChild>
        </w:div>
        <w:div w:id="393506203">
          <w:marLeft w:val="0"/>
          <w:marRight w:val="0"/>
          <w:marTop w:val="0"/>
          <w:marBottom w:val="0"/>
          <w:divBdr>
            <w:top w:val="none" w:sz="0" w:space="0" w:color="auto"/>
            <w:left w:val="none" w:sz="0" w:space="0" w:color="auto"/>
            <w:bottom w:val="none" w:sz="0" w:space="0" w:color="auto"/>
            <w:right w:val="none" w:sz="0" w:space="0" w:color="auto"/>
          </w:divBdr>
          <w:divsChild>
            <w:div w:id="1395739192">
              <w:marLeft w:val="0"/>
              <w:marRight w:val="0"/>
              <w:marTop w:val="0"/>
              <w:marBottom w:val="0"/>
              <w:divBdr>
                <w:top w:val="none" w:sz="0" w:space="0" w:color="auto"/>
                <w:left w:val="none" w:sz="0" w:space="0" w:color="auto"/>
                <w:bottom w:val="none" w:sz="0" w:space="0" w:color="auto"/>
                <w:right w:val="none" w:sz="0" w:space="0" w:color="auto"/>
              </w:divBdr>
            </w:div>
            <w:div w:id="1817995075">
              <w:marLeft w:val="0"/>
              <w:marRight w:val="0"/>
              <w:marTop w:val="0"/>
              <w:marBottom w:val="0"/>
              <w:divBdr>
                <w:top w:val="none" w:sz="0" w:space="0" w:color="auto"/>
                <w:left w:val="none" w:sz="0" w:space="0" w:color="auto"/>
                <w:bottom w:val="none" w:sz="0" w:space="0" w:color="auto"/>
                <w:right w:val="none" w:sz="0" w:space="0" w:color="auto"/>
              </w:divBdr>
            </w:div>
          </w:divsChild>
        </w:div>
        <w:div w:id="425884167">
          <w:marLeft w:val="0"/>
          <w:marRight w:val="0"/>
          <w:marTop w:val="0"/>
          <w:marBottom w:val="0"/>
          <w:divBdr>
            <w:top w:val="none" w:sz="0" w:space="0" w:color="auto"/>
            <w:left w:val="none" w:sz="0" w:space="0" w:color="auto"/>
            <w:bottom w:val="none" w:sz="0" w:space="0" w:color="auto"/>
            <w:right w:val="none" w:sz="0" w:space="0" w:color="auto"/>
          </w:divBdr>
          <w:divsChild>
            <w:div w:id="1636793440">
              <w:marLeft w:val="0"/>
              <w:marRight w:val="0"/>
              <w:marTop w:val="0"/>
              <w:marBottom w:val="0"/>
              <w:divBdr>
                <w:top w:val="none" w:sz="0" w:space="0" w:color="auto"/>
                <w:left w:val="none" w:sz="0" w:space="0" w:color="auto"/>
                <w:bottom w:val="none" w:sz="0" w:space="0" w:color="auto"/>
                <w:right w:val="none" w:sz="0" w:space="0" w:color="auto"/>
              </w:divBdr>
            </w:div>
            <w:div w:id="2044473547">
              <w:marLeft w:val="0"/>
              <w:marRight w:val="0"/>
              <w:marTop w:val="0"/>
              <w:marBottom w:val="0"/>
              <w:divBdr>
                <w:top w:val="none" w:sz="0" w:space="0" w:color="auto"/>
                <w:left w:val="none" w:sz="0" w:space="0" w:color="auto"/>
                <w:bottom w:val="none" w:sz="0" w:space="0" w:color="auto"/>
                <w:right w:val="none" w:sz="0" w:space="0" w:color="auto"/>
              </w:divBdr>
            </w:div>
          </w:divsChild>
        </w:div>
        <w:div w:id="432482911">
          <w:marLeft w:val="0"/>
          <w:marRight w:val="0"/>
          <w:marTop w:val="0"/>
          <w:marBottom w:val="0"/>
          <w:divBdr>
            <w:top w:val="none" w:sz="0" w:space="0" w:color="auto"/>
            <w:left w:val="none" w:sz="0" w:space="0" w:color="auto"/>
            <w:bottom w:val="none" w:sz="0" w:space="0" w:color="auto"/>
            <w:right w:val="none" w:sz="0" w:space="0" w:color="auto"/>
          </w:divBdr>
          <w:divsChild>
            <w:div w:id="251469717">
              <w:marLeft w:val="0"/>
              <w:marRight w:val="0"/>
              <w:marTop w:val="0"/>
              <w:marBottom w:val="0"/>
              <w:divBdr>
                <w:top w:val="none" w:sz="0" w:space="0" w:color="auto"/>
                <w:left w:val="none" w:sz="0" w:space="0" w:color="auto"/>
                <w:bottom w:val="none" w:sz="0" w:space="0" w:color="auto"/>
                <w:right w:val="none" w:sz="0" w:space="0" w:color="auto"/>
              </w:divBdr>
            </w:div>
            <w:div w:id="888230341">
              <w:marLeft w:val="0"/>
              <w:marRight w:val="0"/>
              <w:marTop w:val="0"/>
              <w:marBottom w:val="0"/>
              <w:divBdr>
                <w:top w:val="none" w:sz="0" w:space="0" w:color="auto"/>
                <w:left w:val="none" w:sz="0" w:space="0" w:color="auto"/>
                <w:bottom w:val="none" w:sz="0" w:space="0" w:color="auto"/>
                <w:right w:val="none" w:sz="0" w:space="0" w:color="auto"/>
              </w:divBdr>
            </w:div>
          </w:divsChild>
        </w:div>
        <w:div w:id="485126206">
          <w:marLeft w:val="0"/>
          <w:marRight w:val="0"/>
          <w:marTop w:val="0"/>
          <w:marBottom w:val="0"/>
          <w:divBdr>
            <w:top w:val="none" w:sz="0" w:space="0" w:color="auto"/>
            <w:left w:val="none" w:sz="0" w:space="0" w:color="auto"/>
            <w:bottom w:val="none" w:sz="0" w:space="0" w:color="auto"/>
            <w:right w:val="none" w:sz="0" w:space="0" w:color="auto"/>
          </w:divBdr>
          <w:divsChild>
            <w:div w:id="815612627">
              <w:marLeft w:val="0"/>
              <w:marRight w:val="0"/>
              <w:marTop w:val="0"/>
              <w:marBottom w:val="0"/>
              <w:divBdr>
                <w:top w:val="none" w:sz="0" w:space="0" w:color="auto"/>
                <w:left w:val="none" w:sz="0" w:space="0" w:color="auto"/>
                <w:bottom w:val="none" w:sz="0" w:space="0" w:color="auto"/>
                <w:right w:val="none" w:sz="0" w:space="0" w:color="auto"/>
              </w:divBdr>
            </w:div>
            <w:div w:id="944845992">
              <w:marLeft w:val="0"/>
              <w:marRight w:val="0"/>
              <w:marTop w:val="0"/>
              <w:marBottom w:val="0"/>
              <w:divBdr>
                <w:top w:val="none" w:sz="0" w:space="0" w:color="auto"/>
                <w:left w:val="none" w:sz="0" w:space="0" w:color="auto"/>
                <w:bottom w:val="none" w:sz="0" w:space="0" w:color="auto"/>
                <w:right w:val="none" w:sz="0" w:space="0" w:color="auto"/>
              </w:divBdr>
            </w:div>
          </w:divsChild>
        </w:div>
        <w:div w:id="494029355">
          <w:marLeft w:val="0"/>
          <w:marRight w:val="0"/>
          <w:marTop w:val="0"/>
          <w:marBottom w:val="0"/>
          <w:divBdr>
            <w:top w:val="none" w:sz="0" w:space="0" w:color="auto"/>
            <w:left w:val="none" w:sz="0" w:space="0" w:color="auto"/>
            <w:bottom w:val="none" w:sz="0" w:space="0" w:color="auto"/>
            <w:right w:val="none" w:sz="0" w:space="0" w:color="auto"/>
          </w:divBdr>
          <w:divsChild>
            <w:div w:id="158347661">
              <w:marLeft w:val="0"/>
              <w:marRight w:val="0"/>
              <w:marTop w:val="0"/>
              <w:marBottom w:val="0"/>
              <w:divBdr>
                <w:top w:val="none" w:sz="0" w:space="0" w:color="auto"/>
                <w:left w:val="none" w:sz="0" w:space="0" w:color="auto"/>
                <w:bottom w:val="none" w:sz="0" w:space="0" w:color="auto"/>
                <w:right w:val="none" w:sz="0" w:space="0" w:color="auto"/>
              </w:divBdr>
            </w:div>
            <w:div w:id="1951861304">
              <w:marLeft w:val="0"/>
              <w:marRight w:val="0"/>
              <w:marTop w:val="0"/>
              <w:marBottom w:val="0"/>
              <w:divBdr>
                <w:top w:val="none" w:sz="0" w:space="0" w:color="auto"/>
                <w:left w:val="none" w:sz="0" w:space="0" w:color="auto"/>
                <w:bottom w:val="none" w:sz="0" w:space="0" w:color="auto"/>
                <w:right w:val="none" w:sz="0" w:space="0" w:color="auto"/>
              </w:divBdr>
            </w:div>
          </w:divsChild>
        </w:div>
        <w:div w:id="527527005">
          <w:marLeft w:val="0"/>
          <w:marRight w:val="0"/>
          <w:marTop w:val="0"/>
          <w:marBottom w:val="0"/>
          <w:divBdr>
            <w:top w:val="none" w:sz="0" w:space="0" w:color="auto"/>
            <w:left w:val="none" w:sz="0" w:space="0" w:color="auto"/>
            <w:bottom w:val="none" w:sz="0" w:space="0" w:color="auto"/>
            <w:right w:val="none" w:sz="0" w:space="0" w:color="auto"/>
          </w:divBdr>
          <w:divsChild>
            <w:div w:id="777288026">
              <w:marLeft w:val="0"/>
              <w:marRight w:val="0"/>
              <w:marTop w:val="0"/>
              <w:marBottom w:val="0"/>
              <w:divBdr>
                <w:top w:val="none" w:sz="0" w:space="0" w:color="auto"/>
                <w:left w:val="none" w:sz="0" w:space="0" w:color="auto"/>
                <w:bottom w:val="none" w:sz="0" w:space="0" w:color="auto"/>
                <w:right w:val="none" w:sz="0" w:space="0" w:color="auto"/>
              </w:divBdr>
            </w:div>
            <w:div w:id="1422490328">
              <w:marLeft w:val="0"/>
              <w:marRight w:val="0"/>
              <w:marTop w:val="0"/>
              <w:marBottom w:val="0"/>
              <w:divBdr>
                <w:top w:val="none" w:sz="0" w:space="0" w:color="auto"/>
                <w:left w:val="none" w:sz="0" w:space="0" w:color="auto"/>
                <w:bottom w:val="none" w:sz="0" w:space="0" w:color="auto"/>
                <w:right w:val="none" w:sz="0" w:space="0" w:color="auto"/>
              </w:divBdr>
            </w:div>
            <w:div w:id="1604066654">
              <w:marLeft w:val="0"/>
              <w:marRight w:val="0"/>
              <w:marTop w:val="0"/>
              <w:marBottom w:val="0"/>
              <w:divBdr>
                <w:top w:val="none" w:sz="0" w:space="0" w:color="auto"/>
                <w:left w:val="none" w:sz="0" w:space="0" w:color="auto"/>
                <w:bottom w:val="none" w:sz="0" w:space="0" w:color="auto"/>
                <w:right w:val="none" w:sz="0" w:space="0" w:color="auto"/>
              </w:divBdr>
            </w:div>
          </w:divsChild>
        </w:div>
        <w:div w:id="549220789">
          <w:marLeft w:val="0"/>
          <w:marRight w:val="0"/>
          <w:marTop w:val="0"/>
          <w:marBottom w:val="0"/>
          <w:divBdr>
            <w:top w:val="none" w:sz="0" w:space="0" w:color="auto"/>
            <w:left w:val="none" w:sz="0" w:space="0" w:color="auto"/>
            <w:bottom w:val="none" w:sz="0" w:space="0" w:color="auto"/>
            <w:right w:val="none" w:sz="0" w:space="0" w:color="auto"/>
          </w:divBdr>
          <w:divsChild>
            <w:div w:id="328367929">
              <w:marLeft w:val="0"/>
              <w:marRight w:val="0"/>
              <w:marTop w:val="0"/>
              <w:marBottom w:val="0"/>
              <w:divBdr>
                <w:top w:val="none" w:sz="0" w:space="0" w:color="auto"/>
                <w:left w:val="none" w:sz="0" w:space="0" w:color="auto"/>
                <w:bottom w:val="none" w:sz="0" w:space="0" w:color="auto"/>
                <w:right w:val="none" w:sz="0" w:space="0" w:color="auto"/>
              </w:divBdr>
            </w:div>
            <w:div w:id="1750694534">
              <w:marLeft w:val="0"/>
              <w:marRight w:val="0"/>
              <w:marTop w:val="0"/>
              <w:marBottom w:val="0"/>
              <w:divBdr>
                <w:top w:val="none" w:sz="0" w:space="0" w:color="auto"/>
                <w:left w:val="none" w:sz="0" w:space="0" w:color="auto"/>
                <w:bottom w:val="none" w:sz="0" w:space="0" w:color="auto"/>
                <w:right w:val="none" w:sz="0" w:space="0" w:color="auto"/>
              </w:divBdr>
            </w:div>
          </w:divsChild>
        </w:div>
        <w:div w:id="575021788">
          <w:marLeft w:val="0"/>
          <w:marRight w:val="0"/>
          <w:marTop w:val="0"/>
          <w:marBottom w:val="0"/>
          <w:divBdr>
            <w:top w:val="none" w:sz="0" w:space="0" w:color="auto"/>
            <w:left w:val="none" w:sz="0" w:space="0" w:color="auto"/>
            <w:bottom w:val="none" w:sz="0" w:space="0" w:color="auto"/>
            <w:right w:val="none" w:sz="0" w:space="0" w:color="auto"/>
          </w:divBdr>
          <w:divsChild>
            <w:div w:id="82731293">
              <w:marLeft w:val="0"/>
              <w:marRight w:val="0"/>
              <w:marTop w:val="0"/>
              <w:marBottom w:val="0"/>
              <w:divBdr>
                <w:top w:val="none" w:sz="0" w:space="0" w:color="auto"/>
                <w:left w:val="none" w:sz="0" w:space="0" w:color="auto"/>
                <w:bottom w:val="none" w:sz="0" w:space="0" w:color="auto"/>
                <w:right w:val="none" w:sz="0" w:space="0" w:color="auto"/>
              </w:divBdr>
            </w:div>
            <w:div w:id="195122476">
              <w:marLeft w:val="0"/>
              <w:marRight w:val="0"/>
              <w:marTop w:val="0"/>
              <w:marBottom w:val="0"/>
              <w:divBdr>
                <w:top w:val="none" w:sz="0" w:space="0" w:color="auto"/>
                <w:left w:val="none" w:sz="0" w:space="0" w:color="auto"/>
                <w:bottom w:val="none" w:sz="0" w:space="0" w:color="auto"/>
                <w:right w:val="none" w:sz="0" w:space="0" w:color="auto"/>
              </w:divBdr>
            </w:div>
            <w:div w:id="946080769">
              <w:marLeft w:val="0"/>
              <w:marRight w:val="0"/>
              <w:marTop w:val="0"/>
              <w:marBottom w:val="0"/>
              <w:divBdr>
                <w:top w:val="none" w:sz="0" w:space="0" w:color="auto"/>
                <w:left w:val="none" w:sz="0" w:space="0" w:color="auto"/>
                <w:bottom w:val="none" w:sz="0" w:space="0" w:color="auto"/>
                <w:right w:val="none" w:sz="0" w:space="0" w:color="auto"/>
              </w:divBdr>
            </w:div>
          </w:divsChild>
        </w:div>
        <w:div w:id="610237235">
          <w:marLeft w:val="0"/>
          <w:marRight w:val="0"/>
          <w:marTop w:val="0"/>
          <w:marBottom w:val="0"/>
          <w:divBdr>
            <w:top w:val="none" w:sz="0" w:space="0" w:color="auto"/>
            <w:left w:val="none" w:sz="0" w:space="0" w:color="auto"/>
            <w:bottom w:val="none" w:sz="0" w:space="0" w:color="auto"/>
            <w:right w:val="none" w:sz="0" w:space="0" w:color="auto"/>
          </w:divBdr>
          <w:divsChild>
            <w:div w:id="1520116795">
              <w:marLeft w:val="0"/>
              <w:marRight w:val="0"/>
              <w:marTop w:val="0"/>
              <w:marBottom w:val="0"/>
              <w:divBdr>
                <w:top w:val="none" w:sz="0" w:space="0" w:color="auto"/>
                <w:left w:val="none" w:sz="0" w:space="0" w:color="auto"/>
                <w:bottom w:val="none" w:sz="0" w:space="0" w:color="auto"/>
                <w:right w:val="none" w:sz="0" w:space="0" w:color="auto"/>
              </w:divBdr>
            </w:div>
            <w:div w:id="1817339692">
              <w:marLeft w:val="0"/>
              <w:marRight w:val="0"/>
              <w:marTop w:val="0"/>
              <w:marBottom w:val="0"/>
              <w:divBdr>
                <w:top w:val="none" w:sz="0" w:space="0" w:color="auto"/>
                <w:left w:val="none" w:sz="0" w:space="0" w:color="auto"/>
                <w:bottom w:val="none" w:sz="0" w:space="0" w:color="auto"/>
                <w:right w:val="none" w:sz="0" w:space="0" w:color="auto"/>
              </w:divBdr>
            </w:div>
          </w:divsChild>
        </w:div>
        <w:div w:id="612203370">
          <w:marLeft w:val="0"/>
          <w:marRight w:val="0"/>
          <w:marTop w:val="0"/>
          <w:marBottom w:val="0"/>
          <w:divBdr>
            <w:top w:val="none" w:sz="0" w:space="0" w:color="auto"/>
            <w:left w:val="none" w:sz="0" w:space="0" w:color="auto"/>
            <w:bottom w:val="none" w:sz="0" w:space="0" w:color="auto"/>
            <w:right w:val="none" w:sz="0" w:space="0" w:color="auto"/>
          </w:divBdr>
          <w:divsChild>
            <w:div w:id="154538406">
              <w:marLeft w:val="0"/>
              <w:marRight w:val="0"/>
              <w:marTop w:val="0"/>
              <w:marBottom w:val="0"/>
              <w:divBdr>
                <w:top w:val="none" w:sz="0" w:space="0" w:color="auto"/>
                <w:left w:val="none" w:sz="0" w:space="0" w:color="auto"/>
                <w:bottom w:val="none" w:sz="0" w:space="0" w:color="auto"/>
                <w:right w:val="none" w:sz="0" w:space="0" w:color="auto"/>
              </w:divBdr>
            </w:div>
            <w:div w:id="1779450635">
              <w:marLeft w:val="0"/>
              <w:marRight w:val="0"/>
              <w:marTop w:val="0"/>
              <w:marBottom w:val="0"/>
              <w:divBdr>
                <w:top w:val="none" w:sz="0" w:space="0" w:color="auto"/>
                <w:left w:val="none" w:sz="0" w:space="0" w:color="auto"/>
                <w:bottom w:val="none" w:sz="0" w:space="0" w:color="auto"/>
                <w:right w:val="none" w:sz="0" w:space="0" w:color="auto"/>
              </w:divBdr>
            </w:div>
          </w:divsChild>
        </w:div>
        <w:div w:id="652222414">
          <w:marLeft w:val="0"/>
          <w:marRight w:val="0"/>
          <w:marTop w:val="0"/>
          <w:marBottom w:val="0"/>
          <w:divBdr>
            <w:top w:val="none" w:sz="0" w:space="0" w:color="auto"/>
            <w:left w:val="none" w:sz="0" w:space="0" w:color="auto"/>
            <w:bottom w:val="none" w:sz="0" w:space="0" w:color="auto"/>
            <w:right w:val="none" w:sz="0" w:space="0" w:color="auto"/>
          </w:divBdr>
          <w:divsChild>
            <w:div w:id="16397166">
              <w:marLeft w:val="0"/>
              <w:marRight w:val="0"/>
              <w:marTop w:val="0"/>
              <w:marBottom w:val="0"/>
              <w:divBdr>
                <w:top w:val="none" w:sz="0" w:space="0" w:color="auto"/>
                <w:left w:val="none" w:sz="0" w:space="0" w:color="auto"/>
                <w:bottom w:val="none" w:sz="0" w:space="0" w:color="auto"/>
                <w:right w:val="none" w:sz="0" w:space="0" w:color="auto"/>
              </w:divBdr>
            </w:div>
            <w:div w:id="325674059">
              <w:marLeft w:val="0"/>
              <w:marRight w:val="0"/>
              <w:marTop w:val="0"/>
              <w:marBottom w:val="0"/>
              <w:divBdr>
                <w:top w:val="none" w:sz="0" w:space="0" w:color="auto"/>
                <w:left w:val="none" w:sz="0" w:space="0" w:color="auto"/>
                <w:bottom w:val="none" w:sz="0" w:space="0" w:color="auto"/>
                <w:right w:val="none" w:sz="0" w:space="0" w:color="auto"/>
              </w:divBdr>
            </w:div>
            <w:div w:id="566067096">
              <w:marLeft w:val="0"/>
              <w:marRight w:val="0"/>
              <w:marTop w:val="0"/>
              <w:marBottom w:val="0"/>
              <w:divBdr>
                <w:top w:val="none" w:sz="0" w:space="0" w:color="auto"/>
                <w:left w:val="none" w:sz="0" w:space="0" w:color="auto"/>
                <w:bottom w:val="none" w:sz="0" w:space="0" w:color="auto"/>
                <w:right w:val="none" w:sz="0" w:space="0" w:color="auto"/>
              </w:divBdr>
            </w:div>
          </w:divsChild>
        </w:div>
        <w:div w:id="765151010">
          <w:marLeft w:val="0"/>
          <w:marRight w:val="0"/>
          <w:marTop w:val="0"/>
          <w:marBottom w:val="0"/>
          <w:divBdr>
            <w:top w:val="none" w:sz="0" w:space="0" w:color="auto"/>
            <w:left w:val="none" w:sz="0" w:space="0" w:color="auto"/>
            <w:bottom w:val="none" w:sz="0" w:space="0" w:color="auto"/>
            <w:right w:val="none" w:sz="0" w:space="0" w:color="auto"/>
          </w:divBdr>
          <w:divsChild>
            <w:div w:id="72359515">
              <w:marLeft w:val="0"/>
              <w:marRight w:val="0"/>
              <w:marTop w:val="0"/>
              <w:marBottom w:val="0"/>
              <w:divBdr>
                <w:top w:val="none" w:sz="0" w:space="0" w:color="auto"/>
                <w:left w:val="none" w:sz="0" w:space="0" w:color="auto"/>
                <w:bottom w:val="none" w:sz="0" w:space="0" w:color="auto"/>
                <w:right w:val="none" w:sz="0" w:space="0" w:color="auto"/>
              </w:divBdr>
            </w:div>
            <w:div w:id="513687594">
              <w:marLeft w:val="0"/>
              <w:marRight w:val="0"/>
              <w:marTop w:val="0"/>
              <w:marBottom w:val="0"/>
              <w:divBdr>
                <w:top w:val="none" w:sz="0" w:space="0" w:color="auto"/>
                <w:left w:val="none" w:sz="0" w:space="0" w:color="auto"/>
                <w:bottom w:val="none" w:sz="0" w:space="0" w:color="auto"/>
                <w:right w:val="none" w:sz="0" w:space="0" w:color="auto"/>
              </w:divBdr>
            </w:div>
            <w:div w:id="1830518336">
              <w:marLeft w:val="0"/>
              <w:marRight w:val="0"/>
              <w:marTop w:val="0"/>
              <w:marBottom w:val="0"/>
              <w:divBdr>
                <w:top w:val="none" w:sz="0" w:space="0" w:color="auto"/>
                <w:left w:val="none" w:sz="0" w:space="0" w:color="auto"/>
                <w:bottom w:val="none" w:sz="0" w:space="0" w:color="auto"/>
                <w:right w:val="none" w:sz="0" w:space="0" w:color="auto"/>
              </w:divBdr>
            </w:div>
          </w:divsChild>
        </w:div>
        <w:div w:id="787234836">
          <w:marLeft w:val="0"/>
          <w:marRight w:val="0"/>
          <w:marTop w:val="0"/>
          <w:marBottom w:val="0"/>
          <w:divBdr>
            <w:top w:val="none" w:sz="0" w:space="0" w:color="auto"/>
            <w:left w:val="none" w:sz="0" w:space="0" w:color="auto"/>
            <w:bottom w:val="none" w:sz="0" w:space="0" w:color="auto"/>
            <w:right w:val="none" w:sz="0" w:space="0" w:color="auto"/>
          </w:divBdr>
          <w:divsChild>
            <w:div w:id="681472543">
              <w:marLeft w:val="0"/>
              <w:marRight w:val="0"/>
              <w:marTop w:val="0"/>
              <w:marBottom w:val="0"/>
              <w:divBdr>
                <w:top w:val="none" w:sz="0" w:space="0" w:color="auto"/>
                <w:left w:val="none" w:sz="0" w:space="0" w:color="auto"/>
                <w:bottom w:val="none" w:sz="0" w:space="0" w:color="auto"/>
                <w:right w:val="none" w:sz="0" w:space="0" w:color="auto"/>
              </w:divBdr>
            </w:div>
            <w:div w:id="1916351756">
              <w:marLeft w:val="0"/>
              <w:marRight w:val="0"/>
              <w:marTop w:val="0"/>
              <w:marBottom w:val="0"/>
              <w:divBdr>
                <w:top w:val="none" w:sz="0" w:space="0" w:color="auto"/>
                <w:left w:val="none" w:sz="0" w:space="0" w:color="auto"/>
                <w:bottom w:val="none" w:sz="0" w:space="0" w:color="auto"/>
                <w:right w:val="none" w:sz="0" w:space="0" w:color="auto"/>
              </w:divBdr>
            </w:div>
          </w:divsChild>
        </w:div>
        <w:div w:id="869074149">
          <w:marLeft w:val="0"/>
          <w:marRight w:val="0"/>
          <w:marTop w:val="0"/>
          <w:marBottom w:val="0"/>
          <w:divBdr>
            <w:top w:val="none" w:sz="0" w:space="0" w:color="auto"/>
            <w:left w:val="none" w:sz="0" w:space="0" w:color="auto"/>
            <w:bottom w:val="none" w:sz="0" w:space="0" w:color="auto"/>
            <w:right w:val="none" w:sz="0" w:space="0" w:color="auto"/>
          </w:divBdr>
          <w:divsChild>
            <w:div w:id="8795514">
              <w:marLeft w:val="0"/>
              <w:marRight w:val="0"/>
              <w:marTop w:val="0"/>
              <w:marBottom w:val="0"/>
              <w:divBdr>
                <w:top w:val="none" w:sz="0" w:space="0" w:color="auto"/>
                <w:left w:val="none" w:sz="0" w:space="0" w:color="auto"/>
                <w:bottom w:val="none" w:sz="0" w:space="0" w:color="auto"/>
                <w:right w:val="none" w:sz="0" w:space="0" w:color="auto"/>
              </w:divBdr>
            </w:div>
            <w:div w:id="954945087">
              <w:marLeft w:val="0"/>
              <w:marRight w:val="0"/>
              <w:marTop w:val="0"/>
              <w:marBottom w:val="0"/>
              <w:divBdr>
                <w:top w:val="none" w:sz="0" w:space="0" w:color="auto"/>
                <w:left w:val="none" w:sz="0" w:space="0" w:color="auto"/>
                <w:bottom w:val="none" w:sz="0" w:space="0" w:color="auto"/>
                <w:right w:val="none" w:sz="0" w:space="0" w:color="auto"/>
              </w:divBdr>
            </w:div>
            <w:div w:id="1977375603">
              <w:marLeft w:val="0"/>
              <w:marRight w:val="0"/>
              <w:marTop w:val="0"/>
              <w:marBottom w:val="0"/>
              <w:divBdr>
                <w:top w:val="none" w:sz="0" w:space="0" w:color="auto"/>
                <w:left w:val="none" w:sz="0" w:space="0" w:color="auto"/>
                <w:bottom w:val="none" w:sz="0" w:space="0" w:color="auto"/>
                <w:right w:val="none" w:sz="0" w:space="0" w:color="auto"/>
              </w:divBdr>
            </w:div>
          </w:divsChild>
        </w:div>
        <w:div w:id="918294507">
          <w:marLeft w:val="0"/>
          <w:marRight w:val="0"/>
          <w:marTop w:val="0"/>
          <w:marBottom w:val="0"/>
          <w:divBdr>
            <w:top w:val="none" w:sz="0" w:space="0" w:color="auto"/>
            <w:left w:val="none" w:sz="0" w:space="0" w:color="auto"/>
            <w:bottom w:val="none" w:sz="0" w:space="0" w:color="auto"/>
            <w:right w:val="none" w:sz="0" w:space="0" w:color="auto"/>
          </w:divBdr>
          <w:divsChild>
            <w:div w:id="1296831736">
              <w:marLeft w:val="0"/>
              <w:marRight w:val="0"/>
              <w:marTop w:val="0"/>
              <w:marBottom w:val="0"/>
              <w:divBdr>
                <w:top w:val="none" w:sz="0" w:space="0" w:color="auto"/>
                <w:left w:val="none" w:sz="0" w:space="0" w:color="auto"/>
                <w:bottom w:val="none" w:sz="0" w:space="0" w:color="auto"/>
                <w:right w:val="none" w:sz="0" w:space="0" w:color="auto"/>
              </w:divBdr>
            </w:div>
            <w:div w:id="1439906578">
              <w:marLeft w:val="0"/>
              <w:marRight w:val="0"/>
              <w:marTop w:val="0"/>
              <w:marBottom w:val="0"/>
              <w:divBdr>
                <w:top w:val="none" w:sz="0" w:space="0" w:color="auto"/>
                <w:left w:val="none" w:sz="0" w:space="0" w:color="auto"/>
                <w:bottom w:val="none" w:sz="0" w:space="0" w:color="auto"/>
                <w:right w:val="none" w:sz="0" w:space="0" w:color="auto"/>
              </w:divBdr>
            </w:div>
            <w:div w:id="1874348132">
              <w:marLeft w:val="0"/>
              <w:marRight w:val="0"/>
              <w:marTop w:val="0"/>
              <w:marBottom w:val="0"/>
              <w:divBdr>
                <w:top w:val="none" w:sz="0" w:space="0" w:color="auto"/>
                <w:left w:val="none" w:sz="0" w:space="0" w:color="auto"/>
                <w:bottom w:val="none" w:sz="0" w:space="0" w:color="auto"/>
                <w:right w:val="none" w:sz="0" w:space="0" w:color="auto"/>
              </w:divBdr>
            </w:div>
          </w:divsChild>
        </w:div>
        <w:div w:id="931355432">
          <w:marLeft w:val="0"/>
          <w:marRight w:val="0"/>
          <w:marTop w:val="0"/>
          <w:marBottom w:val="0"/>
          <w:divBdr>
            <w:top w:val="none" w:sz="0" w:space="0" w:color="auto"/>
            <w:left w:val="none" w:sz="0" w:space="0" w:color="auto"/>
            <w:bottom w:val="none" w:sz="0" w:space="0" w:color="auto"/>
            <w:right w:val="none" w:sz="0" w:space="0" w:color="auto"/>
          </w:divBdr>
          <w:divsChild>
            <w:div w:id="1032069571">
              <w:marLeft w:val="0"/>
              <w:marRight w:val="0"/>
              <w:marTop w:val="0"/>
              <w:marBottom w:val="0"/>
              <w:divBdr>
                <w:top w:val="none" w:sz="0" w:space="0" w:color="auto"/>
                <w:left w:val="none" w:sz="0" w:space="0" w:color="auto"/>
                <w:bottom w:val="none" w:sz="0" w:space="0" w:color="auto"/>
                <w:right w:val="none" w:sz="0" w:space="0" w:color="auto"/>
              </w:divBdr>
            </w:div>
            <w:div w:id="1518620405">
              <w:marLeft w:val="0"/>
              <w:marRight w:val="0"/>
              <w:marTop w:val="0"/>
              <w:marBottom w:val="0"/>
              <w:divBdr>
                <w:top w:val="none" w:sz="0" w:space="0" w:color="auto"/>
                <w:left w:val="none" w:sz="0" w:space="0" w:color="auto"/>
                <w:bottom w:val="none" w:sz="0" w:space="0" w:color="auto"/>
                <w:right w:val="none" w:sz="0" w:space="0" w:color="auto"/>
              </w:divBdr>
            </w:div>
          </w:divsChild>
        </w:div>
        <w:div w:id="999499574">
          <w:marLeft w:val="0"/>
          <w:marRight w:val="0"/>
          <w:marTop w:val="0"/>
          <w:marBottom w:val="0"/>
          <w:divBdr>
            <w:top w:val="none" w:sz="0" w:space="0" w:color="auto"/>
            <w:left w:val="none" w:sz="0" w:space="0" w:color="auto"/>
            <w:bottom w:val="none" w:sz="0" w:space="0" w:color="auto"/>
            <w:right w:val="none" w:sz="0" w:space="0" w:color="auto"/>
          </w:divBdr>
          <w:divsChild>
            <w:div w:id="1164934009">
              <w:marLeft w:val="0"/>
              <w:marRight w:val="0"/>
              <w:marTop w:val="0"/>
              <w:marBottom w:val="0"/>
              <w:divBdr>
                <w:top w:val="none" w:sz="0" w:space="0" w:color="auto"/>
                <w:left w:val="none" w:sz="0" w:space="0" w:color="auto"/>
                <w:bottom w:val="none" w:sz="0" w:space="0" w:color="auto"/>
                <w:right w:val="none" w:sz="0" w:space="0" w:color="auto"/>
              </w:divBdr>
            </w:div>
            <w:div w:id="1936593299">
              <w:marLeft w:val="0"/>
              <w:marRight w:val="0"/>
              <w:marTop w:val="0"/>
              <w:marBottom w:val="0"/>
              <w:divBdr>
                <w:top w:val="none" w:sz="0" w:space="0" w:color="auto"/>
                <w:left w:val="none" w:sz="0" w:space="0" w:color="auto"/>
                <w:bottom w:val="none" w:sz="0" w:space="0" w:color="auto"/>
                <w:right w:val="none" w:sz="0" w:space="0" w:color="auto"/>
              </w:divBdr>
            </w:div>
            <w:div w:id="2141414495">
              <w:marLeft w:val="0"/>
              <w:marRight w:val="0"/>
              <w:marTop w:val="0"/>
              <w:marBottom w:val="0"/>
              <w:divBdr>
                <w:top w:val="none" w:sz="0" w:space="0" w:color="auto"/>
                <w:left w:val="none" w:sz="0" w:space="0" w:color="auto"/>
                <w:bottom w:val="none" w:sz="0" w:space="0" w:color="auto"/>
                <w:right w:val="none" w:sz="0" w:space="0" w:color="auto"/>
              </w:divBdr>
            </w:div>
          </w:divsChild>
        </w:div>
        <w:div w:id="1041243032">
          <w:marLeft w:val="0"/>
          <w:marRight w:val="0"/>
          <w:marTop w:val="0"/>
          <w:marBottom w:val="0"/>
          <w:divBdr>
            <w:top w:val="none" w:sz="0" w:space="0" w:color="auto"/>
            <w:left w:val="none" w:sz="0" w:space="0" w:color="auto"/>
            <w:bottom w:val="none" w:sz="0" w:space="0" w:color="auto"/>
            <w:right w:val="none" w:sz="0" w:space="0" w:color="auto"/>
          </w:divBdr>
          <w:divsChild>
            <w:div w:id="12459172">
              <w:marLeft w:val="0"/>
              <w:marRight w:val="0"/>
              <w:marTop w:val="0"/>
              <w:marBottom w:val="0"/>
              <w:divBdr>
                <w:top w:val="none" w:sz="0" w:space="0" w:color="auto"/>
                <w:left w:val="none" w:sz="0" w:space="0" w:color="auto"/>
                <w:bottom w:val="none" w:sz="0" w:space="0" w:color="auto"/>
                <w:right w:val="none" w:sz="0" w:space="0" w:color="auto"/>
              </w:divBdr>
            </w:div>
            <w:div w:id="1336880884">
              <w:marLeft w:val="0"/>
              <w:marRight w:val="0"/>
              <w:marTop w:val="0"/>
              <w:marBottom w:val="0"/>
              <w:divBdr>
                <w:top w:val="none" w:sz="0" w:space="0" w:color="auto"/>
                <w:left w:val="none" w:sz="0" w:space="0" w:color="auto"/>
                <w:bottom w:val="none" w:sz="0" w:space="0" w:color="auto"/>
                <w:right w:val="none" w:sz="0" w:space="0" w:color="auto"/>
              </w:divBdr>
            </w:div>
            <w:div w:id="1418210294">
              <w:marLeft w:val="0"/>
              <w:marRight w:val="0"/>
              <w:marTop w:val="0"/>
              <w:marBottom w:val="0"/>
              <w:divBdr>
                <w:top w:val="none" w:sz="0" w:space="0" w:color="auto"/>
                <w:left w:val="none" w:sz="0" w:space="0" w:color="auto"/>
                <w:bottom w:val="none" w:sz="0" w:space="0" w:color="auto"/>
                <w:right w:val="none" w:sz="0" w:space="0" w:color="auto"/>
              </w:divBdr>
            </w:div>
          </w:divsChild>
        </w:div>
        <w:div w:id="1097097285">
          <w:marLeft w:val="0"/>
          <w:marRight w:val="0"/>
          <w:marTop w:val="0"/>
          <w:marBottom w:val="0"/>
          <w:divBdr>
            <w:top w:val="none" w:sz="0" w:space="0" w:color="auto"/>
            <w:left w:val="none" w:sz="0" w:space="0" w:color="auto"/>
            <w:bottom w:val="none" w:sz="0" w:space="0" w:color="auto"/>
            <w:right w:val="none" w:sz="0" w:space="0" w:color="auto"/>
          </w:divBdr>
          <w:divsChild>
            <w:div w:id="1220940202">
              <w:marLeft w:val="0"/>
              <w:marRight w:val="0"/>
              <w:marTop w:val="0"/>
              <w:marBottom w:val="0"/>
              <w:divBdr>
                <w:top w:val="none" w:sz="0" w:space="0" w:color="auto"/>
                <w:left w:val="none" w:sz="0" w:space="0" w:color="auto"/>
                <w:bottom w:val="none" w:sz="0" w:space="0" w:color="auto"/>
                <w:right w:val="none" w:sz="0" w:space="0" w:color="auto"/>
              </w:divBdr>
            </w:div>
            <w:div w:id="1693266423">
              <w:marLeft w:val="0"/>
              <w:marRight w:val="0"/>
              <w:marTop w:val="0"/>
              <w:marBottom w:val="0"/>
              <w:divBdr>
                <w:top w:val="none" w:sz="0" w:space="0" w:color="auto"/>
                <w:left w:val="none" w:sz="0" w:space="0" w:color="auto"/>
                <w:bottom w:val="none" w:sz="0" w:space="0" w:color="auto"/>
                <w:right w:val="none" w:sz="0" w:space="0" w:color="auto"/>
              </w:divBdr>
            </w:div>
            <w:div w:id="1819030887">
              <w:marLeft w:val="0"/>
              <w:marRight w:val="0"/>
              <w:marTop w:val="0"/>
              <w:marBottom w:val="0"/>
              <w:divBdr>
                <w:top w:val="none" w:sz="0" w:space="0" w:color="auto"/>
                <w:left w:val="none" w:sz="0" w:space="0" w:color="auto"/>
                <w:bottom w:val="none" w:sz="0" w:space="0" w:color="auto"/>
                <w:right w:val="none" w:sz="0" w:space="0" w:color="auto"/>
              </w:divBdr>
            </w:div>
          </w:divsChild>
        </w:div>
        <w:div w:id="1122576167">
          <w:marLeft w:val="0"/>
          <w:marRight w:val="0"/>
          <w:marTop w:val="0"/>
          <w:marBottom w:val="0"/>
          <w:divBdr>
            <w:top w:val="none" w:sz="0" w:space="0" w:color="auto"/>
            <w:left w:val="none" w:sz="0" w:space="0" w:color="auto"/>
            <w:bottom w:val="none" w:sz="0" w:space="0" w:color="auto"/>
            <w:right w:val="none" w:sz="0" w:space="0" w:color="auto"/>
          </w:divBdr>
          <w:divsChild>
            <w:div w:id="1294946298">
              <w:marLeft w:val="0"/>
              <w:marRight w:val="0"/>
              <w:marTop w:val="0"/>
              <w:marBottom w:val="0"/>
              <w:divBdr>
                <w:top w:val="none" w:sz="0" w:space="0" w:color="auto"/>
                <w:left w:val="none" w:sz="0" w:space="0" w:color="auto"/>
                <w:bottom w:val="none" w:sz="0" w:space="0" w:color="auto"/>
                <w:right w:val="none" w:sz="0" w:space="0" w:color="auto"/>
              </w:divBdr>
            </w:div>
            <w:div w:id="1932857668">
              <w:marLeft w:val="0"/>
              <w:marRight w:val="0"/>
              <w:marTop w:val="0"/>
              <w:marBottom w:val="0"/>
              <w:divBdr>
                <w:top w:val="none" w:sz="0" w:space="0" w:color="auto"/>
                <w:left w:val="none" w:sz="0" w:space="0" w:color="auto"/>
                <w:bottom w:val="none" w:sz="0" w:space="0" w:color="auto"/>
                <w:right w:val="none" w:sz="0" w:space="0" w:color="auto"/>
              </w:divBdr>
            </w:div>
            <w:div w:id="2045789067">
              <w:marLeft w:val="0"/>
              <w:marRight w:val="0"/>
              <w:marTop w:val="0"/>
              <w:marBottom w:val="0"/>
              <w:divBdr>
                <w:top w:val="none" w:sz="0" w:space="0" w:color="auto"/>
                <w:left w:val="none" w:sz="0" w:space="0" w:color="auto"/>
                <w:bottom w:val="none" w:sz="0" w:space="0" w:color="auto"/>
                <w:right w:val="none" w:sz="0" w:space="0" w:color="auto"/>
              </w:divBdr>
            </w:div>
          </w:divsChild>
        </w:div>
        <w:div w:id="1212183144">
          <w:marLeft w:val="0"/>
          <w:marRight w:val="0"/>
          <w:marTop w:val="0"/>
          <w:marBottom w:val="0"/>
          <w:divBdr>
            <w:top w:val="none" w:sz="0" w:space="0" w:color="auto"/>
            <w:left w:val="none" w:sz="0" w:space="0" w:color="auto"/>
            <w:bottom w:val="none" w:sz="0" w:space="0" w:color="auto"/>
            <w:right w:val="none" w:sz="0" w:space="0" w:color="auto"/>
          </w:divBdr>
          <w:divsChild>
            <w:div w:id="539318835">
              <w:marLeft w:val="0"/>
              <w:marRight w:val="0"/>
              <w:marTop w:val="0"/>
              <w:marBottom w:val="0"/>
              <w:divBdr>
                <w:top w:val="none" w:sz="0" w:space="0" w:color="auto"/>
                <w:left w:val="none" w:sz="0" w:space="0" w:color="auto"/>
                <w:bottom w:val="none" w:sz="0" w:space="0" w:color="auto"/>
                <w:right w:val="none" w:sz="0" w:space="0" w:color="auto"/>
              </w:divBdr>
            </w:div>
            <w:div w:id="1563518704">
              <w:marLeft w:val="0"/>
              <w:marRight w:val="0"/>
              <w:marTop w:val="0"/>
              <w:marBottom w:val="0"/>
              <w:divBdr>
                <w:top w:val="none" w:sz="0" w:space="0" w:color="auto"/>
                <w:left w:val="none" w:sz="0" w:space="0" w:color="auto"/>
                <w:bottom w:val="none" w:sz="0" w:space="0" w:color="auto"/>
                <w:right w:val="none" w:sz="0" w:space="0" w:color="auto"/>
              </w:divBdr>
            </w:div>
            <w:div w:id="1841194790">
              <w:marLeft w:val="0"/>
              <w:marRight w:val="0"/>
              <w:marTop w:val="0"/>
              <w:marBottom w:val="0"/>
              <w:divBdr>
                <w:top w:val="none" w:sz="0" w:space="0" w:color="auto"/>
                <w:left w:val="none" w:sz="0" w:space="0" w:color="auto"/>
                <w:bottom w:val="none" w:sz="0" w:space="0" w:color="auto"/>
                <w:right w:val="none" w:sz="0" w:space="0" w:color="auto"/>
              </w:divBdr>
            </w:div>
          </w:divsChild>
        </w:div>
        <w:div w:id="1333144302">
          <w:marLeft w:val="0"/>
          <w:marRight w:val="0"/>
          <w:marTop w:val="0"/>
          <w:marBottom w:val="0"/>
          <w:divBdr>
            <w:top w:val="none" w:sz="0" w:space="0" w:color="auto"/>
            <w:left w:val="none" w:sz="0" w:space="0" w:color="auto"/>
            <w:bottom w:val="none" w:sz="0" w:space="0" w:color="auto"/>
            <w:right w:val="none" w:sz="0" w:space="0" w:color="auto"/>
          </w:divBdr>
          <w:divsChild>
            <w:div w:id="549390278">
              <w:marLeft w:val="0"/>
              <w:marRight w:val="0"/>
              <w:marTop w:val="0"/>
              <w:marBottom w:val="0"/>
              <w:divBdr>
                <w:top w:val="none" w:sz="0" w:space="0" w:color="auto"/>
                <w:left w:val="none" w:sz="0" w:space="0" w:color="auto"/>
                <w:bottom w:val="none" w:sz="0" w:space="0" w:color="auto"/>
                <w:right w:val="none" w:sz="0" w:space="0" w:color="auto"/>
              </w:divBdr>
            </w:div>
            <w:div w:id="1463573181">
              <w:marLeft w:val="0"/>
              <w:marRight w:val="0"/>
              <w:marTop w:val="0"/>
              <w:marBottom w:val="0"/>
              <w:divBdr>
                <w:top w:val="none" w:sz="0" w:space="0" w:color="auto"/>
                <w:left w:val="none" w:sz="0" w:space="0" w:color="auto"/>
                <w:bottom w:val="none" w:sz="0" w:space="0" w:color="auto"/>
                <w:right w:val="none" w:sz="0" w:space="0" w:color="auto"/>
              </w:divBdr>
            </w:div>
          </w:divsChild>
        </w:div>
        <w:div w:id="1394893512">
          <w:marLeft w:val="0"/>
          <w:marRight w:val="0"/>
          <w:marTop w:val="0"/>
          <w:marBottom w:val="0"/>
          <w:divBdr>
            <w:top w:val="none" w:sz="0" w:space="0" w:color="auto"/>
            <w:left w:val="none" w:sz="0" w:space="0" w:color="auto"/>
            <w:bottom w:val="none" w:sz="0" w:space="0" w:color="auto"/>
            <w:right w:val="none" w:sz="0" w:space="0" w:color="auto"/>
          </w:divBdr>
          <w:divsChild>
            <w:div w:id="465318250">
              <w:marLeft w:val="0"/>
              <w:marRight w:val="0"/>
              <w:marTop w:val="0"/>
              <w:marBottom w:val="0"/>
              <w:divBdr>
                <w:top w:val="none" w:sz="0" w:space="0" w:color="auto"/>
                <w:left w:val="none" w:sz="0" w:space="0" w:color="auto"/>
                <w:bottom w:val="none" w:sz="0" w:space="0" w:color="auto"/>
                <w:right w:val="none" w:sz="0" w:space="0" w:color="auto"/>
              </w:divBdr>
            </w:div>
            <w:div w:id="522288733">
              <w:marLeft w:val="0"/>
              <w:marRight w:val="0"/>
              <w:marTop w:val="0"/>
              <w:marBottom w:val="0"/>
              <w:divBdr>
                <w:top w:val="none" w:sz="0" w:space="0" w:color="auto"/>
                <w:left w:val="none" w:sz="0" w:space="0" w:color="auto"/>
                <w:bottom w:val="none" w:sz="0" w:space="0" w:color="auto"/>
                <w:right w:val="none" w:sz="0" w:space="0" w:color="auto"/>
              </w:divBdr>
            </w:div>
            <w:div w:id="1411735459">
              <w:marLeft w:val="0"/>
              <w:marRight w:val="0"/>
              <w:marTop w:val="0"/>
              <w:marBottom w:val="0"/>
              <w:divBdr>
                <w:top w:val="none" w:sz="0" w:space="0" w:color="auto"/>
                <w:left w:val="none" w:sz="0" w:space="0" w:color="auto"/>
                <w:bottom w:val="none" w:sz="0" w:space="0" w:color="auto"/>
                <w:right w:val="none" w:sz="0" w:space="0" w:color="auto"/>
              </w:divBdr>
            </w:div>
          </w:divsChild>
        </w:div>
        <w:div w:id="1451585611">
          <w:marLeft w:val="0"/>
          <w:marRight w:val="0"/>
          <w:marTop w:val="0"/>
          <w:marBottom w:val="0"/>
          <w:divBdr>
            <w:top w:val="none" w:sz="0" w:space="0" w:color="auto"/>
            <w:left w:val="none" w:sz="0" w:space="0" w:color="auto"/>
            <w:bottom w:val="none" w:sz="0" w:space="0" w:color="auto"/>
            <w:right w:val="none" w:sz="0" w:space="0" w:color="auto"/>
          </w:divBdr>
          <w:divsChild>
            <w:div w:id="1144541242">
              <w:marLeft w:val="0"/>
              <w:marRight w:val="0"/>
              <w:marTop w:val="0"/>
              <w:marBottom w:val="0"/>
              <w:divBdr>
                <w:top w:val="none" w:sz="0" w:space="0" w:color="auto"/>
                <w:left w:val="none" w:sz="0" w:space="0" w:color="auto"/>
                <w:bottom w:val="none" w:sz="0" w:space="0" w:color="auto"/>
                <w:right w:val="none" w:sz="0" w:space="0" w:color="auto"/>
              </w:divBdr>
            </w:div>
            <w:div w:id="1253469043">
              <w:marLeft w:val="0"/>
              <w:marRight w:val="0"/>
              <w:marTop w:val="0"/>
              <w:marBottom w:val="0"/>
              <w:divBdr>
                <w:top w:val="none" w:sz="0" w:space="0" w:color="auto"/>
                <w:left w:val="none" w:sz="0" w:space="0" w:color="auto"/>
                <w:bottom w:val="none" w:sz="0" w:space="0" w:color="auto"/>
                <w:right w:val="none" w:sz="0" w:space="0" w:color="auto"/>
              </w:divBdr>
            </w:div>
            <w:div w:id="1947031240">
              <w:marLeft w:val="0"/>
              <w:marRight w:val="0"/>
              <w:marTop w:val="0"/>
              <w:marBottom w:val="0"/>
              <w:divBdr>
                <w:top w:val="none" w:sz="0" w:space="0" w:color="auto"/>
                <w:left w:val="none" w:sz="0" w:space="0" w:color="auto"/>
                <w:bottom w:val="none" w:sz="0" w:space="0" w:color="auto"/>
                <w:right w:val="none" w:sz="0" w:space="0" w:color="auto"/>
              </w:divBdr>
            </w:div>
          </w:divsChild>
        </w:div>
        <w:div w:id="1502156449">
          <w:marLeft w:val="0"/>
          <w:marRight w:val="0"/>
          <w:marTop w:val="0"/>
          <w:marBottom w:val="0"/>
          <w:divBdr>
            <w:top w:val="none" w:sz="0" w:space="0" w:color="auto"/>
            <w:left w:val="none" w:sz="0" w:space="0" w:color="auto"/>
            <w:bottom w:val="none" w:sz="0" w:space="0" w:color="auto"/>
            <w:right w:val="none" w:sz="0" w:space="0" w:color="auto"/>
          </w:divBdr>
          <w:divsChild>
            <w:div w:id="406224363">
              <w:marLeft w:val="0"/>
              <w:marRight w:val="0"/>
              <w:marTop w:val="0"/>
              <w:marBottom w:val="0"/>
              <w:divBdr>
                <w:top w:val="none" w:sz="0" w:space="0" w:color="auto"/>
                <w:left w:val="none" w:sz="0" w:space="0" w:color="auto"/>
                <w:bottom w:val="none" w:sz="0" w:space="0" w:color="auto"/>
                <w:right w:val="none" w:sz="0" w:space="0" w:color="auto"/>
              </w:divBdr>
            </w:div>
            <w:div w:id="1043868595">
              <w:marLeft w:val="0"/>
              <w:marRight w:val="0"/>
              <w:marTop w:val="0"/>
              <w:marBottom w:val="0"/>
              <w:divBdr>
                <w:top w:val="none" w:sz="0" w:space="0" w:color="auto"/>
                <w:left w:val="none" w:sz="0" w:space="0" w:color="auto"/>
                <w:bottom w:val="none" w:sz="0" w:space="0" w:color="auto"/>
                <w:right w:val="none" w:sz="0" w:space="0" w:color="auto"/>
              </w:divBdr>
            </w:div>
          </w:divsChild>
        </w:div>
        <w:div w:id="1739597530">
          <w:marLeft w:val="0"/>
          <w:marRight w:val="0"/>
          <w:marTop w:val="0"/>
          <w:marBottom w:val="0"/>
          <w:divBdr>
            <w:top w:val="none" w:sz="0" w:space="0" w:color="auto"/>
            <w:left w:val="none" w:sz="0" w:space="0" w:color="auto"/>
            <w:bottom w:val="none" w:sz="0" w:space="0" w:color="auto"/>
            <w:right w:val="none" w:sz="0" w:space="0" w:color="auto"/>
          </w:divBdr>
          <w:divsChild>
            <w:div w:id="788595444">
              <w:marLeft w:val="0"/>
              <w:marRight w:val="0"/>
              <w:marTop w:val="0"/>
              <w:marBottom w:val="0"/>
              <w:divBdr>
                <w:top w:val="none" w:sz="0" w:space="0" w:color="auto"/>
                <w:left w:val="none" w:sz="0" w:space="0" w:color="auto"/>
                <w:bottom w:val="none" w:sz="0" w:space="0" w:color="auto"/>
                <w:right w:val="none" w:sz="0" w:space="0" w:color="auto"/>
              </w:divBdr>
            </w:div>
            <w:div w:id="1210260484">
              <w:marLeft w:val="0"/>
              <w:marRight w:val="0"/>
              <w:marTop w:val="0"/>
              <w:marBottom w:val="0"/>
              <w:divBdr>
                <w:top w:val="none" w:sz="0" w:space="0" w:color="auto"/>
                <w:left w:val="none" w:sz="0" w:space="0" w:color="auto"/>
                <w:bottom w:val="none" w:sz="0" w:space="0" w:color="auto"/>
                <w:right w:val="none" w:sz="0" w:space="0" w:color="auto"/>
              </w:divBdr>
            </w:div>
          </w:divsChild>
        </w:div>
        <w:div w:id="1749494563">
          <w:marLeft w:val="0"/>
          <w:marRight w:val="0"/>
          <w:marTop w:val="0"/>
          <w:marBottom w:val="0"/>
          <w:divBdr>
            <w:top w:val="none" w:sz="0" w:space="0" w:color="auto"/>
            <w:left w:val="none" w:sz="0" w:space="0" w:color="auto"/>
            <w:bottom w:val="none" w:sz="0" w:space="0" w:color="auto"/>
            <w:right w:val="none" w:sz="0" w:space="0" w:color="auto"/>
          </w:divBdr>
          <w:divsChild>
            <w:div w:id="637498122">
              <w:marLeft w:val="0"/>
              <w:marRight w:val="0"/>
              <w:marTop w:val="0"/>
              <w:marBottom w:val="0"/>
              <w:divBdr>
                <w:top w:val="none" w:sz="0" w:space="0" w:color="auto"/>
                <w:left w:val="none" w:sz="0" w:space="0" w:color="auto"/>
                <w:bottom w:val="none" w:sz="0" w:space="0" w:color="auto"/>
                <w:right w:val="none" w:sz="0" w:space="0" w:color="auto"/>
              </w:divBdr>
            </w:div>
            <w:div w:id="1083604849">
              <w:marLeft w:val="0"/>
              <w:marRight w:val="0"/>
              <w:marTop w:val="0"/>
              <w:marBottom w:val="0"/>
              <w:divBdr>
                <w:top w:val="none" w:sz="0" w:space="0" w:color="auto"/>
                <w:left w:val="none" w:sz="0" w:space="0" w:color="auto"/>
                <w:bottom w:val="none" w:sz="0" w:space="0" w:color="auto"/>
                <w:right w:val="none" w:sz="0" w:space="0" w:color="auto"/>
              </w:divBdr>
            </w:div>
            <w:div w:id="1120999003">
              <w:marLeft w:val="0"/>
              <w:marRight w:val="0"/>
              <w:marTop w:val="0"/>
              <w:marBottom w:val="0"/>
              <w:divBdr>
                <w:top w:val="none" w:sz="0" w:space="0" w:color="auto"/>
                <w:left w:val="none" w:sz="0" w:space="0" w:color="auto"/>
                <w:bottom w:val="none" w:sz="0" w:space="0" w:color="auto"/>
                <w:right w:val="none" w:sz="0" w:space="0" w:color="auto"/>
              </w:divBdr>
            </w:div>
          </w:divsChild>
        </w:div>
        <w:div w:id="1794519924">
          <w:marLeft w:val="0"/>
          <w:marRight w:val="0"/>
          <w:marTop w:val="0"/>
          <w:marBottom w:val="0"/>
          <w:divBdr>
            <w:top w:val="none" w:sz="0" w:space="0" w:color="auto"/>
            <w:left w:val="none" w:sz="0" w:space="0" w:color="auto"/>
            <w:bottom w:val="none" w:sz="0" w:space="0" w:color="auto"/>
            <w:right w:val="none" w:sz="0" w:space="0" w:color="auto"/>
          </w:divBdr>
          <w:divsChild>
            <w:div w:id="288556899">
              <w:marLeft w:val="0"/>
              <w:marRight w:val="0"/>
              <w:marTop w:val="0"/>
              <w:marBottom w:val="0"/>
              <w:divBdr>
                <w:top w:val="none" w:sz="0" w:space="0" w:color="auto"/>
                <w:left w:val="none" w:sz="0" w:space="0" w:color="auto"/>
                <w:bottom w:val="none" w:sz="0" w:space="0" w:color="auto"/>
                <w:right w:val="none" w:sz="0" w:space="0" w:color="auto"/>
              </w:divBdr>
            </w:div>
            <w:div w:id="1750073791">
              <w:marLeft w:val="0"/>
              <w:marRight w:val="0"/>
              <w:marTop w:val="0"/>
              <w:marBottom w:val="0"/>
              <w:divBdr>
                <w:top w:val="none" w:sz="0" w:space="0" w:color="auto"/>
                <w:left w:val="none" w:sz="0" w:space="0" w:color="auto"/>
                <w:bottom w:val="none" w:sz="0" w:space="0" w:color="auto"/>
                <w:right w:val="none" w:sz="0" w:space="0" w:color="auto"/>
              </w:divBdr>
            </w:div>
            <w:div w:id="1804691212">
              <w:marLeft w:val="0"/>
              <w:marRight w:val="0"/>
              <w:marTop w:val="0"/>
              <w:marBottom w:val="0"/>
              <w:divBdr>
                <w:top w:val="none" w:sz="0" w:space="0" w:color="auto"/>
                <w:left w:val="none" w:sz="0" w:space="0" w:color="auto"/>
                <w:bottom w:val="none" w:sz="0" w:space="0" w:color="auto"/>
                <w:right w:val="none" w:sz="0" w:space="0" w:color="auto"/>
              </w:divBdr>
            </w:div>
          </w:divsChild>
        </w:div>
        <w:div w:id="1820726089">
          <w:marLeft w:val="0"/>
          <w:marRight w:val="0"/>
          <w:marTop w:val="0"/>
          <w:marBottom w:val="0"/>
          <w:divBdr>
            <w:top w:val="none" w:sz="0" w:space="0" w:color="auto"/>
            <w:left w:val="none" w:sz="0" w:space="0" w:color="auto"/>
            <w:bottom w:val="none" w:sz="0" w:space="0" w:color="auto"/>
            <w:right w:val="none" w:sz="0" w:space="0" w:color="auto"/>
          </w:divBdr>
          <w:divsChild>
            <w:div w:id="459301601">
              <w:marLeft w:val="0"/>
              <w:marRight w:val="0"/>
              <w:marTop w:val="0"/>
              <w:marBottom w:val="0"/>
              <w:divBdr>
                <w:top w:val="none" w:sz="0" w:space="0" w:color="auto"/>
                <w:left w:val="none" w:sz="0" w:space="0" w:color="auto"/>
                <w:bottom w:val="none" w:sz="0" w:space="0" w:color="auto"/>
                <w:right w:val="none" w:sz="0" w:space="0" w:color="auto"/>
              </w:divBdr>
            </w:div>
            <w:div w:id="581719814">
              <w:marLeft w:val="0"/>
              <w:marRight w:val="0"/>
              <w:marTop w:val="0"/>
              <w:marBottom w:val="0"/>
              <w:divBdr>
                <w:top w:val="none" w:sz="0" w:space="0" w:color="auto"/>
                <w:left w:val="none" w:sz="0" w:space="0" w:color="auto"/>
                <w:bottom w:val="none" w:sz="0" w:space="0" w:color="auto"/>
                <w:right w:val="none" w:sz="0" w:space="0" w:color="auto"/>
              </w:divBdr>
            </w:div>
          </w:divsChild>
        </w:div>
        <w:div w:id="1830318203">
          <w:marLeft w:val="0"/>
          <w:marRight w:val="0"/>
          <w:marTop w:val="0"/>
          <w:marBottom w:val="0"/>
          <w:divBdr>
            <w:top w:val="none" w:sz="0" w:space="0" w:color="auto"/>
            <w:left w:val="none" w:sz="0" w:space="0" w:color="auto"/>
            <w:bottom w:val="none" w:sz="0" w:space="0" w:color="auto"/>
            <w:right w:val="none" w:sz="0" w:space="0" w:color="auto"/>
          </w:divBdr>
          <w:divsChild>
            <w:div w:id="264922896">
              <w:marLeft w:val="0"/>
              <w:marRight w:val="0"/>
              <w:marTop w:val="0"/>
              <w:marBottom w:val="0"/>
              <w:divBdr>
                <w:top w:val="none" w:sz="0" w:space="0" w:color="auto"/>
                <w:left w:val="none" w:sz="0" w:space="0" w:color="auto"/>
                <w:bottom w:val="none" w:sz="0" w:space="0" w:color="auto"/>
                <w:right w:val="none" w:sz="0" w:space="0" w:color="auto"/>
              </w:divBdr>
            </w:div>
            <w:div w:id="1221403834">
              <w:marLeft w:val="0"/>
              <w:marRight w:val="0"/>
              <w:marTop w:val="0"/>
              <w:marBottom w:val="0"/>
              <w:divBdr>
                <w:top w:val="none" w:sz="0" w:space="0" w:color="auto"/>
                <w:left w:val="none" w:sz="0" w:space="0" w:color="auto"/>
                <w:bottom w:val="none" w:sz="0" w:space="0" w:color="auto"/>
                <w:right w:val="none" w:sz="0" w:space="0" w:color="auto"/>
              </w:divBdr>
            </w:div>
            <w:div w:id="1647123159">
              <w:marLeft w:val="0"/>
              <w:marRight w:val="0"/>
              <w:marTop w:val="0"/>
              <w:marBottom w:val="0"/>
              <w:divBdr>
                <w:top w:val="none" w:sz="0" w:space="0" w:color="auto"/>
                <w:left w:val="none" w:sz="0" w:space="0" w:color="auto"/>
                <w:bottom w:val="none" w:sz="0" w:space="0" w:color="auto"/>
                <w:right w:val="none" w:sz="0" w:space="0" w:color="auto"/>
              </w:divBdr>
            </w:div>
          </w:divsChild>
        </w:div>
        <w:div w:id="1839539362">
          <w:marLeft w:val="0"/>
          <w:marRight w:val="0"/>
          <w:marTop w:val="0"/>
          <w:marBottom w:val="0"/>
          <w:divBdr>
            <w:top w:val="none" w:sz="0" w:space="0" w:color="auto"/>
            <w:left w:val="none" w:sz="0" w:space="0" w:color="auto"/>
            <w:bottom w:val="none" w:sz="0" w:space="0" w:color="auto"/>
            <w:right w:val="none" w:sz="0" w:space="0" w:color="auto"/>
          </w:divBdr>
          <w:divsChild>
            <w:div w:id="1501703250">
              <w:marLeft w:val="0"/>
              <w:marRight w:val="0"/>
              <w:marTop w:val="0"/>
              <w:marBottom w:val="0"/>
              <w:divBdr>
                <w:top w:val="none" w:sz="0" w:space="0" w:color="auto"/>
                <w:left w:val="none" w:sz="0" w:space="0" w:color="auto"/>
                <w:bottom w:val="none" w:sz="0" w:space="0" w:color="auto"/>
                <w:right w:val="none" w:sz="0" w:space="0" w:color="auto"/>
              </w:divBdr>
            </w:div>
            <w:div w:id="1759400211">
              <w:marLeft w:val="0"/>
              <w:marRight w:val="0"/>
              <w:marTop w:val="0"/>
              <w:marBottom w:val="0"/>
              <w:divBdr>
                <w:top w:val="none" w:sz="0" w:space="0" w:color="auto"/>
                <w:left w:val="none" w:sz="0" w:space="0" w:color="auto"/>
                <w:bottom w:val="none" w:sz="0" w:space="0" w:color="auto"/>
                <w:right w:val="none" w:sz="0" w:space="0" w:color="auto"/>
              </w:divBdr>
            </w:div>
            <w:div w:id="2106805162">
              <w:marLeft w:val="0"/>
              <w:marRight w:val="0"/>
              <w:marTop w:val="0"/>
              <w:marBottom w:val="0"/>
              <w:divBdr>
                <w:top w:val="none" w:sz="0" w:space="0" w:color="auto"/>
                <w:left w:val="none" w:sz="0" w:space="0" w:color="auto"/>
                <w:bottom w:val="none" w:sz="0" w:space="0" w:color="auto"/>
                <w:right w:val="none" w:sz="0" w:space="0" w:color="auto"/>
              </w:divBdr>
            </w:div>
          </w:divsChild>
        </w:div>
        <w:div w:id="1863322340">
          <w:marLeft w:val="0"/>
          <w:marRight w:val="0"/>
          <w:marTop w:val="0"/>
          <w:marBottom w:val="0"/>
          <w:divBdr>
            <w:top w:val="none" w:sz="0" w:space="0" w:color="auto"/>
            <w:left w:val="none" w:sz="0" w:space="0" w:color="auto"/>
            <w:bottom w:val="none" w:sz="0" w:space="0" w:color="auto"/>
            <w:right w:val="none" w:sz="0" w:space="0" w:color="auto"/>
          </w:divBdr>
          <w:divsChild>
            <w:div w:id="55588004">
              <w:marLeft w:val="0"/>
              <w:marRight w:val="0"/>
              <w:marTop w:val="0"/>
              <w:marBottom w:val="0"/>
              <w:divBdr>
                <w:top w:val="none" w:sz="0" w:space="0" w:color="auto"/>
                <w:left w:val="none" w:sz="0" w:space="0" w:color="auto"/>
                <w:bottom w:val="none" w:sz="0" w:space="0" w:color="auto"/>
                <w:right w:val="none" w:sz="0" w:space="0" w:color="auto"/>
              </w:divBdr>
            </w:div>
            <w:div w:id="1176992446">
              <w:marLeft w:val="0"/>
              <w:marRight w:val="0"/>
              <w:marTop w:val="0"/>
              <w:marBottom w:val="0"/>
              <w:divBdr>
                <w:top w:val="none" w:sz="0" w:space="0" w:color="auto"/>
                <w:left w:val="none" w:sz="0" w:space="0" w:color="auto"/>
                <w:bottom w:val="none" w:sz="0" w:space="0" w:color="auto"/>
                <w:right w:val="none" w:sz="0" w:space="0" w:color="auto"/>
              </w:divBdr>
            </w:div>
            <w:div w:id="2083405604">
              <w:marLeft w:val="0"/>
              <w:marRight w:val="0"/>
              <w:marTop w:val="0"/>
              <w:marBottom w:val="0"/>
              <w:divBdr>
                <w:top w:val="none" w:sz="0" w:space="0" w:color="auto"/>
                <w:left w:val="none" w:sz="0" w:space="0" w:color="auto"/>
                <w:bottom w:val="none" w:sz="0" w:space="0" w:color="auto"/>
                <w:right w:val="none" w:sz="0" w:space="0" w:color="auto"/>
              </w:divBdr>
            </w:div>
          </w:divsChild>
        </w:div>
        <w:div w:id="1891069401">
          <w:marLeft w:val="0"/>
          <w:marRight w:val="0"/>
          <w:marTop w:val="0"/>
          <w:marBottom w:val="0"/>
          <w:divBdr>
            <w:top w:val="none" w:sz="0" w:space="0" w:color="auto"/>
            <w:left w:val="none" w:sz="0" w:space="0" w:color="auto"/>
            <w:bottom w:val="none" w:sz="0" w:space="0" w:color="auto"/>
            <w:right w:val="none" w:sz="0" w:space="0" w:color="auto"/>
          </w:divBdr>
          <w:divsChild>
            <w:div w:id="1588809786">
              <w:marLeft w:val="0"/>
              <w:marRight w:val="0"/>
              <w:marTop w:val="0"/>
              <w:marBottom w:val="0"/>
              <w:divBdr>
                <w:top w:val="none" w:sz="0" w:space="0" w:color="auto"/>
                <w:left w:val="none" w:sz="0" w:space="0" w:color="auto"/>
                <w:bottom w:val="none" w:sz="0" w:space="0" w:color="auto"/>
                <w:right w:val="none" w:sz="0" w:space="0" w:color="auto"/>
              </w:divBdr>
            </w:div>
            <w:div w:id="1658800296">
              <w:marLeft w:val="0"/>
              <w:marRight w:val="0"/>
              <w:marTop w:val="0"/>
              <w:marBottom w:val="0"/>
              <w:divBdr>
                <w:top w:val="none" w:sz="0" w:space="0" w:color="auto"/>
                <w:left w:val="none" w:sz="0" w:space="0" w:color="auto"/>
                <w:bottom w:val="none" w:sz="0" w:space="0" w:color="auto"/>
                <w:right w:val="none" w:sz="0" w:space="0" w:color="auto"/>
              </w:divBdr>
            </w:div>
          </w:divsChild>
        </w:div>
        <w:div w:id="1908226178">
          <w:marLeft w:val="0"/>
          <w:marRight w:val="0"/>
          <w:marTop w:val="0"/>
          <w:marBottom w:val="0"/>
          <w:divBdr>
            <w:top w:val="none" w:sz="0" w:space="0" w:color="auto"/>
            <w:left w:val="none" w:sz="0" w:space="0" w:color="auto"/>
            <w:bottom w:val="none" w:sz="0" w:space="0" w:color="auto"/>
            <w:right w:val="none" w:sz="0" w:space="0" w:color="auto"/>
          </w:divBdr>
          <w:divsChild>
            <w:div w:id="716130758">
              <w:marLeft w:val="0"/>
              <w:marRight w:val="0"/>
              <w:marTop w:val="0"/>
              <w:marBottom w:val="0"/>
              <w:divBdr>
                <w:top w:val="none" w:sz="0" w:space="0" w:color="auto"/>
                <w:left w:val="none" w:sz="0" w:space="0" w:color="auto"/>
                <w:bottom w:val="none" w:sz="0" w:space="0" w:color="auto"/>
                <w:right w:val="none" w:sz="0" w:space="0" w:color="auto"/>
              </w:divBdr>
            </w:div>
            <w:div w:id="1287814923">
              <w:marLeft w:val="0"/>
              <w:marRight w:val="0"/>
              <w:marTop w:val="0"/>
              <w:marBottom w:val="0"/>
              <w:divBdr>
                <w:top w:val="none" w:sz="0" w:space="0" w:color="auto"/>
                <w:left w:val="none" w:sz="0" w:space="0" w:color="auto"/>
                <w:bottom w:val="none" w:sz="0" w:space="0" w:color="auto"/>
                <w:right w:val="none" w:sz="0" w:space="0" w:color="auto"/>
              </w:divBdr>
            </w:div>
          </w:divsChild>
        </w:div>
        <w:div w:id="1916740257">
          <w:marLeft w:val="0"/>
          <w:marRight w:val="0"/>
          <w:marTop w:val="0"/>
          <w:marBottom w:val="0"/>
          <w:divBdr>
            <w:top w:val="none" w:sz="0" w:space="0" w:color="auto"/>
            <w:left w:val="none" w:sz="0" w:space="0" w:color="auto"/>
            <w:bottom w:val="none" w:sz="0" w:space="0" w:color="auto"/>
            <w:right w:val="none" w:sz="0" w:space="0" w:color="auto"/>
          </w:divBdr>
          <w:divsChild>
            <w:div w:id="842669714">
              <w:marLeft w:val="0"/>
              <w:marRight w:val="0"/>
              <w:marTop w:val="0"/>
              <w:marBottom w:val="0"/>
              <w:divBdr>
                <w:top w:val="none" w:sz="0" w:space="0" w:color="auto"/>
                <w:left w:val="none" w:sz="0" w:space="0" w:color="auto"/>
                <w:bottom w:val="none" w:sz="0" w:space="0" w:color="auto"/>
                <w:right w:val="none" w:sz="0" w:space="0" w:color="auto"/>
              </w:divBdr>
            </w:div>
            <w:div w:id="1684625741">
              <w:marLeft w:val="0"/>
              <w:marRight w:val="0"/>
              <w:marTop w:val="0"/>
              <w:marBottom w:val="0"/>
              <w:divBdr>
                <w:top w:val="none" w:sz="0" w:space="0" w:color="auto"/>
                <w:left w:val="none" w:sz="0" w:space="0" w:color="auto"/>
                <w:bottom w:val="none" w:sz="0" w:space="0" w:color="auto"/>
                <w:right w:val="none" w:sz="0" w:space="0" w:color="auto"/>
              </w:divBdr>
            </w:div>
          </w:divsChild>
        </w:div>
        <w:div w:id="1935941645">
          <w:marLeft w:val="0"/>
          <w:marRight w:val="0"/>
          <w:marTop w:val="0"/>
          <w:marBottom w:val="0"/>
          <w:divBdr>
            <w:top w:val="none" w:sz="0" w:space="0" w:color="auto"/>
            <w:left w:val="none" w:sz="0" w:space="0" w:color="auto"/>
            <w:bottom w:val="none" w:sz="0" w:space="0" w:color="auto"/>
            <w:right w:val="none" w:sz="0" w:space="0" w:color="auto"/>
          </w:divBdr>
          <w:divsChild>
            <w:div w:id="700788562">
              <w:marLeft w:val="0"/>
              <w:marRight w:val="0"/>
              <w:marTop w:val="0"/>
              <w:marBottom w:val="0"/>
              <w:divBdr>
                <w:top w:val="none" w:sz="0" w:space="0" w:color="auto"/>
                <w:left w:val="none" w:sz="0" w:space="0" w:color="auto"/>
                <w:bottom w:val="none" w:sz="0" w:space="0" w:color="auto"/>
                <w:right w:val="none" w:sz="0" w:space="0" w:color="auto"/>
              </w:divBdr>
            </w:div>
            <w:div w:id="1052195164">
              <w:marLeft w:val="0"/>
              <w:marRight w:val="0"/>
              <w:marTop w:val="0"/>
              <w:marBottom w:val="0"/>
              <w:divBdr>
                <w:top w:val="none" w:sz="0" w:space="0" w:color="auto"/>
                <w:left w:val="none" w:sz="0" w:space="0" w:color="auto"/>
                <w:bottom w:val="none" w:sz="0" w:space="0" w:color="auto"/>
                <w:right w:val="none" w:sz="0" w:space="0" w:color="auto"/>
              </w:divBdr>
            </w:div>
          </w:divsChild>
        </w:div>
        <w:div w:id="2009478517">
          <w:marLeft w:val="0"/>
          <w:marRight w:val="0"/>
          <w:marTop w:val="0"/>
          <w:marBottom w:val="0"/>
          <w:divBdr>
            <w:top w:val="none" w:sz="0" w:space="0" w:color="auto"/>
            <w:left w:val="none" w:sz="0" w:space="0" w:color="auto"/>
            <w:bottom w:val="none" w:sz="0" w:space="0" w:color="auto"/>
            <w:right w:val="none" w:sz="0" w:space="0" w:color="auto"/>
          </w:divBdr>
          <w:divsChild>
            <w:div w:id="1488328311">
              <w:marLeft w:val="0"/>
              <w:marRight w:val="0"/>
              <w:marTop w:val="0"/>
              <w:marBottom w:val="0"/>
              <w:divBdr>
                <w:top w:val="none" w:sz="0" w:space="0" w:color="auto"/>
                <w:left w:val="none" w:sz="0" w:space="0" w:color="auto"/>
                <w:bottom w:val="none" w:sz="0" w:space="0" w:color="auto"/>
                <w:right w:val="none" w:sz="0" w:space="0" w:color="auto"/>
              </w:divBdr>
            </w:div>
            <w:div w:id="1653290875">
              <w:marLeft w:val="0"/>
              <w:marRight w:val="0"/>
              <w:marTop w:val="0"/>
              <w:marBottom w:val="0"/>
              <w:divBdr>
                <w:top w:val="none" w:sz="0" w:space="0" w:color="auto"/>
                <w:left w:val="none" w:sz="0" w:space="0" w:color="auto"/>
                <w:bottom w:val="none" w:sz="0" w:space="0" w:color="auto"/>
                <w:right w:val="none" w:sz="0" w:space="0" w:color="auto"/>
              </w:divBdr>
            </w:div>
          </w:divsChild>
        </w:div>
        <w:div w:id="2012220633">
          <w:marLeft w:val="0"/>
          <w:marRight w:val="0"/>
          <w:marTop w:val="0"/>
          <w:marBottom w:val="0"/>
          <w:divBdr>
            <w:top w:val="none" w:sz="0" w:space="0" w:color="auto"/>
            <w:left w:val="none" w:sz="0" w:space="0" w:color="auto"/>
            <w:bottom w:val="none" w:sz="0" w:space="0" w:color="auto"/>
            <w:right w:val="none" w:sz="0" w:space="0" w:color="auto"/>
          </w:divBdr>
          <w:divsChild>
            <w:div w:id="1374619855">
              <w:marLeft w:val="0"/>
              <w:marRight w:val="0"/>
              <w:marTop w:val="0"/>
              <w:marBottom w:val="0"/>
              <w:divBdr>
                <w:top w:val="none" w:sz="0" w:space="0" w:color="auto"/>
                <w:left w:val="none" w:sz="0" w:space="0" w:color="auto"/>
                <w:bottom w:val="none" w:sz="0" w:space="0" w:color="auto"/>
                <w:right w:val="none" w:sz="0" w:space="0" w:color="auto"/>
              </w:divBdr>
            </w:div>
            <w:div w:id="2064018532">
              <w:marLeft w:val="0"/>
              <w:marRight w:val="0"/>
              <w:marTop w:val="0"/>
              <w:marBottom w:val="0"/>
              <w:divBdr>
                <w:top w:val="none" w:sz="0" w:space="0" w:color="auto"/>
                <w:left w:val="none" w:sz="0" w:space="0" w:color="auto"/>
                <w:bottom w:val="none" w:sz="0" w:space="0" w:color="auto"/>
                <w:right w:val="none" w:sz="0" w:space="0" w:color="auto"/>
              </w:divBdr>
            </w:div>
          </w:divsChild>
        </w:div>
        <w:div w:id="2024740579">
          <w:marLeft w:val="0"/>
          <w:marRight w:val="0"/>
          <w:marTop w:val="0"/>
          <w:marBottom w:val="0"/>
          <w:divBdr>
            <w:top w:val="none" w:sz="0" w:space="0" w:color="auto"/>
            <w:left w:val="none" w:sz="0" w:space="0" w:color="auto"/>
            <w:bottom w:val="none" w:sz="0" w:space="0" w:color="auto"/>
            <w:right w:val="none" w:sz="0" w:space="0" w:color="auto"/>
          </w:divBdr>
          <w:divsChild>
            <w:div w:id="530994967">
              <w:marLeft w:val="0"/>
              <w:marRight w:val="0"/>
              <w:marTop w:val="0"/>
              <w:marBottom w:val="0"/>
              <w:divBdr>
                <w:top w:val="none" w:sz="0" w:space="0" w:color="auto"/>
                <w:left w:val="none" w:sz="0" w:space="0" w:color="auto"/>
                <w:bottom w:val="none" w:sz="0" w:space="0" w:color="auto"/>
                <w:right w:val="none" w:sz="0" w:space="0" w:color="auto"/>
              </w:divBdr>
            </w:div>
            <w:div w:id="861749631">
              <w:marLeft w:val="0"/>
              <w:marRight w:val="0"/>
              <w:marTop w:val="0"/>
              <w:marBottom w:val="0"/>
              <w:divBdr>
                <w:top w:val="none" w:sz="0" w:space="0" w:color="auto"/>
                <w:left w:val="none" w:sz="0" w:space="0" w:color="auto"/>
                <w:bottom w:val="none" w:sz="0" w:space="0" w:color="auto"/>
                <w:right w:val="none" w:sz="0" w:space="0" w:color="auto"/>
              </w:divBdr>
            </w:div>
            <w:div w:id="1271010986">
              <w:marLeft w:val="0"/>
              <w:marRight w:val="0"/>
              <w:marTop w:val="0"/>
              <w:marBottom w:val="0"/>
              <w:divBdr>
                <w:top w:val="none" w:sz="0" w:space="0" w:color="auto"/>
                <w:left w:val="none" w:sz="0" w:space="0" w:color="auto"/>
                <w:bottom w:val="none" w:sz="0" w:space="0" w:color="auto"/>
                <w:right w:val="none" w:sz="0" w:space="0" w:color="auto"/>
              </w:divBdr>
            </w:div>
          </w:divsChild>
        </w:div>
        <w:div w:id="2042196342">
          <w:marLeft w:val="0"/>
          <w:marRight w:val="0"/>
          <w:marTop w:val="0"/>
          <w:marBottom w:val="0"/>
          <w:divBdr>
            <w:top w:val="none" w:sz="0" w:space="0" w:color="auto"/>
            <w:left w:val="none" w:sz="0" w:space="0" w:color="auto"/>
            <w:bottom w:val="none" w:sz="0" w:space="0" w:color="auto"/>
            <w:right w:val="none" w:sz="0" w:space="0" w:color="auto"/>
          </w:divBdr>
          <w:divsChild>
            <w:div w:id="1477066389">
              <w:marLeft w:val="0"/>
              <w:marRight w:val="0"/>
              <w:marTop w:val="0"/>
              <w:marBottom w:val="0"/>
              <w:divBdr>
                <w:top w:val="none" w:sz="0" w:space="0" w:color="auto"/>
                <w:left w:val="none" w:sz="0" w:space="0" w:color="auto"/>
                <w:bottom w:val="none" w:sz="0" w:space="0" w:color="auto"/>
                <w:right w:val="none" w:sz="0" w:space="0" w:color="auto"/>
              </w:divBdr>
            </w:div>
            <w:div w:id="1734348636">
              <w:marLeft w:val="0"/>
              <w:marRight w:val="0"/>
              <w:marTop w:val="0"/>
              <w:marBottom w:val="0"/>
              <w:divBdr>
                <w:top w:val="none" w:sz="0" w:space="0" w:color="auto"/>
                <w:left w:val="none" w:sz="0" w:space="0" w:color="auto"/>
                <w:bottom w:val="none" w:sz="0" w:space="0" w:color="auto"/>
                <w:right w:val="none" w:sz="0" w:space="0" w:color="auto"/>
              </w:divBdr>
            </w:div>
            <w:div w:id="1751078824">
              <w:marLeft w:val="0"/>
              <w:marRight w:val="0"/>
              <w:marTop w:val="0"/>
              <w:marBottom w:val="0"/>
              <w:divBdr>
                <w:top w:val="none" w:sz="0" w:space="0" w:color="auto"/>
                <w:left w:val="none" w:sz="0" w:space="0" w:color="auto"/>
                <w:bottom w:val="none" w:sz="0" w:space="0" w:color="auto"/>
                <w:right w:val="none" w:sz="0" w:space="0" w:color="auto"/>
              </w:divBdr>
            </w:div>
          </w:divsChild>
        </w:div>
        <w:div w:id="2072531583">
          <w:marLeft w:val="0"/>
          <w:marRight w:val="0"/>
          <w:marTop w:val="0"/>
          <w:marBottom w:val="0"/>
          <w:divBdr>
            <w:top w:val="none" w:sz="0" w:space="0" w:color="auto"/>
            <w:left w:val="none" w:sz="0" w:space="0" w:color="auto"/>
            <w:bottom w:val="none" w:sz="0" w:space="0" w:color="auto"/>
            <w:right w:val="none" w:sz="0" w:space="0" w:color="auto"/>
          </w:divBdr>
          <w:divsChild>
            <w:div w:id="176385811">
              <w:marLeft w:val="0"/>
              <w:marRight w:val="0"/>
              <w:marTop w:val="0"/>
              <w:marBottom w:val="0"/>
              <w:divBdr>
                <w:top w:val="none" w:sz="0" w:space="0" w:color="auto"/>
                <w:left w:val="none" w:sz="0" w:space="0" w:color="auto"/>
                <w:bottom w:val="none" w:sz="0" w:space="0" w:color="auto"/>
                <w:right w:val="none" w:sz="0" w:space="0" w:color="auto"/>
              </w:divBdr>
            </w:div>
            <w:div w:id="442500710">
              <w:marLeft w:val="0"/>
              <w:marRight w:val="0"/>
              <w:marTop w:val="0"/>
              <w:marBottom w:val="0"/>
              <w:divBdr>
                <w:top w:val="none" w:sz="0" w:space="0" w:color="auto"/>
                <w:left w:val="none" w:sz="0" w:space="0" w:color="auto"/>
                <w:bottom w:val="none" w:sz="0" w:space="0" w:color="auto"/>
                <w:right w:val="none" w:sz="0" w:space="0" w:color="auto"/>
              </w:divBdr>
            </w:div>
            <w:div w:id="1485319037">
              <w:marLeft w:val="0"/>
              <w:marRight w:val="0"/>
              <w:marTop w:val="0"/>
              <w:marBottom w:val="0"/>
              <w:divBdr>
                <w:top w:val="none" w:sz="0" w:space="0" w:color="auto"/>
                <w:left w:val="none" w:sz="0" w:space="0" w:color="auto"/>
                <w:bottom w:val="none" w:sz="0" w:space="0" w:color="auto"/>
                <w:right w:val="none" w:sz="0" w:space="0" w:color="auto"/>
              </w:divBdr>
            </w:div>
          </w:divsChild>
        </w:div>
        <w:div w:id="2076121334">
          <w:marLeft w:val="0"/>
          <w:marRight w:val="0"/>
          <w:marTop w:val="0"/>
          <w:marBottom w:val="0"/>
          <w:divBdr>
            <w:top w:val="none" w:sz="0" w:space="0" w:color="auto"/>
            <w:left w:val="none" w:sz="0" w:space="0" w:color="auto"/>
            <w:bottom w:val="none" w:sz="0" w:space="0" w:color="auto"/>
            <w:right w:val="none" w:sz="0" w:space="0" w:color="auto"/>
          </w:divBdr>
          <w:divsChild>
            <w:div w:id="991562072">
              <w:marLeft w:val="0"/>
              <w:marRight w:val="0"/>
              <w:marTop w:val="0"/>
              <w:marBottom w:val="0"/>
              <w:divBdr>
                <w:top w:val="none" w:sz="0" w:space="0" w:color="auto"/>
                <w:left w:val="none" w:sz="0" w:space="0" w:color="auto"/>
                <w:bottom w:val="none" w:sz="0" w:space="0" w:color="auto"/>
                <w:right w:val="none" w:sz="0" w:space="0" w:color="auto"/>
              </w:divBdr>
            </w:div>
            <w:div w:id="1303581607">
              <w:marLeft w:val="0"/>
              <w:marRight w:val="0"/>
              <w:marTop w:val="0"/>
              <w:marBottom w:val="0"/>
              <w:divBdr>
                <w:top w:val="none" w:sz="0" w:space="0" w:color="auto"/>
                <w:left w:val="none" w:sz="0" w:space="0" w:color="auto"/>
                <w:bottom w:val="none" w:sz="0" w:space="0" w:color="auto"/>
                <w:right w:val="none" w:sz="0" w:space="0" w:color="auto"/>
              </w:divBdr>
            </w:div>
            <w:div w:id="1827286114">
              <w:marLeft w:val="0"/>
              <w:marRight w:val="0"/>
              <w:marTop w:val="0"/>
              <w:marBottom w:val="0"/>
              <w:divBdr>
                <w:top w:val="none" w:sz="0" w:space="0" w:color="auto"/>
                <w:left w:val="none" w:sz="0" w:space="0" w:color="auto"/>
                <w:bottom w:val="none" w:sz="0" w:space="0" w:color="auto"/>
                <w:right w:val="none" w:sz="0" w:space="0" w:color="auto"/>
              </w:divBdr>
            </w:div>
          </w:divsChild>
        </w:div>
        <w:div w:id="2096003760">
          <w:marLeft w:val="0"/>
          <w:marRight w:val="0"/>
          <w:marTop w:val="0"/>
          <w:marBottom w:val="0"/>
          <w:divBdr>
            <w:top w:val="none" w:sz="0" w:space="0" w:color="auto"/>
            <w:left w:val="none" w:sz="0" w:space="0" w:color="auto"/>
            <w:bottom w:val="none" w:sz="0" w:space="0" w:color="auto"/>
            <w:right w:val="none" w:sz="0" w:space="0" w:color="auto"/>
          </w:divBdr>
          <w:divsChild>
            <w:div w:id="178080238">
              <w:marLeft w:val="0"/>
              <w:marRight w:val="0"/>
              <w:marTop w:val="0"/>
              <w:marBottom w:val="0"/>
              <w:divBdr>
                <w:top w:val="none" w:sz="0" w:space="0" w:color="auto"/>
                <w:left w:val="none" w:sz="0" w:space="0" w:color="auto"/>
                <w:bottom w:val="none" w:sz="0" w:space="0" w:color="auto"/>
                <w:right w:val="none" w:sz="0" w:space="0" w:color="auto"/>
              </w:divBdr>
            </w:div>
            <w:div w:id="1145971453">
              <w:marLeft w:val="0"/>
              <w:marRight w:val="0"/>
              <w:marTop w:val="0"/>
              <w:marBottom w:val="0"/>
              <w:divBdr>
                <w:top w:val="none" w:sz="0" w:space="0" w:color="auto"/>
                <w:left w:val="none" w:sz="0" w:space="0" w:color="auto"/>
                <w:bottom w:val="none" w:sz="0" w:space="0" w:color="auto"/>
                <w:right w:val="none" w:sz="0" w:space="0" w:color="auto"/>
              </w:divBdr>
            </w:div>
            <w:div w:id="1508013137">
              <w:marLeft w:val="0"/>
              <w:marRight w:val="0"/>
              <w:marTop w:val="0"/>
              <w:marBottom w:val="0"/>
              <w:divBdr>
                <w:top w:val="none" w:sz="0" w:space="0" w:color="auto"/>
                <w:left w:val="none" w:sz="0" w:space="0" w:color="auto"/>
                <w:bottom w:val="none" w:sz="0" w:space="0" w:color="auto"/>
                <w:right w:val="none" w:sz="0" w:space="0" w:color="auto"/>
              </w:divBdr>
            </w:div>
          </w:divsChild>
        </w:div>
        <w:div w:id="2105345443">
          <w:marLeft w:val="0"/>
          <w:marRight w:val="0"/>
          <w:marTop w:val="0"/>
          <w:marBottom w:val="0"/>
          <w:divBdr>
            <w:top w:val="none" w:sz="0" w:space="0" w:color="auto"/>
            <w:left w:val="none" w:sz="0" w:space="0" w:color="auto"/>
            <w:bottom w:val="none" w:sz="0" w:space="0" w:color="auto"/>
            <w:right w:val="none" w:sz="0" w:space="0" w:color="auto"/>
          </w:divBdr>
          <w:divsChild>
            <w:div w:id="1150249297">
              <w:marLeft w:val="0"/>
              <w:marRight w:val="0"/>
              <w:marTop w:val="0"/>
              <w:marBottom w:val="0"/>
              <w:divBdr>
                <w:top w:val="none" w:sz="0" w:space="0" w:color="auto"/>
                <w:left w:val="none" w:sz="0" w:space="0" w:color="auto"/>
                <w:bottom w:val="none" w:sz="0" w:space="0" w:color="auto"/>
                <w:right w:val="none" w:sz="0" w:space="0" w:color="auto"/>
              </w:divBdr>
            </w:div>
            <w:div w:id="1186098792">
              <w:marLeft w:val="0"/>
              <w:marRight w:val="0"/>
              <w:marTop w:val="0"/>
              <w:marBottom w:val="0"/>
              <w:divBdr>
                <w:top w:val="none" w:sz="0" w:space="0" w:color="auto"/>
                <w:left w:val="none" w:sz="0" w:space="0" w:color="auto"/>
                <w:bottom w:val="none" w:sz="0" w:space="0" w:color="auto"/>
                <w:right w:val="none" w:sz="0" w:space="0" w:color="auto"/>
              </w:divBdr>
            </w:div>
            <w:div w:id="2099859675">
              <w:marLeft w:val="0"/>
              <w:marRight w:val="0"/>
              <w:marTop w:val="0"/>
              <w:marBottom w:val="0"/>
              <w:divBdr>
                <w:top w:val="none" w:sz="0" w:space="0" w:color="auto"/>
                <w:left w:val="none" w:sz="0" w:space="0" w:color="auto"/>
                <w:bottom w:val="none" w:sz="0" w:space="0" w:color="auto"/>
                <w:right w:val="none" w:sz="0" w:space="0" w:color="auto"/>
              </w:divBdr>
            </w:div>
          </w:divsChild>
        </w:div>
        <w:div w:id="2115203114">
          <w:marLeft w:val="0"/>
          <w:marRight w:val="0"/>
          <w:marTop w:val="0"/>
          <w:marBottom w:val="0"/>
          <w:divBdr>
            <w:top w:val="none" w:sz="0" w:space="0" w:color="auto"/>
            <w:left w:val="none" w:sz="0" w:space="0" w:color="auto"/>
            <w:bottom w:val="none" w:sz="0" w:space="0" w:color="auto"/>
            <w:right w:val="none" w:sz="0" w:space="0" w:color="auto"/>
          </w:divBdr>
          <w:divsChild>
            <w:div w:id="378630464">
              <w:marLeft w:val="0"/>
              <w:marRight w:val="0"/>
              <w:marTop w:val="0"/>
              <w:marBottom w:val="0"/>
              <w:divBdr>
                <w:top w:val="none" w:sz="0" w:space="0" w:color="auto"/>
                <w:left w:val="none" w:sz="0" w:space="0" w:color="auto"/>
                <w:bottom w:val="none" w:sz="0" w:space="0" w:color="auto"/>
                <w:right w:val="none" w:sz="0" w:space="0" w:color="auto"/>
              </w:divBdr>
            </w:div>
            <w:div w:id="788858980">
              <w:marLeft w:val="0"/>
              <w:marRight w:val="0"/>
              <w:marTop w:val="0"/>
              <w:marBottom w:val="0"/>
              <w:divBdr>
                <w:top w:val="none" w:sz="0" w:space="0" w:color="auto"/>
                <w:left w:val="none" w:sz="0" w:space="0" w:color="auto"/>
                <w:bottom w:val="none" w:sz="0" w:space="0" w:color="auto"/>
                <w:right w:val="none" w:sz="0" w:space="0" w:color="auto"/>
              </w:divBdr>
            </w:div>
            <w:div w:id="15855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9468">
      <w:bodyDiv w:val="1"/>
      <w:marLeft w:val="0"/>
      <w:marRight w:val="0"/>
      <w:marTop w:val="0"/>
      <w:marBottom w:val="0"/>
      <w:divBdr>
        <w:top w:val="none" w:sz="0" w:space="0" w:color="auto"/>
        <w:left w:val="none" w:sz="0" w:space="0" w:color="auto"/>
        <w:bottom w:val="none" w:sz="0" w:space="0" w:color="auto"/>
        <w:right w:val="none" w:sz="0" w:space="0" w:color="auto"/>
      </w:divBdr>
    </w:div>
    <w:div w:id="381946417">
      <w:bodyDiv w:val="1"/>
      <w:marLeft w:val="0"/>
      <w:marRight w:val="0"/>
      <w:marTop w:val="0"/>
      <w:marBottom w:val="0"/>
      <w:divBdr>
        <w:top w:val="none" w:sz="0" w:space="0" w:color="auto"/>
        <w:left w:val="none" w:sz="0" w:space="0" w:color="auto"/>
        <w:bottom w:val="none" w:sz="0" w:space="0" w:color="auto"/>
        <w:right w:val="none" w:sz="0" w:space="0" w:color="auto"/>
      </w:divBdr>
      <w:divsChild>
        <w:div w:id="1537540787">
          <w:marLeft w:val="0"/>
          <w:marRight w:val="0"/>
          <w:marTop w:val="0"/>
          <w:marBottom w:val="0"/>
          <w:divBdr>
            <w:top w:val="none" w:sz="0" w:space="0" w:color="auto"/>
            <w:left w:val="none" w:sz="0" w:space="0" w:color="auto"/>
            <w:bottom w:val="none" w:sz="0" w:space="0" w:color="auto"/>
            <w:right w:val="none" w:sz="0" w:space="0" w:color="auto"/>
          </w:divBdr>
          <w:divsChild>
            <w:div w:id="523326269">
              <w:marLeft w:val="0"/>
              <w:marRight w:val="0"/>
              <w:marTop w:val="0"/>
              <w:marBottom w:val="0"/>
              <w:divBdr>
                <w:top w:val="none" w:sz="0" w:space="0" w:color="auto"/>
                <w:left w:val="none" w:sz="0" w:space="0" w:color="auto"/>
                <w:bottom w:val="none" w:sz="0" w:space="0" w:color="auto"/>
                <w:right w:val="none" w:sz="0" w:space="0" w:color="auto"/>
              </w:divBdr>
              <w:divsChild>
                <w:div w:id="2066023678">
                  <w:marLeft w:val="0"/>
                  <w:marRight w:val="0"/>
                  <w:marTop w:val="0"/>
                  <w:marBottom w:val="0"/>
                  <w:divBdr>
                    <w:top w:val="none" w:sz="0" w:space="0" w:color="auto"/>
                    <w:left w:val="none" w:sz="0" w:space="0" w:color="auto"/>
                    <w:bottom w:val="none" w:sz="0" w:space="0" w:color="auto"/>
                    <w:right w:val="none" w:sz="0" w:space="0" w:color="auto"/>
                  </w:divBdr>
                  <w:divsChild>
                    <w:div w:id="1168521203">
                      <w:marLeft w:val="0"/>
                      <w:marRight w:val="0"/>
                      <w:marTop w:val="0"/>
                      <w:marBottom w:val="0"/>
                      <w:divBdr>
                        <w:top w:val="none" w:sz="0" w:space="0" w:color="auto"/>
                        <w:left w:val="none" w:sz="0" w:space="0" w:color="auto"/>
                        <w:bottom w:val="none" w:sz="0" w:space="0" w:color="auto"/>
                        <w:right w:val="none" w:sz="0" w:space="0" w:color="auto"/>
                      </w:divBdr>
                      <w:divsChild>
                        <w:div w:id="448167393">
                          <w:marLeft w:val="0"/>
                          <w:marRight w:val="0"/>
                          <w:marTop w:val="0"/>
                          <w:marBottom w:val="0"/>
                          <w:divBdr>
                            <w:top w:val="none" w:sz="0" w:space="0" w:color="auto"/>
                            <w:left w:val="none" w:sz="0" w:space="0" w:color="auto"/>
                            <w:bottom w:val="none" w:sz="0" w:space="0" w:color="auto"/>
                            <w:right w:val="none" w:sz="0" w:space="0" w:color="auto"/>
                          </w:divBdr>
                          <w:divsChild>
                            <w:div w:id="134182414">
                              <w:marLeft w:val="0"/>
                              <w:marRight w:val="0"/>
                              <w:marTop w:val="0"/>
                              <w:marBottom w:val="0"/>
                              <w:divBdr>
                                <w:top w:val="none" w:sz="0" w:space="0" w:color="auto"/>
                                <w:left w:val="none" w:sz="0" w:space="0" w:color="auto"/>
                                <w:bottom w:val="none" w:sz="0" w:space="0" w:color="auto"/>
                                <w:right w:val="none" w:sz="0" w:space="0" w:color="auto"/>
                              </w:divBdr>
                              <w:divsChild>
                                <w:div w:id="487554767">
                                  <w:marLeft w:val="0"/>
                                  <w:marRight w:val="0"/>
                                  <w:marTop w:val="0"/>
                                  <w:marBottom w:val="0"/>
                                  <w:divBdr>
                                    <w:top w:val="none" w:sz="0" w:space="0" w:color="auto"/>
                                    <w:left w:val="none" w:sz="0" w:space="0" w:color="auto"/>
                                    <w:bottom w:val="none" w:sz="0" w:space="0" w:color="auto"/>
                                    <w:right w:val="none" w:sz="0" w:space="0" w:color="auto"/>
                                  </w:divBdr>
                                </w:div>
                              </w:divsChild>
                            </w:div>
                            <w:div w:id="1418558295">
                              <w:marLeft w:val="0"/>
                              <w:marRight w:val="0"/>
                              <w:marTop w:val="0"/>
                              <w:marBottom w:val="0"/>
                              <w:divBdr>
                                <w:top w:val="none" w:sz="0" w:space="0" w:color="auto"/>
                                <w:left w:val="none" w:sz="0" w:space="0" w:color="auto"/>
                                <w:bottom w:val="none" w:sz="0" w:space="0" w:color="auto"/>
                                <w:right w:val="none" w:sz="0" w:space="0" w:color="auto"/>
                              </w:divBdr>
                              <w:divsChild>
                                <w:div w:id="3648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37678">
          <w:marLeft w:val="0"/>
          <w:marRight w:val="0"/>
          <w:marTop w:val="0"/>
          <w:marBottom w:val="0"/>
          <w:divBdr>
            <w:top w:val="none" w:sz="0" w:space="0" w:color="auto"/>
            <w:left w:val="none" w:sz="0" w:space="0" w:color="auto"/>
            <w:bottom w:val="none" w:sz="0" w:space="0" w:color="auto"/>
            <w:right w:val="none" w:sz="0" w:space="0" w:color="auto"/>
          </w:divBdr>
          <w:divsChild>
            <w:div w:id="1300839851">
              <w:marLeft w:val="0"/>
              <w:marRight w:val="0"/>
              <w:marTop w:val="0"/>
              <w:marBottom w:val="0"/>
              <w:divBdr>
                <w:top w:val="none" w:sz="0" w:space="0" w:color="auto"/>
                <w:left w:val="none" w:sz="0" w:space="0" w:color="auto"/>
                <w:bottom w:val="none" w:sz="0" w:space="0" w:color="auto"/>
                <w:right w:val="none" w:sz="0" w:space="0" w:color="auto"/>
              </w:divBdr>
              <w:divsChild>
                <w:div w:id="1376733388">
                  <w:marLeft w:val="0"/>
                  <w:marRight w:val="0"/>
                  <w:marTop w:val="0"/>
                  <w:marBottom w:val="0"/>
                  <w:divBdr>
                    <w:top w:val="none" w:sz="0" w:space="0" w:color="auto"/>
                    <w:left w:val="none" w:sz="0" w:space="0" w:color="auto"/>
                    <w:bottom w:val="none" w:sz="0" w:space="0" w:color="auto"/>
                    <w:right w:val="none" w:sz="0" w:space="0" w:color="auto"/>
                  </w:divBdr>
                  <w:divsChild>
                    <w:div w:id="19763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2270">
      <w:bodyDiv w:val="1"/>
      <w:marLeft w:val="0"/>
      <w:marRight w:val="0"/>
      <w:marTop w:val="0"/>
      <w:marBottom w:val="0"/>
      <w:divBdr>
        <w:top w:val="none" w:sz="0" w:space="0" w:color="auto"/>
        <w:left w:val="none" w:sz="0" w:space="0" w:color="auto"/>
        <w:bottom w:val="none" w:sz="0" w:space="0" w:color="auto"/>
        <w:right w:val="none" w:sz="0" w:space="0" w:color="auto"/>
      </w:divBdr>
      <w:divsChild>
        <w:div w:id="124280786">
          <w:marLeft w:val="0"/>
          <w:marRight w:val="0"/>
          <w:marTop w:val="0"/>
          <w:marBottom w:val="0"/>
          <w:divBdr>
            <w:top w:val="none" w:sz="0" w:space="0" w:color="auto"/>
            <w:left w:val="none" w:sz="0" w:space="0" w:color="auto"/>
            <w:bottom w:val="none" w:sz="0" w:space="0" w:color="auto"/>
            <w:right w:val="none" w:sz="0" w:space="0" w:color="auto"/>
          </w:divBdr>
        </w:div>
        <w:div w:id="136074720">
          <w:marLeft w:val="0"/>
          <w:marRight w:val="0"/>
          <w:marTop w:val="0"/>
          <w:marBottom w:val="0"/>
          <w:divBdr>
            <w:top w:val="none" w:sz="0" w:space="0" w:color="auto"/>
            <w:left w:val="none" w:sz="0" w:space="0" w:color="auto"/>
            <w:bottom w:val="none" w:sz="0" w:space="0" w:color="auto"/>
            <w:right w:val="none" w:sz="0" w:space="0" w:color="auto"/>
          </w:divBdr>
        </w:div>
        <w:div w:id="431783265">
          <w:marLeft w:val="0"/>
          <w:marRight w:val="0"/>
          <w:marTop w:val="0"/>
          <w:marBottom w:val="0"/>
          <w:divBdr>
            <w:top w:val="none" w:sz="0" w:space="0" w:color="auto"/>
            <w:left w:val="none" w:sz="0" w:space="0" w:color="auto"/>
            <w:bottom w:val="none" w:sz="0" w:space="0" w:color="auto"/>
            <w:right w:val="none" w:sz="0" w:space="0" w:color="auto"/>
          </w:divBdr>
        </w:div>
        <w:div w:id="530847491">
          <w:marLeft w:val="0"/>
          <w:marRight w:val="0"/>
          <w:marTop w:val="0"/>
          <w:marBottom w:val="0"/>
          <w:divBdr>
            <w:top w:val="none" w:sz="0" w:space="0" w:color="auto"/>
            <w:left w:val="none" w:sz="0" w:space="0" w:color="auto"/>
            <w:bottom w:val="none" w:sz="0" w:space="0" w:color="auto"/>
            <w:right w:val="none" w:sz="0" w:space="0" w:color="auto"/>
          </w:divBdr>
        </w:div>
        <w:div w:id="560023415">
          <w:marLeft w:val="0"/>
          <w:marRight w:val="0"/>
          <w:marTop w:val="0"/>
          <w:marBottom w:val="0"/>
          <w:divBdr>
            <w:top w:val="none" w:sz="0" w:space="0" w:color="auto"/>
            <w:left w:val="none" w:sz="0" w:space="0" w:color="auto"/>
            <w:bottom w:val="none" w:sz="0" w:space="0" w:color="auto"/>
            <w:right w:val="none" w:sz="0" w:space="0" w:color="auto"/>
          </w:divBdr>
        </w:div>
        <w:div w:id="599994831">
          <w:marLeft w:val="0"/>
          <w:marRight w:val="0"/>
          <w:marTop w:val="0"/>
          <w:marBottom w:val="0"/>
          <w:divBdr>
            <w:top w:val="none" w:sz="0" w:space="0" w:color="auto"/>
            <w:left w:val="none" w:sz="0" w:space="0" w:color="auto"/>
            <w:bottom w:val="none" w:sz="0" w:space="0" w:color="auto"/>
            <w:right w:val="none" w:sz="0" w:space="0" w:color="auto"/>
          </w:divBdr>
        </w:div>
        <w:div w:id="673648233">
          <w:marLeft w:val="0"/>
          <w:marRight w:val="0"/>
          <w:marTop w:val="0"/>
          <w:marBottom w:val="0"/>
          <w:divBdr>
            <w:top w:val="none" w:sz="0" w:space="0" w:color="auto"/>
            <w:left w:val="none" w:sz="0" w:space="0" w:color="auto"/>
            <w:bottom w:val="none" w:sz="0" w:space="0" w:color="auto"/>
            <w:right w:val="none" w:sz="0" w:space="0" w:color="auto"/>
          </w:divBdr>
        </w:div>
        <w:div w:id="691422792">
          <w:marLeft w:val="0"/>
          <w:marRight w:val="0"/>
          <w:marTop w:val="0"/>
          <w:marBottom w:val="0"/>
          <w:divBdr>
            <w:top w:val="none" w:sz="0" w:space="0" w:color="auto"/>
            <w:left w:val="none" w:sz="0" w:space="0" w:color="auto"/>
            <w:bottom w:val="none" w:sz="0" w:space="0" w:color="auto"/>
            <w:right w:val="none" w:sz="0" w:space="0" w:color="auto"/>
          </w:divBdr>
        </w:div>
        <w:div w:id="805197223">
          <w:marLeft w:val="0"/>
          <w:marRight w:val="0"/>
          <w:marTop w:val="0"/>
          <w:marBottom w:val="0"/>
          <w:divBdr>
            <w:top w:val="none" w:sz="0" w:space="0" w:color="auto"/>
            <w:left w:val="none" w:sz="0" w:space="0" w:color="auto"/>
            <w:bottom w:val="none" w:sz="0" w:space="0" w:color="auto"/>
            <w:right w:val="none" w:sz="0" w:space="0" w:color="auto"/>
          </w:divBdr>
        </w:div>
        <w:div w:id="807212113">
          <w:marLeft w:val="0"/>
          <w:marRight w:val="0"/>
          <w:marTop w:val="0"/>
          <w:marBottom w:val="0"/>
          <w:divBdr>
            <w:top w:val="none" w:sz="0" w:space="0" w:color="auto"/>
            <w:left w:val="none" w:sz="0" w:space="0" w:color="auto"/>
            <w:bottom w:val="none" w:sz="0" w:space="0" w:color="auto"/>
            <w:right w:val="none" w:sz="0" w:space="0" w:color="auto"/>
          </w:divBdr>
        </w:div>
        <w:div w:id="823400279">
          <w:marLeft w:val="0"/>
          <w:marRight w:val="0"/>
          <w:marTop w:val="0"/>
          <w:marBottom w:val="0"/>
          <w:divBdr>
            <w:top w:val="none" w:sz="0" w:space="0" w:color="auto"/>
            <w:left w:val="none" w:sz="0" w:space="0" w:color="auto"/>
            <w:bottom w:val="none" w:sz="0" w:space="0" w:color="auto"/>
            <w:right w:val="none" w:sz="0" w:space="0" w:color="auto"/>
          </w:divBdr>
        </w:div>
        <w:div w:id="1183475676">
          <w:marLeft w:val="0"/>
          <w:marRight w:val="0"/>
          <w:marTop w:val="0"/>
          <w:marBottom w:val="0"/>
          <w:divBdr>
            <w:top w:val="none" w:sz="0" w:space="0" w:color="auto"/>
            <w:left w:val="none" w:sz="0" w:space="0" w:color="auto"/>
            <w:bottom w:val="none" w:sz="0" w:space="0" w:color="auto"/>
            <w:right w:val="none" w:sz="0" w:space="0" w:color="auto"/>
          </w:divBdr>
        </w:div>
        <w:div w:id="1323508655">
          <w:marLeft w:val="0"/>
          <w:marRight w:val="0"/>
          <w:marTop w:val="0"/>
          <w:marBottom w:val="0"/>
          <w:divBdr>
            <w:top w:val="none" w:sz="0" w:space="0" w:color="auto"/>
            <w:left w:val="none" w:sz="0" w:space="0" w:color="auto"/>
            <w:bottom w:val="none" w:sz="0" w:space="0" w:color="auto"/>
            <w:right w:val="none" w:sz="0" w:space="0" w:color="auto"/>
          </w:divBdr>
        </w:div>
        <w:div w:id="1461194117">
          <w:marLeft w:val="0"/>
          <w:marRight w:val="0"/>
          <w:marTop w:val="0"/>
          <w:marBottom w:val="0"/>
          <w:divBdr>
            <w:top w:val="none" w:sz="0" w:space="0" w:color="auto"/>
            <w:left w:val="none" w:sz="0" w:space="0" w:color="auto"/>
            <w:bottom w:val="none" w:sz="0" w:space="0" w:color="auto"/>
            <w:right w:val="none" w:sz="0" w:space="0" w:color="auto"/>
          </w:divBdr>
        </w:div>
        <w:div w:id="1495336855">
          <w:marLeft w:val="0"/>
          <w:marRight w:val="0"/>
          <w:marTop w:val="0"/>
          <w:marBottom w:val="0"/>
          <w:divBdr>
            <w:top w:val="none" w:sz="0" w:space="0" w:color="auto"/>
            <w:left w:val="none" w:sz="0" w:space="0" w:color="auto"/>
            <w:bottom w:val="none" w:sz="0" w:space="0" w:color="auto"/>
            <w:right w:val="none" w:sz="0" w:space="0" w:color="auto"/>
          </w:divBdr>
        </w:div>
        <w:div w:id="1527908586">
          <w:marLeft w:val="0"/>
          <w:marRight w:val="0"/>
          <w:marTop w:val="0"/>
          <w:marBottom w:val="0"/>
          <w:divBdr>
            <w:top w:val="none" w:sz="0" w:space="0" w:color="auto"/>
            <w:left w:val="none" w:sz="0" w:space="0" w:color="auto"/>
            <w:bottom w:val="none" w:sz="0" w:space="0" w:color="auto"/>
            <w:right w:val="none" w:sz="0" w:space="0" w:color="auto"/>
          </w:divBdr>
        </w:div>
        <w:div w:id="1658458119">
          <w:marLeft w:val="0"/>
          <w:marRight w:val="0"/>
          <w:marTop w:val="0"/>
          <w:marBottom w:val="0"/>
          <w:divBdr>
            <w:top w:val="none" w:sz="0" w:space="0" w:color="auto"/>
            <w:left w:val="none" w:sz="0" w:space="0" w:color="auto"/>
            <w:bottom w:val="none" w:sz="0" w:space="0" w:color="auto"/>
            <w:right w:val="none" w:sz="0" w:space="0" w:color="auto"/>
          </w:divBdr>
        </w:div>
        <w:div w:id="1704403514">
          <w:marLeft w:val="0"/>
          <w:marRight w:val="0"/>
          <w:marTop w:val="0"/>
          <w:marBottom w:val="0"/>
          <w:divBdr>
            <w:top w:val="none" w:sz="0" w:space="0" w:color="auto"/>
            <w:left w:val="none" w:sz="0" w:space="0" w:color="auto"/>
            <w:bottom w:val="none" w:sz="0" w:space="0" w:color="auto"/>
            <w:right w:val="none" w:sz="0" w:space="0" w:color="auto"/>
          </w:divBdr>
        </w:div>
        <w:div w:id="1726903452">
          <w:marLeft w:val="0"/>
          <w:marRight w:val="0"/>
          <w:marTop w:val="0"/>
          <w:marBottom w:val="0"/>
          <w:divBdr>
            <w:top w:val="none" w:sz="0" w:space="0" w:color="auto"/>
            <w:left w:val="none" w:sz="0" w:space="0" w:color="auto"/>
            <w:bottom w:val="none" w:sz="0" w:space="0" w:color="auto"/>
            <w:right w:val="none" w:sz="0" w:space="0" w:color="auto"/>
          </w:divBdr>
        </w:div>
        <w:div w:id="1747923437">
          <w:marLeft w:val="0"/>
          <w:marRight w:val="0"/>
          <w:marTop w:val="0"/>
          <w:marBottom w:val="0"/>
          <w:divBdr>
            <w:top w:val="none" w:sz="0" w:space="0" w:color="auto"/>
            <w:left w:val="none" w:sz="0" w:space="0" w:color="auto"/>
            <w:bottom w:val="none" w:sz="0" w:space="0" w:color="auto"/>
            <w:right w:val="none" w:sz="0" w:space="0" w:color="auto"/>
          </w:divBdr>
        </w:div>
        <w:div w:id="1772701133">
          <w:marLeft w:val="0"/>
          <w:marRight w:val="0"/>
          <w:marTop w:val="0"/>
          <w:marBottom w:val="0"/>
          <w:divBdr>
            <w:top w:val="none" w:sz="0" w:space="0" w:color="auto"/>
            <w:left w:val="none" w:sz="0" w:space="0" w:color="auto"/>
            <w:bottom w:val="none" w:sz="0" w:space="0" w:color="auto"/>
            <w:right w:val="none" w:sz="0" w:space="0" w:color="auto"/>
          </w:divBdr>
        </w:div>
        <w:div w:id="1869483911">
          <w:marLeft w:val="0"/>
          <w:marRight w:val="0"/>
          <w:marTop w:val="0"/>
          <w:marBottom w:val="0"/>
          <w:divBdr>
            <w:top w:val="none" w:sz="0" w:space="0" w:color="auto"/>
            <w:left w:val="none" w:sz="0" w:space="0" w:color="auto"/>
            <w:bottom w:val="none" w:sz="0" w:space="0" w:color="auto"/>
            <w:right w:val="none" w:sz="0" w:space="0" w:color="auto"/>
          </w:divBdr>
        </w:div>
        <w:div w:id="1871721457">
          <w:marLeft w:val="0"/>
          <w:marRight w:val="0"/>
          <w:marTop w:val="0"/>
          <w:marBottom w:val="0"/>
          <w:divBdr>
            <w:top w:val="none" w:sz="0" w:space="0" w:color="auto"/>
            <w:left w:val="none" w:sz="0" w:space="0" w:color="auto"/>
            <w:bottom w:val="none" w:sz="0" w:space="0" w:color="auto"/>
            <w:right w:val="none" w:sz="0" w:space="0" w:color="auto"/>
          </w:divBdr>
        </w:div>
        <w:div w:id="1873028596">
          <w:marLeft w:val="0"/>
          <w:marRight w:val="0"/>
          <w:marTop w:val="0"/>
          <w:marBottom w:val="0"/>
          <w:divBdr>
            <w:top w:val="none" w:sz="0" w:space="0" w:color="auto"/>
            <w:left w:val="none" w:sz="0" w:space="0" w:color="auto"/>
            <w:bottom w:val="none" w:sz="0" w:space="0" w:color="auto"/>
            <w:right w:val="none" w:sz="0" w:space="0" w:color="auto"/>
          </w:divBdr>
        </w:div>
        <w:div w:id="2030521835">
          <w:marLeft w:val="0"/>
          <w:marRight w:val="0"/>
          <w:marTop w:val="0"/>
          <w:marBottom w:val="0"/>
          <w:divBdr>
            <w:top w:val="none" w:sz="0" w:space="0" w:color="auto"/>
            <w:left w:val="none" w:sz="0" w:space="0" w:color="auto"/>
            <w:bottom w:val="none" w:sz="0" w:space="0" w:color="auto"/>
            <w:right w:val="none" w:sz="0" w:space="0" w:color="auto"/>
          </w:divBdr>
        </w:div>
      </w:divsChild>
    </w:div>
    <w:div w:id="384376234">
      <w:bodyDiv w:val="1"/>
      <w:marLeft w:val="0"/>
      <w:marRight w:val="0"/>
      <w:marTop w:val="0"/>
      <w:marBottom w:val="0"/>
      <w:divBdr>
        <w:top w:val="none" w:sz="0" w:space="0" w:color="auto"/>
        <w:left w:val="none" w:sz="0" w:space="0" w:color="auto"/>
        <w:bottom w:val="none" w:sz="0" w:space="0" w:color="auto"/>
        <w:right w:val="none" w:sz="0" w:space="0" w:color="auto"/>
      </w:divBdr>
      <w:divsChild>
        <w:div w:id="62797098">
          <w:marLeft w:val="0"/>
          <w:marRight w:val="0"/>
          <w:marTop w:val="0"/>
          <w:marBottom w:val="0"/>
          <w:divBdr>
            <w:top w:val="none" w:sz="0" w:space="0" w:color="auto"/>
            <w:left w:val="none" w:sz="0" w:space="0" w:color="auto"/>
            <w:bottom w:val="none" w:sz="0" w:space="0" w:color="auto"/>
            <w:right w:val="none" w:sz="0" w:space="0" w:color="auto"/>
          </w:divBdr>
          <w:divsChild>
            <w:div w:id="1468663611">
              <w:marLeft w:val="0"/>
              <w:marRight w:val="0"/>
              <w:marTop w:val="0"/>
              <w:marBottom w:val="0"/>
              <w:divBdr>
                <w:top w:val="none" w:sz="0" w:space="0" w:color="auto"/>
                <w:left w:val="none" w:sz="0" w:space="0" w:color="auto"/>
                <w:bottom w:val="none" w:sz="0" w:space="0" w:color="auto"/>
                <w:right w:val="none" w:sz="0" w:space="0" w:color="auto"/>
              </w:divBdr>
              <w:divsChild>
                <w:div w:id="91509044">
                  <w:marLeft w:val="0"/>
                  <w:marRight w:val="0"/>
                  <w:marTop w:val="0"/>
                  <w:marBottom w:val="0"/>
                  <w:divBdr>
                    <w:top w:val="none" w:sz="0" w:space="0" w:color="auto"/>
                    <w:left w:val="none" w:sz="0" w:space="0" w:color="auto"/>
                    <w:bottom w:val="none" w:sz="0" w:space="0" w:color="auto"/>
                    <w:right w:val="none" w:sz="0" w:space="0" w:color="auto"/>
                  </w:divBdr>
                </w:div>
              </w:divsChild>
            </w:div>
            <w:div w:id="1728526513">
              <w:marLeft w:val="0"/>
              <w:marRight w:val="0"/>
              <w:marTop w:val="0"/>
              <w:marBottom w:val="0"/>
              <w:divBdr>
                <w:top w:val="none" w:sz="0" w:space="0" w:color="auto"/>
                <w:left w:val="none" w:sz="0" w:space="0" w:color="auto"/>
                <w:bottom w:val="none" w:sz="0" w:space="0" w:color="auto"/>
                <w:right w:val="none" w:sz="0" w:space="0" w:color="auto"/>
              </w:divBdr>
            </w:div>
          </w:divsChild>
        </w:div>
        <w:div w:id="1383285135">
          <w:marLeft w:val="0"/>
          <w:marRight w:val="0"/>
          <w:marTop w:val="0"/>
          <w:marBottom w:val="0"/>
          <w:divBdr>
            <w:top w:val="none" w:sz="0" w:space="0" w:color="auto"/>
            <w:left w:val="none" w:sz="0" w:space="0" w:color="auto"/>
            <w:bottom w:val="none" w:sz="0" w:space="0" w:color="auto"/>
            <w:right w:val="none" w:sz="0" w:space="0" w:color="auto"/>
          </w:divBdr>
          <w:divsChild>
            <w:div w:id="279528880">
              <w:marLeft w:val="0"/>
              <w:marRight w:val="0"/>
              <w:marTop w:val="0"/>
              <w:marBottom w:val="0"/>
              <w:divBdr>
                <w:top w:val="none" w:sz="0" w:space="0" w:color="auto"/>
                <w:left w:val="none" w:sz="0" w:space="0" w:color="auto"/>
                <w:bottom w:val="none" w:sz="0" w:space="0" w:color="auto"/>
                <w:right w:val="none" w:sz="0" w:space="0" w:color="auto"/>
              </w:divBdr>
              <w:divsChild>
                <w:div w:id="46147445">
                  <w:marLeft w:val="0"/>
                  <w:marRight w:val="0"/>
                  <w:marTop w:val="0"/>
                  <w:marBottom w:val="0"/>
                  <w:divBdr>
                    <w:top w:val="none" w:sz="0" w:space="0" w:color="auto"/>
                    <w:left w:val="none" w:sz="0" w:space="0" w:color="auto"/>
                    <w:bottom w:val="none" w:sz="0" w:space="0" w:color="auto"/>
                    <w:right w:val="none" w:sz="0" w:space="0" w:color="auto"/>
                  </w:divBdr>
                  <w:divsChild>
                    <w:div w:id="243270276">
                      <w:marLeft w:val="0"/>
                      <w:marRight w:val="0"/>
                      <w:marTop w:val="0"/>
                      <w:marBottom w:val="0"/>
                      <w:divBdr>
                        <w:top w:val="none" w:sz="0" w:space="0" w:color="auto"/>
                        <w:left w:val="none" w:sz="0" w:space="0" w:color="auto"/>
                        <w:bottom w:val="none" w:sz="0" w:space="0" w:color="auto"/>
                        <w:right w:val="none" w:sz="0" w:space="0" w:color="auto"/>
                      </w:divBdr>
                      <w:divsChild>
                        <w:div w:id="20729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984">
                  <w:marLeft w:val="0"/>
                  <w:marRight w:val="0"/>
                  <w:marTop w:val="0"/>
                  <w:marBottom w:val="0"/>
                  <w:divBdr>
                    <w:top w:val="none" w:sz="0" w:space="0" w:color="auto"/>
                    <w:left w:val="none" w:sz="0" w:space="0" w:color="auto"/>
                    <w:bottom w:val="none" w:sz="0" w:space="0" w:color="auto"/>
                    <w:right w:val="none" w:sz="0" w:space="0" w:color="auto"/>
                  </w:divBdr>
                  <w:divsChild>
                    <w:div w:id="828448690">
                      <w:marLeft w:val="0"/>
                      <w:marRight w:val="0"/>
                      <w:marTop w:val="0"/>
                      <w:marBottom w:val="0"/>
                      <w:divBdr>
                        <w:top w:val="none" w:sz="0" w:space="0" w:color="auto"/>
                        <w:left w:val="none" w:sz="0" w:space="0" w:color="auto"/>
                        <w:bottom w:val="none" w:sz="0" w:space="0" w:color="auto"/>
                        <w:right w:val="none" w:sz="0" w:space="0" w:color="auto"/>
                      </w:divBdr>
                      <w:divsChild>
                        <w:div w:id="11702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50808">
                  <w:marLeft w:val="0"/>
                  <w:marRight w:val="0"/>
                  <w:marTop w:val="0"/>
                  <w:marBottom w:val="0"/>
                  <w:divBdr>
                    <w:top w:val="none" w:sz="0" w:space="0" w:color="auto"/>
                    <w:left w:val="none" w:sz="0" w:space="0" w:color="auto"/>
                    <w:bottom w:val="none" w:sz="0" w:space="0" w:color="auto"/>
                    <w:right w:val="none" w:sz="0" w:space="0" w:color="auto"/>
                  </w:divBdr>
                  <w:divsChild>
                    <w:div w:id="908079800">
                      <w:marLeft w:val="0"/>
                      <w:marRight w:val="0"/>
                      <w:marTop w:val="0"/>
                      <w:marBottom w:val="0"/>
                      <w:divBdr>
                        <w:top w:val="none" w:sz="0" w:space="0" w:color="auto"/>
                        <w:left w:val="none" w:sz="0" w:space="0" w:color="auto"/>
                        <w:bottom w:val="none" w:sz="0" w:space="0" w:color="auto"/>
                        <w:right w:val="none" w:sz="0" w:space="0" w:color="auto"/>
                      </w:divBdr>
                    </w:div>
                  </w:divsChild>
                </w:div>
                <w:div w:id="1891191106">
                  <w:marLeft w:val="0"/>
                  <w:marRight w:val="0"/>
                  <w:marTop w:val="0"/>
                  <w:marBottom w:val="0"/>
                  <w:divBdr>
                    <w:top w:val="none" w:sz="0" w:space="0" w:color="auto"/>
                    <w:left w:val="none" w:sz="0" w:space="0" w:color="auto"/>
                    <w:bottom w:val="none" w:sz="0" w:space="0" w:color="auto"/>
                    <w:right w:val="none" w:sz="0" w:space="0" w:color="auto"/>
                  </w:divBdr>
                  <w:divsChild>
                    <w:div w:id="1887832765">
                      <w:marLeft w:val="0"/>
                      <w:marRight w:val="0"/>
                      <w:marTop w:val="0"/>
                      <w:marBottom w:val="0"/>
                      <w:divBdr>
                        <w:top w:val="none" w:sz="0" w:space="0" w:color="auto"/>
                        <w:left w:val="none" w:sz="0" w:space="0" w:color="auto"/>
                        <w:bottom w:val="none" w:sz="0" w:space="0" w:color="auto"/>
                        <w:right w:val="none" w:sz="0" w:space="0" w:color="auto"/>
                      </w:divBdr>
                      <w:divsChild>
                        <w:div w:id="8389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47315">
              <w:marLeft w:val="0"/>
              <w:marRight w:val="0"/>
              <w:marTop w:val="0"/>
              <w:marBottom w:val="0"/>
              <w:divBdr>
                <w:top w:val="none" w:sz="0" w:space="0" w:color="auto"/>
                <w:left w:val="none" w:sz="0" w:space="0" w:color="auto"/>
                <w:bottom w:val="none" w:sz="0" w:space="0" w:color="auto"/>
                <w:right w:val="none" w:sz="0" w:space="0" w:color="auto"/>
              </w:divBdr>
            </w:div>
            <w:div w:id="506552986">
              <w:marLeft w:val="0"/>
              <w:marRight w:val="0"/>
              <w:marTop w:val="0"/>
              <w:marBottom w:val="0"/>
              <w:divBdr>
                <w:top w:val="none" w:sz="0" w:space="0" w:color="auto"/>
                <w:left w:val="none" w:sz="0" w:space="0" w:color="auto"/>
                <w:bottom w:val="none" w:sz="0" w:space="0" w:color="auto"/>
                <w:right w:val="none" w:sz="0" w:space="0" w:color="auto"/>
              </w:divBdr>
              <w:divsChild>
                <w:div w:id="5649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1161">
      <w:bodyDiv w:val="1"/>
      <w:marLeft w:val="0"/>
      <w:marRight w:val="0"/>
      <w:marTop w:val="0"/>
      <w:marBottom w:val="0"/>
      <w:divBdr>
        <w:top w:val="none" w:sz="0" w:space="0" w:color="auto"/>
        <w:left w:val="none" w:sz="0" w:space="0" w:color="auto"/>
        <w:bottom w:val="none" w:sz="0" w:space="0" w:color="auto"/>
        <w:right w:val="none" w:sz="0" w:space="0" w:color="auto"/>
      </w:divBdr>
      <w:divsChild>
        <w:div w:id="95171912">
          <w:marLeft w:val="0"/>
          <w:marRight w:val="0"/>
          <w:marTop w:val="0"/>
          <w:marBottom w:val="0"/>
          <w:divBdr>
            <w:top w:val="none" w:sz="0" w:space="0" w:color="auto"/>
            <w:left w:val="none" w:sz="0" w:space="0" w:color="auto"/>
            <w:bottom w:val="none" w:sz="0" w:space="0" w:color="auto"/>
            <w:right w:val="none" w:sz="0" w:space="0" w:color="auto"/>
          </w:divBdr>
        </w:div>
        <w:div w:id="308560838">
          <w:marLeft w:val="0"/>
          <w:marRight w:val="0"/>
          <w:marTop w:val="0"/>
          <w:marBottom w:val="0"/>
          <w:divBdr>
            <w:top w:val="none" w:sz="0" w:space="0" w:color="auto"/>
            <w:left w:val="none" w:sz="0" w:space="0" w:color="auto"/>
            <w:bottom w:val="none" w:sz="0" w:space="0" w:color="auto"/>
            <w:right w:val="none" w:sz="0" w:space="0" w:color="auto"/>
          </w:divBdr>
        </w:div>
        <w:div w:id="595292195">
          <w:marLeft w:val="0"/>
          <w:marRight w:val="0"/>
          <w:marTop w:val="0"/>
          <w:marBottom w:val="0"/>
          <w:divBdr>
            <w:top w:val="none" w:sz="0" w:space="0" w:color="auto"/>
            <w:left w:val="none" w:sz="0" w:space="0" w:color="auto"/>
            <w:bottom w:val="none" w:sz="0" w:space="0" w:color="auto"/>
            <w:right w:val="none" w:sz="0" w:space="0" w:color="auto"/>
          </w:divBdr>
        </w:div>
        <w:div w:id="1627468673">
          <w:marLeft w:val="0"/>
          <w:marRight w:val="0"/>
          <w:marTop w:val="0"/>
          <w:marBottom w:val="0"/>
          <w:divBdr>
            <w:top w:val="none" w:sz="0" w:space="0" w:color="auto"/>
            <w:left w:val="none" w:sz="0" w:space="0" w:color="auto"/>
            <w:bottom w:val="none" w:sz="0" w:space="0" w:color="auto"/>
            <w:right w:val="none" w:sz="0" w:space="0" w:color="auto"/>
          </w:divBdr>
        </w:div>
      </w:divsChild>
    </w:div>
    <w:div w:id="386806942">
      <w:bodyDiv w:val="1"/>
      <w:marLeft w:val="0"/>
      <w:marRight w:val="0"/>
      <w:marTop w:val="0"/>
      <w:marBottom w:val="0"/>
      <w:divBdr>
        <w:top w:val="none" w:sz="0" w:space="0" w:color="auto"/>
        <w:left w:val="none" w:sz="0" w:space="0" w:color="auto"/>
        <w:bottom w:val="none" w:sz="0" w:space="0" w:color="auto"/>
        <w:right w:val="none" w:sz="0" w:space="0" w:color="auto"/>
      </w:divBdr>
    </w:div>
    <w:div w:id="392773078">
      <w:bodyDiv w:val="1"/>
      <w:marLeft w:val="0"/>
      <w:marRight w:val="0"/>
      <w:marTop w:val="0"/>
      <w:marBottom w:val="0"/>
      <w:divBdr>
        <w:top w:val="none" w:sz="0" w:space="0" w:color="auto"/>
        <w:left w:val="none" w:sz="0" w:space="0" w:color="auto"/>
        <w:bottom w:val="none" w:sz="0" w:space="0" w:color="auto"/>
        <w:right w:val="none" w:sz="0" w:space="0" w:color="auto"/>
      </w:divBdr>
    </w:div>
    <w:div w:id="393309940">
      <w:bodyDiv w:val="1"/>
      <w:marLeft w:val="0"/>
      <w:marRight w:val="0"/>
      <w:marTop w:val="0"/>
      <w:marBottom w:val="0"/>
      <w:divBdr>
        <w:top w:val="none" w:sz="0" w:space="0" w:color="auto"/>
        <w:left w:val="none" w:sz="0" w:space="0" w:color="auto"/>
        <w:bottom w:val="none" w:sz="0" w:space="0" w:color="auto"/>
        <w:right w:val="none" w:sz="0" w:space="0" w:color="auto"/>
      </w:divBdr>
    </w:div>
    <w:div w:id="396975591">
      <w:bodyDiv w:val="1"/>
      <w:marLeft w:val="0"/>
      <w:marRight w:val="0"/>
      <w:marTop w:val="0"/>
      <w:marBottom w:val="0"/>
      <w:divBdr>
        <w:top w:val="none" w:sz="0" w:space="0" w:color="auto"/>
        <w:left w:val="none" w:sz="0" w:space="0" w:color="auto"/>
        <w:bottom w:val="none" w:sz="0" w:space="0" w:color="auto"/>
        <w:right w:val="none" w:sz="0" w:space="0" w:color="auto"/>
      </w:divBdr>
    </w:div>
    <w:div w:id="402336489">
      <w:bodyDiv w:val="1"/>
      <w:marLeft w:val="0"/>
      <w:marRight w:val="0"/>
      <w:marTop w:val="0"/>
      <w:marBottom w:val="0"/>
      <w:divBdr>
        <w:top w:val="none" w:sz="0" w:space="0" w:color="auto"/>
        <w:left w:val="none" w:sz="0" w:space="0" w:color="auto"/>
        <w:bottom w:val="none" w:sz="0" w:space="0" w:color="auto"/>
        <w:right w:val="none" w:sz="0" w:space="0" w:color="auto"/>
      </w:divBdr>
      <w:divsChild>
        <w:div w:id="162666118">
          <w:marLeft w:val="0"/>
          <w:marRight w:val="0"/>
          <w:marTop w:val="0"/>
          <w:marBottom w:val="0"/>
          <w:divBdr>
            <w:top w:val="none" w:sz="0" w:space="0" w:color="auto"/>
            <w:left w:val="none" w:sz="0" w:space="0" w:color="auto"/>
            <w:bottom w:val="none" w:sz="0" w:space="0" w:color="auto"/>
            <w:right w:val="none" w:sz="0" w:space="0" w:color="auto"/>
          </w:divBdr>
        </w:div>
        <w:div w:id="183329627">
          <w:marLeft w:val="0"/>
          <w:marRight w:val="0"/>
          <w:marTop w:val="0"/>
          <w:marBottom w:val="0"/>
          <w:divBdr>
            <w:top w:val="none" w:sz="0" w:space="0" w:color="auto"/>
            <w:left w:val="none" w:sz="0" w:space="0" w:color="auto"/>
            <w:bottom w:val="none" w:sz="0" w:space="0" w:color="auto"/>
            <w:right w:val="none" w:sz="0" w:space="0" w:color="auto"/>
          </w:divBdr>
        </w:div>
        <w:div w:id="433594961">
          <w:marLeft w:val="0"/>
          <w:marRight w:val="0"/>
          <w:marTop w:val="0"/>
          <w:marBottom w:val="0"/>
          <w:divBdr>
            <w:top w:val="none" w:sz="0" w:space="0" w:color="auto"/>
            <w:left w:val="none" w:sz="0" w:space="0" w:color="auto"/>
            <w:bottom w:val="none" w:sz="0" w:space="0" w:color="auto"/>
            <w:right w:val="none" w:sz="0" w:space="0" w:color="auto"/>
          </w:divBdr>
        </w:div>
        <w:div w:id="464543311">
          <w:marLeft w:val="0"/>
          <w:marRight w:val="0"/>
          <w:marTop w:val="0"/>
          <w:marBottom w:val="0"/>
          <w:divBdr>
            <w:top w:val="none" w:sz="0" w:space="0" w:color="auto"/>
            <w:left w:val="none" w:sz="0" w:space="0" w:color="auto"/>
            <w:bottom w:val="none" w:sz="0" w:space="0" w:color="auto"/>
            <w:right w:val="none" w:sz="0" w:space="0" w:color="auto"/>
          </w:divBdr>
        </w:div>
        <w:div w:id="727149935">
          <w:marLeft w:val="0"/>
          <w:marRight w:val="0"/>
          <w:marTop w:val="0"/>
          <w:marBottom w:val="0"/>
          <w:divBdr>
            <w:top w:val="none" w:sz="0" w:space="0" w:color="auto"/>
            <w:left w:val="none" w:sz="0" w:space="0" w:color="auto"/>
            <w:bottom w:val="none" w:sz="0" w:space="0" w:color="auto"/>
            <w:right w:val="none" w:sz="0" w:space="0" w:color="auto"/>
          </w:divBdr>
        </w:div>
        <w:div w:id="933316813">
          <w:marLeft w:val="0"/>
          <w:marRight w:val="0"/>
          <w:marTop w:val="0"/>
          <w:marBottom w:val="0"/>
          <w:divBdr>
            <w:top w:val="none" w:sz="0" w:space="0" w:color="auto"/>
            <w:left w:val="none" w:sz="0" w:space="0" w:color="auto"/>
            <w:bottom w:val="none" w:sz="0" w:space="0" w:color="auto"/>
            <w:right w:val="none" w:sz="0" w:space="0" w:color="auto"/>
          </w:divBdr>
        </w:div>
        <w:div w:id="954942304">
          <w:marLeft w:val="0"/>
          <w:marRight w:val="0"/>
          <w:marTop w:val="0"/>
          <w:marBottom w:val="0"/>
          <w:divBdr>
            <w:top w:val="none" w:sz="0" w:space="0" w:color="auto"/>
            <w:left w:val="none" w:sz="0" w:space="0" w:color="auto"/>
            <w:bottom w:val="none" w:sz="0" w:space="0" w:color="auto"/>
            <w:right w:val="none" w:sz="0" w:space="0" w:color="auto"/>
          </w:divBdr>
        </w:div>
        <w:div w:id="962270479">
          <w:marLeft w:val="0"/>
          <w:marRight w:val="0"/>
          <w:marTop w:val="0"/>
          <w:marBottom w:val="0"/>
          <w:divBdr>
            <w:top w:val="none" w:sz="0" w:space="0" w:color="auto"/>
            <w:left w:val="none" w:sz="0" w:space="0" w:color="auto"/>
            <w:bottom w:val="none" w:sz="0" w:space="0" w:color="auto"/>
            <w:right w:val="none" w:sz="0" w:space="0" w:color="auto"/>
          </w:divBdr>
        </w:div>
        <w:div w:id="1051272620">
          <w:marLeft w:val="0"/>
          <w:marRight w:val="0"/>
          <w:marTop w:val="0"/>
          <w:marBottom w:val="0"/>
          <w:divBdr>
            <w:top w:val="none" w:sz="0" w:space="0" w:color="auto"/>
            <w:left w:val="none" w:sz="0" w:space="0" w:color="auto"/>
            <w:bottom w:val="none" w:sz="0" w:space="0" w:color="auto"/>
            <w:right w:val="none" w:sz="0" w:space="0" w:color="auto"/>
          </w:divBdr>
        </w:div>
        <w:div w:id="1140803141">
          <w:marLeft w:val="0"/>
          <w:marRight w:val="0"/>
          <w:marTop w:val="0"/>
          <w:marBottom w:val="0"/>
          <w:divBdr>
            <w:top w:val="none" w:sz="0" w:space="0" w:color="auto"/>
            <w:left w:val="none" w:sz="0" w:space="0" w:color="auto"/>
            <w:bottom w:val="none" w:sz="0" w:space="0" w:color="auto"/>
            <w:right w:val="none" w:sz="0" w:space="0" w:color="auto"/>
          </w:divBdr>
        </w:div>
        <w:div w:id="1167332341">
          <w:marLeft w:val="0"/>
          <w:marRight w:val="0"/>
          <w:marTop w:val="0"/>
          <w:marBottom w:val="0"/>
          <w:divBdr>
            <w:top w:val="none" w:sz="0" w:space="0" w:color="auto"/>
            <w:left w:val="none" w:sz="0" w:space="0" w:color="auto"/>
            <w:bottom w:val="none" w:sz="0" w:space="0" w:color="auto"/>
            <w:right w:val="none" w:sz="0" w:space="0" w:color="auto"/>
          </w:divBdr>
        </w:div>
        <w:div w:id="1372414965">
          <w:marLeft w:val="0"/>
          <w:marRight w:val="0"/>
          <w:marTop w:val="0"/>
          <w:marBottom w:val="0"/>
          <w:divBdr>
            <w:top w:val="none" w:sz="0" w:space="0" w:color="auto"/>
            <w:left w:val="none" w:sz="0" w:space="0" w:color="auto"/>
            <w:bottom w:val="none" w:sz="0" w:space="0" w:color="auto"/>
            <w:right w:val="none" w:sz="0" w:space="0" w:color="auto"/>
          </w:divBdr>
        </w:div>
        <w:div w:id="1437484483">
          <w:marLeft w:val="0"/>
          <w:marRight w:val="0"/>
          <w:marTop w:val="0"/>
          <w:marBottom w:val="0"/>
          <w:divBdr>
            <w:top w:val="none" w:sz="0" w:space="0" w:color="auto"/>
            <w:left w:val="none" w:sz="0" w:space="0" w:color="auto"/>
            <w:bottom w:val="none" w:sz="0" w:space="0" w:color="auto"/>
            <w:right w:val="none" w:sz="0" w:space="0" w:color="auto"/>
          </w:divBdr>
        </w:div>
        <w:div w:id="1440024592">
          <w:marLeft w:val="0"/>
          <w:marRight w:val="0"/>
          <w:marTop w:val="0"/>
          <w:marBottom w:val="0"/>
          <w:divBdr>
            <w:top w:val="none" w:sz="0" w:space="0" w:color="auto"/>
            <w:left w:val="none" w:sz="0" w:space="0" w:color="auto"/>
            <w:bottom w:val="none" w:sz="0" w:space="0" w:color="auto"/>
            <w:right w:val="none" w:sz="0" w:space="0" w:color="auto"/>
          </w:divBdr>
        </w:div>
        <w:div w:id="1440029461">
          <w:marLeft w:val="0"/>
          <w:marRight w:val="0"/>
          <w:marTop w:val="0"/>
          <w:marBottom w:val="0"/>
          <w:divBdr>
            <w:top w:val="none" w:sz="0" w:space="0" w:color="auto"/>
            <w:left w:val="none" w:sz="0" w:space="0" w:color="auto"/>
            <w:bottom w:val="none" w:sz="0" w:space="0" w:color="auto"/>
            <w:right w:val="none" w:sz="0" w:space="0" w:color="auto"/>
          </w:divBdr>
        </w:div>
        <w:div w:id="1476677142">
          <w:marLeft w:val="0"/>
          <w:marRight w:val="0"/>
          <w:marTop w:val="0"/>
          <w:marBottom w:val="0"/>
          <w:divBdr>
            <w:top w:val="none" w:sz="0" w:space="0" w:color="auto"/>
            <w:left w:val="none" w:sz="0" w:space="0" w:color="auto"/>
            <w:bottom w:val="none" w:sz="0" w:space="0" w:color="auto"/>
            <w:right w:val="none" w:sz="0" w:space="0" w:color="auto"/>
          </w:divBdr>
        </w:div>
        <w:div w:id="1557547668">
          <w:marLeft w:val="0"/>
          <w:marRight w:val="0"/>
          <w:marTop w:val="0"/>
          <w:marBottom w:val="0"/>
          <w:divBdr>
            <w:top w:val="none" w:sz="0" w:space="0" w:color="auto"/>
            <w:left w:val="none" w:sz="0" w:space="0" w:color="auto"/>
            <w:bottom w:val="none" w:sz="0" w:space="0" w:color="auto"/>
            <w:right w:val="none" w:sz="0" w:space="0" w:color="auto"/>
          </w:divBdr>
        </w:div>
        <w:div w:id="1597010090">
          <w:marLeft w:val="0"/>
          <w:marRight w:val="0"/>
          <w:marTop w:val="0"/>
          <w:marBottom w:val="0"/>
          <w:divBdr>
            <w:top w:val="none" w:sz="0" w:space="0" w:color="auto"/>
            <w:left w:val="none" w:sz="0" w:space="0" w:color="auto"/>
            <w:bottom w:val="none" w:sz="0" w:space="0" w:color="auto"/>
            <w:right w:val="none" w:sz="0" w:space="0" w:color="auto"/>
          </w:divBdr>
        </w:div>
        <w:div w:id="1636837835">
          <w:marLeft w:val="0"/>
          <w:marRight w:val="0"/>
          <w:marTop w:val="0"/>
          <w:marBottom w:val="0"/>
          <w:divBdr>
            <w:top w:val="none" w:sz="0" w:space="0" w:color="auto"/>
            <w:left w:val="none" w:sz="0" w:space="0" w:color="auto"/>
            <w:bottom w:val="none" w:sz="0" w:space="0" w:color="auto"/>
            <w:right w:val="none" w:sz="0" w:space="0" w:color="auto"/>
          </w:divBdr>
        </w:div>
        <w:div w:id="1801223280">
          <w:marLeft w:val="0"/>
          <w:marRight w:val="0"/>
          <w:marTop w:val="0"/>
          <w:marBottom w:val="0"/>
          <w:divBdr>
            <w:top w:val="none" w:sz="0" w:space="0" w:color="auto"/>
            <w:left w:val="none" w:sz="0" w:space="0" w:color="auto"/>
            <w:bottom w:val="none" w:sz="0" w:space="0" w:color="auto"/>
            <w:right w:val="none" w:sz="0" w:space="0" w:color="auto"/>
          </w:divBdr>
        </w:div>
        <w:div w:id="1818912122">
          <w:marLeft w:val="0"/>
          <w:marRight w:val="0"/>
          <w:marTop w:val="0"/>
          <w:marBottom w:val="0"/>
          <w:divBdr>
            <w:top w:val="none" w:sz="0" w:space="0" w:color="auto"/>
            <w:left w:val="none" w:sz="0" w:space="0" w:color="auto"/>
            <w:bottom w:val="none" w:sz="0" w:space="0" w:color="auto"/>
            <w:right w:val="none" w:sz="0" w:space="0" w:color="auto"/>
          </w:divBdr>
        </w:div>
        <w:div w:id="1948922691">
          <w:marLeft w:val="0"/>
          <w:marRight w:val="0"/>
          <w:marTop w:val="0"/>
          <w:marBottom w:val="0"/>
          <w:divBdr>
            <w:top w:val="none" w:sz="0" w:space="0" w:color="auto"/>
            <w:left w:val="none" w:sz="0" w:space="0" w:color="auto"/>
            <w:bottom w:val="none" w:sz="0" w:space="0" w:color="auto"/>
            <w:right w:val="none" w:sz="0" w:space="0" w:color="auto"/>
          </w:divBdr>
        </w:div>
        <w:div w:id="2120249651">
          <w:marLeft w:val="0"/>
          <w:marRight w:val="0"/>
          <w:marTop w:val="0"/>
          <w:marBottom w:val="0"/>
          <w:divBdr>
            <w:top w:val="none" w:sz="0" w:space="0" w:color="auto"/>
            <w:left w:val="none" w:sz="0" w:space="0" w:color="auto"/>
            <w:bottom w:val="none" w:sz="0" w:space="0" w:color="auto"/>
            <w:right w:val="none" w:sz="0" w:space="0" w:color="auto"/>
          </w:divBdr>
        </w:div>
        <w:div w:id="2132479573">
          <w:marLeft w:val="0"/>
          <w:marRight w:val="0"/>
          <w:marTop w:val="0"/>
          <w:marBottom w:val="0"/>
          <w:divBdr>
            <w:top w:val="none" w:sz="0" w:space="0" w:color="auto"/>
            <w:left w:val="none" w:sz="0" w:space="0" w:color="auto"/>
            <w:bottom w:val="none" w:sz="0" w:space="0" w:color="auto"/>
            <w:right w:val="none" w:sz="0" w:space="0" w:color="auto"/>
          </w:divBdr>
        </w:div>
      </w:divsChild>
    </w:div>
    <w:div w:id="402877002">
      <w:bodyDiv w:val="1"/>
      <w:marLeft w:val="0"/>
      <w:marRight w:val="0"/>
      <w:marTop w:val="0"/>
      <w:marBottom w:val="0"/>
      <w:divBdr>
        <w:top w:val="none" w:sz="0" w:space="0" w:color="auto"/>
        <w:left w:val="none" w:sz="0" w:space="0" w:color="auto"/>
        <w:bottom w:val="none" w:sz="0" w:space="0" w:color="auto"/>
        <w:right w:val="none" w:sz="0" w:space="0" w:color="auto"/>
      </w:divBdr>
      <w:divsChild>
        <w:div w:id="6030786">
          <w:marLeft w:val="0"/>
          <w:marRight w:val="0"/>
          <w:marTop w:val="0"/>
          <w:marBottom w:val="0"/>
          <w:divBdr>
            <w:top w:val="none" w:sz="0" w:space="0" w:color="auto"/>
            <w:left w:val="none" w:sz="0" w:space="0" w:color="auto"/>
            <w:bottom w:val="none" w:sz="0" w:space="0" w:color="auto"/>
            <w:right w:val="none" w:sz="0" w:space="0" w:color="auto"/>
          </w:divBdr>
        </w:div>
        <w:div w:id="34043254">
          <w:marLeft w:val="0"/>
          <w:marRight w:val="0"/>
          <w:marTop w:val="0"/>
          <w:marBottom w:val="0"/>
          <w:divBdr>
            <w:top w:val="none" w:sz="0" w:space="0" w:color="auto"/>
            <w:left w:val="none" w:sz="0" w:space="0" w:color="auto"/>
            <w:bottom w:val="none" w:sz="0" w:space="0" w:color="auto"/>
            <w:right w:val="none" w:sz="0" w:space="0" w:color="auto"/>
          </w:divBdr>
        </w:div>
        <w:div w:id="60182548">
          <w:marLeft w:val="0"/>
          <w:marRight w:val="0"/>
          <w:marTop w:val="0"/>
          <w:marBottom w:val="0"/>
          <w:divBdr>
            <w:top w:val="none" w:sz="0" w:space="0" w:color="auto"/>
            <w:left w:val="none" w:sz="0" w:space="0" w:color="auto"/>
            <w:bottom w:val="none" w:sz="0" w:space="0" w:color="auto"/>
            <w:right w:val="none" w:sz="0" w:space="0" w:color="auto"/>
          </w:divBdr>
        </w:div>
        <w:div w:id="107043361">
          <w:marLeft w:val="0"/>
          <w:marRight w:val="0"/>
          <w:marTop w:val="0"/>
          <w:marBottom w:val="0"/>
          <w:divBdr>
            <w:top w:val="none" w:sz="0" w:space="0" w:color="auto"/>
            <w:left w:val="none" w:sz="0" w:space="0" w:color="auto"/>
            <w:bottom w:val="none" w:sz="0" w:space="0" w:color="auto"/>
            <w:right w:val="none" w:sz="0" w:space="0" w:color="auto"/>
          </w:divBdr>
        </w:div>
        <w:div w:id="119613937">
          <w:marLeft w:val="0"/>
          <w:marRight w:val="0"/>
          <w:marTop w:val="0"/>
          <w:marBottom w:val="0"/>
          <w:divBdr>
            <w:top w:val="none" w:sz="0" w:space="0" w:color="auto"/>
            <w:left w:val="none" w:sz="0" w:space="0" w:color="auto"/>
            <w:bottom w:val="none" w:sz="0" w:space="0" w:color="auto"/>
            <w:right w:val="none" w:sz="0" w:space="0" w:color="auto"/>
          </w:divBdr>
        </w:div>
        <w:div w:id="119959512">
          <w:marLeft w:val="0"/>
          <w:marRight w:val="0"/>
          <w:marTop w:val="0"/>
          <w:marBottom w:val="0"/>
          <w:divBdr>
            <w:top w:val="none" w:sz="0" w:space="0" w:color="auto"/>
            <w:left w:val="none" w:sz="0" w:space="0" w:color="auto"/>
            <w:bottom w:val="none" w:sz="0" w:space="0" w:color="auto"/>
            <w:right w:val="none" w:sz="0" w:space="0" w:color="auto"/>
          </w:divBdr>
        </w:div>
        <w:div w:id="141629760">
          <w:marLeft w:val="0"/>
          <w:marRight w:val="0"/>
          <w:marTop w:val="0"/>
          <w:marBottom w:val="0"/>
          <w:divBdr>
            <w:top w:val="none" w:sz="0" w:space="0" w:color="auto"/>
            <w:left w:val="none" w:sz="0" w:space="0" w:color="auto"/>
            <w:bottom w:val="none" w:sz="0" w:space="0" w:color="auto"/>
            <w:right w:val="none" w:sz="0" w:space="0" w:color="auto"/>
          </w:divBdr>
        </w:div>
        <w:div w:id="157314023">
          <w:marLeft w:val="0"/>
          <w:marRight w:val="0"/>
          <w:marTop w:val="0"/>
          <w:marBottom w:val="0"/>
          <w:divBdr>
            <w:top w:val="none" w:sz="0" w:space="0" w:color="auto"/>
            <w:left w:val="none" w:sz="0" w:space="0" w:color="auto"/>
            <w:bottom w:val="none" w:sz="0" w:space="0" w:color="auto"/>
            <w:right w:val="none" w:sz="0" w:space="0" w:color="auto"/>
          </w:divBdr>
        </w:div>
        <w:div w:id="221213704">
          <w:marLeft w:val="0"/>
          <w:marRight w:val="0"/>
          <w:marTop w:val="0"/>
          <w:marBottom w:val="0"/>
          <w:divBdr>
            <w:top w:val="none" w:sz="0" w:space="0" w:color="auto"/>
            <w:left w:val="none" w:sz="0" w:space="0" w:color="auto"/>
            <w:bottom w:val="none" w:sz="0" w:space="0" w:color="auto"/>
            <w:right w:val="none" w:sz="0" w:space="0" w:color="auto"/>
          </w:divBdr>
        </w:div>
        <w:div w:id="231932991">
          <w:marLeft w:val="0"/>
          <w:marRight w:val="0"/>
          <w:marTop w:val="0"/>
          <w:marBottom w:val="0"/>
          <w:divBdr>
            <w:top w:val="none" w:sz="0" w:space="0" w:color="auto"/>
            <w:left w:val="none" w:sz="0" w:space="0" w:color="auto"/>
            <w:bottom w:val="none" w:sz="0" w:space="0" w:color="auto"/>
            <w:right w:val="none" w:sz="0" w:space="0" w:color="auto"/>
          </w:divBdr>
        </w:div>
        <w:div w:id="285964807">
          <w:marLeft w:val="0"/>
          <w:marRight w:val="0"/>
          <w:marTop w:val="0"/>
          <w:marBottom w:val="0"/>
          <w:divBdr>
            <w:top w:val="none" w:sz="0" w:space="0" w:color="auto"/>
            <w:left w:val="none" w:sz="0" w:space="0" w:color="auto"/>
            <w:bottom w:val="none" w:sz="0" w:space="0" w:color="auto"/>
            <w:right w:val="none" w:sz="0" w:space="0" w:color="auto"/>
          </w:divBdr>
        </w:div>
        <w:div w:id="309213475">
          <w:marLeft w:val="0"/>
          <w:marRight w:val="0"/>
          <w:marTop w:val="0"/>
          <w:marBottom w:val="0"/>
          <w:divBdr>
            <w:top w:val="none" w:sz="0" w:space="0" w:color="auto"/>
            <w:left w:val="none" w:sz="0" w:space="0" w:color="auto"/>
            <w:bottom w:val="none" w:sz="0" w:space="0" w:color="auto"/>
            <w:right w:val="none" w:sz="0" w:space="0" w:color="auto"/>
          </w:divBdr>
        </w:div>
        <w:div w:id="344480803">
          <w:marLeft w:val="0"/>
          <w:marRight w:val="0"/>
          <w:marTop w:val="0"/>
          <w:marBottom w:val="0"/>
          <w:divBdr>
            <w:top w:val="none" w:sz="0" w:space="0" w:color="auto"/>
            <w:left w:val="none" w:sz="0" w:space="0" w:color="auto"/>
            <w:bottom w:val="none" w:sz="0" w:space="0" w:color="auto"/>
            <w:right w:val="none" w:sz="0" w:space="0" w:color="auto"/>
          </w:divBdr>
        </w:div>
        <w:div w:id="407968354">
          <w:marLeft w:val="0"/>
          <w:marRight w:val="0"/>
          <w:marTop w:val="0"/>
          <w:marBottom w:val="0"/>
          <w:divBdr>
            <w:top w:val="none" w:sz="0" w:space="0" w:color="auto"/>
            <w:left w:val="none" w:sz="0" w:space="0" w:color="auto"/>
            <w:bottom w:val="none" w:sz="0" w:space="0" w:color="auto"/>
            <w:right w:val="none" w:sz="0" w:space="0" w:color="auto"/>
          </w:divBdr>
        </w:div>
        <w:div w:id="580405638">
          <w:marLeft w:val="0"/>
          <w:marRight w:val="0"/>
          <w:marTop w:val="0"/>
          <w:marBottom w:val="0"/>
          <w:divBdr>
            <w:top w:val="none" w:sz="0" w:space="0" w:color="auto"/>
            <w:left w:val="none" w:sz="0" w:space="0" w:color="auto"/>
            <w:bottom w:val="none" w:sz="0" w:space="0" w:color="auto"/>
            <w:right w:val="none" w:sz="0" w:space="0" w:color="auto"/>
          </w:divBdr>
        </w:div>
        <w:div w:id="671956639">
          <w:marLeft w:val="0"/>
          <w:marRight w:val="0"/>
          <w:marTop w:val="0"/>
          <w:marBottom w:val="0"/>
          <w:divBdr>
            <w:top w:val="none" w:sz="0" w:space="0" w:color="auto"/>
            <w:left w:val="none" w:sz="0" w:space="0" w:color="auto"/>
            <w:bottom w:val="none" w:sz="0" w:space="0" w:color="auto"/>
            <w:right w:val="none" w:sz="0" w:space="0" w:color="auto"/>
          </w:divBdr>
        </w:div>
        <w:div w:id="763769189">
          <w:marLeft w:val="0"/>
          <w:marRight w:val="0"/>
          <w:marTop w:val="0"/>
          <w:marBottom w:val="0"/>
          <w:divBdr>
            <w:top w:val="none" w:sz="0" w:space="0" w:color="auto"/>
            <w:left w:val="none" w:sz="0" w:space="0" w:color="auto"/>
            <w:bottom w:val="none" w:sz="0" w:space="0" w:color="auto"/>
            <w:right w:val="none" w:sz="0" w:space="0" w:color="auto"/>
          </w:divBdr>
        </w:div>
        <w:div w:id="764574645">
          <w:marLeft w:val="0"/>
          <w:marRight w:val="0"/>
          <w:marTop w:val="0"/>
          <w:marBottom w:val="0"/>
          <w:divBdr>
            <w:top w:val="none" w:sz="0" w:space="0" w:color="auto"/>
            <w:left w:val="none" w:sz="0" w:space="0" w:color="auto"/>
            <w:bottom w:val="none" w:sz="0" w:space="0" w:color="auto"/>
            <w:right w:val="none" w:sz="0" w:space="0" w:color="auto"/>
          </w:divBdr>
        </w:div>
        <w:div w:id="778450306">
          <w:marLeft w:val="0"/>
          <w:marRight w:val="0"/>
          <w:marTop w:val="0"/>
          <w:marBottom w:val="0"/>
          <w:divBdr>
            <w:top w:val="none" w:sz="0" w:space="0" w:color="auto"/>
            <w:left w:val="none" w:sz="0" w:space="0" w:color="auto"/>
            <w:bottom w:val="none" w:sz="0" w:space="0" w:color="auto"/>
            <w:right w:val="none" w:sz="0" w:space="0" w:color="auto"/>
          </w:divBdr>
        </w:div>
        <w:div w:id="787116851">
          <w:marLeft w:val="0"/>
          <w:marRight w:val="0"/>
          <w:marTop w:val="0"/>
          <w:marBottom w:val="0"/>
          <w:divBdr>
            <w:top w:val="none" w:sz="0" w:space="0" w:color="auto"/>
            <w:left w:val="none" w:sz="0" w:space="0" w:color="auto"/>
            <w:bottom w:val="none" w:sz="0" w:space="0" w:color="auto"/>
            <w:right w:val="none" w:sz="0" w:space="0" w:color="auto"/>
          </w:divBdr>
        </w:div>
        <w:div w:id="831411915">
          <w:marLeft w:val="0"/>
          <w:marRight w:val="0"/>
          <w:marTop w:val="0"/>
          <w:marBottom w:val="0"/>
          <w:divBdr>
            <w:top w:val="none" w:sz="0" w:space="0" w:color="auto"/>
            <w:left w:val="none" w:sz="0" w:space="0" w:color="auto"/>
            <w:bottom w:val="none" w:sz="0" w:space="0" w:color="auto"/>
            <w:right w:val="none" w:sz="0" w:space="0" w:color="auto"/>
          </w:divBdr>
        </w:div>
        <w:div w:id="869755999">
          <w:marLeft w:val="0"/>
          <w:marRight w:val="0"/>
          <w:marTop w:val="0"/>
          <w:marBottom w:val="0"/>
          <w:divBdr>
            <w:top w:val="none" w:sz="0" w:space="0" w:color="auto"/>
            <w:left w:val="none" w:sz="0" w:space="0" w:color="auto"/>
            <w:bottom w:val="none" w:sz="0" w:space="0" w:color="auto"/>
            <w:right w:val="none" w:sz="0" w:space="0" w:color="auto"/>
          </w:divBdr>
        </w:div>
        <w:div w:id="904951912">
          <w:marLeft w:val="0"/>
          <w:marRight w:val="0"/>
          <w:marTop w:val="0"/>
          <w:marBottom w:val="0"/>
          <w:divBdr>
            <w:top w:val="none" w:sz="0" w:space="0" w:color="auto"/>
            <w:left w:val="none" w:sz="0" w:space="0" w:color="auto"/>
            <w:bottom w:val="none" w:sz="0" w:space="0" w:color="auto"/>
            <w:right w:val="none" w:sz="0" w:space="0" w:color="auto"/>
          </w:divBdr>
        </w:div>
        <w:div w:id="955405201">
          <w:marLeft w:val="0"/>
          <w:marRight w:val="0"/>
          <w:marTop w:val="0"/>
          <w:marBottom w:val="0"/>
          <w:divBdr>
            <w:top w:val="none" w:sz="0" w:space="0" w:color="auto"/>
            <w:left w:val="none" w:sz="0" w:space="0" w:color="auto"/>
            <w:bottom w:val="none" w:sz="0" w:space="0" w:color="auto"/>
            <w:right w:val="none" w:sz="0" w:space="0" w:color="auto"/>
          </w:divBdr>
        </w:div>
        <w:div w:id="1055815510">
          <w:marLeft w:val="0"/>
          <w:marRight w:val="0"/>
          <w:marTop w:val="0"/>
          <w:marBottom w:val="0"/>
          <w:divBdr>
            <w:top w:val="none" w:sz="0" w:space="0" w:color="auto"/>
            <w:left w:val="none" w:sz="0" w:space="0" w:color="auto"/>
            <w:bottom w:val="none" w:sz="0" w:space="0" w:color="auto"/>
            <w:right w:val="none" w:sz="0" w:space="0" w:color="auto"/>
          </w:divBdr>
        </w:div>
        <w:div w:id="1058632443">
          <w:marLeft w:val="0"/>
          <w:marRight w:val="0"/>
          <w:marTop w:val="0"/>
          <w:marBottom w:val="0"/>
          <w:divBdr>
            <w:top w:val="none" w:sz="0" w:space="0" w:color="auto"/>
            <w:left w:val="none" w:sz="0" w:space="0" w:color="auto"/>
            <w:bottom w:val="none" w:sz="0" w:space="0" w:color="auto"/>
            <w:right w:val="none" w:sz="0" w:space="0" w:color="auto"/>
          </w:divBdr>
        </w:div>
        <w:div w:id="1161121214">
          <w:marLeft w:val="0"/>
          <w:marRight w:val="0"/>
          <w:marTop w:val="0"/>
          <w:marBottom w:val="0"/>
          <w:divBdr>
            <w:top w:val="none" w:sz="0" w:space="0" w:color="auto"/>
            <w:left w:val="none" w:sz="0" w:space="0" w:color="auto"/>
            <w:bottom w:val="none" w:sz="0" w:space="0" w:color="auto"/>
            <w:right w:val="none" w:sz="0" w:space="0" w:color="auto"/>
          </w:divBdr>
        </w:div>
        <w:div w:id="1169828385">
          <w:marLeft w:val="0"/>
          <w:marRight w:val="0"/>
          <w:marTop w:val="0"/>
          <w:marBottom w:val="0"/>
          <w:divBdr>
            <w:top w:val="none" w:sz="0" w:space="0" w:color="auto"/>
            <w:left w:val="none" w:sz="0" w:space="0" w:color="auto"/>
            <w:bottom w:val="none" w:sz="0" w:space="0" w:color="auto"/>
            <w:right w:val="none" w:sz="0" w:space="0" w:color="auto"/>
          </w:divBdr>
        </w:div>
        <w:div w:id="1213269597">
          <w:marLeft w:val="0"/>
          <w:marRight w:val="0"/>
          <w:marTop w:val="0"/>
          <w:marBottom w:val="0"/>
          <w:divBdr>
            <w:top w:val="none" w:sz="0" w:space="0" w:color="auto"/>
            <w:left w:val="none" w:sz="0" w:space="0" w:color="auto"/>
            <w:bottom w:val="none" w:sz="0" w:space="0" w:color="auto"/>
            <w:right w:val="none" w:sz="0" w:space="0" w:color="auto"/>
          </w:divBdr>
        </w:div>
        <w:div w:id="1239167279">
          <w:marLeft w:val="0"/>
          <w:marRight w:val="0"/>
          <w:marTop w:val="0"/>
          <w:marBottom w:val="0"/>
          <w:divBdr>
            <w:top w:val="none" w:sz="0" w:space="0" w:color="auto"/>
            <w:left w:val="none" w:sz="0" w:space="0" w:color="auto"/>
            <w:bottom w:val="none" w:sz="0" w:space="0" w:color="auto"/>
            <w:right w:val="none" w:sz="0" w:space="0" w:color="auto"/>
          </w:divBdr>
        </w:div>
        <w:div w:id="1252660842">
          <w:marLeft w:val="0"/>
          <w:marRight w:val="0"/>
          <w:marTop w:val="0"/>
          <w:marBottom w:val="0"/>
          <w:divBdr>
            <w:top w:val="none" w:sz="0" w:space="0" w:color="auto"/>
            <w:left w:val="none" w:sz="0" w:space="0" w:color="auto"/>
            <w:bottom w:val="none" w:sz="0" w:space="0" w:color="auto"/>
            <w:right w:val="none" w:sz="0" w:space="0" w:color="auto"/>
          </w:divBdr>
        </w:div>
        <w:div w:id="1295790407">
          <w:marLeft w:val="0"/>
          <w:marRight w:val="0"/>
          <w:marTop w:val="0"/>
          <w:marBottom w:val="0"/>
          <w:divBdr>
            <w:top w:val="none" w:sz="0" w:space="0" w:color="auto"/>
            <w:left w:val="none" w:sz="0" w:space="0" w:color="auto"/>
            <w:bottom w:val="none" w:sz="0" w:space="0" w:color="auto"/>
            <w:right w:val="none" w:sz="0" w:space="0" w:color="auto"/>
          </w:divBdr>
        </w:div>
        <w:div w:id="1333878548">
          <w:marLeft w:val="0"/>
          <w:marRight w:val="0"/>
          <w:marTop w:val="0"/>
          <w:marBottom w:val="0"/>
          <w:divBdr>
            <w:top w:val="none" w:sz="0" w:space="0" w:color="auto"/>
            <w:left w:val="none" w:sz="0" w:space="0" w:color="auto"/>
            <w:bottom w:val="none" w:sz="0" w:space="0" w:color="auto"/>
            <w:right w:val="none" w:sz="0" w:space="0" w:color="auto"/>
          </w:divBdr>
        </w:div>
        <w:div w:id="1391228469">
          <w:marLeft w:val="0"/>
          <w:marRight w:val="0"/>
          <w:marTop w:val="0"/>
          <w:marBottom w:val="0"/>
          <w:divBdr>
            <w:top w:val="none" w:sz="0" w:space="0" w:color="auto"/>
            <w:left w:val="none" w:sz="0" w:space="0" w:color="auto"/>
            <w:bottom w:val="none" w:sz="0" w:space="0" w:color="auto"/>
            <w:right w:val="none" w:sz="0" w:space="0" w:color="auto"/>
          </w:divBdr>
        </w:div>
        <w:div w:id="1415587149">
          <w:marLeft w:val="0"/>
          <w:marRight w:val="0"/>
          <w:marTop w:val="0"/>
          <w:marBottom w:val="0"/>
          <w:divBdr>
            <w:top w:val="none" w:sz="0" w:space="0" w:color="auto"/>
            <w:left w:val="none" w:sz="0" w:space="0" w:color="auto"/>
            <w:bottom w:val="none" w:sz="0" w:space="0" w:color="auto"/>
            <w:right w:val="none" w:sz="0" w:space="0" w:color="auto"/>
          </w:divBdr>
        </w:div>
        <w:div w:id="1448162305">
          <w:marLeft w:val="0"/>
          <w:marRight w:val="0"/>
          <w:marTop w:val="0"/>
          <w:marBottom w:val="0"/>
          <w:divBdr>
            <w:top w:val="none" w:sz="0" w:space="0" w:color="auto"/>
            <w:left w:val="none" w:sz="0" w:space="0" w:color="auto"/>
            <w:bottom w:val="none" w:sz="0" w:space="0" w:color="auto"/>
            <w:right w:val="none" w:sz="0" w:space="0" w:color="auto"/>
          </w:divBdr>
        </w:div>
        <w:div w:id="1500729195">
          <w:marLeft w:val="0"/>
          <w:marRight w:val="0"/>
          <w:marTop w:val="0"/>
          <w:marBottom w:val="0"/>
          <w:divBdr>
            <w:top w:val="none" w:sz="0" w:space="0" w:color="auto"/>
            <w:left w:val="none" w:sz="0" w:space="0" w:color="auto"/>
            <w:bottom w:val="none" w:sz="0" w:space="0" w:color="auto"/>
            <w:right w:val="none" w:sz="0" w:space="0" w:color="auto"/>
          </w:divBdr>
        </w:div>
        <w:div w:id="1529373439">
          <w:marLeft w:val="0"/>
          <w:marRight w:val="0"/>
          <w:marTop w:val="0"/>
          <w:marBottom w:val="0"/>
          <w:divBdr>
            <w:top w:val="none" w:sz="0" w:space="0" w:color="auto"/>
            <w:left w:val="none" w:sz="0" w:space="0" w:color="auto"/>
            <w:bottom w:val="none" w:sz="0" w:space="0" w:color="auto"/>
            <w:right w:val="none" w:sz="0" w:space="0" w:color="auto"/>
          </w:divBdr>
        </w:div>
        <w:div w:id="1542015768">
          <w:marLeft w:val="0"/>
          <w:marRight w:val="0"/>
          <w:marTop w:val="0"/>
          <w:marBottom w:val="0"/>
          <w:divBdr>
            <w:top w:val="none" w:sz="0" w:space="0" w:color="auto"/>
            <w:left w:val="none" w:sz="0" w:space="0" w:color="auto"/>
            <w:bottom w:val="none" w:sz="0" w:space="0" w:color="auto"/>
            <w:right w:val="none" w:sz="0" w:space="0" w:color="auto"/>
          </w:divBdr>
        </w:div>
        <w:div w:id="1619723395">
          <w:marLeft w:val="0"/>
          <w:marRight w:val="0"/>
          <w:marTop w:val="0"/>
          <w:marBottom w:val="0"/>
          <w:divBdr>
            <w:top w:val="none" w:sz="0" w:space="0" w:color="auto"/>
            <w:left w:val="none" w:sz="0" w:space="0" w:color="auto"/>
            <w:bottom w:val="none" w:sz="0" w:space="0" w:color="auto"/>
            <w:right w:val="none" w:sz="0" w:space="0" w:color="auto"/>
          </w:divBdr>
        </w:div>
        <w:div w:id="1660840750">
          <w:marLeft w:val="0"/>
          <w:marRight w:val="0"/>
          <w:marTop w:val="0"/>
          <w:marBottom w:val="0"/>
          <w:divBdr>
            <w:top w:val="none" w:sz="0" w:space="0" w:color="auto"/>
            <w:left w:val="none" w:sz="0" w:space="0" w:color="auto"/>
            <w:bottom w:val="none" w:sz="0" w:space="0" w:color="auto"/>
            <w:right w:val="none" w:sz="0" w:space="0" w:color="auto"/>
          </w:divBdr>
        </w:div>
        <w:div w:id="1672491958">
          <w:marLeft w:val="0"/>
          <w:marRight w:val="0"/>
          <w:marTop w:val="0"/>
          <w:marBottom w:val="0"/>
          <w:divBdr>
            <w:top w:val="none" w:sz="0" w:space="0" w:color="auto"/>
            <w:left w:val="none" w:sz="0" w:space="0" w:color="auto"/>
            <w:bottom w:val="none" w:sz="0" w:space="0" w:color="auto"/>
            <w:right w:val="none" w:sz="0" w:space="0" w:color="auto"/>
          </w:divBdr>
        </w:div>
        <w:div w:id="1698312616">
          <w:marLeft w:val="0"/>
          <w:marRight w:val="0"/>
          <w:marTop w:val="0"/>
          <w:marBottom w:val="0"/>
          <w:divBdr>
            <w:top w:val="none" w:sz="0" w:space="0" w:color="auto"/>
            <w:left w:val="none" w:sz="0" w:space="0" w:color="auto"/>
            <w:bottom w:val="none" w:sz="0" w:space="0" w:color="auto"/>
            <w:right w:val="none" w:sz="0" w:space="0" w:color="auto"/>
          </w:divBdr>
        </w:div>
        <w:div w:id="1721589906">
          <w:marLeft w:val="0"/>
          <w:marRight w:val="0"/>
          <w:marTop w:val="0"/>
          <w:marBottom w:val="0"/>
          <w:divBdr>
            <w:top w:val="none" w:sz="0" w:space="0" w:color="auto"/>
            <w:left w:val="none" w:sz="0" w:space="0" w:color="auto"/>
            <w:bottom w:val="none" w:sz="0" w:space="0" w:color="auto"/>
            <w:right w:val="none" w:sz="0" w:space="0" w:color="auto"/>
          </w:divBdr>
        </w:div>
        <w:div w:id="1751347331">
          <w:marLeft w:val="0"/>
          <w:marRight w:val="0"/>
          <w:marTop w:val="0"/>
          <w:marBottom w:val="0"/>
          <w:divBdr>
            <w:top w:val="none" w:sz="0" w:space="0" w:color="auto"/>
            <w:left w:val="none" w:sz="0" w:space="0" w:color="auto"/>
            <w:bottom w:val="none" w:sz="0" w:space="0" w:color="auto"/>
            <w:right w:val="none" w:sz="0" w:space="0" w:color="auto"/>
          </w:divBdr>
        </w:div>
        <w:div w:id="1793548388">
          <w:marLeft w:val="0"/>
          <w:marRight w:val="0"/>
          <w:marTop w:val="0"/>
          <w:marBottom w:val="0"/>
          <w:divBdr>
            <w:top w:val="none" w:sz="0" w:space="0" w:color="auto"/>
            <w:left w:val="none" w:sz="0" w:space="0" w:color="auto"/>
            <w:bottom w:val="none" w:sz="0" w:space="0" w:color="auto"/>
            <w:right w:val="none" w:sz="0" w:space="0" w:color="auto"/>
          </w:divBdr>
        </w:div>
        <w:div w:id="1823305035">
          <w:marLeft w:val="0"/>
          <w:marRight w:val="0"/>
          <w:marTop w:val="0"/>
          <w:marBottom w:val="0"/>
          <w:divBdr>
            <w:top w:val="none" w:sz="0" w:space="0" w:color="auto"/>
            <w:left w:val="none" w:sz="0" w:space="0" w:color="auto"/>
            <w:bottom w:val="none" w:sz="0" w:space="0" w:color="auto"/>
            <w:right w:val="none" w:sz="0" w:space="0" w:color="auto"/>
          </w:divBdr>
        </w:div>
        <w:div w:id="1872038329">
          <w:marLeft w:val="0"/>
          <w:marRight w:val="0"/>
          <w:marTop w:val="0"/>
          <w:marBottom w:val="0"/>
          <w:divBdr>
            <w:top w:val="none" w:sz="0" w:space="0" w:color="auto"/>
            <w:left w:val="none" w:sz="0" w:space="0" w:color="auto"/>
            <w:bottom w:val="none" w:sz="0" w:space="0" w:color="auto"/>
            <w:right w:val="none" w:sz="0" w:space="0" w:color="auto"/>
          </w:divBdr>
        </w:div>
        <w:div w:id="1976833636">
          <w:marLeft w:val="0"/>
          <w:marRight w:val="0"/>
          <w:marTop w:val="0"/>
          <w:marBottom w:val="0"/>
          <w:divBdr>
            <w:top w:val="none" w:sz="0" w:space="0" w:color="auto"/>
            <w:left w:val="none" w:sz="0" w:space="0" w:color="auto"/>
            <w:bottom w:val="none" w:sz="0" w:space="0" w:color="auto"/>
            <w:right w:val="none" w:sz="0" w:space="0" w:color="auto"/>
          </w:divBdr>
        </w:div>
        <w:div w:id="1977638882">
          <w:marLeft w:val="0"/>
          <w:marRight w:val="0"/>
          <w:marTop w:val="0"/>
          <w:marBottom w:val="0"/>
          <w:divBdr>
            <w:top w:val="none" w:sz="0" w:space="0" w:color="auto"/>
            <w:left w:val="none" w:sz="0" w:space="0" w:color="auto"/>
            <w:bottom w:val="none" w:sz="0" w:space="0" w:color="auto"/>
            <w:right w:val="none" w:sz="0" w:space="0" w:color="auto"/>
          </w:divBdr>
        </w:div>
        <w:div w:id="1977829971">
          <w:marLeft w:val="0"/>
          <w:marRight w:val="0"/>
          <w:marTop w:val="0"/>
          <w:marBottom w:val="0"/>
          <w:divBdr>
            <w:top w:val="none" w:sz="0" w:space="0" w:color="auto"/>
            <w:left w:val="none" w:sz="0" w:space="0" w:color="auto"/>
            <w:bottom w:val="none" w:sz="0" w:space="0" w:color="auto"/>
            <w:right w:val="none" w:sz="0" w:space="0" w:color="auto"/>
          </w:divBdr>
        </w:div>
        <w:div w:id="2069188314">
          <w:marLeft w:val="0"/>
          <w:marRight w:val="0"/>
          <w:marTop w:val="0"/>
          <w:marBottom w:val="0"/>
          <w:divBdr>
            <w:top w:val="none" w:sz="0" w:space="0" w:color="auto"/>
            <w:left w:val="none" w:sz="0" w:space="0" w:color="auto"/>
            <w:bottom w:val="none" w:sz="0" w:space="0" w:color="auto"/>
            <w:right w:val="none" w:sz="0" w:space="0" w:color="auto"/>
          </w:divBdr>
        </w:div>
        <w:div w:id="2073699794">
          <w:marLeft w:val="0"/>
          <w:marRight w:val="0"/>
          <w:marTop w:val="0"/>
          <w:marBottom w:val="0"/>
          <w:divBdr>
            <w:top w:val="none" w:sz="0" w:space="0" w:color="auto"/>
            <w:left w:val="none" w:sz="0" w:space="0" w:color="auto"/>
            <w:bottom w:val="none" w:sz="0" w:space="0" w:color="auto"/>
            <w:right w:val="none" w:sz="0" w:space="0" w:color="auto"/>
          </w:divBdr>
        </w:div>
        <w:div w:id="2081751320">
          <w:marLeft w:val="0"/>
          <w:marRight w:val="0"/>
          <w:marTop w:val="0"/>
          <w:marBottom w:val="0"/>
          <w:divBdr>
            <w:top w:val="none" w:sz="0" w:space="0" w:color="auto"/>
            <w:left w:val="none" w:sz="0" w:space="0" w:color="auto"/>
            <w:bottom w:val="none" w:sz="0" w:space="0" w:color="auto"/>
            <w:right w:val="none" w:sz="0" w:space="0" w:color="auto"/>
          </w:divBdr>
        </w:div>
        <w:div w:id="2102097169">
          <w:marLeft w:val="0"/>
          <w:marRight w:val="0"/>
          <w:marTop w:val="0"/>
          <w:marBottom w:val="0"/>
          <w:divBdr>
            <w:top w:val="none" w:sz="0" w:space="0" w:color="auto"/>
            <w:left w:val="none" w:sz="0" w:space="0" w:color="auto"/>
            <w:bottom w:val="none" w:sz="0" w:space="0" w:color="auto"/>
            <w:right w:val="none" w:sz="0" w:space="0" w:color="auto"/>
          </w:divBdr>
        </w:div>
      </w:divsChild>
    </w:div>
    <w:div w:id="405491365">
      <w:bodyDiv w:val="1"/>
      <w:marLeft w:val="0"/>
      <w:marRight w:val="0"/>
      <w:marTop w:val="0"/>
      <w:marBottom w:val="0"/>
      <w:divBdr>
        <w:top w:val="none" w:sz="0" w:space="0" w:color="auto"/>
        <w:left w:val="none" w:sz="0" w:space="0" w:color="auto"/>
        <w:bottom w:val="none" w:sz="0" w:space="0" w:color="auto"/>
        <w:right w:val="none" w:sz="0" w:space="0" w:color="auto"/>
      </w:divBdr>
      <w:divsChild>
        <w:div w:id="263466128">
          <w:marLeft w:val="0"/>
          <w:marRight w:val="0"/>
          <w:marTop w:val="0"/>
          <w:marBottom w:val="0"/>
          <w:divBdr>
            <w:top w:val="none" w:sz="0" w:space="0" w:color="auto"/>
            <w:left w:val="none" w:sz="0" w:space="0" w:color="auto"/>
            <w:bottom w:val="none" w:sz="0" w:space="0" w:color="auto"/>
            <w:right w:val="none" w:sz="0" w:space="0" w:color="auto"/>
          </w:divBdr>
          <w:divsChild>
            <w:div w:id="157504311">
              <w:marLeft w:val="0"/>
              <w:marRight w:val="0"/>
              <w:marTop w:val="0"/>
              <w:marBottom w:val="0"/>
              <w:divBdr>
                <w:top w:val="none" w:sz="0" w:space="0" w:color="auto"/>
                <w:left w:val="none" w:sz="0" w:space="0" w:color="auto"/>
                <w:bottom w:val="none" w:sz="0" w:space="0" w:color="auto"/>
                <w:right w:val="none" w:sz="0" w:space="0" w:color="auto"/>
              </w:divBdr>
            </w:div>
            <w:div w:id="906651562">
              <w:marLeft w:val="0"/>
              <w:marRight w:val="0"/>
              <w:marTop w:val="0"/>
              <w:marBottom w:val="0"/>
              <w:divBdr>
                <w:top w:val="none" w:sz="0" w:space="0" w:color="auto"/>
                <w:left w:val="none" w:sz="0" w:space="0" w:color="auto"/>
                <w:bottom w:val="none" w:sz="0" w:space="0" w:color="auto"/>
                <w:right w:val="none" w:sz="0" w:space="0" w:color="auto"/>
              </w:divBdr>
              <w:divsChild>
                <w:div w:id="20158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7392">
          <w:marLeft w:val="0"/>
          <w:marRight w:val="0"/>
          <w:marTop w:val="0"/>
          <w:marBottom w:val="0"/>
          <w:divBdr>
            <w:top w:val="none" w:sz="0" w:space="0" w:color="auto"/>
            <w:left w:val="none" w:sz="0" w:space="0" w:color="auto"/>
            <w:bottom w:val="none" w:sz="0" w:space="0" w:color="auto"/>
            <w:right w:val="none" w:sz="0" w:space="0" w:color="auto"/>
          </w:divBdr>
          <w:divsChild>
            <w:div w:id="491264665">
              <w:marLeft w:val="0"/>
              <w:marRight w:val="0"/>
              <w:marTop w:val="0"/>
              <w:marBottom w:val="0"/>
              <w:divBdr>
                <w:top w:val="none" w:sz="0" w:space="0" w:color="auto"/>
                <w:left w:val="none" w:sz="0" w:space="0" w:color="auto"/>
                <w:bottom w:val="none" w:sz="0" w:space="0" w:color="auto"/>
                <w:right w:val="none" w:sz="0" w:space="0" w:color="auto"/>
              </w:divBdr>
              <w:divsChild>
                <w:div w:id="224419160">
                  <w:marLeft w:val="0"/>
                  <w:marRight w:val="0"/>
                  <w:marTop w:val="0"/>
                  <w:marBottom w:val="0"/>
                  <w:divBdr>
                    <w:top w:val="none" w:sz="0" w:space="0" w:color="auto"/>
                    <w:left w:val="none" w:sz="0" w:space="0" w:color="auto"/>
                    <w:bottom w:val="none" w:sz="0" w:space="0" w:color="auto"/>
                    <w:right w:val="none" w:sz="0" w:space="0" w:color="auto"/>
                  </w:divBdr>
                  <w:divsChild>
                    <w:div w:id="687366535">
                      <w:marLeft w:val="0"/>
                      <w:marRight w:val="0"/>
                      <w:marTop w:val="0"/>
                      <w:marBottom w:val="0"/>
                      <w:divBdr>
                        <w:top w:val="none" w:sz="0" w:space="0" w:color="auto"/>
                        <w:left w:val="none" w:sz="0" w:space="0" w:color="auto"/>
                        <w:bottom w:val="none" w:sz="0" w:space="0" w:color="auto"/>
                        <w:right w:val="none" w:sz="0" w:space="0" w:color="auto"/>
                      </w:divBdr>
                      <w:divsChild>
                        <w:div w:id="135144815">
                          <w:marLeft w:val="0"/>
                          <w:marRight w:val="0"/>
                          <w:marTop w:val="0"/>
                          <w:marBottom w:val="0"/>
                          <w:divBdr>
                            <w:top w:val="none" w:sz="0" w:space="0" w:color="auto"/>
                            <w:left w:val="none" w:sz="0" w:space="0" w:color="auto"/>
                            <w:bottom w:val="none" w:sz="0" w:space="0" w:color="auto"/>
                            <w:right w:val="none" w:sz="0" w:space="0" w:color="auto"/>
                          </w:divBdr>
                          <w:divsChild>
                            <w:div w:id="138041037">
                              <w:marLeft w:val="0"/>
                              <w:marRight w:val="0"/>
                              <w:marTop w:val="0"/>
                              <w:marBottom w:val="0"/>
                              <w:divBdr>
                                <w:top w:val="none" w:sz="0" w:space="0" w:color="auto"/>
                                <w:left w:val="none" w:sz="0" w:space="0" w:color="auto"/>
                                <w:bottom w:val="none" w:sz="0" w:space="0" w:color="auto"/>
                                <w:right w:val="none" w:sz="0" w:space="0" w:color="auto"/>
                              </w:divBdr>
                            </w:div>
                          </w:divsChild>
                        </w:div>
                        <w:div w:id="210575872">
                          <w:marLeft w:val="0"/>
                          <w:marRight w:val="0"/>
                          <w:marTop w:val="0"/>
                          <w:marBottom w:val="0"/>
                          <w:divBdr>
                            <w:top w:val="none" w:sz="0" w:space="0" w:color="auto"/>
                            <w:left w:val="none" w:sz="0" w:space="0" w:color="auto"/>
                            <w:bottom w:val="none" w:sz="0" w:space="0" w:color="auto"/>
                            <w:right w:val="none" w:sz="0" w:space="0" w:color="auto"/>
                          </w:divBdr>
                          <w:divsChild>
                            <w:div w:id="426122636">
                              <w:marLeft w:val="0"/>
                              <w:marRight w:val="0"/>
                              <w:marTop w:val="0"/>
                              <w:marBottom w:val="0"/>
                              <w:divBdr>
                                <w:top w:val="none" w:sz="0" w:space="0" w:color="auto"/>
                                <w:left w:val="none" w:sz="0" w:space="0" w:color="auto"/>
                                <w:bottom w:val="none" w:sz="0" w:space="0" w:color="auto"/>
                                <w:right w:val="none" w:sz="0" w:space="0" w:color="auto"/>
                              </w:divBdr>
                              <w:divsChild>
                                <w:div w:id="16124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64">
                          <w:marLeft w:val="0"/>
                          <w:marRight w:val="0"/>
                          <w:marTop w:val="0"/>
                          <w:marBottom w:val="0"/>
                          <w:divBdr>
                            <w:top w:val="none" w:sz="0" w:space="0" w:color="auto"/>
                            <w:left w:val="none" w:sz="0" w:space="0" w:color="auto"/>
                            <w:bottom w:val="none" w:sz="0" w:space="0" w:color="auto"/>
                            <w:right w:val="none" w:sz="0" w:space="0" w:color="auto"/>
                          </w:divBdr>
                          <w:divsChild>
                            <w:div w:id="601377197">
                              <w:marLeft w:val="0"/>
                              <w:marRight w:val="0"/>
                              <w:marTop w:val="0"/>
                              <w:marBottom w:val="0"/>
                              <w:divBdr>
                                <w:top w:val="none" w:sz="0" w:space="0" w:color="auto"/>
                                <w:left w:val="none" w:sz="0" w:space="0" w:color="auto"/>
                                <w:bottom w:val="none" w:sz="0" w:space="0" w:color="auto"/>
                                <w:right w:val="none" w:sz="0" w:space="0" w:color="auto"/>
                              </w:divBdr>
                              <w:divsChild>
                                <w:div w:id="3904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8893">
                          <w:marLeft w:val="0"/>
                          <w:marRight w:val="0"/>
                          <w:marTop w:val="0"/>
                          <w:marBottom w:val="0"/>
                          <w:divBdr>
                            <w:top w:val="none" w:sz="0" w:space="0" w:color="auto"/>
                            <w:left w:val="none" w:sz="0" w:space="0" w:color="auto"/>
                            <w:bottom w:val="none" w:sz="0" w:space="0" w:color="auto"/>
                            <w:right w:val="none" w:sz="0" w:space="0" w:color="auto"/>
                          </w:divBdr>
                          <w:divsChild>
                            <w:div w:id="1278830530">
                              <w:marLeft w:val="0"/>
                              <w:marRight w:val="0"/>
                              <w:marTop w:val="0"/>
                              <w:marBottom w:val="0"/>
                              <w:divBdr>
                                <w:top w:val="none" w:sz="0" w:space="0" w:color="auto"/>
                                <w:left w:val="none" w:sz="0" w:space="0" w:color="auto"/>
                                <w:bottom w:val="none" w:sz="0" w:space="0" w:color="auto"/>
                                <w:right w:val="none" w:sz="0" w:space="0" w:color="auto"/>
                              </w:divBdr>
                              <w:divsChild>
                                <w:div w:id="20301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798">
                          <w:marLeft w:val="0"/>
                          <w:marRight w:val="0"/>
                          <w:marTop w:val="0"/>
                          <w:marBottom w:val="0"/>
                          <w:divBdr>
                            <w:top w:val="none" w:sz="0" w:space="0" w:color="auto"/>
                            <w:left w:val="none" w:sz="0" w:space="0" w:color="auto"/>
                            <w:bottom w:val="none" w:sz="0" w:space="0" w:color="auto"/>
                            <w:right w:val="none" w:sz="0" w:space="0" w:color="auto"/>
                          </w:divBdr>
                          <w:divsChild>
                            <w:div w:id="1977029739">
                              <w:marLeft w:val="0"/>
                              <w:marRight w:val="0"/>
                              <w:marTop w:val="0"/>
                              <w:marBottom w:val="0"/>
                              <w:divBdr>
                                <w:top w:val="none" w:sz="0" w:space="0" w:color="auto"/>
                                <w:left w:val="none" w:sz="0" w:space="0" w:color="auto"/>
                                <w:bottom w:val="none" w:sz="0" w:space="0" w:color="auto"/>
                                <w:right w:val="none" w:sz="0" w:space="0" w:color="auto"/>
                              </w:divBdr>
                              <w:divsChild>
                                <w:div w:id="897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56206">
                      <w:marLeft w:val="0"/>
                      <w:marRight w:val="0"/>
                      <w:marTop w:val="0"/>
                      <w:marBottom w:val="0"/>
                      <w:divBdr>
                        <w:top w:val="none" w:sz="0" w:space="0" w:color="auto"/>
                        <w:left w:val="none" w:sz="0" w:space="0" w:color="auto"/>
                        <w:bottom w:val="none" w:sz="0" w:space="0" w:color="auto"/>
                        <w:right w:val="none" w:sz="0" w:space="0" w:color="auto"/>
                      </w:divBdr>
                      <w:divsChild>
                        <w:div w:id="49809877">
                          <w:marLeft w:val="0"/>
                          <w:marRight w:val="0"/>
                          <w:marTop w:val="0"/>
                          <w:marBottom w:val="0"/>
                          <w:divBdr>
                            <w:top w:val="none" w:sz="0" w:space="0" w:color="auto"/>
                            <w:left w:val="none" w:sz="0" w:space="0" w:color="auto"/>
                            <w:bottom w:val="none" w:sz="0" w:space="0" w:color="auto"/>
                            <w:right w:val="none" w:sz="0" w:space="0" w:color="auto"/>
                          </w:divBdr>
                          <w:divsChild>
                            <w:div w:id="427427370">
                              <w:marLeft w:val="0"/>
                              <w:marRight w:val="0"/>
                              <w:marTop w:val="0"/>
                              <w:marBottom w:val="0"/>
                              <w:divBdr>
                                <w:top w:val="none" w:sz="0" w:space="0" w:color="auto"/>
                                <w:left w:val="none" w:sz="0" w:space="0" w:color="auto"/>
                                <w:bottom w:val="none" w:sz="0" w:space="0" w:color="auto"/>
                                <w:right w:val="none" w:sz="0" w:space="0" w:color="auto"/>
                              </w:divBdr>
                              <w:divsChild>
                                <w:div w:id="4056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01266">
                          <w:marLeft w:val="0"/>
                          <w:marRight w:val="0"/>
                          <w:marTop w:val="0"/>
                          <w:marBottom w:val="0"/>
                          <w:divBdr>
                            <w:top w:val="none" w:sz="0" w:space="0" w:color="auto"/>
                            <w:left w:val="none" w:sz="0" w:space="0" w:color="auto"/>
                            <w:bottom w:val="none" w:sz="0" w:space="0" w:color="auto"/>
                            <w:right w:val="none" w:sz="0" w:space="0" w:color="auto"/>
                          </w:divBdr>
                          <w:divsChild>
                            <w:div w:id="706806231">
                              <w:marLeft w:val="0"/>
                              <w:marRight w:val="0"/>
                              <w:marTop w:val="0"/>
                              <w:marBottom w:val="0"/>
                              <w:divBdr>
                                <w:top w:val="none" w:sz="0" w:space="0" w:color="auto"/>
                                <w:left w:val="none" w:sz="0" w:space="0" w:color="auto"/>
                                <w:bottom w:val="none" w:sz="0" w:space="0" w:color="auto"/>
                                <w:right w:val="none" w:sz="0" w:space="0" w:color="auto"/>
                              </w:divBdr>
                            </w:div>
                          </w:divsChild>
                        </w:div>
                        <w:div w:id="1063261229">
                          <w:marLeft w:val="0"/>
                          <w:marRight w:val="0"/>
                          <w:marTop w:val="0"/>
                          <w:marBottom w:val="0"/>
                          <w:divBdr>
                            <w:top w:val="none" w:sz="0" w:space="0" w:color="auto"/>
                            <w:left w:val="none" w:sz="0" w:space="0" w:color="auto"/>
                            <w:bottom w:val="none" w:sz="0" w:space="0" w:color="auto"/>
                            <w:right w:val="none" w:sz="0" w:space="0" w:color="auto"/>
                          </w:divBdr>
                          <w:divsChild>
                            <w:div w:id="637340327">
                              <w:marLeft w:val="0"/>
                              <w:marRight w:val="0"/>
                              <w:marTop w:val="0"/>
                              <w:marBottom w:val="0"/>
                              <w:divBdr>
                                <w:top w:val="none" w:sz="0" w:space="0" w:color="auto"/>
                                <w:left w:val="none" w:sz="0" w:space="0" w:color="auto"/>
                                <w:bottom w:val="none" w:sz="0" w:space="0" w:color="auto"/>
                                <w:right w:val="none" w:sz="0" w:space="0" w:color="auto"/>
                              </w:divBdr>
                              <w:divsChild>
                                <w:div w:id="21393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3570">
                          <w:marLeft w:val="0"/>
                          <w:marRight w:val="0"/>
                          <w:marTop w:val="0"/>
                          <w:marBottom w:val="0"/>
                          <w:divBdr>
                            <w:top w:val="none" w:sz="0" w:space="0" w:color="auto"/>
                            <w:left w:val="none" w:sz="0" w:space="0" w:color="auto"/>
                            <w:bottom w:val="none" w:sz="0" w:space="0" w:color="auto"/>
                            <w:right w:val="none" w:sz="0" w:space="0" w:color="auto"/>
                          </w:divBdr>
                          <w:divsChild>
                            <w:div w:id="1794249735">
                              <w:marLeft w:val="0"/>
                              <w:marRight w:val="0"/>
                              <w:marTop w:val="0"/>
                              <w:marBottom w:val="0"/>
                              <w:divBdr>
                                <w:top w:val="none" w:sz="0" w:space="0" w:color="auto"/>
                                <w:left w:val="none" w:sz="0" w:space="0" w:color="auto"/>
                                <w:bottom w:val="none" w:sz="0" w:space="0" w:color="auto"/>
                                <w:right w:val="none" w:sz="0" w:space="0" w:color="auto"/>
                              </w:divBdr>
                              <w:divsChild>
                                <w:div w:id="8312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0163">
                          <w:marLeft w:val="0"/>
                          <w:marRight w:val="0"/>
                          <w:marTop w:val="0"/>
                          <w:marBottom w:val="0"/>
                          <w:divBdr>
                            <w:top w:val="none" w:sz="0" w:space="0" w:color="auto"/>
                            <w:left w:val="none" w:sz="0" w:space="0" w:color="auto"/>
                            <w:bottom w:val="none" w:sz="0" w:space="0" w:color="auto"/>
                            <w:right w:val="none" w:sz="0" w:space="0" w:color="auto"/>
                          </w:divBdr>
                          <w:divsChild>
                            <w:div w:id="1771923979">
                              <w:marLeft w:val="0"/>
                              <w:marRight w:val="0"/>
                              <w:marTop w:val="0"/>
                              <w:marBottom w:val="0"/>
                              <w:divBdr>
                                <w:top w:val="none" w:sz="0" w:space="0" w:color="auto"/>
                                <w:left w:val="none" w:sz="0" w:space="0" w:color="auto"/>
                                <w:bottom w:val="none" w:sz="0" w:space="0" w:color="auto"/>
                                <w:right w:val="none" w:sz="0" w:space="0" w:color="auto"/>
                              </w:divBdr>
                              <w:divsChild>
                                <w:div w:id="16649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2162">
                          <w:marLeft w:val="0"/>
                          <w:marRight w:val="0"/>
                          <w:marTop w:val="0"/>
                          <w:marBottom w:val="0"/>
                          <w:divBdr>
                            <w:top w:val="none" w:sz="0" w:space="0" w:color="auto"/>
                            <w:left w:val="none" w:sz="0" w:space="0" w:color="auto"/>
                            <w:bottom w:val="none" w:sz="0" w:space="0" w:color="auto"/>
                            <w:right w:val="none" w:sz="0" w:space="0" w:color="auto"/>
                          </w:divBdr>
                          <w:divsChild>
                            <w:div w:id="1877572582">
                              <w:marLeft w:val="0"/>
                              <w:marRight w:val="0"/>
                              <w:marTop w:val="0"/>
                              <w:marBottom w:val="0"/>
                              <w:divBdr>
                                <w:top w:val="none" w:sz="0" w:space="0" w:color="auto"/>
                                <w:left w:val="none" w:sz="0" w:space="0" w:color="auto"/>
                                <w:bottom w:val="none" w:sz="0" w:space="0" w:color="auto"/>
                                <w:right w:val="none" w:sz="0" w:space="0" w:color="auto"/>
                              </w:divBdr>
                              <w:divsChild>
                                <w:div w:id="3652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70">
                          <w:marLeft w:val="0"/>
                          <w:marRight w:val="0"/>
                          <w:marTop w:val="0"/>
                          <w:marBottom w:val="0"/>
                          <w:divBdr>
                            <w:top w:val="none" w:sz="0" w:space="0" w:color="auto"/>
                            <w:left w:val="none" w:sz="0" w:space="0" w:color="auto"/>
                            <w:bottom w:val="none" w:sz="0" w:space="0" w:color="auto"/>
                            <w:right w:val="none" w:sz="0" w:space="0" w:color="auto"/>
                          </w:divBdr>
                          <w:divsChild>
                            <w:div w:id="1530335673">
                              <w:marLeft w:val="0"/>
                              <w:marRight w:val="0"/>
                              <w:marTop w:val="0"/>
                              <w:marBottom w:val="0"/>
                              <w:divBdr>
                                <w:top w:val="none" w:sz="0" w:space="0" w:color="auto"/>
                                <w:left w:val="none" w:sz="0" w:space="0" w:color="auto"/>
                                <w:bottom w:val="none" w:sz="0" w:space="0" w:color="auto"/>
                                <w:right w:val="none" w:sz="0" w:space="0" w:color="auto"/>
                              </w:divBdr>
                              <w:divsChild>
                                <w:div w:id="348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0839">
                          <w:marLeft w:val="0"/>
                          <w:marRight w:val="0"/>
                          <w:marTop w:val="0"/>
                          <w:marBottom w:val="0"/>
                          <w:divBdr>
                            <w:top w:val="none" w:sz="0" w:space="0" w:color="auto"/>
                            <w:left w:val="none" w:sz="0" w:space="0" w:color="auto"/>
                            <w:bottom w:val="none" w:sz="0" w:space="0" w:color="auto"/>
                            <w:right w:val="none" w:sz="0" w:space="0" w:color="auto"/>
                          </w:divBdr>
                          <w:divsChild>
                            <w:div w:id="268440443">
                              <w:marLeft w:val="0"/>
                              <w:marRight w:val="0"/>
                              <w:marTop w:val="0"/>
                              <w:marBottom w:val="0"/>
                              <w:divBdr>
                                <w:top w:val="none" w:sz="0" w:space="0" w:color="auto"/>
                                <w:left w:val="none" w:sz="0" w:space="0" w:color="auto"/>
                                <w:bottom w:val="none" w:sz="0" w:space="0" w:color="auto"/>
                                <w:right w:val="none" w:sz="0" w:space="0" w:color="auto"/>
                              </w:divBdr>
                              <w:divsChild>
                                <w:div w:id="8225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4879">
                          <w:marLeft w:val="0"/>
                          <w:marRight w:val="0"/>
                          <w:marTop w:val="0"/>
                          <w:marBottom w:val="0"/>
                          <w:divBdr>
                            <w:top w:val="none" w:sz="0" w:space="0" w:color="auto"/>
                            <w:left w:val="none" w:sz="0" w:space="0" w:color="auto"/>
                            <w:bottom w:val="none" w:sz="0" w:space="0" w:color="auto"/>
                            <w:right w:val="none" w:sz="0" w:space="0" w:color="auto"/>
                          </w:divBdr>
                          <w:divsChild>
                            <w:div w:id="1556352561">
                              <w:marLeft w:val="0"/>
                              <w:marRight w:val="0"/>
                              <w:marTop w:val="0"/>
                              <w:marBottom w:val="0"/>
                              <w:divBdr>
                                <w:top w:val="none" w:sz="0" w:space="0" w:color="auto"/>
                                <w:left w:val="none" w:sz="0" w:space="0" w:color="auto"/>
                                <w:bottom w:val="none" w:sz="0" w:space="0" w:color="auto"/>
                                <w:right w:val="none" w:sz="0" w:space="0" w:color="auto"/>
                              </w:divBdr>
                              <w:divsChild>
                                <w:div w:id="16749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4198">
                      <w:marLeft w:val="0"/>
                      <w:marRight w:val="0"/>
                      <w:marTop w:val="0"/>
                      <w:marBottom w:val="0"/>
                      <w:divBdr>
                        <w:top w:val="none" w:sz="0" w:space="0" w:color="auto"/>
                        <w:left w:val="none" w:sz="0" w:space="0" w:color="auto"/>
                        <w:bottom w:val="none" w:sz="0" w:space="0" w:color="auto"/>
                        <w:right w:val="none" w:sz="0" w:space="0" w:color="auto"/>
                      </w:divBdr>
                      <w:divsChild>
                        <w:div w:id="15698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118">
                  <w:marLeft w:val="0"/>
                  <w:marRight w:val="0"/>
                  <w:marTop w:val="0"/>
                  <w:marBottom w:val="0"/>
                  <w:divBdr>
                    <w:top w:val="none" w:sz="0" w:space="0" w:color="auto"/>
                    <w:left w:val="none" w:sz="0" w:space="0" w:color="auto"/>
                    <w:bottom w:val="none" w:sz="0" w:space="0" w:color="auto"/>
                    <w:right w:val="none" w:sz="0" w:space="0" w:color="auto"/>
                  </w:divBdr>
                  <w:divsChild>
                    <w:div w:id="71005498">
                      <w:marLeft w:val="0"/>
                      <w:marRight w:val="0"/>
                      <w:marTop w:val="0"/>
                      <w:marBottom w:val="0"/>
                      <w:divBdr>
                        <w:top w:val="none" w:sz="0" w:space="0" w:color="auto"/>
                        <w:left w:val="none" w:sz="0" w:space="0" w:color="auto"/>
                        <w:bottom w:val="none" w:sz="0" w:space="0" w:color="auto"/>
                        <w:right w:val="none" w:sz="0" w:space="0" w:color="auto"/>
                      </w:divBdr>
                      <w:divsChild>
                        <w:div w:id="1551109514">
                          <w:marLeft w:val="0"/>
                          <w:marRight w:val="0"/>
                          <w:marTop w:val="0"/>
                          <w:marBottom w:val="0"/>
                          <w:divBdr>
                            <w:top w:val="none" w:sz="0" w:space="0" w:color="auto"/>
                            <w:left w:val="none" w:sz="0" w:space="0" w:color="auto"/>
                            <w:bottom w:val="none" w:sz="0" w:space="0" w:color="auto"/>
                            <w:right w:val="none" w:sz="0" w:space="0" w:color="auto"/>
                          </w:divBdr>
                          <w:divsChild>
                            <w:div w:id="8918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521">
                      <w:marLeft w:val="0"/>
                      <w:marRight w:val="0"/>
                      <w:marTop w:val="0"/>
                      <w:marBottom w:val="0"/>
                      <w:divBdr>
                        <w:top w:val="none" w:sz="0" w:space="0" w:color="auto"/>
                        <w:left w:val="none" w:sz="0" w:space="0" w:color="auto"/>
                        <w:bottom w:val="none" w:sz="0" w:space="0" w:color="auto"/>
                        <w:right w:val="none" w:sz="0" w:space="0" w:color="auto"/>
                      </w:divBdr>
                      <w:divsChild>
                        <w:div w:id="535587571">
                          <w:marLeft w:val="0"/>
                          <w:marRight w:val="0"/>
                          <w:marTop w:val="0"/>
                          <w:marBottom w:val="0"/>
                          <w:divBdr>
                            <w:top w:val="none" w:sz="0" w:space="0" w:color="auto"/>
                            <w:left w:val="none" w:sz="0" w:space="0" w:color="auto"/>
                            <w:bottom w:val="none" w:sz="0" w:space="0" w:color="auto"/>
                            <w:right w:val="none" w:sz="0" w:space="0" w:color="auto"/>
                          </w:divBdr>
                          <w:divsChild>
                            <w:div w:id="1389769505">
                              <w:marLeft w:val="0"/>
                              <w:marRight w:val="0"/>
                              <w:marTop w:val="0"/>
                              <w:marBottom w:val="0"/>
                              <w:divBdr>
                                <w:top w:val="none" w:sz="0" w:space="0" w:color="auto"/>
                                <w:left w:val="none" w:sz="0" w:space="0" w:color="auto"/>
                                <w:bottom w:val="none" w:sz="0" w:space="0" w:color="auto"/>
                                <w:right w:val="none" w:sz="0" w:space="0" w:color="auto"/>
                              </w:divBdr>
                              <w:divsChild>
                                <w:div w:id="50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5795">
                          <w:marLeft w:val="0"/>
                          <w:marRight w:val="0"/>
                          <w:marTop w:val="0"/>
                          <w:marBottom w:val="0"/>
                          <w:divBdr>
                            <w:top w:val="none" w:sz="0" w:space="0" w:color="auto"/>
                            <w:left w:val="none" w:sz="0" w:space="0" w:color="auto"/>
                            <w:bottom w:val="none" w:sz="0" w:space="0" w:color="auto"/>
                            <w:right w:val="none" w:sz="0" w:space="0" w:color="auto"/>
                          </w:divBdr>
                          <w:divsChild>
                            <w:div w:id="1553226650">
                              <w:marLeft w:val="0"/>
                              <w:marRight w:val="0"/>
                              <w:marTop w:val="0"/>
                              <w:marBottom w:val="0"/>
                              <w:divBdr>
                                <w:top w:val="none" w:sz="0" w:space="0" w:color="auto"/>
                                <w:left w:val="none" w:sz="0" w:space="0" w:color="auto"/>
                                <w:bottom w:val="none" w:sz="0" w:space="0" w:color="auto"/>
                                <w:right w:val="none" w:sz="0" w:space="0" w:color="auto"/>
                              </w:divBdr>
                            </w:div>
                          </w:divsChild>
                        </w:div>
                        <w:div w:id="1017388523">
                          <w:marLeft w:val="0"/>
                          <w:marRight w:val="0"/>
                          <w:marTop w:val="0"/>
                          <w:marBottom w:val="0"/>
                          <w:divBdr>
                            <w:top w:val="none" w:sz="0" w:space="0" w:color="auto"/>
                            <w:left w:val="none" w:sz="0" w:space="0" w:color="auto"/>
                            <w:bottom w:val="none" w:sz="0" w:space="0" w:color="auto"/>
                            <w:right w:val="none" w:sz="0" w:space="0" w:color="auto"/>
                          </w:divBdr>
                          <w:divsChild>
                            <w:div w:id="1255087444">
                              <w:marLeft w:val="0"/>
                              <w:marRight w:val="0"/>
                              <w:marTop w:val="0"/>
                              <w:marBottom w:val="0"/>
                              <w:divBdr>
                                <w:top w:val="none" w:sz="0" w:space="0" w:color="auto"/>
                                <w:left w:val="none" w:sz="0" w:space="0" w:color="auto"/>
                                <w:bottom w:val="none" w:sz="0" w:space="0" w:color="auto"/>
                                <w:right w:val="none" w:sz="0" w:space="0" w:color="auto"/>
                              </w:divBdr>
                              <w:divsChild>
                                <w:div w:id="14859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8118">
                          <w:marLeft w:val="0"/>
                          <w:marRight w:val="0"/>
                          <w:marTop w:val="0"/>
                          <w:marBottom w:val="0"/>
                          <w:divBdr>
                            <w:top w:val="none" w:sz="0" w:space="0" w:color="auto"/>
                            <w:left w:val="none" w:sz="0" w:space="0" w:color="auto"/>
                            <w:bottom w:val="none" w:sz="0" w:space="0" w:color="auto"/>
                            <w:right w:val="none" w:sz="0" w:space="0" w:color="auto"/>
                          </w:divBdr>
                          <w:divsChild>
                            <w:div w:id="1986886440">
                              <w:marLeft w:val="0"/>
                              <w:marRight w:val="0"/>
                              <w:marTop w:val="0"/>
                              <w:marBottom w:val="0"/>
                              <w:divBdr>
                                <w:top w:val="none" w:sz="0" w:space="0" w:color="auto"/>
                                <w:left w:val="none" w:sz="0" w:space="0" w:color="auto"/>
                                <w:bottom w:val="none" w:sz="0" w:space="0" w:color="auto"/>
                                <w:right w:val="none" w:sz="0" w:space="0" w:color="auto"/>
                              </w:divBdr>
                              <w:divsChild>
                                <w:div w:id="1105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6257">
                          <w:marLeft w:val="0"/>
                          <w:marRight w:val="0"/>
                          <w:marTop w:val="0"/>
                          <w:marBottom w:val="0"/>
                          <w:divBdr>
                            <w:top w:val="none" w:sz="0" w:space="0" w:color="auto"/>
                            <w:left w:val="none" w:sz="0" w:space="0" w:color="auto"/>
                            <w:bottom w:val="none" w:sz="0" w:space="0" w:color="auto"/>
                            <w:right w:val="none" w:sz="0" w:space="0" w:color="auto"/>
                          </w:divBdr>
                          <w:divsChild>
                            <w:div w:id="1514878208">
                              <w:marLeft w:val="0"/>
                              <w:marRight w:val="0"/>
                              <w:marTop w:val="0"/>
                              <w:marBottom w:val="0"/>
                              <w:divBdr>
                                <w:top w:val="none" w:sz="0" w:space="0" w:color="auto"/>
                                <w:left w:val="none" w:sz="0" w:space="0" w:color="auto"/>
                                <w:bottom w:val="none" w:sz="0" w:space="0" w:color="auto"/>
                                <w:right w:val="none" w:sz="0" w:space="0" w:color="auto"/>
                              </w:divBdr>
                              <w:divsChild>
                                <w:div w:id="2301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0751">
                          <w:marLeft w:val="0"/>
                          <w:marRight w:val="0"/>
                          <w:marTop w:val="0"/>
                          <w:marBottom w:val="0"/>
                          <w:divBdr>
                            <w:top w:val="none" w:sz="0" w:space="0" w:color="auto"/>
                            <w:left w:val="none" w:sz="0" w:space="0" w:color="auto"/>
                            <w:bottom w:val="none" w:sz="0" w:space="0" w:color="auto"/>
                            <w:right w:val="none" w:sz="0" w:space="0" w:color="auto"/>
                          </w:divBdr>
                          <w:divsChild>
                            <w:div w:id="1165706965">
                              <w:marLeft w:val="0"/>
                              <w:marRight w:val="0"/>
                              <w:marTop w:val="0"/>
                              <w:marBottom w:val="0"/>
                              <w:divBdr>
                                <w:top w:val="none" w:sz="0" w:space="0" w:color="auto"/>
                                <w:left w:val="none" w:sz="0" w:space="0" w:color="auto"/>
                                <w:bottom w:val="none" w:sz="0" w:space="0" w:color="auto"/>
                                <w:right w:val="none" w:sz="0" w:space="0" w:color="auto"/>
                              </w:divBdr>
                              <w:divsChild>
                                <w:div w:id="16281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7340">
                      <w:marLeft w:val="0"/>
                      <w:marRight w:val="0"/>
                      <w:marTop w:val="0"/>
                      <w:marBottom w:val="0"/>
                      <w:divBdr>
                        <w:top w:val="none" w:sz="0" w:space="0" w:color="auto"/>
                        <w:left w:val="none" w:sz="0" w:space="0" w:color="auto"/>
                        <w:bottom w:val="none" w:sz="0" w:space="0" w:color="auto"/>
                        <w:right w:val="none" w:sz="0" w:space="0" w:color="auto"/>
                      </w:divBdr>
                      <w:divsChild>
                        <w:div w:id="10221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1980">
                  <w:marLeft w:val="0"/>
                  <w:marRight w:val="0"/>
                  <w:marTop w:val="0"/>
                  <w:marBottom w:val="0"/>
                  <w:divBdr>
                    <w:top w:val="none" w:sz="0" w:space="0" w:color="auto"/>
                    <w:left w:val="none" w:sz="0" w:space="0" w:color="auto"/>
                    <w:bottom w:val="none" w:sz="0" w:space="0" w:color="auto"/>
                    <w:right w:val="none" w:sz="0" w:space="0" w:color="auto"/>
                  </w:divBdr>
                  <w:divsChild>
                    <w:div w:id="8881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9044">
              <w:marLeft w:val="0"/>
              <w:marRight w:val="0"/>
              <w:marTop w:val="0"/>
              <w:marBottom w:val="0"/>
              <w:divBdr>
                <w:top w:val="none" w:sz="0" w:space="0" w:color="auto"/>
                <w:left w:val="none" w:sz="0" w:space="0" w:color="auto"/>
                <w:bottom w:val="none" w:sz="0" w:space="0" w:color="auto"/>
                <w:right w:val="none" w:sz="0" w:space="0" w:color="auto"/>
              </w:divBdr>
              <w:divsChild>
                <w:div w:id="235016208">
                  <w:marLeft w:val="0"/>
                  <w:marRight w:val="0"/>
                  <w:marTop w:val="0"/>
                  <w:marBottom w:val="0"/>
                  <w:divBdr>
                    <w:top w:val="none" w:sz="0" w:space="0" w:color="auto"/>
                    <w:left w:val="none" w:sz="0" w:space="0" w:color="auto"/>
                    <w:bottom w:val="none" w:sz="0" w:space="0" w:color="auto"/>
                    <w:right w:val="none" w:sz="0" w:space="0" w:color="auto"/>
                  </w:divBdr>
                </w:div>
              </w:divsChild>
            </w:div>
            <w:div w:id="17554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4678">
      <w:bodyDiv w:val="1"/>
      <w:marLeft w:val="0"/>
      <w:marRight w:val="0"/>
      <w:marTop w:val="0"/>
      <w:marBottom w:val="0"/>
      <w:divBdr>
        <w:top w:val="none" w:sz="0" w:space="0" w:color="auto"/>
        <w:left w:val="none" w:sz="0" w:space="0" w:color="auto"/>
        <w:bottom w:val="none" w:sz="0" w:space="0" w:color="auto"/>
        <w:right w:val="none" w:sz="0" w:space="0" w:color="auto"/>
      </w:divBdr>
    </w:div>
    <w:div w:id="407963418">
      <w:bodyDiv w:val="1"/>
      <w:marLeft w:val="27"/>
      <w:marRight w:val="27"/>
      <w:marTop w:val="27"/>
      <w:marBottom w:val="27"/>
      <w:divBdr>
        <w:top w:val="none" w:sz="0" w:space="0" w:color="auto"/>
        <w:left w:val="none" w:sz="0" w:space="0" w:color="auto"/>
        <w:bottom w:val="none" w:sz="0" w:space="0" w:color="auto"/>
        <w:right w:val="none" w:sz="0" w:space="0" w:color="auto"/>
      </w:divBdr>
      <w:divsChild>
        <w:div w:id="2070957602">
          <w:marLeft w:val="0"/>
          <w:marRight w:val="0"/>
          <w:marTop w:val="0"/>
          <w:marBottom w:val="0"/>
          <w:divBdr>
            <w:top w:val="none" w:sz="0" w:space="0" w:color="auto"/>
            <w:left w:val="none" w:sz="0" w:space="0" w:color="auto"/>
            <w:bottom w:val="none" w:sz="0" w:space="0" w:color="auto"/>
            <w:right w:val="none" w:sz="0" w:space="0" w:color="auto"/>
          </w:divBdr>
          <w:divsChild>
            <w:div w:id="1572231838">
              <w:marLeft w:val="41"/>
              <w:marRight w:val="41"/>
              <w:marTop w:val="41"/>
              <w:marBottom w:val="41"/>
              <w:divBdr>
                <w:top w:val="none" w:sz="0" w:space="0" w:color="auto"/>
                <w:left w:val="none" w:sz="0" w:space="0" w:color="auto"/>
                <w:bottom w:val="none" w:sz="0" w:space="0" w:color="auto"/>
                <w:right w:val="none" w:sz="0" w:space="0" w:color="auto"/>
              </w:divBdr>
              <w:divsChild>
                <w:div w:id="708335488">
                  <w:marLeft w:val="0"/>
                  <w:marRight w:val="0"/>
                  <w:marTop w:val="0"/>
                  <w:marBottom w:val="0"/>
                  <w:divBdr>
                    <w:top w:val="none" w:sz="0" w:space="0" w:color="auto"/>
                    <w:left w:val="none" w:sz="0" w:space="0" w:color="auto"/>
                    <w:bottom w:val="none" w:sz="0" w:space="0" w:color="auto"/>
                    <w:right w:val="none" w:sz="0" w:space="0" w:color="auto"/>
                  </w:divBdr>
                  <w:divsChild>
                    <w:div w:id="9456504">
                      <w:marLeft w:val="163"/>
                      <w:marRight w:val="0"/>
                      <w:marTop w:val="0"/>
                      <w:marBottom w:val="0"/>
                      <w:divBdr>
                        <w:top w:val="none" w:sz="0" w:space="0" w:color="auto"/>
                        <w:left w:val="none" w:sz="0" w:space="0" w:color="auto"/>
                        <w:bottom w:val="none" w:sz="0" w:space="0" w:color="auto"/>
                        <w:right w:val="none" w:sz="0" w:space="0" w:color="auto"/>
                      </w:divBdr>
                    </w:div>
                    <w:div w:id="154498122">
                      <w:marLeft w:val="326"/>
                      <w:marRight w:val="0"/>
                      <w:marTop w:val="0"/>
                      <w:marBottom w:val="0"/>
                      <w:divBdr>
                        <w:top w:val="none" w:sz="0" w:space="0" w:color="auto"/>
                        <w:left w:val="none" w:sz="0" w:space="0" w:color="auto"/>
                        <w:bottom w:val="none" w:sz="0" w:space="0" w:color="auto"/>
                        <w:right w:val="none" w:sz="0" w:space="0" w:color="auto"/>
                      </w:divBdr>
                    </w:div>
                    <w:div w:id="185993325">
                      <w:marLeft w:val="0"/>
                      <w:marRight w:val="0"/>
                      <w:marTop w:val="0"/>
                      <w:marBottom w:val="0"/>
                      <w:divBdr>
                        <w:top w:val="none" w:sz="0" w:space="0" w:color="auto"/>
                        <w:left w:val="none" w:sz="0" w:space="0" w:color="auto"/>
                        <w:bottom w:val="none" w:sz="0" w:space="0" w:color="auto"/>
                        <w:right w:val="none" w:sz="0" w:space="0" w:color="auto"/>
                      </w:divBdr>
                    </w:div>
                    <w:div w:id="379403557">
                      <w:marLeft w:val="0"/>
                      <w:marRight w:val="0"/>
                      <w:marTop w:val="0"/>
                      <w:marBottom w:val="0"/>
                      <w:divBdr>
                        <w:top w:val="none" w:sz="0" w:space="0" w:color="auto"/>
                        <w:left w:val="none" w:sz="0" w:space="0" w:color="auto"/>
                        <w:bottom w:val="none" w:sz="0" w:space="0" w:color="auto"/>
                        <w:right w:val="none" w:sz="0" w:space="0" w:color="auto"/>
                      </w:divBdr>
                      <w:divsChild>
                        <w:div w:id="302083023">
                          <w:marLeft w:val="0"/>
                          <w:marRight w:val="0"/>
                          <w:marTop w:val="0"/>
                          <w:marBottom w:val="0"/>
                          <w:divBdr>
                            <w:top w:val="none" w:sz="0" w:space="0" w:color="auto"/>
                            <w:left w:val="none" w:sz="0" w:space="0" w:color="auto"/>
                            <w:bottom w:val="none" w:sz="0" w:space="0" w:color="auto"/>
                            <w:right w:val="none" w:sz="0" w:space="0" w:color="auto"/>
                          </w:divBdr>
                        </w:div>
                      </w:divsChild>
                    </w:div>
                    <w:div w:id="633830694">
                      <w:marLeft w:val="0"/>
                      <w:marRight w:val="0"/>
                      <w:marTop w:val="0"/>
                      <w:marBottom w:val="0"/>
                      <w:divBdr>
                        <w:top w:val="none" w:sz="0" w:space="0" w:color="auto"/>
                        <w:left w:val="none" w:sz="0" w:space="0" w:color="auto"/>
                        <w:bottom w:val="none" w:sz="0" w:space="0" w:color="auto"/>
                        <w:right w:val="none" w:sz="0" w:space="0" w:color="auto"/>
                      </w:divBdr>
                    </w:div>
                    <w:div w:id="750548545">
                      <w:marLeft w:val="163"/>
                      <w:marRight w:val="0"/>
                      <w:marTop w:val="0"/>
                      <w:marBottom w:val="0"/>
                      <w:divBdr>
                        <w:top w:val="none" w:sz="0" w:space="0" w:color="auto"/>
                        <w:left w:val="none" w:sz="0" w:space="0" w:color="auto"/>
                        <w:bottom w:val="none" w:sz="0" w:space="0" w:color="auto"/>
                        <w:right w:val="none" w:sz="0" w:space="0" w:color="auto"/>
                      </w:divBdr>
                    </w:div>
                    <w:div w:id="905840450">
                      <w:marLeft w:val="163"/>
                      <w:marRight w:val="0"/>
                      <w:marTop w:val="0"/>
                      <w:marBottom w:val="0"/>
                      <w:divBdr>
                        <w:top w:val="none" w:sz="0" w:space="0" w:color="auto"/>
                        <w:left w:val="none" w:sz="0" w:space="0" w:color="auto"/>
                        <w:bottom w:val="none" w:sz="0" w:space="0" w:color="auto"/>
                        <w:right w:val="none" w:sz="0" w:space="0" w:color="auto"/>
                      </w:divBdr>
                    </w:div>
                    <w:div w:id="925260363">
                      <w:marLeft w:val="0"/>
                      <w:marRight w:val="0"/>
                      <w:marTop w:val="0"/>
                      <w:marBottom w:val="0"/>
                      <w:divBdr>
                        <w:top w:val="none" w:sz="0" w:space="0" w:color="auto"/>
                        <w:left w:val="none" w:sz="0" w:space="0" w:color="auto"/>
                        <w:bottom w:val="none" w:sz="0" w:space="0" w:color="auto"/>
                        <w:right w:val="none" w:sz="0" w:space="0" w:color="auto"/>
                      </w:divBdr>
                    </w:div>
                    <w:div w:id="1079794031">
                      <w:marLeft w:val="0"/>
                      <w:marRight w:val="0"/>
                      <w:marTop w:val="0"/>
                      <w:marBottom w:val="0"/>
                      <w:divBdr>
                        <w:top w:val="none" w:sz="0" w:space="0" w:color="auto"/>
                        <w:left w:val="none" w:sz="0" w:space="0" w:color="auto"/>
                        <w:bottom w:val="none" w:sz="0" w:space="0" w:color="auto"/>
                        <w:right w:val="none" w:sz="0" w:space="0" w:color="auto"/>
                      </w:divBdr>
                    </w:div>
                    <w:div w:id="1099987465">
                      <w:marLeft w:val="0"/>
                      <w:marRight w:val="0"/>
                      <w:marTop w:val="0"/>
                      <w:marBottom w:val="0"/>
                      <w:divBdr>
                        <w:top w:val="none" w:sz="0" w:space="0" w:color="auto"/>
                        <w:left w:val="none" w:sz="0" w:space="0" w:color="auto"/>
                        <w:bottom w:val="none" w:sz="0" w:space="0" w:color="auto"/>
                        <w:right w:val="none" w:sz="0" w:space="0" w:color="auto"/>
                      </w:divBdr>
                    </w:div>
                    <w:div w:id="1155532552">
                      <w:marLeft w:val="326"/>
                      <w:marRight w:val="0"/>
                      <w:marTop w:val="0"/>
                      <w:marBottom w:val="0"/>
                      <w:divBdr>
                        <w:top w:val="none" w:sz="0" w:space="0" w:color="auto"/>
                        <w:left w:val="none" w:sz="0" w:space="0" w:color="auto"/>
                        <w:bottom w:val="none" w:sz="0" w:space="0" w:color="auto"/>
                        <w:right w:val="none" w:sz="0" w:space="0" w:color="auto"/>
                      </w:divBdr>
                    </w:div>
                    <w:div w:id="1236823511">
                      <w:marLeft w:val="326"/>
                      <w:marRight w:val="0"/>
                      <w:marTop w:val="0"/>
                      <w:marBottom w:val="0"/>
                      <w:divBdr>
                        <w:top w:val="none" w:sz="0" w:space="0" w:color="auto"/>
                        <w:left w:val="none" w:sz="0" w:space="0" w:color="auto"/>
                        <w:bottom w:val="none" w:sz="0" w:space="0" w:color="auto"/>
                        <w:right w:val="none" w:sz="0" w:space="0" w:color="auto"/>
                      </w:divBdr>
                    </w:div>
                    <w:div w:id="1362705122">
                      <w:marLeft w:val="163"/>
                      <w:marRight w:val="0"/>
                      <w:marTop w:val="0"/>
                      <w:marBottom w:val="0"/>
                      <w:divBdr>
                        <w:top w:val="none" w:sz="0" w:space="0" w:color="auto"/>
                        <w:left w:val="none" w:sz="0" w:space="0" w:color="auto"/>
                        <w:bottom w:val="none" w:sz="0" w:space="0" w:color="auto"/>
                        <w:right w:val="none" w:sz="0" w:space="0" w:color="auto"/>
                      </w:divBdr>
                    </w:div>
                    <w:div w:id="1415858667">
                      <w:marLeft w:val="0"/>
                      <w:marRight w:val="0"/>
                      <w:marTop w:val="0"/>
                      <w:marBottom w:val="0"/>
                      <w:divBdr>
                        <w:top w:val="none" w:sz="0" w:space="0" w:color="auto"/>
                        <w:left w:val="none" w:sz="0" w:space="0" w:color="auto"/>
                        <w:bottom w:val="none" w:sz="0" w:space="0" w:color="auto"/>
                        <w:right w:val="none" w:sz="0" w:space="0" w:color="auto"/>
                      </w:divBdr>
                    </w:div>
                    <w:div w:id="1520775834">
                      <w:marLeft w:val="326"/>
                      <w:marRight w:val="0"/>
                      <w:marTop w:val="0"/>
                      <w:marBottom w:val="0"/>
                      <w:divBdr>
                        <w:top w:val="none" w:sz="0" w:space="0" w:color="auto"/>
                        <w:left w:val="none" w:sz="0" w:space="0" w:color="auto"/>
                        <w:bottom w:val="none" w:sz="0" w:space="0" w:color="auto"/>
                        <w:right w:val="none" w:sz="0" w:space="0" w:color="auto"/>
                      </w:divBdr>
                    </w:div>
                    <w:div w:id="1543588890">
                      <w:marLeft w:val="0"/>
                      <w:marRight w:val="0"/>
                      <w:marTop w:val="0"/>
                      <w:marBottom w:val="0"/>
                      <w:divBdr>
                        <w:top w:val="none" w:sz="0" w:space="0" w:color="auto"/>
                        <w:left w:val="none" w:sz="0" w:space="0" w:color="auto"/>
                        <w:bottom w:val="none" w:sz="0" w:space="0" w:color="auto"/>
                        <w:right w:val="none" w:sz="0" w:space="0" w:color="auto"/>
                      </w:divBdr>
                    </w:div>
                    <w:div w:id="1624918511">
                      <w:marLeft w:val="163"/>
                      <w:marRight w:val="0"/>
                      <w:marTop w:val="0"/>
                      <w:marBottom w:val="0"/>
                      <w:divBdr>
                        <w:top w:val="none" w:sz="0" w:space="0" w:color="auto"/>
                        <w:left w:val="none" w:sz="0" w:space="0" w:color="auto"/>
                        <w:bottom w:val="none" w:sz="0" w:space="0" w:color="auto"/>
                        <w:right w:val="none" w:sz="0" w:space="0" w:color="auto"/>
                      </w:divBdr>
                    </w:div>
                    <w:div w:id="1777024015">
                      <w:marLeft w:val="163"/>
                      <w:marRight w:val="0"/>
                      <w:marTop w:val="0"/>
                      <w:marBottom w:val="0"/>
                      <w:divBdr>
                        <w:top w:val="none" w:sz="0" w:space="0" w:color="auto"/>
                        <w:left w:val="none" w:sz="0" w:space="0" w:color="auto"/>
                        <w:bottom w:val="none" w:sz="0" w:space="0" w:color="auto"/>
                        <w:right w:val="none" w:sz="0" w:space="0" w:color="auto"/>
                      </w:divBdr>
                    </w:div>
                    <w:div w:id="1778213180">
                      <w:marLeft w:val="163"/>
                      <w:marRight w:val="0"/>
                      <w:marTop w:val="0"/>
                      <w:marBottom w:val="0"/>
                      <w:divBdr>
                        <w:top w:val="none" w:sz="0" w:space="0" w:color="auto"/>
                        <w:left w:val="none" w:sz="0" w:space="0" w:color="auto"/>
                        <w:bottom w:val="none" w:sz="0" w:space="0" w:color="auto"/>
                        <w:right w:val="none" w:sz="0" w:space="0" w:color="auto"/>
                      </w:divBdr>
                    </w:div>
                    <w:div w:id="1877230428">
                      <w:marLeft w:val="163"/>
                      <w:marRight w:val="0"/>
                      <w:marTop w:val="0"/>
                      <w:marBottom w:val="0"/>
                      <w:divBdr>
                        <w:top w:val="none" w:sz="0" w:space="0" w:color="auto"/>
                        <w:left w:val="none" w:sz="0" w:space="0" w:color="auto"/>
                        <w:bottom w:val="none" w:sz="0" w:space="0" w:color="auto"/>
                        <w:right w:val="none" w:sz="0" w:space="0" w:color="auto"/>
                      </w:divBdr>
                    </w:div>
                    <w:div w:id="2105760119">
                      <w:marLeft w:val="163"/>
                      <w:marRight w:val="0"/>
                      <w:marTop w:val="0"/>
                      <w:marBottom w:val="0"/>
                      <w:divBdr>
                        <w:top w:val="none" w:sz="0" w:space="0" w:color="auto"/>
                        <w:left w:val="none" w:sz="0" w:space="0" w:color="auto"/>
                        <w:bottom w:val="none" w:sz="0" w:space="0" w:color="auto"/>
                        <w:right w:val="none" w:sz="0" w:space="0" w:color="auto"/>
                      </w:divBdr>
                    </w:div>
                    <w:div w:id="2134980866">
                      <w:marLeft w:val="163"/>
                      <w:marRight w:val="0"/>
                      <w:marTop w:val="0"/>
                      <w:marBottom w:val="0"/>
                      <w:divBdr>
                        <w:top w:val="none" w:sz="0" w:space="0" w:color="auto"/>
                        <w:left w:val="none" w:sz="0" w:space="0" w:color="auto"/>
                        <w:bottom w:val="none" w:sz="0" w:space="0" w:color="auto"/>
                        <w:right w:val="none" w:sz="0" w:space="0" w:color="auto"/>
                      </w:divBdr>
                    </w:div>
                    <w:div w:id="2145922501">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61575">
      <w:bodyDiv w:val="1"/>
      <w:marLeft w:val="27"/>
      <w:marRight w:val="27"/>
      <w:marTop w:val="27"/>
      <w:marBottom w:val="27"/>
      <w:divBdr>
        <w:top w:val="none" w:sz="0" w:space="0" w:color="auto"/>
        <w:left w:val="none" w:sz="0" w:space="0" w:color="auto"/>
        <w:bottom w:val="none" w:sz="0" w:space="0" w:color="auto"/>
        <w:right w:val="none" w:sz="0" w:space="0" w:color="auto"/>
      </w:divBdr>
      <w:divsChild>
        <w:div w:id="916861392">
          <w:marLeft w:val="0"/>
          <w:marRight w:val="0"/>
          <w:marTop w:val="0"/>
          <w:marBottom w:val="0"/>
          <w:divBdr>
            <w:top w:val="none" w:sz="0" w:space="0" w:color="auto"/>
            <w:left w:val="none" w:sz="0" w:space="0" w:color="auto"/>
            <w:bottom w:val="none" w:sz="0" w:space="0" w:color="auto"/>
            <w:right w:val="none" w:sz="0" w:space="0" w:color="auto"/>
          </w:divBdr>
          <w:divsChild>
            <w:div w:id="154885775">
              <w:marLeft w:val="41"/>
              <w:marRight w:val="41"/>
              <w:marTop w:val="41"/>
              <w:marBottom w:val="41"/>
              <w:divBdr>
                <w:top w:val="none" w:sz="0" w:space="0" w:color="auto"/>
                <w:left w:val="none" w:sz="0" w:space="0" w:color="auto"/>
                <w:bottom w:val="none" w:sz="0" w:space="0" w:color="auto"/>
                <w:right w:val="none" w:sz="0" w:space="0" w:color="auto"/>
              </w:divBdr>
              <w:divsChild>
                <w:div w:id="711029625">
                  <w:marLeft w:val="0"/>
                  <w:marRight w:val="0"/>
                  <w:marTop w:val="0"/>
                  <w:marBottom w:val="0"/>
                  <w:divBdr>
                    <w:top w:val="none" w:sz="0" w:space="0" w:color="auto"/>
                    <w:left w:val="none" w:sz="0" w:space="0" w:color="auto"/>
                    <w:bottom w:val="none" w:sz="0" w:space="0" w:color="auto"/>
                    <w:right w:val="none" w:sz="0" w:space="0" w:color="auto"/>
                  </w:divBdr>
                  <w:divsChild>
                    <w:div w:id="323749663">
                      <w:marLeft w:val="0"/>
                      <w:marRight w:val="0"/>
                      <w:marTop w:val="0"/>
                      <w:marBottom w:val="0"/>
                      <w:divBdr>
                        <w:top w:val="none" w:sz="0" w:space="0" w:color="auto"/>
                        <w:left w:val="none" w:sz="0" w:space="0" w:color="auto"/>
                        <w:bottom w:val="none" w:sz="0" w:space="0" w:color="auto"/>
                        <w:right w:val="none" w:sz="0" w:space="0" w:color="auto"/>
                      </w:divBdr>
                    </w:div>
                    <w:div w:id="340476869">
                      <w:marLeft w:val="0"/>
                      <w:marRight w:val="0"/>
                      <w:marTop w:val="0"/>
                      <w:marBottom w:val="0"/>
                      <w:divBdr>
                        <w:top w:val="none" w:sz="0" w:space="0" w:color="auto"/>
                        <w:left w:val="none" w:sz="0" w:space="0" w:color="auto"/>
                        <w:bottom w:val="none" w:sz="0" w:space="0" w:color="auto"/>
                        <w:right w:val="none" w:sz="0" w:space="0" w:color="auto"/>
                      </w:divBdr>
                    </w:div>
                    <w:div w:id="1623806572">
                      <w:marLeft w:val="0"/>
                      <w:marRight w:val="0"/>
                      <w:marTop w:val="0"/>
                      <w:marBottom w:val="0"/>
                      <w:divBdr>
                        <w:top w:val="none" w:sz="0" w:space="0" w:color="auto"/>
                        <w:left w:val="none" w:sz="0" w:space="0" w:color="auto"/>
                        <w:bottom w:val="none" w:sz="0" w:space="0" w:color="auto"/>
                        <w:right w:val="none" w:sz="0" w:space="0" w:color="auto"/>
                      </w:divBdr>
                    </w:div>
                    <w:div w:id="1874922817">
                      <w:marLeft w:val="0"/>
                      <w:marRight w:val="0"/>
                      <w:marTop w:val="0"/>
                      <w:marBottom w:val="0"/>
                      <w:divBdr>
                        <w:top w:val="none" w:sz="0" w:space="0" w:color="auto"/>
                        <w:left w:val="none" w:sz="0" w:space="0" w:color="auto"/>
                        <w:bottom w:val="none" w:sz="0" w:space="0" w:color="auto"/>
                        <w:right w:val="none" w:sz="0" w:space="0" w:color="auto"/>
                      </w:divBdr>
                    </w:div>
                    <w:div w:id="20936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9413">
      <w:bodyDiv w:val="1"/>
      <w:marLeft w:val="0"/>
      <w:marRight w:val="0"/>
      <w:marTop w:val="0"/>
      <w:marBottom w:val="0"/>
      <w:divBdr>
        <w:top w:val="none" w:sz="0" w:space="0" w:color="auto"/>
        <w:left w:val="none" w:sz="0" w:space="0" w:color="auto"/>
        <w:bottom w:val="none" w:sz="0" w:space="0" w:color="auto"/>
        <w:right w:val="none" w:sz="0" w:space="0" w:color="auto"/>
      </w:divBdr>
      <w:divsChild>
        <w:div w:id="782312797">
          <w:marLeft w:val="0"/>
          <w:marRight w:val="0"/>
          <w:marTop w:val="0"/>
          <w:marBottom w:val="0"/>
          <w:divBdr>
            <w:top w:val="none" w:sz="0" w:space="0" w:color="auto"/>
            <w:left w:val="none" w:sz="0" w:space="0" w:color="auto"/>
            <w:bottom w:val="none" w:sz="0" w:space="0" w:color="auto"/>
            <w:right w:val="none" w:sz="0" w:space="0" w:color="auto"/>
          </w:divBdr>
        </w:div>
        <w:div w:id="1748382451">
          <w:marLeft w:val="0"/>
          <w:marRight w:val="0"/>
          <w:marTop w:val="0"/>
          <w:marBottom w:val="0"/>
          <w:divBdr>
            <w:top w:val="none" w:sz="0" w:space="0" w:color="auto"/>
            <w:left w:val="none" w:sz="0" w:space="0" w:color="auto"/>
            <w:bottom w:val="none" w:sz="0" w:space="0" w:color="auto"/>
            <w:right w:val="none" w:sz="0" w:space="0" w:color="auto"/>
          </w:divBdr>
          <w:divsChild>
            <w:div w:id="1159232793">
              <w:marLeft w:val="0"/>
              <w:marRight w:val="0"/>
              <w:marTop w:val="0"/>
              <w:marBottom w:val="0"/>
              <w:divBdr>
                <w:top w:val="none" w:sz="0" w:space="0" w:color="auto"/>
                <w:left w:val="none" w:sz="0" w:space="0" w:color="auto"/>
                <w:bottom w:val="none" w:sz="0" w:space="0" w:color="auto"/>
                <w:right w:val="none" w:sz="0" w:space="0" w:color="auto"/>
              </w:divBdr>
              <w:divsChild>
                <w:div w:id="18398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02242">
      <w:bodyDiv w:val="1"/>
      <w:marLeft w:val="0"/>
      <w:marRight w:val="0"/>
      <w:marTop w:val="0"/>
      <w:marBottom w:val="0"/>
      <w:divBdr>
        <w:top w:val="none" w:sz="0" w:space="0" w:color="auto"/>
        <w:left w:val="none" w:sz="0" w:space="0" w:color="auto"/>
        <w:bottom w:val="none" w:sz="0" w:space="0" w:color="auto"/>
        <w:right w:val="none" w:sz="0" w:space="0" w:color="auto"/>
      </w:divBdr>
    </w:div>
    <w:div w:id="437143219">
      <w:bodyDiv w:val="1"/>
      <w:marLeft w:val="27"/>
      <w:marRight w:val="27"/>
      <w:marTop w:val="27"/>
      <w:marBottom w:val="27"/>
      <w:divBdr>
        <w:top w:val="none" w:sz="0" w:space="0" w:color="auto"/>
        <w:left w:val="none" w:sz="0" w:space="0" w:color="auto"/>
        <w:bottom w:val="none" w:sz="0" w:space="0" w:color="auto"/>
        <w:right w:val="none" w:sz="0" w:space="0" w:color="auto"/>
      </w:divBdr>
      <w:divsChild>
        <w:div w:id="1900244733">
          <w:marLeft w:val="0"/>
          <w:marRight w:val="0"/>
          <w:marTop w:val="0"/>
          <w:marBottom w:val="0"/>
          <w:divBdr>
            <w:top w:val="none" w:sz="0" w:space="0" w:color="auto"/>
            <w:left w:val="none" w:sz="0" w:space="0" w:color="auto"/>
            <w:bottom w:val="none" w:sz="0" w:space="0" w:color="auto"/>
            <w:right w:val="none" w:sz="0" w:space="0" w:color="auto"/>
          </w:divBdr>
          <w:divsChild>
            <w:div w:id="2078437030">
              <w:marLeft w:val="41"/>
              <w:marRight w:val="41"/>
              <w:marTop w:val="41"/>
              <w:marBottom w:val="41"/>
              <w:divBdr>
                <w:top w:val="none" w:sz="0" w:space="0" w:color="auto"/>
                <w:left w:val="none" w:sz="0" w:space="0" w:color="auto"/>
                <w:bottom w:val="none" w:sz="0" w:space="0" w:color="auto"/>
                <w:right w:val="none" w:sz="0" w:space="0" w:color="auto"/>
              </w:divBdr>
              <w:divsChild>
                <w:div w:id="1240750032">
                  <w:marLeft w:val="0"/>
                  <w:marRight w:val="0"/>
                  <w:marTop w:val="0"/>
                  <w:marBottom w:val="0"/>
                  <w:divBdr>
                    <w:top w:val="none" w:sz="0" w:space="0" w:color="auto"/>
                    <w:left w:val="none" w:sz="0" w:space="0" w:color="auto"/>
                    <w:bottom w:val="none" w:sz="0" w:space="0" w:color="auto"/>
                    <w:right w:val="none" w:sz="0" w:space="0" w:color="auto"/>
                  </w:divBdr>
                  <w:divsChild>
                    <w:div w:id="16598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30453">
      <w:bodyDiv w:val="1"/>
      <w:marLeft w:val="0"/>
      <w:marRight w:val="0"/>
      <w:marTop w:val="0"/>
      <w:marBottom w:val="0"/>
      <w:divBdr>
        <w:top w:val="none" w:sz="0" w:space="0" w:color="auto"/>
        <w:left w:val="none" w:sz="0" w:space="0" w:color="auto"/>
        <w:bottom w:val="none" w:sz="0" w:space="0" w:color="auto"/>
        <w:right w:val="none" w:sz="0" w:space="0" w:color="auto"/>
      </w:divBdr>
    </w:div>
    <w:div w:id="446704204">
      <w:bodyDiv w:val="1"/>
      <w:marLeft w:val="0"/>
      <w:marRight w:val="0"/>
      <w:marTop w:val="0"/>
      <w:marBottom w:val="0"/>
      <w:divBdr>
        <w:top w:val="none" w:sz="0" w:space="0" w:color="auto"/>
        <w:left w:val="none" w:sz="0" w:space="0" w:color="auto"/>
        <w:bottom w:val="none" w:sz="0" w:space="0" w:color="auto"/>
        <w:right w:val="none" w:sz="0" w:space="0" w:color="auto"/>
      </w:divBdr>
      <w:divsChild>
        <w:div w:id="197208243">
          <w:marLeft w:val="0"/>
          <w:marRight w:val="0"/>
          <w:marTop w:val="0"/>
          <w:marBottom w:val="0"/>
          <w:divBdr>
            <w:top w:val="none" w:sz="0" w:space="0" w:color="auto"/>
            <w:left w:val="none" w:sz="0" w:space="0" w:color="auto"/>
            <w:bottom w:val="none" w:sz="0" w:space="0" w:color="auto"/>
            <w:right w:val="none" w:sz="0" w:space="0" w:color="auto"/>
          </w:divBdr>
        </w:div>
        <w:div w:id="741413309">
          <w:marLeft w:val="0"/>
          <w:marRight w:val="0"/>
          <w:marTop w:val="0"/>
          <w:marBottom w:val="0"/>
          <w:divBdr>
            <w:top w:val="none" w:sz="0" w:space="0" w:color="auto"/>
            <w:left w:val="none" w:sz="0" w:space="0" w:color="auto"/>
            <w:bottom w:val="none" w:sz="0" w:space="0" w:color="auto"/>
            <w:right w:val="none" w:sz="0" w:space="0" w:color="auto"/>
          </w:divBdr>
        </w:div>
        <w:div w:id="1010378073">
          <w:marLeft w:val="0"/>
          <w:marRight w:val="0"/>
          <w:marTop w:val="0"/>
          <w:marBottom w:val="0"/>
          <w:divBdr>
            <w:top w:val="none" w:sz="0" w:space="0" w:color="auto"/>
            <w:left w:val="none" w:sz="0" w:space="0" w:color="auto"/>
            <w:bottom w:val="none" w:sz="0" w:space="0" w:color="auto"/>
            <w:right w:val="none" w:sz="0" w:space="0" w:color="auto"/>
          </w:divBdr>
        </w:div>
        <w:div w:id="1750228587">
          <w:marLeft w:val="0"/>
          <w:marRight w:val="0"/>
          <w:marTop w:val="0"/>
          <w:marBottom w:val="0"/>
          <w:divBdr>
            <w:top w:val="none" w:sz="0" w:space="0" w:color="auto"/>
            <w:left w:val="none" w:sz="0" w:space="0" w:color="auto"/>
            <w:bottom w:val="none" w:sz="0" w:space="0" w:color="auto"/>
            <w:right w:val="none" w:sz="0" w:space="0" w:color="auto"/>
          </w:divBdr>
        </w:div>
        <w:div w:id="1758088705">
          <w:marLeft w:val="0"/>
          <w:marRight w:val="0"/>
          <w:marTop w:val="0"/>
          <w:marBottom w:val="0"/>
          <w:divBdr>
            <w:top w:val="none" w:sz="0" w:space="0" w:color="auto"/>
            <w:left w:val="none" w:sz="0" w:space="0" w:color="auto"/>
            <w:bottom w:val="none" w:sz="0" w:space="0" w:color="auto"/>
            <w:right w:val="none" w:sz="0" w:space="0" w:color="auto"/>
          </w:divBdr>
        </w:div>
        <w:div w:id="1874531713">
          <w:marLeft w:val="0"/>
          <w:marRight w:val="0"/>
          <w:marTop w:val="0"/>
          <w:marBottom w:val="0"/>
          <w:divBdr>
            <w:top w:val="none" w:sz="0" w:space="0" w:color="auto"/>
            <w:left w:val="none" w:sz="0" w:space="0" w:color="auto"/>
            <w:bottom w:val="none" w:sz="0" w:space="0" w:color="auto"/>
            <w:right w:val="none" w:sz="0" w:space="0" w:color="auto"/>
          </w:divBdr>
        </w:div>
        <w:div w:id="1950888606">
          <w:marLeft w:val="0"/>
          <w:marRight w:val="0"/>
          <w:marTop w:val="0"/>
          <w:marBottom w:val="0"/>
          <w:divBdr>
            <w:top w:val="none" w:sz="0" w:space="0" w:color="auto"/>
            <w:left w:val="none" w:sz="0" w:space="0" w:color="auto"/>
            <w:bottom w:val="none" w:sz="0" w:space="0" w:color="auto"/>
            <w:right w:val="none" w:sz="0" w:space="0" w:color="auto"/>
          </w:divBdr>
        </w:div>
        <w:div w:id="1990937710">
          <w:marLeft w:val="0"/>
          <w:marRight w:val="0"/>
          <w:marTop w:val="0"/>
          <w:marBottom w:val="0"/>
          <w:divBdr>
            <w:top w:val="none" w:sz="0" w:space="0" w:color="auto"/>
            <w:left w:val="none" w:sz="0" w:space="0" w:color="auto"/>
            <w:bottom w:val="none" w:sz="0" w:space="0" w:color="auto"/>
            <w:right w:val="none" w:sz="0" w:space="0" w:color="auto"/>
          </w:divBdr>
        </w:div>
      </w:divsChild>
    </w:div>
    <w:div w:id="447551430">
      <w:bodyDiv w:val="1"/>
      <w:marLeft w:val="0"/>
      <w:marRight w:val="0"/>
      <w:marTop w:val="0"/>
      <w:marBottom w:val="0"/>
      <w:divBdr>
        <w:top w:val="none" w:sz="0" w:space="0" w:color="auto"/>
        <w:left w:val="none" w:sz="0" w:space="0" w:color="auto"/>
        <w:bottom w:val="none" w:sz="0" w:space="0" w:color="auto"/>
        <w:right w:val="none" w:sz="0" w:space="0" w:color="auto"/>
      </w:divBdr>
    </w:div>
    <w:div w:id="449131978">
      <w:bodyDiv w:val="1"/>
      <w:marLeft w:val="0"/>
      <w:marRight w:val="0"/>
      <w:marTop w:val="0"/>
      <w:marBottom w:val="0"/>
      <w:divBdr>
        <w:top w:val="none" w:sz="0" w:space="0" w:color="auto"/>
        <w:left w:val="none" w:sz="0" w:space="0" w:color="auto"/>
        <w:bottom w:val="none" w:sz="0" w:space="0" w:color="auto"/>
        <w:right w:val="none" w:sz="0" w:space="0" w:color="auto"/>
      </w:divBdr>
    </w:div>
    <w:div w:id="450630407">
      <w:bodyDiv w:val="1"/>
      <w:marLeft w:val="0"/>
      <w:marRight w:val="0"/>
      <w:marTop w:val="0"/>
      <w:marBottom w:val="0"/>
      <w:divBdr>
        <w:top w:val="none" w:sz="0" w:space="0" w:color="auto"/>
        <w:left w:val="none" w:sz="0" w:space="0" w:color="auto"/>
        <w:bottom w:val="none" w:sz="0" w:space="0" w:color="auto"/>
        <w:right w:val="none" w:sz="0" w:space="0" w:color="auto"/>
      </w:divBdr>
    </w:div>
    <w:div w:id="454063636">
      <w:bodyDiv w:val="1"/>
      <w:marLeft w:val="0"/>
      <w:marRight w:val="0"/>
      <w:marTop w:val="0"/>
      <w:marBottom w:val="0"/>
      <w:divBdr>
        <w:top w:val="none" w:sz="0" w:space="0" w:color="auto"/>
        <w:left w:val="none" w:sz="0" w:space="0" w:color="auto"/>
        <w:bottom w:val="none" w:sz="0" w:space="0" w:color="auto"/>
        <w:right w:val="none" w:sz="0" w:space="0" w:color="auto"/>
      </w:divBdr>
      <w:divsChild>
        <w:div w:id="767578255">
          <w:marLeft w:val="0"/>
          <w:marRight w:val="0"/>
          <w:marTop w:val="0"/>
          <w:marBottom w:val="720"/>
          <w:divBdr>
            <w:top w:val="none" w:sz="0" w:space="0" w:color="auto"/>
            <w:left w:val="none" w:sz="0" w:space="0" w:color="auto"/>
            <w:bottom w:val="none" w:sz="0" w:space="0" w:color="auto"/>
            <w:right w:val="none" w:sz="0" w:space="0" w:color="auto"/>
          </w:divBdr>
          <w:divsChild>
            <w:div w:id="1311247482">
              <w:marLeft w:val="0"/>
              <w:marRight w:val="0"/>
              <w:marTop w:val="0"/>
              <w:marBottom w:val="0"/>
              <w:divBdr>
                <w:top w:val="none" w:sz="0" w:space="0" w:color="auto"/>
                <w:left w:val="none" w:sz="0" w:space="0" w:color="auto"/>
                <w:bottom w:val="none" w:sz="0" w:space="0" w:color="auto"/>
                <w:right w:val="none" w:sz="0" w:space="0" w:color="auto"/>
              </w:divBdr>
              <w:divsChild>
                <w:div w:id="2099059422">
                  <w:marLeft w:val="0"/>
                  <w:marRight w:val="0"/>
                  <w:marTop w:val="0"/>
                  <w:marBottom w:val="0"/>
                  <w:divBdr>
                    <w:top w:val="none" w:sz="0" w:space="0" w:color="auto"/>
                    <w:left w:val="none" w:sz="0" w:space="0" w:color="auto"/>
                    <w:bottom w:val="none" w:sz="0" w:space="0" w:color="auto"/>
                    <w:right w:val="none" w:sz="0" w:space="0" w:color="auto"/>
                  </w:divBdr>
                  <w:divsChild>
                    <w:div w:id="721906625">
                      <w:marLeft w:val="0"/>
                      <w:marRight w:val="360"/>
                      <w:marTop w:val="0"/>
                      <w:marBottom w:val="600"/>
                      <w:divBdr>
                        <w:top w:val="none" w:sz="0" w:space="0" w:color="auto"/>
                        <w:left w:val="none" w:sz="0" w:space="0" w:color="auto"/>
                        <w:bottom w:val="none" w:sz="0" w:space="0" w:color="auto"/>
                        <w:right w:val="none" w:sz="0" w:space="0" w:color="auto"/>
                      </w:divBdr>
                    </w:div>
                    <w:div w:id="2009215610">
                      <w:marLeft w:val="0"/>
                      <w:marRight w:val="360"/>
                      <w:marTop w:val="0"/>
                      <w:marBottom w:val="600"/>
                      <w:divBdr>
                        <w:top w:val="none" w:sz="0" w:space="0" w:color="auto"/>
                        <w:left w:val="none" w:sz="0" w:space="0" w:color="auto"/>
                        <w:bottom w:val="none" w:sz="0" w:space="0" w:color="auto"/>
                        <w:right w:val="none" w:sz="0" w:space="0" w:color="auto"/>
                      </w:divBdr>
                    </w:div>
                    <w:div w:id="20683371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56797399">
      <w:bodyDiv w:val="1"/>
      <w:marLeft w:val="0"/>
      <w:marRight w:val="0"/>
      <w:marTop w:val="0"/>
      <w:marBottom w:val="0"/>
      <w:divBdr>
        <w:top w:val="none" w:sz="0" w:space="0" w:color="auto"/>
        <w:left w:val="none" w:sz="0" w:space="0" w:color="auto"/>
        <w:bottom w:val="none" w:sz="0" w:space="0" w:color="auto"/>
        <w:right w:val="none" w:sz="0" w:space="0" w:color="auto"/>
      </w:divBdr>
    </w:div>
    <w:div w:id="459539888">
      <w:bodyDiv w:val="1"/>
      <w:marLeft w:val="0"/>
      <w:marRight w:val="0"/>
      <w:marTop w:val="0"/>
      <w:marBottom w:val="0"/>
      <w:divBdr>
        <w:top w:val="none" w:sz="0" w:space="0" w:color="auto"/>
        <w:left w:val="none" w:sz="0" w:space="0" w:color="auto"/>
        <w:bottom w:val="none" w:sz="0" w:space="0" w:color="auto"/>
        <w:right w:val="none" w:sz="0" w:space="0" w:color="auto"/>
      </w:divBdr>
    </w:div>
    <w:div w:id="473455034">
      <w:bodyDiv w:val="1"/>
      <w:marLeft w:val="0"/>
      <w:marRight w:val="0"/>
      <w:marTop w:val="0"/>
      <w:marBottom w:val="0"/>
      <w:divBdr>
        <w:top w:val="none" w:sz="0" w:space="0" w:color="auto"/>
        <w:left w:val="none" w:sz="0" w:space="0" w:color="auto"/>
        <w:bottom w:val="none" w:sz="0" w:space="0" w:color="auto"/>
        <w:right w:val="none" w:sz="0" w:space="0" w:color="auto"/>
      </w:divBdr>
      <w:divsChild>
        <w:div w:id="693116947">
          <w:marLeft w:val="0"/>
          <w:marRight w:val="0"/>
          <w:marTop w:val="0"/>
          <w:marBottom w:val="0"/>
          <w:divBdr>
            <w:top w:val="none" w:sz="0" w:space="0" w:color="auto"/>
            <w:left w:val="none" w:sz="0" w:space="0" w:color="auto"/>
            <w:bottom w:val="none" w:sz="0" w:space="0" w:color="auto"/>
            <w:right w:val="none" w:sz="0" w:space="0" w:color="auto"/>
          </w:divBdr>
        </w:div>
      </w:divsChild>
    </w:div>
    <w:div w:id="476458753">
      <w:bodyDiv w:val="1"/>
      <w:marLeft w:val="0"/>
      <w:marRight w:val="0"/>
      <w:marTop w:val="0"/>
      <w:marBottom w:val="0"/>
      <w:divBdr>
        <w:top w:val="none" w:sz="0" w:space="0" w:color="auto"/>
        <w:left w:val="none" w:sz="0" w:space="0" w:color="auto"/>
        <w:bottom w:val="none" w:sz="0" w:space="0" w:color="auto"/>
        <w:right w:val="none" w:sz="0" w:space="0" w:color="auto"/>
      </w:divBdr>
    </w:div>
    <w:div w:id="481042171">
      <w:bodyDiv w:val="1"/>
      <w:marLeft w:val="0"/>
      <w:marRight w:val="0"/>
      <w:marTop w:val="0"/>
      <w:marBottom w:val="0"/>
      <w:divBdr>
        <w:top w:val="none" w:sz="0" w:space="0" w:color="auto"/>
        <w:left w:val="none" w:sz="0" w:space="0" w:color="auto"/>
        <w:bottom w:val="none" w:sz="0" w:space="0" w:color="auto"/>
        <w:right w:val="none" w:sz="0" w:space="0" w:color="auto"/>
      </w:divBdr>
      <w:divsChild>
        <w:div w:id="158620433">
          <w:marLeft w:val="0"/>
          <w:marRight w:val="0"/>
          <w:marTop w:val="0"/>
          <w:marBottom w:val="0"/>
          <w:divBdr>
            <w:top w:val="none" w:sz="0" w:space="0" w:color="auto"/>
            <w:left w:val="none" w:sz="0" w:space="0" w:color="auto"/>
            <w:bottom w:val="none" w:sz="0" w:space="0" w:color="auto"/>
            <w:right w:val="none" w:sz="0" w:space="0" w:color="auto"/>
          </w:divBdr>
        </w:div>
        <w:div w:id="180241072">
          <w:marLeft w:val="0"/>
          <w:marRight w:val="0"/>
          <w:marTop w:val="0"/>
          <w:marBottom w:val="0"/>
          <w:divBdr>
            <w:top w:val="none" w:sz="0" w:space="0" w:color="auto"/>
            <w:left w:val="none" w:sz="0" w:space="0" w:color="auto"/>
            <w:bottom w:val="none" w:sz="0" w:space="0" w:color="auto"/>
            <w:right w:val="none" w:sz="0" w:space="0" w:color="auto"/>
          </w:divBdr>
        </w:div>
        <w:div w:id="240452528">
          <w:marLeft w:val="0"/>
          <w:marRight w:val="0"/>
          <w:marTop w:val="0"/>
          <w:marBottom w:val="0"/>
          <w:divBdr>
            <w:top w:val="none" w:sz="0" w:space="0" w:color="auto"/>
            <w:left w:val="none" w:sz="0" w:space="0" w:color="auto"/>
            <w:bottom w:val="none" w:sz="0" w:space="0" w:color="auto"/>
            <w:right w:val="none" w:sz="0" w:space="0" w:color="auto"/>
          </w:divBdr>
        </w:div>
        <w:div w:id="412354618">
          <w:marLeft w:val="0"/>
          <w:marRight w:val="0"/>
          <w:marTop w:val="0"/>
          <w:marBottom w:val="0"/>
          <w:divBdr>
            <w:top w:val="none" w:sz="0" w:space="0" w:color="auto"/>
            <w:left w:val="none" w:sz="0" w:space="0" w:color="auto"/>
            <w:bottom w:val="none" w:sz="0" w:space="0" w:color="auto"/>
            <w:right w:val="none" w:sz="0" w:space="0" w:color="auto"/>
          </w:divBdr>
        </w:div>
        <w:div w:id="542668514">
          <w:marLeft w:val="0"/>
          <w:marRight w:val="0"/>
          <w:marTop w:val="0"/>
          <w:marBottom w:val="0"/>
          <w:divBdr>
            <w:top w:val="none" w:sz="0" w:space="0" w:color="auto"/>
            <w:left w:val="none" w:sz="0" w:space="0" w:color="auto"/>
            <w:bottom w:val="none" w:sz="0" w:space="0" w:color="auto"/>
            <w:right w:val="none" w:sz="0" w:space="0" w:color="auto"/>
          </w:divBdr>
        </w:div>
        <w:div w:id="717512485">
          <w:marLeft w:val="0"/>
          <w:marRight w:val="0"/>
          <w:marTop w:val="0"/>
          <w:marBottom w:val="0"/>
          <w:divBdr>
            <w:top w:val="none" w:sz="0" w:space="0" w:color="auto"/>
            <w:left w:val="none" w:sz="0" w:space="0" w:color="auto"/>
            <w:bottom w:val="none" w:sz="0" w:space="0" w:color="auto"/>
            <w:right w:val="none" w:sz="0" w:space="0" w:color="auto"/>
          </w:divBdr>
        </w:div>
        <w:div w:id="763109582">
          <w:marLeft w:val="0"/>
          <w:marRight w:val="0"/>
          <w:marTop w:val="0"/>
          <w:marBottom w:val="0"/>
          <w:divBdr>
            <w:top w:val="none" w:sz="0" w:space="0" w:color="auto"/>
            <w:left w:val="none" w:sz="0" w:space="0" w:color="auto"/>
            <w:bottom w:val="none" w:sz="0" w:space="0" w:color="auto"/>
            <w:right w:val="none" w:sz="0" w:space="0" w:color="auto"/>
          </w:divBdr>
        </w:div>
        <w:div w:id="992559793">
          <w:marLeft w:val="0"/>
          <w:marRight w:val="0"/>
          <w:marTop w:val="0"/>
          <w:marBottom w:val="0"/>
          <w:divBdr>
            <w:top w:val="none" w:sz="0" w:space="0" w:color="auto"/>
            <w:left w:val="none" w:sz="0" w:space="0" w:color="auto"/>
            <w:bottom w:val="none" w:sz="0" w:space="0" w:color="auto"/>
            <w:right w:val="none" w:sz="0" w:space="0" w:color="auto"/>
          </w:divBdr>
        </w:div>
        <w:div w:id="1560050656">
          <w:marLeft w:val="0"/>
          <w:marRight w:val="0"/>
          <w:marTop w:val="0"/>
          <w:marBottom w:val="0"/>
          <w:divBdr>
            <w:top w:val="none" w:sz="0" w:space="0" w:color="auto"/>
            <w:left w:val="none" w:sz="0" w:space="0" w:color="auto"/>
            <w:bottom w:val="none" w:sz="0" w:space="0" w:color="auto"/>
            <w:right w:val="none" w:sz="0" w:space="0" w:color="auto"/>
          </w:divBdr>
        </w:div>
        <w:div w:id="1575773396">
          <w:marLeft w:val="0"/>
          <w:marRight w:val="0"/>
          <w:marTop w:val="0"/>
          <w:marBottom w:val="0"/>
          <w:divBdr>
            <w:top w:val="none" w:sz="0" w:space="0" w:color="auto"/>
            <w:left w:val="none" w:sz="0" w:space="0" w:color="auto"/>
            <w:bottom w:val="none" w:sz="0" w:space="0" w:color="auto"/>
            <w:right w:val="none" w:sz="0" w:space="0" w:color="auto"/>
          </w:divBdr>
        </w:div>
        <w:div w:id="1596477653">
          <w:marLeft w:val="0"/>
          <w:marRight w:val="0"/>
          <w:marTop w:val="0"/>
          <w:marBottom w:val="0"/>
          <w:divBdr>
            <w:top w:val="none" w:sz="0" w:space="0" w:color="auto"/>
            <w:left w:val="none" w:sz="0" w:space="0" w:color="auto"/>
            <w:bottom w:val="none" w:sz="0" w:space="0" w:color="auto"/>
            <w:right w:val="none" w:sz="0" w:space="0" w:color="auto"/>
          </w:divBdr>
        </w:div>
        <w:div w:id="1642923996">
          <w:marLeft w:val="0"/>
          <w:marRight w:val="0"/>
          <w:marTop w:val="0"/>
          <w:marBottom w:val="0"/>
          <w:divBdr>
            <w:top w:val="none" w:sz="0" w:space="0" w:color="auto"/>
            <w:left w:val="none" w:sz="0" w:space="0" w:color="auto"/>
            <w:bottom w:val="none" w:sz="0" w:space="0" w:color="auto"/>
            <w:right w:val="none" w:sz="0" w:space="0" w:color="auto"/>
          </w:divBdr>
        </w:div>
        <w:div w:id="1693847620">
          <w:marLeft w:val="0"/>
          <w:marRight w:val="0"/>
          <w:marTop w:val="0"/>
          <w:marBottom w:val="0"/>
          <w:divBdr>
            <w:top w:val="none" w:sz="0" w:space="0" w:color="auto"/>
            <w:left w:val="none" w:sz="0" w:space="0" w:color="auto"/>
            <w:bottom w:val="none" w:sz="0" w:space="0" w:color="auto"/>
            <w:right w:val="none" w:sz="0" w:space="0" w:color="auto"/>
          </w:divBdr>
        </w:div>
        <w:div w:id="1948191777">
          <w:marLeft w:val="0"/>
          <w:marRight w:val="0"/>
          <w:marTop w:val="0"/>
          <w:marBottom w:val="0"/>
          <w:divBdr>
            <w:top w:val="none" w:sz="0" w:space="0" w:color="auto"/>
            <w:left w:val="none" w:sz="0" w:space="0" w:color="auto"/>
            <w:bottom w:val="none" w:sz="0" w:space="0" w:color="auto"/>
            <w:right w:val="none" w:sz="0" w:space="0" w:color="auto"/>
          </w:divBdr>
        </w:div>
        <w:div w:id="1968583522">
          <w:marLeft w:val="0"/>
          <w:marRight w:val="0"/>
          <w:marTop w:val="0"/>
          <w:marBottom w:val="0"/>
          <w:divBdr>
            <w:top w:val="none" w:sz="0" w:space="0" w:color="auto"/>
            <w:left w:val="none" w:sz="0" w:space="0" w:color="auto"/>
            <w:bottom w:val="none" w:sz="0" w:space="0" w:color="auto"/>
            <w:right w:val="none" w:sz="0" w:space="0" w:color="auto"/>
          </w:divBdr>
        </w:div>
      </w:divsChild>
    </w:div>
    <w:div w:id="481434925">
      <w:bodyDiv w:val="1"/>
      <w:marLeft w:val="0"/>
      <w:marRight w:val="0"/>
      <w:marTop w:val="0"/>
      <w:marBottom w:val="0"/>
      <w:divBdr>
        <w:top w:val="none" w:sz="0" w:space="0" w:color="auto"/>
        <w:left w:val="none" w:sz="0" w:space="0" w:color="auto"/>
        <w:bottom w:val="none" w:sz="0" w:space="0" w:color="auto"/>
        <w:right w:val="none" w:sz="0" w:space="0" w:color="auto"/>
      </w:divBdr>
    </w:div>
    <w:div w:id="487281788">
      <w:bodyDiv w:val="1"/>
      <w:marLeft w:val="0"/>
      <w:marRight w:val="0"/>
      <w:marTop w:val="0"/>
      <w:marBottom w:val="0"/>
      <w:divBdr>
        <w:top w:val="none" w:sz="0" w:space="0" w:color="auto"/>
        <w:left w:val="none" w:sz="0" w:space="0" w:color="auto"/>
        <w:bottom w:val="none" w:sz="0" w:space="0" w:color="auto"/>
        <w:right w:val="none" w:sz="0" w:space="0" w:color="auto"/>
      </w:divBdr>
      <w:divsChild>
        <w:div w:id="1821268876">
          <w:marLeft w:val="0"/>
          <w:marRight w:val="0"/>
          <w:marTop w:val="0"/>
          <w:marBottom w:val="0"/>
          <w:divBdr>
            <w:top w:val="none" w:sz="0" w:space="0" w:color="auto"/>
            <w:left w:val="none" w:sz="0" w:space="0" w:color="auto"/>
            <w:bottom w:val="none" w:sz="0" w:space="0" w:color="auto"/>
            <w:right w:val="none" w:sz="0" w:space="0" w:color="auto"/>
          </w:divBdr>
          <w:divsChild>
            <w:div w:id="21086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6036">
      <w:bodyDiv w:val="1"/>
      <w:marLeft w:val="27"/>
      <w:marRight w:val="27"/>
      <w:marTop w:val="27"/>
      <w:marBottom w:val="27"/>
      <w:divBdr>
        <w:top w:val="none" w:sz="0" w:space="0" w:color="auto"/>
        <w:left w:val="none" w:sz="0" w:space="0" w:color="auto"/>
        <w:bottom w:val="none" w:sz="0" w:space="0" w:color="auto"/>
        <w:right w:val="none" w:sz="0" w:space="0" w:color="auto"/>
      </w:divBdr>
      <w:divsChild>
        <w:div w:id="386489011">
          <w:marLeft w:val="0"/>
          <w:marRight w:val="0"/>
          <w:marTop w:val="0"/>
          <w:marBottom w:val="0"/>
          <w:divBdr>
            <w:top w:val="none" w:sz="0" w:space="0" w:color="auto"/>
            <w:left w:val="none" w:sz="0" w:space="0" w:color="auto"/>
            <w:bottom w:val="none" w:sz="0" w:space="0" w:color="auto"/>
            <w:right w:val="none" w:sz="0" w:space="0" w:color="auto"/>
          </w:divBdr>
          <w:divsChild>
            <w:div w:id="1397556298">
              <w:marLeft w:val="41"/>
              <w:marRight w:val="41"/>
              <w:marTop w:val="41"/>
              <w:marBottom w:val="41"/>
              <w:divBdr>
                <w:top w:val="none" w:sz="0" w:space="0" w:color="auto"/>
                <w:left w:val="none" w:sz="0" w:space="0" w:color="auto"/>
                <w:bottom w:val="none" w:sz="0" w:space="0" w:color="auto"/>
                <w:right w:val="none" w:sz="0" w:space="0" w:color="auto"/>
              </w:divBdr>
              <w:divsChild>
                <w:div w:id="694572787">
                  <w:marLeft w:val="0"/>
                  <w:marRight w:val="0"/>
                  <w:marTop w:val="0"/>
                  <w:marBottom w:val="0"/>
                  <w:divBdr>
                    <w:top w:val="none" w:sz="0" w:space="0" w:color="auto"/>
                    <w:left w:val="none" w:sz="0" w:space="0" w:color="auto"/>
                    <w:bottom w:val="none" w:sz="0" w:space="0" w:color="auto"/>
                    <w:right w:val="none" w:sz="0" w:space="0" w:color="auto"/>
                  </w:divBdr>
                  <w:divsChild>
                    <w:div w:id="19155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92368">
      <w:bodyDiv w:val="1"/>
      <w:marLeft w:val="0"/>
      <w:marRight w:val="0"/>
      <w:marTop w:val="0"/>
      <w:marBottom w:val="0"/>
      <w:divBdr>
        <w:top w:val="none" w:sz="0" w:space="0" w:color="auto"/>
        <w:left w:val="none" w:sz="0" w:space="0" w:color="auto"/>
        <w:bottom w:val="none" w:sz="0" w:space="0" w:color="auto"/>
        <w:right w:val="none" w:sz="0" w:space="0" w:color="auto"/>
      </w:divBdr>
    </w:div>
    <w:div w:id="490489300">
      <w:bodyDiv w:val="1"/>
      <w:marLeft w:val="0"/>
      <w:marRight w:val="0"/>
      <w:marTop w:val="0"/>
      <w:marBottom w:val="0"/>
      <w:divBdr>
        <w:top w:val="none" w:sz="0" w:space="0" w:color="auto"/>
        <w:left w:val="none" w:sz="0" w:space="0" w:color="auto"/>
        <w:bottom w:val="none" w:sz="0" w:space="0" w:color="auto"/>
        <w:right w:val="none" w:sz="0" w:space="0" w:color="auto"/>
      </w:divBdr>
      <w:divsChild>
        <w:div w:id="1622296348">
          <w:marLeft w:val="0"/>
          <w:marRight w:val="0"/>
          <w:marTop w:val="0"/>
          <w:marBottom w:val="0"/>
          <w:divBdr>
            <w:top w:val="none" w:sz="0" w:space="0" w:color="auto"/>
            <w:left w:val="none" w:sz="0" w:space="0" w:color="auto"/>
            <w:bottom w:val="none" w:sz="0" w:space="0" w:color="auto"/>
            <w:right w:val="none" w:sz="0" w:space="0" w:color="auto"/>
          </w:divBdr>
          <w:divsChild>
            <w:div w:id="1139033479">
              <w:marLeft w:val="0"/>
              <w:marRight w:val="0"/>
              <w:marTop w:val="0"/>
              <w:marBottom w:val="0"/>
              <w:divBdr>
                <w:top w:val="none" w:sz="0" w:space="0" w:color="auto"/>
                <w:left w:val="none" w:sz="0" w:space="0" w:color="auto"/>
                <w:bottom w:val="none" w:sz="0" w:space="0" w:color="auto"/>
                <w:right w:val="none" w:sz="0" w:space="0" w:color="auto"/>
              </w:divBdr>
            </w:div>
          </w:divsChild>
        </w:div>
        <w:div w:id="1704331777">
          <w:marLeft w:val="0"/>
          <w:marRight w:val="0"/>
          <w:marTop w:val="0"/>
          <w:marBottom w:val="0"/>
          <w:divBdr>
            <w:top w:val="none" w:sz="0" w:space="0" w:color="auto"/>
            <w:left w:val="none" w:sz="0" w:space="0" w:color="auto"/>
            <w:bottom w:val="none" w:sz="0" w:space="0" w:color="auto"/>
            <w:right w:val="none" w:sz="0" w:space="0" w:color="auto"/>
          </w:divBdr>
          <w:divsChild>
            <w:div w:id="1307928903">
              <w:marLeft w:val="0"/>
              <w:marRight w:val="0"/>
              <w:marTop w:val="0"/>
              <w:marBottom w:val="0"/>
              <w:divBdr>
                <w:top w:val="none" w:sz="0" w:space="0" w:color="auto"/>
                <w:left w:val="none" w:sz="0" w:space="0" w:color="auto"/>
                <w:bottom w:val="none" w:sz="0" w:space="0" w:color="auto"/>
                <w:right w:val="none" w:sz="0" w:space="0" w:color="auto"/>
              </w:divBdr>
            </w:div>
          </w:divsChild>
        </w:div>
        <w:div w:id="2017338085">
          <w:marLeft w:val="0"/>
          <w:marRight w:val="0"/>
          <w:marTop w:val="0"/>
          <w:marBottom w:val="0"/>
          <w:divBdr>
            <w:top w:val="none" w:sz="0" w:space="0" w:color="auto"/>
            <w:left w:val="none" w:sz="0" w:space="0" w:color="auto"/>
            <w:bottom w:val="none" w:sz="0" w:space="0" w:color="auto"/>
            <w:right w:val="none" w:sz="0" w:space="0" w:color="auto"/>
          </w:divBdr>
          <w:divsChild>
            <w:div w:id="14483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3427">
      <w:bodyDiv w:val="1"/>
      <w:marLeft w:val="0"/>
      <w:marRight w:val="0"/>
      <w:marTop w:val="0"/>
      <w:marBottom w:val="0"/>
      <w:divBdr>
        <w:top w:val="none" w:sz="0" w:space="0" w:color="auto"/>
        <w:left w:val="none" w:sz="0" w:space="0" w:color="auto"/>
        <w:bottom w:val="none" w:sz="0" w:space="0" w:color="auto"/>
        <w:right w:val="none" w:sz="0" w:space="0" w:color="auto"/>
      </w:divBdr>
    </w:div>
    <w:div w:id="496304951">
      <w:bodyDiv w:val="1"/>
      <w:marLeft w:val="0"/>
      <w:marRight w:val="0"/>
      <w:marTop w:val="0"/>
      <w:marBottom w:val="0"/>
      <w:divBdr>
        <w:top w:val="none" w:sz="0" w:space="0" w:color="auto"/>
        <w:left w:val="none" w:sz="0" w:space="0" w:color="auto"/>
        <w:bottom w:val="none" w:sz="0" w:space="0" w:color="auto"/>
        <w:right w:val="none" w:sz="0" w:space="0" w:color="auto"/>
      </w:divBdr>
      <w:divsChild>
        <w:div w:id="311758015">
          <w:marLeft w:val="0"/>
          <w:marRight w:val="0"/>
          <w:marTop w:val="0"/>
          <w:marBottom w:val="0"/>
          <w:divBdr>
            <w:top w:val="none" w:sz="0" w:space="0" w:color="auto"/>
            <w:left w:val="none" w:sz="0" w:space="0" w:color="auto"/>
            <w:bottom w:val="none" w:sz="0" w:space="0" w:color="auto"/>
            <w:right w:val="none" w:sz="0" w:space="0" w:color="auto"/>
          </w:divBdr>
          <w:divsChild>
            <w:div w:id="1740590823">
              <w:marLeft w:val="0"/>
              <w:marRight w:val="0"/>
              <w:marTop w:val="0"/>
              <w:marBottom w:val="0"/>
              <w:divBdr>
                <w:top w:val="none" w:sz="0" w:space="0" w:color="auto"/>
                <w:left w:val="none" w:sz="0" w:space="0" w:color="auto"/>
                <w:bottom w:val="none" w:sz="0" w:space="0" w:color="auto"/>
                <w:right w:val="none" w:sz="0" w:space="0" w:color="auto"/>
              </w:divBdr>
              <w:divsChild>
                <w:div w:id="436413288">
                  <w:marLeft w:val="0"/>
                  <w:marRight w:val="0"/>
                  <w:marTop w:val="0"/>
                  <w:marBottom w:val="0"/>
                  <w:divBdr>
                    <w:top w:val="none" w:sz="0" w:space="0" w:color="auto"/>
                    <w:left w:val="none" w:sz="0" w:space="0" w:color="auto"/>
                    <w:bottom w:val="none" w:sz="0" w:space="0" w:color="auto"/>
                    <w:right w:val="none" w:sz="0" w:space="0" w:color="auto"/>
                  </w:divBdr>
                  <w:divsChild>
                    <w:div w:id="14395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7741">
          <w:marLeft w:val="0"/>
          <w:marRight w:val="0"/>
          <w:marTop w:val="0"/>
          <w:marBottom w:val="0"/>
          <w:divBdr>
            <w:top w:val="none" w:sz="0" w:space="0" w:color="auto"/>
            <w:left w:val="none" w:sz="0" w:space="0" w:color="auto"/>
            <w:bottom w:val="none" w:sz="0" w:space="0" w:color="auto"/>
            <w:right w:val="none" w:sz="0" w:space="0" w:color="auto"/>
          </w:divBdr>
          <w:divsChild>
            <w:div w:id="1272319646">
              <w:marLeft w:val="0"/>
              <w:marRight w:val="0"/>
              <w:marTop w:val="0"/>
              <w:marBottom w:val="0"/>
              <w:divBdr>
                <w:top w:val="none" w:sz="0" w:space="0" w:color="auto"/>
                <w:left w:val="none" w:sz="0" w:space="0" w:color="auto"/>
                <w:bottom w:val="none" w:sz="0" w:space="0" w:color="auto"/>
                <w:right w:val="none" w:sz="0" w:space="0" w:color="auto"/>
              </w:divBdr>
              <w:divsChild>
                <w:div w:id="1518540967">
                  <w:marLeft w:val="0"/>
                  <w:marRight w:val="0"/>
                  <w:marTop w:val="0"/>
                  <w:marBottom w:val="0"/>
                  <w:divBdr>
                    <w:top w:val="none" w:sz="0" w:space="0" w:color="auto"/>
                    <w:left w:val="none" w:sz="0" w:space="0" w:color="auto"/>
                    <w:bottom w:val="none" w:sz="0" w:space="0" w:color="auto"/>
                    <w:right w:val="none" w:sz="0" w:space="0" w:color="auto"/>
                  </w:divBdr>
                  <w:divsChild>
                    <w:div w:id="337585357">
                      <w:marLeft w:val="0"/>
                      <w:marRight w:val="0"/>
                      <w:marTop w:val="0"/>
                      <w:marBottom w:val="0"/>
                      <w:divBdr>
                        <w:top w:val="none" w:sz="0" w:space="0" w:color="auto"/>
                        <w:left w:val="none" w:sz="0" w:space="0" w:color="auto"/>
                        <w:bottom w:val="none" w:sz="0" w:space="0" w:color="auto"/>
                        <w:right w:val="none" w:sz="0" w:space="0" w:color="auto"/>
                      </w:divBdr>
                      <w:divsChild>
                        <w:div w:id="418451975">
                          <w:marLeft w:val="0"/>
                          <w:marRight w:val="0"/>
                          <w:marTop w:val="0"/>
                          <w:marBottom w:val="0"/>
                          <w:divBdr>
                            <w:top w:val="none" w:sz="0" w:space="0" w:color="auto"/>
                            <w:left w:val="none" w:sz="0" w:space="0" w:color="auto"/>
                            <w:bottom w:val="none" w:sz="0" w:space="0" w:color="auto"/>
                            <w:right w:val="none" w:sz="0" w:space="0" w:color="auto"/>
                          </w:divBdr>
                          <w:divsChild>
                            <w:div w:id="779688342">
                              <w:marLeft w:val="0"/>
                              <w:marRight w:val="0"/>
                              <w:marTop w:val="0"/>
                              <w:marBottom w:val="0"/>
                              <w:divBdr>
                                <w:top w:val="none" w:sz="0" w:space="0" w:color="auto"/>
                                <w:left w:val="none" w:sz="0" w:space="0" w:color="auto"/>
                                <w:bottom w:val="none" w:sz="0" w:space="0" w:color="auto"/>
                                <w:right w:val="none" w:sz="0" w:space="0" w:color="auto"/>
                              </w:divBdr>
                              <w:divsChild>
                                <w:div w:id="647129380">
                                  <w:marLeft w:val="0"/>
                                  <w:marRight w:val="0"/>
                                  <w:marTop w:val="0"/>
                                  <w:marBottom w:val="0"/>
                                  <w:divBdr>
                                    <w:top w:val="none" w:sz="0" w:space="0" w:color="auto"/>
                                    <w:left w:val="none" w:sz="0" w:space="0" w:color="auto"/>
                                    <w:bottom w:val="none" w:sz="0" w:space="0" w:color="auto"/>
                                    <w:right w:val="none" w:sz="0" w:space="0" w:color="auto"/>
                                  </w:divBdr>
                                </w:div>
                              </w:divsChild>
                            </w:div>
                            <w:div w:id="1732382448">
                              <w:marLeft w:val="0"/>
                              <w:marRight w:val="0"/>
                              <w:marTop w:val="0"/>
                              <w:marBottom w:val="0"/>
                              <w:divBdr>
                                <w:top w:val="none" w:sz="0" w:space="0" w:color="auto"/>
                                <w:left w:val="none" w:sz="0" w:space="0" w:color="auto"/>
                                <w:bottom w:val="none" w:sz="0" w:space="0" w:color="auto"/>
                                <w:right w:val="none" w:sz="0" w:space="0" w:color="auto"/>
                              </w:divBdr>
                              <w:divsChild>
                                <w:div w:id="1985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44579">
      <w:bodyDiv w:val="1"/>
      <w:marLeft w:val="0"/>
      <w:marRight w:val="0"/>
      <w:marTop w:val="0"/>
      <w:marBottom w:val="0"/>
      <w:divBdr>
        <w:top w:val="none" w:sz="0" w:space="0" w:color="auto"/>
        <w:left w:val="none" w:sz="0" w:space="0" w:color="auto"/>
        <w:bottom w:val="none" w:sz="0" w:space="0" w:color="auto"/>
        <w:right w:val="none" w:sz="0" w:space="0" w:color="auto"/>
      </w:divBdr>
      <w:divsChild>
        <w:div w:id="21786979">
          <w:marLeft w:val="0"/>
          <w:marRight w:val="0"/>
          <w:marTop w:val="0"/>
          <w:marBottom w:val="0"/>
          <w:divBdr>
            <w:top w:val="none" w:sz="0" w:space="0" w:color="auto"/>
            <w:left w:val="none" w:sz="0" w:space="0" w:color="auto"/>
            <w:bottom w:val="none" w:sz="0" w:space="0" w:color="auto"/>
            <w:right w:val="none" w:sz="0" w:space="0" w:color="auto"/>
          </w:divBdr>
        </w:div>
      </w:divsChild>
    </w:div>
    <w:div w:id="505831578">
      <w:bodyDiv w:val="1"/>
      <w:marLeft w:val="0"/>
      <w:marRight w:val="0"/>
      <w:marTop w:val="0"/>
      <w:marBottom w:val="0"/>
      <w:divBdr>
        <w:top w:val="none" w:sz="0" w:space="0" w:color="auto"/>
        <w:left w:val="none" w:sz="0" w:space="0" w:color="auto"/>
        <w:bottom w:val="none" w:sz="0" w:space="0" w:color="auto"/>
        <w:right w:val="none" w:sz="0" w:space="0" w:color="auto"/>
      </w:divBdr>
    </w:div>
    <w:div w:id="507521834">
      <w:bodyDiv w:val="1"/>
      <w:marLeft w:val="0"/>
      <w:marRight w:val="0"/>
      <w:marTop w:val="0"/>
      <w:marBottom w:val="0"/>
      <w:divBdr>
        <w:top w:val="none" w:sz="0" w:space="0" w:color="auto"/>
        <w:left w:val="none" w:sz="0" w:space="0" w:color="auto"/>
        <w:bottom w:val="none" w:sz="0" w:space="0" w:color="auto"/>
        <w:right w:val="none" w:sz="0" w:space="0" w:color="auto"/>
      </w:divBdr>
      <w:divsChild>
        <w:div w:id="14383927">
          <w:marLeft w:val="0"/>
          <w:marRight w:val="0"/>
          <w:marTop w:val="0"/>
          <w:marBottom w:val="0"/>
          <w:divBdr>
            <w:top w:val="none" w:sz="0" w:space="0" w:color="auto"/>
            <w:left w:val="none" w:sz="0" w:space="0" w:color="auto"/>
            <w:bottom w:val="none" w:sz="0" w:space="0" w:color="auto"/>
            <w:right w:val="none" w:sz="0" w:space="0" w:color="auto"/>
          </w:divBdr>
        </w:div>
      </w:divsChild>
    </w:div>
    <w:div w:id="508298960">
      <w:bodyDiv w:val="1"/>
      <w:marLeft w:val="0"/>
      <w:marRight w:val="0"/>
      <w:marTop w:val="0"/>
      <w:marBottom w:val="0"/>
      <w:divBdr>
        <w:top w:val="none" w:sz="0" w:space="0" w:color="auto"/>
        <w:left w:val="none" w:sz="0" w:space="0" w:color="auto"/>
        <w:bottom w:val="none" w:sz="0" w:space="0" w:color="auto"/>
        <w:right w:val="none" w:sz="0" w:space="0" w:color="auto"/>
      </w:divBdr>
    </w:div>
    <w:div w:id="508982813">
      <w:bodyDiv w:val="1"/>
      <w:marLeft w:val="0"/>
      <w:marRight w:val="0"/>
      <w:marTop w:val="0"/>
      <w:marBottom w:val="0"/>
      <w:divBdr>
        <w:top w:val="none" w:sz="0" w:space="0" w:color="auto"/>
        <w:left w:val="none" w:sz="0" w:space="0" w:color="auto"/>
        <w:bottom w:val="none" w:sz="0" w:space="0" w:color="auto"/>
        <w:right w:val="none" w:sz="0" w:space="0" w:color="auto"/>
      </w:divBdr>
      <w:divsChild>
        <w:div w:id="1766994027">
          <w:marLeft w:val="0"/>
          <w:marRight w:val="0"/>
          <w:marTop w:val="0"/>
          <w:marBottom w:val="0"/>
          <w:divBdr>
            <w:top w:val="none" w:sz="0" w:space="0" w:color="auto"/>
            <w:left w:val="none" w:sz="0" w:space="0" w:color="auto"/>
            <w:bottom w:val="none" w:sz="0" w:space="0" w:color="auto"/>
            <w:right w:val="none" w:sz="0" w:space="0" w:color="auto"/>
          </w:divBdr>
          <w:divsChild>
            <w:div w:id="708530617">
              <w:marLeft w:val="0"/>
              <w:marRight w:val="0"/>
              <w:marTop w:val="0"/>
              <w:marBottom w:val="0"/>
              <w:divBdr>
                <w:top w:val="none" w:sz="0" w:space="0" w:color="auto"/>
                <w:left w:val="none" w:sz="0" w:space="0" w:color="auto"/>
                <w:bottom w:val="none" w:sz="0" w:space="0" w:color="auto"/>
                <w:right w:val="none" w:sz="0" w:space="0" w:color="auto"/>
              </w:divBdr>
            </w:div>
            <w:div w:id="1172833845">
              <w:marLeft w:val="0"/>
              <w:marRight w:val="0"/>
              <w:marTop w:val="0"/>
              <w:marBottom w:val="0"/>
              <w:divBdr>
                <w:top w:val="none" w:sz="0" w:space="0" w:color="auto"/>
                <w:left w:val="none" w:sz="0" w:space="0" w:color="auto"/>
                <w:bottom w:val="none" w:sz="0" w:space="0" w:color="auto"/>
                <w:right w:val="none" w:sz="0" w:space="0" w:color="auto"/>
              </w:divBdr>
            </w:div>
            <w:div w:id="13477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09192">
      <w:bodyDiv w:val="1"/>
      <w:marLeft w:val="0"/>
      <w:marRight w:val="0"/>
      <w:marTop w:val="0"/>
      <w:marBottom w:val="0"/>
      <w:divBdr>
        <w:top w:val="none" w:sz="0" w:space="0" w:color="auto"/>
        <w:left w:val="none" w:sz="0" w:space="0" w:color="auto"/>
        <w:bottom w:val="none" w:sz="0" w:space="0" w:color="auto"/>
        <w:right w:val="none" w:sz="0" w:space="0" w:color="auto"/>
      </w:divBdr>
    </w:div>
    <w:div w:id="514156140">
      <w:bodyDiv w:val="1"/>
      <w:marLeft w:val="0"/>
      <w:marRight w:val="0"/>
      <w:marTop w:val="0"/>
      <w:marBottom w:val="0"/>
      <w:divBdr>
        <w:top w:val="none" w:sz="0" w:space="0" w:color="auto"/>
        <w:left w:val="none" w:sz="0" w:space="0" w:color="auto"/>
        <w:bottom w:val="none" w:sz="0" w:space="0" w:color="auto"/>
        <w:right w:val="none" w:sz="0" w:space="0" w:color="auto"/>
      </w:divBdr>
      <w:divsChild>
        <w:div w:id="155537624">
          <w:marLeft w:val="0"/>
          <w:marRight w:val="0"/>
          <w:marTop w:val="0"/>
          <w:marBottom w:val="0"/>
          <w:divBdr>
            <w:top w:val="none" w:sz="0" w:space="0" w:color="auto"/>
            <w:left w:val="none" w:sz="0" w:space="0" w:color="auto"/>
            <w:bottom w:val="none" w:sz="0" w:space="0" w:color="auto"/>
            <w:right w:val="none" w:sz="0" w:space="0" w:color="auto"/>
          </w:divBdr>
          <w:divsChild>
            <w:div w:id="1915161167">
              <w:marLeft w:val="0"/>
              <w:marRight w:val="0"/>
              <w:marTop w:val="0"/>
              <w:marBottom w:val="0"/>
              <w:divBdr>
                <w:top w:val="none" w:sz="0" w:space="0" w:color="auto"/>
                <w:left w:val="none" w:sz="0" w:space="0" w:color="auto"/>
                <w:bottom w:val="none" w:sz="0" w:space="0" w:color="auto"/>
                <w:right w:val="none" w:sz="0" w:space="0" w:color="auto"/>
              </w:divBdr>
            </w:div>
          </w:divsChild>
        </w:div>
        <w:div w:id="1566916045">
          <w:marLeft w:val="0"/>
          <w:marRight w:val="0"/>
          <w:marTop w:val="0"/>
          <w:marBottom w:val="0"/>
          <w:divBdr>
            <w:top w:val="none" w:sz="0" w:space="0" w:color="auto"/>
            <w:left w:val="none" w:sz="0" w:space="0" w:color="auto"/>
            <w:bottom w:val="none" w:sz="0" w:space="0" w:color="auto"/>
            <w:right w:val="none" w:sz="0" w:space="0" w:color="auto"/>
          </w:divBdr>
          <w:divsChild>
            <w:div w:id="6447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48725">
      <w:bodyDiv w:val="1"/>
      <w:marLeft w:val="0"/>
      <w:marRight w:val="0"/>
      <w:marTop w:val="0"/>
      <w:marBottom w:val="0"/>
      <w:divBdr>
        <w:top w:val="none" w:sz="0" w:space="0" w:color="auto"/>
        <w:left w:val="none" w:sz="0" w:space="0" w:color="auto"/>
        <w:bottom w:val="none" w:sz="0" w:space="0" w:color="auto"/>
        <w:right w:val="none" w:sz="0" w:space="0" w:color="auto"/>
      </w:divBdr>
      <w:divsChild>
        <w:div w:id="325204879">
          <w:marLeft w:val="0"/>
          <w:marRight w:val="0"/>
          <w:marTop w:val="0"/>
          <w:marBottom w:val="0"/>
          <w:divBdr>
            <w:top w:val="none" w:sz="0" w:space="0" w:color="auto"/>
            <w:left w:val="none" w:sz="0" w:space="0" w:color="auto"/>
            <w:bottom w:val="none" w:sz="0" w:space="0" w:color="auto"/>
            <w:right w:val="none" w:sz="0" w:space="0" w:color="auto"/>
          </w:divBdr>
        </w:div>
        <w:div w:id="344593840">
          <w:marLeft w:val="0"/>
          <w:marRight w:val="0"/>
          <w:marTop w:val="0"/>
          <w:marBottom w:val="0"/>
          <w:divBdr>
            <w:top w:val="none" w:sz="0" w:space="0" w:color="auto"/>
            <w:left w:val="none" w:sz="0" w:space="0" w:color="auto"/>
            <w:bottom w:val="none" w:sz="0" w:space="0" w:color="auto"/>
            <w:right w:val="none" w:sz="0" w:space="0" w:color="auto"/>
          </w:divBdr>
        </w:div>
        <w:div w:id="360787221">
          <w:marLeft w:val="0"/>
          <w:marRight w:val="0"/>
          <w:marTop w:val="0"/>
          <w:marBottom w:val="0"/>
          <w:divBdr>
            <w:top w:val="none" w:sz="0" w:space="0" w:color="auto"/>
            <w:left w:val="none" w:sz="0" w:space="0" w:color="auto"/>
            <w:bottom w:val="none" w:sz="0" w:space="0" w:color="auto"/>
            <w:right w:val="none" w:sz="0" w:space="0" w:color="auto"/>
          </w:divBdr>
        </w:div>
        <w:div w:id="696543972">
          <w:marLeft w:val="0"/>
          <w:marRight w:val="0"/>
          <w:marTop w:val="0"/>
          <w:marBottom w:val="0"/>
          <w:divBdr>
            <w:top w:val="none" w:sz="0" w:space="0" w:color="auto"/>
            <w:left w:val="none" w:sz="0" w:space="0" w:color="auto"/>
            <w:bottom w:val="none" w:sz="0" w:space="0" w:color="auto"/>
            <w:right w:val="none" w:sz="0" w:space="0" w:color="auto"/>
          </w:divBdr>
        </w:div>
        <w:div w:id="1434012064">
          <w:marLeft w:val="0"/>
          <w:marRight w:val="0"/>
          <w:marTop w:val="0"/>
          <w:marBottom w:val="0"/>
          <w:divBdr>
            <w:top w:val="none" w:sz="0" w:space="0" w:color="auto"/>
            <w:left w:val="none" w:sz="0" w:space="0" w:color="auto"/>
            <w:bottom w:val="none" w:sz="0" w:space="0" w:color="auto"/>
            <w:right w:val="none" w:sz="0" w:space="0" w:color="auto"/>
          </w:divBdr>
        </w:div>
        <w:div w:id="1722367780">
          <w:marLeft w:val="0"/>
          <w:marRight w:val="0"/>
          <w:marTop w:val="0"/>
          <w:marBottom w:val="0"/>
          <w:divBdr>
            <w:top w:val="none" w:sz="0" w:space="0" w:color="auto"/>
            <w:left w:val="none" w:sz="0" w:space="0" w:color="auto"/>
            <w:bottom w:val="none" w:sz="0" w:space="0" w:color="auto"/>
            <w:right w:val="none" w:sz="0" w:space="0" w:color="auto"/>
          </w:divBdr>
        </w:div>
        <w:div w:id="1836414528">
          <w:marLeft w:val="0"/>
          <w:marRight w:val="0"/>
          <w:marTop w:val="0"/>
          <w:marBottom w:val="0"/>
          <w:divBdr>
            <w:top w:val="none" w:sz="0" w:space="0" w:color="auto"/>
            <w:left w:val="none" w:sz="0" w:space="0" w:color="auto"/>
            <w:bottom w:val="none" w:sz="0" w:space="0" w:color="auto"/>
            <w:right w:val="none" w:sz="0" w:space="0" w:color="auto"/>
          </w:divBdr>
        </w:div>
        <w:div w:id="1955207445">
          <w:marLeft w:val="0"/>
          <w:marRight w:val="0"/>
          <w:marTop w:val="0"/>
          <w:marBottom w:val="0"/>
          <w:divBdr>
            <w:top w:val="none" w:sz="0" w:space="0" w:color="auto"/>
            <w:left w:val="none" w:sz="0" w:space="0" w:color="auto"/>
            <w:bottom w:val="none" w:sz="0" w:space="0" w:color="auto"/>
            <w:right w:val="none" w:sz="0" w:space="0" w:color="auto"/>
          </w:divBdr>
        </w:div>
        <w:div w:id="2066684294">
          <w:marLeft w:val="0"/>
          <w:marRight w:val="0"/>
          <w:marTop w:val="0"/>
          <w:marBottom w:val="0"/>
          <w:divBdr>
            <w:top w:val="none" w:sz="0" w:space="0" w:color="auto"/>
            <w:left w:val="none" w:sz="0" w:space="0" w:color="auto"/>
            <w:bottom w:val="none" w:sz="0" w:space="0" w:color="auto"/>
            <w:right w:val="none" w:sz="0" w:space="0" w:color="auto"/>
          </w:divBdr>
        </w:div>
      </w:divsChild>
    </w:div>
    <w:div w:id="527448577">
      <w:bodyDiv w:val="1"/>
      <w:marLeft w:val="0"/>
      <w:marRight w:val="0"/>
      <w:marTop w:val="0"/>
      <w:marBottom w:val="0"/>
      <w:divBdr>
        <w:top w:val="none" w:sz="0" w:space="0" w:color="auto"/>
        <w:left w:val="none" w:sz="0" w:space="0" w:color="auto"/>
        <w:bottom w:val="none" w:sz="0" w:space="0" w:color="auto"/>
        <w:right w:val="none" w:sz="0" w:space="0" w:color="auto"/>
      </w:divBdr>
      <w:divsChild>
        <w:div w:id="356736837">
          <w:marLeft w:val="0"/>
          <w:marRight w:val="0"/>
          <w:marTop w:val="0"/>
          <w:marBottom w:val="0"/>
          <w:divBdr>
            <w:top w:val="none" w:sz="0" w:space="0" w:color="auto"/>
            <w:left w:val="none" w:sz="0" w:space="0" w:color="auto"/>
            <w:bottom w:val="none" w:sz="0" w:space="0" w:color="auto"/>
            <w:right w:val="none" w:sz="0" w:space="0" w:color="auto"/>
          </w:divBdr>
          <w:divsChild>
            <w:div w:id="25956714">
              <w:marLeft w:val="0"/>
              <w:marRight w:val="0"/>
              <w:marTop w:val="0"/>
              <w:marBottom w:val="0"/>
              <w:divBdr>
                <w:top w:val="none" w:sz="0" w:space="0" w:color="auto"/>
                <w:left w:val="none" w:sz="0" w:space="0" w:color="auto"/>
                <w:bottom w:val="none" w:sz="0" w:space="0" w:color="auto"/>
                <w:right w:val="none" w:sz="0" w:space="0" w:color="auto"/>
              </w:divBdr>
              <w:divsChild>
                <w:div w:id="1647784233">
                  <w:marLeft w:val="0"/>
                  <w:marRight w:val="0"/>
                  <w:marTop w:val="0"/>
                  <w:marBottom w:val="0"/>
                  <w:divBdr>
                    <w:top w:val="none" w:sz="0" w:space="0" w:color="auto"/>
                    <w:left w:val="none" w:sz="0" w:space="0" w:color="auto"/>
                    <w:bottom w:val="none" w:sz="0" w:space="0" w:color="auto"/>
                    <w:right w:val="none" w:sz="0" w:space="0" w:color="auto"/>
                  </w:divBdr>
                  <w:divsChild>
                    <w:div w:id="223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8070">
              <w:marLeft w:val="0"/>
              <w:marRight w:val="0"/>
              <w:marTop w:val="0"/>
              <w:marBottom w:val="0"/>
              <w:divBdr>
                <w:top w:val="none" w:sz="0" w:space="0" w:color="auto"/>
                <w:left w:val="none" w:sz="0" w:space="0" w:color="auto"/>
                <w:bottom w:val="none" w:sz="0" w:space="0" w:color="auto"/>
                <w:right w:val="none" w:sz="0" w:space="0" w:color="auto"/>
              </w:divBdr>
              <w:divsChild>
                <w:div w:id="688264020">
                  <w:marLeft w:val="0"/>
                  <w:marRight w:val="0"/>
                  <w:marTop w:val="0"/>
                  <w:marBottom w:val="0"/>
                  <w:divBdr>
                    <w:top w:val="none" w:sz="0" w:space="0" w:color="auto"/>
                    <w:left w:val="none" w:sz="0" w:space="0" w:color="auto"/>
                    <w:bottom w:val="none" w:sz="0" w:space="0" w:color="auto"/>
                    <w:right w:val="none" w:sz="0" w:space="0" w:color="auto"/>
                  </w:divBdr>
                  <w:divsChild>
                    <w:div w:id="10599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8357">
              <w:marLeft w:val="0"/>
              <w:marRight w:val="0"/>
              <w:marTop w:val="0"/>
              <w:marBottom w:val="0"/>
              <w:divBdr>
                <w:top w:val="none" w:sz="0" w:space="0" w:color="auto"/>
                <w:left w:val="none" w:sz="0" w:space="0" w:color="auto"/>
                <w:bottom w:val="none" w:sz="0" w:space="0" w:color="auto"/>
                <w:right w:val="none" w:sz="0" w:space="0" w:color="auto"/>
              </w:divBdr>
              <w:divsChild>
                <w:div w:id="2130195790">
                  <w:marLeft w:val="0"/>
                  <w:marRight w:val="0"/>
                  <w:marTop w:val="0"/>
                  <w:marBottom w:val="0"/>
                  <w:divBdr>
                    <w:top w:val="none" w:sz="0" w:space="0" w:color="auto"/>
                    <w:left w:val="none" w:sz="0" w:space="0" w:color="auto"/>
                    <w:bottom w:val="none" w:sz="0" w:space="0" w:color="auto"/>
                    <w:right w:val="none" w:sz="0" w:space="0" w:color="auto"/>
                  </w:divBdr>
                  <w:divsChild>
                    <w:div w:id="12461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3809">
              <w:marLeft w:val="0"/>
              <w:marRight w:val="0"/>
              <w:marTop w:val="0"/>
              <w:marBottom w:val="0"/>
              <w:divBdr>
                <w:top w:val="none" w:sz="0" w:space="0" w:color="auto"/>
                <w:left w:val="none" w:sz="0" w:space="0" w:color="auto"/>
                <w:bottom w:val="none" w:sz="0" w:space="0" w:color="auto"/>
                <w:right w:val="none" w:sz="0" w:space="0" w:color="auto"/>
              </w:divBdr>
              <w:divsChild>
                <w:div w:id="291790452">
                  <w:marLeft w:val="0"/>
                  <w:marRight w:val="0"/>
                  <w:marTop w:val="0"/>
                  <w:marBottom w:val="0"/>
                  <w:divBdr>
                    <w:top w:val="none" w:sz="0" w:space="0" w:color="auto"/>
                    <w:left w:val="none" w:sz="0" w:space="0" w:color="auto"/>
                    <w:bottom w:val="none" w:sz="0" w:space="0" w:color="auto"/>
                    <w:right w:val="none" w:sz="0" w:space="0" w:color="auto"/>
                  </w:divBdr>
                  <w:divsChild>
                    <w:div w:id="18622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8002">
              <w:marLeft w:val="0"/>
              <w:marRight w:val="0"/>
              <w:marTop w:val="0"/>
              <w:marBottom w:val="0"/>
              <w:divBdr>
                <w:top w:val="none" w:sz="0" w:space="0" w:color="auto"/>
                <w:left w:val="none" w:sz="0" w:space="0" w:color="auto"/>
                <w:bottom w:val="none" w:sz="0" w:space="0" w:color="auto"/>
                <w:right w:val="none" w:sz="0" w:space="0" w:color="auto"/>
              </w:divBdr>
              <w:divsChild>
                <w:div w:id="1315834590">
                  <w:marLeft w:val="0"/>
                  <w:marRight w:val="0"/>
                  <w:marTop w:val="0"/>
                  <w:marBottom w:val="0"/>
                  <w:divBdr>
                    <w:top w:val="none" w:sz="0" w:space="0" w:color="auto"/>
                    <w:left w:val="none" w:sz="0" w:space="0" w:color="auto"/>
                    <w:bottom w:val="none" w:sz="0" w:space="0" w:color="auto"/>
                    <w:right w:val="none" w:sz="0" w:space="0" w:color="auto"/>
                  </w:divBdr>
                  <w:divsChild>
                    <w:div w:id="15650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80572">
          <w:marLeft w:val="0"/>
          <w:marRight w:val="0"/>
          <w:marTop w:val="0"/>
          <w:marBottom w:val="0"/>
          <w:divBdr>
            <w:top w:val="none" w:sz="0" w:space="0" w:color="auto"/>
            <w:left w:val="none" w:sz="0" w:space="0" w:color="auto"/>
            <w:bottom w:val="none" w:sz="0" w:space="0" w:color="auto"/>
            <w:right w:val="none" w:sz="0" w:space="0" w:color="auto"/>
          </w:divBdr>
          <w:divsChild>
            <w:div w:id="156656174">
              <w:marLeft w:val="0"/>
              <w:marRight w:val="0"/>
              <w:marTop w:val="0"/>
              <w:marBottom w:val="0"/>
              <w:divBdr>
                <w:top w:val="none" w:sz="0" w:space="0" w:color="auto"/>
                <w:left w:val="none" w:sz="0" w:space="0" w:color="auto"/>
                <w:bottom w:val="none" w:sz="0" w:space="0" w:color="auto"/>
                <w:right w:val="none" w:sz="0" w:space="0" w:color="auto"/>
              </w:divBdr>
            </w:div>
          </w:divsChild>
        </w:div>
        <w:div w:id="2070961072">
          <w:marLeft w:val="0"/>
          <w:marRight w:val="0"/>
          <w:marTop w:val="0"/>
          <w:marBottom w:val="0"/>
          <w:divBdr>
            <w:top w:val="none" w:sz="0" w:space="0" w:color="auto"/>
            <w:left w:val="none" w:sz="0" w:space="0" w:color="auto"/>
            <w:bottom w:val="none" w:sz="0" w:space="0" w:color="auto"/>
            <w:right w:val="none" w:sz="0" w:space="0" w:color="auto"/>
          </w:divBdr>
        </w:div>
      </w:divsChild>
    </w:div>
    <w:div w:id="527569098">
      <w:bodyDiv w:val="1"/>
      <w:marLeft w:val="0"/>
      <w:marRight w:val="0"/>
      <w:marTop w:val="0"/>
      <w:marBottom w:val="0"/>
      <w:divBdr>
        <w:top w:val="none" w:sz="0" w:space="0" w:color="auto"/>
        <w:left w:val="none" w:sz="0" w:space="0" w:color="auto"/>
        <w:bottom w:val="none" w:sz="0" w:space="0" w:color="auto"/>
        <w:right w:val="none" w:sz="0" w:space="0" w:color="auto"/>
      </w:divBdr>
      <w:divsChild>
        <w:div w:id="1014265601">
          <w:marLeft w:val="0"/>
          <w:marRight w:val="0"/>
          <w:marTop w:val="0"/>
          <w:marBottom w:val="0"/>
          <w:divBdr>
            <w:top w:val="none" w:sz="0" w:space="0" w:color="auto"/>
            <w:left w:val="none" w:sz="0" w:space="0" w:color="auto"/>
            <w:bottom w:val="none" w:sz="0" w:space="0" w:color="auto"/>
            <w:right w:val="none" w:sz="0" w:space="0" w:color="auto"/>
          </w:divBdr>
          <w:divsChild>
            <w:div w:id="1523010313">
              <w:marLeft w:val="0"/>
              <w:marRight w:val="0"/>
              <w:marTop w:val="0"/>
              <w:marBottom w:val="0"/>
              <w:divBdr>
                <w:top w:val="none" w:sz="0" w:space="0" w:color="auto"/>
                <w:left w:val="none" w:sz="0" w:space="0" w:color="auto"/>
                <w:bottom w:val="none" w:sz="0" w:space="0" w:color="auto"/>
                <w:right w:val="none" w:sz="0" w:space="0" w:color="auto"/>
              </w:divBdr>
              <w:divsChild>
                <w:div w:id="3331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3854">
          <w:marLeft w:val="0"/>
          <w:marRight w:val="0"/>
          <w:marTop w:val="0"/>
          <w:marBottom w:val="0"/>
          <w:divBdr>
            <w:top w:val="none" w:sz="0" w:space="0" w:color="auto"/>
            <w:left w:val="none" w:sz="0" w:space="0" w:color="auto"/>
            <w:bottom w:val="none" w:sz="0" w:space="0" w:color="auto"/>
            <w:right w:val="none" w:sz="0" w:space="0" w:color="auto"/>
          </w:divBdr>
          <w:divsChild>
            <w:div w:id="1580168322">
              <w:marLeft w:val="0"/>
              <w:marRight w:val="0"/>
              <w:marTop w:val="0"/>
              <w:marBottom w:val="0"/>
              <w:divBdr>
                <w:top w:val="none" w:sz="0" w:space="0" w:color="auto"/>
                <w:left w:val="none" w:sz="0" w:space="0" w:color="auto"/>
                <w:bottom w:val="none" w:sz="0" w:space="0" w:color="auto"/>
                <w:right w:val="none" w:sz="0" w:space="0" w:color="auto"/>
              </w:divBdr>
              <w:divsChild>
                <w:div w:id="677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5202">
          <w:marLeft w:val="0"/>
          <w:marRight w:val="0"/>
          <w:marTop w:val="0"/>
          <w:marBottom w:val="0"/>
          <w:divBdr>
            <w:top w:val="none" w:sz="0" w:space="0" w:color="auto"/>
            <w:left w:val="none" w:sz="0" w:space="0" w:color="auto"/>
            <w:bottom w:val="none" w:sz="0" w:space="0" w:color="auto"/>
            <w:right w:val="none" w:sz="0" w:space="0" w:color="auto"/>
          </w:divBdr>
          <w:divsChild>
            <w:div w:id="1053313598">
              <w:marLeft w:val="0"/>
              <w:marRight w:val="0"/>
              <w:marTop w:val="0"/>
              <w:marBottom w:val="0"/>
              <w:divBdr>
                <w:top w:val="none" w:sz="0" w:space="0" w:color="auto"/>
                <w:left w:val="none" w:sz="0" w:space="0" w:color="auto"/>
                <w:bottom w:val="none" w:sz="0" w:space="0" w:color="auto"/>
                <w:right w:val="none" w:sz="0" w:space="0" w:color="auto"/>
              </w:divBdr>
              <w:divsChild>
                <w:div w:id="1178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1030">
          <w:marLeft w:val="0"/>
          <w:marRight w:val="0"/>
          <w:marTop w:val="0"/>
          <w:marBottom w:val="0"/>
          <w:divBdr>
            <w:top w:val="none" w:sz="0" w:space="0" w:color="auto"/>
            <w:left w:val="none" w:sz="0" w:space="0" w:color="auto"/>
            <w:bottom w:val="none" w:sz="0" w:space="0" w:color="auto"/>
            <w:right w:val="none" w:sz="0" w:space="0" w:color="auto"/>
          </w:divBdr>
          <w:divsChild>
            <w:div w:id="581570433">
              <w:marLeft w:val="0"/>
              <w:marRight w:val="0"/>
              <w:marTop w:val="0"/>
              <w:marBottom w:val="0"/>
              <w:divBdr>
                <w:top w:val="none" w:sz="0" w:space="0" w:color="auto"/>
                <w:left w:val="none" w:sz="0" w:space="0" w:color="auto"/>
                <w:bottom w:val="none" w:sz="0" w:space="0" w:color="auto"/>
                <w:right w:val="none" w:sz="0" w:space="0" w:color="auto"/>
              </w:divBdr>
              <w:divsChild>
                <w:div w:id="2119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423">
          <w:marLeft w:val="0"/>
          <w:marRight w:val="0"/>
          <w:marTop w:val="0"/>
          <w:marBottom w:val="0"/>
          <w:divBdr>
            <w:top w:val="none" w:sz="0" w:space="0" w:color="auto"/>
            <w:left w:val="none" w:sz="0" w:space="0" w:color="auto"/>
            <w:bottom w:val="none" w:sz="0" w:space="0" w:color="auto"/>
            <w:right w:val="none" w:sz="0" w:space="0" w:color="auto"/>
          </w:divBdr>
          <w:divsChild>
            <w:div w:id="202329126">
              <w:marLeft w:val="0"/>
              <w:marRight w:val="0"/>
              <w:marTop w:val="0"/>
              <w:marBottom w:val="0"/>
              <w:divBdr>
                <w:top w:val="none" w:sz="0" w:space="0" w:color="auto"/>
                <w:left w:val="none" w:sz="0" w:space="0" w:color="auto"/>
                <w:bottom w:val="none" w:sz="0" w:space="0" w:color="auto"/>
                <w:right w:val="none" w:sz="0" w:space="0" w:color="auto"/>
              </w:divBdr>
              <w:divsChild>
                <w:div w:id="9439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1281">
      <w:bodyDiv w:val="1"/>
      <w:marLeft w:val="0"/>
      <w:marRight w:val="0"/>
      <w:marTop w:val="0"/>
      <w:marBottom w:val="0"/>
      <w:divBdr>
        <w:top w:val="none" w:sz="0" w:space="0" w:color="auto"/>
        <w:left w:val="none" w:sz="0" w:space="0" w:color="auto"/>
        <w:bottom w:val="none" w:sz="0" w:space="0" w:color="auto"/>
        <w:right w:val="none" w:sz="0" w:space="0" w:color="auto"/>
      </w:divBdr>
      <w:divsChild>
        <w:div w:id="878475046">
          <w:marLeft w:val="0"/>
          <w:marRight w:val="0"/>
          <w:marTop w:val="0"/>
          <w:marBottom w:val="720"/>
          <w:divBdr>
            <w:top w:val="none" w:sz="0" w:space="0" w:color="auto"/>
            <w:left w:val="none" w:sz="0" w:space="0" w:color="auto"/>
            <w:bottom w:val="none" w:sz="0" w:space="0" w:color="auto"/>
            <w:right w:val="none" w:sz="0" w:space="0" w:color="auto"/>
          </w:divBdr>
          <w:divsChild>
            <w:div w:id="737821815">
              <w:marLeft w:val="0"/>
              <w:marRight w:val="0"/>
              <w:marTop w:val="0"/>
              <w:marBottom w:val="0"/>
              <w:divBdr>
                <w:top w:val="none" w:sz="0" w:space="0" w:color="auto"/>
                <w:left w:val="none" w:sz="0" w:space="0" w:color="auto"/>
                <w:bottom w:val="none" w:sz="0" w:space="0" w:color="auto"/>
                <w:right w:val="none" w:sz="0" w:space="0" w:color="auto"/>
              </w:divBdr>
              <w:divsChild>
                <w:div w:id="1610547344">
                  <w:marLeft w:val="0"/>
                  <w:marRight w:val="0"/>
                  <w:marTop w:val="0"/>
                  <w:marBottom w:val="0"/>
                  <w:divBdr>
                    <w:top w:val="none" w:sz="0" w:space="0" w:color="auto"/>
                    <w:left w:val="none" w:sz="0" w:space="0" w:color="auto"/>
                    <w:bottom w:val="none" w:sz="0" w:space="0" w:color="auto"/>
                    <w:right w:val="none" w:sz="0" w:space="0" w:color="auto"/>
                  </w:divBdr>
                  <w:divsChild>
                    <w:div w:id="491603599">
                      <w:marLeft w:val="0"/>
                      <w:marRight w:val="360"/>
                      <w:marTop w:val="0"/>
                      <w:marBottom w:val="600"/>
                      <w:divBdr>
                        <w:top w:val="none" w:sz="0" w:space="0" w:color="auto"/>
                        <w:left w:val="none" w:sz="0" w:space="0" w:color="auto"/>
                        <w:bottom w:val="none" w:sz="0" w:space="0" w:color="auto"/>
                        <w:right w:val="none" w:sz="0" w:space="0" w:color="auto"/>
                      </w:divBdr>
                    </w:div>
                    <w:div w:id="1771851837">
                      <w:marLeft w:val="0"/>
                      <w:marRight w:val="360"/>
                      <w:marTop w:val="0"/>
                      <w:marBottom w:val="600"/>
                      <w:divBdr>
                        <w:top w:val="none" w:sz="0" w:space="0" w:color="auto"/>
                        <w:left w:val="none" w:sz="0" w:space="0" w:color="auto"/>
                        <w:bottom w:val="none" w:sz="0" w:space="0" w:color="auto"/>
                        <w:right w:val="none" w:sz="0" w:space="0" w:color="auto"/>
                      </w:divBdr>
                    </w:div>
                    <w:div w:id="120798339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542013508">
      <w:bodyDiv w:val="1"/>
      <w:marLeft w:val="0"/>
      <w:marRight w:val="0"/>
      <w:marTop w:val="0"/>
      <w:marBottom w:val="0"/>
      <w:divBdr>
        <w:top w:val="none" w:sz="0" w:space="0" w:color="auto"/>
        <w:left w:val="none" w:sz="0" w:space="0" w:color="auto"/>
        <w:bottom w:val="none" w:sz="0" w:space="0" w:color="auto"/>
        <w:right w:val="none" w:sz="0" w:space="0" w:color="auto"/>
      </w:divBdr>
    </w:div>
    <w:div w:id="544680560">
      <w:bodyDiv w:val="1"/>
      <w:marLeft w:val="0"/>
      <w:marRight w:val="0"/>
      <w:marTop w:val="0"/>
      <w:marBottom w:val="0"/>
      <w:divBdr>
        <w:top w:val="none" w:sz="0" w:space="0" w:color="auto"/>
        <w:left w:val="none" w:sz="0" w:space="0" w:color="auto"/>
        <w:bottom w:val="none" w:sz="0" w:space="0" w:color="auto"/>
        <w:right w:val="none" w:sz="0" w:space="0" w:color="auto"/>
      </w:divBdr>
    </w:div>
    <w:div w:id="547305251">
      <w:bodyDiv w:val="1"/>
      <w:marLeft w:val="0"/>
      <w:marRight w:val="0"/>
      <w:marTop w:val="0"/>
      <w:marBottom w:val="0"/>
      <w:divBdr>
        <w:top w:val="none" w:sz="0" w:space="0" w:color="auto"/>
        <w:left w:val="none" w:sz="0" w:space="0" w:color="auto"/>
        <w:bottom w:val="none" w:sz="0" w:space="0" w:color="auto"/>
        <w:right w:val="none" w:sz="0" w:space="0" w:color="auto"/>
      </w:divBdr>
      <w:divsChild>
        <w:div w:id="338965879">
          <w:marLeft w:val="0"/>
          <w:marRight w:val="0"/>
          <w:marTop w:val="0"/>
          <w:marBottom w:val="0"/>
          <w:divBdr>
            <w:top w:val="none" w:sz="0" w:space="0" w:color="auto"/>
            <w:left w:val="none" w:sz="0" w:space="0" w:color="auto"/>
            <w:bottom w:val="none" w:sz="0" w:space="0" w:color="auto"/>
            <w:right w:val="none" w:sz="0" w:space="0" w:color="auto"/>
          </w:divBdr>
          <w:divsChild>
            <w:div w:id="115758026">
              <w:marLeft w:val="0"/>
              <w:marRight w:val="0"/>
              <w:marTop w:val="0"/>
              <w:marBottom w:val="0"/>
              <w:divBdr>
                <w:top w:val="none" w:sz="0" w:space="0" w:color="auto"/>
                <w:left w:val="none" w:sz="0" w:space="0" w:color="auto"/>
                <w:bottom w:val="none" w:sz="0" w:space="0" w:color="auto"/>
                <w:right w:val="none" w:sz="0" w:space="0" w:color="auto"/>
              </w:divBdr>
              <w:divsChild>
                <w:div w:id="681905261">
                  <w:marLeft w:val="0"/>
                  <w:marRight w:val="0"/>
                  <w:marTop w:val="0"/>
                  <w:marBottom w:val="0"/>
                  <w:divBdr>
                    <w:top w:val="none" w:sz="0" w:space="0" w:color="auto"/>
                    <w:left w:val="none" w:sz="0" w:space="0" w:color="auto"/>
                    <w:bottom w:val="none" w:sz="0" w:space="0" w:color="auto"/>
                    <w:right w:val="none" w:sz="0" w:space="0" w:color="auto"/>
                  </w:divBdr>
                  <w:divsChild>
                    <w:div w:id="1308046778">
                      <w:marLeft w:val="0"/>
                      <w:marRight w:val="0"/>
                      <w:marTop w:val="0"/>
                      <w:marBottom w:val="0"/>
                      <w:divBdr>
                        <w:top w:val="none" w:sz="0" w:space="0" w:color="auto"/>
                        <w:left w:val="none" w:sz="0" w:space="0" w:color="auto"/>
                        <w:bottom w:val="none" w:sz="0" w:space="0" w:color="auto"/>
                        <w:right w:val="none" w:sz="0" w:space="0" w:color="auto"/>
                      </w:divBdr>
                    </w:div>
                    <w:div w:id="1643461408">
                      <w:marLeft w:val="0"/>
                      <w:marRight w:val="0"/>
                      <w:marTop w:val="0"/>
                      <w:marBottom w:val="0"/>
                      <w:divBdr>
                        <w:top w:val="none" w:sz="0" w:space="0" w:color="auto"/>
                        <w:left w:val="none" w:sz="0" w:space="0" w:color="auto"/>
                        <w:bottom w:val="none" w:sz="0" w:space="0" w:color="auto"/>
                        <w:right w:val="none" w:sz="0" w:space="0" w:color="auto"/>
                      </w:divBdr>
                    </w:div>
                    <w:div w:id="1716808998">
                      <w:marLeft w:val="0"/>
                      <w:marRight w:val="0"/>
                      <w:marTop w:val="0"/>
                      <w:marBottom w:val="0"/>
                      <w:divBdr>
                        <w:top w:val="none" w:sz="0" w:space="0" w:color="auto"/>
                        <w:left w:val="none" w:sz="0" w:space="0" w:color="auto"/>
                        <w:bottom w:val="none" w:sz="0" w:space="0" w:color="auto"/>
                        <w:right w:val="none" w:sz="0" w:space="0" w:color="auto"/>
                      </w:divBdr>
                    </w:div>
                  </w:divsChild>
                </w:div>
                <w:div w:id="869417035">
                  <w:marLeft w:val="0"/>
                  <w:marRight w:val="0"/>
                  <w:marTop w:val="0"/>
                  <w:marBottom w:val="0"/>
                  <w:divBdr>
                    <w:top w:val="none" w:sz="0" w:space="0" w:color="auto"/>
                    <w:left w:val="none" w:sz="0" w:space="0" w:color="auto"/>
                    <w:bottom w:val="none" w:sz="0" w:space="0" w:color="auto"/>
                    <w:right w:val="none" w:sz="0" w:space="0" w:color="auto"/>
                  </w:divBdr>
                  <w:divsChild>
                    <w:div w:id="628899145">
                      <w:marLeft w:val="0"/>
                      <w:marRight w:val="0"/>
                      <w:marTop w:val="0"/>
                      <w:marBottom w:val="0"/>
                      <w:divBdr>
                        <w:top w:val="none" w:sz="0" w:space="0" w:color="auto"/>
                        <w:left w:val="none" w:sz="0" w:space="0" w:color="auto"/>
                        <w:bottom w:val="none" w:sz="0" w:space="0" w:color="auto"/>
                        <w:right w:val="none" w:sz="0" w:space="0" w:color="auto"/>
                      </w:divBdr>
                    </w:div>
                    <w:div w:id="735007641">
                      <w:marLeft w:val="0"/>
                      <w:marRight w:val="0"/>
                      <w:marTop w:val="0"/>
                      <w:marBottom w:val="0"/>
                      <w:divBdr>
                        <w:top w:val="none" w:sz="0" w:space="0" w:color="auto"/>
                        <w:left w:val="none" w:sz="0" w:space="0" w:color="auto"/>
                        <w:bottom w:val="none" w:sz="0" w:space="0" w:color="auto"/>
                        <w:right w:val="none" w:sz="0" w:space="0" w:color="auto"/>
                      </w:divBdr>
                    </w:div>
                    <w:div w:id="17195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65593">
      <w:bodyDiv w:val="1"/>
      <w:marLeft w:val="0"/>
      <w:marRight w:val="0"/>
      <w:marTop w:val="0"/>
      <w:marBottom w:val="0"/>
      <w:divBdr>
        <w:top w:val="none" w:sz="0" w:space="0" w:color="auto"/>
        <w:left w:val="none" w:sz="0" w:space="0" w:color="auto"/>
        <w:bottom w:val="none" w:sz="0" w:space="0" w:color="auto"/>
        <w:right w:val="none" w:sz="0" w:space="0" w:color="auto"/>
      </w:divBdr>
    </w:div>
    <w:div w:id="558131605">
      <w:bodyDiv w:val="1"/>
      <w:marLeft w:val="0"/>
      <w:marRight w:val="0"/>
      <w:marTop w:val="0"/>
      <w:marBottom w:val="0"/>
      <w:divBdr>
        <w:top w:val="none" w:sz="0" w:space="0" w:color="auto"/>
        <w:left w:val="none" w:sz="0" w:space="0" w:color="auto"/>
        <w:bottom w:val="none" w:sz="0" w:space="0" w:color="auto"/>
        <w:right w:val="none" w:sz="0" w:space="0" w:color="auto"/>
      </w:divBdr>
      <w:divsChild>
        <w:div w:id="631520468">
          <w:marLeft w:val="0"/>
          <w:marRight w:val="0"/>
          <w:marTop w:val="0"/>
          <w:marBottom w:val="0"/>
          <w:divBdr>
            <w:top w:val="none" w:sz="0" w:space="0" w:color="auto"/>
            <w:left w:val="none" w:sz="0" w:space="0" w:color="auto"/>
            <w:bottom w:val="none" w:sz="0" w:space="0" w:color="auto"/>
            <w:right w:val="none" w:sz="0" w:space="0" w:color="auto"/>
          </w:divBdr>
          <w:divsChild>
            <w:div w:id="1691754813">
              <w:marLeft w:val="0"/>
              <w:marRight w:val="0"/>
              <w:marTop w:val="0"/>
              <w:marBottom w:val="0"/>
              <w:divBdr>
                <w:top w:val="none" w:sz="0" w:space="0" w:color="auto"/>
                <w:left w:val="none" w:sz="0" w:space="0" w:color="auto"/>
                <w:bottom w:val="none" w:sz="0" w:space="0" w:color="auto"/>
                <w:right w:val="none" w:sz="0" w:space="0" w:color="auto"/>
              </w:divBdr>
            </w:div>
          </w:divsChild>
        </w:div>
        <w:div w:id="797379292">
          <w:marLeft w:val="0"/>
          <w:marRight w:val="0"/>
          <w:marTop w:val="0"/>
          <w:marBottom w:val="0"/>
          <w:divBdr>
            <w:top w:val="none" w:sz="0" w:space="0" w:color="auto"/>
            <w:left w:val="none" w:sz="0" w:space="0" w:color="auto"/>
            <w:bottom w:val="none" w:sz="0" w:space="0" w:color="auto"/>
            <w:right w:val="none" w:sz="0" w:space="0" w:color="auto"/>
          </w:divBdr>
          <w:divsChild>
            <w:div w:id="2026591586">
              <w:marLeft w:val="0"/>
              <w:marRight w:val="0"/>
              <w:marTop w:val="0"/>
              <w:marBottom w:val="0"/>
              <w:divBdr>
                <w:top w:val="none" w:sz="0" w:space="0" w:color="auto"/>
                <w:left w:val="none" w:sz="0" w:space="0" w:color="auto"/>
                <w:bottom w:val="none" w:sz="0" w:space="0" w:color="auto"/>
                <w:right w:val="none" w:sz="0" w:space="0" w:color="auto"/>
              </w:divBdr>
            </w:div>
          </w:divsChild>
        </w:div>
        <w:div w:id="953830966">
          <w:marLeft w:val="0"/>
          <w:marRight w:val="0"/>
          <w:marTop w:val="0"/>
          <w:marBottom w:val="0"/>
          <w:divBdr>
            <w:top w:val="none" w:sz="0" w:space="0" w:color="auto"/>
            <w:left w:val="none" w:sz="0" w:space="0" w:color="auto"/>
            <w:bottom w:val="none" w:sz="0" w:space="0" w:color="auto"/>
            <w:right w:val="none" w:sz="0" w:space="0" w:color="auto"/>
          </w:divBdr>
          <w:divsChild>
            <w:div w:id="1910143610">
              <w:marLeft w:val="0"/>
              <w:marRight w:val="0"/>
              <w:marTop w:val="0"/>
              <w:marBottom w:val="0"/>
              <w:divBdr>
                <w:top w:val="none" w:sz="0" w:space="0" w:color="auto"/>
                <w:left w:val="none" w:sz="0" w:space="0" w:color="auto"/>
                <w:bottom w:val="none" w:sz="0" w:space="0" w:color="auto"/>
                <w:right w:val="none" w:sz="0" w:space="0" w:color="auto"/>
              </w:divBdr>
            </w:div>
          </w:divsChild>
        </w:div>
        <w:div w:id="1261109771">
          <w:marLeft w:val="0"/>
          <w:marRight w:val="0"/>
          <w:marTop w:val="0"/>
          <w:marBottom w:val="0"/>
          <w:divBdr>
            <w:top w:val="none" w:sz="0" w:space="0" w:color="auto"/>
            <w:left w:val="none" w:sz="0" w:space="0" w:color="auto"/>
            <w:bottom w:val="none" w:sz="0" w:space="0" w:color="auto"/>
            <w:right w:val="none" w:sz="0" w:space="0" w:color="auto"/>
          </w:divBdr>
          <w:divsChild>
            <w:div w:id="828445609">
              <w:marLeft w:val="0"/>
              <w:marRight w:val="0"/>
              <w:marTop w:val="0"/>
              <w:marBottom w:val="0"/>
              <w:divBdr>
                <w:top w:val="none" w:sz="0" w:space="0" w:color="auto"/>
                <w:left w:val="none" w:sz="0" w:space="0" w:color="auto"/>
                <w:bottom w:val="none" w:sz="0" w:space="0" w:color="auto"/>
                <w:right w:val="none" w:sz="0" w:space="0" w:color="auto"/>
              </w:divBdr>
            </w:div>
          </w:divsChild>
        </w:div>
        <w:div w:id="1485010279">
          <w:marLeft w:val="0"/>
          <w:marRight w:val="0"/>
          <w:marTop w:val="0"/>
          <w:marBottom w:val="0"/>
          <w:divBdr>
            <w:top w:val="none" w:sz="0" w:space="0" w:color="auto"/>
            <w:left w:val="none" w:sz="0" w:space="0" w:color="auto"/>
            <w:bottom w:val="none" w:sz="0" w:space="0" w:color="auto"/>
            <w:right w:val="none" w:sz="0" w:space="0" w:color="auto"/>
          </w:divBdr>
          <w:divsChild>
            <w:div w:id="723258491">
              <w:marLeft w:val="0"/>
              <w:marRight w:val="0"/>
              <w:marTop w:val="0"/>
              <w:marBottom w:val="0"/>
              <w:divBdr>
                <w:top w:val="none" w:sz="0" w:space="0" w:color="auto"/>
                <w:left w:val="none" w:sz="0" w:space="0" w:color="auto"/>
                <w:bottom w:val="none" w:sz="0" w:space="0" w:color="auto"/>
                <w:right w:val="none" w:sz="0" w:space="0" w:color="auto"/>
              </w:divBdr>
            </w:div>
          </w:divsChild>
        </w:div>
        <w:div w:id="1632898412">
          <w:marLeft w:val="0"/>
          <w:marRight w:val="0"/>
          <w:marTop w:val="0"/>
          <w:marBottom w:val="0"/>
          <w:divBdr>
            <w:top w:val="none" w:sz="0" w:space="0" w:color="auto"/>
            <w:left w:val="none" w:sz="0" w:space="0" w:color="auto"/>
            <w:bottom w:val="none" w:sz="0" w:space="0" w:color="auto"/>
            <w:right w:val="none" w:sz="0" w:space="0" w:color="auto"/>
          </w:divBdr>
          <w:divsChild>
            <w:div w:id="2054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095">
      <w:bodyDiv w:val="1"/>
      <w:marLeft w:val="0"/>
      <w:marRight w:val="0"/>
      <w:marTop w:val="0"/>
      <w:marBottom w:val="0"/>
      <w:divBdr>
        <w:top w:val="none" w:sz="0" w:space="0" w:color="auto"/>
        <w:left w:val="none" w:sz="0" w:space="0" w:color="auto"/>
        <w:bottom w:val="none" w:sz="0" w:space="0" w:color="auto"/>
        <w:right w:val="none" w:sz="0" w:space="0" w:color="auto"/>
      </w:divBdr>
    </w:div>
    <w:div w:id="561912860">
      <w:bodyDiv w:val="1"/>
      <w:marLeft w:val="0"/>
      <w:marRight w:val="0"/>
      <w:marTop w:val="0"/>
      <w:marBottom w:val="0"/>
      <w:divBdr>
        <w:top w:val="none" w:sz="0" w:space="0" w:color="auto"/>
        <w:left w:val="none" w:sz="0" w:space="0" w:color="auto"/>
        <w:bottom w:val="none" w:sz="0" w:space="0" w:color="auto"/>
        <w:right w:val="none" w:sz="0" w:space="0" w:color="auto"/>
      </w:divBdr>
    </w:div>
    <w:div w:id="563102010">
      <w:bodyDiv w:val="1"/>
      <w:marLeft w:val="27"/>
      <w:marRight w:val="27"/>
      <w:marTop w:val="27"/>
      <w:marBottom w:val="27"/>
      <w:divBdr>
        <w:top w:val="none" w:sz="0" w:space="0" w:color="auto"/>
        <w:left w:val="none" w:sz="0" w:space="0" w:color="auto"/>
        <w:bottom w:val="none" w:sz="0" w:space="0" w:color="auto"/>
        <w:right w:val="none" w:sz="0" w:space="0" w:color="auto"/>
      </w:divBdr>
      <w:divsChild>
        <w:div w:id="865211911">
          <w:marLeft w:val="0"/>
          <w:marRight w:val="0"/>
          <w:marTop w:val="0"/>
          <w:marBottom w:val="0"/>
          <w:divBdr>
            <w:top w:val="none" w:sz="0" w:space="0" w:color="auto"/>
            <w:left w:val="none" w:sz="0" w:space="0" w:color="auto"/>
            <w:bottom w:val="none" w:sz="0" w:space="0" w:color="auto"/>
            <w:right w:val="none" w:sz="0" w:space="0" w:color="auto"/>
          </w:divBdr>
          <w:divsChild>
            <w:div w:id="320083327">
              <w:marLeft w:val="41"/>
              <w:marRight w:val="41"/>
              <w:marTop w:val="41"/>
              <w:marBottom w:val="41"/>
              <w:divBdr>
                <w:top w:val="none" w:sz="0" w:space="0" w:color="auto"/>
                <w:left w:val="none" w:sz="0" w:space="0" w:color="auto"/>
                <w:bottom w:val="none" w:sz="0" w:space="0" w:color="auto"/>
                <w:right w:val="none" w:sz="0" w:space="0" w:color="auto"/>
              </w:divBdr>
              <w:divsChild>
                <w:div w:id="379132400">
                  <w:marLeft w:val="0"/>
                  <w:marRight w:val="0"/>
                  <w:marTop w:val="0"/>
                  <w:marBottom w:val="0"/>
                  <w:divBdr>
                    <w:top w:val="none" w:sz="0" w:space="0" w:color="auto"/>
                    <w:left w:val="none" w:sz="0" w:space="0" w:color="auto"/>
                    <w:bottom w:val="none" w:sz="0" w:space="0" w:color="auto"/>
                    <w:right w:val="none" w:sz="0" w:space="0" w:color="auto"/>
                  </w:divBdr>
                  <w:divsChild>
                    <w:div w:id="489060493">
                      <w:marLeft w:val="0"/>
                      <w:marRight w:val="0"/>
                      <w:marTop w:val="0"/>
                      <w:marBottom w:val="0"/>
                      <w:divBdr>
                        <w:top w:val="none" w:sz="0" w:space="0" w:color="auto"/>
                        <w:left w:val="none" w:sz="0" w:space="0" w:color="auto"/>
                        <w:bottom w:val="none" w:sz="0" w:space="0" w:color="auto"/>
                        <w:right w:val="none" w:sz="0" w:space="0" w:color="auto"/>
                      </w:divBdr>
                    </w:div>
                    <w:div w:id="583681897">
                      <w:marLeft w:val="0"/>
                      <w:marRight w:val="0"/>
                      <w:marTop w:val="0"/>
                      <w:marBottom w:val="0"/>
                      <w:divBdr>
                        <w:top w:val="none" w:sz="0" w:space="0" w:color="auto"/>
                        <w:left w:val="none" w:sz="0" w:space="0" w:color="auto"/>
                        <w:bottom w:val="none" w:sz="0" w:space="0" w:color="auto"/>
                        <w:right w:val="none" w:sz="0" w:space="0" w:color="auto"/>
                      </w:divBdr>
                    </w:div>
                    <w:div w:id="711072536">
                      <w:marLeft w:val="0"/>
                      <w:marRight w:val="0"/>
                      <w:marTop w:val="0"/>
                      <w:marBottom w:val="0"/>
                      <w:divBdr>
                        <w:top w:val="none" w:sz="0" w:space="0" w:color="auto"/>
                        <w:left w:val="none" w:sz="0" w:space="0" w:color="auto"/>
                        <w:bottom w:val="none" w:sz="0" w:space="0" w:color="auto"/>
                        <w:right w:val="none" w:sz="0" w:space="0" w:color="auto"/>
                      </w:divBdr>
                    </w:div>
                    <w:div w:id="774442121">
                      <w:marLeft w:val="0"/>
                      <w:marRight w:val="0"/>
                      <w:marTop w:val="0"/>
                      <w:marBottom w:val="0"/>
                      <w:divBdr>
                        <w:top w:val="none" w:sz="0" w:space="0" w:color="auto"/>
                        <w:left w:val="none" w:sz="0" w:space="0" w:color="auto"/>
                        <w:bottom w:val="none" w:sz="0" w:space="0" w:color="auto"/>
                        <w:right w:val="none" w:sz="0" w:space="0" w:color="auto"/>
                      </w:divBdr>
                    </w:div>
                    <w:div w:id="1498811307">
                      <w:marLeft w:val="0"/>
                      <w:marRight w:val="0"/>
                      <w:marTop w:val="0"/>
                      <w:marBottom w:val="0"/>
                      <w:divBdr>
                        <w:top w:val="none" w:sz="0" w:space="0" w:color="auto"/>
                        <w:left w:val="none" w:sz="0" w:space="0" w:color="auto"/>
                        <w:bottom w:val="none" w:sz="0" w:space="0" w:color="auto"/>
                        <w:right w:val="none" w:sz="0" w:space="0" w:color="auto"/>
                      </w:divBdr>
                    </w:div>
                    <w:div w:id="1696225910">
                      <w:marLeft w:val="0"/>
                      <w:marRight w:val="0"/>
                      <w:marTop w:val="0"/>
                      <w:marBottom w:val="0"/>
                      <w:divBdr>
                        <w:top w:val="none" w:sz="0" w:space="0" w:color="auto"/>
                        <w:left w:val="none" w:sz="0" w:space="0" w:color="auto"/>
                        <w:bottom w:val="none" w:sz="0" w:space="0" w:color="auto"/>
                        <w:right w:val="none" w:sz="0" w:space="0" w:color="auto"/>
                      </w:divBdr>
                    </w:div>
                    <w:div w:id="1906990146">
                      <w:marLeft w:val="0"/>
                      <w:marRight w:val="0"/>
                      <w:marTop w:val="0"/>
                      <w:marBottom w:val="0"/>
                      <w:divBdr>
                        <w:top w:val="none" w:sz="0" w:space="0" w:color="auto"/>
                        <w:left w:val="none" w:sz="0" w:space="0" w:color="auto"/>
                        <w:bottom w:val="none" w:sz="0" w:space="0" w:color="auto"/>
                        <w:right w:val="none" w:sz="0" w:space="0" w:color="auto"/>
                      </w:divBdr>
                    </w:div>
                    <w:div w:id="2049522273">
                      <w:marLeft w:val="0"/>
                      <w:marRight w:val="0"/>
                      <w:marTop w:val="0"/>
                      <w:marBottom w:val="0"/>
                      <w:divBdr>
                        <w:top w:val="none" w:sz="0" w:space="0" w:color="auto"/>
                        <w:left w:val="none" w:sz="0" w:space="0" w:color="auto"/>
                        <w:bottom w:val="none" w:sz="0" w:space="0" w:color="auto"/>
                        <w:right w:val="none" w:sz="0" w:space="0" w:color="auto"/>
                      </w:divBdr>
                    </w:div>
                    <w:div w:id="21240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76428">
      <w:bodyDiv w:val="1"/>
      <w:marLeft w:val="0"/>
      <w:marRight w:val="0"/>
      <w:marTop w:val="0"/>
      <w:marBottom w:val="0"/>
      <w:divBdr>
        <w:top w:val="none" w:sz="0" w:space="0" w:color="auto"/>
        <w:left w:val="none" w:sz="0" w:space="0" w:color="auto"/>
        <w:bottom w:val="none" w:sz="0" w:space="0" w:color="auto"/>
        <w:right w:val="none" w:sz="0" w:space="0" w:color="auto"/>
      </w:divBdr>
      <w:divsChild>
        <w:div w:id="992105959">
          <w:marLeft w:val="0"/>
          <w:marRight w:val="0"/>
          <w:marTop w:val="0"/>
          <w:marBottom w:val="0"/>
          <w:divBdr>
            <w:top w:val="none" w:sz="0" w:space="0" w:color="auto"/>
            <w:left w:val="none" w:sz="0" w:space="0" w:color="auto"/>
            <w:bottom w:val="none" w:sz="0" w:space="0" w:color="auto"/>
            <w:right w:val="none" w:sz="0" w:space="0" w:color="auto"/>
          </w:divBdr>
        </w:div>
        <w:div w:id="1661272329">
          <w:marLeft w:val="0"/>
          <w:marRight w:val="0"/>
          <w:marTop w:val="0"/>
          <w:marBottom w:val="0"/>
          <w:divBdr>
            <w:top w:val="none" w:sz="0" w:space="0" w:color="auto"/>
            <w:left w:val="none" w:sz="0" w:space="0" w:color="auto"/>
            <w:bottom w:val="none" w:sz="0" w:space="0" w:color="auto"/>
            <w:right w:val="none" w:sz="0" w:space="0" w:color="auto"/>
          </w:divBdr>
        </w:div>
      </w:divsChild>
    </w:div>
    <w:div w:id="572275563">
      <w:bodyDiv w:val="1"/>
      <w:marLeft w:val="0"/>
      <w:marRight w:val="0"/>
      <w:marTop w:val="0"/>
      <w:marBottom w:val="0"/>
      <w:divBdr>
        <w:top w:val="none" w:sz="0" w:space="0" w:color="auto"/>
        <w:left w:val="none" w:sz="0" w:space="0" w:color="auto"/>
        <w:bottom w:val="none" w:sz="0" w:space="0" w:color="auto"/>
        <w:right w:val="none" w:sz="0" w:space="0" w:color="auto"/>
      </w:divBdr>
    </w:div>
    <w:div w:id="572934538">
      <w:bodyDiv w:val="1"/>
      <w:marLeft w:val="0"/>
      <w:marRight w:val="0"/>
      <w:marTop w:val="0"/>
      <w:marBottom w:val="0"/>
      <w:divBdr>
        <w:top w:val="none" w:sz="0" w:space="0" w:color="auto"/>
        <w:left w:val="none" w:sz="0" w:space="0" w:color="auto"/>
        <w:bottom w:val="none" w:sz="0" w:space="0" w:color="auto"/>
        <w:right w:val="none" w:sz="0" w:space="0" w:color="auto"/>
      </w:divBdr>
      <w:divsChild>
        <w:div w:id="46150374">
          <w:marLeft w:val="0"/>
          <w:marRight w:val="0"/>
          <w:marTop w:val="0"/>
          <w:marBottom w:val="0"/>
          <w:divBdr>
            <w:top w:val="none" w:sz="0" w:space="0" w:color="auto"/>
            <w:left w:val="none" w:sz="0" w:space="0" w:color="auto"/>
            <w:bottom w:val="none" w:sz="0" w:space="0" w:color="auto"/>
            <w:right w:val="none" w:sz="0" w:space="0" w:color="auto"/>
          </w:divBdr>
        </w:div>
        <w:div w:id="69934272">
          <w:marLeft w:val="0"/>
          <w:marRight w:val="0"/>
          <w:marTop w:val="0"/>
          <w:marBottom w:val="0"/>
          <w:divBdr>
            <w:top w:val="none" w:sz="0" w:space="0" w:color="auto"/>
            <w:left w:val="none" w:sz="0" w:space="0" w:color="auto"/>
            <w:bottom w:val="none" w:sz="0" w:space="0" w:color="auto"/>
            <w:right w:val="none" w:sz="0" w:space="0" w:color="auto"/>
          </w:divBdr>
        </w:div>
        <w:div w:id="73480645">
          <w:marLeft w:val="0"/>
          <w:marRight w:val="0"/>
          <w:marTop w:val="0"/>
          <w:marBottom w:val="0"/>
          <w:divBdr>
            <w:top w:val="none" w:sz="0" w:space="0" w:color="auto"/>
            <w:left w:val="none" w:sz="0" w:space="0" w:color="auto"/>
            <w:bottom w:val="none" w:sz="0" w:space="0" w:color="auto"/>
            <w:right w:val="none" w:sz="0" w:space="0" w:color="auto"/>
          </w:divBdr>
        </w:div>
        <w:div w:id="75786966">
          <w:marLeft w:val="0"/>
          <w:marRight w:val="0"/>
          <w:marTop w:val="0"/>
          <w:marBottom w:val="0"/>
          <w:divBdr>
            <w:top w:val="none" w:sz="0" w:space="0" w:color="auto"/>
            <w:left w:val="none" w:sz="0" w:space="0" w:color="auto"/>
            <w:bottom w:val="none" w:sz="0" w:space="0" w:color="auto"/>
            <w:right w:val="none" w:sz="0" w:space="0" w:color="auto"/>
          </w:divBdr>
        </w:div>
        <w:div w:id="75832790">
          <w:marLeft w:val="0"/>
          <w:marRight w:val="0"/>
          <w:marTop w:val="0"/>
          <w:marBottom w:val="0"/>
          <w:divBdr>
            <w:top w:val="none" w:sz="0" w:space="0" w:color="auto"/>
            <w:left w:val="none" w:sz="0" w:space="0" w:color="auto"/>
            <w:bottom w:val="none" w:sz="0" w:space="0" w:color="auto"/>
            <w:right w:val="none" w:sz="0" w:space="0" w:color="auto"/>
          </w:divBdr>
        </w:div>
        <w:div w:id="94791277">
          <w:marLeft w:val="0"/>
          <w:marRight w:val="0"/>
          <w:marTop w:val="0"/>
          <w:marBottom w:val="0"/>
          <w:divBdr>
            <w:top w:val="none" w:sz="0" w:space="0" w:color="auto"/>
            <w:left w:val="none" w:sz="0" w:space="0" w:color="auto"/>
            <w:bottom w:val="none" w:sz="0" w:space="0" w:color="auto"/>
            <w:right w:val="none" w:sz="0" w:space="0" w:color="auto"/>
          </w:divBdr>
        </w:div>
        <w:div w:id="106245261">
          <w:marLeft w:val="0"/>
          <w:marRight w:val="0"/>
          <w:marTop w:val="0"/>
          <w:marBottom w:val="0"/>
          <w:divBdr>
            <w:top w:val="none" w:sz="0" w:space="0" w:color="auto"/>
            <w:left w:val="none" w:sz="0" w:space="0" w:color="auto"/>
            <w:bottom w:val="none" w:sz="0" w:space="0" w:color="auto"/>
            <w:right w:val="none" w:sz="0" w:space="0" w:color="auto"/>
          </w:divBdr>
        </w:div>
        <w:div w:id="151141788">
          <w:marLeft w:val="0"/>
          <w:marRight w:val="0"/>
          <w:marTop w:val="0"/>
          <w:marBottom w:val="0"/>
          <w:divBdr>
            <w:top w:val="none" w:sz="0" w:space="0" w:color="auto"/>
            <w:left w:val="none" w:sz="0" w:space="0" w:color="auto"/>
            <w:bottom w:val="none" w:sz="0" w:space="0" w:color="auto"/>
            <w:right w:val="none" w:sz="0" w:space="0" w:color="auto"/>
          </w:divBdr>
        </w:div>
        <w:div w:id="189877872">
          <w:marLeft w:val="0"/>
          <w:marRight w:val="0"/>
          <w:marTop w:val="0"/>
          <w:marBottom w:val="0"/>
          <w:divBdr>
            <w:top w:val="none" w:sz="0" w:space="0" w:color="auto"/>
            <w:left w:val="none" w:sz="0" w:space="0" w:color="auto"/>
            <w:bottom w:val="none" w:sz="0" w:space="0" w:color="auto"/>
            <w:right w:val="none" w:sz="0" w:space="0" w:color="auto"/>
          </w:divBdr>
        </w:div>
        <w:div w:id="226500985">
          <w:marLeft w:val="0"/>
          <w:marRight w:val="0"/>
          <w:marTop w:val="0"/>
          <w:marBottom w:val="0"/>
          <w:divBdr>
            <w:top w:val="none" w:sz="0" w:space="0" w:color="auto"/>
            <w:left w:val="none" w:sz="0" w:space="0" w:color="auto"/>
            <w:bottom w:val="none" w:sz="0" w:space="0" w:color="auto"/>
            <w:right w:val="none" w:sz="0" w:space="0" w:color="auto"/>
          </w:divBdr>
        </w:div>
        <w:div w:id="234169976">
          <w:marLeft w:val="0"/>
          <w:marRight w:val="0"/>
          <w:marTop w:val="0"/>
          <w:marBottom w:val="0"/>
          <w:divBdr>
            <w:top w:val="none" w:sz="0" w:space="0" w:color="auto"/>
            <w:left w:val="none" w:sz="0" w:space="0" w:color="auto"/>
            <w:bottom w:val="none" w:sz="0" w:space="0" w:color="auto"/>
            <w:right w:val="none" w:sz="0" w:space="0" w:color="auto"/>
          </w:divBdr>
        </w:div>
        <w:div w:id="234903873">
          <w:marLeft w:val="0"/>
          <w:marRight w:val="0"/>
          <w:marTop w:val="0"/>
          <w:marBottom w:val="0"/>
          <w:divBdr>
            <w:top w:val="none" w:sz="0" w:space="0" w:color="auto"/>
            <w:left w:val="none" w:sz="0" w:space="0" w:color="auto"/>
            <w:bottom w:val="none" w:sz="0" w:space="0" w:color="auto"/>
            <w:right w:val="none" w:sz="0" w:space="0" w:color="auto"/>
          </w:divBdr>
        </w:div>
        <w:div w:id="283929840">
          <w:marLeft w:val="0"/>
          <w:marRight w:val="0"/>
          <w:marTop w:val="0"/>
          <w:marBottom w:val="0"/>
          <w:divBdr>
            <w:top w:val="none" w:sz="0" w:space="0" w:color="auto"/>
            <w:left w:val="none" w:sz="0" w:space="0" w:color="auto"/>
            <w:bottom w:val="none" w:sz="0" w:space="0" w:color="auto"/>
            <w:right w:val="none" w:sz="0" w:space="0" w:color="auto"/>
          </w:divBdr>
        </w:div>
        <w:div w:id="305747144">
          <w:marLeft w:val="0"/>
          <w:marRight w:val="0"/>
          <w:marTop w:val="0"/>
          <w:marBottom w:val="0"/>
          <w:divBdr>
            <w:top w:val="none" w:sz="0" w:space="0" w:color="auto"/>
            <w:left w:val="none" w:sz="0" w:space="0" w:color="auto"/>
            <w:bottom w:val="none" w:sz="0" w:space="0" w:color="auto"/>
            <w:right w:val="none" w:sz="0" w:space="0" w:color="auto"/>
          </w:divBdr>
        </w:div>
        <w:div w:id="331035394">
          <w:marLeft w:val="0"/>
          <w:marRight w:val="0"/>
          <w:marTop w:val="0"/>
          <w:marBottom w:val="0"/>
          <w:divBdr>
            <w:top w:val="none" w:sz="0" w:space="0" w:color="auto"/>
            <w:left w:val="none" w:sz="0" w:space="0" w:color="auto"/>
            <w:bottom w:val="none" w:sz="0" w:space="0" w:color="auto"/>
            <w:right w:val="none" w:sz="0" w:space="0" w:color="auto"/>
          </w:divBdr>
        </w:div>
        <w:div w:id="346292386">
          <w:marLeft w:val="0"/>
          <w:marRight w:val="0"/>
          <w:marTop w:val="0"/>
          <w:marBottom w:val="0"/>
          <w:divBdr>
            <w:top w:val="none" w:sz="0" w:space="0" w:color="auto"/>
            <w:left w:val="none" w:sz="0" w:space="0" w:color="auto"/>
            <w:bottom w:val="none" w:sz="0" w:space="0" w:color="auto"/>
            <w:right w:val="none" w:sz="0" w:space="0" w:color="auto"/>
          </w:divBdr>
        </w:div>
        <w:div w:id="369454932">
          <w:marLeft w:val="0"/>
          <w:marRight w:val="0"/>
          <w:marTop w:val="0"/>
          <w:marBottom w:val="0"/>
          <w:divBdr>
            <w:top w:val="none" w:sz="0" w:space="0" w:color="auto"/>
            <w:left w:val="none" w:sz="0" w:space="0" w:color="auto"/>
            <w:bottom w:val="none" w:sz="0" w:space="0" w:color="auto"/>
            <w:right w:val="none" w:sz="0" w:space="0" w:color="auto"/>
          </w:divBdr>
        </w:div>
        <w:div w:id="397558599">
          <w:marLeft w:val="0"/>
          <w:marRight w:val="0"/>
          <w:marTop w:val="0"/>
          <w:marBottom w:val="0"/>
          <w:divBdr>
            <w:top w:val="none" w:sz="0" w:space="0" w:color="auto"/>
            <w:left w:val="none" w:sz="0" w:space="0" w:color="auto"/>
            <w:bottom w:val="none" w:sz="0" w:space="0" w:color="auto"/>
            <w:right w:val="none" w:sz="0" w:space="0" w:color="auto"/>
          </w:divBdr>
        </w:div>
        <w:div w:id="412318717">
          <w:marLeft w:val="0"/>
          <w:marRight w:val="0"/>
          <w:marTop w:val="0"/>
          <w:marBottom w:val="0"/>
          <w:divBdr>
            <w:top w:val="none" w:sz="0" w:space="0" w:color="auto"/>
            <w:left w:val="none" w:sz="0" w:space="0" w:color="auto"/>
            <w:bottom w:val="none" w:sz="0" w:space="0" w:color="auto"/>
            <w:right w:val="none" w:sz="0" w:space="0" w:color="auto"/>
          </w:divBdr>
        </w:div>
        <w:div w:id="417409621">
          <w:marLeft w:val="0"/>
          <w:marRight w:val="0"/>
          <w:marTop w:val="0"/>
          <w:marBottom w:val="0"/>
          <w:divBdr>
            <w:top w:val="none" w:sz="0" w:space="0" w:color="auto"/>
            <w:left w:val="none" w:sz="0" w:space="0" w:color="auto"/>
            <w:bottom w:val="none" w:sz="0" w:space="0" w:color="auto"/>
            <w:right w:val="none" w:sz="0" w:space="0" w:color="auto"/>
          </w:divBdr>
        </w:div>
        <w:div w:id="427313274">
          <w:marLeft w:val="0"/>
          <w:marRight w:val="0"/>
          <w:marTop w:val="0"/>
          <w:marBottom w:val="0"/>
          <w:divBdr>
            <w:top w:val="none" w:sz="0" w:space="0" w:color="auto"/>
            <w:left w:val="none" w:sz="0" w:space="0" w:color="auto"/>
            <w:bottom w:val="none" w:sz="0" w:space="0" w:color="auto"/>
            <w:right w:val="none" w:sz="0" w:space="0" w:color="auto"/>
          </w:divBdr>
        </w:div>
        <w:div w:id="433597583">
          <w:marLeft w:val="0"/>
          <w:marRight w:val="0"/>
          <w:marTop w:val="0"/>
          <w:marBottom w:val="0"/>
          <w:divBdr>
            <w:top w:val="none" w:sz="0" w:space="0" w:color="auto"/>
            <w:left w:val="none" w:sz="0" w:space="0" w:color="auto"/>
            <w:bottom w:val="none" w:sz="0" w:space="0" w:color="auto"/>
            <w:right w:val="none" w:sz="0" w:space="0" w:color="auto"/>
          </w:divBdr>
        </w:div>
        <w:div w:id="483858927">
          <w:marLeft w:val="0"/>
          <w:marRight w:val="0"/>
          <w:marTop w:val="0"/>
          <w:marBottom w:val="0"/>
          <w:divBdr>
            <w:top w:val="none" w:sz="0" w:space="0" w:color="auto"/>
            <w:left w:val="none" w:sz="0" w:space="0" w:color="auto"/>
            <w:bottom w:val="none" w:sz="0" w:space="0" w:color="auto"/>
            <w:right w:val="none" w:sz="0" w:space="0" w:color="auto"/>
          </w:divBdr>
        </w:div>
        <w:div w:id="515774013">
          <w:marLeft w:val="0"/>
          <w:marRight w:val="0"/>
          <w:marTop w:val="0"/>
          <w:marBottom w:val="0"/>
          <w:divBdr>
            <w:top w:val="none" w:sz="0" w:space="0" w:color="auto"/>
            <w:left w:val="none" w:sz="0" w:space="0" w:color="auto"/>
            <w:bottom w:val="none" w:sz="0" w:space="0" w:color="auto"/>
            <w:right w:val="none" w:sz="0" w:space="0" w:color="auto"/>
          </w:divBdr>
        </w:div>
        <w:div w:id="529874137">
          <w:marLeft w:val="0"/>
          <w:marRight w:val="0"/>
          <w:marTop w:val="0"/>
          <w:marBottom w:val="0"/>
          <w:divBdr>
            <w:top w:val="none" w:sz="0" w:space="0" w:color="auto"/>
            <w:left w:val="none" w:sz="0" w:space="0" w:color="auto"/>
            <w:bottom w:val="none" w:sz="0" w:space="0" w:color="auto"/>
            <w:right w:val="none" w:sz="0" w:space="0" w:color="auto"/>
          </w:divBdr>
        </w:div>
        <w:div w:id="553543305">
          <w:marLeft w:val="0"/>
          <w:marRight w:val="0"/>
          <w:marTop w:val="0"/>
          <w:marBottom w:val="0"/>
          <w:divBdr>
            <w:top w:val="none" w:sz="0" w:space="0" w:color="auto"/>
            <w:left w:val="none" w:sz="0" w:space="0" w:color="auto"/>
            <w:bottom w:val="none" w:sz="0" w:space="0" w:color="auto"/>
            <w:right w:val="none" w:sz="0" w:space="0" w:color="auto"/>
          </w:divBdr>
        </w:div>
        <w:div w:id="583759630">
          <w:marLeft w:val="0"/>
          <w:marRight w:val="0"/>
          <w:marTop w:val="0"/>
          <w:marBottom w:val="0"/>
          <w:divBdr>
            <w:top w:val="none" w:sz="0" w:space="0" w:color="auto"/>
            <w:left w:val="none" w:sz="0" w:space="0" w:color="auto"/>
            <w:bottom w:val="none" w:sz="0" w:space="0" w:color="auto"/>
            <w:right w:val="none" w:sz="0" w:space="0" w:color="auto"/>
          </w:divBdr>
        </w:div>
        <w:div w:id="592586614">
          <w:marLeft w:val="0"/>
          <w:marRight w:val="0"/>
          <w:marTop w:val="0"/>
          <w:marBottom w:val="0"/>
          <w:divBdr>
            <w:top w:val="none" w:sz="0" w:space="0" w:color="auto"/>
            <w:left w:val="none" w:sz="0" w:space="0" w:color="auto"/>
            <w:bottom w:val="none" w:sz="0" w:space="0" w:color="auto"/>
            <w:right w:val="none" w:sz="0" w:space="0" w:color="auto"/>
          </w:divBdr>
        </w:div>
        <w:div w:id="662047220">
          <w:marLeft w:val="0"/>
          <w:marRight w:val="0"/>
          <w:marTop w:val="0"/>
          <w:marBottom w:val="0"/>
          <w:divBdr>
            <w:top w:val="none" w:sz="0" w:space="0" w:color="auto"/>
            <w:left w:val="none" w:sz="0" w:space="0" w:color="auto"/>
            <w:bottom w:val="none" w:sz="0" w:space="0" w:color="auto"/>
            <w:right w:val="none" w:sz="0" w:space="0" w:color="auto"/>
          </w:divBdr>
        </w:div>
        <w:div w:id="671105428">
          <w:marLeft w:val="0"/>
          <w:marRight w:val="0"/>
          <w:marTop w:val="0"/>
          <w:marBottom w:val="0"/>
          <w:divBdr>
            <w:top w:val="none" w:sz="0" w:space="0" w:color="auto"/>
            <w:left w:val="none" w:sz="0" w:space="0" w:color="auto"/>
            <w:bottom w:val="none" w:sz="0" w:space="0" w:color="auto"/>
            <w:right w:val="none" w:sz="0" w:space="0" w:color="auto"/>
          </w:divBdr>
        </w:div>
        <w:div w:id="683094082">
          <w:marLeft w:val="0"/>
          <w:marRight w:val="0"/>
          <w:marTop w:val="0"/>
          <w:marBottom w:val="0"/>
          <w:divBdr>
            <w:top w:val="none" w:sz="0" w:space="0" w:color="auto"/>
            <w:left w:val="none" w:sz="0" w:space="0" w:color="auto"/>
            <w:bottom w:val="none" w:sz="0" w:space="0" w:color="auto"/>
            <w:right w:val="none" w:sz="0" w:space="0" w:color="auto"/>
          </w:divBdr>
        </w:div>
        <w:div w:id="708532903">
          <w:marLeft w:val="0"/>
          <w:marRight w:val="0"/>
          <w:marTop w:val="0"/>
          <w:marBottom w:val="0"/>
          <w:divBdr>
            <w:top w:val="none" w:sz="0" w:space="0" w:color="auto"/>
            <w:left w:val="none" w:sz="0" w:space="0" w:color="auto"/>
            <w:bottom w:val="none" w:sz="0" w:space="0" w:color="auto"/>
            <w:right w:val="none" w:sz="0" w:space="0" w:color="auto"/>
          </w:divBdr>
        </w:div>
        <w:div w:id="717634238">
          <w:marLeft w:val="0"/>
          <w:marRight w:val="0"/>
          <w:marTop w:val="0"/>
          <w:marBottom w:val="0"/>
          <w:divBdr>
            <w:top w:val="none" w:sz="0" w:space="0" w:color="auto"/>
            <w:left w:val="none" w:sz="0" w:space="0" w:color="auto"/>
            <w:bottom w:val="none" w:sz="0" w:space="0" w:color="auto"/>
            <w:right w:val="none" w:sz="0" w:space="0" w:color="auto"/>
          </w:divBdr>
        </w:div>
        <w:div w:id="727998064">
          <w:marLeft w:val="0"/>
          <w:marRight w:val="0"/>
          <w:marTop w:val="0"/>
          <w:marBottom w:val="0"/>
          <w:divBdr>
            <w:top w:val="none" w:sz="0" w:space="0" w:color="auto"/>
            <w:left w:val="none" w:sz="0" w:space="0" w:color="auto"/>
            <w:bottom w:val="none" w:sz="0" w:space="0" w:color="auto"/>
            <w:right w:val="none" w:sz="0" w:space="0" w:color="auto"/>
          </w:divBdr>
        </w:div>
        <w:div w:id="784081040">
          <w:marLeft w:val="0"/>
          <w:marRight w:val="0"/>
          <w:marTop w:val="0"/>
          <w:marBottom w:val="0"/>
          <w:divBdr>
            <w:top w:val="none" w:sz="0" w:space="0" w:color="auto"/>
            <w:left w:val="none" w:sz="0" w:space="0" w:color="auto"/>
            <w:bottom w:val="none" w:sz="0" w:space="0" w:color="auto"/>
            <w:right w:val="none" w:sz="0" w:space="0" w:color="auto"/>
          </w:divBdr>
        </w:div>
        <w:div w:id="788233845">
          <w:marLeft w:val="0"/>
          <w:marRight w:val="0"/>
          <w:marTop w:val="0"/>
          <w:marBottom w:val="0"/>
          <w:divBdr>
            <w:top w:val="none" w:sz="0" w:space="0" w:color="auto"/>
            <w:left w:val="none" w:sz="0" w:space="0" w:color="auto"/>
            <w:bottom w:val="none" w:sz="0" w:space="0" w:color="auto"/>
            <w:right w:val="none" w:sz="0" w:space="0" w:color="auto"/>
          </w:divBdr>
        </w:div>
        <w:div w:id="855654636">
          <w:marLeft w:val="0"/>
          <w:marRight w:val="0"/>
          <w:marTop w:val="0"/>
          <w:marBottom w:val="0"/>
          <w:divBdr>
            <w:top w:val="none" w:sz="0" w:space="0" w:color="auto"/>
            <w:left w:val="none" w:sz="0" w:space="0" w:color="auto"/>
            <w:bottom w:val="none" w:sz="0" w:space="0" w:color="auto"/>
            <w:right w:val="none" w:sz="0" w:space="0" w:color="auto"/>
          </w:divBdr>
        </w:div>
        <w:div w:id="865681620">
          <w:marLeft w:val="0"/>
          <w:marRight w:val="0"/>
          <w:marTop w:val="0"/>
          <w:marBottom w:val="0"/>
          <w:divBdr>
            <w:top w:val="none" w:sz="0" w:space="0" w:color="auto"/>
            <w:left w:val="none" w:sz="0" w:space="0" w:color="auto"/>
            <w:bottom w:val="none" w:sz="0" w:space="0" w:color="auto"/>
            <w:right w:val="none" w:sz="0" w:space="0" w:color="auto"/>
          </w:divBdr>
        </w:div>
        <w:div w:id="867135413">
          <w:marLeft w:val="0"/>
          <w:marRight w:val="0"/>
          <w:marTop w:val="0"/>
          <w:marBottom w:val="0"/>
          <w:divBdr>
            <w:top w:val="none" w:sz="0" w:space="0" w:color="auto"/>
            <w:left w:val="none" w:sz="0" w:space="0" w:color="auto"/>
            <w:bottom w:val="none" w:sz="0" w:space="0" w:color="auto"/>
            <w:right w:val="none" w:sz="0" w:space="0" w:color="auto"/>
          </w:divBdr>
        </w:div>
        <w:div w:id="880169297">
          <w:marLeft w:val="0"/>
          <w:marRight w:val="0"/>
          <w:marTop w:val="0"/>
          <w:marBottom w:val="0"/>
          <w:divBdr>
            <w:top w:val="none" w:sz="0" w:space="0" w:color="auto"/>
            <w:left w:val="none" w:sz="0" w:space="0" w:color="auto"/>
            <w:bottom w:val="none" w:sz="0" w:space="0" w:color="auto"/>
            <w:right w:val="none" w:sz="0" w:space="0" w:color="auto"/>
          </w:divBdr>
        </w:div>
        <w:div w:id="891767878">
          <w:marLeft w:val="0"/>
          <w:marRight w:val="0"/>
          <w:marTop w:val="0"/>
          <w:marBottom w:val="0"/>
          <w:divBdr>
            <w:top w:val="none" w:sz="0" w:space="0" w:color="auto"/>
            <w:left w:val="none" w:sz="0" w:space="0" w:color="auto"/>
            <w:bottom w:val="none" w:sz="0" w:space="0" w:color="auto"/>
            <w:right w:val="none" w:sz="0" w:space="0" w:color="auto"/>
          </w:divBdr>
        </w:div>
        <w:div w:id="900017748">
          <w:marLeft w:val="0"/>
          <w:marRight w:val="0"/>
          <w:marTop w:val="0"/>
          <w:marBottom w:val="0"/>
          <w:divBdr>
            <w:top w:val="none" w:sz="0" w:space="0" w:color="auto"/>
            <w:left w:val="none" w:sz="0" w:space="0" w:color="auto"/>
            <w:bottom w:val="none" w:sz="0" w:space="0" w:color="auto"/>
            <w:right w:val="none" w:sz="0" w:space="0" w:color="auto"/>
          </w:divBdr>
        </w:div>
        <w:div w:id="921065987">
          <w:marLeft w:val="0"/>
          <w:marRight w:val="0"/>
          <w:marTop w:val="0"/>
          <w:marBottom w:val="0"/>
          <w:divBdr>
            <w:top w:val="none" w:sz="0" w:space="0" w:color="auto"/>
            <w:left w:val="none" w:sz="0" w:space="0" w:color="auto"/>
            <w:bottom w:val="none" w:sz="0" w:space="0" w:color="auto"/>
            <w:right w:val="none" w:sz="0" w:space="0" w:color="auto"/>
          </w:divBdr>
        </w:div>
        <w:div w:id="923495666">
          <w:marLeft w:val="0"/>
          <w:marRight w:val="0"/>
          <w:marTop w:val="0"/>
          <w:marBottom w:val="0"/>
          <w:divBdr>
            <w:top w:val="none" w:sz="0" w:space="0" w:color="auto"/>
            <w:left w:val="none" w:sz="0" w:space="0" w:color="auto"/>
            <w:bottom w:val="none" w:sz="0" w:space="0" w:color="auto"/>
            <w:right w:val="none" w:sz="0" w:space="0" w:color="auto"/>
          </w:divBdr>
        </w:div>
        <w:div w:id="935943180">
          <w:marLeft w:val="0"/>
          <w:marRight w:val="0"/>
          <w:marTop w:val="0"/>
          <w:marBottom w:val="0"/>
          <w:divBdr>
            <w:top w:val="none" w:sz="0" w:space="0" w:color="auto"/>
            <w:left w:val="none" w:sz="0" w:space="0" w:color="auto"/>
            <w:bottom w:val="none" w:sz="0" w:space="0" w:color="auto"/>
            <w:right w:val="none" w:sz="0" w:space="0" w:color="auto"/>
          </w:divBdr>
        </w:div>
        <w:div w:id="986124708">
          <w:marLeft w:val="0"/>
          <w:marRight w:val="0"/>
          <w:marTop w:val="0"/>
          <w:marBottom w:val="0"/>
          <w:divBdr>
            <w:top w:val="none" w:sz="0" w:space="0" w:color="auto"/>
            <w:left w:val="none" w:sz="0" w:space="0" w:color="auto"/>
            <w:bottom w:val="none" w:sz="0" w:space="0" w:color="auto"/>
            <w:right w:val="none" w:sz="0" w:space="0" w:color="auto"/>
          </w:divBdr>
        </w:div>
        <w:div w:id="1005402991">
          <w:marLeft w:val="0"/>
          <w:marRight w:val="0"/>
          <w:marTop w:val="0"/>
          <w:marBottom w:val="0"/>
          <w:divBdr>
            <w:top w:val="none" w:sz="0" w:space="0" w:color="auto"/>
            <w:left w:val="none" w:sz="0" w:space="0" w:color="auto"/>
            <w:bottom w:val="none" w:sz="0" w:space="0" w:color="auto"/>
            <w:right w:val="none" w:sz="0" w:space="0" w:color="auto"/>
          </w:divBdr>
        </w:div>
        <w:div w:id="1012493198">
          <w:marLeft w:val="0"/>
          <w:marRight w:val="0"/>
          <w:marTop w:val="0"/>
          <w:marBottom w:val="0"/>
          <w:divBdr>
            <w:top w:val="none" w:sz="0" w:space="0" w:color="auto"/>
            <w:left w:val="none" w:sz="0" w:space="0" w:color="auto"/>
            <w:bottom w:val="none" w:sz="0" w:space="0" w:color="auto"/>
            <w:right w:val="none" w:sz="0" w:space="0" w:color="auto"/>
          </w:divBdr>
        </w:div>
        <w:div w:id="1026060661">
          <w:marLeft w:val="0"/>
          <w:marRight w:val="0"/>
          <w:marTop w:val="0"/>
          <w:marBottom w:val="0"/>
          <w:divBdr>
            <w:top w:val="none" w:sz="0" w:space="0" w:color="auto"/>
            <w:left w:val="none" w:sz="0" w:space="0" w:color="auto"/>
            <w:bottom w:val="none" w:sz="0" w:space="0" w:color="auto"/>
            <w:right w:val="none" w:sz="0" w:space="0" w:color="auto"/>
          </w:divBdr>
        </w:div>
        <w:div w:id="1029262013">
          <w:marLeft w:val="0"/>
          <w:marRight w:val="0"/>
          <w:marTop w:val="0"/>
          <w:marBottom w:val="0"/>
          <w:divBdr>
            <w:top w:val="none" w:sz="0" w:space="0" w:color="auto"/>
            <w:left w:val="none" w:sz="0" w:space="0" w:color="auto"/>
            <w:bottom w:val="none" w:sz="0" w:space="0" w:color="auto"/>
            <w:right w:val="none" w:sz="0" w:space="0" w:color="auto"/>
          </w:divBdr>
        </w:div>
        <w:div w:id="1053114446">
          <w:marLeft w:val="0"/>
          <w:marRight w:val="0"/>
          <w:marTop w:val="0"/>
          <w:marBottom w:val="0"/>
          <w:divBdr>
            <w:top w:val="none" w:sz="0" w:space="0" w:color="auto"/>
            <w:left w:val="none" w:sz="0" w:space="0" w:color="auto"/>
            <w:bottom w:val="none" w:sz="0" w:space="0" w:color="auto"/>
            <w:right w:val="none" w:sz="0" w:space="0" w:color="auto"/>
          </w:divBdr>
        </w:div>
        <w:div w:id="1061633709">
          <w:marLeft w:val="0"/>
          <w:marRight w:val="0"/>
          <w:marTop w:val="0"/>
          <w:marBottom w:val="0"/>
          <w:divBdr>
            <w:top w:val="none" w:sz="0" w:space="0" w:color="auto"/>
            <w:left w:val="none" w:sz="0" w:space="0" w:color="auto"/>
            <w:bottom w:val="none" w:sz="0" w:space="0" w:color="auto"/>
            <w:right w:val="none" w:sz="0" w:space="0" w:color="auto"/>
          </w:divBdr>
        </w:div>
        <w:div w:id="1087000162">
          <w:marLeft w:val="0"/>
          <w:marRight w:val="0"/>
          <w:marTop w:val="0"/>
          <w:marBottom w:val="0"/>
          <w:divBdr>
            <w:top w:val="none" w:sz="0" w:space="0" w:color="auto"/>
            <w:left w:val="none" w:sz="0" w:space="0" w:color="auto"/>
            <w:bottom w:val="none" w:sz="0" w:space="0" w:color="auto"/>
            <w:right w:val="none" w:sz="0" w:space="0" w:color="auto"/>
          </w:divBdr>
        </w:div>
        <w:div w:id="1100106987">
          <w:marLeft w:val="0"/>
          <w:marRight w:val="0"/>
          <w:marTop w:val="0"/>
          <w:marBottom w:val="0"/>
          <w:divBdr>
            <w:top w:val="none" w:sz="0" w:space="0" w:color="auto"/>
            <w:left w:val="none" w:sz="0" w:space="0" w:color="auto"/>
            <w:bottom w:val="none" w:sz="0" w:space="0" w:color="auto"/>
            <w:right w:val="none" w:sz="0" w:space="0" w:color="auto"/>
          </w:divBdr>
        </w:div>
        <w:div w:id="1127315180">
          <w:marLeft w:val="0"/>
          <w:marRight w:val="0"/>
          <w:marTop w:val="0"/>
          <w:marBottom w:val="0"/>
          <w:divBdr>
            <w:top w:val="none" w:sz="0" w:space="0" w:color="auto"/>
            <w:left w:val="none" w:sz="0" w:space="0" w:color="auto"/>
            <w:bottom w:val="none" w:sz="0" w:space="0" w:color="auto"/>
            <w:right w:val="none" w:sz="0" w:space="0" w:color="auto"/>
          </w:divBdr>
        </w:div>
        <w:div w:id="1130200869">
          <w:marLeft w:val="0"/>
          <w:marRight w:val="0"/>
          <w:marTop w:val="0"/>
          <w:marBottom w:val="0"/>
          <w:divBdr>
            <w:top w:val="none" w:sz="0" w:space="0" w:color="auto"/>
            <w:left w:val="none" w:sz="0" w:space="0" w:color="auto"/>
            <w:bottom w:val="none" w:sz="0" w:space="0" w:color="auto"/>
            <w:right w:val="none" w:sz="0" w:space="0" w:color="auto"/>
          </w:divBdr>
        </w:div>
        <w:div w:id="1145927026">
          <w:marLeft w:val="0"/>
          <w:marRight w:val="0"/>
          <w:marTop w:val="0"/>
          <w:marBottom w:val="0"/>
          <w:divBdr>
            <w:top w:val="none" w:sz="0" w:space="0" w:color="auto"/>
            <w:left w:val="none" w:sz="0" w:space="0" w:color="auto"/>
            <w:bottom w:val="none" w:sz="0" w:space="0" w:color="auto"/>
            <w:right w:val="none" w:sz="0" w:space="0" w:color="auto"/>
          </w:divBdr>
        </w:div>
        <w:div w:id="1184637654">
          <w:marLeft w:val="0"/>
          <w:marRight w:val="0"/>
          <w:marTop w:val="0"/>
          <w:marBottom w:val="0"/>
          <w:divBdr>
            <w:top w:val="none" w:sz="0" w:space="0" w:color="auto"/>
            <w:left w:val="none" w:sz="0" w:space="0" w:color="auto"/>
            <w:bottom w:val="none" w:sz="0" w:space="0" w:color="auto"/>
            <w:right w:val="none" w:sz="0" w:space="0" w:color="auto"/>
          </w:divBdr>
        </w:div>
        <w:div w:id="1199471560">
          <w:marLeft w:val="0"/>
          <w:marRight w:val="0"/>
          <w:marTop w:val="0"/>
          <w:marBottom w:val="0"/>
          <w:divBdr>
            <w:top w:val="none" w:sz="0" w:space="0" w:color="auto"/>
            <w:left w:val="none" w:sz="0" w:space="0" w:color="auto"/>
            <w:bottom w:val="none" w:sz="0" w:space="0" w:color="auto"/>
            <w:right w:val="none" w:sz="0" w:space="0" w:color="auto"/>
          </w:divBdr>
        </w:div>
        <w:div w:id="1205873394">
          <w:marLeft w:val="0"/>
          <w:marRight w:val="0"/>
          <w:marTop w:val="0"/>
          <w:marBottom w:val="0"/>
          <w:divBdr>
            <w:top w:val="none" w:sz="0" w:space="0" w:color="auto"/>
            <w:left w:val="none" w:sz="0" w:space="0" w:color="auto"/>
            <w:bottom w:val="none" w:sz="0" w:space="0" w:color="auto"/>
            <w:right w:val="none" w:sz="0" w:space="0" w:color="auto"/>
          </w:divBdr>
        </w:div>
        <w:div w:id="1209024459">
          <w:marLeft w:val="0"/>
          <w:marRight w:val="0"/>
          <w:marTop w:val="0"/>
          <w:marBottom w:val="0"/>
          <w:divBdr>
            <w:top w:val="none" w:sz="0" w:space="0" w:color="auto"/>
            <w:left w:val="none" w:sz="0" w:space="0" w:color="auto"/>
            <w:bottom w:val="none" w:sz="0" w:space="0" w:color="auto"/>
            <w:right w:val="none" w:sz="0" w:space="0" w:color="auto"/>
          </w:divBdr>
        </w:div>
        <w:div w:id="1222400644">
          <w:marLeft w:val="0"/>
          <w:marRight w:val="0"/>
          <w:marTop w:val="0"/>
          <w:marBottom w:val="0"/>
          <w:divBdr>
            <w:top w:val="none" w:sz="0" w:space="0" w:color="auto"/>
            <w:left w:val="none" w:sz="0" w:space="0" w:color="auto"/>
            <w:bottom w:val="none" w:sz="0" w:space="0" w:color="auto"/>
            <w:right w:val="none" w:sz="0" w:space="0" w:color="auto"/>
          </w:divBdr>
        </w:div>
        <w:div w:id="1224946828">
          <w:marLeft w:val="0"/>
          <w:marRight w:val="0"/>
          <w:marTop w:val="0"/>
          <w:marBottom w:val="0"/>
          <w:divBdr>
            <w:top w:val="none" w:sz="0" w:space="0" w:color="auto"/>
            <w:left w:val="none" w:sz="0" w:space="0" w:color="auto"/>
            <w:bottom w:val="none" w:sz="0" w:space="0" w:color="auto"/>
            <w:right w:val="none" w:sz="0" w:space="0" w:color="auto"/>
          </w:divBdr>
        </w:div>
        <w:div w:id="1236823109">
          <w:marLeft w:val="0"/>
          <w:marRight w:val="0"/>
          <w:marTop w:val="0"/>
          <w:marBottom w:val="0"/>
          <w:divBdr>
            <w:top w:val="none" w:sz="0" w:space="0" w:color="auto"/>
            <w:left w:val="none" w:sz="0" w:space="0" w:color="auto"/>
            <w:bottom w:val="none" w:sz="0" w:space="0" w:color="auto"/>
            <w:right w:val="none" w:sz="0" w:space="0" w:color="auto"/>
          </w:divBdr>
        </w:div>
        <w:div w:id="1259410461">
          <w:marLeft w:val="0"/>
          <w:marRight w:val="0"/>
          <w:marTop w:val="0"/>
          <w:marBottom w:val="0"/>
          <w:divBdr>
            <w:top w:val="none" w:sz="0" w:space="0" w:color="auto"/>
            <w:left w:val="none" w:sz="0" w:space="0" w:color="auto"/>
            <w:bottom w:val="none" w:sz="0" w:space="0" w:color="auto"/>
            <w:right w:val="none" w:sz="0" w:space="0" w:color="auto"/>
          </w:divBdr>
        </w:div>
        <w:div w:id="1265386856">
          <w:marLeft w:val="0"/>
          <w:marRight w:val="0"/>
          <w:marTop w:val="0"/>
          <w:marBottom w:val="0"/>
          <w:divBdr>
            <w:top w:val="none" w:sz="0" w:space="0" w:color="auto"/>
            <w:left w:val="none" w:sz="0" w:space="0" w:color="auto"/>
            <w:bottom w:val="none" w:sz="0" w:space="0" w:color="auto"/>
            <w:right w:val="none" w:sz="0" w:space="0" w:color="auto"/>
          </w:divBdr>
        </w:div>
        <w:div w:id="1299337857">
          <w:marLeft w:val="0"/>
          <w:marRight w:val="0"/>
          <w:marTop w:val="0"/>
          <w:marBottom w:val="0"/>
          <w:divBdr>
            <w:top w:val="none" w:sz="0" w:space="0" w:color="auto"/>
            <w:left w:val="none" w:sz="0" w:space="0" w:color="auto"/>
            <w:bottom w:val="none" w:sz="0" w:space="0" w:color="auto"/>
            <w:right w:val="none" w:sz="0" w:space="0" w:color="auto"/>
          </w:divBdr>
        </w:div>
        <w:div w:id="1303777447">
          <w:marLeft w:val="0"/>
          <w:marRight w:val="0"/>
          <w:marTop w:val="0"/>
          <w:marBottom w:val="0"/>
          <w:divBdr>
            <w:top w:val="none" w:sz="0" w:space="0" w:color="auto"/>
            <w:left w:val="none" w:sz="0" w:space="0" w:color="auto"/>
            <w:bottom w:val="none" w:sz="0" w:space="0" w:color="auto"/>
            <w:right w:val="none" w:sz="0" w:space="0" w:color="auto"/>
          </w:divBdr>
        </w:div>
        <w:div w:id="1320503089">
          <w:marLeft w:val="0"/>
          <w:marRight w:val="0"/>
          <w:marTop w:val="0"/>
          <w:marBottom w:val="0"/>
          <w:divBdr>
            <w:top w:val="none" w:sz="0" w:space="0" w:color="auto"/>
            <w:left w:val="none" w:sz="0" w:space="0" w:color="auto"/>
            <w:bottom w:val="none" w:sz="0" w:space="0" w:color="auto"/>
            <w:right w:val="none" w:sz="0" w:space="0" w:color="auto"/>
          </w:divBdr>
        </w:div>
        <w:div w:id="1322924842">
          <w:marLeft w:val="0"/>
          <w:marRight w:val="0"/>
          <w:marTop w:val="0"/>
          <w:marBottom w:val="0"/>
          <w:divBdr>
            <w:top w:val="none" w:sz="0" w:space="0" w:color="auto"/>
            <w:left w:val="none" w:sz="0" w:space="0" w:color="auto"/>
            <w:bottom w:val="none" w:sz="0" w:space="0" w:color="auto"/>
            <w:right w:val="none" w:sz="0" w:space="0" w:color="auto"/>
          </w:divBdr>
        </w:div>
        <w:div w:id="1328750396">
          <w:marLeft w:val="0"/>
          <w:marRight w:val="0"/>
          <w:marTop w:val="0"/>
          <w:marBottom w:val="0"/>
          <w:divBdr>
            <w:top w:val="none" w:sz="0" w:space="0" w:color="auto"/>
            <w:left w:val="none" w:sz="0" w:space="0" w:color="auto"/>
            <w:bottom w:val="none" w:sz="0" w:space="0" w:color="auto"/>
            <w:right w:val="none" w:sz="0" w:space="0" w:color="auto"/>
          </w:divBdr>
        </w:div>
        <w:div w:id="1361393376">
          <w:marLeft w:val="0"/>
          <w:marRight w:val="0"/>
          <w:marTop w:val="0"/>
          <w:marBottom w:val="0"/>
          <w:divBdr>
            <w:top w:val="none" w:sz="0" w:space="0" w:color="auto"/>
            <w:left w:val="none" w:sz="0" w:space="0" w:color="auto"/>
            <w:bottom w:val="none" w:sz="0" w:space="0" w:color="auto"/>
            <w:right w:val="none" w:sz="0" w:space="0" w:color="auto"/>
          </w:divBdr>
        </w:div>
        <w:div w:id="1366058210">
          <w:marLeft w:val="0"/>
          <w:marRight w:val="0"/>
          <w:marTop w:val="0"/>
          <w:marBottom w:val="0"/>
          <w:divBdr>
            <w:top w:val="none" w:sz="0" w:space="0" w:color="auto"/>
            <w:left w:val="none" w:sz="0" w:space="0" w:color="auto"/>
            <w:bottom w:val="none" w:sz="0" w:space="0" w:color="auto"/>
            <w:right w:val="none" w:sz="0" w:space="0" w:color="auto"/>
          </w:divBdr>
        </w:div>
        <w:div w:id="1366521917">
          <w:marLeft w:val="0"/>
          <w:marRight w:val="0"/>
          <w:marTop w:val="0"/>
          <w:marBottom w:val="0"/>
          <w:divBdr>
            <w:top w:val="none" w:sz="0" w:space="0" w:color="auto"/>
            <w:left w:val="none" w:sz="0" w:space="0" w:color="auto"/>
            <w:bottom w:val="none" w:sz="0" w:space="0" w:color="auto"/>
            <w:right w:val="none" w:sz="0" w:space="0" w:color="auto"/>
          </w:divBdr>
        </w:div>
        <w:div w:id="1387408556">
          <w:marLeft w:val="0"/>
          <w:marRight w:val="0"/>
          <w:marTop w:val="0"/>
          <w:marBottom w:val="0"/>
          <w:divBdr>
            <w:top w:val="none" w:sz="0" w:space="0" w:color="auto"/>
            <w:left w:val="none" w:sz="0" w:space="0" w:color="auto"/>
            <w:bottom w:val="none" w:sz="0" w:space="0" w:color="auto"/>
            <w:right w:val="none" w:sz="0" w:space="0" w:color="auto"/>
          </w:divBdr>
        </w:div>
        <w:div w:id="1391003534">
          <w:marLeft w:val="0"/>
          <w:marRight w:val="0"/>
          <w:marTop w:val="0"/>
          <w:marBottom w:val="0"/>
          <w:divBdr>
            <w:top w:val="none" w:sz="0" w:space="0" w:color="auto"/>
            <w:left w:val="none" w:sz="0" w:space="0" w:color="auto"/>
            <w:bottom w:val="none" w:sz="0" w:space="0" w:color="auto"/>
            <w:right w:val="none" w:sz="0" w:space="0" w:color="auto"/>
          </w:divBdr>
        </w:div>
        <w:div w:id="1410038631">
          <w:marLeft w:val="0"/>
          <w:marRight w:val="0"/>
          <w:marTop w:val="0"/>
          <w:marBottom w:val="0"/>
          <w:divBdr>
            <w:top w:val="none" w:sz="0" w:space="0" w:color="auto"/>
            <w:left w:val="none" w:sz="0" w:space="0" w:color="auto"/>
            <w:bottom w:val="none" w:sz="0" w:space="0" w:color="auto"/>
            <w:right w:val="none" w:sz="0" w:space="0" w:color="auto"/>
          </w:divBdr>
        </w:div>
        <w:div w:id="1421639182">
          <w:marLeft w:val="0"/>
          <w:marRight w:val="0"/>
          <w:marTop w:val="0"/>
          <w:marBottom w:val="0"/>
          <w:divBdr>
            <w:top w:val="none" w:sz="0" w:space="0" w:color="auto"/>
            <w:left w:val="none" w:sz="0" w:space="0" w:color="auto"/>
            <w:bottom w:val="none" w:sz="0" w:space="0" w:color="auto"/>
            <w:right w:val="none" w:sz="0" w:space="0" w:color="auto"/>
          </w:divBdr>
        </w:div>
        <w:div w:id="1436437726">
          <w:marLeft w:val="0"/>
          <w:marRight w:val="0"/>
          <w:marTop w:val="0"/>
          <w:marBottom w:val="0"/>
          <w:divBdr>
            <w:top w:val="none" w:sz="0" w:space="0" w:color="auto"/>
            <w:left w:val="none" w:sz="0" w:space="0" w:color="auto"/>
            <w:bottom w:val="none" w:sz="0" w:space="0" w:color="auto"/>
            <w:right w:val="none" w:sz="0" w:space="0" w:color="auto"/>
          </w:divBdr>
        </w:div>
        <w:div w:id="1456947575">
          <w:marLeft w:val="0"/>
          <w:marRight w:val="0"/>
          <w:marTop w:val="0"/>
          <w:marBottom w:val="0"/>
          <w:divBdr>
            <w:top w:val="none" w:sz="0" w:space="0" w:color="auto"/>
            <w:left w:val="none" w:sz="0" w:space="0" w:color="auto"/>
            <w:bottom w:val="none" w:sz="0" w:space="0" w:color="auto"/>
            <w:right w:val="none" w:sz="0" w:space="0" w:color="auto"/>
          </w:divBdr>
        </w:div>
        <w:div w:id="1475637174">
          <w:marLeft w:val="0"/>
          <w:marRight w:val="0"/>
          <w:marTop w:val="0"/>
          <w:marBottom w:val="0"/>
          <w:divBdr>
            <w:top w:val="none" w:sz="0" w:space="0" w:color="auto"/>
            <w:left w:val="none" w:sz="0" w:space="0" w:color="auto"/>
            <w:bottom w:val="none" w:sz="0" w:space="0" w:color="auto"/>
            <w:right w:val="none" w:sz="0" w:space="0" w:color="auto"/>
          </w:divBdr>
        </w:div>
        <w:div w:id="1501237388">
          <w:marLeft w:val="0"/>
          <w:marRight w:val="0"/>
          <w:marTop w:val="0"/>
          <w:marBottom w:val="0"/>
          <w:divBdr>
            <w:top w:val="none" w:sz="0" w:space="0" w:color="auto"/>
            <w:left w:val="none" w:sz="0" w:space="0" w:color="auto"/>
            <w:bottom w:val="none" w:sz="0" w:space="0" w:color="auto"/>
            <w:right w:val="none" w:sz="0" w:space="0" w:color="auto"/>
          </w:divBdr>
        </w:div>
        <w:div w:id="1521819076">
          <w:marLeft w:val="0"/>
          <w:marRight w:val="0"/>
          <w:marTop w:val="0"/>
          <w:marBottom w:val="0"/>
          <w:divBdr>
            <w:top w:val="none" w:sz="0" w:space="0" w:color="auto"/>
            <w:left w:val="none" w:sz="0" w:space="0" w:color="auto"/>
            <w:bottom w:val="none" w:sz="0" w:space="0" w:color="auto"/>
            <w:right w:val="none" w:sz="0" w:space="0" w:color="auto"/>
          </w:divBdr>
        </w:div>
        <w:div w:id="1543009377">
          <w:marLeft w:val="0"/>
          <w:marRight w:val="0"/>
          <w:marTop w:val="0"/>
          <w:marBottom w:val="0"/>
          <w:divBdr>
            <w:top w:val="none" w:sz="0" w:space="0" w:color="auto"/>
            <w:left w:val="none" w:sz="0" w:space="0" w:color="auto"/>
            <w:bottom w:val="none" w:sz="0" w:space="0" w:color="auto"/>
            <w:right w:val="none" w:sz="0" w:space="0" w:color="auto"/>
          </w:divBdr>
        </w:div>
        <w:div w:id="1547907049">
          <w:marLeft w:val="0"/>
          <w:marRight w:val="0"/>
          <w:marTop w:val="0"/>
          <w:marBottom w:val="0"/>
          <w:divBdr>
            <w:top w:val="none" w:sz="0" w:space="0" w:color="auto"/>
            <w:left w:val="none" w:sz="0" w:space="0" w:color="auto"/>
            <w:bottom w:val="none" w:sz="0" w:space="0" w:color="auto"/>
            <w:right w:val="none" w:sz="0" w:space="0" w:color="auto"/>
          </w:divBdr>
        </w:div>
        <w:div w:id="1557930057">
          <w:marLeft w:val="0"/>
          <w:marRight w:val="0"/>
          <w:marTop w:val="0"/>
          <w:marBottom w:val="0"/>
          <w:divBdr>
            <w:top w:val="none" w:sz="0" w:space="0" w:color="auto"/>
            <w:left w:val="none" w:sz="0" w:space="0" w:color="auto"/>
            <w:bottom w:val="none" w:sz="0" w:space="0" w:color="auto"/>
            <w:right w:val="none" w:sz="0" w:space="0" w:color="auto"/>
          </w:divBdr>
        </w:div>
        <w:div w:id="1609654418">
          <w:marLeft w:val="0"/>
          <w:marRight w:val="0"/>
          <w:marTop w:val="0"/>
          <w:marBottom w:val="0"/>
          <w:divBdr>
            <w:top w:val="none" w:sz="0" w:space="0" w:color="auto"/>
            <w:left w:val="none" w:sz="0" w:space="0" w:color="auto"/>
            <w:bottom w:val="none" w:sz="0" w:space="0" w:color="auto"/>
            <w:right w:val="none" w:sz="0" w:space="0" w:color="auto"/>
          </w:divBdr>
        </w:div>
        <w:div w:id="1620600457">
          <w:marLeft w:val="0"/>
          <w:marRight w:val="0"/>
          <w:marTop w:val="0"/>
          <w:marBottom w:val="0"/>
          <w:divBdr>
            <w:top w:val="none" w:sz="0" w:space="0" w:color="auto"/>
            <w:left w:val="none" w:sz="0" w:space="0" w:color="auto"/>
            <w:bottom w:val="none" w:sz="0" w:space="0" w:color="auto"/>
            <w:right w:val="none" w:sz="0" w:space="0" w:color="auto"/>
          </w:divBdr>
        </w:div>
        <w:div w:id="1634289641">
          <w:marLeft w:val="0"/>
          <w:marRight w:val="0"/>
          <w:marTop w:val="0"/>
          <w:marBottom w:val="0"/>
          <w:divBdr>
            <w:top w:val="none" w:sz="0" w:space="0" w:color="auto"/>
            <w:left w:val="none" w:sz="0" w:space="0" w:color="auto"/>
            <w:bottom w:val="none" w:sz="0" w:space="0" w:color="auto"/>
            <w:right w:val="none" w:sz="0" w:space="0" w:color="auto"/>
          </w:divBdr>
        </w:div>
        <w:div w:id="1698192803">
          <w:marLeft w:val="0"/>
          <w:marRight w:val="0"/>
          <w:marTop w:val="0"/>
          <w:marBottom w:val="0"/>
          <w:divBdr>
            <w:top w:val="none" w:sz="0" w:space="0" w:color="auto"/>
            <w:left w:val="none" w:sz="0" w:space="0" w:color="auto"/>
            <w:bottom w:val="none" w:sz="0" w:space="0" w:color="auto"/>
            <w:right w:val="none" w:sz="0" w:space="0" w:color="auto"/>
          </w:divBdr>
        </w:div>
        <w:div w:id="1731147112">
          <w:marLeft w:val="0"/>
          <w:marRight w:val="0"/>
          <w:marTop w:val="0"/>
          <w:marBottom w:val="0"/>
          <w:divBdr>
            <w:top w:val="none" w:sz="0" w:space="0" w:color="auto"/>
            <w:left w:val="none" w:sz="0" w:space="0" w:color="auto"/>
            <w:bottom w:val="none" w:sz="0" w:space="0" w:color="auto"/>
            <w:right w:val="none" w:sz="0" w:space="0" w:color="auto"/>
          </w:divBdr>
        </w:div>
        <w:div w:id="1765492590">
          <w:marLeft w:val="0"/>
          <w:marRight w:val="0"/>
          <w:marTop w:val="0"/>
          <w:marBottom w:val="0"/>
          <w:divBdr>
            <w:top w:val="none" w:sz="0" w:space="0" w:color="auto"/>
            <w:left w:val="none" w:sz="0" w:space="0" w:color="auto"/>
            <w:bottom w:val="none" w:sz="0" w:space="0" w:color="auto"/>
            <w:right w:val="none" w:sz="0" w:space="0" w:color="auto"/>
          </w:divBdr>
        </w:div>
        <w:div w:id="1790780258">
          <w:marLeft w:val="0"/>
          <w:marRight w:val="0"/>
          <w:marTop w:val="0"/>
          <w:marBottom w:val="0"/>
          <w:divBdr>
            <w:top w:val="none" w:sz="0" w:space="0" w:color="auto"/>
            <w:left w:val="none" w:sz="0" w:space="0" w:color="auto"/>
            <w:bottom w:val="none" w:sz="0" w:space="0" w:color="auto"/>
            <w:right w:val="none" w:sz="0" w:space="0" w:color="auto"/>
          </w:divBdr>
        </w:div>
        <w:div w:id="1814328249">
          <w:marLeft w:val="0"/>
          <w:marRight w:val="0"/>
          <w:marTop w:val="0"/>
          <w:marBottom w:val="0"/>
          <w:divBdr>
            <w:top w:val="none" w:sz="0" w:space="0" w:color="auto"/>
            <w:left w:val="none" w:sz="0" w:space="0" w:color="auto"/>
            <w:bottom w:val="none" w:sz="0" w:space="0" w:color="auto"/>
            <w:right w:val="none" w:sz="0" w:space="0" w:color="auto"/>
          </w:divBdr>
        </w:div>
        <w:div w:id="1833787112">
          <w:marLeft w:val="0"/>
          <w:marRight w:val="0"/>
          <w:marTop w:val="0"/>
          <w:marBottom w:val="0"/>
          <w:divBdr>
            <w:top w:val="none" w:sz="0" w:space="0" w:color="auto"/>
            <w:left w:val="none" w:sz="0" w:space="0" w:color="auto"/>
            <w:bottom w:val="none" w:sz="0" w:space="0" w:color="auto"/>
            <w:right w:val="none" w:sz="0" w:space="0" w:color="auto"/>
          </w:divBdr>
        </w:div>
        <w:div w:id="1847164574">
          <w:marLeft w:val="0"/>
          <w:marRight w:val="0"/>
          <w:marTop w:val="0"/>
          <w:marBottom w:val="0"/>
          <w:divBdr>
            <w:top w:val="none" w:sz="0" w:space="0" w:color="auto"/>
            <w:left w:val="none" w:sz="0" w:space="0" w:color="auto"/>
            <w:bottom w:val="none" w:sz="0" w:space="0" w:color="auto"/>
            <w:right w:val="none" w:sz="0" w:space="0" w:color="auto"/>
          </w:divBdr>
        </w:div>
        <w:div w:id="1852254687">
          <w:marLeft w:val="0"/>
          <w:marRight w:val="0"/>
          <w:marTop w:val="0"/>
          <w:marBottom w:val="0"/>
          <w:divBdr>
            <w:top w:val="none" w:sz="0" w:space="0" w:color="auto"/>
            <w:left w:val="none" w:sz="0" w:space="0" w:color="auto"/>
            <w:bottom w:val="none" w:sz="0" w:space="0" w:color="auto"/>
            <w:right w:val="none" w:sz="0" w:space="0" w:color="auto"/>
          </w:divBdr>
        </w:div>
        <w:div w:id="1877347907">
          <w:marLeft w:val="0"/>
          <w:marRight w:val="0"/>
          <w:marTop w:val="0"/>
          <w:marBottom w:val="0"/>
          <w:divBdr>
            <w:top w:val="none" w:sz="0" w:space="0" w:color="auto"/>
            <w:left w:val="none" w:sz="0" w:space="0" w:color="auto"/>
            <w:bottom w:val="none" w:sz="0" w:space="0" w:color="auto"/>
            <w:right w:val="none" w:sz="0" w:space="0" w:color="auto"/>
          </w:divBdr>
        </w:div>
        <w:div w:id="1911842764">
          <w:marLeft w:val="0"/>
          <w:marRight w:val="0"/>
          <w:marTop w:val="0"/>
          <w:marBottom w:val="0"/>
          <w:divBdr>
            <w:top w:val="none" w:sz="0" w:space="0" w:color="auto"/>
            <w:left w:val="none" w:sz="0" w:space="0" w:color="auto"/>
            <w:bottom w:val="none" w:sz="0" w:space="0" w:color="auto"/>
            <w:right w:val="none" w:sz="0" w:space="0" w:color="auto"/>
          </w:divBdr>
        </w:div>
        <w:div w:id="1918632925">
          <w:marLeft w:val="0"/>
          <w:marRight w:val="0"/>
          <w:marTop w:val="0"/>
          <w:marBottom w:val="0"/>
          <w:divBdr>
            <w:top w:val="none" w:sz="0" w:space="0" w:color="auto"/>
            <w:left w:val="none" w:sz="0" w:space="0" w:color="auto"/>
            <w:bottom w:val="none" w:sz="0" w:space="0" w:color="auto"/>
            <w:right w:val="none" w:sz="0" w:space="0" w:color="auto"/>
          </w:divBdr>
        </w:div>
        <w:div w:id="1926114090">
          <w:marLeft w:val="0"/>
          <w:marRight w:val="0"/>
          <w:marTop w:val="0"/>
          <w:marBottom w:val="0"/>
          <w:divBdr>
            <w:top w:val="none" w:sz="0" w:space="0" w:color="auto"/>
            <w:left w:val="none" w:sz="0" w:space="0" w:color="auto"/>
            <w:bottom w:val="none" w:sz="0" w:space="0" w:color="auto"/>
            <w:right w:val="none" w:sz="0" w:space="0" w:color="auto"/>
          </w:divBdr>
        </w:div>
        <w:div w:id="1930772438">
          <w:marLeft w:val="0"/>
          <w:marRight w:val="0"/>
          <w:marTop w:val="0"/>
          <w:marBottom w:val="0"/>
          <w:divBdr>
            <w:top w:val="none" w:sz="0" w:space="0" w:color="auto"/>
            <w:left w:val="none" w:sz="0" w:space="0" w:color="auto"/>
            <w:bottom w:val="none" w:sz="0" w:space="0" w:color="auto"/>
            <w:right w:val="none" w:sz="0" w:space="0" w:color="auto"/>
          </w:divBdr>
        </w:div>
        <w:div w:id="1934969415">
          <w:marLeft w:val="0"/>
          <w:marRight w:val="0"/>
          <w:marTop w:val="0"/>
          <w:marBottom w:val="0"/>
          <w:divBdr>
            <w:top w:val="none" w:sz="0" w:space="0" w:color="auto"/>
            <w:left w:val="none" w:sz="0" w:space="0" w:color="auto"/>
            <w:bottom w:val="none" w:sz="0" w:space="0" w:color="auto"/>
            <w:right w:val="none" w:sz="0" w:space="0" w:color="auto"/>
          </w:divBdr>
        </w:div>
        <w:div w:id="1953901543">
          <w:marLeft w:val="0"/>
          <w:marRight w:val="0"/>
          <w:marTop w:val="0"/>
          <w:marBottom w:val="0"/>
          <w:divBdr>
            <w:top w:val="none" w:sz="0" w:space="0" w:color="auto"/>
            <w:left w:val="none" w:sz="0" w:space="0" w:color="auto"/>
            <w:bottom w:val="none" w:sz="0" w:space="0" w:color="auto"/>
            <w:right w:val="none" w:sz="0" w:space="0" w:color="auto"/>
          </w:divBdr>
        </w:div>
        <w:div w:id="1962297419">
          <w:marLeft w:val="0"/>
          <w:marRight w:val="0"/>
          <w:marTop w:val="0"/>
          <w:marBottom w:val="0"/>
          <w:divBdr>
            <w:top w:val="none" w:sz="0" w:space="0" w:color="auto"/>
            <w:left w:val="none" w:sz="0" w:space="0" w:color="auto"/>
            <w:bottom w:val="none" w:sz="0" w:space="0" w:color="auto"/>
            <w:right w:val="none" w:sz="0" w:space="0" w:color="auto"/>
          </w:divBdr>
        </w:div>
        <w:div w:id="1966159447">
          <w:marLeft w:val="0"/>
          <w:marRight w:val="0"/>
          <w:marTop w:val="0"/>
          <w:marBottom w:val="0"/>
          <w:divBdr>
            <w:top w:val="none" w:sz="0" w:space="0" w:color="auto"/>
            <w:left w:val="none" w:sz="0" w:space="0" w:color="auto"/>
            <w:bottom w:val="none" w:sz="0" w:space="0" w:color="auto"/>
            <w:right w:val="none" w:sz="0" w:space="0" w:color="auto"/>
          </w:divBdr>
        </w:div>
        <w:div w:id="2012484579">
          <w:marLeft w:val="0"/>
          <w:marRight w:val="0"/>
          <w:marTop w:val="0"/>
          <w:marBottom w:val="0"/>
          <w:divBdr>
            <w:top w:val="none" w:sz="0" w:space="0" w:color="auto"/>
            <w:left w:val="none" w:sz="0" w:space="0" w:color="auto"/>
            <w:bottom w:val="none" w:sz="0" w:space="0" w:color="auto"/>
            <w:right w:val="none" w:sz="0" w:space="0" w:color="auto"/>
          </w:divBdr>
        </w:div>
        <w:div w:id="2053919080">
          <w:marLeft w:val="0"/>
          <w:marRight w:val="0"/>
          <w:marTop w:val="0"/>
          <w:marBottom w:val="0"/>
          <w:divBdr>
            <w:top w:val="none" w:sz="0" w:space="0" w:color="auto"/>
            <w:left w:val="none" w:sz="0" w:space="0" w:color="auto"/>
            <w:bottom w:val="none" w:sz="0" w:space="0" w:color="auto"/>
            <w:right w:val="none" w:sz="0" w:space="0" w:color="auto"/>
          </w:divBdr>
        </w:div>
        <w:div w:id="2118911377">
          <w:marLeft w:val="0"/>
          <w:marRight w:val="0"/>
          <w:marTop w:val="0"/>
          <w:marBottom w:val="0"/>
          <w:divBdr>
            <w:top w:val="none" w:sz="0" w:space="0" w:color="auto"/>
            <w:left w:val="none" w:sz="0" w:space="0" w:color="auto"/>
            <w:bottom w:val="none" w:sz="0" w:space="0" w:color="auto"/>
            <w:right w:val="none" w:sz="0" w:space="0" w:color="auto"/>
          </w:divBdr>
        </w:div>
        <w:div w:id="2132941422">
          <w:marLeft w:val="0"/>
          <w:marRight w:val="0"/>
          <w:marTop w:val="0"/>
          <w:marBottom w:val="0"/>
          <w:divBdr>
            <w:top w:val="none" w:sz="0" w:space="0" w:color="auto"/>
            <w:left w:val="none" w:sz="0" w:space="0" w:color="auto"/>
            <w:bottom w:val="none" w:sz="0" w:space="0" w:color="auto"/>
            <w:right w:val="none" w:sz="0" w:space="0" w:color="auto"/>
          </w:divBdr>
        </w:div>
      </w:divsChild>
    </w:div>
    <w:div w:id="574163844">
      <w:bodyDiv w:val="1"/>
      <w:marLeft w:val="0"/>
      <w:marRight w:val="0"/>
      <w:marTop w:val="0"/>
      <w:marBottom w:val="0"/>
      <w:divBdr>
        <w:top w:val="none" w:sz="0" w:space="0" w:color="auto"/>
        <w:left w:val="none" w:sz="0" w:space="0" w:color="auto"/>
        <w:bottom w:val="none" w:sz="0" w:space="0" w:color="auto"/>
        <w:right w:val="none" w:sz="0" w:space="0" w:color="auto"/>
      </w:divBdr>
      <w:divsChild>
        <w:div w:id="24717152">
          <w:marLeft w:val="0"/>
          <w:marRight w:val="0"/>
          <w:marTop w:val="0"/>
          <w:marBottom w:val="0"/>
          <w:divBdr>
            <w:top w:val="none" w:sz="0" w:space="0" w:color="auto"/>
            <w:left w:val="none" w:sz="0" w:space="0" w:color="auto"/>
            <w:bottom w:val="none" w:sz="0" w:space="0" w:color="auto"/>
            <w:right w:val="none" w:sz="0" w:space="0" w:color="auto"/>
          </w:divBdr>
        </w:div>
        <w:div w:id="84887684">
          <w:marLeft w:val="0"/>
          <w:marRight w:val="0"/>
          <w:marTop w:val="0"/>
          <w:marBottom w:val="0"/>
          <w:divBdr>
            <w:top w:val="none" w:sz="0" w:space="0" w:color="auto"/>
            <w:left w:val="none" w:sz="0" w:space="0" w:color="auto"/>
            <w:bottom w:val="none" w:sz="0" w:space="0" w:color="auto"/>
            <w:right w:val="none" w:sz="0" w:space="0" w:color="auto"/>
          </w:divBdr>
        </w:div>
        <w:div w:id="191189051">
          <w:marLeft w:val="0"/>
          <w:marRight w:val="0"/>
          <w:marTop w:val="0"/>
          <w:marBottom w:val="0"/>
          <w:divBdr>
            <w:top w:val="none" w:sz="0" w:space="0" w:color="auto"/>
            <w:left w:val="none" w:sz="0" w:space="0" w:color="auto"/>
            <w:bottom w:val="none" w:sz="0" w:space="0" w:color="auto"/>
            <w:right w:val="none" w:sz="0" w:space="0" w:color="auto"/>
          </w:divBdr>
        </w:div>
        <w:div w:id="728458558">
          <w:marLeft w:val="0"/>
          <w:marRight w:val="0"/>
          <w:marTop w:val="0"/>
          <w:marBottom w:val="0"/>
          <w:divBdr>
            <w:top w:val="none" w:sz="0" w:space="0" w:color="auto"/>
            <w:left w:val="none" w:sz="0" w:space="0" w:color="auto"/>
            <w:bottom w:val="none" w:sz="0" w:space="0" w:color="auto"/>
            <w:right w:val="none" w:sz="0" w:space="0" w:color="auto"/>
          </w:divBdr>
        </w:div>
      </w:divsChild>
    </w:div>
    <w:div w:id="591354644">
      <w:bodyDiv w:val="1"/>
      <w:marLeft w:val="0"/>
      <w:marRight w:val="0"/>
      <w:marTop w:val="0"/>
      <w:marBottom w:val="0"/>
      <w:divBdr>
        <w:top w:val="none" w:sz="0" w:space="0" w:color="auto"/>
        <w:left w:val="none" w:sz="0" w:space="0" w:color="auto"/>
        <w:bottom w:val="none" w:sz="0" w:space="0" w:color="auto"/>
        <w:right w:val="none" w:sz="0" w:space="0" w:color="auto"/>
      </w:divBdr>
    </w:div>
    <w:div w:id="592275323">
      <w:bodyDiv w:val="1"/>
      <w:marLeft w:val="27"/>
      <w:marRight w:val="27"/>
      <w:marTop w:val="27"/>
      <w:marBottom w:val="27"/>
      <w:divBdr>
        <w:top w:val="none" w:sz="0" w:space="0" w:color="auto"/>
        <w:left w:val="none" w:sz="0" w:space="0" w:color="auto"/>
        <w:bottom w:val="none" w:sz="0" w:space="0" w:color="auto"/>
        <w:right w:val="none" w:sz="0" w:space="0" w:color="auto"/>
      </w:divBdr>
      <w:divsChild>
        <w:div w:id="136605448">
          <w:marLeft w:val="0"/>
          <w:marRight w:val="0"/>
          <w:marTop w:val="0"/>
          <w:marBottom w:val="0"/>
          <w:divBdr>
            <w:top w:val="none" w:sz="0" w:space="0" w:color="auto"/>
            <w:left w:val="none" w:sz="0" w:space="0" w:color="auto"/>
            <w:bottom w:val="none" w:sz="0" w:space="0" w:color="auto"/>
            <w:right w:val="none" w:sz="0" w:space="0" w:color="auto"/>
          </w:divBdr>
          <w:divsChild>
            <w:div w:id="844246743">
              <w:marLeft w:val="41"/>
              <w:marRight w:val="41"/>
              <w:marTop w:val="41"/>
              <w:marBottom w:val="41"/>
              <w:divBdr>
                <w:top w:val="none" w:sz="0" w:space="0" w:color="auto"/>
                <w:left w:val="none" w:sz="0" w:space="0" w:color="auto"/>
                <w:bottom w:val="none" w:sz="0" w:space="0" w:color="auto"/>
                <w:right w:val="none" w:sz="0" w:space="0" w:color="auto"/>
              </w:divBdr>
              <w:divsChild>
                <w:div w:id="446314751">
                  <w:marLeft w:val="0"/>
                  <w:marRight w:val="0"/>
                  <w:marTop w:val="0"/>
                  <w:marBottom w:val="0"/>
                  <w:divBdr>
                    <w:top w:val="none" w:sz="0" w:space="0" w:color="auto"/>
                    <w:left w:val="none" w:sz="0" w:space="0" w:color="auto"/>
                    <w:bottom w:val="none" w:sz="0" w:space="0" w:color="auto"/>
                    <w:right w:val="none" w:sz="0" w:space="0" w:color="auto"/>
                  </w:divBdr>
                  <w:divsChild>
                    <w:div w:id="449591633">
                      <w:marLeft w:val="0"/>
                      <w:marRight w:val="0"/>
                      <w:marTop w:val="0"/>
                      <w:marBottom w:val="0"/>
                      <w:divBdr>
                        <w:top w:val="none" w:sz="0" w:space="0" w:color="auto"/>
                        <w:left w:val="none" w:sz="0" w:space="0" w:color="auto"/>
                        <w:bottom w:val="none" w:sz="0" w:space="0" w:color="auto"/>
                        <w:right w:val="none" w:sz="0" w:space="0" w:color="auto"/>
                      </w:divBdr>
                    </w:div>
                    <w:div w:id="582028471">
                      <w:marLeft w:val="0"/>
                      <w:marRight w:val="0"/>
                      <w:marTop w:val="0"/>
                      <w:marBottom w:val="0"/>
                      <w:divBdr>
                        <w:top w:val="none" w:sz="0" w:space="0" w:color="auto"/>
                        <w:left w:val="none" w:sz="0" w:space="0" w:color="auto"/>
                        <w:bottom w:val="none" w:sz="0" w:space="0" w:color="auto"/>
                        <w:right w:val="none" w:sz="0" w:space="0" w:color="auto"/>
                      </w:divBdr>
                    </w:div>
                    <w:div w:id="1202791330">
                      <w:marLeft w:val="0"/>
                      <w:marRight w:val="0"/>
                      <w:marTop w:val="0"/>
                      <w:marBottom w:val="0"/>
                      <w:divBdr>
                        <w:top w:val="none" w:sz="0" w:space="0" w:color="auto"/>
                        <w:left w:val="none" w:sz="0" w:space="0" w:color="auto"/>
                        <w:bottom w:val="none" w:sz="0" w:space="0" w:color="auto"/>
                        <w:right w:val="none" w:sz="0" w:space="0" w:color="auto"/>
                      </w:divBdr>
                    </w:div>
                    <w:div w:id="1298412203">
                      <w:marLeft w:val="0"/>
                      <w:marRight w:val="0"/>
                      <w:marTop w:val="0"/>
                      <w:marBottom w:val="0"/>
                      <w:divBdr>
                        <w:top w:val="none" w:sz="0" w:space="0" w:color="auto"/>
                        <w:left w:val="none" w:sz="0" w:space="0" w:color="auto"/>
                        <w:bottom w:val="none" w:sz="0" w:space="0" w:color="auto"/>
                        <w:right w:val="none" w:sz="0" w:space="0" w:color="auto"/>
                      </w:divBdr>
                    </w:div>
                    <w:div w:id="1824269405">
                      <w:marLeft w:val="0"/>
                      <w:marRight w:val="0"/>
                      <w:marTop w:val="0"/>
                      <w:marBottom w:val="0"/>
                      <w:divBdr>
                        <w:top w:val="none" w:sz="0" w:space="0" w:color="auto"/>
                        <w:left w:val="none" w:sz="0" w:space="0" w:color="auto"/>
                        <w:bottom w:val="none" w:sz="0" w:space="0" w:color="auto"/>
                        <w:right w:val="none" w:sz="0" w:space="0" w:color="auto"/>
                      </w:divBdr>
                    </w:div>
                    <w:div w:id="1830710027">
                      <w:marLeft w:val="0"/>
                      <w:marRight w:val="0"/>
                      <w:marTop w:val="0"/>
                      <w:marBottom w:val="0"/>
                      <w:divBdr>
                        <w:top w:val="none" w:sz="0" w:space="0" w:color="auto"/>
                        <w:left w:val="none" w:sz="0" w:space="0" w:color="auto"/>
                        <w:bottom w:val="none" w:sz="0" w:space="0" w:color="auto"/>
                        <w:right w:val="none" w:sz="0" w:space="0" w:color="auto"/>
                      </w:divBdr>
                    </w:div>
                    <w:div w:id="1881428927">
                      <w:marLeft w:val="0"/>
                      <w:marRight w:val="0"/>
                      <w:marTop w:val="0"/>
                      <w:marBottom w:val="0"/>
                      <w:divBdr>
                        <w:top w:val="none" w:sz="0" w:space="0" w:color="auto"/>
                        <w:left w:val="none" w:sz="0" w:space="0" w:color="auto"/>
                        <w:bottom w:val="none" w:sz="0" w:space="0" w:color="auto"/>
                        <w:right w:val="none" w:sz="0" w:space="0" w:color="auto"/>
                      </w:divBdr>
                    </w:div>
                    <w:div w:id="2049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1292">
      <w:bodyDiv w:val="1"/>
      <w:marLeft w:val="0"/>
      <w:marRight w:val="0"/>
      <w:marTop w:val="0"/>
      <w:marBottom w:val="0"/>
      <w:divBdr>
        <w:top w:val="none" w:sz="0" w:space="0" w:color="auto"/>
        <w:left w:val="none" w:sz="0" w:space="0" w:color="auto"/>
        <w:bottom w:val="none" w:sz="0" w:space="0" w:color="auto"/>
        <w:right w:val="none" w:sz="0" w:space="0" w:color="auto"/>
      </w:divBdr>
    </w:div>
    <w:div w:id="603079396">
      <w:bodyDiv w:val="1"/>
      <w:marLeft w:val="0"/>
      <w:marRight w:val="0"/>
      <w:marTop w:val="0"/>
      <w:marBottom w:val="0"/>
      <w:divBdr>
        <w:top w:val="none" w:sz="0" w:space="0" w:color="auto"/>
        <w:left w:val="none" w:sz="0" w:space="0" w:color="auto"/>
        <w:bottom w:val="none" w:sz="0" w:space="0" w:color="auto"/>
        <w:right w:val="none" w:sz="0" w:space="0" w:color="auto"/>
      </w:divBdr>
      <w:divsChild>
        <w:div w:id="1818763509">
          <w:marLeft w:val="0"/>
          <w:marRight w:val="0"/>
          <w:marTop w:val="0"/>
          <w:marBottom w:val="0"/>
          <w:divBdr>
            <w:top w:val="none" w:sz="0" w:space="0" w:color="auto"/>
            <w:left w:val="none" w:sz="0" w:space="0" w:color="auto"/>
            <w:bottom w:val="none" w:sz="0" w:space="0" w:color="auto"/>
            <w:right w:val="none" w:sz="0" w:space="0" w:color="auto"/>
          </w:divBdr>
        </w:div>
      </w:divsChild>
    </w:div>
    <w:div w:id="607464813">
      <w:bodyDiv w:val="1"/>
      <w:marLeft w:val="0"/>
      <w:marRight w:val="0"/>
      <w:marTop w:val="0"/>
      <w:marBottom w:val="0"/>
      <w:divBdr>
        <w:top w:val="none" w:sz="0" w:space="0" w:color="auto"/>
        <w:left w:val="none" w:sz="0" w:space="0" w:color="auto"/>
        <w:bottom w:val="none" w:sz="0" w:space="0" w:color="auto"/>
        <w:right w:val="none" w:sz="0" w:space="0" w:color="auto"/>
      </w:divBdr>
    </w:div>
    <w:div w:id="607589647">
      <w:bodyDiv w:val="1"/>
      <w:marLeft w:val="0"/>
      <w:marRight w:val="0"/>
      <w:marTop w:val="0"/>
      <w:marBottom w:val="0"/>
      <w:divBdr>
        <w:top w:val="none" w:sz="0" w:space="0" w:color="auto"/>
        <w:left w:val="none" w:sz="0" w:space="0" w:color="auto"/>
        <w:bottom w:val="none" w:sz="0" w:space="0" w:color="auto"/>
        <w:right w:val="none" w:sz="0" w:space="0" w:color="auto"/>
      </w:divBdr>
      <w:divsChild>
        <w:div w:id="392512866">
          <w:marLeft w:val="0"/>
          <w:marRight w:val="0"/>
          <w:marTop w:val="0"/>
          <w:marBottom w:val="0"/>
          <w:divBdr>
            <w:top w:val="none" w:sz="0" w:space="0" w:color="auto"/>
            <w:left w:val="none" w:sz="0" w:space="0" w:color="auto"/>
            <w:bottom w:val="none" w:sz="0" w:space="0" w:color="auto"/>
            <w:right w:val="none" w:sz="0" w:space="0" w:color="auto"/>
          </w:divBdr>
        </w:div>
        <w:div w:id="572862052">
          <w:marLeft w:val="0"/>
          <w:marRight w:val="0"/>
          <w:marTop w:val="0"/>
          <w:marBottom w:val="0"/>
          <w:divBdr>
            <w:top w:val="none" w:sz="0" w:space="0" w:color="auto"/>
            <w:left w:val="none" w:sz="0" w:space="0" w:color="auto"/>
            <w:bottom w:val="none" w:sz="0" w:space="0" w:color="auto"/>
            <w:right w:val="none" w:sz="0" w:space="0" w:color="auto"/>
          </w:divBdr>
        </w:div>
        <w:div w:id="824400297">
          <w:marLeft w:val="0"/>
          <w:marRight w:val="0"/>
          <w:marTop w:val="0"/>
          <w:marBottom w:val="0"/>
          <w:divBdr>
            <w:top w:val="none" w:sz="0" w:space="0" w:color="auto"/>
            <w:left w:val="none" w:sz="0" w:space="0" w:color="auto"/>
            <w:bottom w:val="none" w:sz="0" w:space="0" w:color="auto"/>
            <w:right w:val="none" w:sz="0" w:space="0" w:color="auto"/>
          </w:divBdr>
        </w:div>
        <w:div w:id="1178957776">
          <w:marLeft w:val="0"/>
          <w:marRight w:val="0"/>
          <w:marTop w:val="0"/>
          <w:marBottom w:val="0"/>
          <w:divBdr>
            <w:top w:val="none" w:sz="0" w:space="0" w:color="auto"/>
            <w:left w:val="none" w:sz="0" w:space="0" w:color="auto"/>
            <w:bottom w:val="none" w:sz="0" w:space="0" w:color="auto"/>
            <w:right w:val="none" w:sz="0" w:space="0" w:color="auto"/>
          </w:divBdr>
        </w:div>
        <w:div w:id="1270966114">
          <w:marLeft w:val="0"/>
          <w:marRight w:val="0"/>
          <w:marTop w:val="0"/>
          <w:marBottom w:val="0"/>
          <w:divBdr>
            <w:top w:val="none" w:sz="0" w:space="0" w:color="auto"/>
            <w:left w:val="none" w:sz="0" w:space="0" w:color="auto"/>
            <w:bottom w:val="none" w:sz="0" w:space="0" w:color="auto"/>
            <w:right w:val="none" w:sz="0" w:space="0" w:color="auto"/>
          </w:divBdr>
        </w:div>
        <w:div w:id="1881168503">
          <w:marLeft w:val="0"/>
          <w:marRight w:val="0"/>
          <w:marTop w:val="0"/>
          <w:marBottom w:val="0"/>
          <w:divBdr>
            <w:top w:val="none" w:sz="0" w:space="0" w:color="auto"/>
            <w:left w:val="none" w:sz="0" w:space="0" w:color="auto"/>
            <w:bottom w:val="none" w:sz="0" w:space="0" w:color="auto"/>
            <w:right w:val="none" w:sz="0" w:space="0" w:color="auto"/>
          </w:divBdr>
        </w:div>
        <w:div w:id="2061860186">
          <w:marLeft w:val="0"/>
          <w:marRight w:val="0"/>
          <w:marTop w:val="0"/>
          <w:marBottom w:val="0"/>
          <w:divBdr>
            <w:top w:val="none" w:sz="0" w:space="0" w:color="auto"/>
            <w:left w:val="none" w:sz="0" w:space="0" w:color="auto"/>
            <w:bottom w:val="none" w:sz="0" w:space="0" w:color="auto"/>
            <w:right w:val="none" w:sz="0" w:space="0" w:color="auto"/>
          </w:divBdr>
        </w:div>
      </w:divsChild>
    </w:div>
    <w:div w:id="613440925">
      <w:bodyDiv w:val="1"/>
      <w:marLeft w:val="0"/>
      <w:marRight w:val="0"/>
      <w:marTop w:val="0"/>
      <w:marBottom w:val="0"/>
      <w:divBdr>
        <w:top w:val="none" w:sz="0" w:space="0" w:color="auto"/>
        <w:left w:val="none" w:sz="0" w:space="0" w:color="auto"/>
        <w:bottom w:val="none" w:sz="0" w:space="0" w:color="auto"/>
        <w:right w:val="none" w:sz="0" w:space="0" w:color="auto"/>
      </w:divBdr>
      <w:divsChild>
        <w:div w:id="997459189">
          <w:marLeft w:val="0"/>
          <w:marRight w:val="0"/>
          <w:marTop w:val="0"/>
          <w:marBottom w:val="0"/>
          <w:divBdr>
            <w:top w:val="none" w:sz="0" w:space="0" w:color="auto"/>
            <w:left w:val="none" w:sz="0" w:space="0" w:color="auto"/>
            <w:bottom w:val="none" w:sz="0" w:space="0" w:color="auto"/>
            <w:right w:val="none" w:sz="0" w:space="0" w:color="auto"/>
          </w:divBdr>
          <w:divsChild>
            <w:div w:id="551893177">
              <w:marLeft w:val="0"/>
              <w:marRight w:val="0"/>
              <w:marTop w:val="0"/>
              <w:marBottom w:val="0"/>
              <w:divBdr>
                <w:top w:val="none" w:sz="0" w:space="0" w:color="auto"/>
                <w:left w:val="none" w:sz="0" w:space="0" w:color="auto"/>
                <w:bottom w:val="none" w:sz="0" w:space="0" w:color="auto"/>
                <w:right w:val="none" w:sz="0" w:space="0" w:color="auto"/>
              </w:divBdr>
              <w:divsChild>
                <w:div w:id="182210606">
                  <w:marLeft w:val="0"/>
                  <w:marRight w:val="0"/>
                  <w:marTop w:val="0"/>
                  <w:marBottom w:val="0"/>
                  <w:divBdr>
                    <w:top w:val="none" w:sz="0" w:space="0" w:color="auto"/>
                    <w:left w:val="none" w:sz="0" w:space="0" w:color="auto"/>
                    <w:bottom w:val="none" w:sz="0" w:space="0" w:color="auto"/>
                    <w:right w:val="none" w:sz="0" w:space="0" w:color="auto"/>
                  </w:divBdr>
                  <w:divsChild>
                    <w:div w:id="1096169990">
                      <w:marLeft w:val="0"/>
                      <w:marRight w:val="0"/>
                      <w:marTop w:val="0"/>
                      <w:marBottom w:val="0"/>
                      <w:divBdr>
                        <w:top w:val="none" w:sz="0" w:space="0" w:color="auto"/>
                        <w:left w:val="none" w:sz="0" w:space="0" w:color="auto"/>
                        <w:bottom w:val="none" w:sz="0" w:space="0" w:color="auto"/>
                        <w:right w:val="none" w:sz="0" w:space="0" w:color="auto"/>
                      </w:divBdr>
                      <w:divsChild>
                        <w:div w:id="895624093">
                          <w:marLeft w:val="0"/>
                          <w:marRight w:val="0"/>
                          <w:marTop w:val="0"/>
                          <w:marBottom w:val="0"/>
                          <w:divBdr>
                            <w:top w:val="none" w:sz="0" w:space="0" w:color="auto"/>
                            <w:left w:val="none" w:sz="0" w:space="0" w:color="auto"/>
                            <w:bottom w:val="none" w:sz="0" w:space="0" w:color="auto"/>
                            <w:right w:val="none" w:sz="0" w:space="0" w:color="auto"/>
                          </w:divBdr>
                          <w:divsChild>
                            <w:div w:id="1231888758">
                              <w:marLeft w:val="0"/>
                              <w:marRight w:val="0"/>
                              <w:marTop w:val="0"/>
                              <w:marBottom w:val="0"/>
                              <w:divBdr>
                                <w:top w:val="none" w:sz="0" w:space="0" w:color="auto"/>
                                <w:left w:val="none" w:sz="0" w:space="0" w:color="auto"/>
                                <w:bottom w:val="none" w:sz="0" w:space="0" w:color="auto"/>
                                <w:right w:val="none" w:sz="0" w:space="0" w:color="auto"/>
                              </w:divBdr>
                              <w:divsChild>
                                <w:div w:id="1749571725">
                                  <w:marLeft w:val="0"/>
                                  <w:marRight w:val="0"/>
                                  <w:marTop w:val="0"/>
                                  <w:marBottom w:val="0"/>
                                  <w:divBdr>
                                    <w:top w:val="none" w:sz="0" w:space="0" w:color="auto"/>
                                    <w:left w:val="none" w:sz="0" w:space="0" w:color="auto"/>
                                    <w:bottom w:val="none" w:sz="0" w:space="0" w:color="auto"/>
                                    <w:right w:val="none" w:sz="0" w:space="0" w:color="auto"/>
                                  </w:divBdr>
                                </w:div>
                              </w:divsChild>
                            </w:div>
                            <w:div w:id="1897351434">
                              <w:marLeft w:val="0"/>
                              <w:marRight w:val="0"/>
                              <w:marTop w:val="0"/>
                              <w:marBottom w:val="0"/>
                              <w:divBdr>
                                <w:top w:val="none" w:sz="0" w:space="0" w:color="auto"/>
                                <w:left w:val="none" w:sz="0" w:space="0" w:color="auto"/>
                                <w:bottom w:val="none" w:sz="0" w:space="0" w:color="auto"/>
                                <w:right w:val="none" w:sz="0" w:space="0" w:color="auto"/>
                              </w:divBdr>
                              <w:divsChild>
                                <w:div w:id="7284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15790">
          <w:marLeft w:val="0"/>
          <w:marRight w:val="0"/>
          <w:marTop w:val="0"/>
          <w:marBottom w:val="0"/>
          <w:divBdr>
            <w:top w:val="none" w:sz="0" w:space="0" w:color="auto"/>
            <w:left w:val="none" w:sz="0" w:space="0" w:color="auto"/>
            <w:bottom w:val="none" w:sz="0" w:space="0" w:color="auto"/>
            <w:right w:val="none" w:sz="0" w:space="0" w:color="auto"/>
          </w:divBdr>
          <w:divsChild>
            <w:div w:id="566842692">
              <w:marLeft w:val="0"/>
              <w:marRight w:val="0"/>
              <w:marTop w:val="0"/>
              <w:marBottom w:val="0"/>
              <w:divBdr>
                <w:top w:val="none" w:sz="0" w:space="0" w:color="auto"/>
                <w:left w:val="none" w:sz="0" w:space="0" w:color="auto"/>
                <w:bottom w:val="none" w:sz="0" w:space="0" w:color="auto"/>
                <w:right w:val="none" w:sz="0" w:space="0" w:color="auto"/>
              </w:divBdr>
              <w:divsChild>
                <w:div w:id="756289681">
                  <w:marLeft w:val="0"/>
                  <w:marRight w:val="0"/>
                  <w:marTop w:val="0"/>
                  <w:marBottom w:val="0"/>
                  <w:divBdr>
                    <w:top w:val="none" w:sz="0" w:space="0" w:color="auto"/>
                    <w:left w:val="none" w:sz="0" w:space="0" w:color="auto"/>
                    <w:bottom w:val="none" w:sz="0" w:space="0" w:color="auto"/>
                    <w:right w:val="none" w:sz="0" w:space="0" w:color="auto"/>
                  </w:divBdr>
                  <w:divsChild>
                    <w:div w:id="12365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1207">
      <w:bodyDiv w:val="1"/>
      <w:marLeft w:val="0"/>
      <w:marRight w:val="0"/>
      <w:marTop w:val="0"/>
      <w:marBottom w:val="0"/>
      <w:divBdr>
        <w:top w:val="none" w:sz="0" w:space="0" w:color="auto"/>
        <w:left w:val="none" w:sz="0" w:space="0" w:color="auto"/>
        <w:bottom w:val="none" w:sz="0" w:space="0" w:color="auto"/>
        <w:right w:val="none" w:sz="0" w:space="0" w:color="auto"/>
      </w:divBdr>
    </w:div>
    <w:div w:id="623737098">
      <w:bodyDiv w:val="1"/>
      <w:marLeft w:val="0"/>
      <w:marRight w:val="0"/>
      <w:marTop w:val="0"/>
      <w:marBottom w:val="0"/>
      <w:divBdr>
        <w:top w:val="none" w:sz="0" w:space="0" w:color="auto"/>
        <w:left w:val="none" w:sz="0" w:space="0" w:color="auto"/>
        <w:bottom w:val="none" w:sz="0" w:space="0" w:color="auto"/>
        <w:right w:val="none" w:sz="0" w:space="0" w:color="auto"/>
      </w:divBdr>
      <w:divsChild>
        <w:div w:id="994839040">
          <w:marLeft w:val="0"/>
          <w:marRight w:val="0"/>
          <w:marTop w:val="0"/>
          <w:marBottom w:val="0"/>
          <w:divBdr>
            <w:top w:val="none" w:sz="0" w:space="0" w:color="auto"/>
            <w:left w:val="none" w:sz="0" w:space="0" w:color="auto"/>
            <w:bottom w:val="none" w:sz="0" w:space="0" w:color="auto"/>
            <w:right w:val="none" w:sz="0" w:space="0" w:color="auto"/>
          </w:divBdr>
        </w:div>
        <w:div w:id="1133019108">
          <w:marLeft w:val="0"/>
          <w:marRight w:val="0"/>
          <w:marTop w:val="0"/>
          <w:marBottom w:val="0"/>
          <w:divBdr>
            <w:top w:val="none" w:sz="0" w:space="0" w:color="auto"/>
            <w:left w:val="none" w:sz="0" w:space="0" w:color="auto"/>
            <w:bottom w:val="none" w:sz="0" w:space="0" w:color="auto"/>
            <w:right w:val="none" w:sz="0" w:space="0" w:color="auto"/>
          </w:divBdr>
        </w:div>
        <w:div w:id="1663505544">
          <w:marLeft w:val="0"/>
          <w:marRight w:val="0"/>
          <w:marTop w:val="0"/>
          <w:marBottom w:val="0"/>
          <w:divBdr>
            <w:top w:val="none" w:sz="0" w:space="0" w:color="auto"/>
            <w:left w:val="none" w:sz="0" w:space="0" w:color="auto"/>
            <w:bottom w:val="none" w:sz="0" w:space="0" w:color="auto"/>
            <w:right w:val="none" w:sz="0" w:space="0" w:color="auto"/>
          </w:divBdr>
        </w:div>
        <w:div w:id="1840269006">
          <w:marLeft w:val="0"/>
          <w:marRight w:val="0"/>
          <w:marTop w:val="0"/>
          <w:marBottom w:val="0"/>
          <w:divBdr>
            <w:top w:val="none" w:sz="0" w:space="0" w:color="auto"/>
            <w:left w:val="none" w:sz="0" w:space="0" w:color="auto"/>
            <w:bottom w:val="none" w:sz="0" w:space="0" w:color="auto"/>
            <w:right w:val="none" w:sz="0" w:space="0" w:color="auto"/>
          </w:divBdr>
        </w:div>
      </w:divsChild>
    </w:div>
    <w:div w:id="629670610">
      <w:bodyDiv w:val="1"/>
      <w:marLeft w:val="0"/>
      <w:marRight w:val="0"/>
      <w:marTop w:val="0"/>
      <w:marBottom w:val="0"/>
      <w:divBdr>
        <w:top w:val="none" w:sz="0" w:space="0" w:color="auto"/>
        <w:left w:val="none" w:sz="0" w:space="0" w:color="auto"/>
        <w:bottom w:val="none" w:sz="0" w:space="0" w:color="auto"/>
        <w:right w:val="none" w:sz="0" w:space="0" w:color="auto"/>
      </w:divBdr>
      <w:divsChild>
        <w:div w:id="112023849">
          <w:marLeft w:val="0"/>
          <w:marRight w:val="0"/>
          <w:marTop w:val="0"/>
          <w:marBottom w:val="0"/>
          <w:divBdr>
            <w:top w:val="none" w:sz="0" w:space="0" w:color="auto"/>
            <w:left w:val="none" w:sz="0" w:space="0" w:color="auto"/>
            <w:bottom w:val="none" w:sz="0" w:space="0" w:color="auto"/>
            <w:right w:val="none" w:sz="0" w:space="0" w:color="auto"/>
          </w:divBdr>
          <w:divsChild>
            <w:div w:id="473447071">
              <w:marLeft w:val="0"/>
              <w:marRight w:val="0"/>
              <w:marTop w:val="0"/>
              <w:marBottom w:val="0"/>
              <w:divBdr>
                <w:top w:val="none" w:sz="0" w:space="0" w:color="auto"/>
                <w:left w:val="none" w:sz="0" w:space="0" w:color="auto"/>
                <w:bottom w:val="none" w:sz="0" w:space="0" w:color="auto"/>
                <w:right w:val="none" w:sz="0" w:space="0" w:color="auto"/>
              </w:divBdr>
              <w:divsChild>
                <w:div w:id="300498112">
                  <w:marLeft w:val="0"/>
                  <w:marRight w:val="0"/>
                  <w:marTop w:val="0"/>
                  <w:marBottom w:val="0"/>
                  <w:divBdr>
                    <w:top w:val="none" w:sz="0" w:space="0" w:color="auto"/>
                    <w:left w:val="none" w:sz="0" w:space="0" w:color="auto"/>
                    <w:bottom w:val="none" w:sz="0" w:space="0" w:color="auto"/>
                    <w:right w:val="none" w:sz="0" w:space="0" w:color="auto"/>
                  </w:divBdr>
                </w:div>
              </w:divsChild>
            </w:div>
            <w:div w:id="1936326669">
              <w:marLeft w:val="0"/>
              <w:marRight w:val="0"/>
              <w:marTop w:val="0"/>
              <w:marBottom w:val="0"/>
              <w:divBdr>
                <w:top w:val="none" w:sz="0" w:space="0" w:color="auto"/>
                <w:left w:val="none" w:sz="0" w:space="0" w:color="auto"/>
                <w:bottom w:val="none" w:sz="0" w:space="0" w:color="auto"/>
                <w:right w:val="none" w:sz="0" w:space="0" w:color="auto"/>
              </w:divBdr>
              <w:divsChild>
                <w:div w:id="1419912023">
                  <w:marLeft w:val="0"/>
                  <w:marRight w:val="0"/>
                  <w:marTop w:val="0"/>
                  <w:marBottom w:val="0"/>
                  <w:divBdr>
                    <w:top w:val="none" w:sz="0" w:space="0" w:color="auto"/>
                    <w:left w:val="none" w:sz="0" w:space="0" w:color="auto"/>
                    <w:bottom w:val="none" w:sz="0" w:space="0" w:color="auto"/>
                    <w:right w:val="none" w:sz="0" w:space="0" w:color="auto"/>
                  </w:divBdr>
                  <w:divsChild>
                    <w:div w:id="1517960512">
                      <w:marLeft w:val="0"/>
                      <w:marRight w:val="0"/>
                      <w:marTop w:val="0"/>
                      <w:marBottom w:val="0"/>
                      <w:divBdr>
                        <w:top w:val="none" w:sz="0" w:space="0" w:color="auto"/>
                        <w:left w:val="none" w:sz="0" w:space="0" w:color="auto"/>
                        <w:bottom w:val="none" w:sz="0" w:space="0" w:color="auto"/>
                        <w:right w:val="none" w:sz="0" w:space="0" w:color="auto"/>
                      </w:divBdr>
                      <w:divsChild>
                        <w:div w:id="1566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579">
                  <w:marLeft w:val="0"/>
                  <w:marRight w:val="0"/>
                  <w:marTop w:val="0"/>
                  <w:marBottom w:val="0"/>
                  <w:divBdr>
                    <w:top w:val="none" w:sz="0" w:space="0" w:color="auto"/>
                    <w:left w:val="none" w:sz="0" w:space="0" w:color="auto"/>
                    <w:bottom w:val="none" w:sz="0" w:space="0" w:color="auto"/>
                    <w:right w:val="none" w:sz="0" w:space="0" w:color="auto"/>
                  </w:divBdr>
                  <w:divsChild>
                    <w:div w:id="787897767">
                      <w:marLeft w:val="0"/>
                      <w:marRight w:val="0"/>
                      <w:marTop w:val="0"/>
                      <w:marBottom w:val="0"/>
                      <w:divBdr>
                        <w:top w:val="none" w:sz="0" w:space="0" w:color="auto"/>
                        <w:left w:val="none" w:sz="0" w:space="0" w:color="auto"/>
                        <w:bottom w:val="none" w:sz="0" w:space="0" w:color="auto"/>
                        <w:right w:val="none" w:sz="0" w:space="0" w:color="auto"/>
                      </w:divBdr>
                    </w:div>
                  </w:divsChild>
                </w:div>
                <w:div w:id="2068844248">
                  <w:marLeft w:val="0"/>
                  <w:marRight w:val="0"/>
                  <w:marTop w:val="0"/>
                  <w:marBottom w:val="0"/>
                  <w:divBdr>
                    <w:top w:val="none" w:sz="0" w:space="0" w:color="auto"/>
                    <w:left w:val="none" w:sz="0" w:space="0" w:color="auto"/>
                    <w:bottom w:val="none" w:sz="0" w:space="0" w:color="auto"/>
                    <w:right w:val="none" w:sz="0" w:space="0" w:color="auto"/>
                  </w:divBdr>
                  <w:divsChild>
                    <w:div w:id="107743151">
                      <w:marLeft w:val="0"/>
                      <w:marRight w:val="0"/>
                      <w:marTop w:val="0"/>
                      <w:marBottom w:val="0"/>
                      <w:divBdr>
                        <w:top w:val="none" w:sz="0" w:space="0" w:color="auto"/>
                        <w:left w:val="none" w:sz="0" w:space="0" w:color="auto"/>
                        <w:bottom w:val="none" w:sz="0" w:space="0" w:color="auto"/>
                        <w:right w:val="none" w:sz="0" w:space="0" w:color="auto"/>
                      </w:divBdr>
                      <w:divsChild>
                        <w:div w:id="974068788">
                          <w:marLeft w:val="0"/>
                          <w:marRight w:val="0"/>
                          <w:marTop w:val="0"/>
                          <w:marBottom w:val="0"/>
                          <w:divBdr>
                            <w:top w:val="none" w:sz="0" w:space="0" w:color="auto"/>
                            <w:left w:val="none" w:sz="0" w:space="0" w:color="auto"/>
                            <w:bottom w:val="none" w:sz="0" w:space="0" w:color="auto"/>
                            <w:right w:val="none" w:sz="0" w:space="0" w:color="auto"/>
                          </w:divBdr>
                          <w:divsChild>
                            <w:div w:id="1762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7001">
                      <w:marLeft w:val="0"/>
                      <w:marRight w:val="0"/>
                      <w:marTop w:val="0"/>
                      <w:marBottom w:val="0"/>
                      <w:divBdr>
                        <w:top w:val="none" w:sz="0" w:space="0" w:color="auto"/>
                        <w:left w:val="none" w:sz="0" w:space="0" w:color="auto"/>
                        <w:bottom w:val="none" w:sz="0" w:space="0" w:color="auto"/>
                        <w:right w:val="none" w:sz="0" w:space="0" w:color="auto"/>
                      </w:divBdr>
                      <w:divsChild>
                        <w:div w:id="1294942970">
                          <w:marLeft w:val="0"/>
                          <w:marRight w:val="0"/>
                          <w:marTop w:val="0"/>
                          <w:marBottom w:val="0"/>
                          <w:divBdr>
                            <w:top w:val="none" w:sz="0" w:space="0" w:color="auto"/>
                            <w:left w:val="none" w:sz="0" w:space="0" w:color="auto"/>
                            <w:bottom w:val="none" w:sz="0" w:space="0" w:color="auto"/>
                            <w:right w:val="none" w:sz="0" w:space="0" w:color="auto"/>
                          </w:divBdr>
                        </w:div>
                      </w:divsChild>
                    </w:div>
                    <w:div w:id="421950216">
                      <w:marLeft w:val="0"/>
                      <w:marRight w:val="0"/>
                      <w:marTop w:val="0"/>
                      <w:marBottom w:val="0"/>
                      <w:divBdr>
                        <w:top w:val="none" w:sz="0" w:space="0" w:color="auto"/>
                        <w:left w:val="none" w:sz="0" w:space="0" w:color="auto"/>
                        <w:bottom w:val="none" w:sz="0" w:space="0" w:color="auto"/>
                        <w:right w:val="none" w:sz="0" w:space="0" w:color="auto"/>
                      </w:divBdr>
                      <w:divsChild>
                        <w:div w:id="1051610588">
                          <w:marLeft w:val="0"/>
                          <w:marRight w:val="0"/>
                          <w:marTop w:val="0"/>
                          <w:marBottom w:val="0"/>
                          <w:divBdr>
                            <w:top w:val="none" w:sz="0" w:space="0" w:color="auto"/>
                            <w:left w:val="none" w:sz="0" w:space="0" w:color="auto"/>
                            <w:bottom w:val="none" w:sz="0" w:space="0" w:color="auto"/>
                            <w:right w:val="none" w:sz="0" w:space="0" w:color="auto"/>
                          </w:divBdr>
                          <w:divsChild>
                            <w:div w:id="11993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7414">
                      <w:marLeft w:val="0"/>
                      <w:marRight w:val="0"/>
                      <w:marTop w:val="0"/>
                      <w:marBottom w:val="0"/>
                      <w:divBdr>
                        <w:top w:val="none" w:sz="0" w:space="0" w:color="auto"/>
                        <w:left w:val="none" w:sz="0" w:space="0" w:color="auto"/>
                        <w:bottom w:val="none" w:sz="0" w:space="0" w:color="auto"/>
                        <w:right w:val="none" w:sz="0" w:space="0" w:color="auto"/>
                      </w:divBdr>
                      <w:divsChild>
                        <w:div w:id="265158834">
                          <w:marLeft w:val="0"/>
                          <w:marRight w:val="0"/>
                          <w:marTop w:val="0"/>
                          <w:marBottom w:val="0"/>
                          <w:divBdr>
                            <w:top w:val="none" w:sz="0" w:space="0" w:color="auto"/>
                            <w:left w:val="none" w:sz="0" w:space="0" w:color="auto"/>
                            <w:bottom w:val="none" w:sz="0" w:space="0" w:color="auto"/>
                            <w:right w:val="none" w:sz="0" w:space="0" w:color="auto"/>
                          </w:divBdr>
                          <w:divsChild>
                            <w:div w:id="9750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4930">
                      <w:marLeft w:val="0"/>
                      <w:marRight w:val="0"/>
                      <w:marTop w:val="0"/>
                      <w:marBottom w:val="0"/>
                      <w:divBdr>
                        <w:top w:val="none" w:sz="0" w:space="0" w:color="auto"/>
                        <w:left w:val="none" w:sz="0" w:space="0" w:color="auto"/>
                        <w:bottom w:val="none" w:sz="0" w:space="0" w:color="auto"/>
                        <w:right w:val="none" w:sz="0" w:space="0" w:color="auto"/>
                      </w:divBdr>
                      <w:divsChild>
                        <w:div w:id="299262578">
                          <w:marLeft w:val="0"/>
                          <w:marRight w:val="0"/>
                          <w:marTop w:val="0"/>
                          <w:marBottom w:val="0"/>
                          <w:divBdr>
                            <w:top w:val="none" w:sz="0" w:space="0" w:color="auto"/>
                            <w:left w:val="none" w:sz="0" w:space="0" w:color="auto"/>
                            <w:bottom w:val="none" w:sz="0" w:space="0" w:color="auto"/>
                            <w:right w:val="none" w:sz="0" w:space="0" w:color="auto"/>
                          </w:divBdr>
                          <w:divsChild>
                            <w:div w:id="3888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49450">
                      <w:marLeft w:val="0"/>
                      <w:marRight w:val="0"/>
                      <w:marTop w:val="0"/>
                      <w:marBottom w:val="0"/>
                      <w:divBdr>
                        <w:top w:val="none" w:sz="0" w:space="0" w:color="auto"/>
                        <w:left w:val="none" w:sz="0" w:space="0" w:color="auto"/>
                        <w:bottom w:val="none" w:sz="0" w:space="0" w:color="auto"/>
                        <w:right w:val="none" w:sz="0" w:space="0" w:color="auto"/>
                      </w:divBdr>
                      <w:divsChild>
                        <w:div w:id="1007443831">
                          <w:marLeft w:val="0"/>
                          <w:marRight w:val="0"/>
                          <w:marTop w:val="0"/>
                          <w:marBottom w:val="0"/>
                          <w:divBdr>
                            <w:top w:val="none" w:sz="0" w:space="0" w:color="auto"/>
                            <w:left w:val="none" w:sz="0" w:space="0" w:color="auto"/>
                            <w:bottom w:val="none" w:sz="0" w:space="0" w:color="auto"/>
                            <w:right w:val="none" w:sz="0" w:space="0" w:color="auto"/>
                          </w:divBdr>
                          <w:divsChild>
                            <w:div w:id="423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9623">
                      <w:marLeft w:val="0"/>
                      <w:marRight w:val="0"/>
                      <w:marTop w:val="0"/>
                      <w:marBottom w:val="0"/>
                      <w:divBdr>
                        <w:top w:val="none" w:sz="0" w:space="0" w:color="auto"/>
                        <w:left w:val="none" w:sz="0" w:space="0" w:color="auto"/>
                        <w:bottom w:val="none" w:sz="0" w:space="0" w:color="auto"/>
                        <w:right w:val="none" w:sz="0" w:space="0" w:color="auto"/>
                      </w:divBdr>
                      <w:divsChild>
                        <w:div w:id="15426209">
                          <w:marLeft w:val="0"/>
                          <w:marRight w:val="0"/>
                          <w:marTop w:val="0"/>
                          <w:marBottom w:val="0"/>
                          <w:divBdr>
                            <w:top w:val="none" w:sz="0" w:space="0" w:color="auto"/>
                            <w:left w:val="none" w:sz="0" w:space="0" w:color="auto"/>
                            <w:bottom w:val="none" w:sz="0" w:space="0" w:color="auto"/>
                            <w:right w:val="none" w:sz="0" w:space="0" w:color="auto"/>
                          </w:divBdr>
                          <w:divsChild>
                            <w:div w:id="10446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15200">
              <w:marLeft w:val="0"/>
              <w:marRight w:val="0"/>
              <w:marTop w:val="0"/>
              <w:marBottom w:val="0"/>
              <w:divBdr>
                <w:top w:val="none" w:sz="0" w:space="0" w:color="auto"/>
                <w:left w:val="none" w:sz="0" w:space="0" w:color="auto"/>
                <w:bottom w:val="none" w:sz="0" w:space="0" w:color="auto"/>
                <w:right w:val="none" w:sz="0" w:space="0" w:color="auto"/>
              </w:divBdr>
            </w:div>
          </w:divsChild>
        </w:div>
        <w:div w:id="998313265">
          <w:marLeft w:val="0"/>
          <w:marRight w:val="0"/>
          <w:marTop w:val="0"/>
          <w:marBottom w:val="0"/>
          <w:divBdr>
            <w:top w:val="none" w:sz="0" w:space="0" w:color="auto"/>
            <w:left w:val="none" w:sz="0" w:space="0" w:color="auto"/>
            <w:bottom w:val="none" w:sz="0" w:space="0" w:color="auto"/>
            <w:right w:val="none" w:sz="0" w:space="0" w:color="auto"/>
          </w:divBdr>
          <w:divsChild>
            <w:div w:id="66272665">
              <w:marLeft w:val="0"/>
              <w:marRight w:val="0"/>
              <w:marTop w:val="0"/>
              <w:marBottom w:val="0"/>
              <w:divBdr>
                <w:top w:val="none" w:sz="0" w:space="0" w:color="auto"/>
                <w:left w:val="none" w:sz="0" w:space="0" w:color="auto"/>
                <w:bottom w:val="none" w:sz="0" w:space="0" w:color="auto"/>
                <w:right w:val="none" w:sz="0" w:space="0" w:color="auto"/>
              </w:divBdr>
            </w:div>
            <w:div w:id="1280180711">
              <w:marLeft w:val="0"/>
              <w:marRight w:val="0"/>
              <w:marTop w:val="0"/>
              <w:marBottom w:val="0"/>
              <w:divBdr>
                <w:top w:val="none" w:sz="0" w:space="0" w:color="auto"/>
                <w:left w:val="none" w:sz="0" w:space="0" w:color="auto"/>
                <w:bottom w:val="none" w:sz="0" w:space="0" w:color="auto"/>
                <w:right w:val="none" w:sz="0" w:space="0" w:color="auto"/>
              </w:divBdr>
              <w:divsChild>
                <w:div w:id="76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50669">
      <w:bodyDiv w:val="1"/>
      <w:marLeft w:val="0"/>
      <w:marRight w:val="0"/>
      <w:marTop w:val="0"/>
      <w:marBottom w:val="0"/>
      <w:divBdr>
        <w:top w:val="none" w:sz="0" w:space="0" w:color="auto"/>
        <w:left w:val="none" w:sz="0" w:space="0" w:color="auto"/>
        <w:bottom w:val="none" w:sz="0" w:space="0" w:color="auto"/>
        <w:right w:val="none" w:sz="0" w:space="0" w:color="auto"/>
      </w:divBdr>
      <w:divsChild>
        <w:div w:id="389236435">
          <w:marLeft w:val="0"/>
          <w:marRight w:val="0"/>
          <w:marTop w:val="0"/>
          <w:marBottom w:val="0"/>
          <w:divBdr>
            <w:top w:val="none" w:sz="0" w:space="0" w:color="auto"/>
            <w:left w:val="none" w:sz="0" w:space="0" w:color="auto"/>
            <w:bottom w:val="none" w:sz="0" w:space="0" w:color="auto"/>
            <w:right w:val="none" w:sz="0" w:space="0" w:color="auto"/>
          </w:divBdr>
        </w:div>
      </w:divsChild>
    </w:div>
    <w:div w:id="632827630">
      <w:bodyDiv w:val="1"/>
      <w:marLeft w:val="0"/>
      <w:marRight w:val="0"/>
      <w:marTop w:val="0"/>
      <w:marBottom w:val="0"/>
      <w:divBdr>
        <w:top w:val="none" w:sz="0" w:space="0" w:color="auto"/>
        <w:left w:val="none" w:sz="0" w:space="0" w:color="auto"/>
        <w:bottom w:val="none" w:sz="0" w:space="0" w:color="auto"/>
        <w:right w:val="none" w:sz="0" w:space="0" w:color="auto"/>
      </w:divBdr>
      <w:divsChild>
        <w:div w:id="763919873">
          <w:marLeft w:val="0"/>
          <w:marRight w:val="0"/>
          <w:marTop w:val="0"/>
          <w:marBottom w:val="0"/>
          <w:divBdr>
            <w:top w:val="none" w:sz="0" w:space="0" w:color="auto"/>
            <w:left w:val="none" w:sz="0" w:space="0" w:color="auto"/>
            <w:bottom w:val="none" w:sz="0" w:space="0" w:color="auto"/>
            <w:right w:val="none" w:sz="0" w:space="0" w:color="auto"/>
          </w:divBdr>
        </w:div>
        <w:div w:id="894968363">
          <w:marLeft w:val="0"/>
          <w:marRight w:val="0"/>
          <w:marTop w:val="0"/>
          <w:marBottom w:val="0"/>
          <w:divBdr>
            <w:top w:val="none" w:sz="0" w:space="0" w:color="auto"/>
            <w:left w:val="none" w:sz="0" w:space="0" w:color="auto"/>
            <w:bottom w:val="none" w:sz="0" w:space="0" w:color="auto"/>
            <w:right w:val="none" w:sz="0" w:space="0" w:color="auto"/>
          </w:divBdr>
        </w:div>
        <w:div w:id="946503126">
          <w:marLeft w:val="0"/>
          <w:marRight w:val="0"/>
          <w:marTop w:val="0"/>
          <w:marBottom w:val="0"/>
          <w:divBdr>
            <w:top w:val="none" w:sz="0" w:space="0" w:color="auto"/>
            <w:left w:val="none" w:sz="0" w:space="0" w:color="auto"/>
            <w:bottom w:val="none" w:sz="0" w:space="0" w:color="auto"/>
            <w:right w:val="none" w:sz="0" w:space="0" w:color="auto"/>
          </w:divBdr>
        </w:div>
        <w:div w:id="1016007402">
          <w:marLeft w:val="0"/>
          <w:marRight w:val="0"/>
          <w:marTop w:val="0"/>
          <w:marBottom w:val="0"/>
          <w:divBdr>
            <w:top w:val="none" w:sz="0" w:space="0" w:color="auto"/>
            <w:left w:val="none" w:sz="0" w:space="0" w:color="auto"/>
            <w:bottom w:val="none" w:sz="0" w:space="0" w:color="auto"/>
            <w:right w:val="none" w:sz="0" w:space="0" w:color="auto"/>
          </w:divBdr>
        </w:div>
        <w:div w:id="1172112786">
          <w:marLeft w:val="0"/>
          <w:marRight w:val="0"/>
          <w:marTop w:val="0"/>
          <w:marBottom w:val="0"/>
          <w:divBdr>
            <w:top w:val="none" w:sz="0" w:space="0" w:color="auto"/>
            <w:left w:val="none" w:sz="0" w:space="0" w:color="auto"/>
            <w:bottom w:val="none" w:sz="0" w:space="0" w:color="auto"/>
            <w:right w:val="none" w:sz="0" w:space="0" w:color="auto"/>
          </w:divBdr>
        </w:div>
        <w:div w:id="1363703297">
          <w:marLeft w:val="0"/>
          <w:marRight w:val="0"/>
          <w:marTop w:val="0"/>
          <w:marBottom w:val="0"/>
          <w:divBdr>
            <w:top w:val="none" w:sz="0" w:space="0" w:color="auto"/>
            <w:left w:val="none" w:sz="0" w:space="0" w:color="auto"/>
            <w:bottom w:val="none" w:sz="0" w:space="0" w:color="auto"/>
            <w:right w:val="none" w:sz="0" w:space="0" w:color="auto"/>
          </w:divBdr>
        </w:div>
        <w:div w:id="1442459667">
          <w:marLeft w:val="0"/>
          <w:marRight w:val="0"/>
          <w:marTop w:val="0"/>
          <w:marBottom w:val="0"/>
          <w:divBdr>
            <w:top w:val="none" w:sz="0" w:space="0" w:color="auto"/>
            <w:left w:val="none" w:sz="0" w:space="0" w:color="auto"/>
            <w:bottom w:val="none" w:sz="0" w:space="0" w:color="auto"/>
            <w:right w:val="none" w:sz="0" w:space="0" w:color="auto"/>
          </w:divBdr>
        </w:div>
        <w:div w:id="2011058740">
          <w:marLeft w:val="0"/>
          <w:marRight w:val="0"/>
          <w:marTop w:val="0"/>
          <w:marBottom w:val="0"/>
          <w:divBdr>
            <w:top w:val="none" w:sz="0" w:space="0" w:color="auto"/>
            <w:left w:val="none" w:sz="0" w:space="0" w:color="auto"/>
            <w:bottom w:val="none" w:sz="0" w:space="0" w:color="auto"/>
            <w:right w:val="none" w:sz="0" w:space="0" w:color="auto"/>
          </w:divBdr>
        </w:div>
      </w:divsChild>
    </w:div>
    <w:div w:id="634410952">
      <w:bodyDiv w:val="1"/>
      <w:marLeft w:val="27"/>
      <w:marRight w:val="27"/>
      <w:marTop w:val="27"/>
      <w:marBottom w:val="27"/>
      <w:divBdr>
        <w:top w:val="none" w:sz="0" w:space="0" w:color="auto"/>
        <w:left w:val="none" w:sz="0" w:space="0" w:color="auto"/>
        <w:bottom w:val="none" w:sz="0" w:space="0" w:color="auto"/>
        <w:right w:val="none" w:sz="0" w:space="0" w:color="auto"/>
      </w:divBdr>
      <w:divsChild>
        <w:div w:id="870414202">
          <w:marLeft w:val="0"/>
          <w:marRight w:val="0"/>
          <w:marTop w:val="0"/>
          <w:marBottom w:val="0"/>
          <w:divBdr>
            <w:top w:val="none" w:sz="0" w:space="0" w:color="auto"/>
            <w:left w:val="none" w:sz="0" w:space="0" w:color="auto"/>
            <w:bottom w:val="none" w:sz="0" w:space="0" w:color="auto"/>
            <w:right w:val="none" w:sz="0" w:space="0" w:color="auto"/>
          </w:divBdr>
          <w:divsChild>
            <w:div w:id="642851577">
              <w:marLeft w:val="41"/>
              <w:marRight w:val="41"/>
              <w:marTop w:val="41"/>
              <w:marBottom w:val="41"/>
              <w:divBdr>
                <w:top w:val="none" w:sz="0" w:space="0" w:color="auto"/>
                <w:left w:val="none" w:sz="0" w:space="0" w:color="auto"/>
                <w:bottom w:val="none" w:sz="0" w:space="0" w:color="auto"/>
                <w:right w:val="none" w:sz="0" w:space="0" w:color="auto"/>
              </w:divBdr>
              <w:divsChild>
                <w:div w:id="5691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5321">
      <w:bodyDiv w:val="1"/>
      <w:marLeft w:val="0"/>
      <w:marRight w:val="0"/>
      <w:marTop w:val="0"/>
      <w:marBottom w:val="0"/>
      <w:divBdr>
        <w:top w:val="none" w:sz="0" w:space="0" w:color="auto"/>
        <w:left w:val="none" w:sz="0" w:space="0" w:color="auto"/>
        <w:bottom w:val="none" w:sz="0" w:space="0" w:color="auto"/>
        <w:right w:val="none" w:sz="0" w:space="0" w:color="auto"/>
      </w:divBdr>
      <w:divsChild>
        <w:div w:id="459112307">
          <w:marLeft w:val="0"/>
          <w:marRight w:val="0"/>
          <w:marTop w:val="0"/>
          <w:marBottom w:val="0"/>
          <w:divBdr>
            <w:top w:val="none" w:sz="0" w:space="0" w:color="auto"/>
            <w:left w:val="none" w:sz="0" w:space="0" w:color="auto"/>
            <w:bottom w:val="none" w:sz="0" w:space="0" w:color="auto"/>
            <w:right w:val="none" w:sz="0" w:space="0" w:color="auto"/>
          </w:divBdr>
          <w:divsChild>
            <w:div w:id="767427381">
              <w:marLeft w:val="0"/>
              <w:marRight w:val="0"/>
              <w:marTop w:val="0"/>
              <w:marBottom w:val="0"/>
              <w:divBdr>
                <w:top w:val="none" w:sz="0" w:space="0" w:color="auto"/>
                <w:left w:val="none" w:sz="0" w:space="0" w:color="auto"/>
                <w:bottom w:val="none" w:sz="0" w:space="0" w:color="auto"/>
                <w:right w:val="none" w:sz="0" w:space="0" w:color="auto"/>
              </w:divBdr>
              <w:divsChild>
                <w:div w:id="748582274">
                  <w:marLeft w:val="0"/>
                  <w:marRight w:val="0"/>
                  <w:marTop w:val="0"/>
                  <w:marBottom w:val="0"/>
                  <w:divBdr>
                    <w:top w:val="none" w:sz="0" w:space="0" w:color="auto"/>
                    <w:left w:val="none" w:sz="0" w:space="0" w:color="auto"/>
                    <w:bottom w:val="none" w:sz="0" w:space="0" w:color="auto"/>
                    <w:right w:val="none" w:sz="0" w:space="0" w:color="auto"/>
                  </w:divBdr>
                  <w:divsChild>
                    <w:div w:id="1298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1680">
              <w:marLeft w:val="0"/>
              <w:marRight w:val="0"/>
              <w:marTop w:val="0"/>
              <w:marBottom w:val="0"/>
              <w:divBdr>
                <w:top w:val="none" w:sz="0" w:space="0" w:color="auto"/>
                <w:left w:val="none" w:sz="0" w:space="0" w:color="auto"/>
                <w:bottom w:val="none" w:sz="0" w:space="0" w:color="auto"/>
                <w:right w:val="none" w:sz="0" w:space="0" w:color="auto"/>
              </w:divBdr>
            </w:div>
          </w:divsChild>
        </w:div>
        <w:div w:id="650252193">
          <w:marLeft w:val="0"/>
          <w:marRight w:val="0"/>
          <w:marTop w:val="0"/>
          <w:marBottom w:val="0"/>
          <w:divBdr>
            <w:top w:val="none" w:sz="0" w:space="0" w:color="auto"/>
            <w:left w:val="none" w:sz="0" w:space="0" w:color="auto"/>
            <w:bottom w:val="none" w:sz="0" w:space="0" w:color="auto"/>
            <w:right w:val="none" w:sz="0" w:space="0" w:color="auto"/>
          </w:divBdr>
          <w:divsChild>
            <w:div w:id="1484076704">
              <w:marLeft w:val="0"/>
              <w:marRight w:val="0"/>
              <w:marTop w:val="0"/>
              <w:marBottom w:val="0"/>
              <w:divBdr>
                <w:top w:val="none" w:sz="0" w:space="0" w:color="auto"/>
                <w:left w:val="none" w:sz="0" w:space="0" w:color="auto"/>
                <w:bottom w:val="none" w:sz="0" w:space="0" w:color="auto"/>
                <w:right w:val="none" w:sz="0" w:space="0" w:color="auto"/>
              </w:divBdr>
              <w:divsChild>
                <w:div w:id="1556745466">
                  <w:marLeft w:val="0"/>
                  <w:marRight w:val="0"/>
                  <w:marTop w:val="0"/>
                  <w:marBottom w:val="0"/>
                  <w:divBdr>
                    <w:top w:val="none" w:sz="0" w:space="0" w:color="auto"/>
                    <w:left w:val="none" w:sz="0" w:space="0" w:color="auto"/>
                    <w:bottom w:val="none" w:sz="0" w:space="0" w:color="auto"/>
                    <w:right w:val="none" w:sz="0" w:space="0" w:color="auto"/>
                  </w:divBdr>
                  <w:divsChild>
                    <w:div w:id="945817833">
                      <w:marLeft w:val="0"/>
                      <w:marRight w:val="0"/>
                      <w:marTop w:val="0"/>
                      <w:marBottom w:val="0"/>
                      <w:divBdr>
                        <w:top w:val="none" w:sz="0" w:space="0" w:color="auto"/>
                        <w:left w:val="none" w:sz="0" w:space="0" w:color="auto"/>
                        <w:bottom w:val="none" w:sz="0" w:space="0" w:color="auto"/>
                        <w:right w:val="none" w:sz="0" w:space="0" w:color="auto"/>
                      </w:divBdr>
                      <w:divsChild>
                        <w:div w:id="1722904585">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sChild>
                                <w:div w:id="728959691">
                                  <w:marLeft w:val="0"/>
                                  <w:marRight w:val="0"/>
                                  <w:marTop w:val="0"/>
                                  <w:marBottom w:val="0"/>
                                  <w:divBdr>
                                    <w:top w:val="none" w:sz="0" w:space="0" w:color="auto"/>
                                    <w:left w:val="none" w:sz="0" w:space="0" w:color="auto"/>
                                    <w:bottom w:val="none" w:sz="0" w:space="0" w:color="auto"/>
                                    <w:right w:val="none" w:sz="0" w:space="0" w:color="auto"/>
                                  </w:divBdr>
                                </w:div>
                              </w:divsChild>
                            </w:div>
                            <w:div w:id="765080834">
                              <w:marLeft w:val="0"/>
                              <w:marRight w:val="0"/>
                              <w:marTop w:val="0"/>
                              <w:marBottom w:val="0"/>
                              <w:divBdr>
                                <w:top w:val="none" w:sz="0" w:space="0" w:color="auto"/>
                                <w:left w:val="none" w:sz="0" w:space="0" w:color="auto"/>
                                <w:bottom w:val="none" w:sz="0" w:space="0" w:color="auto"/>
                                <w:right w:val="none" w:sz="0" w:space="0" w:color="auto"/>
                              </w:divBdr>
                              <w:divsChild>
                                <w:div w:id="19140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520">
      <w:bodyDiv w:val="1"/>
      <w:marLeft w:val="0"/>
      <w:marRight w:val="0"/>
      <w:marTop w:val="0"/>
      <w:marBottom w:val="0"/>
      <w:divBdr>
        <w:top w:val="none" w:sz="0" w:space="0" w:color="auto"/>
        <w:left w:val="none" w:sz="0" w:space="0" w:color="auto"/>
        <w:bottom w:val="none" w:sz="0" w:space="0" w:color="auto"/>
        <w:right w:val="none" w:sz="0" w:space="0" w:color="auto"/>
      </w:divBdr>
    </w:div>
    <w:div w:id="637035793">
      <w:bodyDiv w:val="1"/>
      <w:marLeft w:val="0"/>
      <w:marRight w:val="0"/>
      <w:marTop w:val="0"/>
      <w:marBottom w:val="0"/>
      <w:divBdr>
        <w:top w:val="none" w:sz="0" w:space="0" w:color="auto"/>
        <w:left w:val="none" w:sz="0" w:space="0" w:color="auto"/>
        <w:bottom w:val="none" w:sz="0" w:space="0" w:color="auto"/>
        <w:right w:val="none" w:sz="0" w:space="0" w:color="auto"/>
      </w:divBdr>
    </w:div>
    <w:div w:id="637341248">
      <w:bodyDiv w:val="1"/>
      <w:marLeft w:val="0"/>
      <w:marRight w:val="0"/>
      <w:marTop w:val="0"/>
      <w:marBottom w:val="0"/>
      <w:divBdr>
        <w:top w:val="none" w:sz="0" w:space="0" w:color="auto"/>
        <w:left w:val="none" w:sz="0" w:space="0" w:color="auto"/>
        <w:bottom w:val="none" w:sz="0" w:space="0" w:color="auto"/>
        <w:right w:val="none" w:sz="0" w:space="0" w:color="auto"/>
      </w:divBdr>
      <w:divsChild>
        <w:div w:id="325548959">
          <w:marLeft w:val="0"/>
          <w:marRight w:val="0"/>
          <w:marTop w:val="0"/>
          <w:marBottom w:val="0"/>
          <w:divBdr>
            <w:top w:val="none" w:sz="0" w:space="0" w:color="auto"/>
            <w:left w:val="none" w:sz="0" w:space="0" w:color="auto"/>
            <w:bottom w:val="none" w:sz="0" w:space="0" w:color="auto"/>
            <w:right w:val="none" w:sz="0" w:space="0" w:color="auto"/>
          </w:divBdr>
          <w:divsChild>
            <w:div w:id="772744068">
              <w:marLeft w:val="0"/>
              <w:marRight w:val="0"/>
              <w:marTop w:val="0"/>
              <w:marBottom w:val="0"/>
              <w:divBdr>
                <w:top w:val="none" w:sz="0" w:space="0" w:color="auto"/>
                <w:left w:val="none" w:sz="0" w:space="0" w:color="auto"/>
                <w:bottom w:val="none" w:sz="0" w:space="0" w:color="auto"/>
                <w:right w:val="none" w:sz="0" w:space="0" w:color="auto"/>
              </w:divBdr>
              <w:divsChild>
                <w:div w:id="5216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5370">
          <w:marLeft w:val="0"/>
          <w:marRight w:val="0"/>
          <w:marTop w:val="0"/>
          <w:marBottom w:val="0"/>
          <w:divBdr>
            <w:top w:val="none" w:sz="0" w:space="0" w:color="auto"/>
            <w:left w:val="none" w:sz="0" w:space="0" w:color="auto"/>
            <w:bottom w:val="none" w:sz="0" w:space="0" w:color="auto"/>
            <w:right w:val="none" w:sz="0" w:space="0" w:color="auto"/>
          </w:divBdr>
        </w:div>
      </w:divsChild>
    </w:div>
    <w:div w:id="638266240">
      <w:bodyDiv w:val="1"/>
      <w:marLeft w:val="0"/>
      <w:marRight w:val="0"/>
      <w:marTop w:val="0"/>
      <w:marBottom w:val="0"/>
      <w:divBdr>
        <w:top w:val="none" w:sz="0" w:space="0" w:color="auto"/>
        <w:left w:val="none" w:sz="0" w:space="0" w:color="auto"/>
        <w:bottom w:val="none" w:sz="0" w:space="0" w:color="auto"/>
        <w:right w:val="none" w:sz="0" w:space="0" w:color="auto"/>
      </w:divBdr>
    </w:div>
    <w:div w:id="639727039">
      <w:bodyDiv w:val="1"/>
      <w:marLeft w:val="0"/>
      <w:marRight w:val="0"/>
      <w:marTop w:val="0"/>
      <w:marBottom w:val="0"/>
      <w:divBdr>
        <w:top w:val="none" w:sz="0" w:space="0" w:color="auto"/>
        <w:left w:val="none" w:sz="0" w:space="0" w:color="auto"/>
        <w:bottom w:val="none" w:sz="0" w:space="0" w:color="auto"/>
        <w:right w:val="none" w:sz="0" w:space="0" w:color="auto"/>
      </w:divBdr>
    </w:div>
    <w:div w:id="642346225">
      <w:bodyDiv w:val="1"/>
      <w:marLeft w:val="0"/>
      <w:marRight w:val="0"/>
      <w:marTop w:val="0"/>
      <w:marBottom w:val="0"/>
      <w:divBdr>
        <w:top w:val="none" w:sz="0" w:space="0" w:color="auto"/>
        <w:left w:val="none" w:sz="0" w:space="0" w:color="auto"/>
        <w:bottom w:val="none" w:sz="0" w:space="0" w:color="auto"/>
        <w:right w:val="none" w:sz="0" w:space="0" w:color="auto"/>
      </w:divBdr>
    </w:div>
    <w:div w:id="643392237">
      <w:bodyDiv w:val="1"/>
      <w:marLeft w:val="0"/>
      <w:marRight w:val="0"/>
      <w:marTop w:val="0"/>
      <w:marBottom w:val="0"/>
      <w:divBdr>
        <w:top w:val="none" w:sz="0" w:space="0" w:color="auto"/>
        <w:left w:val="none" w:sz="0" w:space="0" w:color="auto"/>
        <w:bottom w:val="none" w:sz="0" w:space="0" w:color="auto"/>
        <w:right w:val="none" w:sz="0" w:space="0" w:color="auto"/>
      </w:divBdr>
    </w:div>
    <w:div w:id="644316102">
      <w:bodyDiv w:val="1"/>
      <w:marLeft w:val="0"/>
      <w:marRight w:val="0"/>
      <w:marTop w:val="0"/>
      <w:marBottom w:val="0"/>
      <w:divBdr>
        <w:top w:val="none" w:sz="0" w:space="0" w:color="auto"/>
        <w:left w:val="none" w:sz="0" w:space="0" w:color="auto"/>
        <w:bottom w:val="none" w:sz="0" w:space="0" w:color="auto"/>
        <w:right w:val="none" w:sz="0" w:space="0" w:color="auto"/>
      </w:divBdr>
      <w:divsChild>
        <w:div w:id="5642214">
          <w:marLeft w:val="0"/>
          <w:marRight w:val="0"/>
          <w:marTop w:val="0"/>
          <w:marBottom w:val="0"/>
          <w:divBdr>
            <w:top w:val="none" w:sz="0" w:space="0" w:color="auto"/>
            <w:left w:val="none" w:sz="0" w:space="0" w:color="auto"/>
            <w:bottom w:val="none" w:sz="0" w:space="0" w:color="auto"/>
            <w:right w:val="none" w:sz="0" w:space="0" w:color="auto"/>
          </w:divBdr>
        </w:div>
        <w:div w:id="13001824">
          <w:marLeft w:val="0"/>
          <w:marRight w:val="0"/>
          <w:marTop w:val="0"/>
          <w:marBottom w:val="0"/>
          <w:divBdr>
            <w:top w:val="none" w:sz="0" w:space="0" w:color="auto"/>
            <w:left w:val="none" w:sz="0" w:space="0" w:color="auto"/>
            <w:bottom w:val="none" w:sz="0" w:space="0" w:color="auto"/>
            <w:right w:val="none" w:sz="0" w:space="0" w:color="auto"/>
          </w:divBdr>
        </w:div>
        <w:div w:id="22169546">
          <w:marLeft w:val="0"/>
          <w:marRight w:val="0"/>
          <w:marTop w:val="0"/>
          <w:marBottom w:val="0"/>
          <w:divBdr>
            <w:top w:val="none" w:sz="0" w:space="0" w:color="auto"/>
            <w:left w:val="none" w:sz="0" w:space="0" w:color="auto"/>
            <w:bottom w:val="none" w:sz="0" w:space="0" w:color="auto"/>
            <w:right w:val="none" w:sz="0" w:space="0" w:color="auto"/>
          </w:divBdr>
        </w:div>
        <w:div w:id="86314856">
          <w:marLeft w:val="0"/>
          <w:marRight w:val="0"/>
          <w:marTop w:val="0"/>
          <w:marBottom w:val="0"/>
          <w:divBdr>
            <w:top w:val="none" w:sz="0" w:space="0" w:color="auto"/>
            <w:left w:val="none" w:sz="0" w:space="0" w:color="auto"/>
            <w:bottom w:val="none" w:sz="0" w:space="0" w:color="auto"/>
            <w:right w:val="none" w:sz="0" w:space="0" w:color="auto"/>
          </w:divBdr>
        </w:div>
        <w:div w:id="144205665">
          <w:marLeft w:val="0"/>
          <w:marRight w:val="0"/>
          <w:marTop w:val="0"/>
          <w:marBottom w:val="0"/>
          <w:divBdr>
            <w:top w:val="none" w:sz="0" w:space="0" w:color="auto"/>
            <w:left w:val="none" w:sz="0" w:space="0" w:color="auto"/>
            <w:bottom w:val="none" w:sz="0" w:space="0" w:color="auto"/>
            <w:right w:val="none" w:sz="0" w:space="0" w:color="auto"/>
          </w:divBdr>
        </w:div>
        <w:div w:id="170220774">
          <w:marLeft w:val="0"/>
          <w:marRight w:val="0"/>
          <w:marTop w:val="0"/>
          <w:marBottom w:val="0"/>
          <w:divBdr>
            <w:top w:val="none" w:sz="0" w:space="0" w:color="auto"/>
            <w:left w:val="none" w:sz="0" w:space="0" w:color="auto"/>
            <w:bottom w:val="none" w:sz="0" w:space="0" w:color="auto"/>
            <w:right w:val="none" w:sz="0" w:space="0" w:color="auto"/>
          </w:divBdr>
        </w:div>
        <w:div w:id="197013824">
          <w:marLeft w:val="0"/>
          <w:marRight w:val="0"/>
          <w:marTop w:val="0"/>
          <w:marBottom w:val="0"/>
          <w:divBdr>
            <w:top w:val="none" w:sz="0" w:space="0" w:color="auto"/>
            <w:left w:val="none" w:sz="0" w:space="0" w:color="auto"/>
            <w:bottom w:val="none" w:sz="0" w:space="0" w:color="auto"/>
            <w:right w:val="none" w:sz="0" w:space="0" w:color="auto"/>
          </w:divBdr>
        </w:div>
        <w:div w:id="306396487">
          <w:marLeft w:val="0"/>
          <w:marRight w:val="0"/>
          <w:marTop w:val="0"/>
          <w:marBottom w:val="0"/>
          <w:divBdr>
            <w:top w:val="none" w:sz="0" w:space="0" w:color="auto"/>
            <w:left w:val="none" w:sz="0" w:space="0" w:color="auto"/>
            <w:bottom w:val="none" w:sz="0" w:space="0" w:color="auto"/>
            <w:right w:val="none" w:sz="0" w:space="0" w:color="auto"/>
          </w:divBdr>
        </w:div>
        <w:div w:id="345401379">
          <w:marLeft w:val="0"/>
          <w:marRight w:val="0"/>
          <w:marTop w:val="0"/>
          <w:marBottom w:val="0"/>
          <w:divBdr>
            <w:top w:val="none" w:sz="0" w:space="0" w:color="auto"/>
            <w:left w:val="none" w:sz="0" w:space="0" w:color="auto"/>
            <w:bottom w:val="none" w:sz="0" w:space="0" w:color="auto"/>
            <w:right w:val="none" w:sz="0" w:space="0" w:color="auto"/>
          </w:divBdr>
        </w:div>
        <w:div w:id="353071934">
          <w:marLeft w:val="0"/>
          <w:marRight w:val="0"/>
          <w:marTop w:val="0"/>
          <w:marBottom w:val="0"/>
          <w:divBdr>
            <w:top w:val="none" w:sz="0" w:space="0" w:color="auto"/>
            <w:left w:val="none" w:sz="0" w:space="0" w:color="auto"/>
            <w:bottom w:val="none" w:sz="0" w:space="0" w:color="auto"/>
            <w:right w:val="none" w:sz="0" w:space="0" w:color="auto"/>
          </w:divBdr>
        </w:div>
        <w:div w:id="373847767">
          <w:marLeft w:val="0"/>
          <w:marRight w:val="0"/>
          <w:marTop w:val="0"/>
          <w:marBottom w:val="0"/>
          <w:divBdr>
            <w:top w:val="none" w:sz="0" w:space="0" w:color="auto"/>
            <w:left w:val="none" w:sz="0" w:space="0" w:color="auto"/>
            <w:bottom w:val="none" w:sz="0" w:space="0" w:color="auto"/>
            <w:right w:val="none" w:sz="0" w:space="0" w:color="auto"/>
          </w:divBdr>
        </w:div>
        <w:div w:id="415830557">
          <w:marLeft w:val="0"/>
          <w:marRight w:val="0"/>
          <w:marTop w:val="0"/>
          <w:marBottom w:val="0"/>
          <w:divBdr>
            <w:top w:val="none" w:sz="0" w:space="0" w:color="auto"/>
            <w:left w:val="none" w:sz="0" w:space="0" w:color="auto"/>
            <w:bottom w:val="none" w:sz="0" w:space="0" w:color="auto"/>
            <w:right w:val="none" w:sz="0" w:space="0" w:color="auto"/>
          </w:divBdr>
        </w:div>
        <w:div w:id="417796757">
          <w:marLeft w:val="0"/>
          <w:marRight w:val="0"/>
          <w:marTop w:val="0"/>
          <w:marBottom w:val="0"/>
          <w:divBdr>
            <w:top w:val="none" w:sz="0" w:space="0" w:color="auto"/>
            <w:left w:val="none" w:sz="0" w:space="0" w:color="auto"/>
            <w:bottom w:val="none" w:sz="0" w:space="0" w:color="auto"/>
            <w:right w:val="none" w:sz="0" w:space="0" w:color="auto"/>
          </w:divBdr>
        </w:div>
        <w:div w:id="433330925">
          <w:marLeft w:val="0"/>
          <w:marRight w:val="0"/>
          <w:marTop w:val="0"/>
          <w:marBottom w:val="0"/>
          <w:divBdr>
            <w:top w:val="none" w:sz="0" w:space="0" w:color="auto"/>
            <w:left w:val="none" w:sz="0" w:space="0" w:color="auto"/>
            <w:bottom w:val="none" w:sz="0" w:space="0" w:color="auto"/>
            <w:right w:val="none" w:sz="0" w:space="0" w:color="auto"/>
          </w:divBdr>
        </w:div>
        <w:div w:id="501775860">
          <w:marLeft w:val="0"/>
          <w:marRight w:val="0"/>
          <w:marTop w:val="0"/>
          <w:marBottom w:val="0"/>
          <w:divBdr>
            <w:top w:val="none" w:sz="0" w:space="0" w:color="auto"/>
            <w:left w:val="none" w:sz="0" w:space="0" w:color="auto"/>
            <w:bottom w:val="none" w:sz="0" w:space="0" w:color="auto"/>
            <w:right w:val="none" w:sz="0" w:space="0" w:color="auto"/>
          </w:divBdr>
        </w:div>
        <w:div w:id="556162904">
          <w:marLeft w:val="0"/>
          <w:marRight w:val="0"/>
          <w:marTop w:val="0"/>
          <w:marBottom w:val="0"/>
          <w:divBdr>
            <w:top w:val="none" w:sz="0" w:space="0" w:color="auto"/>
            <w:left w:val="none" w:sz="0" w:space="0" w:color="auto"/>
            <w:bottom w:val="none" w:sz="0" w:space="0" w:color="auto"/>
            <w:right w:val="none" w:sz="0" w:space="0" w:color="auto"/>
          </w:divBdr>
        </w:div>
        <w:div w:id="561797461">
          <w:marLeft w:val="0"/>
          <w:marRight w:val="0"/>
          <w:marTop w:val="0"/>
          <w:marBottom w:val="0"/>
          <w:divBdr>
            <w:top w:val="none" w:sz="0" w:space="0" w:color="auto"/>
            <w:left w:val="none" w:sz="0" w:space="0" w:color="auto"/>
            <w:bottom w:val="none" w:sz="0" w:space="0" w:color="auto"/>
            <w:right w:val="none" w:sz="0" w:space="0" w:color="auto"/>
          </w:divBdr>
        </w:div>
        <w:div w:id="572471691">
          <w:marLeft w:val="0"/>
          <w:marRight w:val="0"/>
          <w:marTop w:val="0"/>
          <w:marBottom w:val="0"/>
          <w:divBdr>
            <w:top w:val="none" w:sz="0" w:space="0" w:color="auto"/>
            <w:left w:val="none" w:sz="0" w:space="0" w:color="auto"/>
            <w:bottom w:val="none" w:sz="0" w:space="0" w:color="auto"/>
            <w:right w:val="none" w:sz="0" w:space="0" w:color="auto"/>
          </w:divBdr>
        </w:div>
        <w:div w:id="606625153">
          <w:marLeft w:val="0"/>
          <w:marRight w:val="0"/>
          <w:marTop w:val="0"/>
          <w:marBottom w:val="0"/>
          <w:divBdr>
            <w:top w:val="none" w:sz="0" w:space="0" w:color="auto"/>
            <w:left w:val="none" w:sz="0" w:space="0" w:color="auto"/>
            <w:bottom w:val="none" w:sz="0" w:space="0" w:color="auto"/>
            <w:right w:val="none" w:sz="0" w:space="0" w:color="auto"/>
          </w:divBdr>
        </w:div>
        <w:div w:id="654144097">
          <w:marLeft w:val="0"/>
          <w:marRight w:val="0"/>
          <w:marTop w:val="0"/>
          <w:marBottom w:val="0"/>
          <w:divBdr>
            <w:top w:val="none" w:sz="0" w:space="0" w:color="auto"/>
            <w:left w:val="none" w:sz="0" w:space="0" w:color="auto"/>
            <w:bottom w:val="none" w:sz="0" w:space="0" w:color="auto"/>
            <w:right w:val="none" w:sz="0" w:space="0" w:color="auto"/>
          </w:divBdr>
        </w:div>
        <w:div w:id="659237043">
          <w:marLeft w:val="0"/>
          <w:marRight w:val="0"/>
          <w:marTop w:val="0"/>
          <w:marBottom w:val="0"/>
          <w:divBdr>
            <w:top w:val="none" w:sz="0" w:space="0" w:color="auto"/>
            <w:left w:val="none" w:sz="0" w:space="0" w:color="auto"/>
            <w:bottom w:val="none" w:sz="0" w:space="0" w:color="auto"/>
            <w:right w:val="none" w:sz="0" w:space="0" w:color="auto"/>
          </w:divBdr>
        </w:div>
        <w:div w:id="662976436">
          <w:marLeft w:val="0"/>
          <w:marRight w:val="0"/>
          <w:marTop w:val="0"/>
          <w:marBottom w:val="0"/>
          <w:divBdr>
            <w:top w:val="none" w:sz="0" w:space="0" w:color="auto"/>
            <w:left w:val="none" w:sz="0" w:space="0" w:color="auto"/>
            <w:bottom w:val="none" w:sz="0" w:space="0" w:color="auto"/>
            <w:right w:val="none" w:sz="0" w:space="0" w:color="auto"/>
          </w:divBdr>
        </w:div>
        <w:div w:id="720401318">
          <w:marLeft w:val="0"/>
          <w:marRight w:val="0"/>
          <w:marTop w:val="0"/>
          <w:marBottom w:val="0"/>
          <w:divBdr>
            <w:top w:val="none" w:sz="0" w:space="0" w:color="auto"/>
            <w:left w:val="none" w:sz="0" w:space="0" w:color="auto"/>
            <w:bottom w:val="none" w:sz="0" w:space="0" w:color="auto"/>
            <w:right w:val="none" w:sz="0" w:space="0" w:color="auto"/>
          </w:divBdr>
        </w:div>
        <w:div w:id="737635382">
          <w:marLeft w:val="0"/>
          <w:marRight w:val="0"/>
          <w:marTop w:val="0"/>
          <w:marBottom w:val="0"/>
          <w:divBdr>
            <w:top w:val="none" w:sz="0" w:space="0" w:color="auto"/>
            <w:left w:val="none" w:sz="0" w:space="0" w:color="auto"/>
            <w:bottom w:val="none" w:sz="0" w:space="0" w:color="auto"/>
            <w:right w:val="none" w:sz="0" w:space="0" w:color="auto"/>
          </w:divBdr>
        </w:div>
        <w:div w:id="746268967">
          <w:marLeft w:val="0"/>
          <w:marRight w:val="0"/>
          <w:marTop w:val="0"/>
          <w:marBottom w:val="0"/>
          <w:divBdr>
            <w:top w:val="none" w:sz="0" w:space="0" w:color="auto"/>
            <w:left w:val="none" w:sz="0" w:space="0" w:color="auto"/>
            <w:bottom w:val="none" w:sz="0" w:space="0" w:color="auto"/>
            <w:right w:val="none" w:sz="0" w:space="0" w:color="auto"/>
          </w:divBdr>
        </w:div>
        <w:div w:id="767847138">
          <w:marLeft w:val="0"/>
          <w:marRight w:val="0"/>
          <w:marTop w:val="0"/>
          <w:marBottom w:val="0"/>
          <w:divBdr>
            <w:top w:val="none" w:sz="0" w:space="0" w:color="auto"/>
            <w:left w:val="none" w:sz="0" w:space="0" w:color="auto"/>
            <w:bottom w:val="none" w:sz="0" w:space="0" w:color="auto"/>
            <w:right w:val="none" w:sz="0" w:space="0" w:color="auto"/>
          </w:divBdr>
        </w:div>
        <w:div w:id="809438569">
          <w:marLeft w:val="0"/>
          <w:marRight w:val="0"/>
          <w:marTop w:val="0"/>
          <w:marBottom w:val="0"/>
          <w:divBdr>
            <w:top w:val="none" w:sz="0" w:space="0" w:color="auto"/>
            <w:left w:val="none" w:sz="0" w:space="0" w:color="auto"/>
            <w:bottom w:val="none" w:sz="0" w:space="0" w:color="auto"/>
            <w:right w:val="none" w:sz="0" w:space="0" w:color="auto"/>
          </w:divBdr>
        </w:div>
        <w:div w:id="826869853">
          <w:marLeft w:val="0"/>
          <w:marRight w:val="0"/>
          <w:marTop w:val="0"/>
          <w:marBottom w:val="0"/>
          <w:divBdr>
            <w:top w:val="none" w:sz="0" w:space="0" w:color="auto"/>
            <w:left w:val="none" w:sz="0" w:space="0" w:color="auto"/>
            <w:bottom w:val="none" w:sz="0" w:space="0" w:color="auto"/>
            <w:right w:val="none" w:sz="0" w:space="0" w:color="auto"/>
          </w:divBdr>
        </w:div>
        <w:div w:id="827285029">
          <w:marLeft w:val="0"/>
          <w:marRight w:val="0"/>
          <w:marTop w:val="0"/>
          <w:marBottom w:val="0"/>
          <w:divBdr>
            <w:top w:val="none" w:sz="0" w:space="0" w:color="auto"/>
            <w:left w:val="none" w:sz="0" w:space="0" w:color="auto"/>
            <w:bottom w:val="none" w:sz="0" w:space="0" w:color="auto"/>
            <w:right w:val="none" w:sz="0" w:space="0" w:color="auto"/>
          </w:divBdr>
        </w:div>
        <w:div w:id="933442513">
          <w:marLeft w:val="0"/>
          <w:marRight w:val="0"/>
          <w:marTop w:val="0"/>
          <w:marBottom w:val="0"/>
          <w:divBdr>
            <w:top w:val="none" w:sz="0" w:space="0" w:color="auto"/>
            <w:left w:val="none" w:sz="0" w:space="0" w:color="auto"/>
            <w:bottom w:val="none" w:sz="0" w:space="0" w:color="auto"/>
            <w:right w:val="none" w:sz="0" w:space="0" w:color="auto"/>
          </w:divBdr>
        </w:div>
        <w:div w:id="950666843">
          <w:marLeft w:val="0"/>
          <w:marRight w:val="0"/>
          <w:marTop w:val="0"/>
          <w:marBottom w:val="0"/>
          <w:divBdr>
            <w:top w:val="none" w:sz="0" w:space="0" w:color="auto"/>
            <w:left w:val="none" w:sz="0" w:space="0" w:color="auto"/>
            <w:bottom w:val="none" w:sz="0" w:space="0" w:color="auto"/>
            <w:right w:val="none" w:sz="0" w:space="0" w:color="auto"/>
          </w:divBdr>
        </w:div>
        <w:div w:id="1010259321">
          <w:marLeft w:val="0"/>
          <w:marRight w:val="0"/>
          <w:marTop w:val="0"/>
          <w:marBottom w:val="0"/>
          <w:divBdr>
            <w:top w:val="none" w:sz="0" w:space="0" w:color="auto"/>
            <w:left w:val="none" w:sz="0" w:space="0" w:color="auto"/>
            <w:bottom w:val="none" w:sz="0" w:space="0" w:color="auto"/>
            <w:right w:val="none" w:sz="0" w:space="0" w:color="auto"/>
          </w:divBdr>
        </w:div>
        <w:div w:id="1031569152">
          <w:marLeft w:val="0"/>
          <w:marRight w:val="0"/>
          <w:marTop w:val="0"/>
          <w:marBottom w:val="0"/>
          <w:divBdr>
            <w:top w:val="none" w:sz="0" w:space="0" w:color="auto"/>
            <w:left w:val="none" w:sz="0" w:space="0" w:color="auto"/>
            <w:bottom w:val="none" w:sz="0" w:space="0" w:color="auto"/>
            <w:right w:val="none" w:sz="0" w:space="0" w:color="auto"/>
          </w:divBdr>
        </w:div>
        <w:div w:id="1051882644">
          <w:marLeft w:val="0"/>
          <w:marRight w:val="0"/>
          <w:marTop w:val="0"/>
          <w:marBottom w:val="0"/>
          <w:divBdr>
            <w:top w:val="none" w:sz="0" w:space="0" w:color="auto"/>
            <w:left w:val="none" w:sz="0" w:space="0" w:color="auto"/>
            <w:bottom w:val="none" w:sz="0" w:space="0" w:color="auto"/>
            <w:right w:val="none" w:sz="0" w:space="0" w:color="auto"/>
          </w:divBdr>
        </w:div>
        <w:div w:id="1067993769">
          <w:marLeft w:val="0"/>
          <w:marRight w:val="0"/>
          <w:marTop w:val="0"/>
          <w:marBottom w:val="0"/>
          <w:divBdr>
            <w:top w:val="none" w:sz="0" w:space="0" w:color="auto"/>
            <w:left w:val="none" w:sz="0" w:space="0" w:color="auto"/>
            <w:bottom w:val="none" w:sz="0" w:space="0" w:color="auto"/>
            <w:right w:val="none" w:sz="0" w:space="0" w:color="auto"/>
          </w:divBdr>
        </w:div>
        <w:div w:id="1149714398">
          <w:marLeft w:val="0"/>
          <w:marRight w:val="0"/>
          <w:marTop w:val="0"/>
          <w:marBottom w:val="0"/>
          <w:divBdr>
            <w:top w:val="none" w:sz="0" w:space="0" w:color="auto"/>
            <w:left w:val="none" w:sz="0" w:space="0" w:color="auto"/>
            <w:bottom w:val="none" w:sz="0" w:space="0" w:color="auto"/>
            <w:right w:val="none" w:sz="0" w:space="0" w:color="auto"/>
          </w:divBdr>
        </w:div>
        <w:div w:id="1184129863">
          <w:marLeft w:val="0"/>
          <w:marRight w:val="0"/>
          <w:marTop w:val="0"/>
          <w:marBottom w:val="0"/>
          <w:divBdr>
            <w:top w:val="none" w:sz="0" w:space="0" w:color="auto"/>
            <w:left w:val="none" w:sz="0" w:space="0" w:color="auto"/>
            <w:bottom w:val="none" w:sz="0" w:space="0" w:color="auto"/>
            <w:right w:val="none" w:sz="0" w:space="0" w:color="auto"/>
          </w:divBdr>
        </w:div>
        <w:div w:id="1229420703">
          <w:marLeft w:val="0"/>
          <w:marRight w:val="0"/>
          <w:marTop w:val="0"/>
          <w:marBottom w:val="0"/>
          <w:divBdr>
            <w:top w:val="none" w:sz="0" w:space="0" w:color="auto"/>
            <w:left w:val="none" w:sz="0" w:space="0" w:color="auto"/>
            <w:bottom w:val="none" w:sz="0" w:space="0" w:color="auto"/>
            <w:right w:val="none" w:sz="0" w:space="0" w:color="auto"/>
          </w:divBdr>
        </w:div>
        <w:div w:id="1280801878">
          <w:marLeft w:val="0"/>
          <w:marRight w:val="0"/>
          <w:marTop w:val="0"/>
          <w:marBottom w:val="0"/>
          <w:divBdr>
            <w:top w:val="none" w:sz="0" w:space="0" w:color="auto"/>
            <w:left w:val="none" w:sz="0" w:space="0" w:color="auto"/>
            <w:bottom w:val="none" w:sz="0" w:space="0" w:color="auto"/>
            <w:right w:val="none" w:sz="0" w:space="0" w:color="auto"/>
          </w:divBdr>
        </w:div>
        <w:div w:id="1323661858">
          <w:marLeft w:val="0"/>
          <w:marRight w:val="0"/>
          <w:marTop w:val="0"/>
          <w:marBottom w:val="0"/>
          <w:divBdr>
            <w:top w:val="none" w:sz="0" w:space="0" w:color="auto"/>
            <w:left w:val="none" w:sz="0" w:space="0" w:color="auto"/>
            <w:bottom w:val="none" w:sz="0" w:space="0" w:color="auto"/>
            <w:right w:val="none" w:sz="0" w:space="0" w:color="auto"/>
          </w:divBdr>
        </w:div>
        <w:div w:id="1344749276">
          <w:marLeft w:val="0"/>
          <w:marRight w:val="0"/>
          <w:marTop w:val="0"/>
          <w:marBottom w:val="0"/>
          <w:divBdr>
            <w:top w:val="none" w:sz="0" w:space="0" w:color="auto"/>
            <w:left w:val="none" w:sz="0" w:space="0" w:color="auto"/>
            <w:bottom w:val="none" w:sz="0" w:space="0" w:color="auto"/>
            <w:right w:val="none" w:sz="0" w:space="0" w:color="auto"/>
          </w:divBdr>
        </w:div>
        <w:div w:id="1376857711">
          <w:marLeft w:val="0"/>
          <w:marRight w:val="0"/>
          <w:marTop w:val="0"/>
          <w:marBottom w:val="0"/>
          <w:divBdr>
            <w:top w:val="none" w:sz="0" w:space="0" w:color="auto"/>
            <w:left w:val="none" w:sz="0" w:space="0" w:color="auto"/>
            <w:bottom w:val="none" w:sz="0" w:space="0" w:color="auto"/>
            <w:right w:val="none" w:sz="0" w:space="0" w:color="auto"/>
          </w:divBdr>
        </w:div>
        <w:div w:id="1392078573">
          <w:marLeft w:val="0"/>
          <w:marRight w:val="0"/>
          <w:marTop w:val="0"/>
          <w:marBottom w:val="0"/>
          <w:divBdr>
            <w:top w:val="none" w:sz="0" w:space="0" w:color="auto"/>
            <w:left w:val="none" w:sz="0" w:space="0" w:color="auto"/>
            <w:bottom w:val="none" w:sz="0" w:space="0" w:color="auto"/>
            <w:right w:val="none" w:sz="0" w:space="0" w:color="auto"/>
          </w:divBdr>
        </w:div>
        <w:div w:id="1442914804">
          <w:marLeft w:val="0"/>
          <w:marRight w:val="0"/>
          <w:marTop w:val="0"/>
          <w:marBottom w:val="0"/>
          <w:divBdr>
            <w:top w:val="none" w:sz="0" w:space="0" w:color="auto"/>
            <w:left w:val="none" w:sz="0" w:space="0" w:color="auto"/>
            <w:bottom w:val="none" w:sz="0" w:space="0" w:color="auto"/>
            <w:right w:val="none" w:sz="0" w:space="0" w:color="auto"/>
          </w:divBdr>
        </w:div>
        <w:div w:id="1450662866">
          <w:marLeft w:val="0"/>
          <w:marRight w:val="0"/>
          <w:marTop w:val="0"/>
          <w:marBottom w:val="0"/>
          <w:divBdr>
            <w:top w:val="none" w:sz="0" w:space="0" w:color="auto"/>
            <w:left w:val="none" w:sz="0" w:space="0" w:color="auto"/>
            <w:bottom w:val="none" w:sz="0" w:space="0" w:color="auto"/>
            <w:right w:val="none" w:sz="0" w:space="0" w:color="auto"/>
          </w:divBdr>
        </w:div>
        <w:div w:id="1471746732">
          <w:marLeft w:val="0"/>
          <w:marRight w:val="0"/>
          <w:marTop w:val="0"/>
          <w:marBottom w:val="0"/>
          <w:divBdr>
            <w:top w:val="none" w:sz="0" w:space="0" w:color="auto"/>
            <w:left w:val="none" w:sz="0" w:space="0" w:color="auto"/>
            <w:bottom w:val="none" w:sz="0" w:space="0" w:color="auto"/>
            <w:right w:val="none" w:sz="0" w:space="0" w:color="auto"/>
          </w:divBdr>
        </w:div>
        <w:div w:id="1490095554">
          <w:marLeft w:val="0"/>
          <w:marRight w:val="0"/>
          <w:marTop w:val="0"/>
          <w:marBottom w:val="0"/>
          <w:divBdr>
            <w:top w:val="none" w:sz="0" w:space="0" w:color="auto"/>
            <w:left w:val="none" w:sz="0" w:space="0" w:color="auto"/>
            <w:bottom w:val="none" w:sz="0" w:space="0" w:color="auto"/>
            <w:right w:val="none" w:sz="0" w:space="0" w:color="auto"/>
          </w:divBdr>
        </w:div>
        <w:div w:id="1575166559">
          <w:marLeft w:val="0"/>
          <w:marRight w:val="0"/>
          <w:marTop w:val="0"/>
          <w:marBottom w:val="0"/>
          <w:divBdr>
            <w:top w:val="none" w:sz="0" w:space="0" w:color="auto"/>
            <w:left w:val="none" w:sz="0" w:space="0" w:color="auto"/>
            <w:bottom w:val="none" w:sz="0" w:space="0" w:color="auto"/>
            <w:right w:val="none" w:sz="0" w:space="0" w:color="auto"/>
          </w:divBdr>
        </w:div>
        <w:div w:id="1582325224">
          <w:marLeft w:val="0"/>
          <w:marRight w:val="0"/>
          <w:marTop w:val="0"/>
          <w:marBottom w:val="0"/>
          <w:divBdr>
            <w:top w:val="none" w:sz="0" w:space="0" w:color="auto"/>
            <w:left w:val="none" w:sz="0" w:space="0" w:color="auto"/>
            <w:bottom w:val="none" w:sz="0" w:space="0" w:color="auto"/>
            <w:right w:val="none" w:sz="0" w:space="0" w:color="auto"/>
          </w:divBdr>
        </w:div>
        <w:div w:id="1589926410">
          <w:marLeft w:val="0"/>
          <w:marRight w:val="0"/>
          <w:marTop w:val="0"/>
          <w:marBottom w:val="0"/>
          <w:divBdr>
            <w:top w:val="none" w:sz="0" w:space="0" w:color="auto"/>
            <w:left w:val="none" w:sz="0" w:space="0" w:color="auto"/>
            <w:bottom w:val="none" w:sz="0" w:space="0" w:color="auto"/>
            <w:right w:val="none" w:sz="0" w:space="0" w:color="auto"/>
          </w:divBdr>
        </w:div>
        <w:div w:id="1670985986">
          <w:marLeft w:val="0"/>
          <w:marRight w:val="0"/>
          <w:marTop w:val="0"/>
          <w:marBottom w:val="0"/>
          <w:divBdr>
            <w:top w:val="none" w:sz="0" w:space="0" w:color="auto"/>
            <w:left w:val="none" w:sz="0" w:space="0" w:color="auto"/>
            <w:bottom w:val="none" w:sz="0" w:space="0" w:color="auto"/>
            <w:right w:val="none" w:sz="0" w:space="0" w:color="auto"/>
          </w:divBdr>
        </w:div>
        <w:div w:id="1690713280">
          <w:marLeft w:val="0"/>
          <w:marRight w:val="0"/>
          <w:marTop w:val="0"/>
          <w:marBottom w:val="0"/>
          <w:divBdr>
            <w:top w:val="none" w:sz="0" w:space="0" w:color="auto"/>
            <w:left w:val="none" w:sz="0" w:space="0" w:color="auto"/>
            <w:bottom w:val="none" w:sz="0" w:space="0" w:color="auto"/>
            <w:right w:val="none" w:sz="0" w:space="0" w:color="auto"/>
          </w:divBdr>
        </w:div>
        <w:div w:id="1735011452">
          <w:marLeft w:val="0"/>
          <w:marRight w:val="0"/>
          <w:marTop w:val="0"/>
          <w:marBottom w:val="0"/>
          <w:divBdr>
            <w:top w:val="none" w:sz="0" w:space="0" w:color="auto"/>
            <w:left w:val="none" w:sz="0" w:space="0" w:color="auto"/>
            <w:bottom w:val="none" w:sz="0" w:space="0" w:color="auto"/>
            <w:right w:val="none" w:sz="0" w:space="0" w:color="auto"/>
          </w:divBdr>
        </w:div>
        <w:div w:id="1736705294">
          <w:marLeft w:val="0"/>
          <w:marRight w:val="0"/>
          <w:marTop w:val="0"/>
          <w:marBottom w:val="0"/>
          <w:divBdr>
            <w:top w:val="none" w:sz="0" w:space="0" w:color="auto"/>
            <w:left w:val="none" w:sz="0" w:space="0" w:color="auto"/>
            <w:bottom w:val="none" w:sz="0" w:space="0" w:color="auto"/>
            <w:right w:val="none" w:sz="0" w:space="0" w:color="auto"/>
          </w:divBdr>
        </w:div>
        <w:div w:id="1778018379">
          <w:marLeft w:val="0"/>
          <w:marRight w:val="0"/>
          <w:marTop w:val="0"/>
          <w:marBottom w:val="0"/>
          <w:divBdr>
            <w:top w:val="none" w:sz="0" w:space="0" w:color="auto"/>
            <w:left w:val="none" w:sz="0" w:space="0" w:color="auto"/>
            <w:bottom w:val="none" w:sz="0" w:space="0" w:color="auto"/>
            <w:right w:val="none" w:sz="0" w:space="0" w:color="auto"/>
          </w:divBdr>
        </w:div>
        <w:div w:id="1797291170">
          <w:marLeft w:val="0"/>
          <w:marRight w:val="0"/>
          <w:marTop w:val="0"/>
          <w:marBottom w:val="0"/>
          <w:divBdr>
            <w:top w:val="none" w:sz="0" w:space="0" w:color="auto"/>
            <w:left w:val="none" w:sz="0" w:space="0" w:color="auto"/>
            <w:bottom w:val="none" w:sz="0" w:space="0" w:color="auto"/>
            <w:right w:val="none" w:sz="0" w:space="0" w:color="auto"/>
          </w:divBdr>
        </w:div>
        <w:div w:id="1802534365">
          <w:marLeft w:val="0"/>
          <w:marRight w:val="0"/>
          <w:marTop w:val="0"/>
          <w:marBottom w:val="0"/>
          <w:divBdr>
            <w:top w:val="none" w:sz="0" w:space="0" w:color="auto"/>
            <w:left w:val="none" w:sz="0" w:space="0" w:color="auto"/>
            <w:bottom w:val="none" w:sz="0" w:space="0" w:color="auto"/>
            <w:right w:val="none" w:sz="0" w:space="0" w:color="auto"/>
          </w:divBdr>
        </w:div>
        <w:div w:id="1826238772">
          <w:marLeft w:val="0"/>
          <w:marRight w:val="0"/>
          <w:marTop w:val="0"/>
          <w:marBottom w:val="0"/>
          <w:divBdr>
            <w:top w:val="none" w:sz="0" w:space="0" w:color="auto"/>
            <w:left w:val="none" w:sz="0" w:space="0" w:color="auto"/>
            <w:bottom w:val="none" w:sz="0" w:space="0" w:color="auto"/>
            <w:right w:val="none" w:sz="0" w:space="0" w:color="auto"/>
          </w:divBdr>
        </w:div>
        <w:div w:id="1872110160">
          <w:marLeft w:val="0"/>
          <w:marRight w:val="0"/>
          <w:marTop w:val="0"/>
          <w:marBottom w:val="0"/>
          <w:divBdr>
            <w:top w:val="none" w:sz="0" w:space="0" w:color="auto"/>
            <w:left w:val="none" w:sz="0" w:space="0" w:color="auto"/>
            <w:bottom w:val="none" w:sz="0" w:space="0" w:color="auto"/>
            <w:right w:val="none" w:sz="0" w:space="0" w:color="auto"/>
          </w:divBdr>
        </w:div>
        <w:div w:id="1887525200">
          <w:marLeft w:val="0"/>
          <w:marRight w:val="0"/>
          <w:marTop w:val="0"/>
          <w:marBottom w:val="0"/>
          <w:divBdr>
            <w:top w:val="none" w:sz="0" w:space="0" w:color="auto"/>
            <w:left w:val="none" w:sz="0" w:space="0" w:color="auto"/>
            <w:bottom w:val="none" w:sz="0" w:space="0" w:color="auto"/>
            <w:right w:val="none" w:sz="0" w:space="0" w:color="auto"/>
          </w:divBdr>
        </w:div>
        <w:div w:id="1918711573">
          <w:marLeft w:val="0"/>
          <w:marRight w:val="0"/>
          <w:marTop w:val="0"/>
          <w:marBottom w:val="0"/>
          <w:divBdr>
            <w:top w:val="none" w:sz="0" w:space="0" w:color="auto"/>
            <w:left w:val="none" w:sz="0" w:space="0" w:color="auto"/>
            <w:bottom w:val="none" w:sz="0" w:space="0" w:color="auto"/>
            <w:right w:val="none" w:sz="0" w:space="0" w:color="auto"/>
          </w:divBdr>
        </w:div>
        <w:div w:id="2006515760">
          <w:marLeft w:val="0"/>
          <w:marRight w:val="0"/>
          <w:marTop w:val="0"/>
          <w:marBottom w:val="0"/>
          <w:divBdr>
            <w:top w:val="none" w:sz="0" w:space="0" w:color="auto"/>
            <w:left w:val="none" w:sz="0" w:space="0" w:color="auto"/>
            <w:bottom w:val="none" w:sz="0" w:space="0" w:color="auto"/>
            <w:right w:val="none" w:sz="0" w:space="0" w:color="auto"/>
          </w:divBdr>
        </w:div>
        <w:div w:id="2012634806">
          <w:marLeft w:val="0"/>
          <w:marRight w:val="0"/>
          <w:marTop w:val="0"/>
          <w:marBottom w:val="0"/>
          <w:divBdr>
            <w:top w:val="none" w:sz="0" w:space="0" w:color="auto"/>
            <w:left w:val="none" w:sz="0" w:space="0" w:color="auto"/>
            <w:bottom w:val="none" w:sz="0" w:space="0" w:color="auto"/>
            <w:right w:val="none" w:sz="0" w:space="0" w:color="auto"/>
          </w:divBdr>
        </w:div>
        <w:div w:id="2067989527">
          <w:marLeft w:val="0"/>
          <w:marRight w:val="0"/>
          <w:marTop w:val="0"/>
          <w:marBottom w:val="0"/>
          <w:divBdr>
            <w:top w:val="none" w:sz="0" w:space="0" w:color="auto"/>
            <w:left w:val="none" w:sz="0" w:space="0" w:color="auto"/>
            <w:bottom w:val="none" w:sz="0" w:space="0" w:color="auto"/>
            <w:right w:val="none" w:sz="0" w:space="0" w:color="auto"/>
          </w:divBdr>
        </w:div>
        <w:div w:id="2077167992">
          <w:marLeft w:val="0"/>
          <w:marRight w:val="0"/>
          <w:marTop w:val="0"/>
          <w:marBottom w:val="0"/>
          <w:divBdr>
            <w:top w:val="none" w:sz="0" w:space="0" w:color="auto"/>
            <w:left w:val="none" w:sz="0" w:space="0" w:color="auto"/>
            <w:bottom w:val="none" w:sz="0" w:space="0" w:color="auto"/>
            <w:right w:val="none" w:sz="0" w:space="0" w:color="auto"/>
          </w:divBdr>
        </w:div>
        <w:div w:id="2115437730">
          <w:marLeft w:val="0"/>
          <w:marRight w:val="0"/>
          <w:marTop w:val="0"/>
          <w:marBottom w:val="0"/>
          <w:divBdr>
            <w:top w:val="none" w:sz="0" w:space="0" w:color="auto"/>
            <w:left w:val="none" w:sz="0" w:space="0" w:color="auto"/>
            <w:bottom w:val="none" w:sz="0" w:space="0" w:color="auto"/>
            <w:right w:val="none" w:sz="0" w:space="0" w:color="auto"/>
          </w:divBdr>
        </w:div>
        <w:div w:id="2146315475">
          <w:marLeft w:val="0"/>
          <w:marRight w:val="0"/>
          <w:marTop w:val="0"/>
          <w:marBottom w:val="0"/>
          <w:divBdr>
            <w:top w:val="none" w:sz="0" w:space="0" w:color="auto"/>
            <w:left w:val="none" w:sz="0" w:space="0" w:color="auto"/>
            <w:bottom w:val="none" w:sz="0" w:space="0" w:color="auto"/>
            <w:right w:val="none" w:sz="0" w:space="0" w:color="auto"/>
          </w:divBdr>
        </w:div>
      </w:divsChild>
    </w:div>
    <w:div w:id="645280258">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6205058">
      <w:bodyDiv w:val="1"/>
      <w:marLeft w:val="0"/>
      <w:marRight w:val="0"/>
      <w:marTop w:val="0"/>
      <w:marBottom w:val="0"/>
      <w:divBdr>
        <w:top w:val="none" w:sz="0" w:space="0" w:color="auto"/>
        <w:left w:val="none" w:sz="0" w:space="0" w:color="auto"/>
        <w:bottom w:val="none" w:sz="0" w:space="0" w:color="auto"/>
        <w:right w:val="none" w:sz="0" w:space="0" w:color="auto"/>
      </w:divBdr>
    </w:div>
    <w:div w:id="646396414">
      <w:bodyDiv w:val="1"/>
      <w:marLeft w:val="0"/>
      <w:marRight w:val="0"/>
      <w:marTop w:val="0"/>
      <w:marBottom w:val="0"/>
      <w:divBdr>
        <w:top w:val="none" w:sz="0" w:space="0" w:color="auto"/>
        <w:left w:val="none" w:sz="0" w:space="0" w:color="auto"/>
        <w:bottom w:val="none" w:sz="0" w:space="0" w:color="auto"/>
        <w:right w:val="none" w:sz="0" w:space="0" w:color="auto"/>
      </w:divBdr>
    </w:div>
    <w:div w:id="646789022">
      <w:bodyDiv w:val="1"/>
      <w:marLeft w:val="0"/>
      <w:marRight w:val="0"/>
      <w:marTop w:val="0"/>
      <w:marBottom w:val="0"/>
      <w:divBdr>
        <w:top w:val="none" w:sz="0" w:space="0" w:color="auto"/>
        <w:left w:val="none" w:sz="0" w:space="0" w:color="auto"/>
        <w:bottom w:val="none" w:sz="0" w:space="0" w:color="auto"/>
        <w:right w:val="none" w:sz="0" w:space="0" w:color="auto"/>
      </w:divBdr>
      <w:divsChild>
        <w:div w:id="1049694882">
          <w:marLeft w:val="0"/>
          <w:marRight w:val="0"/>
          <w:marTop w:val="0"/>
          <w:marBottom w:val="0"/>
          <w:divBdr>
            <w:top w:val="none" w:sz="0" w:space="0" w:color="auto"/>
            <w:left w:val="none" w:sz="0" w:space="0" w:color="auto"/>
            <w:bottom w:val="none" w:sz="0" w:space="0" w:color="auto"/>
            <w:right w:val="none" w:sz="0" w:space="0" w:color="auto"/>
          </w:divBdr>
          <w:divsChild>
            <w:div w:id="1896694744">
              <w:marLeft w:val="0"/>
              <w:marRight w:val="0"/>
              <w:marTop w:val="0"/>
              <w:marBottom w:val="0"/>
              <w:divBdr>
                <w:top w:val="none" w:sz="0" w:space="0" w:color="auto"/>
                <w:left w:val="none" w:sz="0" w:space="0" w:color="auto"/>
                <w:bottom w:val="none" w:sz="0" w:space="0" w:color="auto"/>
                <w:right w:val="none" w:sz="0" w:space="0" w:color="auto"/>
              </w:divBdr>
              <w:divsChild>
                <w:div w:id="1419792546">
                  <w:marLeft w:val="0"/>
                  <w:marRight w:val="0"/>
                  <w:marTop w:val="0"/>
                  <w:marBottom w:val="0"/>
                  <w:divBdr>
                    <w:top w:val="none" w:sz="0" w:space="0" w:color="auto"/>
                    <w:left w:val="none" w:sz="0" w:space="0" w:color="auto"/>
                    <w:bottom w:val="none" w:sz="0" w:space="0" w:color="auto"/>
                    <w:right w:val="none" w:sz="0" w:space="0" w:color="auto"/>
                  </w:divBdr>
                  <w:divsChild>
                    <w:div w:id="10825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09213">
          <w:marLeft w:val="0"/>
          <w:marRight w:val="0"/>
          <w:marTop w:val="0"/>
          <w:marBottom w:val="0"/>
          <w:divBdr>
            <w:top w:val="none" w:sz="0" w:space="0" w:color="auto"/>
            <w:left w:val="none" w:sz="0" w:space="0" w:color="auto"/>
            <w:bottom w:val="none" w:sz="0" w:space="0" w:color="auto"/>
            <w:right w:val="none" w:sz="0" w:space="0" w:color="auto"/>
          </w:divBdr>
          <w:divsChild>
            <w:div w:id="617489710">
              <w:marLeft w:val="0"/>
              <w:marRight w:val="0"/>
              <w:marTop w:val="0"/>
              <w:marBottom w:val="0"/>
              <w:divBdr>
                <w:top w:val="none" w:sz="0" w:space="0" w:color="auto"/>
                <w:left w:val="none" w:sz="0" w:space="0" w:color="auto"/>
                <w:bottom w:val="none" w:sz="0" w:space="0" w:color="auto"/>
                <w:right w:val="none" w:sz="0" w:space="0" w:color="auto"/>
              </w:divBdr>
              <w:divsChild>
                <w:div w:id="811092538">
                  <w:marLeft w:val="0"/>
                  <w:marRight w:val="0"/>
                  <w:marTop w:val="0"/>
                  <w:marBottom w:val="0"/>
                  <w:divBdr>
                    <w:top w:val="none" w:sz="0" w:space="0" w:color="auto"/>
                    <w:left w:val="none" w:sz="0" w:space="0" w:color="auto"/>
                    <w:bottom w:val="none" w:sz="0" w:space="0" w:color="auto"/>
                    <w:right w:val="none" w:sz="0" w:space="0" w:color="auto"/>
                  </w:divBdr>
                  <w:divsChild>
                    <w:div w:id="1276406302">
                      <w:marLeft w:val="0"/>
                      <w:marRight w:val="0"/>
                      <w:marTop w:val="0"/>
                      <w:marBottom w:val="0"/>
                      <w:divBdr>
                        <w:top w:val="none" w:sz="0" w:space="0" w:color="auto"/>
                        <w:left w:val="none" w:sz="0" w:space="0" w:color="auto"/>
                        <w:bottom w:val="none" w:sz="0" w:space="0" w:color="auto"/>
                        <w:right w:val="none" w:sz="0" w:space="0" w:color="auto"/>
                      </w:divBdr>
                      <w:divsChild>
                        <w:div w:id="1748646785">
                          <w:marLeft w:val="0"/>
                          <w:marRight w:val="0"/>
                          <w:marTop w:val="0"/>
                          <w:marBottom w:val="0"/>
                          <w:divBdr>
                            <w:top w:val="none" w:sz="0" w:space="0" w:color="auto"/>
                            <w:left w:val="none" w:sz="0" w:space="0" w:color="auto"/>
                            <w:bottom w:val="none" w:sz="0" w:space="0" w:color="auto"/>
                            <w:right w:val="none" w:sz="0" w:space="0" w:color="auto"/>
                          </w:divBdr>
                          <w:divsChild>
                            <w:div w:id="1117020309">
                              <w:marLeft w:val="0"/>
                              <w:marRight w:val="0"/>
                              <w:marTop w:val="0"/>
                              <w:marBottom w:val="0"/>
                              <w:divBdr>
                                <w:top w:val="none" w:sz="0" w:space="0" w:color="auto"/>
                                <w:left w:val="none" w:sz="0" w:space="0" w:color="auto"/>
                                <w:bottom w:val="none" w:sz="0" w:space="0" w:color="auto"/>
                                <w:right w:val="none" w:sz="0" w:space="0" w:color="auto"/>
                              </w:divBdr>
                              <w:divsChild>
                                <w:div w:id="1802574638">
                                  <w:marLeft w:val="0"/>
                                  <w:marRight w:val="0"/>
                                  <w:marTop w:val="0"/>
                                  <w:marBottom w:val="0"/>
                                  <w:divBdr>
                                    <w:top w:val="none" w:sz="0" w:space="0" w:color="auto"/>
                                    <w:left w:val="none" w:sz="0" w:space="0" w:color="auto"/>
                                    <w:bottom w:val="none" w:sz="0" w:space="0" w:color="auto"/>
                                    <w:right w:val="none" w:sz="0" w:space="0" w:color="auto"/>
                                  </w:divBdr>
                                </w:div>
                              </w:divsChild>
                            </w:div>
                            <w:div w:id="1880899828">
                              <w:marLeft w:val="0"/>
                              <w:marRight w:val="0"/>
                              <w:marTop w:val="0"/>
                              <w:marBottom w:val="0"/>
                              <w:divBdr>
                                <w:top w:val="none" w:sz="0" w:space="0" w:color="auto"/>
                                <w:left w:val="none" w:sz="0" w:space="0" w:color="auto"/>
                                <w:bottom w:val="none" w:sz="0" w:space="0" w:color="auto"/>
                                <w:right w:val="none" w:sz="0" w:space="0" w:color="auto"/>
                              </w:divBdr>
                              <w:divsChild>
                                <w:div w:id="3033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09639">
      <w:bodyDiv w:val="1"/>
      <w:marLeft w:val="0"/>
      <w:marRight w:val="0"/>
      <w:marTop w:val="0"/>
      <w:marBottom w:val="0"/>
      <w:divBdr>
        <w:top w:val="none" w:sz="0" w:space="0" w:color="auto"/>
        <w:left w:val="none" w:sz="0" w:space="0" w:color="auto"/>
        <w:bottom w:val="none" w:sz="0" w:space="0" w:color="auto"/>
        <w:right w:val="none" w:sz="0" w:space="0" w:color="auto"/>
      </w:divBdr>
    </w:div>
    <w:div w:id="652296320">
      <w:bodyDiv w:val="1"/>
      <w:marLeft w:val="0"/>
      <w:marRight w:val="0"/>
      <w:marTop w:val="0"/>
      <w:marBottom w:val="0"/>
      <w:divBdr>
        <w:top w:val="none" w:sz="0" w:space="0" w:color="auto"/>
        <w:left w:val="none" w:sz="0" w:space="0" w:color="auto"/>
        <w:bottom w:val="none" w:sz="0" w:space="0" w:color="auto"/>
        <w:right w:val="none" w:sz="0" w:space="0" w:color="auto"/>
      </w:divBdr>
    </w:div>
    <w:div w:id="653997260">
      <w:bodyDiv w:val="1"/>
      <w:marLeft w:val="0"/>
      <w:marRight w:val="0"/>
      <w:marTop w:val="0"/>
      <w:marBottom w:val="0"/>
      <w:divBdr>
        <w:top w:val="none" w:sz="0" w:space="0" w:color="auto"/>
        <w:left w:val="none" w:sz="0" w:space="0" w:color="auto"/>
        <w:bottom w:val="none" w:sz="0" w:space="0" w:color="auto"/>
        <w:right w:val="none" w:sz="0" w:space="0" w:color="auto"/>
      </w:divBdr>
    </w:div>
    <w:div w:id="655954212">
      <w:bodyDiv w:val="1"/>
      <w:marLeft w:val="0"/>
      <w:marRight w:val="0"/>
      <w:marTop w:val="0"/>
      <w:marBottom w:val="0"/>
      <w:divBdr>
        <w:top w:val="none" w:sz="0" w:space="0" w:color="auto"/>
        <w:left w:val="none" w:sz="0" w:space="0" w:color="auto"/>
        <w:bottom w:val="none" w:sz="0" w:space="0" w:color="auto"/>
        <w:right w:val="none" w:sz="0" w:space="0" w:color="auto"/>
      </w:divBdr>
    </w:div>
    <w:div w:id="661087527">
      <w:bodyDiv w:val="1"/>
      <w:marLeft w:val="0"/>
      <w:marRight w:val="0"/>
      <w:marTop w:val="0"/>
      <w:marBottom w:val="0"/>
      <w:divBdr>
        <w:top w:val="none" w:sz="0" w:space="0" w:color="auto"/>
        <w:left w:val="none" w:sz="0" w:space="0" w:color="auto"/>
        <w:bottom w:val="none" w:sz="0" w:space="0" w:color="auto"/>
        <w:right w:val="none" w:sz="0" w:space="0" w:color="auto"/>
      </w:divBdr>
      <w:divsChild>
        <w:div w:id="414591991">
          <w:marLeft w:val="0"/>
          <w:marRight w:val="0"/>
          <w:marTop w:val="0"/>
          <w:marBottom w:val="0"/>
          <w:divBdr>
            <w:top w:val="none" w:sz="0" w:space="0" w:color="auto"/>
            <w:left w:val="none" w:sz="0" w:space="0" w:color="auto"/>
            <w:bottom w:val="none" w:sz="0" w:space="0" w:color="auto"/>
            <w:right w:val="none" w:sz="0" w:space="0" w:color="auto"/>
          </w:divBdr>
        </w:div>
        <w:div w:id="618032072">
          <w:marLeft w:val="0"/>
          <w:marRight w:val="0"/>
          <w:marTop w:val="0"/>
          <w:marBottom w:val="0"/>
          <w:divBdr>
            <w:top w:val="none" w:sz="0" w:space="0" w:color="auto"/>
            <w:left w:val="none" w:sz="0" w:space="0" w:color="auto"/>
            <w:bottom w:val="none" w:sz="0" w:space="0" w:color="auto"/>
            <w:right w:val="none" w:sz="0" w:space="0" w:color="auto"/>
          </w:divBdr>
        </w:div>
        <w:div w:id="1838567994">
          <w:marLeft w:val="0"/>
          <w:marRight w:val="0"/>
          <w:marTop w:val="0"/>
          <w:marBottom w:val="0"/>
          <w:divBdr>
            <w:top w:val="none" w:sz="0" w:space="0" w:color="auto"/>
            <w:left w:val="none" w:sz="0" w:space="0" w:color="auto"/>
            <w:bottom w:val="none" w:sz="0" w:space="0" w:color="auto"/>
            <w:right w:val="none" w:sz="0" w:space="0" w:color="auto"/>
          </w:divBdr>
        </w:div>
        <w:div w:id="1850296538">
          <w:marLeft w:val="0"/>
          <w:marRight w:val="0"/>
          <w:marTop w:val="0"/>
          <w:marBottom w:val="0"/>
          <w:divBdr>
            <w:top w:val="none" w:sz="0" w:space="0" w:color="auto"/>
            <w:left w:val="none" w:sz="0" w:space="0" w:color="auto"/>
            <w:bottom w:val="none" w:sz="0" w:space="0" w:color="auto"/>
            <w:right w:val="none" w:sz="0" w:space="0" w:color="auto"/>
          </w:divBdr>
        </w:div>
      </w:divsChild>
    </w:div>
    <w:div w:id="663751023">
      <w:bodyDiv w:val="1"/>
      <w:marLeft w:val="0"/>
      <w:marRight w:val="0"/>
      <w:marTop w:val="0"/>
      <w:marBottom w:val="0"/>
      <w:divBdr>
        <w:top w:val="none" w:sz="0" w:space="0" w:color="auto"/>
        <w:left w:val="none" w:sz="0" w:space="0" w:color="auto"/>
        <w:bottom w:val="none" w:sz="0" w:space="0" w:color="auto"/>
        <w:right w:val="none" w:sz="0" w:space="0" w:color="auto"/>
      </w:divBdr>
    </w:div>
    <w:div w:id="676930845">
      <w:bodyDiv w:val="1"/>
      <w:marLeft w:val="0"/>
      <w:marRight w:val="0"/>
      <w:marTop w:val="0"/>
      <w:marBottom w:val="0"/>
      <w:divBdr>
        <w:top w:val="none" w:sz="0" w:space="0" w:color="auto"/>
        <w:left w:val="none" w:sz="0" w:space="0" w:color="auto"/>
        <w:bottom w:val="none" w:sz="0" w:space="0" w:color="auto"/>
        <w:right w:val="none" w:sz="0" w:space="0" w:color="auto"/>
      </w:divBdr>
    </w:div>
    <w:div w:id="678971595">
      <w:bodyDiv w:val="1"/>
      <w:marLeft w:val="0"/>
      <w:marRight w:val="0"/>
      <w:marTop w:val="0"/>
      <w:marBottom w:val="0"/>
      <w:divBdr>
        <w:top w:val="none" w:sz="0" w:space="0" w:color="auto"/>
        <w:left w:val="none" w:sz="0" w:space="0" w:color="auto"/>
        <w:bottom w:val="none" w:sz="0" w:space="0" w:color="auto"/>
        <w:right w:val="none" w:sz="0" w:space="0" w:color="auto"/>
      </w:divBdr>
    </w:div>
    <w:div w:id="680468347">
      <w:bodyDiv w:val="1"/>
      <w:marLeft w:val="0"/>
      <w:marRight w:val="0"/>
      <w:marTop w:val="0"/>
      <w:marBottom w:val="0"/>
      <w:divBdr>
        <w:top w:val="none" w:sz="0" w:space="0" w:color="auto"/>
        <w:left w:val="none" w:sz="0" w:space="0" w:color="auto"/>
        <w:bottom w:val="none" w:sz="0" w:space="0" w:color="auto"/>
        <w:right w:val="none" w:sz="0" w:space="0" w:color="auto"/>
      </w:divBdr>
      <w:divsChild>
        <w:div w:id="1630934612">
          <w:marLeft w:val="0"/>
          <w:marRight w:val="0"/>
          <w:marTop w:val="0"/>
          <w:marBottom w:val="0"/>
          <w:divBdr>
            <w:top w:val="none" w:sz="0" w:space="0" w:color="auto"/>
            <w:left w:val="none" w:sz="0" w:space="0" w:color="auto"/>
            <w:bottom w:val="none" w:sz="0" w:space="0" w:color="auto"/>
            <w:right w:val="none" w:sz="0" w:space="0" w:color="auto"/>
          </w:divBdr>
          <w:divsChild>
            <w:div w:id="20593486">
              <w:marLeft w:val="0"/>
              <w:marRight w:val="0"/>
              <w:marTop w:val="0"/>
              <w:marBottom w:val="0"/>
              <w:divBdr>
                <w:top w:val="none" w:sz="0" w:space="0" w:color="auto"/>
                <w:left w:val="none" w:sz="0" w:space="0" w:color="auto"/>
                <w:bottom w:val="none" w:sz="0" w:space="0" w:color="auto"/>
                <w:right w:val="none" w:sz="0" w:space="0" w:color="auto"/>
              </w:divBdr>
              <w:divsChild>
                <w:div w:id="115608456">
                  <w:marLeft w:val="0"/>
                  <w:marRight w:val="0"/>
                  <w:marTop w:val="0"/>
                  <w:marBottom w:val="0"/>
                  <w:divBdr>
                    <w:top w:val="none" w:sz="0" w:space="0" w:color="auto"/>
                    <w:left w:val="none" w:sz="0" w:space="0" w:color="auto"/>
                    <w:bottom w:val="none" w:sz="0" w:space="0" w:color="auto"/>
                    <w:right w:val="none" w:sz="0" w:space="0" w:color="auto"/>
                  </w:divBdr>
                  <w:divsChild>
                    <w:div w:id="2125346153">
                      <w:marLeft w:val="0"/>
                      <w:marRight w:val="0"/>
                      <w:marTop w:val="0"/>
                      <w:marBottom w:val="0"/>
                      <w:divBdr>
                        <w:top w:val="none" w:sz="0" w:space="0" w:color="auto"/>
                        <w:left w:val="none" w:sz="0" w:space="0" w:color="auto"/>
                        <w:bottom w:val="none" w:sz="0" w:space="0" w:color="auto"/>
                        <w:right w:val="none" w:sz="0" w:space="0" w:color="auto"/>
                      </w:divBdr>
                      <w:divsChild>
                        <w:div w:id="9123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3679">
                  <w:marLeft w:val="0"/>
                  <w:marRight w:val="0"/>
                  <w:marTop w:val="0"/>
                  <w:marBottom w:val="0"/>
                  <w:divBdr>
                    <w:top w:val="none" w:sz="0" w:space="0" w:color="auto"/>
                    <w:left w:val="none" w:sz="0" w:space="0" w:color="auto"/>
                    <w:bottom w:val="none" w:sz="0" w:space="0" w:color="auto"/>
                    <w:right w:val="none" w:sz="0" w:space="0" w:color="auto"/>
                  </w:divBdr>
                  <w:divsChild>
                    <w:div w:id="510534326">
                      <w:marLeft w:val="0"/>
                      <w:marRight w:val="0"/>
                      <w:marTop w:val="0"/>
                      <w:marBottom w:val="0"/>
                      <w:divBdr>
                        <w:top w:val="none" w:sz="0" w:space="0" w:color="auto"/>
                        <w:left w:val="none" w:sz="0" w:space="0" w:color="auto"/>
                        <w:bottom w:val="none" w:sz="0" w:space="0" w:color="auto"/>
                        <w:right w:val="none" w:sz="0" w:space="0" w:color="auto"/>
                      </w:divBdr>
                    </w:div>
                  </w:divsChild>
                </w:div>
                <w:div w:id="656961474">
                  <w:marLeft w:val="0"/>
                  <w:marRight w:val="0"/>
                  <w:marTop w:val="0"/>
                  <w:marBottom w:val="0"/>
                  <w:divBdr>
                    <w:top w:val="none" w:sz="0" w:space="0" w:color="auto"/>
                    <w:left w:val="none" w:sz="0" w:space="0" w:color="auto"/>
                    <w:bottom w:val="none" w:sz="0" w:space="0" w:color="auto"/>
                    <w:right w:val="none" w:sz="0" w:space="0" w:color="auto"/>
                  </w:divBdr>
                  <w:divsChild>
                    <w:div w:id="1300184670">
                      <w:marLeft w:val="0"/>
                      <w:marRight w:val="0"/>
                      <w:marTop w:val="0"/>
                      <w:marBottom w:val="0"/>
                      <w:divBdr>
                        <w:top w:val="none" w:sz="0" w:space="0" w:color="auto"/>
                        <w:left w:val="none" w:sz="0" w:space="0" w:color="auto"/>
                        <w:bottom w:val="none" w:sz="0" w:space="0" w:color="auto"/>
                        <w:right w:val="none" w:sz="0" w:space="0" w:color="auto"/>
                      </w:divBdr>
                      <w:divsChild>
                        <w:div w:id="12469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6719">
                  <w:marLeft w:val="0"/>
                  <w:marRight w:val="0"/>
                  <w:marTop w:val="0"/>
                  <w:marBottom w:val="0"/>
                  <w:divBdr>
                    <w:top w:val="none" w:sz="0" w:space="0" w:color="auto"/>
                    <w:left w:val="none" w:sz="0" w:space="0" w:color="auto"/>
                    <w:bottom w:val="none" w:sz="0" w:space="0" w:color="auto"/>
                    <w:right w:val="none" w:sz="0" w:space="0" w:color="auto"/>
                  </w:divBdr>
                  <w:divsChild>
                    <w:div w:id="1475567385">
                      <w:marLeft w:val="0"/>
                      <w:marRight w:val="0"/>
                      <w:marTop w:val="0"/>
                      <w:marBottom w:val="0"/>
                      <w:divBdr>
                        <w:top w:val="none" w:sz="0" w:space="0" w:color="auto"/>
                        <w:left w:val="none" w:sz="0" w:space="0" w:color="auto"/>
                        <w:bottom w:val="none" w:sz="0" w:space="0" w:color="auto"/>
                        <w:right w:val="none" w:sz="0" w:space="0" w:color="auto"/>
                      </w:divBdr>
                      <w:divsChild>
                        <w:div w:id="142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7685">
                  <w:marLeft w:val="0"/>
                  <w:marRight w:val="0"/>
                  <w:marTop w:val="0"/>
                  <w:marBottom w:val="0"/>
                  <w:divBdr>
                    <w:top w:val="none" w:sz="0" w:space="0" w:color="auto"/>
                    <w:left w:val="none" w:sz="0" w:space="0" w:color="auto"/>
                    <w:bottom w:val="none" w:sz="0" w:space="0" w:color="auto"/>
                    <w:right w:val="none" w:sz="0" w:space="0" w:color="auto"/>
                  </w:divBdr>
                  <w:divsChild>
                    <w:div w:id="1974171863">
                      <w:marLeft w:val="0"/>
                      <w:marRight w:val="0"/>
                      <w:marTop w:val="0"/>
                      <w:marBottom w:val="0"/>
                      <w:divBdr>
                        <w:top w:val="none" w:sz="0" w:space="0" w:color="auto"/>
                        <w:left w:val="none" w:sz="0" w:space="0" w:color="auto"/>
                        <w:bottom w:val="none" w:sz="0" w:space="0" w:color="auto"/>
                        <w:right w:val="none" w:sz="0" w:space="0" w:color="auto"/>
                      </w:divBdr>
                      <w:divsChild>
                        <w:div w:id="15615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323">
                  <w:marLeft w:val="0"/>
                  <w:marRight w:val="0"/>
                  <w:marTop w:val="0"/>
                  <w:marBottom w:val="0"/>
                  <w:divBdr>
                    <w:top w:val="none" w:sz="0" w:space="0" w:color="auto"/>
                    <w:left w:val="none" w:sz="0" w:space="0" w:color="auto"/>
                    <w:bottom w:val="none" w:sz="0" w:space="0" w:color="auto"/>
                    <w:right w:val="none" w:sz="0" w:space="0" w:color="auto"/>
                  </w:divBdr>
                  <w:divsChild>
                    <w:div w:id="37750868">
                      <w:marLeft w:val="0"/>
                      <w:marRight w:val="0"/>
                      <w:marTop w:val="0"/>
                      <w:marBottom w:val="0"/>
                      <w:divBdr>
                        <w:top w:val="none" w:sz="0" w:space="0" w:color="auto"/>
                        <w:left w:val="none" w:sz="0" w:space="0" w:color="auto"/>
                        <w:bottom w:val="none" w:sz="0" w:space="0" w:color="auto"/>
                        <w:right w:val="none" w:sz="0" w:space="0" w:color="auto"/>
                      </w:divBdr>
                      <w:divsChild>
                        <w:div w:id="21202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1115">
                  <w:marLeft w:val="0"/>
                  <w:marRight w:val="0"/>
                  <w:marTop w:val="0"/>
                  <w:marBottom w:val="0"/>
                  <w:divBdr>
                    <w:top w:val="none" w:sz="0" w:space="0" w:color="auto"/>
                    <w:left w:val="none" w:sz="0" w:space="0" w:color="auto"/>
                    <w:bottom w:val="none" w:sz="0" w:space="0" w:color="auto"/>
                    <w:right w:val="none" w:sz="0" w:space="0" w:color="auto"/>
                  </w:divBdr>
                  <w:divsChild>
                    <w:div w:id="608513824">
                      <w:marLeft w:val="0"/>
                      <w:marRight w:val="0"/>
                      <w:marTop w:val="0"/>
                      <w:marBottom w:val="0"/>
                      <w:divBdr>
                        <w:top w:val="none" w:sz="0" w:space="0" w:color="auto"/>
                        <w:left w:val="none" w:sz="0" w:space="0" w:color="auto"/>
                        <w:bottom w:val="none" w:sz="0" w:space="0" w:color="auto"/>
                        <w:right w:val="none" w:sz="0" w:space="0" w:color="auto"/>
                      </w:divBdr>
                      <w:divsChild>
                        <w:div w:id="21267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9868">
              <w:marLeft w:val="0"/>
              <w:marRight w:val="0"/>
              <w:marTop w:val="0"/>
              <w:marBottom w:val="0"/>
              <w:divBdr>
                <w:top w:val="none" w:sz="0" w:space="0" w:color="auto"/>
                <w:left w:val="none" w:sz="0" w:space="0" w:color="auto"/>
                <w:bottom w:val="none" w:sz="0" w:space="0" w:color="auto"/>
                <w:right w:val="none" w:sz="0" w:space="0" w:color="auto"/>
              </w:divBdr>
              <w:divsChild>
                <w:div w:id="864320398">
                  <w:marLeft w:val="0"/>
                  <w:marRight w:val="0"/>
                  <w:marTop w:val="0"/>
                  <w:marBottom w:val="0"/>
                  <w:divBdr>
                    <w:top w:val="none" w:sz="0" w:space="0" w:color="auto"/>
                    <w:left w:val="none" w:sz="0" w:space="0" w:color="auto"/>
                    <w:bottom w:val="none" w:sz="0" w:space="0" w:color="auto"/>
                    <w:right w:val="none" w:sz="0" w:space="0" w:color="auto"/>
                  </w:divBdr>
                </w:div>
              </w:divsChild>
            </w:div>
            <w:div w:id="1136221179">
              <w:marLeft w:val="0"/>
              <w:marRight w:val="0"/>
              <w:marTop w:val="0"/>
              <w:marBottom w:val="0"/>
              <w:divBdr>
                <w:top w:val="none" w:sz="0" w:space="0" w:color="auto"/>
                <w:left w:val="none" w:sz="0" w:space="0" w:color="auto"/>
                <w:bottom w:val="none" w:sz="0" w:space="0" w:color="auto"/>
                <w:right w:val="none" w:sz="0" w:space="0" w:color="auto"/>
              </w:divBdr>
              <w:divsChild>
                <w:div w:id="659964789">
                  <w:marLeft w:val="0"/>
                  <w:marRight w:val="0"/>
                  <w:marTop w:val="0"/>
                  <w:marBottom w:val="0"/>
                  <w:divBdr>
                    <w:top w:val="none" w:sz="0" w:space="0" w:color="auto"/>
                    <w:left w:val="none" w:sz="0" w:space="0" w:color="auto"/>
                    <w:bottom w:val="none" w:sz="0" w:space="0" w:color="auto"/>
                    <w:right w:val="none" w:sz="0" w:space="0" w:color="auto"/>
                  </w:divBdr>
                  <w:divsChild>
                    <w:div w:id="318535562">
                      <w:marLeft w:val="0"/>
                      <w:marRight w:val="0"/>
                      <w:marTop w:val="0"/>
                      <w:marBottom w:val="0"/>
                      <w:divBdr>
                        <w:top w:val="none" w:sz="0" w:space="0" w:color="auto"/>
                        <w:left w:val="none" w:sz="0" w:space="0" w:color="auto"/>
                        <w:bottom w:val="none" w:sz="0" w:space="0" w:color="auto"/>
                        <w:right w:val="none" w:sz="0" w:space="0" w:color="auto"/>
                      </w:divBdr>
                      <w:divsChild>
                        <w:div w:id="767505666">
                          <w:marLeft w:val="0"/>
                          <w:marRight w:val="0"/>
                          <w:marTop w:val="0"/>
                          <w:marBottom w:val="0"/>
                          <w:divBdr>
                            <w:top w:val="none" w:sz="0" w:space="0" w:color="auto"/>
                            <w:left w:val="none" w:sz="0" w:space="0" w:color="auto"/>
                            <w:bottom w:val="none" w:sz="0" w:space="0" w:color="auto"/>
                            <w:right w:val="none" w:sz="0" w:space="0" w:color="auto"/>
                          </w:divBdr>
                          <w:divsChild>
                            <w:div w:id="6401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2094">
                      <w:marLeft w:val="0"/>
                      <w:marRight w:val="0"/>
                      <w:marTop w:val="0"/>
                      <w:marBottom w:val="0"/>
                      <w:divBdr>
                        <w:top w:val="none" w:sz="0" w:space="0" w:color="auto"/>
                        <w:left w:val="none" w:sz="0" w:space="0" w:color="auto"/>
                        <w:bottom w:val="none" w:sz="0" w:space="0" w:color="auto"/>
                        <w:right w:val="none" w:sz="0" w:space="0" w:color="auto"/>
                      </w:divBdr>
                      <w:divsChild>
                        <w:div w:id="1749497587">
                          <w:marLeft w:val="0"/>
                          <w:marRight w:val="0"/>
                          <w:marTop w:val="0"/>
                          <w:marBottom w:val="0"/>
                          <w:divBdr>
                            <w:top w:val="none" w:sz="0" w:space="0" w:color="auto"/>
                            <w:left w:val="none" w:sz="0" w:space="0" w:color="auto"/>
                            <w:bottom w:val="none" w:sz="0" w:space="0" w:color="auto"/>
                            <w:right w:val="none" w:sz="0" w:space="0" w:color="auto"/>
                          </w:divBdr>
                          <w:divsChild>
                            <w:div w:id="814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1193">
                      <w:marLeft w:val="0"/>
                      <w:marRight w:val="0"/>
                      <w:marTop w:val="0"/>
                      <w:marBottom w:val="0"/>
                      <w:divBdr>
                        <w:top w:val="none" w:sz="0" w:space="0" w:color="auto"/>
                        <w:left w:val="none" w:sz="0" w:space="0" w:color="auto"/>
                        <w:bottom w:val="none" w:sz="0" w:space="0" w:color="auto"/>
                        <w:right w:val="none" w:sz="0" w:space="0" w:color="auto"/>
                      </w:divBdr>
                      <w:divsChild>
                        <w:div w:id="2146316156">
                          <w:marLeft w:val="0"/>
                          <w:marRight w:val="0"/>
                          <w:marTop w:val="0"/>
                          <w:marBottom w:val="0"/>
                          <w:divBdr>
                            <w:top w:val="none" w:sz="0" w:space="0" w:color="auto"/>
                            <w:left w:val="none" w:sz="0" w:space="0" w:color="auto"/>
                            <w:bottom w:val="none" w:sz="0" w:space="0" w:color="auto"/>
                            <w:right w:val="none" w:sz="0" w:space="0" w:color="auto"/>
                          </w:divBdr>
                          <w:divsChild>
                            <w:div w:id="6977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2894">
                      <w:marLeft w:val="0"/>
                      <w:marRight w:val="0"/>
                      <w:marTop w:val="0"/>
                      <w:marBottom w:val="0"/>
                      <w:divBdr>
                        <w:top w:val="none" w:sz="0" w:space="0" w:color="auto"/>
                        <w:left w:val="none" w:sz="0" w:space="0" w:color="auto"/>
                        <w:bottom w:val="none" w:sz="0" w:space="0" w:color="auto"/>
                        <w:right w:val="none" w:sz="0" w:space="0" w:color="auto"/>
                      </w:divBdr>
                      <w:divsChild>
                        <w:div w:id="864367484">
                          <w:marLeft w:val="0"/>
                          <w:marRight w:val="0"/>
                          <w:marTop w:val="0"/>
                          <w:marBottom w:val="0"/>
                          <w:divBdr>
                            <w:top w:val="none" w:sz="0" w:space="0" w:color="auto"/>
                            <w:left w:val="none" w:sz="0" w:space="0" w:color="auto"/>
                            <w:bottom w:val="none" w:sz="0" w:space="0" w:color="auto"/>
                            <w:right w:val="none" w:sz="0" w:space="0" w:color="auto"/>
                          </w:divBdr>
                          <w:divsChild>
                            <w:div w:id="1208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2177">
                      <w:marLeft w:val="0"/>
                      <w:marRight w:val="0"/>
                      <w:marTop w:val="0"/>
                      <w:marBottom w:val="0"/>
                      <w:divBdr>
                        <w:top w:val="none" w:sz="0" w:space="0" w:color="auto"/>
                        <w:left w:val="none" w:sz="0" w:space="0" w:color="auto"/>
                        <w:bottom w:val="none" w:sz="0" w:space="0" w:color="auto"/>
                        <w:right w:val="none" w:sz="0" w:space="0" w:color="auto"/>
                      </w:divBdr>
                      <w:divsChild>
                        <w:div w:id="649020706">
                          <w:marLeft w:val="0"/>
                          <w:marRight w:val="0"/>
                          <w:marTop w:val="0"/>
                          <w:marBottom w:val="0"/>
                          <w:divBdr>
                            <w:top w:val="none" w:sz="0" w:space="0" w:color="auto"/>
                            <w:left w:val="none" w:sz="0" w:space="0" w:color="auto"/>
                            <w:bottom w:val="none" w:sz="0" w:space="0" w:color="auto"/>
                            <w:right w:val="none" w:sz="0" w:space="0" w:color="auto"/>
                          </w:divBdr>
                          <w:divsChild>
                            <w:div w:id="6003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5570">
                      <w:marLeft w:val="0"/>
                      <w:marRight w:val="0"/>
                      <w:marTop w:val="0"/>
                      <w:marBottom w:val="0"/>
                      <w:divBdr>
                        <w:top w:val="none" w:sz="0" w:space="0" w:color="auto"/>
                        <w:left w:val="none" w:sz="0" w:space="0" w:color="auto"/>
                        <w:bottom w:val="none" w:sz="0" w:space="0" w:color="auto"/>
                        <w:right w:val="none" w:sz="0" w:space="0" w:color="auto"/>
                      </w:divBdr>
                      <w:divsChild>
                        <w:div w:id="2018072407">
                          <w:marLeft w:val="0"/>
                          <w:marRight w:val="0"/>
                          <w:marTop w:val="0"/>
                          <w:marBottom w:val="0"/>
                          <w:divBdr>
                            <w:top w:val="none" w:sz="0" w:space="0" w:color="auto"/>
                            <w:left w:val="none" w:sz="0" w:space="0" w:color="auto"/>
                            <w:bottom w:val="none" w:sz="0" w:space="0" w:color="auto"/>
                            <w:right w:val="none" w:sz="0" w:space="0" w:color="auto"/>
                          </w:divBdr>
                          <w:divsChild>
                            <w:div w:id="8648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0009">
                      <w:marLeft w:val="0"/>
                      <w:marRight w:val="0"/>
                      <w:marTop w:val="0"/>
                      <w:marBottom w:val="0"/>
                      <w:divBdr>
                        <w:top w:val="none" w:sz="0" w:space="0" w:color="auto"/>
                        <w:left w:val="none" w:sz="0" w:space="0" w:color="auto"/>
                        <w:bottom w:val="none" w:sz="0" w:space="0" w:color="auto"/>
                        <w:right w:val="none" w:sz="0" w:space="0" w:color="auto"/>
                      </w:divBdr>
                      <w:divsChild>
                        <w:div w:id="1475835287">
                          <w:marLeft w:val="0"/>
                          <w:marRight w:val="0"/>
                          <w:marTop w:val="0"/>
                          <w:marBottom w:val="0"/>
                          <w:divBdr>
                            <w:top w:val="none" w:sz="0" w:space="0" w:color="auto"/>
                            <w:left w:val="none" w:sz="0" w:space="0" w:color="auto"/>
                            <w:bottom w:val="none" w:sz="0" w:space="0" w:color="auto"/>
                            <w:right w:val="none" w:sz="0" w:space="0" w:color="auto"/>
                          </w:divBdr>
                          <w:divsChild>
                            <w:div w:id="969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7249">
                      <w:marLeft w:val="0"/>
                      <w:marRight w:val="0"/>
                      <w:marTop w:val="0"/>
                      <w:marBottom w:val="0"/>
                      <w:divBdr>
                        <w:top w:val="none" w:sz="0" w:space="0" w:color="auto"/>
                        <w:left w:val="none" w:sz="0" w:space="0" w:color="auto"/>
                        <w:bottom w:val="none" w:sz="0" w:space="0" w:color="auto"/>
                        <w:right w:val="none" w:sz="0" w:space="0" w:color="auto"/>
                      </w:divBdr>
                      <w:divsChild>
                        <w:div w:id="1448161716">
                          <w:marLeft w:val="0"/>
                          <w:marRight w:val="0"/>
                          <w:marTop w:val="0"/>
                          <w:marBottom w:val="0"/>
                          <w:divBdr>
                            <w:top w:val="none" w:sz="0" w:space="0" w:color="auto"/>
                            <w:left w:val="none" w:sz="0" w:space="0" w:color="auto"/>
                            <w:bottom w:val="none" w:sz="0" w:space="0" w:color="auto"/>
                            <w:right w:val="none" w:sz="0" w:space="0" w:color="auto"/>
                          </w:divBdr>
                          <w:divsChild>
                            <w:div w:id="6451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2460">
                      <w:marLeft w:val="0"/>
                      <w:marRight w:val="0"/>
                      <w:marTop w:val="0"/>
                      <w:marBottom w:val="0"/>
                      <w:divBdr>
                        <w:top w:val="none" w:sz="0" w:space="0" w:color="auto"/>
                        <w:left w:val="none" w:sz="0" w:space="0" w:color="auto"/>
                        <w:bottom w:val="none" w:sz="0" w:space="0" w:color="auto"/>
                        <w:right w:val="none" w:sz="0" w:space="0" w:color="auto"/>
                      </w:divBdr>
                      <w:divsChild>
                        <w:div w:id="892617989">
                          <w:marLeft w:val="0"/>
                          <w:marRight w:val="0"/>
                          <w:marTop w:val="0"/>
                          <w:marBottom w:val="0"/>
                          <w:divBdr>
                            <w:top w:val="none" w:sz="0" w:space="0" w:color="auto"/>
                            <w:left w:val="none" w:sz="0" w:space="0" w:color="auto"/>
                            <w:bottom w:val="none" w:sz="0" w:space="0" w:color="auto"/>
                            <w:right w:val="none" w:sz="0" w:space="0" w:color="auto"/>
                          </w:divBdr>
                          <w:divsChild>
                            <w:div w:id="19123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7075">
                      <w:marLeft w:val="0"/>
                      <w:marRight w:val="0"/>
                      <w:marTop w:val="0"/>
                      <w:marBottom w:val="0"/>
                      <w:divBdr>
                        <w:top w:val="none" w:sz="0" w:space="0" w:color="auto"/>
                        <w:left w:val="none" w:sz="0" w:space="0" w:color="auto"/>
                        <w:bottom w:val="none" w:sz="0" w:space="0" w:color="auto"/>
                        <w:right w:val="none" w:sz="0" w:space="0" w:color="auto"/>
                      </w:divBdr>
                      <w:divsChild>
                        <w:div w:id="1120807611">
                          <w:marLeft w:val="0"/>
                          <w:marRight w:val="0"/>
                          <w:marTop w:val="0"/>
                          <w:marBottom w:val="0"/>
                          <w:divBdr>
                            <w:top w:val="none" w:sz="0" w:space="0" w:color="auto"/>
                            <w:left w:val="none" w:sz="0" w:space="0" w:color="auto"/>
                            <w:bottom w:val="none" w:sz="0" w:space="0" w:color="auto"/>
                            <w:right w:val="none" w:sz="0" w:space="0" w:color="auto"/>
                          </w:divBdr>
                          <w:divsChild>
                            <w:div w:id="1122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6699">
                  <w:marLeft w:val="0"/>
                  <w:marRight w:val="0"/>
                  <w:marTop w:val="0"/>
                  <w:marBottom w:val="0"/>
                  <w:divBdr>
                    <w:top w:val="none" w:sz="0" w:space="0" w:color="auto"/>
                    <w:left w:val="none" w:sz="0" w:space="0" w:color="auto"/>
                    <w:bottom w:val="none" w:sz="0" w:space="0" w:color="auto"/>
                    <w:right w:val="none" w:sz="0" w:space="0" w:color="auto"/>
                  </w:divBdr>
                  <w:divsChild>
                    <w:div w:id="1217594393">
                      <w:marLeft w:val="0"/>
                      <w:marRight w:val="0"/>
                      <w:marTop w:val="0"/>
                      <w:marBottom w:val="0"/>
                      <w:divBdr>
                        <w:top w:val="none" w:sz="0" w:space="0" w:color="auto"/>
                        <w:left w:val="none" w:sz="0" w:space="0" w:color="auto"/>
                        <w:bottom w:val="none" w:sz="0" w:space="0" w:color="auto"/>
                        <w:right w:val="none" w:sz="0" w:space="0" w:color="auto"/>
                      </w:divBdr>
                    </w:div>
                  </w:divsChild>
                </w:div>
                <w:div w:id="1261372401">
                  <w:marLeft w:val="0"/>
                  <w:marRight w:val="0"/>
                  <w:marTop w:val="0"/>
                  <w:marBottom w:val="0"/>
                  <w:divBdr>
                    <w:top w:val="none" w:sz="0" w:space="0" w:color="auto"/>
                    <w:left w:val="none" w:sz="0" w:space="0" w:color="auto"/>
                    <w:bottom w:val="none" w:sz="0" w:space="0" w:color="auto"/>
                    <w:right w:val="none" w:sz="0" w:space="0" w:color="auto"/>
                  </w:divBdr>
                  <w:divsChild>
                    <w:div w:id="362093478">
                      <w:marLeft w:val="0"/>
                      <w:marRight w:val="0"/>
                      <w:marTop w:val="0"/>
                      <w:marBottom w:val="0"/>
                      <w:divBdr>
                        <w:top w:val="none" w:sz="0" w:space="0" w:color="auto"/>
                        <w:left w:val="none" w:sz="0" w:space="0" w:color="auto"/>
                        <w:bottom w:val="none" w:sz="0" w:space="0" w:color="auto"/>
                        <w:right w:val="none" w:sz="0" w:space="0" w:color="auto"/>
                      </w:divBdr>
                      <w:divsChild>
                        <w:div w:id="108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6368">
                  <w:marLeft w:val="0"/>
                  <w:marRight w:val="0"/>
                  <w:marTop w:val="0"/>
                  <w:marBottom w:val="0"/>
                  <w:divBdr>
                    <w:top w:val="none" w:sz="0" w:space="0" w:color="auto"/>
                    <w:left w:val="none" w:sz="0" w:space="0" w:color="auto"/>
                    <w:bottom w:val="none" w:sz="0" w:space="0" w:color="auto"/>
                    <w:right w:val="none" w:sz="0" w:space="0" w:color="auto"/>
                  </w:divBdr>
                  <w:divsChild>
                    <w:div w:id="299310723">
                      <w:marLeft w:val="0"/>
                      <w:marRight w:val="0"/>
                      <w:marTop w:val="0"/>
                      <w:marBottom w:val="0"/>
                      <w:divBdr>
                        <w:top w:val="none" w:sz="0" w:space="0" w:color="auto"/>
                        <w:left w:val="none" w:sz="0" w:space="0" w:color="auto"/>
                        <w:bottom w:val="none" w:sz="0" w:space="0" w:color="auto"/>
                        <w:right w:val="none" w:sz="0" w:space="0" w:color="auto"/>
                      </w:divBdr>
                      <w:divsChild>
                        <w:div w:id="1418362162">
                          <w:marLeft w:val="0"/>
                          <w:marRight w:val="0"/>
                          <w:marTop w:val="0"/>
                          <w:marBottom w:val="0"/>
                          <w:divBdr>
                            <w:top w:val="none" w:sz="0" w:space="0" w:color="auto"/>
                            <w:left w:val="none" w:sz="0" w:space="0" w:color="auto"/>
                            <w:bottom w:val="none" w:sz="0" w:space="0" w:color="auto"/>
                            <w:right w:val="none" w:sz="0" w:space="0" w:color="auto"/>
                          </w:divBdr>
                          <w:divsChild>
                            <w:div w:id="14719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8751">
                      <w:marLeft w:val="0"/>
                      <w:marRight w:val="0"/>
                      <w:marTop w:val="0"/>
                      <w:marBottom w:val="0"/>
                      <w:divBdr>
                        <w:top w:val="none" w:sz="0" w:space="0" w:color="auto"/>
                        <w:left w:val="none" w:sz="0" w:space="0" w:color="auto"/>
                        <w:bottom w:val="none" w:sz="0" w:space="0" w:color="auto"/>
                        <w:right w:val="none" w:sz="0" w:space="0" w:color="auto"/>
                      </w:divBdr>
                      <w:divsChild>
                        <w:div w:id="117264757">
                          <w:marLeft w:val="0"/>
                          <w:marRight w:val="0"/>
                          <w:marTop w:val="0"/>
                          <w:marBottom w:val="0"/>
                          <w:divBdr>
                            <w:top w:val="none" w:sz="0" w:space="0" w:color="auto"/>
                            <w:left w:val="none" w:sz="0" w:space="0" w:color="auto"/>
                            <w:bottom w:val="none" w:sz="0" w:space="0" w:color="auto"/>
                            <w:right w:val="none" w:sz="0" w:space="0" w:color="auto"/>
                          </w:divBdr>
                          <w:divsChild>
                            <w:div w:id="15475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5249">
                      <w:marLeft w:val="0"/>
                      <w:marRight w:val="0"/>
                      <w:marTop w:val="0"/>
                      <w:marBottom w:val="0"/>
                      <w:divBdr>
                        <w:top w:val="none" w:sz="0" w:space="0" w:color="auto"/>
                        <w:left w:val="none" w:sz="0" w:space="0" w:color="auto"/>
                        <w:bottom w:val="none" w:sz="0" w:space="0" w:color="auto"/>
                        <w:right w:val="none" w:sz="0" w:space="0" w:color="auto"/>
                      </w:divBdr>
                      <w:divsChild>
                        <w:div w:id="287399853">
                          <w:marLeft w:val="0"/>
                          <w:marRight w:val="0"/>
                          <w:marTop w:val="0"/>
                          <w:marBottom w:val="0"/>
                          <w:divBdr>
                            <w:top w:val="none" w:sz="0" w:space="0" w:color="auto"/>
                            <w:left w:val="none" w:sz="0" w:space="0" w:color="auto"/>
                            <w:bottom w:val="none" w:sz="0" w:space="0" w:color="auto"/>
                            <w:right w:val="none" w:sz="0" w:space="0" w:color="auto"/>
                          </w:divBdr>
                          <w:divsChild>
                            <w:div w:id="1780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823">
                      <w:marLeft w:val="0"/>
                      <w:marRight w:val="0"/>
                      <w:marTop w:val="0"/>
                      <w:marBottom w:val="0"/>
                      <w:divBdr>
                        <w:top w:val="none" w:sz="0" w:space="0" w:color="auto"/>
                        <w:left w:val="none" w:sz="0" w:space="0" w:color="auto"/>
                        <w:bottom w:val="none" w:sz="0" w:space="0" w:color="auto"/>
                        <w:right w:val="none" w:sz="0" w:space="0" w:color="auto"/>
                      </w:divBdr>
                      <w:divsChild>
                        <w:div w:id="1031954397">
                          <w:marLeft w:val="0"/>
                          <w:marRight w:val="0"/>
                          <w:marTop w:val="0"/>
                          <w:marBottom w:val="0"/>
                          <w:divBdr>
                            <w:top w:val="none" w:sz="0" w:space="0" w:color="auto"/>
                            <w:left w:val="none" w:sz="0" w:space="0" w:color="auto"/>
                            <w:bottom w:val="none" w:sz="0" w:space="0" w:color="auto"/>
                            <w:right w:val="none" w:sz="0" w:space="0" w:color="auto"/>
                          </w:divBdr>
                          <w:divsChild>
                            <w:div w:id="11746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5610">
                      <w:marLeft w:val="0"/>
                      <w:marRight w:val="0"/>
                      <w:marTop w:val="0"/>
                      <w:marBottom w:val="0"/>
                      <w:divBdr>
                        <w:top w:val="none" w:sz="0" w:space="0" w:color="auto"/>
                        <w:left w:val="none" w:sz="0" w:space="0" w:color="auto"/>
                        <w:bottom w:val="none" w:sz="0" w:space="0" w:color="auto"/>
                        <w:right w:val="none" w:sz="0" w:space="0" w:color="auto"/>
                      </w:divBdr>
                      <w:divsChild>
                        <w:div w:id="807165273">
                          <w:marLeft w:val="0"/>
                          <w:marRight w:val="0"/>
                          <w:marTop w:val="0"/>
                          <w:marBottom w:val="0"/>
                          <w:divBdr>
                            <w:top w:val="none" w:sz="0" w:space="0" w:color="auto"/>
                            <w:left w:val="none" w:sz="0" w:space="0" w:color="auto"/>
                            <w:bottom w:val="none" w:sz="0" w:space="0" w:color="auto"/>
                            <w:right w:val="none" w:sz="0" w:space="0" w:color="auto"/>
                          </w:divBdr>
                          <w:divsChild>
                            <w:div w:id="10715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22901">
                      <w:marLeft w:val="0"/>
                      <w:marRight w:val="0"/>
                      <w:marTop w:val="0"/>
                      <w:marBottom w:val="0"/>
                      <w:divBdr>
                        <w:top w:val="none" w:sz="0" w:space="0" w:color="auto"/>
                        <w:left w:val="none" w:sz="0" w:space="0" w:color="auto"/>
                        <w:bottom w:val="none" w:sz="0" w:space="0" w:color="auto"/>
                        <w:right w:val="none" w:sz="0" w:space="0" w:color="auto"/>
                      </w:divBdr>
                      <w:divsChild>
                        <w:div w:id="2147309135">
                          <w:marLeft w:val="0"/>
                          <w:marRight w:val="0"/>
                          <w:marTop w:val="0"/>
                          <w:marBottom w:val="0"/>
                          <w:divBdr>
                            <w:top w:val="none" w:sz="0" w:space="0" w:color="auto"/>
                            <w:left w:val="none" w:sz="0" w:space="0" w:color="auto"/>
                            <w:bottom w:val="none" w:sz="0" w:space="0" w:color="auto"/>
                            <w:right w:val="none" w:sz="0" w:space="0" w:color="auto"/>
                          </w:divBdr>
                          <w:divsChild>
                            <w:div w:id="9010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7598">
                      <w:marLeft w:val="0"/>
                      <w:marRight w:val="0"/>
                      <w:marTop w:val="0"/>
                      <w:marBottom w:val="0"/>
                      <w:divBdr>
                        <w:top w:val="none" w:sz="0" w:space="0" w:color="auto"/>
                        <w:left w:val="none" w:sz="0" w:space="0" w:color="auto"/>
                        <w:bottom w:val="none" w:sz="0" w:space="0" w:color="auto"/>
                        <w:right w:val="none" w:sz="0" w:space="0" w:color="auto"/>
                      </w:divBdr>
                      <w:divsChild>
                        <w:div w:id="1966615083">
                          <w:marLeft w:val="0"/>
                          <w:marRight w:val="0"/>
                          <w:marTop w:val="0"/>
                          <w:marBottom w:val="0"/>
                          <w:divBdr>
                            <w:top w:val="none" w:sz="0" w:space="0" w:color="auto"/>
                            <w:left w:val="none" w:sz="0" w:space="0" w:color="auto"/>
                            <w:bottom w:val="none" w:sz="0" w:space="0" w:color="auto"/>
                            <w:right w:val="none" w:sz="0" w:space="0" w:color="auto"/>
                          </w:divBdr>
                          <w:divsChild>
                            <w:div w:id="2698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0252">
                      <w:marLeft w:val="0"/>
                      <w:marRight w:val="0"/>
                      <w:marTop w:val="0"/>
                      <w:marBottom w:val="0"/>
                      <w:divBdr>
                        <w:top w:val="none" w:sz="0" w:space="0" w:color="auto"/>
                        <w:left w:val="none" w:sz="0" w:space="0" w:color="auto"/>
                        <w:bottom w:val="none" w:sz="0" w:space="0" w:color="auto"/>
                        <w:right w:val="none" w:sz="0" w:space="0" w:color="auto"/>
                      </w:divBdr>
                      <w:divsChild>
                        <w:div w:id="827747831">
                          <w:marLeft w:val="0"/>
                          <w:marRight w:val="0"/>
                          <w:marTop w:val="0"/>
                          <w:marBottom w:val="0"/>
                          <w:divBdr>
                            <w:top w:val="none" w:sz="0" w:space="0" w:color="auto"/>
                            <w:left w:val="none" w:sz="0" w:space="0" w:color="auto"/>
                            <w:bottom w:val="none" w:sz="0" w:space="0" w:color="auto"/>
                            <w:right w:val="none" w:sz="0" w:space="0" w:color="auto"/>
                          </w:divBdr>
                          <w:divsChild>
                            <w:div w:id="803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362">
                      <w:marLeft w:val="0"/>
                      <w:marRight w:val="0"/>
                      <w:marTop w:val="0"/>
                      <w:marBottom w:val="0"/>
                      <w:divBdr>
                        <w:top w:val="none" w:sz="0" w:space="0" w:color="auto"/>
                        <w:left w:val="none" w:sz="0" w:space="0" w:color="auto"/>
                        <w:bottom w:val="none" w:sz="0" w:space="0" w:color="auto"/>
                        <w:right w:val="none" w:sz="0" w:space="0" w:color="auto"/>
                      </w:divBdr>
                      <w:divsChild>
                        <w:div w:id="2072381196">
                          <w:marLeft w:val="0"/>
                          <w:marRight w:val="0"/>
                          <w:marTop w:val="0"/>
                          <w:marBottom w:val="0"/>
                          <w:divBdr>
                            <w:top w:val="none" w:sz="0" w:space="0" w:color="auto"/>
                            <w:left w:val="none" w:sz="0" w:space="0" w:color="auto"/>
                            <w:bottom w:val="none" w:sz="0" w:space="0" w:color="auto"/>
                            <w:right w:val="none" w:sz="0" w:space="0" w:color="auto"/>
                          </w:divBdr>
                          <w:divsChild>
                            <w:div w:id="6977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7615">
                      <w:marLeft w:val="0"/>
                      <w:marRight w:val="0"/>
                      <w:marTop w:val="0"/>
                      <w:marBottom w:val="0"/>
                      <w:divBdr>
                        <w:top w:val="none" w:sz="0" w:space="0" w:color="auto"/>
                        <w:left w:val="none" w:sz="0" w:space="0" w:color="auto"/>
                        <w:bottom w:val="none" w:sz="0" w:space="0" w:color="auto"/>
                        <w:right w:val="none" w:sz="0" w:space="0" w:color="auto"/>
                      </w:divBdr>
                      <w:divsChild>
                        <w:div w:id="2073381081">
                          <w:marLeft w:val="0"/>
                          <w:marRight w:val="0"/>
                          <w:marTop w:val="0"/>
                          <w:marBottom w:val="0"/>
                          <w:divBdr>
                            <w:top w:val="none" w:sz="0" w:space="0" w:color="auto"/>
                            <w:left w:val="none" w:sz="0" w:space="0" w:color="auto"/>
                            <w:bottom w:val="none" w:sz="0" w:space="0" w:color="auto"/>
                            <w:right w:val="none" w:sz="0" w:space="0" w:color="auto"/>
                          </w:divBdr>
                          <w:divsChild>
                            <w:div w:id="10139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4065">
                      <w:marLeft w:val="0"/>
                      <w:marRight w:val="0"/>
                      <w:marTop w:val="0"/>
                      <w:marBottom w:val="0"/>
                      <w:divBdr>
                        <w:top w:val="none" w:sz="0" w:space="0" w:color="auto"/>
                        <w:left w:val="none" w:sz="0" w:space="0" w:color="auto"/>
                        <w:bottom w:val="none" w:sz="0" w:space="0" w:color="auto"/>
                        <w:right w:val="none" w:sz="0" w:space="0" w:color="auto"/>
                      </w:divBdr>
                      <w:divsChild>
                        <w:div w:id="1804882182">
                          <w:marLeft w:val="0"/>
                          <w:marRight w:val="0"/>
                          <w:marTop w:val="0"/>
                          <w:marBottom w:val="0"/>
                          <w:divBdr>
                            <w:top w:val="none" w:sz="0" w:space="0" w:color="auto"/>
                            <w:left w:val="none" w:sz="0" w:space="0" w:color="auto"/>
                            <w:bottom w:val="none" w:sz="0" w:space="0" w:color="auto"/>
                            <w:right w:val="none" w:sz="0" w:space="0" w:color="auto"/>
                          </w:divBdr>
                          <w:divsChild>
                            <w:div w:id="7331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9771">
                      <w:marLeft w:val="0"/>
                      <w:marRight w:val="0"/>
                      <w:marTop w:val="0"/>
                      <w:marBottom w:val="0"/>
                      <w:divBdr>
                        <w:top w:val="none" w:sz="0" w:space="0" w:color="auto"/>
                        <w:left w:val="none" w:sz="0" w:space="0" w:color="auto"/>
                        <w:bottom w:val="none" w:sz="0" w:space="0" w:color="auto"/>
                        <w:right w:val="none" w:sz="0" w:space="0" w:color="auto"/>
                      </w:divBdr>
                      <w:divsChild>
                        <w:div w:id="1282565977">
                          <w:marLeft w:val="0"/>
                          <w:marRight w:val="0"/>
                          <w:marTop w:val="0"/>
                          <w:marBottom w:val="0"/>
                          <w:divBdr>
                            <w:top w:val="none" w:sz="0" w:space="0" w:color="auto"/>
                            <w:left w:val="none" w:sz="0" w:space="0" w:color="auto"/>
                            <w:bottom w:val="none" w:sz="0" w:space="0" w:color="auto"/>
                            <w:right w:val="none" w:sz="0" w:space="0" w:color="auto"/>
                          </w:divBdr>
                        </w:div>
                      </w:divsChild>
                    </w:div>
                    <w:div w:id="2049449629">
                      <w:marLeft w:val="0"/>
                      <w:marRight w:val="0"/>
                      <w:marTop w:val="0"/>
                      <w:marBottom w:val="0"/>
                      <w:divBdr>
                        <w:top w:val="none" w:sz="0" w:space="0" w:color="auto"/>
                        <w:left w:val="none" w:sz="0" w:space="0" w:color="auto"/>
                        <w:bottom w:val="none" w:sz="0" w:space="0" w:color="auto"/>
                        <w:right w:val="none" w:sz="0" w:space="0" w:color="auto"/>
                      </w:divBdr>
                      <w:divsChild>
                        <w:div w:id="1568881701">
                          <w:marLeft w:val="0"/>
                          <w:marRight w:val="0"/>
                          <w:marTop w:val="0"/>
                          <w:marBottom w:val="0"/>
                          <w:divBdr>
                            <w:top w:val="none" w:sz="0" w:space="0" w:color="auto"/>
                            <w:left w:val="none" w:sz="0" w:space="0" w:color="auto"/>
                            <w:bottom w:val="none" w:sz="0" w:space="0" w:color="auto"/>
                            <w:right w:val="none" w:sz="0" w:space="0" w:color="auto"/>
                          </w:divBdr>
                          <w:divsChild>
                            <w:div w:id="17885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4844">
              <w:marLeft w:val="0"/>
              <w:marRight w:val="0"/>
              <w:marTop w:val="0"/>
              <w:marBottom w:val="0"/>
              <w:divBdr>
                <w:top w:val="none" w:sz="0" w:space="0" w:color="auto"/>
                <w:left w:val="none" w:sz="0" w:space="0" w:color="auto"/>
                <w:bottom w:val="none" w:sz="0" w:space="0" w:color="auto"/>
                <w:right w:val="none" w:sz="0" w:space="0" w:color="auto"/>
              </w:divBdr>
              <w:divsChild>
                <w:div w:id="53815659">
                  <w:marLeft w:val="0"/>
                  <w:marRight w:val="0"/>
                  <w:marTop w:val="0"/>
                  <w:marBottom w:val="0"/>
                  <w:divBdr>
                    <w:top w:val="none" w:sz="0" w:space="0" w:color="auto"/>
                    <w:left w:val="none" w:sz="0" w:space="0" w:color="auto"/>
                    <w:bottom w:val="none" w:sz="0" w:space="0" w:color="auto"/>
                    <w:right w:val="none" w:sz="0" w:space="0" w:color="auto"/>
                  </w:divBdr>
                  <w:divsChild>
                    <w:div w:id="219561051">
                      <w:marLeft w:val="0"/>
                      <w:marRight w:val="0"/>
                      <w:marTop w:val="0"/>
                      <w:marBottom w:val="0"/>
                      <w:divBdr>
                        <w:top w:val="none" w:sz="0" w:space="0" w:color="auto"/>
                        <w:left w:val="none" w:sz="0" w:space="0" w:color="auto"/>
                        <w:bottom w:val="none" w:sz="0" w:space="0" w:color="auto"/>
                        <w:right w:val="none" w:sz="0" w:space="0" w:color="auto"/>
                      </w:divBdr>
                      <w:divsChild>
                        <w:div w:id="11212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0876">
                  <w:marLeft w:val="0"/>
                  <w:marRight w:val="0"/>
                  <w:marTop w:val="0"/>
                  <w:marBottom w:val="0"/>
                  <w:divBdr>
                    <w:top w:val="none" w:sz="0" w:space="0" w:color="auto"/>
                    <w:left w:val="none" w:sz="0" w:space="0" w:color="auto"/>
                    <w:bottom w:val="none" w:sz="0" w:space="0" w:color="auto"/>
                    <w:right w:val="none" w:sz="0" w:space="0" w:color="auto"/>
                  </w:divBdr>
                  <w:divsChild>
                    <w:div w:id="605499626">
                      <w:marLeft w:val="0"/>
                      <w:marRight w:val="0"/>
                      <w:marTop w:val="0"/>
                      <w:marBottom w:val="0"/>
                      <w:divBdr>
                        <w:top w:val="none" w:sz="0" w:space="0" w:color="auto"/>
                        <w:left w:val="none" w:sz="0" w:space="0" w:color="auto"/>
                        <w:bottom w:val="none" w:sz="0" w:space="0" w:color="auto"/>
                        <w:right w:val="none" w:sz="0" w:space="0" w:color="auto"/>
                      </w:divBdr>
                      <w:divsChild>
                        <w:div w:id="4216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4972">
                  <w:marLeft w:val="0"/>
                  <w:marRight w:val="0"/>
                  <w:marTop w:val="0"/>
                  <w:marBottom w:val="0"/>
                  <w:divBdr>
                    <w:top w:val="none" w:sz="0" w:space="0" w:color="auto"/>
                    <w:left w:val="none" w:sz="0" w:space="0" w:color="auto"/>
                    <w:bottom w:val="none" w:sz="0" w:space="0" w:color="auto"/>
                    <w:right w:val="none" w:sz="0" w:space="0" w:color="auto"/>
                  </w:divBdr>
                  <w:divsChild>
                    <w:div w:id="1274560554">
                      <w:marLeft w:val="0"/>
                      <w:marRight w:val="0"/>
                      <w:marTop w:val="0"/>
                      <w:marBottom w:val="0"/>
                      <w:divBdr>
                        <w:top w:val="none" w:sz="0" w:space="0" w:color="auto"/>
                        <w:left w:val="none" w:sz="0" w:space="0" w:color="auto"/>
                        <w:bottom w:val="none" w:sz="0" w:space="0" w:color="auto"/>
                        <w:right w:val="none" w:sz="0" w:space="0" w:color="auto"/>
                      </w:divBdr>
                      <w:divsChild>
                        <w:div w:id="1796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7356">
                  <w:marLeft w:val="0"/>
                  <w:marRight w:val="0"/>
                  <w:marTop w:val="0"/>
                  <w:marBottom w:val="0"/>
                  <w:divBdr>
                    <w:top w:val="none" w:sz="0" w:space="0" w:color="auto"/>
                    <w:left w:val="none" w:sz="0" w:space="0" w:color="auto"/>
                    <w:bottom w:val="none" w:sz="0" w:space="0" w:color="auto"/>
                    <w:right w:val="none" w:sz="0" w:space="0" w:color="auto"/>
                  </w:divBdr>
                  <w:divsChild>
                    <w:div w:id="1265378288">
                      <w:marLeft w:val="0"/>
                      <w:marRight w:val="0"/>
                      <w:marTop w:val="0"/>
                      <w:marBottom w:val="0"/>
                      <w:divBdr>
                        <w:top w:val="none" w:sz="0" w:space="0" w:color="auto"/>
                        <w:left w:val="none" w:sz="0" w:space="0" w:color="auto"/>
                        <w:bottom w:val="none" w:sz="0" w:space="0" w:color="auto"/>
                        <w:right w:val="none" w:sz="0" w:space="0" w:color="auto"/>
                      </w:divBdr>
                      <w:divsChild>
                        <w:div w:id="12702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6361">
                  <w:marLeft w:val="0"/>
                  <w:marRight w:val="0"/>
                  <w:marTop w:val="0"/>
                  <w:marBottom w:val="0"/>
                  <w:divBdr>
                    <w:top w:val="none" w:sz="0" w:space="0" w:color="auto"/>
                    <w:left w:val="none" w:sz="0" w:space="0" w:color="auto"/>
                    <w:bottom w:val="none" w:sz="0" w:space="0" w:color="auto"/>
                    <w:right w:val="none" w:sz="0" w:space="0" w:color="auto"/>
                  </w:divBdr>
                  <w:divsChild>
                    <w:div w:id="1330787210">
                      <w:marLeft w:val="0"/>
                      <w:marRight w:val="0"/>
                      <w:marTop w:val="0"/>
                      <w:marBottom w:val="0"/>
                      <w:divBdr>
                        <w:top w:val="none" w:sz="0" w:space="0" w:color="auto"/>
                        <w:left w:val="none" w:sz="0" w:space="0" w:color="auto"/>
                        <w:bottom w:val="none" w:sz="0" w:space="0" w:color="auto"/>
                        <w:right w:val="none" w:sz="0" w:space="0" w:color="auto"/>
                      </w:divBdr>
                      <w:divsChild>
                        <w:div w:id="18904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6752">
                  <w:marLeft w:val="0"/>
                  <w:marRight w:val="0"/>
                  <w:marTop w:val="0"/>
                  <w:marBottom w:val="0"/>
                  <w:divBdr>
                    <w:top w:val="none" w:sz="0" w:space="0" w:color="auto"/>
                    <w:left w:val="none" w:sz="0" w:space="0" w:color="auto"/>
                    <w:bottom w:val="none" w:sz="0" w:space="0" w:color="auto"/>
                    <w:right w:val="none" w:sz="0" w:space="0" w:color="auto"/>
                  </w:divBdr>
                  <w:divsChild>
                    <w:div w:id="14276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3756">
              <w:marLeft w:val="0"/>
              <w:marRight w:val="0"/>
              <w:marTop w:val="0"/>
              <w:marBottom w:val="0"/>
              <w:divBdr>
                <w:top w:val="none" w:sz="0" w:space="0" w:color="auto"/>
                <w:left w:val="none" w:sz="0" w:space="0" w:color="auto"/>
                <w:bottom w:val="none" w:sz="0" w:space="0" w:color="auto"/>
                <w:right w:val="none" w:sz="0" w:space="0" w:color="auto"/>
              </w:divBdr>
              <w:divsChild>
                <w:div w:id="55131122">
                  <w:marLeft w:val="0"/>
                  <w:marRight w:val="0"/>
                  <w:marTop w:val="0"/>
                  <w:marBottom w:val="0"/>
                  <w:divBdr>
                    <w:top w:val="none" w:sz="0" w:space="0" w:color="auto"/>
                    <w:left w:val="none" w:sz="0" w:space="0" w:color="auto"/>
                    <w:bottom w:val="none" w:sz="0" w:space="0" w:color="auto"/>
                    <w:right w:val="none" w:sz="0" w:space="0" w:color="auto"/>
                  </w:divBdr>
                  <w:divsChild>
                    <w:div w:id="10545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40528">
              <w:marLeft w:val="0"/>
              <w:marRight w:val="0"/>
              <w:marTop w:val="0"/>
              <w:marBottom w:val="0"/>
              <w:divBdr>
                <w:top w:val="none" w:sz="0" w:space="0" w:color="auto"/>
                <w:left w:val="none" w:sz="0" w:space="0" w:color="auto"/>
                <w:bottom w:val="none" w:sz="0" w:space="0" w:color="auto"/>
                <w:right w:val="none" w:sz="0" w:space="0" w:color="auto"/>
              </w:divBdr>
              <w:divsChild>
                <w:div w:id="1861775200">
                  <w:marLeft w:val="0"/>
                  <w:marRight w:val="0"/>
                  <w:marTop w:val="0"/>
                  <w:marBottom w:val="0"/>
                  <w:divBdr>
                    <w:top w:val="none" w:sz="0" w:space="0" w:color="auto"/>
                    <w:left w:val="none" w:sz="0" w:space="0" w:color="auto"/>
                    <w:bottom w:val="none" w:sz="0" w:space="0" w:color="auto"/>
                    <w:right w:val="none" w:sz="0" w:space="0" w:color="auto"/>
                  </w:divBdr>
                  <w:divsChild>
                    <w:div w:id="16550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4116">
              <w:marLeft w:val="0"/>
              <w:marRight w:val="0"/>
              <w:marTop w:val="0"/>
              <w:marBottom w:val="0"/>
              <w:divBdr>
                <w:top w:val="none" w:sz="0" w:space="0" w:color="auto"/>
                <w:left w:val="none" w:sz="0" w:space="0" w:color="auto"/>
                <w:bottom w:val="none" w:sz="0" w:space="0" w:color="auto"/>
                <w:right w:val="none" w:sz="0" w:space="0" w:color="auto"/>
              </w:divBdr>
              <w:divsChild>
                <w:div w:id="267273393">
                  <w:marLeft w:val="0"/>
                  <w:marRight w:val="0"/>
                  <w:marTop w:val="0"/>
                  <w:marBottom w:val="0"/>
                  <w:divBdr>
                    <w:top w:val="none" w:sz="0" w:space="0" w:color="auto"/>
                    <w:left w:val="none" w:sz="0" w:space="0" w:color="auto"/>
                    <w:bottom w:val="none" w:sz="0" w:space="0" w:color="auto"/>
                    <w:right w:val="none" w:sz="0" w:space="0" w:color="auto"/>
                  </w:divBdr>
                  <w:divsChild>
                    <w:div w:id="9239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3015">
              <w:marLeft w:val="0"/>
              <w:marRight w:val="0"/>
              <w:marTop w:val="0"/>
              <w:marBottom w:val="0"/>
              <w:divBdr>
                <w:top w:val="none" w:sz="0" w:space="0" w:color="auto"/>
                <w:left w:val="none" w:sz="0" w:space="0" w:color="auto"/>
                <w:bottom w:val="none" w:sz="0" w:space="0" w:color="auto"/>
                <w:right w:val="none" w:sz="0" w:space="0" w:color="auto"/>
              </w:divBdr>
              <w:divsChild>
                <w:div w:id="911082782">
                  <w:marLeft w:val="0"/>
                  <w:marRight w:val="0"/>
                  <w:marTop w:val="0"/>
                  <w:marBottom w:val="0"/>
                  <w:divBdr>
                    <w:top w:val="none" w:sz="0" w:space="0" w:color="auto"/>
                    <w:left w:val="none" w:sz="0" w:space="0" w:color="auto"/>
                    <w:bottom w:val="none" w:sz="0" w:space="0" w:color="auto"/>
                    <w:right w:val="none" w:sz="0" w:space="0" w:color="auto"/>
                  </w:divBdr>
                  <w:divsChild>
                    <w:div w:id="13865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687">
              <w:marLeft w:val="0"/>
              <w:marRight w:val="0"/>
              <w:marTop w:val="0"/>
              <w:marBottom w:val="0"/>
              <w:divBdr>
                <w:top w:val="none" w:sz="0" w:space="0" w:color="auto"/>
                <w:left w:val="none" w:sz="0" w:space="0" w:color="auto"/>
                <w:bottom w:val="none" w:sz="0" w:space="0" w:color="auto"/>
                <w:right w:val="none" w:sz="0" w:space="0" w:color="auto"/>
              </w:divBdr>
              <w:divsChild>
                <w:div w:id="1180967942">
                  <w:marLeft w:val="0"/>
                  <w:marRight w:val="0"/>
                  <w:marTop w:val="0"/>
                  <w:marBottom w:val="0"/>
                  <w:divBdr>
                    <w:top w:val="none" w:sz="0" w:space="0" w:color="auto"/>
                    <w:left w:val="none" w:sz="0" w:space="0" w:color="auto"/>
                    <w:bottom w:val="none" w:sz="0" w:space="0" w:color="auto"/>
                    <w:right w:val="none" w:sz="0" w:space="0" w:color="auto"/>
                  </w:divBdr>
                  <w:divsChild>
                    <w:div w:id="10028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80390">
      <w:bodyDiv w:val="1"/>
      <w:marLeft w:val="0"/>
      <w:marRight w:val="0"/>
      <w:marTop w:val="0"/>
      <w:marBottom w:val="0"/>
      <w:divBdr>
        <w:top w:val="none" w:sz="0" w:space="0" w:color="auto"/>
        <w:left w:val="none" w:sz="0" w:space="0" w:color="auto"/>
        <w:bottom w:val="none" w:sz="0" w:space="0" w:color="auto"/>
        <w:right w:val="none" w:sz="0" w:space="0" w:color="auto"/>
      </w:divBdr>
      <w:divsChild>
        <w:div w:id="636489513">
          <w:marLeft w:val="0"/>
          <w:marRight w:val="0"/>
          <w:marTop w:val="0"/>
          <w:marBottom w:val="0"/>
          <w:divBdr>
            <w:top w:val="none" w:sz="0" w:space="0" w:color="auto"/>
            <w:left w:val="none" w:sz="0" w:space="0" w:color="auto"/>
            <w:bottom w:val="none" w:sz="0" w:space="0" w:color="auto"/>
            <w:right w:val="none" w:sz="0" w:space="0" w:color="auto"/>
          </w:divBdr>
          <w:divsChild>
            <w:div w:id="1447233567">
              <w:marLeft w:val="0"/>
              <w:marRight w:val="0"/>
              <w:marTop w:val="0"/>
              <w:marBottom w:val="0"/>
              <w:divBdr>
                <w:top w:val="none" w:sz="0" w:space="0" w:color="auto"/>
                <w:left w:val="none" w:sz="0" w:space="0" w:color="auto"/>
                <w:bottom w:val="none" w:sz="0" w:space="0" w:color="auto"/>
                <w:right w:val="none" w:sz="0" w:space="0" w:color="auto"/>
              </w:divBdr>
              <w:divsChild>
                <w:div w:id="667319787">
                  <w:marLeft w:val="0"/>
                  <w:marRight w:val="0"/>
                  <w:marTop w:val="0"/>
                  <w:marBottom w:val="0"/>
                  <w:divBdr>
                    <w:top w:val="none" w:sz="0" w:space="0" w:color="auto"/>
                    <w:left w:val="none" w:sz="0" w:space="0" w:color="auto"/>
                    <w:bottom w:val="none" w:sz="0" w:space="0" w:color="auto"/>
                    <w:right w:val="none" w:sz="0" w:space="0" w:color="auto"/>
                  </w:divBdr>
                  <w:divsChild>
                    <w:div w:id="18168802">
                      <w:marLeft w:val="0"/>
                      <w:marRight w:val="0"/>
                      <w:marTop w:val="0"/>
                      <w:marBottom w:val="0"/>
                      <w:divBdr>
                        <w:top w:val="none" w:sz="0" w:space="0" w:color="auto"/>
                        <w:left w:val="none" w:sz="0" w:space="0" w:color="auto"/>
                        <w:bottom w:val="none" w:sz="0" w:space="0" w:color="auto"/>
                        <w:right w:val="none" w:sz="0" w:space="0" w:color="auto"/>
                      </w:divBdr>
                      <w:divsChild>
                        <w:div w:id="1580558457">
                          <w:marLeft w:val="0"/>
                          <w:marRight w:val="0"/>
                          <w:marTop w:val="0"/>
                          <w:marBottom w:val="0"/>
                          <w:divBdr>
                            <w:top w:val="none" w:sz="0" w:space="0" w:color="auto"/>
                            <w:left w:val="none" w:sz="0" w:space="0" w:color="auto"/>
                            <w:bottom w:val="none" w:sz="0" w:space="0" w:color="auto"/>
                            <w:right w:val="none" w:sz="0" w:space="0" w:color="auto"/>
                          </w:divBdr>
                        </w:div>
                      </w:divsChild>
                    </w:div>
                    <w:div w:id="78644392">
                      <w:marLeft w:val="0"/>
                      <w:marRight w:val="0"/>
                      <w:marTop w:val="0"/>
                      <w:marBottom w:val="0"/>
                      <w:divBdr>
                        <w:top w:val="none" w:sz="0" w:space="0" w:color="auto"/>
                        <w:left w:val="none" w:sz="0" w:space="0" w:color="auto"/>
                        <w:bottom w:val="none" w:sz="0" w:space="0" w:color="auto"/>
                        <w:right w:val="none" w:sz="0" w:space="0" w:color="auto"/>
                      </w:divBdr>
                      <w:divsChild>
                        <w:div w:id="261450646">
                          <w:marLeft w:val="0"/>
                          <w:marRight w:val="0"/>
                          <w:marTop w:val="0"/>
                          <w:marBottom w:val="0"/>
                          <w:divBdr>
                            <w:top w:val="none" w:sz="0" w:space="0" w:color="auto"/>
                            <w:left w:val="none" w:sz="0" w:space="0" w:color="auto"/>
                            <w:bottom w:val="none" w:sz="0" w:space="0" w:color="auto"/>
                            <w:right w:val="none" w:sz="0" w:space="0" w:color="auto"/>
                          </w:divBdr>
                          <w:divsChild>
                            <w:div w:id="19914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9349">
                      <w:marLeft w:val="0"/>
                      <w:marRight w:val="0"/>
                      <w:marTop w:val="0"/>
                      <w:marBottom w:val="0"/>
                      <w:divBdr>
                        <w:top w:val="none" w:sz="0" w:space="0" w:color="auto"/>
                        <w:left w:val="none" w:sz="0" w:space="0" w:color="auto"/>
                        <w:bottom w:val="none" w:sz="0" w:space="0" w:color="auto"/>
                        <w:right w:val="none" w:sz="0" w:space="0" w:color="auto"/>
                      </w:divBdr>
                      <w:divsChild>
                        <w:div w:id="2010061274">
                          <w:marLeft w:val="0"/>
                          <w:marRight w:val="0"/>
                          <w:marTop w:val="0"/>
                          <w:marBottom w:val="0"/>
                          <w:divBdr>
                            <w:top w:val="none" w:sz="0" w:space="0" w:color="auto"/>
                            <w:left w:val="none" w:sz="0" w:space="0" w:color="auto"/>
                            <w:bottom w:val="none" w:sz="0" w:space="0" w:color="auto"/>
                            <w:right w:val="none" w:sz="0" w:space="0" w:color="auto"/>
                          </w:divBdr>
                          <w:divsChild>
                            <w:div w:id="4286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7559">
                  <w:marLeft w:val="0"/>
                  <w:marRight w:val="0"/>
                  <w:marTop w:val="0"/>
                  <w:marBottom w:val="0"/>
                  <w:divBdr>
                    <w:top w:val="none" w:sz="0" w:space="0" w:color="auto"/>
                    <w:left w:val="none" w:sz="0" w:space="0" w:color="auto"/>
                    <w:bottom w:val="none" w:sz="0" w:space="0" w:color="auto"/>
                    <w:right w:val="none" w:sz="0" w:space="0" w:color="auto"/>
                  </w:divBdr>
                  <w:divsChild>
                    <w:div w:id="1097406270">
                      <w:marLeft w:val="0"/>
                      <w:marRight w:val="0"/>
                      <w:marTop w:val="0"/>
                      <w:marBottom w:val="0"/>
                      <w:divBdr>
                        <w:top w:val="none" w:sz="0" w:space="0" w:color="auto"/>
                        <w:left w:val="none" w:sz="0" w:space="0" w:color="auto"/>
                        <w:bottom w:val="none" w:sz="0" w:space="0" w:color="auto"/>
                        <w:right w:val="none" w:sz="0" w:space="0" w:color="auto"/>
                      </w:divBdr>
                      <w:divsChild>
                        <w:div w:id="18503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1587">
                  <w:marLeft w:val="0"/>
                  <w:marRight w:val="0"/>
                  <w:marTop w:val="0"/>
                  <w:marBottom w:val="0"/>
                  <w:divBdr>
                    <w:top w:val="none" w:sz="0" w:space="0" w:color="auto"/>
                    <w:left w:val="none" w:sz="0" w:space="0" w:color="auto"/>
                    <w:bottom w:val="none" w:sz="0" w:space="0" w:color="auto"/>
                    <w:right w:val="none" w:sz="0" w:space="0" w:color="auto"/>
                  </w:divBdr>
                  <w:divsChild>
                    <w:div w:id="1810660099">
                      <w:marLeft w:val="0"/>
                      <w:marRight w:val="0"/>
                      <w:marTop w:val="0"/>
                      <w:marBottom w:val="0"/>
                      <w:divBdr>
                        <w:top w:val="none" w:sz="0" w:space="0" w:color="auto"/>
                        <w:left w:val="none" w:sz="0" w:space="0" w:color="auto"/>
                        <w:bottom w:val="none" w:sz="0" w:space="0" w:color="auto"/>
                        <w:right w:val="none" w:sz="0" w:space="0" w:color="auto"/>
                      </w:divBdr>
                      <w:divsChild>
                        <w:div w:id="14506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4339">
                  <w:marLeft w:val="0"/>
                  <w:marRight w:val="0"/>
                  <w:marTop w:val="0"/>
                  <w:marBottom w:val="0"/>
                  <w:divBdr>
                    <w:top w:val="none" w:sz="0" w:space="0" w:color="auto"/>
                    <w:left w:val="none" w:sz="0" w:space="0" w:color="auto"/>
                    <w:bottom w:val="none" w:sz="0" w:space="0" w:color="auto"/>
                    <w:right w:val="none" w:sz="0" w:space="0" w:color="auto"/>
                  </w:divBdr>
                  <w:divsChild>
                    <w:div w:id="1390417897">
                      <w:marLeft w:val="0"/>
                      <w:marRight w:val="0"/>
                      <w:marTop w:val="0"/>
                      <w:marBottom w:val="0"/>
                      <w:divBdr>
                        <w:top w:val="none" w:sz="0" w:space="0" w:color="auto"/>
                        <w:left w:val="none" w:sz="0" w:space="0" w:color="auto"/>
                        <w:bottom w:val="none" w:sz="0" w:space="0" w:color="auto"/>
                        <w:right w:val="none" w:sz="0" w:space="0" w:color="auto"/>
                      </w:divBdr>
                    </w:div>
                  </w:divsChild>
                </w:div>
                <w:div w:id="1531801414">
                  <w:marLeft w:val="0"/>
                  <w:marRight w:val="0"/>
                  <w:marTop w:val="0"/>
                  <w:marBottom w:val="0"/>
                  <w:divBdr>
                    <w:top w:val="none" w:sz="0" w:space="0" w:color="auto"/>
                    <w:left w:val="none" w:sz="0" w:space="0" w:color="auto"/>
                    <w:bottom w:val="none" w:sz="0" w:space="0" w:color="auto"/>
                    <w:right w:val="none" w:sz="0" w:space="0" w:color="auto"/>
                  </w:divBdr>
                  <w:divsChild>
                    <w:div w:id="1584217798">
                      <w:marLeft w:val="0"/>
                      <w:marRight w:val="0"/>
                      <w:marTop w:val="0"/>
                      <w:marBottom w:val="0"/>
                      <w:divBdr>
                        <w:top w:val="none" w:sz="0" w:space="0" w:color="auto"/>
                        <w:left w:val="none" w:sz="0" w:space="0" w:color="auto"/>
                        <w:bottom w:val="none" w:sz="0" w:space="0" w:color="auto"/>
                        <w:right w:val="none" w:sz="0" w:space="0" w:color="auto"/>
                      </w:divBdr>
                      <w:divsChild>
                        <w:div w:id="702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4470">
                  <w:marLeft w:val="0"/>
                  <w:marRight w:val="0"/>
                  <w:marTop w:val="0"/>
                  <w:marBottom w:val="0"/>
                  <w:divBdr>
                    <w:top w:val="none" w:sz="0" w:space="0" w:color="auto"/>
                    <w:left w:val="none" w:sz="0" w:space="0" w:color="auto"/>
                    <w:bottom w:val="none" w:sz="0" w:space="0" w:color="auto"/>
                    <w:right w:val="none" w:sz="0" w:space="0" w:color="auto"/>
                  </w:divBdr>
                  <w:divsChild>
                    <w:div w:id="61876540">
                      <w:marLeft w:val="0"/>
                      <w:marRight w:val="0"/>
                      <w:marTop w:val="0"/>
                      <w:marBottom w:val="0"/>
                      <w:divBdr>
                        <w:top w:val="none" w:sz="0" w:space="0" w:color="auto"/>
                        <w:left w:val="none" w:sz="0" w:space="0" w:color="auto"/>
                        <w:bottom w:val="none" w:sz="0" w:space="0" w:color="auto"/>
                        <w:right w:val="none" w:sz="0" w:space="0" w:color="auto"/>
                      </w:divBdr>
                      <w:divsChild>
                        <w:div w:id="12272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5141">
                  <w:marLeft w:val="0"/>
                  <w:marRight w:val="0"/>
                  <w:marTop w:val="0"/>
                  <w:marBottom w:val="0"/>
                  <w:divBdr>
                    <w:top w:val="none" w:sz="0" w:space="0" w:color="auto"/>
                    <w:left w:val="none" w:sz="0" w:space="0" w:color="auto"/>
                    <w:bottom w:val="none" w:sz="0" w:space="0" w:color="auto"/>
                    <w:right w:val="none" w:sz="0" w:space="0" w:color="auto"/>
                  </w:divBdr>
                  <w:divsChild>
                    <w:div w:id="1115631926">
                      <w:marLeft w:val="0"/>
                      <w:marRight w:val="0"/>
                      <w:marTop w:val="0"/>
                      <w:marBottom w:val="0"/>
                      <w:divBdr>
                        <w:top w:val="none" w:sz="0" w:space="0" w:color="auto"/>
                        <w:left w:val="none" w:sz="0" w:space="0" w:color="auto"/>
                        <w:bottom w:val="none" w:sz="0" w:space="0" w:color="auto"/>
                        <w:right w:val="none" w:sz="0" w:space="0" w:color="auto"/>
                      </w:divBdr>
                      <w:divsChild>
                        <w:div w:id="17089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4166">
          <w:marLeft w:val="0"/>
          <w:marRight w:val="0"/>
          <w:marTop w:val="0"/>
          <w:marBottom w:val="0"/>
          <w:divBdr>
            <w:top w:val="none" w:sz="0" w:space="0" w:color="auto"/>
            <w:left w:val="none" w:sz="0" w:space="0" w:color="auto"/>
            <w:bottom w:val="none" w:sz="0" w:space="0" w:color="auto"/>
            <w:right w:val="none" w:sz="0" w:space="0" w:color="auto"/>
          </w:divBdr>
          <w:divsChild>
            <w:div w:id="913394952">
              <w:marLeft w:val="0"/>
              <w:marRight w:val="0"/>
              <w:marTop w:val="0"/>
              <w:marBottom w:val="0"/>
              <w:divBdr>
                <w:top w:val="none" w:sz="0" w:space="0" w:color="auto"/>
                <w:left w:val="none" w:sz="0" w:space="0" w:color="auto"/>
                <w:bottom w:val="none" w:sz="0" w:space="0" w:color="auto"/>
                <w:right w:val="none" w:sz="0" w:space="0" w:color="auto"/>
              </w:divBdr>
            </w:div>
            <w:div w:id="1735660473">
              <w:marLeft w:val="0"/>
              <w:marRight w:val="0"/>
              <w:marTop w:val="0"/>
              <w:marBottom w:val="0"/>
              <w:divBdr>
                <w:top w:val="none" w:sz="0" w:space="0" w:color="auto"/>
                <w:left w:val="none" w:sz="0" w:space="0" w:color="auto"/>
                <w:bottom w:val="none" w:sz="0" w:space="0" w:color="auto"/>
                <w:right w:val="none" w:sz="0" w:space="0" w:color="auto"/>
              </w:divBdr>
              <w:divsChild>
                <w:div w:id="14818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48141">
      <w:bodyDiv w:val="1"/>
      <w:marLeft w:val="0"/>
      <w:marRight w:val="0"/>
      <w:marTop w:val="0"/>
      <w:marBottom w:val="0"/>
      <w:divBdr>
        <w:top w:val="none" w:sz="0" w:space="0" w:color="auto"/>
        <w:left w:val="none" w:sz="0" w:space="0" w:color="auto"/>
        <w:bottom w:val="none" w:sz="0" w:space="0" w:color="auto"/>
        <w:right w:val="none" w:sz="0" w:space="0" w:color="auto"/>
      </w:divBdr>
    </w:div>
    <w:div w:id="691297194">
      <w:bodyDiv w:val="1"/>
      <w:marLeft w:val="0"/>
      <w:marRight w:val="0"/>
      <w:marTop w:val="0"/>
      <w:marBottom w:val="0"/>
      <w:divBdr>
        <w:top w:val="none" w:sz="0" w:space="0" w:color="auto"/>
        <w:left w:val="none" w:sz="0" w:space="0" w:color="auto"/>
        <w:bottom w:val="none" w:sz="0" w:space="0" w:color="auto"/>
        <w:right w:val="none" w:sz="0" w:space="0" w:color="auto"/>
      </w:divBdr>
      <w:divsChild>
        <w:div w:id="363016890">
          <w:marLeft w:val="0"/>
          <w:marRight w:val="0"/>
          <w:marTop w:val="0"/>
          <w:marBottom w:val="0"/>
          <w:divBdr>
            <w:top w:val="none" w:sz="0" w:space="0" w:color="auto"/>
            <w:left w:val="none" w:sz="0" w:space="0" w:color="auto"/>
            <w:bottom w:val="none" w:sz="0" w:space="0" w:color="auto"/>
            <w:right w:val="none" w:sz="0" w:space="0" w:color="auto"/>
          </w:divBdr>
          <w:divsChild>
            <w:div w:id="1391879215">
              <w:marLeft w:val="0"/>
              <w:marRight w:val="0"/>
              <w:marTop w:val="0"/>
              <w:marBottom w:val="0"/>
              <w:divBdr>
                <w:top w:val="none" w:sz="0" w:space="0" w:color="auto"/>
                <w:left w:val="none" w:sz="0" w:space="0" w:color="auto"/>
                <w:bottom w:val="none" w:sz="0" w:space="0" w:color="auto"/>
                <w:right w:val="none" w:sz="0" w:space="0" w:color="auto"/>
              </w:divBdr>
            </w:div>
          </w:divsChild>
        </w:div>
        <w:div w:id="568541883">
          <w:marLeft w:val="0"/>
          <w:marRight w:val="0"/>
          <w:marTop w:val="0"/>
          <w:marBottom w:val="0"/>
          <w:divBdr>
            <w:top w:val="none" w:sz="0" w:space="0" w:color="auto"/>
            <w:left w:val="none" w:sz="0" w:space="0" w:color="auto"/>
            <w:bottom w:val="none" w:sz="0" w:space="0" w:color="auto"/>
            <w:right w:val="none" w:sz="0" w:space="0" w:color="auto"/>
          </w:divBdr>
          <w:divsChild>
            <w:div w:id="1497767208">
              <w:marLeft w:val="0"/>
              <w:marRight w:val="0"/>
              <w:marTop w:val="0"/>
              <w:marBottom w:val="0"/>
              <w:divBdr>
                <w:top w:val="none" w:sz="0" w:space="0" w:color="auto"/>
                <w:left w:val="none" w:sz="0" w:space="0" w:color="auto"/>
                <w:bottom w:val="none" w:sz="0" w:space="0" w:color="auto"/>
                <w:right w:val="none" w:sz="0" w:space="0" w:color="auto"/>
              </w:divBdr>
            </w:div>
          </w:divsChild>
        </w:div>
        <w:div w:id="1903365486">
          <w:marLeft w:val="0"/>
          <w:marRight w:val="0"/>
          <w:marTop w:val="0"/>
          <w:marBottom w:val="0"/>
          <w:divBdr>
            <w:top w:val="none" w:sz="0" w:space="0" w:color="auto"/>
            <w:left w:val="none" w:sz="0" w:space="0" w:color="auto"/>
            <w:bottom w:val="none" w:sz="0" w:space="0" w:color="auto"/>
            <w:right w:val="none" w:sz="0" w:space="0" w:color="auto"/>
          </w:divBdr>
          <w:divsChild>
            <w:div w:id="1601909830">
              <w:marLeft w:val="0"/>
              <w:marRight w:val="0"/>
              <w:marTop w:val="0"/>
              <w:marBottom w:val="0"/>
              <w:divBdr>
                <w:top w:val="none" w:sz="0" w:space="0" w:color="auto"/>
                <w:left w:val="none" w:sz="0" w:space="0" w:color="auto"/>
                <w:bottom w:val="none" w:sz="0" w:space="0" w:color="auto"/>
                <w:right w:val="none" w:sz="0" w:space="0" w:color="auto"/>
              </w:divBdr>
            </w:div>
          </w:divsChild>
        </w:div>
        <w:div w:id="2050058780">
          <w:marLeft w:val="0"/>
          <w:marRight w:val="0"/>
          <w:marTop w:val="0"/>
          <w:marBottom w:val="0"/>
          <w:divBdr>
            <w:top w:val="none" w:sz="0" w:space="0" w:color="auto"/>
            <w:left w:val="none" w:sz="0" w:space="0" w:color="auto"/>
            <w:bottom w:val="none" w:sz="0" w:space="0" w:color="auto"/>
            <w:right w:val="none" w:sz="0" w:space="0" w:color="auto"/>
          </w:divBdr>
          <w:divsChild>
            <w:div w:id="2940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3757">
      <w:bodyDiv w:val="1"/>
      <w:marLeft w:val="0"/>
      <w:marRight w:val="0"/>
      <w:marTop w:val="0"/>
      <w:marBottom w:val="0"/>
      <w:divBdr>
        <w:top w:val="none" w:sz="0" w:space="0" w:color="auto"/>
        <w:left w:val="none" w:sz="0" w:space="0" w:color="auto"/>
        <w:bottom w:val="none" w:sz="0" w:space="0" w:color="auto"/>
        <w:right w:val="none" w:sz="0" w:space="0" w:color="auto"/>
      </w:divBdr>
      <w:divsChild>
        <w:div w:id="1790203851">
          <w:marLeft w:val="0"/>
          <w:marRight w:val="0"/>
          <w:marTop w:val="0"/>
          <w:marBottom w:val="0"/>
          <w:divBdr>
            <w:top w:val="none" w:sz="0" w:space="0" w:color="auto"/>
            <w:left w:val="none" w:sz="0" w:space="0" w:color="auto"/>
            <w:bottom w:val="none" w:sz="0" w:space="0" w:color="auto"/>
            <w:right w:val="none" w:sz="0" w:space="0" w:color="auto"/>
          </w:divBdr>
        </w:div>
      </w:divsChild>
    </w:div>
    <w:div w:id="705256138">
      <w:bodyDiv w:val="1"/>
      <w:marLeft w:val="0"/>
      <w:marRight w:val="0"/>
      <w:marTop w:val="0"/>
      <w:marBottom w:val="0"/>
      <w:divBdr>
        <w:top w:val="none" w:sz="0" w:space="0" w:color="auto"/>
        <w:left w:val="none" w:sz="0" w:space="0" w:color="auto"/>
        <w:bottom w:val="none" w:sz="0" w:space="0" w:color="auto"/>
        <w:right w:val="none" w:sz="0" w:space="0" w:color="auto"/>
      </w:divBdr>
      <w:divsChild>
        <w:div w:id="641426720">
          <w:marLeft w:val="0"/>
          <w:marRight w:val="0"/>
          <w:marTop w:val="0"/>
          <w:marBottom w:val="0"/>
          <w:divBdr>
            <w:top w:val="none" w:sz="0" w:space="0" w:color="auto"/>
            <w:left w:val="none" w:sz="0" w:space="0" w:color="auto"/>
            <w:bottom w:val="none" w:sz="0" w:space="0" w:color="auto"/>
            <w:right w:val="none" w:sz="0" w:space="0" w:color="auto"/>
          </w:divBdr>
          <w:divsChild>
            <w:div w:id="347828273">
              <w:marLeft w:val="0"/>
              <w:marRight w:val="0"/>
              <w:marTop w:val="0"/>
              <w:marBottom w:val="0"/>
              <w:divBdr>
                <w:top w:val="none" w:sz="0" w:space="0" w:color="auto"/>
                <w:left w:val="none" w:sz="0" w:space="0" w:color="auto"/>
                <w:bottom w:val="none" w:sz="0" w:space="0" w:color="auto"/>
                <w:right w:val="none" w:sz="0" w:space="0" w:color="auto"/>
              </w:divBdr>
              <w:divsChild>
                <w:div w:id="218249364">
                  <w:marLeft w:val="0"/>
                  <w:marRight w:val="0"/>
                  <w:marTop w:val="0"/>
                  <w:marBottom w:val="0"/>
                  <w:divBdr>
                    <w:top w:val="none" w:sz="0" w:space="0" w:color="auto"/>
                    <w:left w:val="none" w:sz="0" w:space="0" w:color="auto"/>
                    <w:bottom w:val="none" w:sz="0" w:space="0" w:color="auto"/>
                    <w:right w:val="none" w:sz="0" w:space="0" w:color="auto"/>
                  </w:divBdr>
                  <w:divsChild>
                    <w:div w:id="468135620">
                      <w:marLeft w:val="0"/>
                      <w:marRight w:val="0"/>
                      <w:marTop w:val="0"/>
                      <w:marBottom w:val="0"/>
                      <w:divBdr>
                        <w:top w:val="none" w:sz="0" w:space="0" w:color="auto"/>
                        <w:left w:val="none" w:sz="0" w:space="0" w:color="auto"/>
                        <w:bottom w:val="none" w:sz="0" w:space="0" w:color="auto"/>
                        <w:right w:val="none" w:sz="0" w:space="0" w:color="auto"/>
                      </w:divBdr>
                    </w:div>
                    <w:div w:id="690490338">
                      <w:marLeft w:val="0"/>
                      <w:marRight w:val="0"/>
                      <w:marTop w:val="0"/>
                      <w:marBottom w:val="0"/>
                      <w:divBdr>
                        <w:top w:val="none" w:sz="0" w:space="0" w:color="auto"/>
                        <w:left w:val="none" w:sz="0" w:space="0" w:color="auto"/>
                        <w:bottom w:val="none" w:sz="0" w:space="0" w:color="auto"/>
                        <w:right w:val="none" w:sz="0" w:space="0" w:color="auto"/>
                      </w:divBdr>
                    </w:div>
                    <w:div w:id="18696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93399">
      <w:bodyDiv w:val="1"/>
      <w:marLeft w:val="0"/>
      <w:marRight w:val="0"/>
      <w:marTop w:val="0"/>
      <w:marBottom w:val="0"/>
      <w:divBdr>
        <w:top w:val="none" w:sz="0" w:space="0" w:color="auto"/>
        <w:left w:val="none" w:sz="0" w:space="0" w:color="auto"/>
        <w:bottom w:val="none" w:sz="0" w:space="0" w:color="auto"/>
        <w:right w:val="none" w:sz="0" w:space="0" w:color="auto"/>
      </w:divBdr>
      <w:divsChild>
        <w:div w:id="1549297518">
          <w:marLeft w:val="0"/>
          <w:marRight w:val="0"/>
          <w:marTop w:val="0"/>
          <w:marBottom w:val="0"/>
          <w:divBdr>
            <w:top w:val="none" w:sz="0" w:space="0" w:color="auto"/>
            <w:left w:val="none" w:sz="0" w:space="0" w:color="auto"/>
            <w:bottom w:val="none" w:sz="0" w:space="0" w:color="auto"/>
            <w:right w:val="none" w:sz="0" w:space="0" w:color="auto"/>
          </w:divBdr>
          <w:divsChild>
            <w:div w:id="1400908831">
              <w:marLeft w:val="0"/>
              <w:marRight w:val="0"/>
              <w:marTop w:val="0"/>
              <w:marBottom w:val="0"/>
              <w:divBdr>
                <w:top w:val="none" w:sz="0" w:space="0" w:color="auto"/>
                <w:left w:val="none" w:sz="0" w:space="0" w:color="auto"/>
                <w:bottom w:val="none" w:sz="0" w:space="0" w:color="auto"/>
                <w:right w:val="none" w:sz="0" w:space="0" w:color="auto"/>
              </w:divBdr>
            </w:div>
            <w:div w:id="1695764354">
              <w:marLeft w:val="0"/>
              <w:marRight w:val="0"/>
              <w:marTop w:val="0"/>
              <w:marBottom w:val="0"/>
              <w:divBdr>
                <w:top w:val="none" w:sz="0" w:space="0" w:color="auto"/>
                <w:left w:val="none" w:sz="0" w:space="0" w:color="auto"/>
                <w:bottom w:val="none" w:sz="0" w:space="0" w:color="auto"/>
                <w:right w:val="none" w:sz="0" w:space="0" w:color="auto"/>
              </w:divBdr>
              <w:divsChild>
                <w:div w:id="16120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4047">
          <w:marLeft w:val="0"/>
          <w:marRight w:val="0"/>
          <w:marTop w:val="0"/>
          <w:marBottom w:val="0"/>
          <w:divBdr>
            <w:top w:val="none" w:sz="0" w:space="0" w:color="auto"/>
            <w:left w:val="none" w:sz="0" w:space="0" w:color="auto"/>
            <w:bottom w:val="none" w:sz="0" w:space="0" w:color="auto"/>
            <w:right w:val="none" w:sz="0" w:space="0" w:color="auto"/>
          </w:divBdr>
        </w:div>
      </w:divsChild>
    </w:div>
    <w:div w:id="709914373">
      <w:bodyDiv w:val="1"/>
      <w:marLeft w:val="0"/>
      <w:marRight w:val="0"/>
      <w:marTop w:val="0"/>
      <w:marBottom w:val="0"/>
      <w:divBdr>
        <w:top w:val="none" w:sz="0" w:space="0" w:color="auto"/>
        <w:left w:val="none" w:sz="0" w:space="0" w:color="auto"/>
        <w:bottom w:val="none" w:sz="0" w:space="0" w:color="auto"/>
        <w:right w:val="none" w:sz="0" w:space="0" w:color="auto"/>
      </w:divBdr>
      <w:divsChild>
        <w:div w:id="1461528987">
          <w:marLeft w:val="0"/>
          <w:marRight w:val="0"/>
          <w:marTop w:val="0"/>
          <w:marBottom w:val="0"/>
          <w:divBdr>
            <w:top w:val="none" w:sz="0" w:space="0" w:color="auto"/>
            <w:left w:val="none" w:sz="0" w:space="0" w:color="auto"/>
            <w:bottom w:val="none" w:sz="0" w:space="0" w:color="auto"/>
            <w:right w:val="none" w:sz="0" w:space="0" w:color="auto"/>
          </w:divBdr>
        </w:div>
        <w:div w:id="1547108621">
          <w:marLeft w:val="0"/>
          <w:marRight w:val="0"/>
          <w:marTop w:val="0"/>
          <w:marBottom w:val="0"/>
          <w:divBdr>
            <w:top w:val="none" w:sz="0" w:space="0" w:color="auto"/>
            <w:left w:val="none" w:sz="0" w:space="0" w:color="auto"/>
            <w:bottom w:val="none" w:sz="0" w:space="0" w:color="auto"/>
            <w:right w:val="none" w:sz="0" w:space="0" w:color="auto"/>
          </w:divBdr>
        </w:div>
      </w:divsChild>
    </w:div>
    <w:div w:id="713846474">
      <w:bodyDiv w:val="1"/>
      <w:marLeft w:val="0"/>
      <w:marRight w:val="0"/>
      <w:marTop w:val="0"/>
      <w:marBottom w:val="0"/>
      <w:divBdr>
        <w:top w:val="none" w:sz="0" w:space="0" w:color="auto"/>
        <w:left w:val="none" w:sz="0" w:space="0" w:color="auto"/>
        <w:bottom w:val="none" w:sz="0" w:space="0" w:color="auto"/>
        <w:right w:val="none" w:sz="0" w:space="0" w:color="auto"/>
      </w:divBdr>
      <w:divsChild>
        <w:div w:id="464852969">
          <w:marLeft w:val="0"/>
          <w:marRight w:val="0"/>
          <w:marTop w:val="0"/>
          <w:marBottom w:val="0"/>
          <w:divBdr>
            <w:top w:val="none" w:sz="0" w:space="0" w:color="auto"/>
            <w:left w:val="none" w:sz="0" w:space="0" w:color="auto"/>
            <w:bottom w:val="none" w:sz="0" w:space="0" w:color="auto"/>
            <w:right w:val="none" w:sz="0" w:space="0" w:color="auto"/>
          </w:divBdr>
        </w:div>
      </w:divsChild>
    </w:div>
    <w:div w:id="715273553">
      <w:bodyDiv w:val="1"/>
      <w:marLeft w:val="0"/>
      <w:marRight w:val="0"/>
      <w:marTop w:val="0"/>
      <w:marBottom w:val="0"/>
      <w:divBdr>
        <w:top w:val="none" w:sz="0" w:space="0" w:color="auto"/>
        <w:left w:val="none" w:sz="0" w:space="0" w:color="auto"/>
        <w:bottom w:val="none" w:sz="0" w:space="0" w:color="auto"/>
        <w:right w:val="none" w:sz="0" w:space="0" w:color="auto"/>
      </w:divBdr>
    </w:div>
    <w:div w:id="716929974">
      <w:bodyDiv w:val="1"/>
      <w:marLeft w:val="0"/>
      <w:marRight w:val="0"/>
      <w:marTop w:val="0"/>
      <w:marBottom w:val="0"/>
      <w:divBdr>
        <w:top w:val="none" w:sz="0" w:space="0" w:color="auto"/>
        <w:left w:val="none" w:sz="0" w:space="0" w:color="auto"/>
        <w:bottom w:val="none" w:sz="0" w:space="0" w:color="auto"/>
        <w:right w:val="none" w:sz="0" w:space="0" w:color="auto"/>
      </w:divBdr>
    </w:div>
    <w:div w:id="718557585">
      <w:bodyDiv w:val="1"/>
      <w:marLeft w:val="0"/>
      <w:marRight w:val="0"/>
      <w:marTop w:val="0"/>
      <w:marBottom w:val="0"/>
      <w:divBdr>
        <w:top w:val="none" w:sz="0" w:space="0" w:color="auto"/>
        <w:left w:val="none" w:sz="0" w:space="0" w:color="auto"/>
        <w:bottom w:val="none" w:sz="0" w:space="0" w:color="auto"/>
        <w:right w:val="none" w:sz="0" w:space="0" w:color="auto"/>
      </w:divBdr>
      <w:divsChild>
        <w:div w:id="42409880">
          <w:marLeft w:val="0"/>
          <w:marRight w:val="0"/>
          <w:marTop w:val="0"/>
          <w:marBottom w:val="0"/>
          <w:divBdr>
            <w:top w:val="none" w:sz="0" w:space="0" w:color="auto"/>
            <w:left w:val="none" w:sz="0" w:space="0" w:color="auto"/>
            <w:bottom w:val="none" w:sz="0" w:space="0" w:color="auto"/>
            <w:right w:val="none" w:sz="0" w:space="0" w:color="auto"/>
          </w:divBdr>
        </w:div>
        <w:div w:id="45112348">
          <w:marLeft w:val="0"/>
          <w:marRight w:val="0"/>
          <w:marTop w:val="0"/>
          <w:marBottom w:val="0"/>
          <w:divBdr>
            <w:top w:val="none" w:sz="0" w:space="0" w:color="auto"/>
            <w:left w:val="none" w:sz="0" w:space="0" w:color="auto"/>
            <w:bottom w:val="none" w:sz="0" w:space="0" w:color="auto"/>
            <w:right w:val="none" w:sz="0" w:space="0" w:color="auto"/>
          </w:divBdr>
        </w:div>
        <w:div w:id="46422211">
          <w:marLeft w:val="0"/>
          <w:marRight w:val="0"/>
          <w:marTop w:val="0"/>
          <w:marBottom w:val="0"/>
          <w:divBdr>
            <w:top w:val="none" w:sz="0" w:space="0" w:color="auto"/>
            <w:left w:val="none" w:sz="0" w:space="0" w:color="auto"/>
            <w:bottom w:val="none" w:sz="0" w:space="0" w:color="auto"/>
            <w:right w:val="none" w:sz="0" w:space="0" w:color="auto"/>
          </w:divBdr>
        </w:div>
        <w:div w:id="100882377">
          <w:marLeft w:val="0"/>
          <w:marRight w:val="0"/>
          <w:marTop w:val="0"/>
          <w:marBottom w:val="0"/>
          <w:divBdr>
            <w:top w:val="none" w:sz="0" w:space="0" w:color="auto"/>
            <w:left w:val="none" w:sz="0" w:space="0" w:color="auto"/>
            <w:bottom w:val="none" w:sz="0" w:space="0" w:color="auto"/>
            <w:right w:val="none" w:sz="0" w:space="0" w:color="auto"/>
          </w:divBdr>
        </w:div>
        <w:div w:id="166483251">
          <w:marLeft w:val="0"/>
          <w:marRight w:val="0"/>
          <w:marTop w:val="0"/>
          <w:marBottom w:val="0"/>
          <w:divBdr>
            <w:top w:val="none" w:sz="0" w:space="0" w:color="auto"/>
            <w:left w:val="none" w:sz="0" w:space="0" w:color="auto"/>
            <w:bottom w:val="none" w:sz="0" w:space="0" w:color="auto"/>
            <w:right w:val="none" w:sz="0" w:space="0" w:color="auto"/>
          </w:divBdr>
        </w:div>
        <w:div w:id="220406263">
          <w:marLeft w:val="0"/>
          <w:marRight w:val="0"/>
          <w:marTop w:val="0"/>
          <w:marBottom w:val="0"/>
          <w:divBdr>
            <w:top w:val="none" w:sz="0" w:space="0" w:color="auto"/>
            <w:left w:val="none" w:sz="0" w:space="0" w:color="auto"/>
            <w:bottom w:val="none" w:sz="0" w:space="0" w:color="auto"/>
            <w:right w:val="none" w:sz="0" w:space="0" w:color="auto"/>
          </w:divBdr>
        </w:div>
        <w:div w:id="292753659">
          <w:marLeft w:val="0"/>
          <w:marRight w:val="0"/>
          <w:marTop w:val="0"/>
          <w:marBottom w:val="0"/>
          <w:divBdr>
            <w:top w:val="none" w:sz="0" w:space="0" w:color="auto"/>
            <w:left w:val="none" w:sz="0" w:space="0" w:color="auto"/>
            <w:bottom w:val="none" w:sz="0" w:space="0" w:color="auto"/>
            <w:right w:val="none" w:sz="0" w:space="0" w:color="auto"/>
          </w:divBdr>
        </w:div>
        <w:div w:id="293174718">
          <w:marLeft w:val="0"/>
          <w:marRight w:val="0"/>
          <w:marTop w:val="0"/>
          <w:marBottom w:val="0"/>
          <w:divBdr>
            <w:top w:val="none" w:sz="0" w:space="0" w:color="auto"/>
            <w:left w:val="none" w:sz="0" w:space="0" w:color="auto"/>
            <w:bottom w:val="none" w:sz="0" w:space="0" w:color="auto"/>
            <w:right w:val="none" w:sz="0" w:space="0" w:color="auto"/>
          </w:divBdr>
        </w:div>
        <w:div w:id="300235001">
          <w:marLeft w:val="0"/>
          <w:marRight w:val="0"/>
          <w:marTop w:val="0"/>
          <w:marBottom w:val="0"/>
          <w:divBdr>
            <w:top w:val="none" w:sz="0" w:space="0" w:color="auto"/>
            <w:left w:val="none" w:sz="0" w:space="0" w:color="auto"/>
            <w:bottom w:val="none" w:sz="0" w:space="0" w:color="auto"/>
            <w:right w:val="none" w:sz="0" w:space="0" w:color="auto"/>
          </w:divBdr>
        </w:div>
        <w:div w:id="363021364">
          <w:marLeft w:val="0"/>
          <w:marRight w:val="0"/>
          <w:marTop w:val="0"/>
          <w:marBottom w:val="0"/>
          <w:divBdr>
            <w:top w:val="none" w:sz="0" w:space="0" w:color="auto"/>
            <w:left w:val="none" w:sz="0" w:space="0" w:color="auto"/>
            <w:bottom w:val="none" w:sz="0" w:space="0" w:color="auto"/>
            <w:right w:val="none" w:sz="0" w:space="0" w:color="auto"/>
          </w:divBdr>
        </w:div>
        <w:div w:id="382753062">
          <w:marLeft w:val="0"/>
          <w:marRight w:val="0"/>
          <w:marTop w:val="0"/>
          <w:marBottom w:val="0"/>
          <w:divBdr>
            <w:top w:val="none" w:sz="0" w:space="0" w:color="auto"/>
            <w:left w:val="none" w:sz="0" w:space="0" w:color="auto"/>
            <w:bottom w:val="none" w:sz="0" w:space="0" w:color="auto"/>
            <w:right w:val="none" w:sz="0" w:space="0" w:color="auto"/>
          </w:divBdr>
        </w:div>
        <w:div w:id="410154653">
          <w:marLeft w:val="0"/>
          <w:marRight w:val="0"/>
          <w:marTop w:val="0"/>
          <w:marBottom w:val="0"/>
          <w:divBdr>
            <w:top w:val="none" w:sz="0" w:space="0" w:color="auto"/>
            <w:left w:val="none" w:sz="0" w:space="0" w:color="auto"/>
            <w:bottom w:val="none" w:sz="0" w:space="0" w:color="auto"/>
            <w:right w:val="none" w:sz="0" w:space="0" w:color="auto"/>
          </w:divBdr>
        </w:div>
        <w:div w:id="466749026">
          <w:marLeft w:val="0"/>
          <w:marRight w:val="0"/>
          <w:marTop w:val="0"/>
          <w:marBottom w:val="0"/>
          <w:divBdr>
            <w:top w:val="none" w:sz="0" w:space="0" w:color="auto"/>
            <w:left w:val="none" w:sz="0" w:space="0" w:color="auto"/>
            <w:bottom w:val="none" w:sz="0" w:space="0" w:color="auto"/>
            <w:right w:val="none" w:sz="0" w:space="0" w:color="auto"/>
          </w:divBdr>
        </w:div>
        <w:div w:id="479736782">
          <w:marLeft w:val="0"/>
          <w:marRight w:val="0"/>
          <w:marTop w:val="0"/>
          <w:marBottom w:val="0"/>
          <w:divBdr>
            <w:top w:val="none" w:sz="0" w:space="0" w:color="auto"/>
            <w:left w:val="none" w:sz="0" w:space="0" w:color="auto"/>
            <w:bottom w:val="none" w:sz="0" w:space="0" w:color="auto"/>
            <w:right w:val="none" w:sz="0" w:space="0" w:color="auto"/>
          </w:divBdr>
        </w:div>
        <w:div w:id="551119387">
          <w:marLeft w:val="0"/>
          <w:marRight w:val="0"/>
          <w:marTop w:val="0"/>
          <w:marBottom w:val="0"/>
          <w:divBdr>
            <w:top w:val="none" w:sz="0" w:space="0" w:color="auto"/>
            <w:left w:val="none" w:sz="0" w:space="0" w:color="auto"/>
            <w:bottom w:val="none" w:sz="0" w:space="0" w:color="auto"/>
            <w:right w:val="none" w:sz="0" w:space="0" w:color="auto"/>
          </w:divBdr>
        </w:div>
        <w:div w:id="580453923">
          <w:marLeft w:val="0"/>
          <w:marRight w:val="0"/>
          <w:marTop w:val="0"/>
          <w:marBottom w:val="0"/>
          <w:divBdr>
            <w:top w:val="none" w:sz="0" w:space="0" w:color="auto"/>
            <w:left w:val="none" w:sz="0" w:space="0" w:color="auto"/>
            <w:bottom w:val="none" w:sz="0" w:space="0" w:color="auto"/>
            <w:right w:val="none" w:sz="0" w:space="0" w:color="auto"/>
          </w:divBdr>
        </w:div>
        <w:div w:id="629408999">
          <w:marLeft w:val="0"/>
          <w:marRight w:val="0"/>
          <w:marTop w:val="0"/>
          <w:marBottom w:val="0"/>
          <w:divBdr>
            <w:top w:val="none" w:sz="0" w:space="0" w:color="auto"/>
            <w:left w:val="none" w:sz="0" w:space="0" w:color="auto"/>
            <w:bottom w:val="none" w:sz="0" w:space="0" w:color="auto"/>
            <w:right w:val="none" w:sz="0" w:space="0" w:color="auto"/>
          </w:divBdr>
        </w:div>
        <w:div w:id="677080783">
          <w:marLeft w:val="0"/>
          <w:marRight w:val="0"/>
          <w:marTop w:val="0"/>
          <w:marBottom w:val="0"/>
          <w:divBdr>
            <w:top w:val="none" w:sz="0" w:space="0" w:color="auto"/>
            <w:left w:val="none" w:sz="0" w:space="0" w:color="auto"/>
            <w:bottom w:val="none" w:sz="0" w:space="0" w:color="auto"/>
            <w:right w:val="none" w:sz="0" w:space="0" w:color="auto"/>
          </w:divBdr>
        </w:div>
        <w:div w:id="748236083">
          <w:marLeft w:val="0"/>
          <w:marRight w:val="0"/>
          <w:marTop w:val="0"/>
          <w:marBottom w:val="0"/>
          <w:divBdr>
            <w:top w:val="none" w:sz="0" w:space="0" w:color="auto"/>
            <w:left w:val="none" w:sz="0" w:space="0" w:color="auto"/>
            <w:bottom w:val="none" w:sz="0" w:space="0" w:color="auto"/>
            <w:right w:val="none" w:sz="0" w:space="0" w:color="auto"/>
          </w:divBdr>
        </w:div>
        <w:div w:id="902450595">
          <w:marLeft w:val="0"/>
          <w:marRight w:val="0"/>
          <w:marTop w:val="0"/>
          <w:marBottom w:val="0"/>
          <w:divBdr>
            <w:top w:val="none" w:sz="0" w:space="0" w:color="auto"/>
            <w:left w:val="none" w:sz="0" w:space="0" w:color="auto"/>
            <w:bottom w:val="none" w:sz="0" w:space="0" w:color="auto"/>
            <w:right w:val="none" w:sz="0" w:space="0" w:color="auto"/>
          </w:divBdr>
        </w:div>
        <w:div w:id="951326662">
          <w:marLeft w:val="0"/>
          <w:marRight w:val="0"/>
          <w:marTop w:val="0"/>
          <w:marBottom w:val="0"/>
          <w:divBdr>
            <w:top w:val="none" w:sz="0" w:space="0" w:color="auto"/>
            <w:left w:val="none" w:sz="0" w:space="0" w:color="auto"/>
            <w:bottom w:val="none" w:sz="0" w:space="0" w:color="auto"/>
            <w:right w:val="none" w:sz="0" w:space="0" w:color="auto"/>
          </w:divBdr>
        </w:div>
        <w:div w:id="973950733">
          <w:marLeft w:val="0"/>
          <w:marRight w:val="0"/>
          <w:marTop w:val="0"/>
          <w:marBottom w:val="0"/>
          <w:divBdr>
            <w:top w:val="none" w:sz="0" w:space="0" w:color="auto"/>
            <w:left w:val="none" w:sz="0" w:space="0" w:color="auto"/>
            <w:bottom w:val="none" w:sz="0" w:space="0" w:color="auto"/>
            <w:right w:val="none" w:sz="0" w:space="0" w:color="auto"/>
          </w:divBdr>
        </w:div>
        <w:div w:id="995767158">
          <w:marLeft w:val="0"/>
          <w:marRight w:val="0"/>
          <w:marTop w:val="0"/>
          <w:marBottom w:val="0"/>
          <w:divBdr>
            <w:top w:val="none" w:sz="0" w:space="0" w:color="auto"/>
            <w:left w:val="none" w:sz="0" w:space="0" w:color="auto"/>
            <w:bottom w:val="none" w:sz="0" w:space="0" w:color="auto"/>
            <w:right w:val="none" w:sz="0" w:space="0" w:color="auto"/>
          </w:divBdr>
        </w:div>
        <w:div w:id="1015116748">
          <w:marLeft w:val="0"/>
          <w:marRight w:val="0"/>
          <w:marTop w:val="0"/>
          <w:marBottom w:val="0"/>
          <w:divBdr>
            <w:top w:val="none" w:sz="0" w:space="0" w:color="auto"/>
            <w:left w:val="none" w:sz="0" w:space="0" w:color="auto"/>
            <w:bottom w:val="none" w:sz="0" w:space="0" w:color="auto"/>
            <w:right w:val="none" w:sz="0" w:space="0" w:color="auto"/>
          </w:divBdr>
        </w:div>
        <w:div w:id="1044596423">
          <w:marLeft w:val="0"/>
          <w:marRight w:val="0"/>
          <w:marTop w:val="0"/>
          <w:marBottom w:val="0"/>
          <w:divBdr>
            <w:top w:val="none" w:sz="0" w:space="0" w:color="auto"/>
            <w:left w:val="none" w:sz="0" w:space="0" w:color="auto"/>
            <w:bottom w:val="none" w:sz="0" w:space="0" w:color="auto"/>
            <w:right w:val="none" w:sz="0" w:space="0" w:color="auto"/>
          </w:divBdr>
        </w:div>
        <w:div w:id="1090008364">
          <w:marLeft w:val="0"/>
          <w:marRight w:val="0"/>
          <w:marTop w:val="0"/>
          <w:marBottom w:val="0"/>
          <w:divBdr>
            <w:top w:val="none" w:sz="0" w:space="0" w:color="auto"/>
            <w:left w:val="none" w:sz="0" w:space="0" w:color="auto"/>
            <w:bottom w:val="none" w:sz="0" w:space="0" w:color="auto"/>
            <w:right w:val="none" w:sz="0" w:space="0" w:color="auto"/>
          </w:divBdr>
        </w:div>
        <w:div w:id="1093546079">
          <w:marLeft w:val="0"/>
          <w:marRight w:val="0"/>
          <w:marTop w:val="0"/>
          <w:marBottom w:val="0"/>
          <w:divBdr>
            <w:top w:val="none" w:sz="0" w:space="0" w:color="auto"/>
            <w:left w:val="none" w:sz="0" w:space="0" w:color="auto"/>
            <w:bottom w:val="none" w:sz="0" w:space="0" w:color="auto"/>
            <w:right w:val="none" w:sz="0" w:space="0" w:color="auto"/>
          </w:divBdr>
        </w:div>
        <w:div w:id="1100565173">
          <w:marLeft w:val="0"/>
          <w:marRight w:val="0"/>
          <w:marTop w:val="0"/>
          <w:marBottom w:val="0"/>
          <w:divBdr>
            <w:top w:val="none" w:sz="0" w:space="0" w:color="auto"/>
            <w:left w:val="none" w:sz="0" w:space="0" w:color="auto"/>
            <w:bottom w:val="none" w:sz="0" w:space="0" w:color="auto"/>
            <w:right w:val="none" w:sz="0" w:space="0" w:color="auto"/>
          </w:divBdr>
        </w:div>
        <w:div w:id="1281643154">
          <w:marLeft w:val="0"/>
          <w:marRight w:val="0"/>
          <w:marTop w:val="0"/>
          <w:marBottom w:val="0"/>
          <w:divBdr>
            <w:top w:val="none" w:sz="0" w:space="0" w:color="auto"/>
            <w:left w:val="none" w:sz="0" w:space="0" w:color="auto"/>
            <w:bottom w:val="none" w:sz="0" w:space="0" w:color="auto"/>
            <w:right w:val="none" w:sz="0" w:space="0" w:color="auto"/>
          </w:divBdr>
        </w:div>
        <w:div w:id="1295019911">
          <w:marLeft w:val="0"/>
          <w:marRight w:val="0"/>
          <w:marTop w:val="0"/>
          <w:marBottom w:val="0"/>
          <w:divBdr>
            <w:top w:val="none" w:sz="0" w:space="0" w:color="auto"/>
            <w:left w:val="none" w:sz="0" w:space="0" w:color="auto"/>
            <w:bottom w:val="none" w:sz="0" w:space="0" w:color="auto"/>
            <w:right w:val="none" w:sz="0" w:space="0" w:color="auto"/>
          </w:divBdr>
        </w:div>
        <w:div w:id="1302346332">
          <w:marLeft w:val="0"/>
          <w:marRight w:val="0"/>
          <w:marTop w:val="0"/>
          <w:marBottom w:val="0"/>
          <w:divBdr>
            <w:top w:val="none" w:sz="0" w:space="0" w:color="auto"/>
            <w:left w:val="none" w:sz="0" w:space="0" w:color="auto"/>
            <w:bottom w:val="none" w:sz="0" w:space="0" w:color="auto"/>
            <w:right w:val="none" w:sz="0" w:space="0" w:color="auto"/>
          </w:divBdr>
        </w:div>
        <w:div w:id="1330526116">
          <w:marLeft w:val="0"/>
          <w:marRight w:val="0"/>
          <w:marTop w:val="0"/>
          <w:marBottom w:val="0"/>
          <w:divBdr>
            <w:top w:val="none" w:sz="0" w:space="0" w:color="auto"/>
            <w:left w:val="none" w:sz="0" w:space="0" w:color="auto"/>
            <w:bottom w:val="none" w:sz="0" w:space="0" w:color="auto"/>
            <w:right w:val="none" w:sz="0" w:space="0" w:color="auto"/>
          </w:divBdr>
        </w:div>
        <w:div w:id="1478182898">
          <w:marLeft w:val="0"/>
          <w:marRight w:val="0"/>
          <w:marTop w:val="0"/>
          <w:marBottom w:val="0"/>
          <w:divBdr>
            <w:top w:val="none" w:sz="0" w:space="0" w:color="auto"/>
            <w:left w:val="none" w:sz="0" w:space="0" w:color="auto"/>
            <w:bottom w:val="none" w:sz="0" w:space="0" w:color="auto"/>
            <w:right w:val="none" w:sz="0" w:space="0" w:color="auto"/>
          </w:divBdr>
        </w:div>
        <w:div w:id="1553418918">
          <w:marLeft w:val="0"/>
          <w:marRight w:val="0"/>
          <w:marTop w:val="0"/>
          <w:marBottom w:val="0"/>
          <w:divBdr>
            <w:top w:val="none" w:sz="0" w:space="0" w:color="auto"/>
            <w:left w:val="none" w:sz="0" w:space="0" w:color="auto"/>
            <w:bottom w:val="none" w:sz="0" w:space="0" w:color="auto"/>
            <w:right w:val="none" w:sz="0" w:space="0" w:color="auto"/>
          </w:divBdr>
        </w:div>
        <w:div w:id="1758332414">
          <w:marLeft w:val="0"/>
          <w:marRight w:val="0"/>
          <w:marTop w:val="0"/>
          <w:marBottom w:val="0"/>
          <w:divBdr>
            <w:top w:val="none" w:sz="0" w:space="0" w:color="auto"/>
            <w:left w:val="none" w:sz="0" w:space="0" w:color="auto"/>
            <w:bottom w:val="none" w:sz="0" w:space="0" w:color="auto"/>
            <w:right w:val="none" w:sz="0" w:space="0" w:color="auto"/>
          </w:divBdr>
        </w:div>
        <w:div w:id="1802117239">
          <w:marLeft w:val="0"/>
          <w:marRight w:val="0"/>
          <w:marTop w:val="0"/>
          <w:marBottom w:val="0"/>
          <w:divBdr>
            <w:top w:val="none" w:sz="0" w:space="0" w:color="auto"/>
            <w:left w:val="none" w:sz="0" w:space="0" w:color="auto"/>
            <w:bottom w:val="none" w:sz="0" w:space="0" w:color="auto"/>
            <w:right w:val="none" w:sz="0" w:space="0" w:color="auto"/>
          </w:divBdr>
        </w:div>
        <w:div w:id="1887377919">
          <w:marLeft w:val="0"/>
          <w:marRight w:val="0"/>
          <w:marTop w:val="0"/>
          <w:marBottom w:val="0"/>
          <w:divBdr>
            <w:top w:val="none" w:sz="0" w:space="0" w:color="auto"/>
            <w:left w:val="none" w:sz="0" w:space="0" w:color="auto"/>
            <w:bottom w:val="none" w:sz="0" w:space="0" w:color="auto"/>
            <w:right w:val="none" w:sz="0" w:space="0" w:color="auto"/>
          </w:divBdr>
        </w:div>
        <w:div w:id="2028486542">
          <w:marLeft w:val="0"/>
          <w:marRight w:val="0"/>
          <w:marTop w:val="0"/>
          <w:marBottom w:val="0"/>
          <w:divBdr>
            <w:top w:val="none" w:sz="0" w:space="0" w:color="auto"/>
            <w:left w:val="none" w:sz="0" w:space="0" w:color="auto"/>
            <w:bottom w:val="none" w:sz="0" w:space="0" w:color="auto"/>
            <w:right w:val="none" w:sz="0" w:space="0" w:color="auto"/>
          </w:divBdr>
        </w:div>
        <w:div w:id="2055426098">
          <w:marLeft w:val="0"/>
          <w:marRight w:val="0"/>
          <w:marTop w:val="0"/>
          <w:marBottom w:val="0"/>
          <w:divBdr>
            <w:top w:val="none" w:sz="0" w:space="0" w:color="auto"/>
            <w:left w:val="none" w:sz="0" w:space="0" w:color="auto"/>
            <w:bottom w:val="none" w:sz="0" w:space="0" w:color="auto"/>
            <w:right w:val="none" w:sz="0" w:space="0" w:color="auto"/>
          </w:divBdr>
        </w:div>
        <w:div w:id="2111703068">
          <w:marLeft w:val="0"/>
          <w:marRight w:val="0"/>
          <w:marTop w:val="0"/>
          <w:marBottom w:val="0"/>
          <w:divBdr>
            <w:top w:val="none" w:sz="0" w:space="0" w:color="auto"/>
            <w:left w:val="none" w:sz="0" w:space="0" w:color="auto"/>
            <w:bottom w:val="none" w:sz="0" w:space="0" w:color="auto"/>
            <w:right w:val="none" w:sz="0" w:space="0" w:color="auto"/>
          </w:divBdr>
        </w:div>
      </w:divsChild>
    </w:div>
    <w:div w:id="722287621">
      <w:bodyDiv w:val="1"/>
      <w:marLeft w:val="0"/>
      <w:marRight w:val="0"/>
      <w:marTop w:val="0"/>
      <w:marBottom w:val="0"/>
      <w:divBdr>
        <w:top w:val="none" w:sz="0" w:space="0" w:color="auto"/>
        <w:left w:val="none" w:sz="0" w:space="0" w:color="auto"/>
        <w:bottom w:val="none" w:sz="0" w:space="0" w:color="auto"/>
        <w:right w:val="none" w:sz="0" w:space="0" w:color="auto"/>
      </w:divBdr>
      <w:divsChild>
        <w:div w:id="396514318">
          <w:marLeft w:val="0"/>
          <w:marRight w:val="0"/>
          <w:marTop w:val="0"/>
          <w:marBottom w:val="0"/>
          <w:divBdr>
            <w:top w:val="none" w:sz="0" w:space="0" w:color="auto"/>
            <w:left w:val="none" w:sz="0" w:space="0" w:color="auto"/>
            <w:bottom w:val="none" w:sz="0" w:space="0" w:color="auto"/>
            <w:right w:val="none" w:sz="0" w:space="0" w:color="auto"/>
          </w:divBdr>
        </w:div>
        <w:div w:id="936594877">
          <w:marLeft w:val="0"/>
          <w:marRight w:val="0"/>
          <w:marTop w:val="0"/>
          <w:marBottom w:val="0"/>
          <w:divBdr>
            <w:top w:val="none" w:sz="0" w:space="0" w:color="auto"/>
            <w:left w:val="none" w:sz="0" w:space="0" w:color="auto"/>
            <w:bottom w:val="none" w:sz="0" w:space="0" w:color="auto"/>
            <w:right w:val="none" w:sz="0" w:space="0" w:color="auto"/>
          </w:divBdr>
        </w:div>
        <w:div w:id="1131557809">
          <w:marLeft w:val="0"/>
          <w:marRight w:val="0"/>
          <w:marTop w:val="0"/>
          <w:marBottom w:val="0"/>
          <w:divBdr>
            <w:top w:val="none" w:sz="0" w:space="0" w:color="auto"/>
            <w:left w:val="none" w:sz="0" w:space="0" w:color="auto"/>
            <w:bottom w:val="none" w:sz="0" w:space="0" w:color="auto"/>
            <w:right w:val="none" w:sz="0" w:space="0" w:color="auto"/>
          </w:divBdr>
        </w:div>
        <w:div w:id="1846164479">
          <w:marLeft w:val="0"/>
          <w:marRight w:val="0"/>
          <w:marTop w:val="0"/>
          <w:marBottom w:val="0"/>
          <w:divBdr>
            <w:top w:val="none" w:sz="0" w:space="0" w:color="auto"/>
            <w:left w:val="none" w:sz="0" w:space="0" w:color="auto"/>
            <w:bottom w:val="none" w:sz="0" w:space="0" w:color="auto"/>
            <w:right w:val="none" w:sz="0" w:space="0" w:color="auto"/>
          </w:divBdr>
        </w:div>
      </w:divsChild>
    </w:div>
    <w:div w:id="723020088">
      <w:bodyDiv w:val="1"/>
      <w:marLeft w:val="0"/>
      <w:marRight w:val="0"/>
      <w:marTop w:val="0"/>
      <w:marBottom w:val="0"/>
      <w:divBdr>
        <w:top w:val="none" w:sz="0" w:space="0" w:color="auto"/>
        <w:left w:val="none" w:sz="0" w:space="0" w:color="auto"/>
        <w:bottom w:val="none" w:sz="0" w:space="0" w:color="auto"/>
        <w:right w:val="none" w:sz="0" w:space="0" w:color="auto"/>
      </w:divBdr>
      <w:divsChild>
        <w:div w:id="270819479">
          <w:marLeft w:val="0"/>
          <w:marRight w:val="0"/>
          <w:marTop w:val="0"/>
          <w:marBottom w:val="0"/>
          <w:divBdr>
            <w:top w:val="none" w:sz="0" w:space="0" w:color="auto"/>
            <w:left w:val="none" w:sz="0" w:space="0" w:color="auto"/>
            <w:bottom w:val="none" w:sz="0" w:space="0" w:color="auto"/>
            <w:right w:val="none" w:sz="0" w:space="0" w:color="auto"/>
          </w:divBdr>
        </w:div>
        <w:div w:id="1493645006">
          <w:marLeft w:val="0"/>
          <w:marRight w:val="0"/>
          <w:marTop w:val="0"/>
          <w:marBottom w:val="0"/>
          <w:divBdr>
            <w:top w:val="none" w:sz="0" w:space="0" w:color="auto"/>
            <w:left w:val="none" w:sz="0" w:space="0" w:color="auto"/>
            <w:bottom w:val="none" w:sz="0" w:space="0" w:color="auto"/>
            <w:right w:val="none" w:sz="0" w:space="0" w:color="auto"/>
          </w:divBdr>
        </w:div>
      </w:divsChild>
    </w:div>
    <w:div w:id="727656411">
      <w:bodyDiv w:val="1"/>
      <w:marLeft w:val="0"/>
      <w:marRight w:val="0"/>
      <w:marTop w:val="0"/>
      <w:marBottom w:val="0"/>
      <w:divBdr>
        <w:top w:val="none" w:sz="0" w:space="0" w:color="auto"/>
        <w:left w:val="none" w:sz="0" w:space="0" w:color="auto"/>
        <w:bottom w:val="none" w:sz="0" w:space="0" w:color="auto"/>
        <w:right w:val="none" w:sz="0" w:space="0" w:color="auto"/>
      </w:divBdr>
      <w:divsChild>
        <w:div w:id="1986163187">
          <w:marLeft w:val="0"/>
          <w:marRight w:val="0"/>
          <w:marTop w:val="0"/>
          <w:marBottom w:val="0"/>
          <w:divBdr>
            <w:top w:val="none" w:sz="0" w:space="0" w:color="auto"/>
            <w:left w:val="none" w:sz="0" w:space="0" w:color="auto"/>
            <w:bottom w:val="none" w:sz="0" w:space="0" w:color="auto"/>
            <w:right w:val="none" w:sz="0" w:space="0" w:color="auto"/>
          </w:divBdr>
          <w:divsChild>
            <w:div w:id="2049380146">
              <w:marLeft w:val="0"/>
              <w:marRight w:val="0"/>
              <w:marTop w:val="0"/>
              <w:marBottom w:val="0"/>
              <w:divBdr>
                <w:top w:val="none" w:sz="0" w:space="0" w:color="auto"/>
                <w:left w:val="none" w:sz="0" w:space="0" w:color="auto"/>
                <w:bottom w:val="none" w:sz="0" w:space="0" w:color="auto"/>
                <w:right w:val="none" w:sz="0" w:space="0" w:color="auto"/>
              </w:divBdr>
              <w:divsChild>
                <w:div w:id="1416626793">
                  <w:marLeft w:val="0"/>
                  <w:marRight w:val="0"/>
                  <w:marTop w:val="0"/>
                  <w:marBottom w:val="0"/>
                  <w:divBdr>
                    <w:top w:val="none" w:sz="0" w:space="0" w:color="auto"/>
                    <w:left w:val="none" w:sz="0" w:space="0" w:color="auto"/>
                    <w:bottom w:val="none" w:sz="0" w:space="0" w:color="auto"/>
                    <w:right w:val="none" w:sz="0" w:space="0" w:color="auto"/>
                  </w:divBdr>
                  <w:divsChild>
                    <w:div w:id="251865264">
                      <w:marLeft w:val="0"/>
                      <w:marRight w:val="0"/>
                      <w:marTop w:val="0"/>
                      <w:marBottom w:val="0"/>
                      <w:divBdr>
                        <w:top w:val="none" w:sz="0" w:space="0" w:color="auto"/>
                        <w:left w:val="none" w:sz="0" w:space="0" w:color="auto"/>
                        <w:bottom w:val="none" w:sz="0" w:space="0" w:color="auto"/>
                        <w:right w:val="none" w:sz="0" w:space="0" w:color="auto"/>
                      </w:divBdr>
                    </w:div>
                    <w:div w:id="36703514">
                      <w:marLeft w:val="0"/>
                      <w:marRight w:val="0"/>
                      <w:marTop w:val="0"/>
                      <w:marBottom w:val="0"/>
                      <w:divBdr>
                        <w:top w:val="none" w:sz="0" w:space="0" w:color="auto"/>
                        <w:left w:val="none" w:sz="0" w:space="0" w:color="auto"/>
                        <w:bottom w:val="none" w:sz="0" w:space="0" w:color="auto"/>
                        <w:right w:val="none" w:sz="0" w:space="0" w:color="auto"/>
                      </w:divBdr>
                    </w:div>
                    <w:div w:id="4944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3533">
      <w:bodyDiv w:val="1"/>
      <w:marLeft w:val="0"/>
      <w:marRight w:val="0"/>
      <w:marTop w:val="0"/>
      <w:marBottom w:val="0"/>
      <w:divBdr>
        <w:top w:val="none" w:sz="0" w:space="0" w:color="auto"/>
        <w:left w:val="none" w:sz="0" w:space="0" w:color="auto"/>
        <w:bottom w:val="none" w:sz="0" w:space="0" w:color="auto"/>
        <w:right w:val="none" w:sz="0" w:space="0" w:color="auto"/>
      </w:divBdr>
    </w:div>
    <w:div w:id="737169546">
      <w:bodyDiv w:val="1"/>
      <w:marLeft w:val="0"/>
      <w:marRight w:val="0"/>
      <w:marTop w:val="0"/>
      <w:marBottom w:val="0"/>
      <w:divBdr>
        <w:top w:val="none" w:sz="0" w:space="0" w:color="auto"/>
        <w:left w:val="none" w:sz="0" w:space="0" w:color="auto"/>
        <w:bottom w:val="none" w:sz="0" w:space="0" w:color="auto"/>
        <w:right w:val="none" w:sz="0" w:space="0" w:color="auto"/>
      </w:divBdr>
    </w:div>
    <w:div w:id="739600574">
      <w:bodyDiv w:val="1"/>
      <w:marLeft w:val="0"/>
      <w:marRight w:val="0"/>
      <w:marTop w:val="0"/>
      <w:marBottom w:val="0"/>
      <w:divBdr>
        <w:top w:val="none" w:sz="0" w:space="0" w:color="auto"/>
        <w:left w:val="none" w:sz="0" w:space="0" w:color="auto"/>
        <w:bottom w:val="none" w:sz="0" w:space="0" w:color="auto"/>
        <w:right w:val="none" w:sz="0" w:space="0" w:color="auto"/>
      </w:divBdr>
    </w:div>
    <w:div w:id="748577245">
      <w:bodyDiv w:val="1"/>
      <w:marLeft w:val="0"/>
      <w:marRight w:val="0"/>
      <w:marTop w:val="0"/>
      <w:marBottom w:val="0"/>
      <w:divBdr>
        <w:top w:val="none" w:sz="0" w:space="0" w:color="auto"/>
        <w:left w:val="none" w:sz="0" w:space="0" w:color="auto"/>
        <w:bottom w:val="none" w:sz="0" w:space="0" w:color="auto"/>
        <w:right w:val="none" w:sz="0" w:space="0" w:color="auto"/>
      </w:divBdr>
    </w:div>
    <w:div w:id="749809500">
      <w:bodyDiv w:val="1"/>
      <w:marLeft w:val="0"/>
      <w:marRight w:val="0"/>
      <w:marTop w:val="0"/>
      <w:marBottom w:val="0"/>
      <w:divBdr>
        <w:top w:val="none" w:sz="0" w:space="0" w:color="auto"/>
        <w:left w:val="none" w:sz="0" w:space="0" w:color="auto"/>
        <w:bottom w:val="none" w:sz="0" w:space="0" w:color="auto"/>
        <w:right w:val="none" w:sz="0" w:space="0" w:color="auto"/>
      </w:divBdr>
    </w:div>
    <w:div w:id="751511046">
      <w:bodyDiv w:val="1"/>
      <w:marLeft w:val="0"/>
      <w:marRight w:val="0"/>
      <w:marTop w:val="0"/>
      <w:marBottom w:val="0"/>
      <w:divBdr>
        <w:top w:val="none" w:sz="0" w:space="0" w:color="auto"/>
        <w:left w:val="none" w:sz="0" w:space="0" w:color="auto"/>
        <w:bottom w:val="none" w:sz="0" w:space="0" w:color="auto"/>
        <w:right w:val="none" w:sz="0" w:space="0" w:color="auto"/>
      </w:divBdr>
    </w:div>
    <w:div w:id="751853634">
      <w:bodyDiv w:val="1"/>
      <w:marLeft w:val="27"/>
      <w:marRight w:val="27"/>
      <w:marTop w:val="27"/>
      <w:marBottom w:val="27"/>
      <w:divBdr>
        <w:top w:val="none" w:sz="0" w:space="0" w:color="auto"/>
        <w:left w:val="none" w:sz="0" w:space="0" w:color="auto"/>
        <w:bottom w:val="none" w:sz="0" w:space="0" w:color="auto"/>
        <w:right w:val="none" w:sz="0" w:space="0" w:color="auto"/>
      </w:divBdr>
      <w:divsChild>
        <w:div w:id="229466293">
          <w:marLeft w:val="0"/>
          <w:marRight w:val="0"/>
          <w:marTop w:val="0"/>
          <w:marBottom w:val="0"/>
          <w:divBdr>
            <w:top w:val="none" w:sz="0" w:space="0" w:color="auto"/>
            <w:left w:val="none" w:sz="0" w:space="0" w:color="auto"/>
            <w:bottom w:val="none" w:sz="0" w:space="0" w:color="auto"/>
            <w:right w:val="none" w:sz="0" w:space="0" w:color="auto"/>
          </w:divBdr>
          <w:divsChild>
            <w:div w:id="1212302057">
              <w:marLeft w:val="41"/>
              <w:marRight w:val="41"/>
              <w:marTop w:val="41"/>
              <w:marBottom w:val="41"/>
              <w:divBdr>
                <w:top w:val="none" w:sz="0" w:space="0" w:color="auto"/>
                <w:left w:val="none" w:sz="0" w:space="0" w:color="auto"/>
                <w:bottom w:val="none" w:sz="0" w:space="0" w:color="auto"/>
                <w:right w:val="none" w:sz="0" w:space="0" w:color="auto"/>
              </w:divBdr>
              <w:divsChild>
                <w:div w:id="1740592760">
                  <w:marLeft w:val="0"/>
                  <w:marRight w:val="0"/>
                  <w:marTop w:val="0"/>
                  <w:marBottom w:val="0"/>
                  <w:divBdr>
                    <w:top w:val="none" w:sz="0" w:space="0" w:color="auto"/>
                    <w:left w:val="none" w:sz="0" w:space="0" w:color="auto"/>
                    <w:bottom w:val="none" w:sz="0" w:space="0" w:color="auto"/>
                    <w:right w:val="none" w:sz="0" w:space="0" w:color="auto"/>
                  </w:divBdr>
                  <w:divsChild>
                    <w:div w:id="21980125">
                      <w:marLeft w:val="0"/>
                      <w:marRight w:val="0"/>
                      <w:marTop w:val="0"/>
                      <w:marBottom w:val="0"/>
                      <w:divBdr>
                        <w:top w:val="none" w:sz="0" w:space="0" w:color="auto"/>
                        <w:left w:val="none" w:sz="0" w:space="0" w:color="auto"/>
                        <w:bottom w:val="none" w:sz="0" w:space="0" w:color="auto"/>
                        <w:right w:val="none" w:sz="0" w:space="0" w:color="auto"/>
                      </w:divBdr>
                    </w:div>
                    <w:div w:id="382872508">
                      <w:marLeft w:val="0"/>
                      <w:marRight w:val="0"/>
                      <w:marTop w:val="0"/>
                      <w:marBottom w:val="0"/>
                      <w:divBdr>
                        <w:top w:val="none" w:sz="0" w:space="0" w:color="auto"/>
                        <w:left w:val="none" w:sz="0" w:space="0" w:color="auto"/>
                        <w:bottom w:val="none" w:sz="0" w:space="0" w:color="auto"/>
                        <w:right w:val="none" w:sz="0" w:space="0" w:color="auto"/>
                      </w:divBdr>
                    </w:div>
                    <w:div w:id="608124094">
                      <w:marLeft w:val="0"/>
                      <w:marRight w:val="0"/>
                      <w:marTop w:val="0"/>
                      <w:marBottom w:val="0"/>
                      <w:divBdr>
                        <w:top w:val="none" w:sz="0" w:space="0" w:color="auto"/>
                        <w:left w:val="none" w:sz="0" w:space="0" w:color="auto"/>
                        <w:bottom w:val="none" w:sz="0" w:space="0" w:color="auto"/>
                        <w:right w:val="none" w:sz="0" w:space="0" w:color="auto"/>
                      </w:divBdr>
                    </w:div>
                    <w:div w:id="982082995">
                      <w:marLeft w:val="0"/>
                      <w:marRight w:val="0"/>
                      <w:marTop w:val="0"/>
                      <w:marBottom w:val="0"/>
                      <w:divBdr>
                        <w:top w:val="none" w:sz="0" w:space="0" w:color="auto"/>
                        <w:left w:val="none" w:sz="0" w:space="0" w:color="auto"/>
                        <w:bottom w:val="none" w:sz="0" w:space="0" w:color="auto"/>
                        <w:right w:val="none" w:sz="0" w:space="0" w:color="auto"/>
                      </w:divBdr>
                    </w:div>
                    <w:div w:id="1350521411">
                      <w:marLeft w:val="0"/>
                      <w:marRight w:val="0"/>
                      <w:marTop w:val="0"/>
                      <w:marBottom w:val="0"/>
                      <w:divBdr>
                        <w:top w:val="none" w:sz="0" w:space="0" w:color="auto"/>
                        <w:left w:val="none" w:sz="0" w:space="0" w:color="auto"/>
                        <w:bottom w:val="none" w:sz="0" w:space="0" w:color="auto"/>
                        <w:right w:val="none" w:sz="0" w:space="0" w:color="auto"/>
                      </w:divBdr>
                    </w:div>
                    <w:div w:id="1380396557">
                      <w:marLeft w:val="0"/>
                      <w:marRight w:val="0"/>
                      <w:marTop w:val="0"/>
                      <w:marBottom w:val="0"/>
                      <w:divBdr>
                        <w:top w:val="none" w:sz="0" w:space="0" w:color="auto"/>
                        <w:left w:val="none" w:sz="0" w:space="0" w:color="auto"/>
                        <w:bottom w:val="none" w:sz="0" w:space="0" w:color="auto"/>
                        <w:right w:val="none" w:sz="0" w:space="0" w:color="auto"/>
                      </w:divBdr>
                    </w:div>
                    <w:div w:id="1433934840">
                      <w:marLeft w:val="0"/>
                      <w:marRight w:val="0"/>
                      <w:marTop w:val="0"/>
                      <w:marBottom w:val="0"/>
                      <w:divBdr>
                        <w:top w:val="none" w:sz="0" w:space="0" w:color="auto"/>
                        <w:left w:val="none" w:sz="0" w:space="0" w:color="auto"/>
                        <w:bottom w:val="none" w:sz="0" w:space="0" w:color="auto"/>
                        <w:right w:val="none" w:sz="0" w:space="0" w:color="auto"/>
                      </w:divBdr>
                    </w:div>
                    <w:div w:id="1642272787">
                      <w:marLeft w:val="0"/>
                      <w:marRight w:val="0"/>
                      <w:marTop w:val="0"/>
                      <w:marBottom w:val="0"/>
                      <w:divBdr>
                        <w:top w:val="none" w:sz="0" w:space="0" w:color="auto"/>
                        <w:left w:val="none" w:sz="0" w:space="0" w:color="auto"/>
                        <w:bottom w:val="none" w:sz="0" w:space="0" w:color="auto"/>
                        <w:right w:val="none" w:sz="0" w:space="0" w:color="auto"/>
                      </w:divBdr>
                    </w:div>
                    <w:div w:id="20055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711">
      <w:bodyDiv w:val="1"/>
      <w:marLeft w:val="0"/>
      <w:marRight w:val="0"/>
      <w:marTop w:val="0"/>
      <w:marBottom w:val="0"/>
      <w:divBdr>
        <w:top w:val="none" w:sz="0" w:space="0" w:color="auto"/>
        <w:left w:val="none" w:sz="0" w:space="0" w:color="auto"/>
        <w:bottom w:val="none" w:sz="0" w:space="0" w:color="auto"/>
        <w:right w:val="none" w:sz="0" w:space="0" w:color="auto"/>
      </w:divBdr>
      <w:divsChild>
        <w:div w:id="25952287">
          <w:marLeft w:val="0"/>
          <w:marRight w:val="0"/>
          <w:marTop w:val="0"/>
          <w:marBottom w:val="0"/>
          <w:divBdr>
            <w:top w:val="none" w:sz="0" w:space="0" w:color="auto"/>
            <w:left w:val="none" w:sz="0" w:space="0" w:color="auto"/>
            <w:bottom w:val="none" w:sz="0" w:space="0" w:color="auto"/>
            <w:right w:val="none" w:sz="0" w:space="0" w:color="auto"/>
          </w:divBdr>
        </w:div>
        <w:div w:id="245845405">
          <w:marLeft w:val="0"/>
          <w:marRight w:val="0"/>
          <w:marTop w:val="0"/>
          <w:marBottom w:val="0"/>
          <w:divBdr>
            <w:top w:val="none" w:sz="0" w:space="0" w:color="auto"/>
            <w:left w:val="none" w:sz="0" w:space="0" w:color="auto"/>
            <w:bottom w:val="none" w:sz="0" w:space="0" w:color="auto"/>
            <w:right w:val="none" w:sz="0" w:space="0" w:color="auto"/>
          </w:divBdr>
        </w:div>
        <w:div w:id="315689818">
          <w:marLeft w:val="0"/>
          <w:marRight w:val="0"/>
          <w:marTop w:val="0"/>
          <w:marBottom w:val="0"/>
          <w:divBdr>
            <w:top w:val="none" w:sz="0" w:space="0" w:color="auto"/>
            <w:left w:val="none" w:sz="0" w:space="0" w:color="auto"/>
            <w:bottom w:val="none" w:sz="0" w:space="0" w:color="auto"/>
            <w:right w:val="none" w:sz="0" w:space="0" w:color="auto"/>
          </w:divBdr>
        </w:div>
        <w:div w:id="383717420">
          <w:marLeft w:val="0"/>
          <w:marRight w:val="0"/>
          <w:marTop w:val="0"/>
          <w:marBottom w:val="0"/>
          <w:divBdr>
            <w:top w:val="none" w:sz="0" w:space="0" w:color="auto"/>
            <w:left w:val="none" w:sz="0" w:space="0" w:color="auto"/>
            <w:bottom w:val="none" w:sz="0" w:space="0" w:color="auto"/>
            <w:right w:val="none" w:sz="0" w:space="0" w:color="auto"/>
          </w:divBdr>
        </w:div>
      </w:divsChild>
    </w:div>
    <w:div w:id="767309391">
      <w:bodyDiv w:val="1"/>
      <w:marLeft w:val="0"/>
      <w:marRight w:val="0"/>
      <w:marTop w:val="0"/>
      <w:marBottom w:val="0"/>
      <w:divBdr>
        <w:top w:val="none" w:sz="0" w:space="0" w:color="auto"/>
        <w:left w:val="none" w:sz="0" w:space="0" w:color="auto"/>
        <w:bottom w:val="none" w:sz="0" w:space="0" w:color="auto"/>
        <w:right w:val="none" w:sz="0" w:space="0" w:color="auto"/>
      </w:divBdr>
      <w:divsChild>
        <w:div w:id="461075832">
          <w:marLeft w:val="0"/>
          <w:marRight w:val="0"/>
          <w:marTop w:val="0"/>
          <w:marBottom w:val="0"/>
          <w:divBdr>
            <w:top w:val="none" w:sz="0" w:space="0" w:color="auto"/>
            <w:left w:val="none" w:sz="0" w:space="0" w:color="auto"/>
            <w:bottom w:val="none" w:sz="0" w:space="0" w:color="auto"/>
            <w:right w:val="none" w:sz="0" w:space="0" w:color="auto"/>
          </w:divBdr>
        </w:div>
        <w:div w:id="472062051">
          <w:marLeft w:val="0"/>
          <w:marRight w:val="0"/>
          <w:marTop w:val="0"/>
          <w:marBottom w:val="0"/>
          <w:divBdr>
            <w:top w:val="none" w:sz="0" w:space="0" w:color="auto"/>
            <w:left w:val="none" w:sz="0" w:space="0" w:color="auto"/>
            <w:bottom w:val="none" w:sz="0" w:space="0" w:color="auto"/>
            <w:right w:val="none" w:sz="0" w:space="0" w:color="auto"/>
          </w:divBdr>
        </w:div>
        <w:div w:id="480849058">
          <w:marLeft w:val="0"/>
          <w:marRight w:val="0"/>
          <w:marTop w:val="0"/>
          <w:marBottom w:val="0"/>
          <w:divBdr>
            <w:top w:val="none" w:sz="0" w:space="0" w:color="auto"/>
            <w:left w:val="none" w:sz="0" w:space="0" w:color="auto"/>
            <w:bottom w:val="none" w:sz="0" w:space="0" w:color="auto"/>
            <w:right w:val="none" w:sz="0" w:space="0" w:color="auto"/>
          </w:divBdr>
        </w:div>
        <w:div w:id="1168523249">
          <w:marLeft w:val="0"/>
          <w:marRight w:val="0"/>
          <w:marTop w:val="0"/>
          <w:marBottom w:val="0"/>
          <w:divBdr>
            <w:top w:val="none" w:sz="0" w:space="0" w:color="auto"/>
            <w:left w:val="none" w:sz="0" w:space="0" w:color="auto"/>
            <w:bottom w:val="none" w:sz="0" w:space="0" w:color="auto"/>
            <w:right w:val="none" w:sz="0" w:space="0" w:color="auto"/>
          </w:divBdr>
        </w:div>
      </w:divsChild>
    </w:div>
    <w:div w:id="776212718">
      <w:bodyDiv w:val="1"/>
      <w:marLeft w:val="0"/>
      <w:marRight w:val="0"/>
      <w:marTop w:val="0"/>
      <w:marBottom w:val="0"/>
      <w:divBdr>
        <w:top w:val="none" w:sz="0" w:space="0" w:color="auto"/>
        <w:left w:val="none" w:sz="0" w:space="0" w:color="auto"/>
        <w:bottom w:val="none" w:sz="0" w:space="0" w:color="auto"/>
        <w:right w:val="none" w:sz="0" w:space="0" w:color="auto"/>
      </w:divBdr>
    </w:div>
    <w:div w:id="782579407">
      <w:bodyDiv w:val="1"/>
      <w:marLeft w:val="0"/>
      <w:marRight w:val="0"/>
      <w:marTop w:val="0"/>
      <w:marBottom w:val="0"/>
      <w:divBdr>
        <w:top w:val="none" w:sz="0" w:space="0" w:color="auto"/>
        <w:left w:val="none" w:sz="0" w:space="0" w:color="auto"/>
        <w:bottom w:val="none" w:sz="0" w:space="0" w:color="auto"/>
        <w:right w:val="none" w:sz="0" w:space="0" w:color="auto"/>
      </w:divBdr>
      <w:divsChild>
        <w:div w:id="233246883">
          <w:marLeft w:val="0"/>
          <w:marRight w:val="0"/>
          <w:marTop w:val="0"/>
          <w:marBottom w:val="0"/>
          <w:divBdr>
            <w:top w:val="none" w:sz="0" w:space="0" w:color="auto"/>
            <w:left w:val="none" w:sz="0" w:space="0" w:color="auto"/>
            <w:bottom w:val="none" w:sz="0" w:space="0" w:color="auto"/>
            <w:right w:val="none" w:sz="0" w:space="0" w:color="auto"/>
          </w:divBdr>
          <w:divsChild>
            <w:div w:id="46800395">
              <w:marLeft w:val="0"/>
              <w:marRight w:val="0"/>
              <w:marTop w:val="0"/>
              <w:marBottom w:val="0"/>
              <w:divBdr>
                <w:top w:val="none" w:sz="0" w:space="0" w:color="auto"/>
                <w:left w:val="none" w:sz="0" w:space="0" w:color="auto"/>
                <w:bottom w:val="none" w:sz="0" w:space="0" w:color="auto"/>
                <w:right w:val="none" w:sz="0" w:space="0" w:color="auto"/>
              </w:divBdr>
            </w:div>
            <w:div w:id="550000886">
              <w:marLeft w:val="0"/>
              <w:marRight w:val="0"/>
              <w:marTop w:val="0"/>
              <w:marBottom w:val="0"/>
              <w:divBdr>
                <w:top w:val="none" w:sz="0" w:space="0" w:color="auto"/>
                <w:left w:val="none" w:sz="0" w:space="0" w:color="auto"/>
                <w:bottom w:val="none" w:sz="0" w:space="0" w:color="auto"/>
                <w:right w:val="none" w:sz="0" w:space="0" w:color="auto"/>
              </w:divBdr>
              <w:divsChild>
                <w:div w:id="3063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0105">
          <w:marLeft w:val="0"/>
          <w:marRight w:val="0"/>
          <w:marTop w:val="0"/>
          <w:marBottom w:val="0"/>
          <w:divBdr>
            <w:top w:val="none" w:sz="0" w:space="0" w:color="auto"/>
            <w:left w:val="none" w:sz="0" w:space="0" w:color="auto"/>
            <w:bottom w:val="none" w:sz="0" w:space="0" w:color="auto"/>
            <w:right w:val="none" w:sz="0" w:space="0" w:color="auto"/>
          </w:divBdr>
          <w:divsChild>
            <w:div w:id="1440489720">
              <w:marLeft w:val="0"/>
              <w:marRight w:val="0"/>
              <w:marTop w:val="0"/>
              <w:marBottom w:val="0"/>
              <w:divBdr>
                <w:top w:val="none" w:sz="0" w:space="0" w:color="auto"/>
                <w:left w:val="none" w:sz="0" w:space="0" w:color="auto"/>
                <w:bottom w:val="none" w:sz="0" w:space="0" w:color="auto"/>
                <w:right w:val="none" w:sz="0" w:space="0" w:color="auto"/>
              </w:divBdr>
              <w:divsChild>
                <w:div w:id="766581591">
                  <w:marLeft w:val="0"/>
                  <w:marRight w:val="0"/>
                  <w:marTop w:val="0"/>
                  <w:marBottom w:val="0"/>
                  <w:divBdr>
                    <w:top w:val="none" w:sz="0" w:space="0" w:color="auto"/>
                    <w:left w:val="none" w:sz="0" w:space="0" w:color="auto"/>
                    <w:bottom w:val="none" w:sz="0" w:space="0" w:color="auto"/>
                    <w:right w:val="none" w:sz="0" w:space="0" w:color="auto"/>
                  </w:divBdr>
                </w:div>
              </w:divsChild>
            </w:div>
            <w:div w:id="1601571646">
              <w:marLeft w:val="0"/>
              <w:marRight w:val="0"/>
              <w:marTop w:val="0"/>
              <w:marBottom w:val="0"/>
              <w:divBdr>
                <w:top w:val="none" w:sz="0" w:space="0" w:color="auto"/>
                <w:left w:val="none" w:sz="0" w:space="0" w:color="auto"/>
                <w:bottom w:val="none" w:sz="0" w:space="0" w:color="auto"/>
                <w:right w:val="none" w:sz="0" w:space="0" w:color="auto"/>
              </w:divBdr>
              <w:divsChild>
                <w:div w:id="21983755">
                  <w:marLeft w:val="0"/>
                  <w:marRight w:val="0"/>
                  <w:marTop w:val="0"/>
                  <w:marBottom w:val="0"/>
                  <w:divBdr>
                    <w:top w:val="none" w:sz="0" w:space="0" w:color="auto"/>
                    <w:left w:val="none" w:sz="0" w:space="0" w:color="auto"/>
                    <w:bottom w:val="none" w:sz="0" w:space="0" w:color="auto"/>
                    <w:right w:val="none" w:sz="0" w:space="0" w:color="auto"/>
                  </w:divBdr>
                  <w:divsChild>
                    <w:div w:id="521750603">
                      <w:marLeft w:val="0"/>
                      <w:marRight w:val="0"/>
                      <w:marTop w:val="0"/>
                      <w:marBottom w:val="0"/>
                      <w:divBdr>
                        <w:top w:val="none" w:sz="0" w:space="0" w:color="auto"/>
                        <w:left w:val="none" w:sz="0" w:space="0" w:color="auto"/>
                        <w:bottom w:val="none" w:sz="0" w:space="0" w:color="auto"/>
                        <w:right w:val="none" w:sz="0" w:space="0" w:color="auto"/>
                      </w:divBdr>
                      <w:divsChild>
                        <w:div w:id="1801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9749">
                  <w:marLeft w:val="0"/>
                  <w:marRight w:val="0"/>
                  <w:marTop w:val="0"/>
                  <w:marBottom w:val="0"/>
                  <w:divBdr>
                    <w:top w:val="none" w:sz="0" w:space="0" w:color="auto"/>
                    <w:left w:val="none" w:sz="0" w:space="0" w:color="auto"/>
                    <w:bottom w:val="none" w:sz="0" w:space="0" w:color="auto"/>
                    <w:right w:val="none" w:sz="0" w:space="0" w:color="auto"/>
                  </w:divBdr>
                  <w:divsChild>
                    <w:div w:id="1544126180">
                      <w:marLeft w:val="0"/>
                      <w:marRight w:val="0"/>
                      <w:marTop w:val="0"/>
                      <w:marBottom w:val="0"/>
                      <w:divBdr>
                        <w:top w:val="none" w:sz="0" w:space="0" w:color="auto"/>
                        <w:left w:val="none" w:sz="0" w:space="0" w:color="auto"/>
                        <w:bottom w:val="none" w:sz="0" w:space="0" w:color="auto"/>
                        <w:right w:val="none" w:sz="0" w:space="0" w:color="auto"/>
                      </w:divBdr>
                      <w:divsChild>
                        <w:div w:id="7171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1337">
                  <w:marLeft w:val="0"/>
                  <w:marRight w:val="0"/>
                  <w:marTop w:val="0"/>
                  <w:marBottom w:val="0"/>
                  <w:divBdr>
                    <w:top w:val="none" w:sz="0" w:space="0" w:color="auto"/>
                    <w:left w:val="none" w:sz="0" w:space="0" w:color="auto"/>
                    <w:bottom w:val="none" w:sz="0" w:space="0" w:color="auto"/>
                    <w:right w:val="none" w:sz="0" w:space="0" w:color="auto"/>
                  </w:divBdr>
                  <w:divsChild>
                    <w:div w:id="500854585">
                      <w:marLeft w:val="0"/>
                      <w:marRight w:val="0"/>
                      <w:marTop w:val="0"/>
                      <w:marBottom w:val="0"/>
                      <w:divBdr>
                        <w:top w:val="none" w:sz="0" w:space="0" w:color="auto"/>
                        <w:left w:val="none" w:sz="0" w:space="0" w:color="auto"/>
                        <w:bottom w:val="none" w:sz="0" w:space="0" w:color="auto"/>
                        <w:right w:val="none" w:sz="0" w:space="0" w:color="auto"/>
                      </w:divBdr>
                      <w:divsChild>
                        <w:div w:id="1139886469">
                          <w:marLeft w:val="0"/>
                          <w:marRight w:val="0"/>
                          <w:marTop w:val="0"/>
                          <w:marBottom w:val="0"/>
                          <w:divBdr>
                            <w:top w:val="none" w:sz="0" w:space="0" w:color="auto"/>
                            <w:left w:val="none" w:sz="0" w:space="0" w:color="auto"/>
                            <w:bottom w:val="none" w:sz="0" w:space="0" w:color="auto"/>
                            <w:right w:val="none" w:sz="0" w:space="0" w:color="auto"/>
                          </w:divBdr>
                          <w:divsChild>
                            <w:div w:id="13627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2472">
                      <w:marLeft w:val="0"/>
                      <w:marRight w:val="0"/>
                      <w:marTop w:val="0"/>
                      <w:marBottom w:val="0"/>
                      <w:divBdr>
                        <w:top w:val="none" w:sz="0" w:space="0" w:color="auto"/>
                        <w:left w:val="none" w:sz="0" w:space="0" w:color="auto"/>
                        <w:bottom w:val="none" w:sz="0" w:space="0" w:color="auto"/>
                        <w:right w:val="none" w:sz="0" w:space="0" w:color="auto"/>
                      </w:divBdr>
                      <w:divsChild>
                        <w:div w:id="993874679">
                          <w:marLeft w:val="0"/>
                          <w:marRight w:val="0"/>
                          <w:marTop w:val="0"/>
                          <w:marBottom w:val="0"/>
                          <w:divBdr>
                            <w:top w:val="none" w:sz="0" w:space="0" w:color="auto"/>
                            <w:left w:val="none" w:sz="0" w:space="0" w:color="auto"/>
                            <w:bottom w:val="none" w:sz="0" w:space="0" w:color="auto"/>
                            <w:right w:val="none" w:sz="0" w:space="0" w:color="auto"/>
                          </w:divBdr>
                        </w:div>
                      </w:divsChild>
                    </w:div>
                    <w:div w:id="2022077153">
                      <w:marLeft w:val="0"/>
                      <w:marRight w:val="0"/>
                      <w:marTop w:val="0"/>
                      <w:marBottom w:val="0"/>
                      <w:divBdr>
                        <w:top w:val="none" w:sz="0" w:space="0" w:color="auto"/>
                        <w:left w:val="none" w:sz="0" w:space="0" w:color="auto"/>
                        <w:bottom w:val="none" w:sz="0" w:space="0" w:color="auto"/>
                        <w:right w:val="none" w:sz="0" w:space="0" w:color="auto"/>
                      </w:divBdr>
                      <w:divsChild>
                        <w:div w:id="2057504204">
                          <w:marLeft w:val="0"/>
                          <w:marRight w:val="0"/>
                          <w:marTop w:val="0"/>
                          <w:marBottom w:val="0"/>
                          <w:divBdr>
                            <w:top w:val="none" w:sz="0" w:space="0" w:color="auto"/>
                            <w:left w:val="none" w:sz="0" w:space="0" w:color="auto"/>
                            <w:bottom w:val="none" w:sz="0" w:space="0" w:color="auto"/>
                            <w:right w:val="none" w:sz="0" w:space="0" w:color="auto"/>
                          </w:divBdr>
                          <w:divsChild>
                            <w:div w:id="12272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6079">
                      <w:marLeft w:val="0"/>
                      <w:marRight w:val="0"/>
                      <w:marTop w:val="0"/>
                      <w:marBottom w:val="0"/>
                      <w:divBdr>
                        <w:top w:val="none" w:sz="0" w:space="0" w:color="auto"/>
                        <w:left w:val="none" w:sz="0" w:space="0" w:color="auto"/>
                        <w:bottom w:val="none" w:sz="0" w:space="0" w:color="auto"/>
                        <w:right w:val="none" w:sz="0" w:space="0" w:color="auto"/>
                      </w:divBdr>
                      <w:divsChild>
                        <w:div w:id="770591112">
                          <w:marLeft w:val="0"/>
                          <w:marRight w:val="0"/>
                          <w:marTop w:val="0"/>
                          <w:marBottom w:val="0"/>
                          <w:divBdr>
                            <w:top w:val="none" w:sz="0" w:space="0" w:color="auto"/>
                            <w:left w:val="none" w:sz="0" w:space="0" w:color="auto"/>
                            <w:bottom w:val="none" w:sz="0" w:space="0" w:color="auto"/>
                            <w:right w:val="none" w:sz="0" w:space="0" w:color="auto"/>
                          </w:divBdr>
                          <w:divsChild>
                            <w:div w:id="9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89317">
                  <w:marLeft w:val="0"/>
                  <w:marRight w:val="0"/>
                  <w:marTop w:val="0"/>
                  <w:marBottom w:val="0"/>
                  <w:divBdr>
                    <w:top w:val="none" w:sz="0" w:space="0" w:color="auto"/>
                    <w:left w:val="none" w:sz="0" w:space="0" w:color="auto"/>
                    <w:bottom w:val="none" w:sz="0" w:space="0" w:color="auto"/>
                    <w:right w:val="none" w:sz="0" w:space="0" w:color="auto"/>
                  </w:divBdr>
                  <w:divsChild>
                    <w:div w:id="1194342345">
                      <w:marLeft w:val="0"/>
                      <w:marRight w:val="0"/>
                      <w:marTop w:val="0"/>
                      <w:marBottom w:val="0"/>
                      <w:divBdr>
                        <w:top w:val="none" w:sz="0" w:space="0" w:color="auto"/>
                        <w:left w:val="none" w:sz="0" w:space="0" w:color="auto"/>
                        <w:bottom w:val="none" w:sz="0" w:space="0" w:color="auto"/>
                        <w:right w:val="none" w:sz="0" w:space="0" w:color="auto"/>
                      </w:divBdr>
                    </w:div>
                  </w:divsChild>
                </w:div>
                <w:div w:id="1133474933">
                  <w:marLeft w:val="0"/>
                  <w:marRight w:val="0"/>
                  <w:marTop w:val="0"/>
                  <w:marBottom w:val="0"/>
                  <w:divBdr>
                    <w:top w:val="none" w:sz="0" w:space="0" w:color="auto"/>
                    <w:left w:val="none" w:sz="0" w:space="0" w:color="auto"/>
                    <w:bottom w:val="none" w:sz="0" w:space="0" w:color="auto"/>
                    <w:right w:val="none" w:sz="0" w:space="0" w:color="auto"/>
                  </w:divBdr>
                  <w:divsChild>
                    <w:div w:id="2108112965">
                      <w:marLeft w:val="0"/>
                      <w:marRight w:val="0"/>
                      <w:marTop w:val="0"/>
                      <w:marBottom w:val="0"/>
                      <w:divBdr>
                        <w:top w:val="none" w:sz="0" w:space="0" w:color="auto"/>
                        <w:left w:val="none" w:sz="0" w:space="0" w:color="auto"/>
                        <w:bottom w:val="none" w:sz="0" w:space="0" w:color="auto"/>
                        <w:right w:val="none" w:sz="0" w:space="0" w:color="auto"/>
                      </w:divBdr>
                      <w:divsChild>
                        <w:div w:id="21345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3461">
      <w:bodyDiv w:val="1"/>
      <w:marLeft w:val="0"/>
      <w:marRight w:val="0"/>
      <w:marTop w:val="0"/>
      <w:marBottom w:val="0"/>
      <w:divBdr>
        <w:top w:val="none" w:sz="0" w:space="0" w:color="auto"/>
        <w:left w:val="none" w:sz="0" w:space="0" w:color="auto"/>
        <w:bottom w:val="none" w:sz="0" w:space="0" w:color="auto"/>
        <w:right w:val="none" w:sz="0" w:space="0" w:color="auto"/>
      </w:divBdr>
    </w:div>
    <w:div w:id="786315029">
      <w:bodyDiv w:val="1"/>
      <w:marLeft w:val="0"/>
      <w:marRight w:val="0"/>
      <w:marTop w:val="0"/>
      <w:marBottom w:val="0"/>
      <w:divBdr>
        <w:top w:val="none" w:sz="0" w:space="0" w:color="auto"/>
        <w:left w:val="none" w:sz="0" w:space="0" w:color="auto"/>
        <w:bottom w:val="none" w:sz="0" w:space="0" w:color="auto"/>
        <w:right w:val="none" w:sz="0" w:space="0" w:color="auto"/>
      </w:divBdr>
    </w:div>
    <w:div w:id="788009165">
      <w:bodyDiv w:val="1"/>
      <w:marLeft w:val="0"/>
      <w:marRight w:val="0"/>
      <w:marTop w:val="0"/>
      <w:marBottom w:val="0"/>
      <w:divBdr>
        <w:top w:val="none" w:sz="0" w:space="0" w:color="auto"/>
        <w:left w:val="none" w:sz="0" w:space="0" w:color="auto"/>
        <w:bottom w:val="none" w:sz="0" w:space="0" w:color="auto"/>
        <w:right w:val="none" w:sz="0" w:space="0" w:color="auto"/>
      </w:divBdr>
      <w:divsChild>
        <w:div w:id="272132131">
          <w:marLeft w:val="0"/>
          <w:marRight w:val="0"/>
          <w:marTop w:val="0"/>
          <w:marBottom w:val="0"/>
          <w:divBdr>
            <w:top w:val="none" w:sz="0" w:space="0" w:color="auto"/>
            <w:left w:val="none" w:sz="0" w:space="0" w:color="auto"/>
            <w:bottom w:val="none" w:sz="0" w:space="0" w:color="auto"/>
            <w:right w:val="none" w:sz="0" w:space="0" w:color="auto"/>
          </w:divBdr>
        </w:div>
        <w:div w:id="384137245">
          <w:marLeft w:val="0"/>
          <w:marRight w:val="0"/>
          <w:marTop w:val="0"/>
          <w:marBottom w:val="0"/>
          <w:divBdr>
            <w:top w:val="none" w:sz="0" w:space="0" w:color="auto"/>
            <w:left w:val="none" w:sz="0" w:space="0" w:color="auto"/>
            <w:bottom w:val="none" w:sz="0" w:space="0" w:color="auto"/>
            <w:right w:val="none" w:sz="0" w:space="0" w:color="auto"/>
          </w:divBdr>
        </w:div>
        <w:div w:id="460071407">
          <w:marLeft w:val="0"/>
          <w:marRight w:val="0"/>
          <w:marTop w:val="0"/>
          <w:marBottom w:val="0"/>
          <w:divBdr>
            <w:top w:val="none" w:sz="0" w:space="0" w:color="auto"/>
            <w:left w:val="none" w:sz="0" w:space="0" w:color="auto"/>
            <w:bottom w:val="none" w:sz="0" w:space="0" w:color="auto"/>
            <w:right w:val="none" w:sz="0" w:space="0" w:color="auto"/>
          </w:divBdr>
        </w:div>
        <w:div w:id="1636524009">
          <w:marLeft w:val="0"/>
          <w:marRight w:val="0"/>
          <w:marTop w:val="0"/>
          <w:marBottom w:val="0"/>
          <w:divBdr>
            <w:top w:val="none" w:sz="0" w:space="0" w:color="auto"/>
            <w:left w:val="none" w:sz="0" w:space="0" w:color="auto"/>
            <w:bottom w:val="none" w:sz="0" w:space="0" w:color="auto"/>
            <w:right w:val="none" w:sz="0" w:space="0" w:color="auto"/>
          </w:divBdr>
        </w:div>
      </w:divsChild>
    </w:div>
    <w:div w:id="789280439">
      <w:bodyDiv w:val="1"/>
      <w:marLeft w:val="0"/>
      <w:marRight w:val="0"/>
      <w:marTop w:val="0"/>
      <w:marBottom w:val="0"/>
      <w:divBdr>
        <w:top w:val="none" w:sz="0" w:space="0" w:color="auto"/>
        <w:left w:val="none" w:sz="0" w:space="0" w:color="auto"/>
        <w:bottom w:val="none" w:sz="0" w:space="0" w:color="auto"/>
        <w:right w:val="none" w:sz="0" w:space="0" w:color="auto"/>
      </w:divBdr>
    </w:div>
    <w:div w:id="794525644">
      <w:bodyDiv w:val="1"/>
      <w:marLeft w:val="0"/>
      <w:marRight w:val="0"/>
      <w:marTop w:val="0"/>
      <w:marBottom w:val="0"/>
      <w:divBdr>
        <w:top w:val="none" w:sz="0" w:space="0" w:color="auto"/>
        <w:left w:val="none" w:sz="0" w:space="0" w:color="auto"/>
        <w:bottom w:val="none" w:sz="0" w:space="0" w:color="auto"/>
        <w:right w:val="none" w:sz="0" w:space="0" w:color="auto"/>
      </w:divBdr>
      <w:divsChild>
        <w:div w:id="750276558">
          <w:marLeft w:val="0"/>
          <w:marRight w:val="0"/>
          <w:marTop w:val="0"/>
          <w:marBottom w:val="0"/>
          <w:divBdr>
            <w:top w:val="none" w:sz="0" w:space="0" w:color="auto"/>
            <w:left w:val="none" w:sz="0" w:space="0" w:color="auto"/>
            <w:bottom w:val="none" w:sz="0" w:space="0" w:color="auto"/>
            <w:right w:val="none" w:sz="0" w:space="0" w:color="auto"/>
          </w:divBdr>
        </w:div>
      </w:divsChild>
    </w:div>
    <w:div w:id="797382323">
      <w:bodyDiv w:val="1"/>
      <w:marLeft w:val="0"/>
      <w:marRight w:val="0"/>
      <w:marTop w:val="0"/>
      <w:marBottom w:val="0"/>
      <w:divBdr>
        <w:top w:val="none" w:sz="0" w:space="0" w:color="auto"/>
        <w:left w:val="none" w:sz="0" w:space="0" w:color="auto"/>
        <w:bottom w:val="none" w:sz="0" w:space="0" w:color="auto"/>
        <w:right w:val="none" w:sz="0" w:space="0" w:color="auto"/>
      </w:divBdr>
    </w:div>
    <w:div w:id="797719425">
      <w:bodyDiv w:val="1"/>
      <w:marLeft w:val="0"/>
      <w:marRight w:val="0"/>
      <w:marTop w:val="0"/>
      <w:marBottom w:val="0"/>
      <w:divBdr>
        <w:top w:val="none" w:sz="0" w:space="0" w:color="auto"/>
        <w:left w:val="none" w:sz="0" w:space="0" w:color="auto"/>
        <w:bottom w:val="none" w:sz="0" w:space="0" w:color="auto"/>
        <w:right w:val="none" w:sz="0" w:space="0" w:color="auto"/>
      </w:divBdr>
    </w:div>
    <w:div w:id="809400672">
      <w:bodyDiv w:val="1"/>
      <w:marLeft w:val="27"/>
      <w:marRight w:val="27"/>
      <w:marTop w:val="27"/>
      <w:marBottom w:val="27"/>
      <w:divBdr>
        <w:top w:val="none" w:sz="0" w:space="0" w:color="auto"/>
        <w:left w:val="none" w:sz="0" w:space="0" w:color="auto"/>
        <w:bottom w:val="none" w:sz="0" w:space="0" w:color="auto"/>
        <w:right w:val="none" w:sz="0" w:space="0" w:color="auto"/>
      </w:divBdr>
      <w:divsChild>
        <w:div w:id="329253612">
          <w:marLeft w:val="0"/>
          <w:marRight w:val="0"/>
          <w:marTop w:val="0"/>
          <w:marBottom w:val="0"/>
          <w:divBdr>
            <w:top w:val="none" w:sz="0" w:space="0" w:color="auto"/>
            <w:left w:val="none" w:sz="0" w:space="0" w:color="auto"/>
            <w:bottom w:val="none" w:sz="0" w:space="0" w:color="auto"/>
            <w:right w:val="none" w:sz="0" w:space="0" w:color="auto"/>
          </w:divBdr>
          <w:divsChild>
            <w:div w:id="624851513">
              <w:marLeft w:val="41"/>
              <w:marRight w:val="41"/>
              <w:marTop w:val="41"/>
              <w:marBottom w:val="41"/>
              <w:divBdr>
                <w:top w:val="none" w:sz="0" w:space="0" w:color="auto"/>
                <w:left w:val="none" w:sz="0" w:space="0" w:color="auto"/>
                <w:bottom w:val="none" w:sz="0" w:space="0" w:color="auto"/>
                <w:right w:val="none" w:sz="0" w:space="0" w:color="auto"/>
              </w:divBdr>
              <w:divsChild>
                <w:div w:id="278418502">
                  <w:marLeft w:val="0"/>
                  <w:marRight w:val="0"/>
                  <w:marTop w:val="0"/>
                  <w:marBottom w:val="0"/>
                  <w:divBdr>
                    <w:top w:val="none" w:sz="0" w:space="0" w:color="auto"/>
                    <w:left w:val="none" w:sz="0" w:space="0" w:color="auto"/>
                    <w:bottom w:val="none" w:sz="0" w:space="0" w:color="auto"/>
                    <w:right w:val="none" w:sz="0" w:space="0" w:color="auto"/>
                  </w:divBdr>
                  <w:divsChild>
                    <w:div w:id="66265219">
                      <w:marLeft w:val="0"/>
                      <w:marRight w:val="0"/>
                      <w:marTop w:val="0"/>
                      <w:marBottom w:val="0"/>
                      <w:divBdr>
                        <w:top w:val="none" w:sz="0" w:space="0" w:color="auto"/>
                        <w:left w:val="none" w:sz="0" w:space="0" w:color="auto"/>
                        <w:bottom w:val="none" w:sz="0" w:space="0" w:color="auto"/>
                        <w:right w:val="none" w:sz="0" w:space="0" w:color="auto"/>
                      </w:divBdr>
                    </w:div>
                    <w:div w:id="489953135">
                      <w:marLeft w:val="0"/>
                      <w:marRight w:val="0"/>
                      <w:marTop w:val="0"/>
                      <w:marBottom w:val="0"/>
                      <w:divBdr>
                        <w:top w:val="none" w:sz="0" w:space="0" w:color="auto"/>
                        <w:left w:val="none" w:sz="0" w:space="0" w:color="auto"/>
                        <w:bottom w:val="none" w:sz="0" w:space="0" w:color="auto"/>
                        <w:right w:val="none" w:sz="0" w:space="0" w:color="auto"/>
                      </w:divBdr>
                    </w:div>
                    <w:div w:id="500580928">
                      <w:marLeft w:val="0"/>
                      <w:marRight w:val="0"/>
                      <w:marTop w:val="0"/>
                      <w:marBottom w:val="0"/>
                      <w:divBdr>
                        <w:top w:val="none" w:sz="0" w:space="0" w:color="auto"/>
                        <w:left w:val="none" w:sz="0" w:space="0" w:color="auto"/>
                        <w:bottom w:val="none" w:sz="0" w:space="0" w:color="auto"/>
                        <w:right w:val="none" w:sz="0" w:space="0" w:color="auto"/>
                      </w:divBdr>
                    </w:div>
                    <w:div w:id="653726783">
                      <w:marLeft w:val="0"/>
                      <w:marRight w:val="0"/>
                      <w:marTop w:val="0"/>
                      <w:marBottom w:val="0"/>
                      <w:divBdr>
                        <w:top w:val="none" w:sz="0" w:space="0" w:color="auto"/>
                        <w:left w:val="none" w:sz="0" w:space="0" w:color="auto"/>
                        <w:bottom w:val="none" w:sz="0" w:space="0" w:color="auto"/>
                        <w:right w:val="none" w:sz="0" w:space="0" w:color="auto"/>
                      </w:divBdr>
                    </w:div>
                    <w:div w:id="936325215">
                      <w:marLeft w:val="0"/>
                      <w:marRight w:val="0"/>
                      <w:marTop w:val="0"/>
                      <w:marBottom w:val="0"/>
                      <w:divBdr>
                        <w:top w:val="none" w:sz="0" w:space="0" w:color="auto"/>
                        <w:left w:val="none" w:sz="0" w:space="0" w:color="auto"/>
                        <w:bottom w:val="none" w:sz="0" w:space="0" w:color="auto"/>
                        <w:right w:val="none" w:sz="0" w:space="0" w:color="auto"/>
                      </w:divBdr>
                    </w:div>
                    <w:div w:id="1002315011">
                      <w:marLeft w:val="0"/>
                      <w:marRight w:val="0"/>
                      <w:marTop w:val="0"/>
                      <w:marBottom w:val="0"/>
                      <w:divBdr>
                        <w:top w:val="none" w:sz="0" w:space="0" w:color="auto"/>
                        <w:left w:val="none" w:sz="0" w:space="0" w:color="auto"/>
                        <w:bottom w:val="none" w:sz="0" w:space="0" w:color="auto"/>
                        <w:right w:val="none" w:sz="0" w:space="0" w:color="auto"/>
                      </w:divBdr>
                    </w:div>
                    <w:div w:id="1014571555">
                      <w:marLeft w:val="0"/>
                      <w:marRight w:val="0"/>
                      <w:marTop w:val="0"/>
                      <w:marBottom w:val="0"/>
                      <w:divBdr>
                        <w:top w:val="none" w:sz="0" w:space="0" w:color="auto"/>
                        <w:left w:val="none" w:sz="0" w:space="0" w:color="auto"/>
                        <w:bottom w:val="none" w:sz="0" w:space="0" w:color="auto"/>
                        <w:right w:val="none" w:sz="0" w:space="0" w:color="auto"/>
                      </w:divBdr>
                    </w:div>
                    <w:div w:id="1138186166">
                      <w:marLeft w:val="0"/>
                      <w:marRight w:val="0"/>
                      <w:marTop w:val="0"/>
                      <w:marBottom w:val="0"/>
                      <w:divBdr>
                        <w:top w:val="none" w:sz="0" w:space="0" w:color="auto"/>
                        <w:left w:val="none" w:sz="0" w:space="0" w:color="auto"/>
                        <w:bottom w:val="none" w:sz="0" w:space="0" w:color="auto"/>
                        <w:right w:val="none" w:sz="0" w:space="0" w:color="auto"/>
                      </w:divBdr>
                    </w:div>
                    <w:div w:id="1371297761">
                      <w:marLeft w:val="0"/>
                      <w:marRight w:val="0"/>
                      <w:marTop w:val="0"/>
                      <w:marBottom w:val="0"/>
                      <w:divBdr>
                        <w:top w:val="none" w:sz="0" w:space="0" w:color="auto"/>
                        <w:left w:val="none" w:sz="0" w:space="0" w:color="auto"/>
                        <w:bottom w:val="none" w:sz="0" w:space="0" w:color="auto"/>
                        <w:right w:val="none" w:sz="0" w:space="0" w:color="auto"/>
                      </w:divBdr>
                    </w:div>
                    <w:div w:id="1525753745">
                      <w:marLeft w:val="0"/>
                      <w:marRight w:val="0"/>
                      <w:marTop w:val="0"/>
                      <w:marBottom w:val="0"/>
                      <w:divBdr>
                        <w:top w:val="none" w:sz="0" w:space="0" w:color="auto"/>
                        <w:left w:val="none" w:sz="0" w:space="0" w:color="auto"/>
                        <w:bottom w:val="none" w:sz="0" w:space="0" w:color="auto"/>
                        <w:right w:val="none" w:sz="0" w:space="0" w:color="auto"/>
                      </w:divBdr>
                    </w:div>
                    <w:div w:id="2039115845">
                      <w:marLeft w:val="0"/>
                      <w:marRight w:val="0"/>
                      <w:marTop w:val="0"/>
                      <w:marBottom w:val="0"/>
                      <w:divBdr>
                        <w:top w:val="none" w:sz="0" w:space="0" w:color="auto"/>
                        <w:left w:val="none" w:sz="0" w:space="0" w:color="auto"/>
                        <w:bottom w:val="none" w:sz="0" w:space="0" w:color="auto"/>
                        <w:right w:val="none" w:sz="0" w:space="0" w:color="auto"/>
                      </w:divBdr>
                    </w:div>
                    <w:div w:id="21099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77178">
      <w:bodyDiv w:val="1"/>
      <w:marLeft w:val="0"/>
      <w:marRight w:val="0"/>
      <w:marTop w:val="0"/>
      <w:marBottom w:val="0"/>
      <w:divBdr>
        <w:top w:val="none" w:sz="0" w:space="0" w:color="auto"/>
        <w:left w:val="none" w:sz="0" w:space="0" w:color="auto"/>
        <w:bottom w:val="none" w:sz="0" w:space="0" w:color="auto"/>
        <w:right w:val="none" w:sz="0" w:space="0" w:color="auto"/>
      </w:divBdr>
      <w:divsChild>
        <w:div w:id="1714303821">
          <w:marLeft w:val="0"/>
          <w:marRight w:val="0"/>
          <w:marTop w:val="0"/>
          <w:marBottom w:val="0"/>
          <w:divBdr>
            <w:top w:val="none" w:sz="0" w:space="0" w:color="auto"/>
            <w:left w:val="none" w:sz="0" w:space="0" w:color="auto"/>
            <w:bottom w:val="none" w:sz="0" w:space="0" w:color="auto"/>
            <w:right w:val="none" w:sz="0" w:space="0" w:color="auto"/>
          </w:divBdr>
        </w:div>
      </w:divsChild>
    </w:div>
    <w:div w:id="829322229">
      <w:bodyDiv w:val="1"/>
      <w:marLeft w:val="0"/>
      <w:marRight w:val="0"/>
      <w:marTop w:val="0"/>
      <w:marBottom w:val="0"/>
      <w:divBdr>
        <w:top w:val="none" w:sz="0" w:space="0" w:color="auto"/>
        <w:left w:val="none" w:sz="0" w:space="0" w:color="auto"/>
        <w:bottom w:val="none" w:sz="0" w:space="0" w:color="auto"/>
        <w:right w:val="none" w:sz="0" w:space="0" w:color="auto"/>
      </w:divBdr>
      <w:divsChild>
        <w:div w:id="63601548">
          <w:marLeft w:val="0"/>
          <w:marRight w:val="0"/>
          <w:marTop w:val="0"/>
          <w:marBottom w:val="0"/>
          <w:divBdr>
            <w:top w:val="none" w:sz="0" w:space="0" w:color="auto"/>
            <w:left w:val="none" w:sz="0" w:space="0" w:color="auto"/>
            <w:bottom w:val="none" w:sz="0" w:space="0" w:color="auto"/>
            <w:right w:val="none" w:sz="0" w:space="0" w:color="auto"/>
          </w:divBdr>
        </w:div>
        <w:div w:id="1089040410">
          <w:marLeft w:val="0"/>
          <w:marRight w:val="0"/>
          <w:marTop w:val="0"/>
          <w:marBottom w:val="0"/>
          <w:divBdr>
            <w:top w:val="none" w:sz="0" w:space="0" w:color="auto"/>
            <w:left w:val="none" w:sz="0" w:space="0" w:color="auto"/>
            <w:bottom w:val="none" w:sz="0" w:space="0" w:color="auto"/>
            <w:right w:val="none" w:sz="0" w:space="0" w:color="auto"/>
          </w:divBdr>
        </w:div>
        <w:div w:id="1407071584">
          <w:marLeft w:val="0"/>
          <w:marRight w:val="0"/>
          <w:marTop w:val="0"/>
          <w:marBottom w:val="0"/>
          <w:divBdr>
            <w:top w:val="none" w:sz="0" w:space="0" w:color="auto"/>
            <w:left w:val="none" w:sz="0" w:space="0" w:color="auto"/>
            <w:bottom w:val="none" w:sz="0" w:space="0" w:color="auto"/>
            <w:right w:val="none" w:sz="0" w:space="0" w:color="auto"/>
          </w:divBdr>
        </w:div>
        <w:div w:id="1627656683">
          <w:marLeft w:val="0"/>
          <w:marRight w:val="0"/>
          <w:marTop w:val="0"/>
          <w:marBottom w:val="0"/>
          <w:divBdr>
            <w:top w:val="none" w:sz="0" w:space="0" w:color="auto"/>
            <w:left w:val="none" w:sz="0" w:space="0" w:color="auto"/>
            <w:bottom w:val="none" w:sz="0" w:space="0" w:color="auto"/>
            <w:right w:val="none" w:sz="0" w:space="0" w:color="auto"/>
          </w:divBdr>
        </w:div>
      </w:divsChild>
    </w:div>
    <w:div w:id="832990526">
      <w:bodyDiv w:val="1"/>
      <w:marLeft w:val="0"/>
      <w:marRight w:val="0"/>
      <w:marTop w:val="0"/>
      <w:marBottom w:val="0"/>
      <w:divBdr>
        <w:top w:val="none" w:sz="0" w:space="0" w:color="auto"/>
        <w:left w:val="none" w:sz="0" w:space="0" w:color="auto"/>
        <w:bottom w:val="none" w:sz="0" w:space="0" w:color="auto"/>
        <w:right w:val="none" w:sz="0" w:space="0" w:color="auto"/>
      </w:divBdr>
    </w:div>
    <w:div w:id="835535263">
      <w:bodyDiv w:val="1"/>
      <w:marLeft w:val="0"/>
      <w:marRight w:val="0"/>
      <w:marTop w:val="0"/>
      <w:marBottom w:val="0"/>
      <w:divBdr>
        <w:top w:val="none" w:sz="0" w:space="0" w:color="auto"/>
        <w:left w:val="none" w:sz="0" w:space="0" w:color="auto"/>
        <w:bottom w:val="none" w:sz="0" w:space="0" w:color="auto"/>
        <w:right w:val="none" w:sz="0" w:space="0" w:color="auto"/>
      </w:divBdr>
    </w:div>
    <w:div w:id="842013614">
      <w:bodyDiv w:val="1"/>
      <w:marLeft w:val="0"/>
      <w:marRight w:val="0"/>
      <w:marTop w:val="0"/>
      <w:marBottom w:val="0"/>
      <w:divBdr>
        <w:top w:val="none" w:sz="0" w:space="0" w:color="auto"/>
        <w:left w:val="none" w:sz="0" w:space="0" w:color="auto"/>
        <w:bottom w:val="none" w:sz="0" w:space="0" w:color="auto"/>
        <w:right w:val="none" w:sz="0" w:space="0" w:color="auto"/>
      </w:divBdr>
    </w:div>
    <w:div w:id="843400447">
      <w:bodyDiv w:val="1"/>
      <w:marLeft w:val="0"/>
      <w:marRight w:val="0"/>
      <w:marTop w:val="0"/>
      <w:marBottom w:val="0"/>
      <w:divBdr>
        <w:top w:val="none" w:sz="0" w:space="0" w:color="auto"/>
        <w:left w:val="none" w:sz="0" w:space="0" w:color="auto"/>
        <w:bottom w:val="none" w:sz="0" w:space="0" w:color="auto"/>
        <w:right w:val="none" w:sz="0" w:space="0" w:color="auto"/>
      </w:divBdr>
    </w:div>
    <w:div w:id="845902116">
      <w:bodyDiv w:val="1"/>
      <w:marLeft w:val="0"/>
      <w:marRight w:val="0"/>
      <w:marTop w:val="0"/>
      <w:marBottom w:val="0"/>
      <w:divBdr>
        <w:top w:val="none" w:sz="0" w:space="0" w:color="auto"/>
        <w:left w:val="none" w:sz="0" w:space="0" w:color="auto"/>
        <w:bottom w:val="none" w:sz="0" w:space="0" w:color="auto"/>
        <w:right w:val="none" w:sz="0" w:space="0" w:color="auto"/>
      </w:divBdr>
      <w:divsChild>
        <w:div w:id="108167158">
          <w:marLeft w:val="0"/>
          <w:marRight w:val="0"/>
          <w:marTop w:val="0"/>
          <w:marBottom w:val="720"/>
          <w:divBdr>
            <w:top w:val="none" w:sz="0" w:space="0" w:color="auto"/>
            <w:left w:val="none" w:sz="0" w:space="0" w:color="auto"/>
            <w:bottom w:val="none" w:sz="0" w:space="0" w:color="auto"/>
            <w:right w:val="none" w:sz="0" w:space="0" w:color="auto"/>
          </w:divBdr>
          <w:divsChild>
            <w:div w:id="973407623">
              <w:marLeft w:val="0"/>
              <w:marRight w:val="0"/>
              <w:marTop w:val="0"/>
              <w:marBottom w:val="0"/>
              <w:divBdr>
                <w:top w:val="none" w:sz="0" w:space="0" w:color="auto"/>
                <w:left w:val="none" w:sz="0" w:space="0" w:color="auto"/>
                <w:bottom w:val="none" w:sz="0" w:space="0" w:color="auto"/>
                <w:right w:val="none" w:sz="0" w:space="0" w:color="auto"/>
              </w:divBdr>
              <w:divsChild>
                <w:div w:id="850099257">
                  <w:marLeft w:val="0"/>
                  <w:marRight w:val="0"/>
                  <w:marTop w:val="0"/>
                  <w:marBottom w:val="0"/>
                  <w:divBdr>
                    <w:top w:val="none" w:sz="0" w:space="0" w:color="auto"/>
                    <w:left w:val="none" w:sz="0" w:space="0" w:color="auto"/>
                    <w:bottom w:val="none" w:sz="0" w:space="0" w:color="auto"/>
                    <w:right w:val="none" w:sz="0" w:space="0" w:color="auto"/>
                  </w:divBdr>
                  <w:divsChild>
                    <w:div w:id="1336227826">
                      <w:marLeft w:val="0"/>
                      <w:marRight w:val="360"/>
                      <w:marTop w:val="0"/>
                      <w:marBottom w:val="600"/>
                      <w:divBdr>
                        <w:top w:val="none" w:sz="0" w:space="0" w:color="auto"/>
                        <w:left w:val="none" w:sz="0" w:space="0" w:color="auto"/>
                        <w:bottom w:val="none" w:sz="0" w:space="0" w:color="auto"/>
                        <w:right w:val="none" w:sz="0" w:space="0" w:color="auto"/>
                      </w:divBdr>
                    </w:div>
                    <w:div w:id="1216158088">
                      <w:marLeft w:val="0"/>
                      <w:marRight w:val="360"/>
                      <w:marTop w:val="0"/>
                      <w:marBottom w:val="600"/>
                      <w:divBdr>
                        <w:top w:val="none" w:sz="0" w:space="0" w:color="auto"/>
                        <w:left w:val="none" w:sz="0" w:space="0" w:color="auto"/>
                        <w:bottom w:val="none" w:sz="0" w:space="0" w:color="auto"/>
                        <w:right w:val="none" w:sz="0" w:space="0" w:color="auto"/>
                      </w:divBdr>
                    </w:div>
                    <w:div w:id="19563999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846753342">
      <w:bodyDiv w:val="1"/>
      <w:marLeft w:val="0"/>
      <w:marRight w:val="0"/>
      <w:marTop w:val="0"/>
      <w:marBottom w:val="0"/>
      <w:divBdr>
        <w:top w:val="none" w:sz="0" w:space="0" w:color="auto"/>
        <w:left w:val="none" w:sz="0" w:space="0" w:color="auto"/>
        <w:bottom w:val="none" w:sz="0" w:space="0" w:color="auto"/>
        <w:right w:val="none" w:sz="0" w:space="0" w:color="auto"/>
      </w:divBdr>
    </w:div>
    <w:div w:id="849684218">
      <w:bodyDiv w:val="1"/>
      <w:marLeft w:val="27"/>
      <w:marRight w:val="27"/>
      <w:marTop w:val="27"/>
      <w:marBottom w:val="27"/>
      <w:divBdr>
        <w:top w:val="none" w:sz="0" w:space="0" w:color="auto"/>
        <w:left w:val="none" w:sz="0" w:space="0" w:color="auto"/>
        <w:bottom w:val="none" w:sz="0" w:space="0" w:color="auto"/>
        <w:right w:val="none" w:sz="0" w:space="0" w:color="auto"/>
      </w:divBdr>
      <w:divsChild>
        <w:div w:id="1725760707">
          <w:marLeft w:val="0"/>
          <w:marRight w:val="0"/>
          <w:marTop w:val="0"/>
          <w:marBottom w:val="0"/>
          <w:divBdr>
            <w:top w:val="none" w:sz="0" w:space="0" w:color="auto"/>
            <w:left w:val="none" w:sz="0" w:space="0" w:color="auto"/>
            <w:bottom w:val="none" w:sz="0" w:space="0" w:color="auto"/>
            <w:right w:val="none" w:sz="0" w:space="0" w:color="auto"/>
          </w:divBdr>
          <w:divsChild>
            <w:div w:id="1742822819">
              <w:marLeft w:val="41"/>
              <w:marRight w:val="41"/>
              <w:marTop w:val="41"/>
              <w:marBottom w:val="41"/>
              <w:divBdr>
                <w:top w:val="none" w:sz="0" w:space="0" w:color="auto"/>
                <w:left w:val="none" w:sz="0" w:space="0" w:color="auto"/>
                <w:bottom w:val="none" w:sz="0" w:space="0" w:color="auto"/>
                <w:right w:val="none" w:sz="0" w:space="0" w:color="auto"/>
              </w:divBdr>
              <w:divsChild>
                <w:div w:id="1302883995">
                  <w:marLeft w:val="0"/>
                  <w:marRight w:val="0"/>
                  <w:marTop w:val="0"/>
                  <w:marBottom w:val="0"/>
                  <w:divBdr>
                    <w:top w:val="none" w:sz="0" w:space="0" w:color="auto"/>
                    <w:left w:val="none" w:sz="0" w:space="0" w:color="auto"/>
                    <w:bottom w:val="none" w:sz="0" w:space="0" w:color="auto"/>
                    <w:right w:val="none" w:sz="0" w:space="0" w:color="auto"/>
                  </w:divBdr>
                  <w:divsChild>
                    <w:div w:id="116264606">
                      <w:marLeft w:val="0"/>
                      <w:marRight w:val="0"/>
                      <w:marTop w:val="0"/>
                      <w:marBottom w:val="0"/>
                      <w:divBdr>
                        <w:top w:val="none" w:sz="0" w:space="0" w:color="auto"/>
                        <w:left w:val="none" w:sz="0" w:space="0" w:color="auto"/>
                        <w:bottom w:val="none" w:sz="0" w:space="0" w:color="auto"/>
                        <w:right w:val="none" w:sz="0" w:space="0" w:color="auto"/>
                      </w:divBdr>
                    </w:div>
                    <w:div w:id="1045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4151">
      <w:bodyDiv w:val="1"/>
      <w:marLeft w:val="0"/>
      <w:marRight w:val="0"/>
      <w:marTop w:val="0"/>
      <w:marBottom w:val="0"/>
      <w:divBdr>
        <w:top w:val="none" w:sz="0" w:space="0" w:color="auto"/>
        <w:left w:val="none" w:sz="0" w:space="0" w:color="auto"/>
        <w:bottom w:val="none" w:sz="0" w:space="0" w:color="auto"/>
        <w:right w:val="none" w:sz="0" w:space="0" w:color="auto"/>
      </w:divBdr>
      <w:divsChild>
        <w:div w:id="65996934">
          <w:marLeft w:val="0"/>
          <w:marRight w:val="0"/>
          <w:marTop w:val="0"/>
          <w:marBottom w:val="0"/>
          <w:divBdr>
            <w:top w:val="none" w:sz="0" w:space="0" w:color="auto"/>
            <w:left w:val="none" w:sz="0" w:space="0" w:color="auto"/>
            <w:bottom w:val="none" w:sz="0" w:space="0" w:color="auto"/>
            <w:right w:val="none" w:sz="0" w:space="0" w:color="auto"/>
          </w:divBdr>
        </w:div>
        <w:div w:id="1953776673">
          <w:marLeft w:val="0"/>
          <w:marRight w:val="0"/>
          <w:marTop w:val="0"/>
          <w:marBottom w:val="0"/>
          <w:divBdr>
            <w:top w:val="none" w:sz="0" w:space="0" w:color="auto"/>
            <w:left w:val="none" w:sz="0" w:space="0" w:color="auto"/>
            <w:bottom w:val="none" w:sz="0" w:space="0" w:color="auto"/>
            <w:right w:val="none" w:sz="0" w:space="0" w:color="auto"/>
          </w:divBdr>
        </w:div>
      </w:divsChild>
    </w:div>
    <w:div w:id="857081475">
      <w:bodyDiv w:val="1"/>
      <w:marLeft w:val="27"/>
      <w:marRight w:val="27"/>
      <w:marTop w:val="27"/>
      <w:marBottom w:val="27"/>
      <w:divBdr>
        <w:top w:val="none" w:sz="0" w:space="0" w:color="auto"/>
        <w:left w:val="none" w:sz="0" w:space="0" w:color="auto"/>
        <w:bottom w:val="none" w:sz="0" w:space="0" w:color="auto"/>
        <w:right w:val="none" w:sz="0" w:space="0" w:color="auto"/>
      </w:divBdr>
      <w:divsChild>
        <w:div w:id="1882470455">
          <w:marLeft w:val="0"/>
          <w:marRight w:val="0"/>
          <w:marTop w:val="0"/>
          <w:marBottom w:val="0"/>
          <w:divBdr>
            <w:top w:val="none" w:sz="0" w:space="0" w:color="auto"/>
            <w:left w:val="none" w:sz="0" w:space="0" w:color="auto"/>
            <w:bottom w:val="none" w:sz="0" w:space="0" w:color="auto"/>
            <w:right w:val="none" w:sz="0" w:space="0" w:color="auto"/>
          </w:divBdr>
          <w:divsChild>
            <w:div w:id="407577835">
              <w:marLeft w:val="41"/>
              <w:marRight w:val="41"/>
              <w:marTop w:val="41"/>
              <w:marBottom w:val="41"/>
              <w:divBdr>
                <w:top w:val="none" w:sz="0" w:space="0" w:color="auto"/>
                <w:left w:val="none" w:sz="0" w:space="0" w:color="auto"/>
                <w:bottom w:val="none" w:sz="0" w:space="0" w:color="auto"/>
                <w:right w:val="none" w:sz="0" w:space="0" w:color="auto"/>
              </w:divBdr>
              <w:divsChild>
                <w:div w:id="1409771668">
                  <w:marLeft w:val="0"/>
                  <w:marRight w:val="0"/>
                  <w:marTop w:val="0"/>
                  <w:marBottom w:val="0"/>
                  <w:divBdr>
                    <w:top w:val="none" w:sz="0" w:space="0" w:color="auto"/>
                    <w:left w:val="none" w:sz="0" w:space="0" w:color="auto"/>
                    <w:bottom w:val="none" w:sz="0" w:space="0" w:color="auto"/>
                    <w:right w:val="none" w:sz="0" w:space="0" w:color="auto"/>
                  </w:divBdr>
                  <w:divsChild>
                    <w:div w:id="1720788020">
                      <w:marLeft w:val="0"/>
                      <w:marRight w:val="0"/>
                      <w:marTop w:val="0"/>
                      <w:marBottom w:val="0"/>
                      <w:divBdr>
                        <w:top w:val="none" w:sz="0" w:space="0" w:color="auto"/>
                        <w:left w:val="none" w:sz="0" w:space="0" w:color="auto"/>
                        <w:bottom w:val="none" w:sz="0" w:space="0" w:color="auto"/>
                        <w:right w:val="none" w:sz="0" w:space="0" w:color="auto"/>
                      </w:divBdr>
                    </w:div>
                    <w:div w:id="19558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2168">
      <w:bodyDiv w:val="1"/>
      <w:marLeft w:val="0"/>
      <w:marRight w:val="0"/>
      <w:marTop w:val="0"/>
      <w:marBottom w:val="0"/>
      <w:divBdr>
        <w:top w:val="none" w:sz="0" w:space="0" w:color="auto"/>
        <w:left w:val="none" w:sz="0" w:space="0" w:color="auto"/>
        <w:bottom w:val="none" w:sz="0" w:space="0" w:color="auto"/>
        <w:right w:val="none" w:sz="0" w:space="0" w:color="auto"/>
      </w:divBdr>
      <w:divsChild>
        <w:div w:id="405616625">
          <w:marLeft w:val="0"/>
          <w:marRight w:val="0"/>
          <w:marTop w:val="0"/>
          <w:marBottom w:val="0"/>
          <w:divBdr>
            <w:top w:val="none" w:sz="0" w:space="0" w:color="auto"/>
            <w:left w:val="none" w:sz="0" w:space="0" w:color="auto"/>
            <w:bottom w:val="none" w:sz="0" w:space="0" w:color="auto"/>
            <w:right w:val="none" w:sz="0" w:space="0" w:color="auto"/>
          </w:divBdr>
          <w:divsChild>
            <w:div w:id="1487436132">
              <w:marLeft w:val="0"/>
              <w:marRight w:val="0"/>
              <w:marTop w:val="0"/>
              <w:marBottom w:val="0"/>
              <w:divBdr>
                <w:top w:val="none" w:sz="0" w:space="0" w:color="auto"/>
                <w:left w:val="none" w:sz="0" w:space="0" w:color="auto"/>
                <w:bottom w:val="none" w:sz="0" w:space="0" w:color="auto"/>
                <w:right w:val="none" w:sz="0" w:space="0" w:color="auto"/>
              </w:divBdr>
            </w:div>
          </w:divsChild>
        </w:div>
        <w:div w:id="477572859">
          <w:marLeft w:val="0"/>
          <w:marRight w:val="0"/>
          <w:marTop w:val="0"/>
          <w:marBottom w:val="0"/>
          <w:divBdr>
            <w:top w:val="none" w:sz="0" w:space="0" w:color="auto"/>
            <w:left w:val="none" w:sz="0" w:space="0" w:color="auto"/>
            <w:bottom w:val="none" w:sz="0" w:space="0" w:color="auto"/>
            <w:right w:val="none" w:sz="0" w:space="0" w:color="auto"/>
          </w:divBdr>
          <w:divsChild>
            <w:div w:id="6175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5532">
      <w:bodyDiv w:val="1"/>
      <w:marLeft w:val="0"/>
      <w:marRight w:val="0"/>
      <w:marTop w:val="0"/>
      <w:marBottom w:val="0"/>
      <w:divBdr>
        <w:top w:val="none" w:sz="0" w:space="0" w:color="auto"/>
        <w:left w:val="none" w:sz="0" w:space="0" w:color="auto"/>
        <w:bottom w:val="none" w:sz="0" w:space="0" w:color="auto"/>
        <w:right w:val="none" w:sz="0" w:space="0" w:color="auto"/>
      </w:divBdr>
    </w:div>
    <w:div w:id="874925621">
      <w:bodyDiv w:val="1"/>
      <w:marLeft w:val="0"/>
      <w:marRight w:val="0"/>
      <w:marTop w:val="0"/>
      <w:marBottom w:val="0"/>
      <w:divBdr>
        <w:top w:val="none" w:sz="0" w:space="0" w:color="auto"/>
        <w:left w:val="none" w:sz="0" w:space="0" w:color="auto"/>
        <w:bottom w:val="none" w:sz="0" w:space="0" w:color="auto"/>
        <w:right w:val="none" w:sz="0" w:space="0" w:color="auto"/>
      </w:divBdr>
    </w:div>
    <w:div w:id="876888426">
      <w:bodyDiv w:val="1"/>
      <w:marLeft w:val="0"/>
      <w:marRight w:val="0"/>
      <w:marTop w:val="0"/>
      <w:marBottom w:val="0"/>
      <w:divBdr>
        <w:top w:val="none" w:sz="0" w:space="0" w:color="auto"/>
        <w:left w:val="none" w:sz="0" w:space="0" w:color="auto"/>
        <w:bottom w:val="none" w:sz="0" w:space="0" w:color="auto"/>
        <w:right w:val="none" w:sz="0" w:space="0" w:color="auto"/>
      </w:divBdr>
      <w:divsChild>
        <w:div w:id="19401114">
          <w:marLeft w:val="0"/>
          <w:marRight w:val="0"/>
          <w:marTop w:val="0"/>
          <w:marBottom w:val="0"/>
          <w:divBdr>
            <w:top w:val="none" w:sz="0" w:space="0" w:color="auto"/>
            <w:left w:val="none" w:sz="0" w:space="0" w:color="auto"/>
            <w:bottom w:val="none" w:sz="0" w:space="0" w:color="auto"/>
            <w:right w:val="none" w:sz="0" w:space="0" w:color="auto"/>
          </w:divBdr>
        </w:div>
        <w:div w:id="28075013">
          <w:marLeft w:val="0"/>
          <w:marRight w:val="0"/>
          <w:marTop w:val="0"/>
          <w:marBottom w:val="0"/>
          <w:divBdr>
            <w:top w:val="none" w:sz="0" w:space="0" w:color="auto"/>
            <w:left w:val="none" w:sz="0" w:space="0" w:color="auto"/>
            <w:bottom w:val="none" w:sz="0" w:space="0" w:color="auto"/>
            <w:right w:val="none" w:sz="0" w:space="0" w:color="auto"/>
          </w:divBdr>
        </w:div>
        <w:div w:id="29575524">
          <w:marLeft w:val="0"/>
          <w:marRight w:val="0"/>
          <w:marTop w:val="0"/>
          <w:marBottom w:val="0"/>
          <w:divBdr>
            <w:top w:val="none" w:sz="0" w:space="0" w:color="auto"/>
            <w:left w:val="none" w:sz="0" w:space="0" w:color="auto"/>
            <w:bottom w:val="none" w:sz="0" w:space="0" w:color="auto"/>
            <w:right w:val="none" w:sz="0" w:space="0" w:color="auto"/>
          </w:divBdr>
        </w:div>
        <w:div w:id="51394795">
          <w:marLeft w:val="0"/>
          <w:marRight w:val="0"/>
          <w:marTop w:val="0"/>
          <w:marBottom w:val="0"/>
          <w:divBdr>
            <w:top w:val="none" w:sz="0" w:space="0" w:color="auto"/>
            <w:left w:val="none" w:sz="0" w:space="0" w:color="auto"/>
            <w:bottom w:val="none" w:sz="0" w:space="0" w:color="auto"/>
            <w:right w:val="none" w:sz="0" w:space="0" w:color="auto"/>
          </w:divBdr>
        </w:div>
        <w:div w:id="79185950">
          <w:marLeft w:val="0"/>
          <w:marRight w:val="0"/>
          <w:marTop w:val="0"/>
          <w:marBottom w:val="0"/>
          <w:divBdr>
            <w:top w:val="none" w:sz="0" w:space="0" w:color="auto"/>
            <w:left w:val="none" w:sz="0" w:space="0" w:color="auto"/>
            <w:bottom w:val="none" w:sz="0" w:space="0" w:color="auto"/>
            <w:right w:val="none" w:sz="0" w:space="0" w:color="auto"/>
          </w:divBdr>
        </w:div>
        <w:div w:id="152139338">
          <w:marLeft w:val="0"/>
          <w:marRight w:val="0"/>
          <w:marTop w:val="0"/>
          <w:marBottom w:val="0"/>
          <w:divBdr>
            <w:top w:val="none" w:sz="0" w:space="0" w:color="auto"/>
            <w:left w:val="none" w:sz="0" w:space="0" w:color="auto"/>
            <w:bottom w:val="none" w:sz="0" w:space="0" w:color="auto"/>
            <w:right w:val="none" w:sz="0" w:space="0" w:color="auto"/>
          </w:divBdr>
        </w:div>
        <w:div w:id="158271098">
          <w:marLeft w:val="0"/>
          <w:marRight w:val="0"/>
          <w:marTop w:val="0"/>
          <w:marBottom w:val="0"/>
          <w:divBdr>
            <w:top w:val="none" w:sz="0" w:space="0" w:color="auto"/>
            <w:left w:val="none" w:sz="0" w:space="0" w:color="auto"/>
            <w:bottom w:val="none" w:sz="0" w:space="0" w:color="auto"/>
            <w:right w:val="none" w:sz="0" w:space="0" w:color="auto"/>
          </w:divBdr>
        </w:div>
        <w:div w:id="212426168">
          <w:marLeft w:val="0"/>
          <w:marRight w:val="0"/>
          <w:marTop w:val="0"/>
          <w:marBottom w:val="0"/>
          <w:divBdr>
            <w:top w:val="none" w:sz="0" w:space="0" w:color="auto"/>
            <w:left w:val="none" w:sz="0" w:space="0" w:color="auto"/>
            <w:bottom w:val="none" w:sz="0" w:space="0" w:color="auto"/>
            <w:right w:val="none" w:sz="0" w:space="0" w:color="auto"/>
          </w:divBdr>
        </w:div>
        <w:div w:id="271982937">
          <w:marLeft w:val="0"/>
          <w:marRight w:val="0"/>
          <w:marTop w:val="0"/>
          <w:marBottom w:val="0"/>
          <w:divBdr>
            <w:top w:val="none" w:sz="0" w:space="0" w:color="auto"/>
            <w:left w:val="none" w:sz="0" w:space="0" w:color="auto"/>
            <w:bottom w:val="none" w:sz="0" w:space="0" w:color="auto"/>
            <w:right w:val="none" w:sz="0" w:space="0" w:color="auto"/>
          </w:divBdr>
        </w:div>
        <w:div w:id="281426211">
          <w:marLeft w:val="0"/>
          <w:marRight w:val="0"/>
          <w:marTop w:val="0"/>
          <w:marBottom w:val="0"/>
          <w:divBdr>
            <w:top w:val="none" w:sz="0" w:space="0" w:color="auto"/>
            <w:left w:val="none" w:sz="0" w:space="0" w:color="auto"/>
            <w:bottom w:val="none" w:sz="0" w:space="0" w:color="auto"/>
            <w:right w:val="none" w:sz="0" w:space="0" w:color="auto"/>
          </w:divBdr>
        </w:div>
        <w:div w:id="305669910">
          <w:marLeft w:val="0"/>
          <w:marRight w:val="0"/>
          <w:marTop w:val="0"/>
          <w:marBottom w:val="0"/>
          <w:divBdr>
            <w:top w:val="none" w:sz="0" w:space="0" w:color="auto"/>
            <w:left w:val="none" w:sz="0" w:space="0" w:color="auto"/>
            <w:bottom w:val="none" w:sz="0" w:space="0" w:color="auto"/>
            <w:right w:val="none" w:sz="0" w:space="0" w:color="auto"/>
          </w:divBdr>
        </w:div>
        <w:div w:id="349377689">
          <w:marLeft w:val="0"/>
          <w:marRight w:val="0"/>
          <w:marTop w:val="0"/>
          <w:marBottom w:val="0"/>
          <w:divBdr>
            <w:top w:val="none" w:sz="0" w:space="0" w:color="auto"/>
            <w:left w:val="none" w:sz="0" w:space="0" w:color="auto"/>
            <w:bottom w:val="none" w:sz="0" w:space="0" w:color="auto"/>
            <w:right w:val="none" w:sz="0" w:space="0" w:color="auto"/>
          </w:divBdr>
        </w:div>
        <w:div w:id="354576015">
          <w:marLeft w:val="0"/>
          <w:marRight w:val="0"/>
          <w:marTop w:val="0"/>
          <w:marBottom w:val="0"/>
          <w:divBdr>
            <w:top w:val="none" w:sz="0" w:space="0" w:color="auto"/>
            <w:left w:val="none" w:sz="0" w:space="0" w:color="auto"/>
            <w:bottom w:val="none" w:sz="0" w:space="0" w:color="auto"/>
            <w:right w:val="none" w:sz="0" w:space="0" w:color="auto"/>
          </w:divBdr>
        </w:div>
        <w:div w:id="474301731">
          <w:marLeft w:val="0"/>
          <w:marRight w:val="0"/>
          <w:marTop w:val="0"/>
          <w:marBottom w:val="0"/>
          <w:divBdr>
            <w:top w:val="none" w:sz="0" w:space="0" w:color="auto"/>
            <w:left w:val="none" w:sz="0" w:space="0" w:color="auto"/>
            <w:bottom w:val="none" w:sz="0" w:space="0" w:color="auto"/>
            <w:right w:val="none" w:sz="0" w:space="0" w:color="auto"/>
          </w:divBdr>
        </w:div>
        <w:div w:id="495655987">
          <w:marLeft w:val="0"/>
          <w:marRight w:val="0"/>
          <w:marTop w:val="0"/>
          <w:marBottom w:val="0"/>
          <w:divBdr>
            <w:top w:val="none" w:sz="0" w:space="0" w:color="auto"/>
            <w:left w:val="none" w:sz="0" w:space="0" w:color="auto"/>
            <w:bottom w:val="none" w:sz="0" w:space="0" w:color="auto"/>
            <w:right w:val="none" w:sz="0" w:space="0" w:color="auto"/>
          </w:divBdr>
        </w:div>
        <w:div w:id="524637093">
          <w:marLeft w:val="0"/>
          <w:marRight w:val="0"/>
          <w:marTop w:val="0"/>
          <w:marBottom w:val="0"/>
          <w:divBdr>
            <w:top w:val="none" w:sz="0" w:space="0" w:color="auto"/>
            <w:left w:val="none" w:sz="0" w:space="0" w:color="auto"/>
            <w:bottom w:val="none" w:sz="0" w:space="0" w:color="auto"/>
            <w:right w:val="none" w:sz="0" w:space="0" w:color="auto"/>
          </w:divBdr>
        </w:div>
        <w:div w:id="557010105">
          <w:marLeft w:val="0"/>
          <w:marRight w:val="0"/>
          <w:marTop w:val="0"/>
          <w:marBottom w:val="0"/>
          <w:divBdr>
            <w:top w:val="none" w:sz="0" w:space="0" w:color="auto"/>
            <w:left w:val="none" w:sz="0" w:space="0" w:color="auto"/>
            <w:bottom w:val="none" w:sz="0" w:space="0" w:color="auto"/>
            <w:right w:val="none" w:sz="0" w:space="0" w:color="auto"/>
          </w:divBdr>
        </w:div>
        <w:div w:id="578056433">
          <w:marLeft w:val="0"/>
          <w:marRight w:val="0"/>
          <w:marTop w:val="0"/>
          <w:marBottom w:val="0"/>
          <w:divBdr>
            <w:top w:val="none" w:sz="0" w:space="0" w:color="auto"/>
            <w:left w:val="none" w:sz="0" w:space="0" w:color="auto"/>
            <w:bottom w:val="none" w:sz="0" w:space="0" w:color="auto"/>
            <w:right w:val="none" w:sz="0" w:space="0" w:color="auto"/>
          </w:divBdr>
        </w:div>
        <w:div w:id="648020356">
          <w:marLeft w:val="0"/>
          <w:marRight w:val="0"/>
          <w:marTop w:val="0"/>
          <w:marBottom w:val="0"/>
          <w:divBdr>
            <w:top w:val="none" w:sz="0" w:space="0" w:color="auto"/>
            <w:left w:val="none" w:sz="0" w:space="0" w:color="auto"/>
            <w:bottom w:val="none" w:sz="0" w:space="0" w:color="auto"/>
            <w:right w:val="none" w:sz="0" w:space="0" w:color="auto"/>
          </w:divBdr>
        </w:div>
        <w:div w:id="649676636">
          <w:marLeft w:val="0"/>
          <w:marRight w:val="0"/>
          <w:marTop w:val="0"/>
          <w:marBottom w:val="0"/>
          <w:divBdr>
            <w:top w:val="none" w:sz="0" w:space="0" w:color="auto"/>
            <w:left w:val="none" w:sz="0" w:space="0" w:color="auto"/>
            <w:bottom w:val="none" w:sz="0" w:space="0" w:color="auto"/>
            <w:right w:val="none" w:sz="0" w:space="0" w:color="auto"/>
          </w:divBdr>
        </w:div>
        <w:div w:id="657807046">
          <w:marLeft w:val="0"/>
          <w:marRight w:val="0"/>
          <w:marTop w:val="0"/>
          <w:marBottom w:val="0"/>
          <w:divBdr>
            <w:top w:val="none" w:sz="0" w:space="0" w:color="auto"/>
            <w:left w:val="none" w:sz="0" w:space="0" w:color="auto"/>
            <w:bottom w:val="none" w:sz="0" w:space="0" w:color="auto"/>
            <w:right w:val="none" w:sz="0" w:space="0" w:color="auto"/>
          </w:divBdr>
        </w:div>
        <w:div w:id="690491498">
          <w:marLeft w:val="0"/>
          <w:marRight w:val="0"/>
          <w:marTop w:val="0"/>
          <w:marBottom w:val="0"/>
          <w:divBdr>
            <w:top w:val="none" w:sz="0" w:space="0" w:color="auto"/>
            <w:left w:val="none" w:sz="0" w:space="0" w:color="auto"/>
            <w:bottom w:val="none" w:sz="0" w:space="0" w:color="auto"/>
            <w:right w:val="none" w:sz="0" w:space="0" w:color="auto"/>
          </w:divBdr>
        </w:div>
        <w:div w:id="693925769">
          <w:marLeft w:val="0"/>
          <w:marRight w:val="0"/>
          <w:marTop w:val="0"/>
          <w:marBottom w:val="0"/>
          <w:divBdr>
            <w:top w:val="none" w:sz="0" w:space="0" w:color="auto"/>
            <w:left w:val="none" w:sz="0" w:space="0" w:color="auto"/>
            <w:bottom w:val="none" w:sz="0" w:space="0" w:color="auto"/>
            <w:right w:val="none" w:sz="0" w:space="0" w:color="auto"/>
          </w:divBdr>
        </w:div>
        <w:div w:id="723139049">
          <w:marLeft w:val="0"/>
          <w:marRight w:val="0"/>
          <w:marTop w:val="0"/>
          <w:marBottom w:val="0"/>
          <w:divBdr>
            <w:top w:val="none" w:sz="0" w:space="0" w:color="auto"/>
            <w:left w:val="none" w:sz="0" w:space="0" w:color="auto"/>
            <w:bottom w:val="none" w:sz="0" w:space="0" w:color="auto"/>
            <w:right w:val="none" w:sz="0" w:space="0" w:color="auto"/>
          </w:divBdr>
        </w:div>
        <w:div w:id="752439068">
          <w:marLeft w:val="0"/>
          <w:marRight w:val="0"/>
          <w:marTop w:val="0"/>
          <w:marBottom w:val="0"/>
          <w:divBdr>
            <w:top w:val="none" w:sz="0" w:space="0" w:color="auto"/>
            <w:left w:val="none" w:sz="0" w:space="0" w:color="auto"/>
            <w:bottom w:val="none" w:sz="0" w:space="0" w:color="auto"/>
            <w:right w:val="none" w:sz="0" w:space="0" w:color="auto"/>
          </w:divBdr>
        </w:div>
        <w:div w:id="763451440">
          <w:marLeft w:val="0"/>
          <w:marRight w:val="0"/>
          <w:marTop w:val="0"/>
          <w:marBottom w:val="0"/>
          <w:divBdr>
            <w:top w:val="none" w:sz="0" w:space="0" w:color="auto"/>
            <w:left w:val="none" w:sz="0" w:space="0" w:color="auto"/>
            <w:bottom w:val="none" w:sz="0" w:space="0" w:color="auto"/>
            <w:right w:val="none" w:sz="0" w:space="0" w:color="auto"/>
          </w:divBdr>
        </w:div>
        <w:div w:id="772550811">
          <w:marLeft w:val="0"/>
          <w:marRight w:val="0"/>
          <w:marTop w:val="0"/>
          <w:marBottom w:val="0"/>
          <w:divBdr>
            <w:top w:val="none" w:sz="0" w:space="0" w:color="auto"/>
            <w:left w:val="none" w:sz="0" w:space="0" w:color="auto"/>
            <w:bottom w:val="none" w:sz="0" w:space="0" w:color="auto"/>
            <w:right w:val="none" w:sz="0" w:space="0" w:color="auto"/>
          </w:divBdr>
        </w:div>
        <w:div w:id="790132705">
          <w:marLeft w:val="0"/>
          <w:marRight w:val="0"/>
          <w:marTop w:val="0"/>
          <w:marBottom w:val="0"/>
          <w:divBdr>
            <w:top w:val="none" w:sz="0" w:space="0" w:color="auto"/>
            <w:left w:val="none" w:sz="0" w:space="0" w:color="auto"/>
            <w:bottom w:val="none" w:sz="0" w:space="0" w:color="auto"/>
            <w:right w:val="none" w:sz="0" w:space="0" w:color="auto"/>
          </w:divBdr>
        </w:div>
        <w:div w:id="802507032">
          <w:marLeft w:val="0"/>
          <w:marRight w:val="0"/>
          <w:marTop w:val="0"/>
          <w:marBottom w:val="0"/>
          <w:divBdr>
            <w:top w:val="none" w:sz="0" w:space="0" w:color="auto"/>
            <w:left w:val="none" w:sz="0" w:space="0" w:color="auto"/>
            <w:bottom w:val="none" w:sz="0" w:space="0" w:color="auto"/>
            <w:right w:val="none" w:sz="0" w:space="0" w:color="auto"/>
          </w:divBdr>
        </w:div>
        <w:div w:id="834757774">
          <w:marLeft w:val="0"/>
          <w:marRight w:val="0"/>
          <w:marTop w:val="0"/>
          <w:marBottom w:val="0"/>
          <w:divBdr>
            <w:top w:val="none" w:sz="0" w:space="0" w:color="auto"/>
            <w:left w:val="none" w:sz="0" w:space="0" w:color="auto"/>
            <w:bottom w:val="none" w:sz="0" w:space="0" w:color="auto"/>
            <w:right w:val="none" w:sz="0" w:space="0" w:color="auto"/>
          </w:divBdr>
        </w:div>
        <w:div w:id="858200548">
          <w:marLeft w:val="0"/>
          <w:marRight w:val="0"/>
          <w:marTop w:val="0"/>
          <w:marBottom w:val="0"/>
          <w:divBdr>
            <w:top w:val="none" w:sz="0" w:space="0" w:color="auto"/>
            <w:left w:val="none" w:sz="0" w:space="0" w:color="auto"/>
            <w:bottom w:val="none" w:sz="0" w:space="0" w:color="auto"/>
            <w:right w:val="none" w:sz="0" w:space="0" w:color="auto"/>
          </w:divBdr>
        </w:div>
        <w:div w:id="877855608">
          <w:marLeft w:val="0"/>
          <w:marRight w:val="0"/>
          <w:marTop w:val="0"/>
          <w:marBottom w:val="0"/>
          <w:divBdr>
            <w:top w:val="none" w:sz="0" w:space="0" w:color="auto"/>
            <w:left w:val="none" w:sz="0" w:space="0" w:color="auto"/>
            <w:bottom w:val="none" w:sz="0" w:space="0" w:color="auto"/>
            <w:right w:val="none" w:sz="0" w:space="0" w:color="auto"/>
          </w:divBdr>
        </w:div>
        <w:div w:id="915285515">
          <w:marLeft w:val="0"/>
          <w:marRight w:val="0"/>
          <w:marTop w:val="0"/>
          <w:marBottom w:val="0"/>
          <w:divBdr>
            <w:top w:val="none" w:sz="0" w:space="0" w:color="auto"/>
            <w:left w:val="none" w:sz="0" w:space="0" w:color="auto"/>
            <w:bottom w:val="none" w:sz="0" w:space="0" w:color="auto"/>
            <w:right w:val="none" w:sz="0" w:space="0" w:color="auto"/>
          </w:divBdr>
        </w:div>
        <w:div w:id="925379257">
          <w:marLeft w:val="0"/>
          <w:marRight w:val="0"/>
          <w:marTop w:val="0"/>
          <w:marBottom w:val="0"/>
          <w:divBdr>
            <w:top w:val="none" w:sz="0" w:space="0" w:color="auto"/>
            <w:left w:val="none" w:sz="0" w:space="0" w:color="auto"/>
            <w:bottom w:val="none" w:sz="0" w:space="0" w:color="auto"/>
            <w:right w:val="none" w:sz="0" w:space="0" w:color="auto"/>
          </w:divBdr>
        </w:div>
        <w:div w:id="1024860955">
          <w:marLeft w:val="0"/>
          <w:marRight w:val="0"/>
          <w:marTop w:val="0"/>
          <w:marBottom w:val="0"/>
          <w:divBdr>
            <w:top w:val="none" w:sz="0" w:space="0" w:color="auto"/>
            <w:left w:val="none" w:sz="0" w:space="0" w:color="auto"/>
            <w:bottom w:val="none" w:sz="0" w:space="0" w:color="auto"/>
            <w:right w:val="none" w:sz="0" w:space="0" w:color="auto"/>
          </w:divBdr>
        </w:div>
        <w:div w:id="1068259715">
          <w:marLeft w:val="0"/>
          <w:marRight w:val="0"/>
          <w:marTop w:val="0"/>
          <w:marBottom w:val="0"/>
          <w:divBdr>
            <w:top w:val="none" w:sz="0" w:space="0" w:color="auto"/>
            <w:left w:val="none" w:sz="0" w:space="0" w:color="auto"/>
            <w:bottom w:val="none" w:sz="0" w:space="0" w:color="auto"/>
            <w:right w:val="none" w:sz="0" w:space="0" w:color="auto"/>
          </w:divBdr>
        </w:div>
        <w:div w:id="1076899731">
          <w:marLeft w:val="0"/>
          <w:marRight w:val="0"/>
          <w:marTop w:val="0"/>
          <w:marBottom w:val="0"/>
          <w:divBdr>
            <w:top w:val="none" w:sz="0" w:space="0" w:color="auto"/>
            <w:left w:val="none" w:sz="0" w:space="0" w:color="auto"/>
            <w:bottom w:val="none" w:sz="0" w:space="0" w:color="auto"/>
            <w:right w:val="none" w:sz="0" w:space="0" w:color="auto"/>
          </w:divBdr>
        </w:div>
        <w:div w:id="1115558680">
          <w:marLeft w:val="0"/>
          <w:marRight w:val="0"/>
          <w:marTop w:val="0"/>
          <w:marBottom w:val="0"/>
          <w:divBdr>
            <w:top w:val="none" w:sz="0" w:space="0" w:color="auto"/>
            <w:left w:val="none" w:sz="0" w:space="0" w:color="auto"/>
            <w:bottom w:val="none" w:sz="0" w:space="0" w:color="auto"/>
            <w:right w:val="none" w:sz="0" w:space="0" w:color="auto"/>
          </w:divBdr>
        </w:div>
        <w:div w:id="1131285300">
          <w:marLeft w:val="0"/>
          <w:marRight w:val="0"/>
          <w:marTop w:val="0"/>
          <w:marBottom w:val="0"/>
          <w:divBdr>
            <w:top w:val="none" w:sz="0" w:space="0" w:color="auto"/>
            <w:left w:val="none" w:sz="0" w:space="0" w:color="auto"/>
            <w:bottom w:val="none" w:sz="0" w:space="0" w:color="auto"/>
            <w:right w:val="none" w:sz="0" w:space="0" w:color="auto"/>
          </w:divBdr>
        </w:div>
        <w:div w:id="1165239517">
          <w:marLeft w:val="0"/>
          <w:marRight w:val="0"/>
          <w:marTop w:val="0"/>
          <w:marBottom w:val="0"/>
          <w:divBdr>
            <w:top w:val="none" w:sz="0" w:space="0" w:color="auto"/>
            <w:left w:val="none" w:sz="0" w:space="0" w:color="auto"/>
            <w:bottom w:val="none" w:sz="0" w:space="0" w:color="auto"/>
            <w:right w:val="none" w:sz="0" w:space="0" w:color="auto"/>
          </w:divBdr>
        </w:div>
        <w:div w:id="1236476438">
          <w:marLeft w:val="0"/>
          <w:marRight w:val="0"/>
          <w:marTop w:val="0"/>
          <w:marBottom w:val="0"/>
          <w:divBdr>
            <w:top w:val="none" w:sz="0" w:space="0" w:color="auto"/>
            <w:left w:val="none" w:sz="0" w:space="0" w:color="auto"/>
            <w:bottom w:val="none" w:sz="0" w:space="0" w:color="auto"/>
            <w:right w:val="none" w:sz="0" w:space="0" w:color="auto"/>
          </w:divBdr>
        </w:div>
        <w:div w:id="1265960491">
          <w:marLeft w:val="0"/>
          <w:marRight w:val="0"/>
          <w:marTop w:val="0"/>
          <w:marBottom w:val="0"/>
          <w:divBdr>
            <w:top w:val="none" w:sz="0" w:space="0" w:color="auto"/>
            <w:left w:val="none" w:sz="0" w:space="0" w:color="auto"/>
            <w:bottom w:val="none" w:sz="0" w:space="0" w:color="auto"/>
            <w:right w:val="none" w:sz="0" w:space="0" w:color="auto"/>
          </w:divBdr>
        </w:div>
        <w:div w:id="1297486236">
          <w:marLeft w:val="0"/>
          <w:marRight w:val="0"/>
          <w:marTop w:val="0"/>
          <w:marBottom w:val="0"/>
          <w:divBdr>
            <w:top w:val="none" w:sz="0" w:space="0" w:color="auto"/>
            <w:left w:val="none" w:sz="0" w:space="0" w:color="auto"/>
            <w:bottom w:val="none" w:sz="0" w:space="0" w:color="auto"/>
            <w:right w:val="none" w:sz="0" w:space="0" w:color="auto"/>
          </w:divBdr>
        </w:div>
        <w:div w:id="1312521998">
          <w:marLeft w:val="0"/>
          <w:marRight w:val="0"/>
          <w:marTop w:val="0"/>
          <w:marBottom w:val="0"/>
          <w:divBdr>
            <w:top w:val="none" w:sz="0" w:space="0" w:color="auto"/>
            <w:left w:val="none" w:sz="0" w:space="0" w:color="auto"/>
            <w:bottom w:val="none" w:sz="0" w:space="0" w:color="auto"/>
            <w:right w:val="none" w:sz="0" w:space="0" w:color="auto"/>
          </w:divBdr>
        </w:div>
        <w:div w:id="1427921017">
          <w:marLeft w:val="0"/>
          <w:marRight w:val="0"/>
          <w:marTop w:val="0"/>
          <w:marBottom w:val="0"/>
          <w:divBdr>
            <w:top w:val="none" w:sz="0" w:space="0" w:color="auto"/>
            <w:left w:val="none" w:sz="0" w:space="0" w:color="auto"/>
            <w:bottom w:val="none" w:sz="0" w:space="0" w:color="auto"/>
            <w:right w:val="none" w:sz="0" w:space="0" w:color="auto"/>
          </w:divBdr>
        </w:div>
        <w:div w:id="1468931899">
          <w:marLeft w:val="0"/>
          <w:marRight w:val="0"/>
          <w:marTop w:val="0"/>
          <w:marBottom w:val="0"/>
          <w:divBdr>
            <w:top w:val="none" w:sz="0" w:space="0" w:color="auto"/>
            <w:left w:val="none" w:sz="0" w:space="0" w:color="auto"/>
            <w:bottom w:val="none" w:sz="0" w:space="0" w:color="auto"/>
            <w:right w:val="none" w:sz="0" w:space="0" w:color="auto"/>
          </w:divBdr>
        </w:div>
        <w:div w:id="1592466517">
          <w:marLeft w:val="0"/>
          <w:marRight w:val="0"/>
          <w:marTop w:val="0"/>
          <w:marBottom w:val="0"/>
          <w:divBdr>
            <w:top w:val="none" w:sz="0" w:space="0" w:color="auto"/>
            <w:left w:val="none" w:sz="0" w:space="0" w:color="auto"/>
            <w:bottom w:val="none" w:sz="0" w:space="0" w:color="auto"/>
            <w:right w:val="none" w:sz="0" w:space="0" w:color="auto"/>
          </w:divBdr>
        </w:div>
        <w:div w:id="1678265235">
          <w:marLeft w:val="0"/>
          <w:marRight w:val="0"/>
          <w:marTop w:val="0"/>
          <w:marBottom w:val="0"/>
          <w:divBdr>
            <w:top w:val="none" w:sz="0" w:space="0" w:color="auto"/>
            <w:left w:val="none" w:sz="0" w:space="0" w:color="auto"/>
            <w:bottom w:val="none" w:sz="0" w:space="0" w:color="auto"/>
            <w:right w:val="none" w:sz="0" w:space="0" w:color="auto"/>
          </w:divBdr>
        </w:div>
        <w:div w:id="1684627485">
          <w:marLeft w:val="0"/>
          <w:marRight w:val="0"/>
          <w:marTop w:val="0"/>
          <w:marBottom w:val="0"/>
          <w:divBdr>
            <w:top w:val="none" w:sz="0" w:space="0" w:color="auto"/>
            <w:left w:val="none" w:sz="0" w:space="0" w:color="auto"/>
            <w:bottom w:val="none" w:sz="0" w:space="0" w:color="auto"/>
            <w:right w:val="none" w:sz="0" w:space="0" w:color="auto"/>
          </w:divBdr>
        </w:div>
        <w:div w:id="1749228753">
          <w:marLeft w:val="0"/>
          <w:marRight w:val="0"/>
          <w:marTop w:val="0"/>
          <w:marBottom w:val="0"/>
          <w:divBdr>
            <w:top w:val="none" w:sz="0" w:space="0" w:color="auto"/>
            <w:left w:val="none" w:sz="0" w:space="0" w:color="auto"/>
            <w:bottom w:val="none" w:sz="0" w:space="0" w:color="auto"/>
            <w:right w:val="none" w:sz="0" w:space="0" w:color="auto"/>
          </w:divBdr>
        </w:div>
        <w:div w:id="1759059297">
          <w:marLeft w:val="0"/>
          <w:marRight w:val="0"/>
          <w:marTop w:val="0"/>
          <w:marBottom w:val="0"/>
          <w:divBdr>
            <w:top w:val="none" w:sz="0" w:space="0" w:color="auto"/>
            <w:left w:val="none" w:sz="0" w:space="0" w:color="auto"/>
            <w:bottom w:val="none" w:sz="0" w:space="0" w:color="auto"/>
            <w:right w:val="none" w:sz="0" w:space="0" w:color="auto"/>
          </w:divBdr>
        </w:div>
        <w:div w:id="1772433483">
          <w:marLeft w:val="0"/>
          <w:marRight w:val="0"/>
          <w:marTop w:val="0"/>
          <w:marBottom w:val="0"/>
          <w:divBdr>
            <w:top w:val="none" w:sz="0" w:space="0" w:color="auto"/>
            <w:left w:val="none" w:sz="0" w:space="0" w:color="auto"/>
            <w:bottom w:val="none" w:sz="0" w:space="0" w:color="auto"/>
            <w:right w:val="none" w:sz="0" w:space="0" w:color="auto"/>
          </w:divBdr>
        </w:div>
        <w:div w:id="1774549251">
          <w:marLeft w:val="0"/>
          <w:marRight w:val="0"/>
          <w:marTop w:val="0"/>
          <w:marBottom w:val="0"/>
          <w:divBdr>
            <w:top w:val="none" w:sz="0" w:space="0" w:color="auto"/>
            <w:left w:val="none" w:sz="0" w:space="0" w:color="auto"/>
            <w:bottom w:val="none" w:sz="0" w:space="0" w:color="auto"/>
            <w:right w:val="none" w:sz="0" w:space="0" w:color="auto"/>
          </w:divBdr>
        </w:div>
        <w:div w:id="1906912046">
          <w:marLeft w:val="0"/>
          <w:marRight w:val="0"/>
          <w:marTop w:val="0"/>
          <w:marBottom w:val="0"/>
          <w:divBdr>
            <w:top w:val="none" w:sz="0" w:space="0" w:color="auto"/>
            <w:left w:val="none" w:sz="0" w:space="0" w:color="auto"/>
            <w:bottom w:val="none" w:sz="0" w:space="0" w:color="auto"/>
            <w:right w:val="none" w:sz="0" w:space="0" w:color="auto"/>
          </w:divBdr>
        </w:div>
        <w:div w:id="1919945014">
          <w:marLeft w:val="0"/>
          <w:marRight w:val="0"/>
          <w:marTop w:val="0"/>
          <w:marBottom w:val="0"/>
          <w:divBdr>
            <w:top w:val="none" w:sz="0" w:space="0" w:color="auto"/>
            <w:left w:val="none" w:sz="0" w:space="0" w:color="auto"/>
            <w:bottom w:val="none" w:sz="0" w:space="0" w:color="auto"/>
            <w:right w:val="none" w:sz="0" w:space="0" w:color="auto"/>
          </w:divBdr>
        </w:div>
        <w:div w:id="1974945084">
          <w:marLeft w:val="0"/>
          <w:marRight w:val="0"/>
          <w:marTop w:val="0"/>
          <w:marBottom w:val="0"/>
          <w:divBdr>
            <w:top w:val="none" w:sz="0" w:space="0" w:color="auto"/>
            <w:left w:val="none" w:sz="0" w:space="0" w:color="auto"/>
            <w:bottom w:val="none" w:sz="0" w:space="0" w:color="auto"/>
            <w:right w:val="none" w:sz="0" w:space="0" w:color="auto"/>
          </w:divBdr>
        </w:div>
        <w:div w:id="1980185501">
          <w:marLeft w:val="0"/>
          <w:marRight w:val="0"/>
          <w:marTop w:val="0"/>
          <w:marBottom w:val="0"/>
          <w:divBdr>
            <w:top w:val="none" w:sz="0" w:space="0" w:color="auto"/>
            <w:left w:val="none" w:sz="0" w:space="0" w:color="auto"/>
            <w:bottom w:val="none" w:sz="0" w:space="0" w:color="auto"/>
            <w:right w:val="none" w:sz="0" w:space="0" w:color="auto"/>
          </w:divBdr>
        </w:div>
        <w:div w:id="1988705528">
          <w:marLeft w:val="0"/>
          <w:marRight w:val="0"/>
          <w:marTop w:val="0"/>
          <w:marBottom w:val="0"/>
          <w:divBdr>
            <w:top w:val="none" w:sz="0" w:space="0" w:color="auto"/>
            <w:left w:val="none" w:sz="0" w:space="0" w:color="auto"/>
            <w:bottom w:val="none" w:sz="0" w:space="0" w:color="auto"/>
            <w:right w:val="none" w:sz="0" w:space="0" w:color="auto"/>
          </w:divBdr>
        </w:div>
        <w:div w:id="2050450769">
          <w:marLeft w:val="0"/>
          <w:marRight w:val="0"/>
          <w:marTop w:val="0"/>
          <w:marBottom w:val="0"/>
          <w:divBdr>
            <w:top w:val="none" w:sz="0" w:space="0" w:color="auto"/>
            <w:left w:val="none" w:sz="0" w:space="0" w:color="auto"/>
            <w:bottom w:val="none" w:sz="0" w:space="0" w:color="auto"/>
            <w:right w:val="none" w:sz="0" w:space="0" w:color="auto"/>
          </w:divBdr>
        </w:div>
        <w:div w:id="2051570814">
          <w:marLeft w:val="0"/>
          <w:marRight w:val="0"/>
          <w:marTop w:val="0"/>
          <w:marBottom w:val="0"/>
          <w:divBdr>
            <w:top w:val="none" w:sz="0" w:space="0" w:color="auto"/>
            <w:left w:val="none" w:sz="0" w:space="0" w:color="auto"/>
            <w:bottom w:val="none" w:sz="0" w:space="0" w:color="auto"/>
            <w:right w:val="none" w:sz="0" w:space="0" w:color="auto"/>
          </w:divBdr>
        </w:div>
        <w:div w:id="2062484635">
          <w:marLeft w:val="0"/>
          <w:marRight w:val="0"/>
          <w:marTop w:val="0"/>
          <w:marBottom w:val="0"/>
          <w:divBdr>
            <w:top w:val="none" w:sz="0" w:space="0" w:color="auto"/>
            <w:left w:val="none" w:sz="0" w:space="0" w:color="auto"/>
            <w:bottom w:val="none" w:sz="0" w:space="0" w:color="auto"/>
            <w:right w:val="none" w:sz="0" w:space="0" w:color="auto"/>
          </w:divBdr>
        </w:div>
      </w:divsChild>
    </w:div>
    <w:div w:id="877085179">
      <w:bodyDiv w:val="1"/>
      <w:marLeft w:val="27"/>
      <w:marRight w:val="27"/>
      <w:marTop w:val="27"/>
      <w:marBottom w:val="27"/>
      <w:divBdr>
        <w:top w:val="none" w:sz="0" w:space="0" w:color="auto"/>
        <w:left w:val="none" w:sz="0" w:space="0" w:color="auto"/>
        <w:bottom w:val="none" w:sz="0" w:space="0" w:color="auto"/>
        <w:right w:val="none" w:sz="0" w:space="0" w:color="auto"/>
      </w:divBdr>
      <w:divsChild>
        <w:div w:id="1480996335">
          <w:marLeft w:val="0"/>
          <w:marRight w:val="0"/>
          <w:marTop w:val="0"/>
          <w:marBottom w:val="0"/>
          <w:divBdr>
            <w:top w:val="none" w:sz="0" w:space="0" w:color="auto"/>
            <w:left w:val="none" w:sz="0" w:space="0" w:color="auto"/>
            <w:bottom w:val="none" w:sz="0" w:space="0" w:color="auto"/>
            <w:right w:val="none" w:sz="0" w:space="0" w:color="auto"/>
          </w:divBdr>
          <w:divsChild>
            <w:div w:id="966085149">
              <w:marLeft w:val="41"/>
              <w:marRight w:val="41"/>
              <w:marTop w:val="41"/>
              <w:marBottom w:val="41"/>
              <w:divBdr>
                <w:top w:val="none" w:sz="0" w:space="0" w:color="auto"/>
                <w:left w:val="none" w:sz="0" w:space="0" w:color="auto"/>
                <w:bottom w:val="none" w:sz="0" w:space="0" w:color="auto"/>
                <w:right w:val="none" w:sz="0" w:space="0" w:color="auto"/>
              </w:divBdr>
              <w:divsChild>
                <w:div w:id="1946113088">
                  <w:marLeft w:val="0"/>
                  <w:marRight w:val="0"/>
                  <w:marTop w:val="0"/>
                  <w:marBottom w:val="0"/>
                  <w:divBdr>
                    <w:top w:val="none" w:sz="0" w:space="0" w:color="auto"/>
                    <w:left w:val="none" w:sz="0" w:space="0" w:color="auto"/>
                    <w:bottom w:val="none" w:sz="0" w:space="0" w:color="auto"/>
                    <w:right w:val="none" w:sz="0" w:space="0" w:color="auto"/>
                  </w:divBdr>
                  <w:divsChild>
                    <w:div w:id="1345546793">
                      <w:marLeft w:val="0"/>
                      <w:marRight w:val="0"/>
                      <w:marTop w:val="0"/>
                      <w:marBottom w:val="0"/>
                      <w:divBdr>
                        <w:top w:val="none" w:sz="0" w:space="0" w:color="auto"/>
                        <w:left w:val="none" w:sz="0" w:space="0" w:color="auto"/>
                        <w:bottom w:val="none" w:sz="0" w:space="0" w:color="auto"/>
                        <w:right w:val="none" w:sz="0" w:space="0" w:color="auto"/>
                      </w:divBdr>
                    </w:div>
                    <w:div w:id="14418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2368">
      <w:bodyDiv w:val="1"/>
      <w:marLeft w:val="0"/>
      <w:marRight w:val="0"/>
      <w:marTop w:val="0"/>
      <w:marBottom w:val="0"/>
      <w:divBdr>
        <w:top w:val="none" w:sz="0" w:space="0" w:color="auto"/>
        <w:left w:val="none" w:sz="0" w:space="0" w:color="auto"/>
        <w:bottom w:val="none" w:sz="0" w:space="0" w:color="auto"/>
        <w:right w:val="none" w:sz="0" w:space="0" w:color="auto"/>
      </w:divBdr>
      <w:divsChild>
        <w:div w:id="194775182">
          <w:marLeft w:val="0"/>
          <w:marRight w:val="0"/>
          <w:marTop w:val="0"/>
          <w:marBottom w:val="0"/>
          <w:divBdr>
            <w:top w:val="none" w:sz="0" w:space="0" w:color="auto"/>
            <w:left w:val="none" w:sz="0" w:space="0" w:color="auto"/>
            <w:bottom w:val="none" w:sz="0" w:space="0" w:color="auto"/>
            <w:right w:val="none" w:sz="0" w:space="0" w:color="auto"/>
          </w:divBdr>
        </w:div>
        <w:div w:id="663050382">
          <w:marLeft w:val="0"/>
          <w:marRight w:val="0"/>
          <w:marTop w:val="0"/>
          <w:marBottom w:val="0"/>
          <w:divBdr>
            <w:top w:val="none" w:sz="0" w:space="0" w:color="auto"/>
            <w:left w:val="none" w:sz="0" w:space="0" w:color="auto"/>
            <w:bottom w:val="none" w:sz="0" w:space="0" w:color="auto"/>
            <w:right w:val="none" w:sz="0" w:space="0" w:color="auto"/>
          </w:divBdr>
        </w:div>
        <w:div w:id="1396784142">
          <w:marLeft w:val="0"/>
          <w:marRight w:val="0"/>
          <w:marTop w:val="0"/>
          <w:marBottom w:val="0"/>
          <w:divBdr>
            <w:top w:val="none" w:sz="0" w:space="0" w:color="auto"/>
            <w:left w:val="none" w:sz="0" w:space="0" w:color="auto"/>
            <w:bottom w:val="none" w:sz="0" w:space="0" w:color="auto"/>
            <w:right w:val="none" w:sz="0" w:space="0" w:color="auto"/>
          </w:divBdr>
        </w:div>
        <w:div w:id="2086612029">
          <w:marLeft w:val="0"/>
          <w:marRight w:val="0"/>
          <w:marTop w:val="0"/>
          <w:marBottom w:val="0"/>
          <w:divBdr>
            <w:top w:val="none" w:sz="0" w:space="0" w:color="auto"/>
            <w:left w:val="none" w:sz="0" w:space="0" w:color="auto"/>
            <w:bottom w:val="none" w:sz="0" w:space="0" w:color="auto"/>
            <w:right w:val="none" w:sz="0" w:space="0" w:color="auto"/>
          </w:divBdr>
        </w:div>
      </w:divsChild>
    </w:div>
    <w:div w:id="883563551">
      <w:bodyDiv w:val="1"/>
      <w:marLeft w:val="0"/>
      <w:marRight w:val="0"/>
      <w:marTop w:val="0"/>
      <w:marBottom w:val="0"/>
      <w:divBdr>
        <w:top w:val="none" w:sz="0" w:space="0" w:color="auto"/>
        <w:left w:val="none" w:sz="0" w:space="0" w:color="auto"/>
        <w:bottom w:val="none" w:sz="0" w:space="0" w:color="auto"/>
        <w:right w:val="none" w:sz="0" w:space="0" w:color="auto"/>
      </w:divBdr>
      <w:divsChild>
        <w:div w:id="127553459">
          <w:marLeft w:val="0"/>
          <w:marRight w:val="0"/>
          <w:marTop w:val="0"/>
          <w:marBottom w:val="0"/>
          <w:divBdr>
            <w:top w:val="none" w:sz="0" w:space="0" w:color="auto"/>
            <w:left w:val="none" w:sz="0" w:space="0" w:color="auto"/>
            <w:bottom w:val="none" w:sz="0" w:space="0" w:color="auto"/>
            <w:right w:val="none" w:sz="0" w:space="0" w:color="auto"/>
          </w:divBdr>
          <w:divsChild>
            <w:div w:id="1476408857">
              <w:marLeft w:val="0"/>
              <w:marRight w:val="0"/>
              <w:marTop w:val="0"/>
              <w:marBottom w:val="0"/>
              <w:divBdr>
                <w:top w:val="none" w:sz="0" w:space="0" w:color="auto"/>
                <w:left w:val="none" w:sz="0" w:space="0" w:color="auto"/>
                <w:bottom w:val="none" w:sz="0" w:space="0" w:color="auto"/>
                <w:right w:val="none" w:sz="0" w:space="0" w:color="auto"/>
              </w:divBdr>
              <w:divsChild>
                <w:div w:id="2057705352">
                  <w:marLeft w:val="0"/>
                  <w:marRight w:val="0"/>
                  <w:marTop w:val="0"/>
                  <w:marBottom w:val="0"/>
                  <w:divBdr>
                    <w:top w:val="none" w:sz="0" w:space="0" w:color="auto"/>
                    <w:left w:val="none" w:sz="0" w:space="0" w:color="auto"/>
                    <w:bottom w:val="none" w:sz="0" w:space="0" w:color="auto"/>
                    <w:right w:val="none" w:sz="0" w:space="0" w:color="auto"/>
                  </w:divBdr>
                </w:div>
              </w:divsChild>
            </w:div>
            <w:div w:id="1933512565">
              <w:marLeft w:val="0"/>
              <w:marRight w:val="0"/>
              <w:marTop w:val="0"/>
              <w:marBottom w:val="0"/>
              <w:divBdr>
                <w:top w:val="none" w:sz="0" w:space="0" w:color="auto"/>
                <w:left w:val="none" w:sz="0" w:space="0" w:color="auto"/>
                <w:bottom w:val="none" w:sz="0" w:space="0" w:color="auto"/>
                <w:right w:val="none" w:sz="0" w:space="0" w:color="auto"/>
              </w:divBdr>
            </w:div>
          </w:divsChild>
        </w:div>
        <w:div w:id="1505897650">
          <w:marLeft w:val="0"/>
          <w:marRight w:val="0"/>
          <w:marTop w:val="0"/>
          <w:marBottom w:val="0"/>
          <w:divBdr>
            <w:top w:val="none" w:sz="0" w:space="0" w:color="auto"/>
            <w:left w:val="none" w:sz="0" w:space="0" w:color="auto"/>
            <w:bottom w:val="none" w:sz="0" w:space="0" w:color="auto"/>
            <w:right w:val="none" w:sz="0" w:space="0" w:color="auto"/>
          </w:divBdr>
          <w:divsChild>
            <w:div w:id="593709371">
              <w:marLeft w:val="0"/>
              <w:marRight w:val="0"/>
              <w:marTop w:val="0"/>
              <w:marBottom w:val="0"/>
              <w:divBdr>
                <w:top w:val="none" w:sz="0" w:space="0" w:color="auto"/>
                <w:left w:val="none" w:sz="0" w:space="0" w:color="auto"/>
                <w:bottom w:val="none" w:sz="0" w:space="0" w:color="auto"/>
                <w:right w:val="none" w:sz="0" w:space="0" w:color="auto"/>
              </w:divBdr>
            </w:div>
            <w:div w:id="1039860755">
              <w:marLeft w:val="0"/>
              <w:marRight w:val="0"/>
              <w:marTop w:val="0"/>
              <w:marBottom w:val="0"/>
              <w:divBdr>
                <w:top w:val="none" w:sz="0" w:space="0" w:color="auto"/>
                <w:left w:val="none" w:sz="0" w:space="0" w:color="auto"/>
                <w:bottom w:val="none" w:sz="0" w:space="0" w:color="auto"/>
                <w:right w:val="none" w:sz="0" w:space="0" w:color="auto"/>
              </w:divBdr>
              <w:divsChild>
                <w:div w:id="1764496927">
                  <w:marLeft w:val="0"/>
                  <w:marRight w:val="0"/>
                  <w:marTop w:val="0"/>
                  <w:marBottom w:val="0"/>
                  <w:divBdr>
                    <w:top w:val="none" w:sz="0" w:space="0" w:color="auto"/>
                    <w:left w:val="none" w:sz="0" w:space="0" w:color="auto"/>
                    <w:bottom w:val="none" w:sz="0" w:space="0" w:color="auto"/>
                    <w:right w:val="none" w:sz="0" w:space="0" w:color="auto"/>
                  </w:divBdr>
                </w:div>
              </w:divsChild>
            </w:div>
            <w:div w:id="1238516928">
              <w:marLeft w:val="0"/>
              <w:marRight w:val="0"/>
              <w:marTop w:val="0"/>
              <w:marBottom w:val="0"/>
              <w:divBdr>
                <w:top w:val="none" w:sz="0" w:space="0" w:color="auto"/>
                <w:left w:val="none" w:sz="0" w:space="0" w:color="auto"/>
                <w:bottom w:val="none" w:sz="0" w:space="0" w:color="auto"/>
                <w:right w:val="none" w:sz="0" w:space="0" w:color="auto"/>
              </w:divBdr>
              <w:divsChild>
                <w:div w:id="92089993">
                  <w:marLeft w:val="0"/>
                  <w:marRight w:val="0"/>
                  <w:marTop w:val="0"/>
                  <w:marBottom w:val="0"/>
                  <w:divBdr>
                    <w:top w:val="none" w:sz="0" w:space="0" w:color="auto"/>
                    <w:left w:val="none" w:sz="0" w:space="0" w:color="auto"/>
                    <w:bottom w:val="none" w:sz="0" w:space="0" w:color="auto"/>
                    <w:right w:val="none" w:sz="0" w:space="0" w:color="auto"/>
                  </w:divBdr>
                  <w:divsChild>
                    <w:div w:id="1439791753">
                      <w:marLeft w:val="0"/>
                      <w:marRight w:val="0"/>
                      <w:marTop w:val="0"/>
                      <w:marBottom w:val="0"/>
                      <w:divBdr>
                        <w:top w:val="none" w:sz="0" w:space="0" w:color="auto"/>
                        <w:left w:val="none" w:sz="0" w:space="0" w:color="auto"/>
                        <w:bottom w:val="none" w:sz="0" w:space="0" w:color="auto"/>
                        <w:right w:val="none" w:sz="0" w:space="0" w:color="auto"/>
                      </w:divBdr>
                      <w:divsChild>
                        <w:div w:id="1523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4812">
                  <w:marLeft w:val="0"/>
                  <w:marRight w:val="0"/>
                  <w:marTop w:val="0"/>
                  <w:marBottom w:val="0"/>
                  <w:divBdr>
                    <w:top w:val="none" w:sz="0" w:space="0" w:color="auto"/>
                    <w:left w:val="none" w:sz="0" w:space="0" w:color="auto"/>
                    <w:bottom w:val="none" w:sz="0" w:space="0" w:color="auto"/>
                    <w:right w:val="none" w:sz="0" w:space="0" w:color="auto"/>
                  </w:divBdr>
                  <w:divsChild>
                    <w:div w:id="391781082">
                      <w:marLeft w:val="0"/>
                      <w:marRight w:val="0"/>
                      <w:marTop w:val="0"/>
                      <w:marBottom w:val="0"/>
                      <w:divBdr>
                        <w:top w:val="none" w:sz="0" w:space="0" w:color="auto"/>
                        <w:left w:val="none" w:sz="0" w:space="0" w:color="auto"/>
                        <w:bottom w:val="none" w:sz="0" w:space="0" w:color="auto"/>
                        <w:right w:val="none" w:sz="0" w:space="0" w:color="auto"/>
                      </w:divBdr>
                    </w:div>
                  </w:divsChild>
                </w:div>
                <w:div w:id="1179663516">
                  <w:marLeft w:val="0"/>
                  <w:marRight w:val="0"/>
                  <w:marTop w:val="0"/>
                  <w:marBottom w:val="0"/>
                  <w:divBdr>
                    <w:top w:val="none" w:sz="0" w:space="0" w:color="auto"/>
                    <w:left w:val="none" w:sz="0" w:space="0" w:color="auto"/>
                    <w:bottom w:val="none" w:sz="0" w:space="0" w:color="auto"/>
                    <w:right w:val="none" w:sz="0" w:space="0" w:color="auto"/>
                  </w:divBdr>
                  <w:divsChild>
                    <w:div w:id="2044623796">
                      <w:marLeft w:val="0"/>
                      <w:marRight w:val="0"/>
                      <w:marTop w:val="0"/>
                      <w:marBottom w:val="0"/>
                      <w:divBdr>
                        <w:top w:val="none" w:sz="0" w:space="0" w:color="auto"/>
                        <w:left w:val="none" w:sz="0" w:space="0" w:color="auto"/>
                        <w:bottom w:val="none" w:sz="0" w:space="0" w:color="auto"/>
                        <w:right w:val="none" w:sz="0" w:space="0" w:color="auto"/>
                      </w:divBdr>
                      <w:divsChild>
                        <w:div w:id="13920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0798">
      <w:bodyDiv w:val="1"/>
      <w:marLeft w:val="0"/>
      <w:marRight w:val="0"/>
      <w:marTop w:val="0"/>
      <w:marBottom w:val="0"/>
      <w:divBdr>
        <w:top w:val="none" w:sz="0" w:space="0" w:color="auto"/>
        <w:left w:val="none" w:sz="0" w:space="0" w:color="auto"/>
        <w:bottom w:val="none" w:sz="0" w:space="0" w:color="auto"/>
        <w:right w:val="none" w:sz="0" w:space="0" w:color="auto"/>
      </w:divBdr>
    </w:div>
    <w:div w:id="884369797">
      <w:bodyDiv w:val="1"/>
      <w:marLeft w:val="27"/>
      <w:marRight w:val="27"/>
      <w:marTop w:val="27"/>
      <w:marBottom w:val="27"/>
      <w:divBdr>
        <w:top w:val="none" w:sz="0" w:space="0" w:color="auto"/>
        <w:left w:val="none" w:sz="0" w:space="0" w:color="auto"/>
        <w:bottom w:val="none" w:sz="0" w:space="0" w:color="auto"/>
        <w:right w:val="none" w:sz="0" w:space="0" w:color="auto"/>
      </w:divBdr>
      <w:divsChild>
        <w:div w:id="1689525892">
          <w:marLeft w:val="0"/>
          <w:marRight w:val="0"/>
          <w:marTop w:val="0"/>
          <w:marBottom w:val="0"/>
          <w:divBdr>
            <w:top w:val="none" w:sz="0" w:space="0" w:color="auto"/>
            <w:left w:val="none" w:sz="0" w:space="0" w:color="auto"/>
            <w:bottom w:val="none" w:sz="0" w:space="0" w:color="auto"/>
            <w:right w:val="none" w:sz="0" w:space="0" w:color="auto"/>
          </w:divBdr>
          <w:divsChild>
            <w:div w:id="776289230">
              <w:marLeft w:val="41"/>
              <w:marRight w:val="41"/>
              <w:marTop w:val="41"/>
              <w:marBottom w:val="41"/>
              <w:divBdr>
                <w:top w:val="none" w:sz="0" w:space="0" w:color="auto"/>
                <w:left w:val="none" w:sz="0" w:space="0" w:color="auto"/>
                <w:bottom w:val="none" w:sz="0" w:space="0" w:color="auto"/>
                <w:right w:val="none" w:sz="0" w:space="0" w:color="auto"/>
              </w:divBdr>
              <w:divsChild>
                <w:div w:id="2011711931">
                  <w:marLeft w:val="0"/>
                  <w:marRight w:val="0"/>
                  <w:marTop w:val="0"/>
                  <w:marBottom w:val="0"/>
                  <w:divBdr>
                    <w:top w:val="none" w:sz="0" w:space="0" w:color="auto"/>
                    <w:left w:val="none" w:sz="0" w:space="0" w:color="auto"/>
                    <w:bottom w:val="none" w:sz="0" w:space="0" w:color="auto"/>
                    <w:right w:val="none" w:sz="0" w:space="0" w:color="auto"/>
                  </w:divBdr>
                  <w:divsChild>
                    <w:div w:id="604775296">
                      <w:marLeft w:val="0"/>
                      <w:marRight w:val="0"/>
                      <w:marTop w:val="0"/>
                      <w:marBottom w:val="0"/>
                      <w:divBdr>
                        <w:top w:val="none" w:sz="0" w:space="0" w:color="auto"/>
                        <w:left w:val="none" w:sz="0" w:space="0" w:color="auto"/>
                        <w:bottom w:val="none" w:sz="0" w:space="0" w:color="auto"/>
                        <w:right w:val="none" w:sz="0" w:space="0" w:color="auto"/>
                      </w:divBdr>
                    </w:div>
                    <w:div w:id="18176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65869">
      <w:bodyDiv w:val="1"/>
      <w:marLeft w:val="0"/>
      <w:marRight w:val="0"/>
      <w:marTop w:val="0"/>
      <w:marBottom w:val="0"/>
      <w:divBdr>
        <w:top w:val="none" w:sz="0" w:space="0" w:color="auto"/>
        <w:left w:val="none" w:sz="0" w:space="0" w:color="auto"/>
        <w:bottom w:val="none" w:sz="0" w:space="0" w:color="auto"/>
        <w:right w:val="none" w:sz="0" w:space="0" w:color="auto"/>
      </w:divBdr>
    </w:div>
    <w:div w:id="894700683">
      <w:bodyDiv w:val="1"/>
      <w:marLeft w:val="0"/>
      <w:marRight w:val="0"/>
      <w:marTop w:val="0"/>
      <w:marBottom w:val="0"/>
      <w:divBdr>
        <w:top w:val="none" w:sz="0" w:space="0" w:color="auto"/>
        <w:left w:val="none" w:sz="0" w:space="0" w:color="auto"/>
        <w:bottom w:val="none" w:sz="0" w:space="0" w:color="auto"/>
        <w:right w:val="none" w:sz="0" w:space="0" w:color="auto"/>
      </w:divBdr>
    </w:div>
    <w:div w:id="902570157">
      <w:bodyDiv w:val="1"/>
      <w:marLeft w:val="27"/>
      <w:marRight w:val="27"/>
      <w:marTop w:val="27"/>
      <w:marBottom w:val="27"/>
      <w:divBdr>
        <w:top w:val="none" w:sz="0" w:space="0" w:color="auto"/>
        <w:left w:val="none" w:sz="0" w:space="0" w:color="auto"/>
        <w:bottom w:val="none" w:sz="0" w:space="0" w:color="auto"/>
        <w:right w:val="none" w:sz="0" w:space="0" w:color="auto"/>
      </w:divBdr>
      <w:divsChild>
        <w:div w:id="346561873">
          <w:marLeft w:val="0"/>
          <w:marRight w:val="0"/>
          <w:marTop w:val="0"/>
          <w:marBottom w:val="0"/>
          <w:divBdr>
            <w:top w:val="none" w:sz="0" w:space="0" w:color="auto"/>
            <w:left w:val="none" w:sz="0" w:space="0" w:color="auto"/>
            <w:bottom w:val="none" w:sz="0" w:space="0" w:color="auto"/>
            <w:right w:val="none" w:sz="0" w:space="0" w:color="auto"/>
          </w:divBdr>
          <w:divsChild>
            <w:div w:id="396055608">
              <w:marLeft w:val="41"/>
              <w:marRight w:val="41"/>
              <w:marTop w:val="41"/>
              <w:marBottom w:val="41"/>
              <w:divBdr>
                <w:top w:val="none" w:sz="0" w:space="0" w:color="auto"/>
                <w:left w:val="none" w:sz="0" w:space="0" w:color="auto"/>
                <w:bottom w:val="none" w:sz="0" w:space="0" w:color="auto"/>
                <w:right w:val="none" w:sz="0" w:space="0" w:color="auto"/>
              </w:divBdr>
              <w:divsChild>
                <w:div w:id="767625237">
                  <w:marLeft w:val="0"/>
                  <w:marRight w:val="0"/>
                  <w:marTop w:val="0"/>
                  <w:marBottom w:val="0"/>
                  <w:divBdr>
                    <w:top w:val="none" w:sz="0" w:space="0" w:color="auto"/>
                    <w:left w:val="none" w:sz="0" w:space="0" w:color="auto"/>
                    <w:bottom w:val="none" w:sz="0" w:space="0" w:color="auto"/>
                    <w:right w:val="none" w:sz="0" w:space="0" w:color="auto"/>
                  </w:divBdr>
                  <w:divsChild>
                    <w:div w:id="321324358">
                      <w:marLeft w:val="163"/>
                      <w:marRight w:val="0"/>
                      <w:marTop w:val="0"/>
                      <w:marBottom w:val="0"/>
                      <w:divBdr>
                        <w:top w:val="none" w:sz="0" w:space="0" w:color="auto"/>
                        <w:left w:val="none" w:sz="0" w:space="0" w:color="auto"/>
                        <w:bottom w:val="none" w:sz="0" w:space="0" w:color="auto"/>
                        <w:right w:val="none" w:sz="0" w:space="0" w:color="auto"/>
                      </w:divBdr>
                    </w:div>
                    <w:div w:id="329523430">
                      <w:marLeft w:val="0"/>
                      <w:marRight w:val="0"/>
                      <w:marTop w:val="0"/>
                      <w:marBottom w:val="0"/>
                      <w:divBdr>
                        <w:top w:val="none" w:sz="0" w:space="0" w:color="auto"/>
                        <w:left w:val="none" w:sz="0" w:space="0" w:color="auto"/>
                        <w:bottom w:val="none" w:sz="0" w:space="0" w:color="auto"/>
                        <w:right w:val="none" w:sz="0" w:space="0" w:color="auto"/>
                      </w:divBdr>
                    </w:div>
                    <w:div w:id="371466054">
                      <w:marLeft w:val="0"/>
                      <w:marRight w:val="0"/>
                      <w:marTop w:val="0"/>
                      <w:marBottom w:val="0"/>
                      <w:divBdr>
                        <w:top w:val="none" w:sz="0" w:space="0" w:color="auto"/>
                        <w:left w:val="none" w:sz="0" w:space="0" w:color="auto"/>
                        <w:bottom w:val="none" w:sz="0" w:space="0" w:color="auto"/>
                        <w:right w:val="none" w:sz="0" w:space="0" w:color="auto"/>
                      </w:divBdr>
                    </w:div>
                    <w:div w:id="511186808">
                      <w:marLeft w:val="163"/>
                      <w:marRight w:val="0"/>
                      <w:marTop w:val="0"/>
                      <w:marBottom w:val="0"/>
                      <w:divBdr>
                        <w:top w:val="none" w:sz="0" w:space="0" w:color="auto"/>
                        <w:left w:val="none" w:sz="0" w:space="0" w:color="auto"/>
                        <w:bottom w:val="none" w:sz="0" w:space="0" w:color="auto"/>
                        <w:right w:val="none" w:sz="0" w:space="0" w:color="auto"/>
                      </w:divBdr>
                    </w:div>
                    <w:div w:id="545800221">
                      <w:marLeft w:val="163"/>
                      <w:marRight w:val="0"/>
                      <w:marTop w:val="0"/>
                      <w:marBottom w:val="0"/>
                      <w:divBdr>
                        <w:top w:val="none" w:sz="0" w:space="0" w:color="auto"/>
                        <w:left w:val="none" w:sz="0" w:space="0" w:color="auto"/>
                        <w:bottom w:val="none" w:sz="0" w:space="0" w:color="auto"/>
                        <w:right w:val="none" w:sz="0" w:space="0" w:color="auto"/>
                      </w:divBdr>
                    </w:div>
                    <w:div w:id="745763191">
                      <w:marLeft w:val="163"/>
                      <w:marRight w:val="0"/>
                      <w:marTop w:val="0"/>
                      <w:marBottom w:val="0"/>
                      <w:divBdr>
                        <w:top w:val="none" w:sz="0" w:space="0" w:color="auto"/>
                        <w:left w:val="none" w:sz="0" w:space="0" w:color="auto"/>
                        <w:bottom w:val="none" w:sz="0" w:space="0" w:color="auto"/>
                        <w:right w:val="none" w:sz="0" w:space="0" w:color="auto"/>
                      </w:divBdr>
                    </w:div>
                    <w:div w:id="862087890">
                      <w:marLeft w:val="0"/>
                      <w:marRight w:val="0"/>
                      <w:marTop w:val="0"/>
                      <w:marBottom w:val="0"/>
                      <w:divBdr>
                        <w:top w:val="none" w:sz="0" w:space="0" w:color="auto"/>
                        <w:left w:val="none" w:sz="0" w:space="0" w:color="auto"/>
                        <w:bottom w:val="none" w:sz="0" w:space="0" w:color="auto"/>
                        <w:right w:val="none" w:sz="0" w:space="0" w:color="auto"/>
                      </w:divBdr>
                    </w:div>
                    <w:div w:id="986663165">
                      <w:marLeft w:val="0"/>
                      <w:marRight w:val="0"/>
                      <w:marTop w:val="0"/>
                      <w:marBottom w:val="0"/>
                      <w:divBdr>
                        <w:top w:val="none" w:sz="0" w:space="0" w:color="auto"/>
                        <w:left w:val="none" w:sz="0" w:space="0" w:color="auto"/>
                        <w:bottom w:val="none" w:sz="0" w:space="0" w:color="auto"/>
                        <w:right w:val="none" w:sz="0" w:space="0" w:color="auto"/>
                      </w:divBdr>
                    </w:div>
                    <w:div w:id="1012534049">
                      <w:marLeft w:val="0"/>
                      <w:marRight w:val="0"/>
                      <w:marTop w:val="0"/>
                      <w:marBottom w:val="0"/>
                      <w:divBdr>
                        <w:top w:val="none" w:sz="0" w:space="0" w:color="auto"/>
                        <w:left w:val="none" w:sz="0" w:space="0" w:color="auto"/>
                        <w:bottom w:val="none" w:sz="0" w:space="0" w:color="auto"/>
                        <w:right w:val="none" w:sz="0" w:space="0" w:color="auto"/>
                      </w:divBdr>
                    </w:div>
                    <w:div w:id="1079717518">
                      <w:marLeft w:val="0"/>
                      <w:marRight w:val="0"/>
                      <w:marTop w:val="0"/>
                      <w:marBottom w:val="0"/>
                      <w:divBdr>
                        <w:top w:val="none" w:sz="0" w:space="0" w:color="auto"/>
                        <w:left w:val="none" w:sz="0" w:space="0" w:color="auto"/>
                        <w:bottom w:val="none" w:sz="0" w:space="0" w:color="auto"/>
                        <w:right w:val="none" w:sz="0" w:space="0" w:color="auto"/>
                      </w:divBdr>
                    </w:div>
                    <w:div w:id="1305697324">
                      <w:marLeft w:val="0"/>
                      <w:marRight w:val="0"/>
                      <w:marTop w:val="0"/>
                      <w:marBottom w:val="0"/>
                      <w:divBdr>
                        <w:top w:val="none" w:sz="0" w:space="0" w:color="auto"/>
                        <w:left w:val="none" w:sz="0" w:space="0" w:color="auto"/>
                        <w:bottom w:val="none" w:sz="0" w:space="0" w:color="auto"/>
                        <w:right w:val="none" w:sz="0" w:space="0" w:color="auto"/>
                      </w:divBdr>
                    </w:div>
                    <w:div w:id="1492410258">
                      <w:marLeft w:val="163"/>
                      <w:marRight w:val="0"/>
                      <w:marTop w:val="0"/>
                      <w:marBottom w:val="0"/>
                      <w:divBdr>
                        <w:top w:val="none" w:sz="0" w:space="0" w:color="auto"/>
                        <w:left w:val="none" w:sz="0" w:space="0" w:color="auto"/>
                        <w:bottom w:val="none" w:sz="0" w:space="0" w:color="auto"/>
                        <w:right w:val="none" w:sz="0" w:space="0" w:color="auto"/>
                      </w:divBdr>
                    </w:div>
                    <w:div w:id="1734766367">
                      <w:marLeft w:val="0"/>
                      <w:marRight w:val="0"/>
                      <w:marTop w:val="0"/>
                      <w:marBottom w:val="0"/>
                      <w:divBdr>
                        <w:top w:val="none" w:sz="0" w:space="0" w:color="auto"/>
                        <w:left w:val="none" w:sz="0" w:space="0" w:color="auto"/>
                        <w:bottom w:val="none" w:sz="0" w:space="0" w:color="auto"/>
                        <w:right w:val="none" w:sz="0" w:space="0" w:color="auto"/>
                      </w:divBdr>
                    </w:div>
                    <w:div w:id="1755777676">
                      <w:marLeft w:val="0"/>
                      <w:marRight w:val="0"/>
                      <w:marTop w:val="0"/>
                      <w:marBottom w:val="0"/>
                      <w:divBdr>
                        <w:top w:val="none" w:sz="0" w:space="0" w:color="auto"/>
                        <w:left w:val="none" w:sz="0" w:space="0" w:color="auto"/>
                        <w:bottom w:val="none" w:sz="0" w:space="0" w:color="auto"/>
                        <w:right w:val="none" w:sz="0" w:space="0" w:color="auto"/>
                      </w:divBdr>
                    </w:div>
                    <w:div w:id="1888031127">
                      <w:marLeft w:val="0"/>
                      <w:marRight w:val="0"/>
                      <w:marTop w:val="0"/>
                      <w:marBottom w:val="0"/>
                      <w:divBdr>
                        <w:top w:val="none" w:sz="0" w:space="0" w:color="auto"/>
                        <w:left w:val="none" w:sz="0" w:space="0" w:color="auto"/>
                        <w:bottom w:val="none" w:sz="0" w:space="0" w:color="auto"/>
                        <w:right w:val="none" w:sz="0" w:space="0" w:color="auto"/>
                      </w:divBdr>
                      <w:divsChild>
                        <w:div w:id="1555893175">
                          <w:marLeft w:val="0"/>
                          <w:marRight w:val="0"/>
                          <w:marTop w:val="0"/>
                          <w:marBottom w:val="0"/>
                          <w:divBdr>
                            <w:top w:val="none" w:sz="0" w:space="0" w:color="auto"/>
                            <w:left w:val="none" w:sz="0" w:space="0" w:color="auto"/>
                            <w:bottom w:val="none" w:sz="0" w:space="0" w:color="auto"/>
                            <w:right w:val="none" w:sz="0" w:space="0" w:color="auto"/>
                          </w:divBdr>
                        </w:div>
                      </w:divsChild>
                    </w:div>
                    <w:div w:id="2004576463">
                      <w:marLeft w:val="0"/>
                      <w:marRight w:val="0"/>
                      <w:marTop w:val="0"/>
                      <w:marBottom w:val="0"/>
                      <w:divBdr>
                        <w:top w:val="none" w:sz="0" w:space="0" w:color="auto"/>
                        <w:left w:val="none" w:sz="0" w:space="0" w:color="auto"/>
                        <w:bottom w:val="none" w:sz="0" w:space="0" w:color="auto"/>
                        <w:right w:val="none" w:sz="0" w:space="0" w:color="auto"/>
                      </w:divBdr>
                    </w:div>
                    <w:div w:id="2038919106">
                      <w:marLeft w:val="163"/>
                      <w:marRight w:val="0"/>
                      <w:marTop w:val="0"/>
                      <w:marBottom w:val="0"/>
                      <w:divBdr>
                        <w:top w:val="none" w:sz="0" w:space="0" w:color="auto"/>
                        <w:left w:val="none" w:sz="0" w:space="0" w:color="auto"/>
                        <w:bottom w:val="none" w:sz="0" w:space="0" w:color="auto"/>
                        <w:right w:val="none" w:sz="0" w:space="0" w:color="auto"/>
                      </w:divBdr>
                    </w:div>
                    <w:div w:id="2103716761">
                      <w:marLeft w:val="163"/>
                      <w:marRight w:val="0"/>
                      <w:marTop w:val="0"/>
                      <w:marBottom w:val="0"/>
                      <w:divBdr>
                        <w:top w:val="none" w:sz="0" w:space="0" w:color="auto"/>
                        <w:left w:val="none" w:sz="0" w:space="0" w:color="auto"/>
                        <w:bottom w:val="none" w:sz="0" w:space="0" w:color="auto"/>
                        <w:right w:val="none" w:sz="0" w:space="0" w:color="auto"/>
                      </w:divBdr>
                    </w:div>
                    <w:div w:id="2136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86986">
      <w:bodyDiv w:val="1"/>
      <w:marLeft w:val="0"/>
      <w:marRight w:val="0"/>
      <w:marTop w:val="0"/>
      <w:marBottom w:val="0"/>
      <w:divBdr>
        <w:top w:val="none" w:sz="0" w:space="0" w:color="auto"/>
        <w:left w:val="none" w:sz="0" w:space="0" w:color="auto"/>
        <w:bottom w:val="none" w:sz="0" w:space="0" w:color="auto"/>
        <w:right w:val="none" w:sz="0" w:space="0" w:color="auto"/>
      </w:divBdr>
    </w:div>
    <w:div w:id="911937001">
      <w:bodyDiv w:val="1"/>
      <w:marLeft w:val="0"/>
      <w:marRight w:val="0"/>
      <w:marTop w:val="0"/>
      <w:marBottom w:val="0"/>
      <w:divBdr>
        <w:top w:val="none" w:sz="0" w:space="0" w:color="auto"/>
        <w:left w:val="none" w:sz="0" w:space="0" w:color="auto"/>
        <w:bottom w:val="none" w:sz="0" w:space="0" w:color="auto"/>
        <w:right w:val="none" w:sz="0" w:space="0" w:color="auto"/>
      </w:divBdr>
    </w:div>
    <w:div w:id="916743647">
      <w:bodyDiv w:val="1"/>
      <w:marLeft w:val="0"/>
      <w:marRight w:val="0"/>
      <w:marTop w:val="0"/>
      <w:marBottom w:val="0"/>
      <w:divBdr>
        <w:top w:val="none" w:sz="0" w:space="0" w:color="auto"/>
        <w:left w:val="none" w:sz="0" w:space="0" w:color="auto"/>
        <w:bottom w:val="none" w:sz="0" w:space="0" w:color="auto"/>
        <w:right w:val="none" w:sz="0" w:space="0" w:color="auto"/>
      </w:divBdr>
    </w:div>
    <w:div w:id="916744312">
      <w:bodyDiv w:val="1"/>
      <w:marLeft w:val="0"/>
      <w:marRight w:val="0"/>
      <w:marTop w:val="0"/>
      <w:marBottom w:val="0"/>
      <w:divBdr>
        <w:top w:val="none" w:sz="0" w:space="0" w:color="auto"/>
        <w:left w:val="none" w:sz="0" w:space="0" w:color="auto"/>
        <w:bottom w:val="none" w:sz="0" w:space="0" w:color="auto"/>
        <w:right w:val="none" w:sz="0" w:space="0" w:color="auto"/>
      </w:divBdr>
    </w:div>
    <w:div w:id="916979774">
      <w:bodyDiv w:val="1"/>
      <w:marLeft w:val="0"/>
      <w:marRight w:val="0"/>
      <w:marTop w:val="0"/>
      <w:marBottom w:val="0"/>
      <w:divBdr>
        <w:top w:val="none" w:sz="0" w:space="0" w:color="auto"/>
        <w:left w:val="none" w:sz="0" w:space="0" w:color="auto"/>
        <w:bottom w:val="none" w:sz="0" w:space="0" w:color="auto"/>
        <w:right w:val="none" w:sz="0" w:space="0" w:color="auto"/>
      </w:divBdr>
    </w:div>
    <w:div w:id="918443687">
      <w:bodyDiv w:val="1"/>
      <w:marLeft w:val="0"/>
      <w:marRight w:val="0"/>
      <w:marTop w:val="0"/>
      <w:marBottom w:val="0"/>
      <w:divBdr>
        <w:top w:val="none" w:sz="0" w:space="0" w:color="auto"/>
        <w:left w:val="none" w:sz="0" w:space="0" w:color="auto"/>
        <w:bottom w:val="none" w:sz="0" w:space="0" w:color="auto"/>
        <w:right w:val="none" w:sz="0" w:space="0" w:color="auto"/>
      </w:divBdr>
    </w:div>
    <w:div w:id="925765988">
      <w:bodyDiv w:val="1"/>
      <w:marLeft w:val="0"/>
      <w:marRight w:val="0"/>
      <w:marTop w:val="0"/>
      <w:marBottom w:val="0"/>
      <w:divBdr>
        <w:top w:val="none" w:sz="0" w:space="0" w:color="auto"/>
        <w:left w:val="none" w:sz="0" w:space="0" w:color="auto"/>
        <w:bottom w:val="none" w:sz="0" w:space="0" w:color="auto"/>
        <w:right w:val="none" w:sz="0" w:space="0" w:color="auto"/>
      </w:divBdr>
    </w:div>
    <w:div w:id="926117811">
      <w:bodyDiv w:val="1"/>
      <w:marLeft w:val="0"/>
      <w:marRight w:val="0"/>
      <w:marTop w:val="0"/>
      <w:marBottom w:val="0"/>
      <w:divBdr>
        <w:top w:val="none" w:sz="0" w:space="0" w:color="auto"/>
        <w:left w:val="none" w:sz="0" w:space="0" w:color="auto"/>
        <w:bottom w:val="none" w:sz="0" w:space="0" w:color="auto"/>
        <w:right w:val="none" w:sz="0" w:space="0" w:color="auto"/>
      </w:divBdr>
    </w:div>
    <w:div w:id="930242537">
      <w:bodyDiv w:val="1"/>
      <w:marLeft w:val="0"/>
      <w:marRight w:val="0"/>
      <w:marTop w:val="0"/>
      <w:marBottom w:val="0"/>
      <w:divBdr>
        <w:top w:val="none" w:sz="0" w:space="0" w:color="auto"/>
        <w:left w:val="none" w:sz="0" w:space="0" w:color="auto"/>
        <w:bottom w:val="none" w:sz="0" w:space="0" w:color="auto"/>
        <w:right w:val="none" w:sz="0" w:space="0" w:color="auto"/>
      </w:divBdr>
      <w:divsChild>
        <w:div w:id="594441983">
          <w:marLeft w:val="0"/>
          <w:marRight w:val="0"/>
          <w:marTop w:val="0"/>
          <w:marBottom w:val="0"/>
          <w:divBdr>
            <w:top w:val="none" w:sz="0" w:space="0" w:color="auto"/>
            <w:left w:val="none" w:sz="0" w:space="0" w:color="auto"/>
            <w:bottom w:val="none" w:sz="0" w:space="0" w:color="auto"/>
            <w:right w:val="none" w:sz="0" w:space="0" w:color="auto"/>
          </w:divBdr>
          <w:divsChild>
            <w:div w:id="876504095">
              <w:marLeft w:val="0"/>
              <w:marRight w:val="0"/>
              <w:marTop w:val="0"/>
              <w:marBottom w:val="0"/>
              <w:divBdr>
                <w:top w:val="none" w:sz="0" w:space="0" w:color="auto"/>
                <w:left w:val="none" w:sz="0" w:space="0" w:color="auto"/>
                <w:bottom w:val="none" w:sz="0" w:space="0" w:color="auto"/>
                <w:right w:val="none" w:sz="0" w:space="0" w:color="auto"/>
              </w:divBdr>
            </w:div>
          </w:divsChild>
        </w:div>
        <w:div w:id="1173492819">
          <w:marLeft w:val="0"/>
          <w:marRight w:val="0"/>
          <w:marTop w:val="0"/>
          <w:marBottom w:val="0"/>
          <w:divBdr>
            <w:top w:val="none" w:sz="0" w:space="0" w:color="auto"/>
            <w:left w:val="none" w:sz="0" w:space="0" w:color="auto"/>
            <w:bottom w:val="none" w:sz="0" w:space="0" w:color="auto"/>
            <w:right w:val="none" w:sz="0" w:space="0" w:color="auto"/>
          </w:divBdr>
          <w:divsChild>
            <w:div w:id="13097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99206">
      <w:bodyDiv w:val="1"/>
      <w:marLeft w:val="0"/>
      <w:marRight w:val="0"/>
      <w:marTop w:val="0"/>
      <w:marBottom w:val="0"/>
      <w:divBdr>
        <w:top w:val="none" w:sz="0" w:space="0" w:color="auto"/>
        <w:left w:val="none" w:sz="0" w:space="0" w:color="auto"/>
        <w:bottom w:val="none" w:sz="0" w:space="0" w:color="auto"/>
        <w:right w:val="none" w:sz="0" w:space="0" w:color="auto"/>
      </w:divBdr>
    </w:div>
    <w:div w:id="935557607">
      <w:bodyDiv w:val="1"/>
      <w:marLeft w:val="0"/>
      <w:marRight w:val="0"/>
      <w:marTop w:val="0"/>
      <w:marBottom w:val="0"/>
      <w:divBdr>
        <w:top w:val="none" w:sz="0" w:space="0" w:color="auto"/>
        <w:left w:val="none" w:sz="0" w:space="0" w:color="auto"/>
        <w:bottom w:val="none" w:sz="0" w:space="0" w:color="auto"/>
        <w:right w:val="none" w:sz="0" w:space="0" w:color="auto"/>
      </w:divBdr>
      <w:divsChild>
        <w:div w:id="1828204565">
          <w:marLeft w:val="0"/>
          <w:marRight w:val="0"/>
          <w:marTop w:val="0"/>
          <w:marBottom w:val="0"/>
          <w:divBdr>
            <w:top w:val="none" w:sz="0" w:space="0" w:color="auto"/>
            <w:left w:val="none" w:sz="0" w:space="0" w:color="auto"/>
            <w:bottom w:val="none" w:sz="0" w:space="0" w:color="auto"/>
            <w:right w:val="none" w:sz="0" w:space="0" w:color="auto"/>
          </w:divBdr>
          <w:divsChild>
            <w:div w:id="915893709">
              <w:marLeft w:val="0"/>
              <w:marRight w:val="0"/>
              <w:marTop w:val="0"/>
              <w:marBottom w:val="0"/>
              <w:divBdr>
                <w:top w:val="none" w:sz="0" w:space="0" w:color="auto"/>
                <w:left w:val="none" w:sz="0" w:space="0" w:color="auto"/>
                <w:bottom w:val="none" w:sz="0" w:space="0" w:color="auto"/>
                <w:right w:val="none" w:sz="0" w:space="0" w:color="auto"/>
              </w:divBdr>
            </w:div>
            <w:div w:id="1839074436">
              <w:marLeft w:val="0"/>
              <w:marRight w:val="0"/>
              <w:marTop w:val="0"/>
              <w:marBottom w:val="0"/>
              <w:divBdr>
                <w:top w:val="none" w:sz="0" w:space="0" w:color="auto"/>
                <w:left w:val="none" w:sz="0" w:space="0" w:color="auto"/>
                <w:bottom w:val="none" w:sz="0" w:space="0" w:color="auto"/>
                <w:right w:val="none" w:sz="0" w:space="0" w:color="auto"/>
              </w:divBdr>
              <w:divsChild>
                <w:div w:id="1636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940">
          <w:marLeft w:val="0"/>
          <w:marRight w:val="0"/>
          <w:marTop w:val="0"/>
          <w:marBottom w:val="0"/>
          <w:divBdr>
            <w:top w:val="none" w:sz="0" w:space="0" w:color="auto"/>
            <w:left w:val="none" w:sz="0" w:space="0" w:color="auto"/>
            <w:bottom w:val="none" w:sz="0" w:space="0" w:color="auto"/>
            <w:right w:val="none" w:sz="0" w:space="0" w:color="auto"/>
          </w:divBdr>
          <w:divsChild>
            <w:div w:id="44454864">
              <w:marLeft w:val="0"/>
              <w:marRight w:val="0"/>
              <w:marTop w:val="0"/>
              <w:marBottom w:val="0"/>
              <w:divBdr>
                <w:top w:val="none" w:sz="0" w:space="0" w:color="auto"/>
                <w:left w:val="none" w:sz="0" w:space="0" w:color="auto"/>
                <w:bottom w:val="none" w:sz="0" w:space="0" w:color="auto"/>
                <w:right w:val="none" w:sz="0" w:space="0" w:color="auto"/>
              </w:divBdr>
            </w:div>
            <w:div w:id="1609459428">
              <w:marLeft w:val="0"/>
              <w:marRight w:val="0"/>
              <w:marTop w:val="0"/>
              <w:marBottom w:val="0"/>
              <w:divBdr>
                <w:top w:val="none" w:sz="0" w:space="0" w:color="auto"/>
                <w:left w:val="none" w:sz="0" w:space="0" w:color="auto"/>
                <w:bottom w:val="none" w:sz="0" w:space="0" w:color="auto"/>
                <w:right w:val="none" w:sz="0" w:space="0" w:color="auto"/>
              </w:divBdr>
              <w:divsChild>
                <w:div w:id="2077165905">
                  <w:marLeft w:val="0"/>
                  <w:marRight w:val="0"/>
                  <w:marTop w:val="0"/>
                  <w:marBottom w:val="0"/>
                  <w:divBdr>
                    <w:top w:val="none" w:sz="0" w:space="0" w:color="auto"/>
                    <w:left w:val="none" w:sz="0" w:space="0" w:color="auto"/>
                    <w:bottom w:val="none" w:sz="0" w:space="0" w:color="auto"/>
                    <w:right w:val="none" w:sz="0" w:space="0" w:color="auto"/>
                  </w:divBdr>
                </w:div>
              </w:divsChild>
            </w:div>
            <w:div w:id="1912688625">
              <w:marLeft w:val="0"/>
              <w:marRight w:val="0"/>
              <w:marTop w:val="0"/>
              <w:marBottom w:val="0"/>
              <w:divBdr>
                <w:top w:val="none" w:sz="0" w:space="0" w:color="auto"/>
                <w:left w:val="none" w:sz="0" w:space="0" w:color="auto"/>
                <w:bottom w:val="none" w:sz="0" w:space="0" w:color="auto"/>
                <w:right w:val="none" w:sz="0" w:space="0" w:color="auto"/>
              </w:divBdr>
              <w:divsChild>
                <w:div w:id="393771319">
                  <w:marLeft w:val="0"/>
                  <w:marRight w:val="0"/>
                  <w:marTop w:val="0"/>
                  <w:marBottom w:val="0"/>
                  <w:divBdr>
                    <w:top w:val="none" w:sz="0" w:space="0" w:color="auto"/>
                    <w:left w:val="none" w:sz="0" w:space="0" w:color="auto"/>
                    <w:bottom w:val="none" w:sz="0" w:space="0" w:color="auto"/>
                    <w:right w:val="none" w:sz="0" w:space="0" w:color="auto"/>
                  </w:divBdr>
                  <w:divsChild>
                    <w:div w:id="414136491">
                      <w:marLeft w:val="0"/>
                      <w:marRight w:val="0"/>
                      <w:marTop w:val="0"/>
                      <w:marBottom w:val="0"/>
                      <w:divBdr>
                        <w:top w:val="none" w:sz="0" w:space="0" w:color="auto"/>
                        <w:left w:val="none" w:sz="0" w:space="0" w:color="auto"/>
                        <w:bottom w:val="none" w:sz="0" w:space="0" w:color="auto"/>
                        <w:right w:val="none" w:sz="0" w:space="0" w:color="auto"/>
                      </w:divBdr>
                      <w:divsChild>
                        <w:div w:id="1347905894">
                          <w:marLeft w:val="0"/>
                          <w:marRight w:val="0"/>
                          <w:marTop w:val="0"/>
                          <w:marBottom w:val="0"/>
                          <w:divBdr>
                            <w:top w:val="none" w:sz="0" w:space="0" w:color="auto"/>
                            <w:left w:val="none" w:sz="0" w:space="0" w:color="auto"/>
                            <w:bottom w:val="none" w:sz="0" w:space="0" w:color="auto"/>
                            <w:right w:val="none" w:sz="0" w:space="0" w:color="auto"/>
                          </w:divBdr>
                          <w:divsChild>
                            <w:div w:id="19295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7079">
                      <w:marLeft w:val="0"/>
                      <w:marRight w:val="0"/>
                      <w:marTop w:val="0"/>
                      <w:marBottom w:val="0"/>
                      <w:divBdr>
                        <w:top w:val="none" w:sz="0" w:space="0" w:color="auto"/>
                        <w:left w:val="none" w:sz="0" w:space="0" w:color="auto"/>
                        <w:bottom w:val="none" w:sz="0" w:space="0" w:color="auto"/>
                        <w:right w:val="none" w:sz="0" w:space="0" w:color="auto"/>
                      </w:divBdr>
                      <w:divsChild>
                        <w:div w:id="1946882605">
                          <w:marLeft w:val="0"/>
                          <w:marRight w:val="0"/>
                          <w:marTop w:val="0"/>
                          <w:marBottom w:val="0"/>
                          <w:divBdr>
                            <w:top w:val="none" w:sz="0" w:space="0" w:color="auto"/>
                            <w:left w:val="none" w:sz="0" w:space="0" w:color="auto"/>
                            <w:bottom w:val="none" w:sz="0" w:space="0" w:color="auto"/>
                            <w:right w:val="none" w:sz="0" w:space="0" w:color="auto"/>
                          </w:divBdr>
                          <w:divsChild>
                            <w:div w:id="13486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300">
                      <w:marLeft w:val="0"/>
                      <w:marRight w:val="0"/>
                      <w:marTop w:val="0"/>
                      <w:marBottom w:val="0"/>
                      <w:divBdr>
                        <w:top w:val="none" w:sz="0" w:space="0" w:color="auto"/>
                        <w:left w:val="none" w:sz="0" w:space="0" w:color="auto"/>
                        <w:bottom w:val="none" w:sz="0" w:space="0" w:color="auto"/>
                        <w:right w:val="none" w:sz="0" w:space="0" w:color="auto"/>
                      </w:divBdr>
                      <w:divsChild>
                        <w:div w:id="18971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031">
                  <w:marLeft w:val="0"/>
                  <w:marRight w:val="0"/>
                  <w:marTop w:val="0"/>
                  <w:marBottom w:val="0"/>
                  <w:divBdr>
                    <w:top w:val="none" w:sz="0" w:space="0" w:color="auto"/>
                    <w:left w:val="none" w:sz="0" w:space="0" w:color="auto"/>
                    <w:bottom w:val="none" w:sz="0" w:space="0" w:color="auto"/>
                    <w:right w:val="none" w:sz="0" w:space="0" w:color="auto"/>
                  </w:divBdr>
                  <w:divsChild>
                    <w:div w:id="1666586017">
                      <w:marLeft w:val="0"/>
                      <w:marRight w:val="0"/>
                      <w:marTop w:val="0"/>
                      <w:marBottom w:val="0"/>
                      <w:divBdr>
                        <w:top w:val="none" w:sz="0" w:space="0" w:color="auto"/>
                        <w:left w:val="none" w:sz="0" w:space="0" w:color="auto"/>
                        <w:bottom w:val="none" w:sz="0" w:space="0" w:color="auto"/>
                        <w:right w:val="none" w:sz="0" w:space="0" w:color="auto"/>
                      </w:divBdr>
                      <w:divsChild>
                        <w:div w:id="8089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648">
                  <w:marLeft w:val="0"/>
                  <w:marRight w:val="0"/>
                  <w:marTop w:val="0"/>
                  <w:marBottom w:val="0"/>
                  <w:divBdr>
                    <w:top w:val="none" w:sz="0" w:space="0" w:color="auto"/>
                    <w:left w:val="none" w:sz="0" w:space="0" w:color="auto"/>
                    <w:bottom w:val="none" w:sz="0" w:space="0" w:color="auto"/>
                    <w:right w:val="none" w:sz="0" w:space="0" w:color="auto"/>
                  </w:divBdr>
                  <w:divsChild>
                    <w:div w:id="1228223454">
                      <w:marLeft w:val="0"/>
                      <w:marRight w:val="0"/>
                      <w:marTop w:val="0"/>
                      <w:marBottom w:val="0"/>
                      <w:divBdr>
                        <w:top w:val="none" w:sz="0" w:space="0" w:color="auto"/>
                        <w:left w:val="none" w:sz="0" w:space="0" w:color="auto"/>
                        <w:bottom w:val="none" w:sz="0" w:space="0" w:color="auto"/>
                        <w:right w:val="none" w:sz="0" w:space="0" w:color="auto"/>
                      </w:divBdr>
                      <w:divsChild>
                        <w:div w:id="14232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2764">
                  <w:marLeft w:val="0"/>
                  <w:marRight w:val="0"/>
                  <w:marTop w:val="0"/>
                  <w:marBottom w:val="0"/>
                  <w:divBdr>
                    <w:top w:val="none" w:sz="0" w:space="0" w:color="auto"/>
                    <w:left w:val="none" w:sz="0" w:space="0" w:color="auto"/>
                    <w:bottom w:val="none" w:sz="0" w:space="0" w:color="auto"/>
                    <w:right w:val="none" w:sz="0" w:space="0" w:color="auto"/>
                  </w:divBdr>
                  <w:divsChild>
                    <w:div w:id="801733717">
                      <w:marLeft w:val="0"/>
                      <w:marRight w:val="0"/>
                      <w:marTop w:val="0"/>
                      <w:marBottom w:val="0"/>
                      <w:divBdr>
                        <w:top w:val="none" w:sz="0" w:space="0" w:color="auto"/>
                        <w:left w:val="none" w:sz="0" w:space="0" w:color="auto"/>
                        <w:bottom w:val="none" w:sz="0" w:space="0" w:color="auto"/>
                        <w:right w:val="none" w:sz="0" w:space="0" w:color="auto"/>
                      </w:divBdr>
                      <w:divsChild>
                        <w:div w:id="537084594">
                          <w:marLeft w:val="0"/>
                          <w:marRight w:val="0"/>
                          <w:marTop w:val="0"/>
                          <w:marBottom w:val="0"/>
                          <w:divBdr>
                            <w:top w:val="none" w:sz="0" w:space="0" w:color="auto"/>
                            <w:left w:val="none" w:sz="0" w:space="0" w:color="auto"/>
                            <w:bottom w:val="none" w:sz="0" w:space="0" w:color="auto"/>
                            <w:right w:val="none" w:sz="0" w:space="0" w:color="auto"/>
                          </w:divBdr>
                          <w:divsChild>
                            <w:div w:id="19980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161">
                      <w:marLeft w:val="0"/>
                      <w:marRight w:val="0"/>
                      <w:marTop w:val="0"/>
                      <w:marBottom w:val="0"/>
                      <w:divBdr>
                        <w:top w:val="none" w:sz="0" w:space="0" w:color="auto"/>
                        <w:left w:val="none" w:sz="0" w:space="0" w:color="auto"/>
                        <w:bottom w:val="none" w:sz="0" w:space="0" w:color="auto"/>
                        <w:right w:val="none" w:sz="0" w:space="0" w:color="auto"/>
                      </w:divBdr>
                      <w:divsChild>
                        <w:div w:id="2050834171">
                          <w:marLeft w:val="0"/>
                          <w:marRight w:val="0"/>
                          <w:marTop w:val="0"/>
                          <w:marBottom w:val="0"/>
                          <w:divBdr>
                            <w:top w:val="none" w:sz="0" w:space="0" w:color="auto"/>
                            <w:left w:val="none" w:sz="0" w:space="0" w:color="auto"/>
                            <w:bottom w:val="none" w:sz="0" w:space="0" w:color="auto"/>
                            <w:right w:val="none" w:sz="0" w:space="0" w:color="auto"/>
                          </w:divBdr>
                        </w:div>
                      </w:divsChild>
                    </w:div>
                    <w:div w:id="1239824891">
                      <w:marLeft w:val="0"/>
                      <w:marRight w:val="0"/>
                      <w:marTop w:val="0"/>
                      <w:marBottom w:val="0"/>
                      <w:divBdr>
                        <w:top w:val="none" w:sz="0" w:space="0" w:color="auto"/>
                        <w:left w:val="none" w:sz="0" w:space="0" w:color="auto"/>
                        <w:bottom w:val="none" w:sz="0" w:space="0" w:color="auto"/>
                        <w:right w:val="none" w:sz="0" w:space="0" w:color="auto"/>
                      </w:divBdr>
                      <w:divsChild>
                        <w:div w:id="784037444">
                          <w:marLeft w:val="0"/>
                          <w:marRight w:val="0"/>
                          <w:marTop w:val="0"/>
                          <w:marBottom w:val="0"/>
                          <w:divBdr>
                            <w:top w:val="none" w:sz="0" w:space="0" w:color="auto"/>
                            <w:left w:val="none" w:sz="0" w:space="0" w:color="auto"/>
                            <w:bottom w:val="none" w:sz="0" w:space="0" w:color="auto"/>
                            <w:right w:val="none" w:sz="0" w:space="0" w:color="auto"/>
                          </w:divBdr>
                          <w:divsChild>
                            <w:div w:id="11294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1177">
                      <w:marLeft w:val="0"/>
                      <w:marRight w:val="0"/>
                      <w:marTop w:val="0"/>
                      <w:marBottom w:val="0"/>
                      <w:divBdr>
                        <w:top w:val="none" w:sz="0" w:space="0" w:color="auto"/>
                        <w:left w:val="none" w:sz="0" w:space="0" w:color="auto"/>
                        <w:bottom w:val="none" w:sz="0" w:space="0" w:color="auto"/>
                        <w:right w:val="none" w:sz="0" w:space="0" w:color="auto"/>
                      </w:divBdr>
                      <w:divsChild>
                        <w:div w:id="1034381942">
                          <w:marLeft w:val="0"/>
                          <w:marRight w:val="0"/>
                          <w:marTop w:val="0"/>
                          <w:marBottom w:val="0"/>
                          <w:divBdr>
                            <w:top w:val="none" w:sz="0" w:space="0" w:color="auto"/>
                            <w:left w:val="none" w:sz="0" w:space="0" w:color="auto"/>
                            <w:bottom w:val="none" w:sz="0" w:space="0" w:color="auto"/>
                            <w:right w:val="none" w:sz="0" w:space="0" w:color="auto"/>
                          </w:divBdr>
                          <w:divsChild>
                            <w:div w:id="1817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08656">
      <w:bodyDiv w:val="1"/>
      <w:marLeft w:val="0"/>
      <w:marRight w:val="0"/>
      <w:marTop w:val="0"/>
      <w:marBottom w:val="0"/>
      <w:divBdr>
        <w:top w:val="none" w:sz="0" w:space="0" w:color="auto"/>
        <w:left w:val="none" w:sz="0" w:space="0" w:color="auto"/>
        <w:bottom w:val="none" w:sz="0" w:space="0" w:color="auto"/>
        <w:right w:val="none" w:sz="0" w:space="0" w:color="auto"/>
      </w:divBdr>
      <w:divsChild>
        <w:div w:id="857963767">
          <w:marLeft w:val="0"/>
          <w:marRight w:val="0"/>
          <w:marTop w:val="0"/>
          <w:marBottom w:val="0"/>
          <w:divBdr>
            <w:top w:val="none" w:sz="0" w:space="0" w:color="auto"/>
            <w:left w:val="none" w:sz="0" w:space="0" w:color="auto"/>
            <w:bottom w:val="none" w:sz="0" w:space="0" w:color="auto"/>
            <w:right w:val="none" w:sz="0" w:space="0" w:color="auto"/>
          </w:divBdr>
          <w:divsChild>
            <w:div w:id="658771170">
              <w:marLeft w:val="0"/>
              <w:marRight w:val="0"/>
              <w:marTop w:val="0"/>
              <w:marBottom w:val="0"/>
              <w:divBdr>
                <w:top w:val="none" w:sz="0" w:space="0" w:color="auto"/>
                <w:left w:val="none" w:sz="0" w:space="0" w:color="auto"/>
                <w:bottom w:val="none" w:sz="0" w:space="0" w:color="auto"/>
                <w:right w:val="none" w:sz="0" w:space="0" w:color="auto"/>
              </w:divBdr>
            </w:div>
            <w:div w:id="1164056095">
              <w:marLeft w:val="0"/>
              <w:marRight w:val="0"/>
              <w:marTop w:val="0"/>
              <w:marBottom w:val="0"/>
              <w:divBdr>
                <w:top w:val="none" w:sz="0" w:space="0" w:color="auto"/>
                <w:left w:val="none" w:sz="0" w:space="0" w:color="auto"/>
                <w:bottom w:val="none" w:sz="0" w:space="0" w:color="auto"/>
                <w:right w:val="none" w:sz="0" w:space="0" w:color="auto"/>
              </w:divBdr>
              <w:divsChild>
                <w:div w:id="1892686201">
                  <w:marLeft w:val="0"/>
                  <w:marRight w:val="0"/>
                  <w:marTop w:val="0"/>
                  <w:marBottom w:val="0"/>
                  <w:divBdr>
                    <w:top w:val="none" w:sz="0" w:space="0" w:color="auto"/>
                    <w:left w:val="none" w:sz="0" w:space="0" w:color="auto"/>
                    <w:bottom w:val="none" w:sz="0" w:space="0" w:color="auto"/>
                    <w:right w:val="none" w:sz="0" w:space="0" w:color="auto"/>
                  </w:divBdr>
                  <w:divsChild>
                    <w:div w:id="20521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5728">
              <w:marLeft w:val="0"/>
              <w:marRight w:val="0"/>
              <w:marTop w:val="0"/>
              <w:marBottom w:val="0"/>
              <w:divBdr>
                <w:top w:val="none" w:sz="0" w:space="0" w:color="auto"/>
                <w:left w:val="none" w:sz="0" w:space="0" w:color="auto"/>
                <w:bottom w:val="none" w:sz="0" w:space="0" w:color="auto"/>
                <w:right w:val="none" w:sz="0" w:space="0" w:color="auto"/>
              </w:divBdr>
              <w:divsChild>
                <w:div w:id="12610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5434">
          <w:marLeft w:val="0"/>
          <w:marRight w:val="0"/>
          <w:marTop w:val="0"/>
          <w:marBottom w:val="0"/>
          <w:divBdr>
            <w:top w:val="none" w:sz="0" w:space="0" w:color="auto"/>
            <w:left w:val="none" w:sz="0" w:space="0" w:color="auto"/>
            <w:bottom w:val="none" w:sz="0" w:space="0" w:color="auto"/>
            <w:right w:val="none" w:sz="0" w:space="0" w:color="auto"/>
          </w:divBdr>
          <w:divsChild>
            <w:div w:id="763841630">
              <w:marLeft w:val="0"/>
              <w:marRight w:val="0"/>
              <w:marTop w:val="0"/>
              <w:marBottom w:val="0"/>
              <w:divBdr>
                <w:top w:val="none" w:sz="0" w:space="0" w:color="auto"/>
                <w:left w:val="none" w:sz="0" w:space="0" w:color="auto"/>
                <w:bottom w:val="none" w:sz="0" w:space="0" w:color="auto"/>
                <w:right w:val="none" w:sz="0" w:space="0" w:color="auto"/>
              </w:divBdr>
            </w:div>
            <w:div w:id="1418361999">
              <w:marLeft w:val="0"/>
              <w:marRight w:val="0"/>
              <w:marTop w:val="0"/>
              <w:marBottom w:val="0"/>
              <w:divBdr>
                <w:top w:val="none" w:sz="0" w:space="0" w:color="auto"/>
                <w:left w:val="none" w:sz="0" w:space="0" w:color="auto"/>
                <w:bottom w:val="none" w:sz="0" w:space="0" w:color="auto"/>
                <w:right w:val="none" w:sz="0" w:space="0" w:color="auto"/>
              </w:divBdr>
              <w:divsChild>
                <w:div w:id="20806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4827">
      <w:bodyDiv w:val="1"/>
      <w:marLeft w:val="0"/>
      <w:marRight w:val="0"/>
      <w:marTop w:val="0"/>
      <w:marBottom w:val="0"/>
      <w:divBdr>
        <w:top w:val="none" w:sz="0" w:space="0" w:color="auto"/>
        <w:left w:val="none" w:sz="0" w:space="0" w:color="auto"/>
        <w:bottom w:val="none" w:sz="0" w:space="0" w:color="auto"/>
        <w:right w:val="none" w:sz="0" w:space="0" w:color="auto"/>
      </w:divBdr>
    </w:div>
    <w:div w:id="938491150">
      <w:bodyDiv w:val="1"/>
      <w:marLeft w:val="0"/>
      <w:marRight w:val="0"/>
      <w:marTop w:val="0"/>
      <w:marBottom w:val="0"/>
      <w:divBdr>
        <w:top w:val="none" w:sz="0" w:space="0" w:color="auto"/>
        <w:left w:val="none" w:sz="0" w:space="0" w:color="auto"/>
        <w:bottom w:val="none" w:sz="0" w:space="0" w:color="auto"/>
        <w:right w:val="none" w:sz="0" w:space="0" w:color="auto"/>
      </w:divBdr>
    </w:div>
    <w:div w:id="944535946">
      <w:bodyDiv w:val="1"/>
      <w:marLeft w:val="0"/>
      <w:marRight w:val="0"/>
      <w:marTop w:val="0"/>
      <w:marBottom w:val="0"/>
      <w:divBdr>
        <w:top w:val="none" w:sz="0" w:space="0" w:color="auto"/>
        <w:left w:val="none" w:sz="0" w:space="0" w:color="auto"/>
        <w:bottom w:val="none" w:sz="0" w:space="0" w:color="auto"/>
        <w:right w:val="none" w:sz="0" w:space="0" w:color="auto"/>
      </w:divBdr>
    </w:div>
    <w:div w:id="945384850">
      <w:bodyDiv w:val="1"/>
      <w:marLeft w:val="0"/>
      <w:marRight w:val="0"/>
      <w:marTop w:val="0"/>
      <w:marBottom w:val="0"/>
      <w:divBdr>
        <w:top w:val="none" w:sz="0" w:space="0" w:color="auto"/>
        <w:left w:val="none" w:sz="0" w:space="0" w:color="auto"/>
        <w:bottom w:val="none" w:sz="0" w:space="0" w:color="auto"/>
        <w:right w:val="none" w:sz="0" w:space="0" w:color="auto"/>
      </w:divBdr>
      <w:divsChild>
        <w:div w:id="805781233">
          <w:marLeft w:val="0"/>
          <w:marRight w:val="0"/>
          <w:marTop w:val="0"/>
          <w:marBottom w:val="0"/>
          <w:divBdr>
            <w:top w:val="none" w:sz="0" w:space="0" w:color="auto"/>
            <w:left w:val="none" w:sz="0" w:space="0" w:color="auto"/>
            <w:bottom w:val="none" w:sz="0" w:space="0" w:color="auto"/>
            <w:right w:val="none" w:sz="0" w:space="0" w:color="auto"/>
          </w:divBdr>
          <w:divsChild>
            <w:div w:id="1134984512">
              <w:marLeft w:val="0"/>
              <w:marRight w:val="0"/>
              <w:marTop w:val="0"/>
              <w:marBottom w:val="0"/>
              <w:divBdr>
                <w:top w:val="none" w:sz="0" w:space="0" w:color="auto"/>
                <w:left w:val="none" w:sz="0" w:space="0" w:color="auto"/>
                <w:bottom w:val="none" w:sz="0" w:space="0" w:color="auto"/>
                <w:right w:val="none" w:sz="0" w:space="0" w:color="auto"/>
              </w:divBdr>
            </w:div>
          </w:divsChild>
        </w:div>
        <w:div w:id="1076592060">
          <w:marLeft w:val="0"/>
          <w:marRight w:val="0"/>
          <w:marTop w:val="0"/>
          <w:marBottom w:val="0"/>
          <w:divBdr>
            <w:top w:val="none" w:sz="0" w:space="0" w:color="auto"/>
            <w:left w:val="none" w:sz="0" w:space="0" w:color="auto"/>
            <w:bottom w:val="none" w:sz="0" w:space="0" w:color="auto"/>
            <w:right w:val="none" w:sz="0" w:space="0" w:color="auto"/>
          </w:divBdr>
          <w:divsChild>
            <w:div w:id="1372726650">
              <w:marLeft w:val="0"/>
              <w:marRight w:val="0"/>
              <w:marTop w:val="0"/>
              <w:marBottom w:val="0"/>
              <w:divBdr>
                <w:top w:val="none" w:sz="0" w:space="0" w:color="auto"/>
                <w:left w:val="none" w:sz="0" w:space="0" w:color="auto"/>
                <w:bottom w:val="none" w:sz="0" w:space="0" w:color="auto"/>
                <w:right w:val="none" w:sz="0" w:space="0" w:color="auto"/>
              </w:divBdr>
            </w:div>
          </w:divsChild>
        </w:div>
        <w:div w:id="1356231563">
          <w:marLeft w:val="0"/>
          <w:marRight w:val="0"/>
          <w:marTop w:val="0"/>
          <w:marBottom w:val="0"/>
          <w:divBdr>
            <w:top w:val="none" w:sz="0" w:space="0" w:color="auto"/>
            <w:left w:val="none" w:sz="0" w:space="0" w:color="auto"/>
            <w:bottom w:val="none" w:sz="0" w:space="0" w:color="auto"/>
            <w:right w:val="none" w:sz="0" w:space="0" w:color="auto"/>
          </w:divBdr>
          <w:divsChild>
            <w:div w:id="70130128">
              <w:marLeft w:val="0"/>
              <w:marRight w:val="0"/>
              <w:marTop w:val="0"/>
              <w:marBottom w:val="0"/>
              <w:divBdr>
                <w:top w:val="none" w:sz="0" w:space="0" w:color="auto"/>
                <w:left w:val="none" w:sz="0" w:space="0" w:color="auto"/>
                <w:bottom w:val="none" w:sz="0" w:space="0" w:color="auto"/>
                <w:right w:val="none" w:sz="0" w:space="0" w:color="auto"/>
              </w:divBdr>
            </w:div>
          </w:divsChild>
        </w:div>
        <w:div w:id="1426850188">
          <w:marLeft w:val="0"/>
          <w:marRight w:val="0"/>
          <w:marTop w:val="0"/>
          <w:marBottom w:val="0"/>
          <w:divBdr>
            <w:top w:val="none" w:sz="0" w:space="0" w:color="auto"/>
            <w:left w:val="none" w:sz="0" w:space="0" w:color="auto"/>
            <w:bottom w:val="none" w:sz="0" w:space="0" w:color="auto"/>
            <w:right w:val="none" w:sz="0" w:space="0" w:color="auto"/>
          </w:divBdr>
          <w:divsChild>
            <w:div w:id="9445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9142">
      <w:bodyDiv w:val="1"/>
      <w:marLeft w:val="0"/>
      <w:marRight w:val="0"/>
      <w:marTop w:val="0"/>
      <w:marBottom w:val="0"/>
      <w:divBdr>
        <w:top w:val="none" w:sz="0" w:space="0" w:color="auto"/>
        <w:left w:val="none" w:sz="0" w:space="0" w:color="auto"/>
        <w:bottom w:val="none" w:sz="0" w:space="0" w:color="auto"/>
        <w:right w:val="none" w:sz="0" w:space="0" w:color="auto"/>
      </w:divBdr>
      <w:divsChild>
        <w:div w:id="2101754936">
          <w:marLeft w:val="0"/>
          <w:marRight w:val="0"/>
          <w:marTop w:val="0"/>
          <w:marBottom w:val="0"/>
          <w:divBdr>
            <w:top w:val="none" w:sz="0" w:space="0" w:color="auto"/>
            <w:left w:val="none" w:sz="0" w:space="0" w:color="auto"/>
            <w:bottom w:val="none" w:sz="0" w:space="0" w:color="auto"/>
            <w:right w:val="none" w:sz="0" w:space="0" w:color="auto"/>
          </w:divBdr>
        </w:div>
      </w:divsChild>
    </w:div>
    <w:div w:id="960381665">
      <w:bodyDiv w:val="1"/>
      <w:marLeft w:val="0"/>
      <w:marRight w:val="0"/>
      <w:marTop w:val="0"/>
      <w:marBottom w:val="0"/>
      <w:divBdr>
        <w:top w:val="none" w:sz="0" w:space="0" w:color="auto"/>
        <w:left w:val="none" w:sz="0" w:space="0" w:color="auto"/>
        <w:bottom w:val="none" w:sz="0" w:space="0" w:color="auto"/>
        <w:right w:val="none" w:sz="0" w:space="0" w:color="auto"/>
      </w:divBdr>
      <w:divsChild>
        <w:div w:id="348067458">
          <w:marLeft w:val="0"/>
          <w:marRight w:val="0"/>
          <w:marTop w:val="0"/>
          <w:marBottom w:val="0"/>
          <w:divBdr>
            <w:top w:val="none" w:sz="0" w:space="0" w:color="auto"/>
            <w:left w:val="none" w:sz="0" w:space="0" w:color="auto"/>
            <w:bottom w:val="none" w:sz="0" w:space="0" w:color="auto"/>
            <w:right w:val="none" w:sz="0" w:space="0" w:color="auto"/>
          </w:divBdr>
          <w:divsChild>
            <w:div w:id="1314598612">
              <w:marLeft w:val="0"/>
              <w:marRight w:val="0"/>
              <w:marTop w:val="0"/>
              <w:marBottom w:val="0"/>
              <w:divBdr>
                <w:top w:val="none" w:sz="0" w:space="0" w:color="auto"/>
                <w:left w:val="none" w:sz="0" w:space="0" w:color="auto"/>
                <w:bottom w:val="none" w:sz="0" w:space="0" w:color="auto"/>
                <w:right w:val="none" w:sz="0" w:space="0" w:color="auto"/>
              </w:divBdr>
              <w:divsChild>
                <w:div w:id="1330451923">
                  <w:marLeft w:val="0"/>
                  <w:marRight w:val="0"/>
                  <w:marTop w:val="0"/>
                  <w:marBottom w:val="0"/>
                  <w:divBdr>
                    <w:top w:val="none" w:sz="0" w:space="0" w:color="auto"/>
                    <w:left w:val="none" w:sz="0" w:space="0" w:color="auto"/>
                    <w:bottom w:val="none" w:sz="0" w:space="0" w:color="auto"/>
                    <w:right w:val="none" w:sz="0" w:space="0" w:color="auto"/>
                  </w:divBdr>
                </w:div>
              </w:divsChild>
            </w:div>
            <w:div w:id="2136017624">
              <w:marLeft w:val="0"/>
              <w:marRight w:val="0"/>
              <w:marTop w:val="0"/>
              <w:marBottom w:val="0"/>
              <w:divBdr>
                <w:top w:val="none" w:sz="0" w:space="0" w:color="auto"/>
                <w:left w:val="none" w:sz="0" w:space="0" w:color="auto"/>
                <w:bottom w:val="none" w:sz="0" w:space="0" w:color="auto"/>
                <w:right w:val="none" w:sz="0" w:space="0" w:color="auto"/>
              </w:divBdr>
            </w:div>
          </w:divsChild>
        </w:div>
        <w:div w:id="983199540">
          <w:marLeft w:val="0"/>
          <w:marRight w:val="0"/>
          <w:marTop w:val="0"/>
          <w:marBottom w:val="0"/>
          <w:divBdr>
            <w:top w:val="none" w:sz="0" w:space="0" w:color="auto"/>
            <w:left w:val="none" w:sz="0" w:space="0" w:color="auto"/>
            <w:bottom w:val="none" w:sz="0" w:space="0" w:color="auto"/>
            <w:right w:val="none" w:sz="0" w:space="0" w:color="auto"/>
          </w:divBdr>
          <w:divsChild>
            <w:div w:id="196936919">
              <w:marLeft w:val="0"/>
              <w:marRight w:val="0"/>
              <w:marTop w:val="0"/>
              <w:marBottom w:val="0"/>
              <w:divBdr>
                <w:top w:val="none" w:sz="0" w:space="0" w:color="auto"/>
                <w:left w:val="none" w:sz="0" w:space="0" w:color="auto"/>
                <w:bottom w:val="none" w:sz="0" w:space="0" w:color="auto"/>
                <w:right w:val="none" w:sz="0" w:space="0" w:color="auto"/>
              </w:divBdr>
              <w:divsChild>
                <w:div w:id="613440198">
                  <w:marLeft w:val="0"/>
                  <w:marRight w:val="0"/>
                  <w:marTop w:val="0"/>
                  <w:marBottom w:val="0"/>
                  <w:divBdr>
                    <w:top w:val="none" w:sz="0" w:space="0" w:color="auto"/>
                    <w:left w:val="none" w:sz="0" w:space="0" w:color="auto"/>
                    <w:bottom w:val="none" w:sz="0" w:space="0" w:color="auto"/>
                    <w:right w:val="none" w:sz="0" w:space="0" w:color="auto"/>
                  </w:divBdr>
                </w:div>
              </w:divsChild>
            </w:div>
            <w:div w:id="993533044">
              <w:marLeft w:val="0"/>
              <w:marRight w:val="0"/>
              <w:marTop w:val="0"/>
              <w:marBottom w:val="0"/>
              <w:divBdr>
                <w:top w:val="none" w:sz="0" w:space="0" w:color="auto"/>
                <w:left w:val="none" w:sz="0" w:space="0" w:color="auto"/>
                <w:bottom w:val="none" w:sz="0" w:space="0" w:color="auto"/>
                <w:right w:val="none" w:sz="0" w:space="0" w:color="auto"/>
              </w:divBdr>
            </w:div>
            <w:div w:id="1264535955">
              <w:marLeft w:val="0"/>
              <w:marRight w:val="0"/>
              <w:marTop w:val="0"/>
              <w:marBottom w:val="0"/>
              <w:divBdr>
                <w:top w:val="none" w:sz="0" w:space="0" w:color="auto"/>
                <w:left w:val="none" w:sz="0" w:space="0" w:color="auto"/>
                <w:bottom w:val="none" w:sz="0" w:space="0" w:color="auto"/>
                <w:right w:val="none" w:sz="0" w:space="0" w:color="auto"/>
              </w:divBdr>
              <w:divsChild>
                <w:div w:id="332493583">
                  <w:marLeft w:val="0"/>
                  <w:marRight w:val="0"/>
                  <w:marTop w:val="0"/>
                  <w:marBottom w:val="0"/>
                  <w:divBdr>
                    <w:top w:val="none" w:sz="0" w:space="0" w:color="auto"/>
                    <w:left w:val="none" w:sz="0" w:space="0" w:color="auto"/>
                    <w:bottom w:val="none" w:sz="0" w:space="0" w:color="auto"/>
                    <w:right w:val="none" w:sz="0" w:space="0" w:color="auto"/>
                  </w:divBdr>
                  <w:divsChild>
                    <w:div w:id="34931061">
                      <w:marLeft w:val="0"/>
                      <w:marRight w:val="0"/>
                      <w:marTop w:val="0"/>
                      <w:marBottom w:val="0"/>
                      <w:divBdr>
                        <w:top w:val="none" w:sz="0" w:space="0" w:color="auto"/>
                        <w:left w:val="none" w:sz="0" w:space="0" w:color="auto"/>
                        <w:bottom w:val="none" w:sz="0" w:space="0" w:color="auto"/>
                        <w:right w:val="none" w:sz="0" w:space="0" w:color="auto"/>
                      </w:divBdr>
                      <w:divsChild>
                        <w:div w:id="726563351">
                          <w:marLeft w:val="0"/>
                          <w:marRight w:val="0"/>
                          <w:marTop w:val="0"/>
                          <w:marBottom w:val="0"/>
                          <w:divBdr>
                            <w:top w:val="none" w:sz="0" w:space="0" w:color="auto"/>
                            <w:left w:val="none" w:sz="0" w:space="0" w:color="auto"/>
                            <w:bottom w:val="none" w:sz="0" w:space="0" w:color="auto"/>
                            <w:right w:val="none" w:sz="0" w:space="0" w:color="auto"/>
                          </w:divBdr>
                          <w:divsChild>
                            <w:div w:id="19954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922">
                      <w:marLeft w:val="0"/>
                      <w:marRight w:val="0"/>
                      <w:marTop w:val="0"/>
                      <w:marBottom w:val="0"/>
                      <w:divBdr>
                        <w:top w:val="none" w:sz="0" w:space="0" w:color="auto"/>
                        <w:left w:val="none" w:sz="0" w:space="0" w:color="auto"/>
                        <w:bottom w:val="none" w:sz="0" w:space="0" w:color="auto"/>
                        <w:right w:val="none" w:sz="0" w:space="0" w:color="auto"/>
                      </w:divBdr>
                      <w:divsChild>
                        <w:div w:id="802235231">
                          <w:marLeft w:val="0"/>
                          <w:marRight w:val="0"/>
                          <w:marTop w:val="0"/>
                          <w:marBottom w:val="0"/>
                          <w:divBdr>
                            <w:top w:val="none" w:sz="0" w:space="0" w:color="auto"/>
                            <w:left w:val="none" w:sz="0" w:space="0" w:color="auto"/>
                            <w:bottom w:val="none" w:sz="0" w:space="0" w:color="auto"/>
                            <w:right w:val="none" w:sz="0" w:space="0" w:color="auto"/>
                          </w:divBdr>
                          <w:divsChild>
                            <w:div w:id="17618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39352">
                      <w:marLeft w:val="0"/>
                      <w:marRight w:val="0"/>
                      <w:marTop w:val="0"/>
                      <w:marBottom w:val="0"/>
                      <w:divBdr>
                        <w:top w:val="none" w:sz="0" w:space="0" w:color="auto"/>
                        <w:left w:val="none" w:sz="0" w:space="0" w:color="auto"/>
                        <w:bottom w:val="none" w:sz="0" w:space="0" w:color="auto"/>
                        <w:right w:val="none" w:sz="0" w:space="0" w:color="auto"/>
                      </w:divBdr>
                      <w:divsChild>
                        <w:div w:id="754321105">
                          <w:marLeft w:val="0"/>
                          <w:marRight w:val="0"/>
                          <w:marTop w:val="0"/>
                          <w:marBottom w:val="0"/>
                          <w:divBdr>
                            <w:top w:val="none" w:sz="0" w:space="0" w:color="auto"/>
                            <w:left w:val="none" w:sz="0" w:space="0" w:color="auto"/>
                            <w:bottom w:val="none" w:sz="0" w:space="0" w:color="auto"/>
                            <w:right w:val="none" w:sz="0" w:space="0" w:color="auto"/>
                          </w:divBdr>
                          <w:divsChild>
                            <w:div w:id="167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756">
                      <w:marLeft w:val="0"/>
                      <w:marRight w:val="0"/>
                      <w:marTop w:val="0"/>
                      <w:marBottom w:val="0"/>
                      <w:divBdr>
                        <w:top w:val="none" w:sz="0" w:space="0" w:color="auto"/>
                        <w:left w:val="none" w:sz="0" w:space="0" w:color="auto"/>
                        <w:bottom w:val="none" w:sz="0" w:space="0" w:color="auto"/>
                        <w:right w:val="none" w:sz="0" w:space="0" w:color="auto"/>
                      </w:divBdr>
                      <w:divsChild>
                        <w:div w:id="882252329">
                          <w:marLeft w:val="0"/>
                          <w:marRight w:val="0"/>
                          <w:marTop w:val="0"/>
                          <w:marBottom w:val="0"/>
                          <w:divBdr>
                            <w:top w:val="none" w:sz="0" w:space="0" w:color="auto"/>
                            <w:left w:val="none" w:sz="0" w:space="0" w:color="auto"/>
                            <w:bottom w:val="none" w:sz="0" w:space="0" w:color="auto"/>
                            <w:right w:val="none" w:sz="0" w:space="0" w:color="auto"/>
                          </w:divBdr>
                          <w:divsChild>
                            <w:div w:id="18044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4897">
                      <w:marLeft w:val="0"/>
                      <w:marRight w:val="0"/>
                      <w:marTop w:val="0"/>
                      <w:marBottom w:val="0"/>
                      <w:divBdr>
                        <w:top w:val="none" w:sz="0" w:space="0" w:color="auto"/>
                        <w:left w:val="none" w:sz="0" w:space="0" w:color="auto"/>
                        <w:bottom w:val="none" w:sz="0" w:space="0" w:color="auto"/>
                        <w:right w:val="none" w:sz="0" w:space="0" w:color="auto"/>
                      </w:divBdr>
                      <w:divsChild>
                        <w:div w:id="556169642">
                          <w:marLeft w:val="0"/>
                          <w:marRight w:val="0"/>
                          <w:marTop w:val="0"/>
                          <w:marBottom w:val="0"/>
                          <w:divBdr>
                            <w:top w:val="none" w:sz="0" w:space="0" w:color="auto"/>
                            <w:left w:val="none" w:sz="0" w:space="0" w:color="auto"/>
                            <w:bottom w:val="none" w:sz="0" w:space="0" w:color="auto"/>
                            <w:right w:val="none" w:sz="0" w:space="0" w:color="auto"/>
                          </w:divBdr>
                        </w:div>
                      </w:divsChild>
                    </w:div>
                    <w:div w:id="1126854176">
                      <w:marLeft w:val="0"/>
                      <w:marRight w:val="0"/>
                      <w:marTop w:val="0"/>
                      <w:marBottom w:val="0"/>
                      <w:divBdr>
                        <w:top w:val="none" w:sz="0" w:space="0" w:color="auto"/>
                        <w:left w:val="none" w:sz="0" w:space="0" w:color="auto"/>
                        <w:bottom w:val="none" w:sz="0" w:space="0" w:color="auto"/>
                        <w:right w:val="none" w:sz="0" w:space="0" w:color="auto"/>
                      </w:divBdr>
                      <w:divsChild>
                        <w:div w:id="2064061089">
                          <w:marLeft w:val="0"/>
                          <w:marRight w:val="0"/>
                          <w:marTop w:val="0"/>
                          <w:marBottom w:val="0"/>
                          <w:divBdr>
                            <w:top w:val="none" w:sz="0" w:space="0" w:color="auto"/>
                            <w:left w:val="none" w:sz="0" w:space="0" w:color="auto"/>
                            <w:bottom w:val="none" w:sz="0" w:space="0" w:color="auto"/>
                            <w:right w:val="none" w:sz="0" w:space="0" w:color="auto"/>
                          </w:divBdr>
                          <w:divsChild>
                            <w:div w:id="4379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5940">
                      <w:marLeft w:val="0"/>
                      <w:marRight w:val="0"/>
                      <w:marTop w:val="0"/>
                      <w:marBottom w:val="0"/>
                      <w:divBdr>
                        <w:top w:val="none" w:sz="0" w:space="0" w:color="auto"/>
                        <w:left w:val="none" w:sz="0" w:space="0" w:color="auto"/>
                        <w:bottom w:val="none" w:sz="0" w:space="0" w:color="auto"/>
                        <w:right w:val="none" w:sz="0" w:space="0" w:color="auto"/>
                      </w:divBdr>
                      <w:divsChild>
                        <w:div w:id="898901764">
                          <w:marLeft w:val="0"/>
                          <w:marRight w:val="0"/>
                          <w:marTop w:val="0"/>
                          <w:marBottom w:val="0"/>
                          <w:divBdr>
                            <w:top w:val="none" w:sz="0" w:space="0" w:color="auto"/>
                            <w:left w:val="none" w:sz="0" w:space="0" w:color="auto"/>
                            <w:bottom w:val="none" w:sz="0" w:space="0" w:color="auto"/>
                            <w:right w:val="none" w:sz="0" w:space="0" w:color="auto"/>
                          </w:divBdr>
                          <w:divsChild>
                            <w:div w:id="16677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0578">
                      <w:marLeft w:val="0"/>
                      <w:marRight w:val="0"/>
                      <w:marTop w:val="0"/>
                      <w:marBottom w:val="0"/>
                      <w:divBdr>
                        <w:top w:val="none" w:sz="0" w:space="0" w:color="auto"/>
                        <w:left w:val="none" w:sz="0" w:space="0" w:color="auto"/>
                        <w:bottom w:val="none" w:sz="0" w:space="0" w:color="auto"/>
                        <w:right w:val="none" w:sz="0" w:space="0" w:color="auto"/>
                      </w:divBdr>
                      <w:divsChild>
                        <w:div w:id="1841655684">
                          <w:marLeft w:val="0"/>
                          <w:marRight w:val="0"/>
                          <w:marTop w:val="0"/>
                          <w:marBottom w:val="0"/>
                          <w:divBdr>
                            <w:top w:val="none" w:sz="0" w:space="0" w:color="auto"/>
                            <w:left w:val="none" w:sz="0" w:space="0" w:color="auto"/>
                            <w:bottom w:val="none" w:sz="0" w:space="0" w:color="auto"/>
                            <w:right w:val="none" w:sz="0" w:space="0" w:color="auto"/>
                          </w:divBdr>
                        </w:div>
                      </w:divsChild>
                    </w:div>
                    <w:div w:id="2128355580">
                      <w:marLeft w:val="0"/>
                      <w:marRight w:val="0"/>
                      <w:marTop w:val="0"/>
                      <w:marBottom w:val="0"/>
                      <w:divBdr>
                        <w:top w:val="none" w:sz="0" w:space="0" w:color="auto"/>
                        <w:left w:val="none" w:sz="0" w:space="0" w:color="auto"/>
                        <w:bottom w:val="none" w:sz="0" w:space="0" w:color="auto"/>
                        <w:right w:val="none" w:sz="0" w:space="0" w:color="auto"/>
                      </w:divBdr>
                      <w:divsChild>
                        <w:div w:id="552540502">
                          <w:marLeft w:val="0"/>
                          <w:marRight w:val="0"/>
                          <w:marTop w:val="0"/>
                          <w:marBottom w:val="0"/>
                          <w:divBdr>
                            <w:top w:val="none" w:sz="0" w:space="0" w:color="auto"/>
                            <w:left w:val="none" w:sz="0" w:space="0" w:color="auto"/>
                            <w:bottom w:val="none" w:sz="0" w:space="0" w:color="auto"/>
                            <w:right w:val="none" w:sz="0" w:space="0" w:color="auto"/>
                          </w:divBdr>
                          <w:divsChild>
                            <w:div w:id="19818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8623">
                      <w:marLeft w:val="0"/>
                      <w:marRight w:val="0"/>
                      <w:marTop w:val="0"/>
                      <w:marBottom w:val="0"/>
                      <w:divBdr>
                        <w:top w:val="none" w:sz="0" w:space="0" w:color="auto"/>
                        <w:left w:val="none" w:sz="0" w:space="0" w:color="auto"/>
                        <w:bottom w:val="none" w:sz="0" w:space="0" w:color="auto"/>
                        <w:right w:val="none" w:sz="0" w:space="0" w:color="auto"/>
                      </w:divBdr>
                      <w:divsChild>
                        <w:div w:id="1285114658">
                          <w:marLeft w:val="0"/>
                          <w:marRight w:val="0"/>
                          <w:marTop w:val="0"/>
                          <w:marBottom w:val="0"/>
                          <w:divBdr>
                            <w:top w:val="none" w:sz="0" w:space="0" w:color="auto"/>
                            <w:left w:val="none" w:sz="0" w:space="0" w:color="auto"/>
                            <w:bottom w:val="none" w:sz="0" w:space="0" w:color="auto"/>
                            <w:right w:val="none" w:sz="0" w:space="0" w:color="auto"/>
                          </w:divBdr>
                          <w:divsChild>
                            <w:div w:id="17692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38827">
                  <w:marLeft w:val="0"/>
                  <w:marRight w:val="0"/>
                  <w:marTop w:val="0"/>
                  <w:marBottom w:val="0"/>
                  <w:divBdr>
                    <w:top w:val="none" w:sz="0" w:space="0" w:color="auto"/>
                    <w:left w:val="none" w:sz="0" w:space="0" w:color="auto"/>
                    <w:bottom w:val="none" w:sz="0" w:space="0" w:color="auto"/>
                    <w:right w:val="none" w:sz="0" w:space="0" w:color="auto"/>
                  </w:divBdr>
                  <w:divsChild>
                    <w:div w:id="1478455118">
                      <w:marLeft w:val="0"/>
                      <w:marRight w:val="0"/>
                      <w:marTop w:val="0"/>
                      <w:marBottom w:val="0"/>
                      <w:divBdr>
                        <w:top w:val="none" w:sz="0" w:space="0" w:color="auto"/>
                        <w:left w:val="none" w:sz="0" w:space="0" w:color="auto"/>
                        <w:bottom w:val="none" w:sz="0" w:space="0" w:color="auto"/>
                        <w:right w:val="none" w:sz="0" w:space="0" w:color="auto"/>
                      </w:divBdr>
                      <w:divsChild>
                        <w:div w:id="7269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948">
                  <w:marLeft w:val="0"/>
                  <w:marRight w:val="0"/>
                  <w:marTop w:val="0"/>
                  <w:marBottom w:val="0"/>
                  <w:divBdr>
                    <w:top w:val="none" w:sz="0" w:space="0" w:color="auto"/>
                    <w:left w:val="none" w:sz="0" w:space="0" w:color="auto"/>
                    <w:bottom w:val="none" w:sz="0" w:space="0" w:color="auto"/>
                    <w:right w:val="none" w:sz="0" w:space="0" w:color="auto"/>
                  </w:divBdr>
                  <w:divsChild>
                    <w:div w:id="57946614">
                      <w:marLeft w:val="0"/>
                      <w:marRight w:val="0"/>
                      <w:marTop w:val="0"/>
                      <w:marBottom w:val="0"/>
                      <w:divBdr>
                        <w:top w:val="none" w:sz="0" w:space="0" w:color="auto"/>
                        <w:left w:val="none" w:sz="0" w:space="0" w:color="auto"/>
                        <w:bottom w:val="none" w:sz="0" w:space="0" w:color="auto"/>
                        <w:right w:val="none" w:sz="0" w:space="0" w:color="auto"/>
                      </w:divBdr>
                      <w:divsChild>
                        <w:div w:id="634530225">
                          <w:marLeft w:val="0"/>
                          <w:marRight w:val="0"/>
                          <w:marTop w:val="0"/>
                          <w:marBottom w:val="0"/>
                          <w:divBdr>
                            <w:top w:val="none" w:sz="0" w:space="0" w:color="auto"/>
                            <w:left w:val="none" w:sz="0" w:space="0" w:color="auto"/>
                            <w:bottom w:val="none" w:sz="0" w:space="0" w:color="auto"/>
                            <w:right w:val="none" w:sz="0" w:space="0" w:color="auto"/>
                          </w:divBdr>
                          <w:divsChild>
                            <w:div w:id="594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829">
                      <w:marLeft w:val="0"/>
                      <w:marRight w:val="0"/>
                      <w:marTop w:val="0"/>
                      <w:marBottom w:val="0"/>
                      <w:divBdr>
                        <w:top w:val="none" w:sz="0" w:space="0" w:color="auto"/>
                        <w:left w:val="none" w:sz="0" w:space="0" w:color="auto"/>
                        <w:bottom w:val="none" w:sz="0" w:space="0" w:color="auto"/>
                        <w:right w:val="none" w:sz="0" w:space="0" w:color="auto"/>
                      </w:divBdr>
                      <w:divsChild>
                        <w:div w:id="1717729827">
                          <w:marLeft w:val="0"/>
                          <w:marRight w:val="0"/>
                          <w:marTop w:val="0"/>
                          <w:marBottom w:val="0"/>
                          <w:divBdr>
                            <w:top w:val="none" w:sz="0" w:space="0" w:color="auto"/>
                            <w:left w:val="none" w:sz="0" w:space="0" w:color="auto"/>
                            <w:bottom w:val="none" w:sz="0" w:space="0" w:color="auto"/>
                            <w:right w:val="none" w:sz="0" w:space="0" w:color="auto"/>
                          </w:divBdr>
                          <w:divsChild>
                            <w:div w:id="1561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705">
                      <w:marLeft w:val="0"/>
                      <w:marRight w:val="0"/>
                      <w:marTop w:val="0"/>
                      <w:marBottom w:val="0"/>
                      <w:divBdr>
                        <w:top w:val="none" w:sz="0" w:space="0" w:color="auto"/>
                        <w:left w:val="none" w:sz="0" w:space="0" w:color="auto"/>
                        <w:bottom w:val="none" w:sz="0" w:space="0" w:color="auto"/>
                        <w:right w:val="none" w:sz="0" w:space="0" w:color="auto"/>
                      </w:divBdr>
                      <w:divsChild>
                        <w:div w:id="1987003702">
                          <w:marLeft w:val="0"/>
                          <w:marRight w:val="0"/>
                          <w:marTop w:val="0"/>
                          <w:marBottom w:val="0"/>
                          <w:divBdr>
                            <w:top w:val="none" w:sz="0" w:space="0" w:color="auto"/>
                            <w:left w:val="none" w:sz="0" w:space="0" w:color="auto"/>
                            <w:bottom w:val="none" w:sz="0" w:space="0" w:color="auto"/>
                            <w:right w:val="none" w:sz="0" w:space="0" w:color="auto"/>
                          </w:divBdr>
                          <w:divsChild>
                            <w:div w:id="15355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1501">
                      <w:marLeft w:val="0"/>
                      <w:marRight w:val="0"/>
                      <w:marTop w:val="0"/>
                      <w:marBottom w:val="0"/>
                      <w:divBdr>
                        <w:top w:val="none" w:sz="0" w:space="0" w:color="auto"/>
                        <w:left w:val="none" w:sz="0" w:space="0" w:color="auto"/>
                        <w:bottom w:val="none" w:sz="0" w:space="0" w:color="auto"/>
                        <w:right w:val="none" w:sz="0" w:space="0" w:color="auto"/>
                      </w:divBdr>
                      <w:divsChild>
                        <w:div w:id="279605498">
                          <w:marLeft w:val="0"/>
                          <w:marRight w:val="0"/>
                          <w:marTop w:val="0"/>
                          <w:marBottom w:val="0"/>
                          <w:divBdr>
                            <w:top w:val="none" w:sz="0" w:space="0" w:color="auto"/>
                            <w:left w:val="none" w:sz="0" w:space="0" w:color="auto"/>
                            <w:bottom w:val="none" w:sz="0" w:space="0" w:color="auto"/>
                            <w:right w:val="none" w:sz="0" w:space="0" w:color="auto"/>
                          </w:divBdr>
                        </w:div>
                      </w:divsChild>
                    </w:div>
                    <w:div w:id="1683361632">
                      <w:marLeft w:val="0"/>
                      <w:marRight w:val="0"/>
                      <w:marTop w:val="0"/>
                      <w:marBottom w:val="0"/>
                      <w:divBdr>
                        <w:top w:val="none" w:sz="0" w:space="0" w:color="auto"/>
                        <w:left w:val="none" w:sz="0" w:space="0" w:color="auto"/>
                        <w:bottom w:val="none" w:sz="0" w:space="0" w:color="auto"/>
                        <w:right w:val="none" w:sz="0" w:space="0" w:color="auto"/>
                      </w:divBdr>
                      <w:divsChild>
                        <w:div w:id="2095130145">
                          <w:marLeft w:val="0"/>
                          <w:marRight w:val="0"/>
                          <w:marTop w:val="0"/>
                          <w:marBottom w:val="0"/>
                          <w:divBdr>
                            <w:top w:val="none" w:sz="0" w:space="0" w:color="auto"/>
                            <w:left w:val="none" w:sz="0" w:space="0" w:color="auto"/>
                            <w:bottom w:val="none" w:sz="0" w:space="0" w:color="auto"/>
                            <w:right w:val="none" w:sz="0" w:space="0" w:color="auto"/>
                          </w:divBdr>
                          <w:divsChild>
                            <w:div w:id="8988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278">
                      <w:marLeft w:val="0"/>
                      <w:marRight w:val="0"/>
                      <w:marTop w:val="0"/>
                      <w:marBottom w:val="0"/>
                      <w:divBdr>
                        <w:top w:val="none" w:sz="0" w:space="0" w:color="auto"/>
                        <w:left w:val="none" w:sz="0" w:space="0" w:color="auto"/>
                        <w:bottom w:val="none" w:sz="0" w:space="0" w:color="auto"/>
                        <w:right w:val="none" w:sz="0" w:space="0" w:color="auto"/>
                      </w:divBdr>
                      <w:divsChild>
                        <w:div w:id="830875810">
                          <w:marLeft w:val="0"/>
                          <w:marRight w:val="0"/>
                          <w:marTop w:val="0"/>
                          <w:marBottom w:val="0"/>
                          <w:divBdr>
                            <w:top w:val="none" w:sz="0" w:space="0" w:color="auto"/>
                            <w:left w:val="none" w:sz="0" w:space="0" w:color="auto"/>
                            <w:bottom w:val="none" w:sz="0" w:space="0" w:color="auto"/>
                            <w:right w:val="none" w:sz="0" w:space="0" w:color="auto"/>
                          </w:divBdr>
                          <w:divsChild>
                            <w:div w:id="17310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3646">
                      <w:marLeft w:val="0"/>
                      <w:marRight w:val="0"/>
                      <w:marTop w:val="0"/>
                      <w:marBottom w:val="0"/>
                      <w:divBdr>
                        <w:top w:val="none" w:sz="0" w:space="0" w:color="auto"/>
                        <w:left w:val="none" w:sz="0" w:space="0" w:color="auto"/>
                        <w:bottom w:val="none" w:sz="0" w:space="0" w:color="auto"/>
                        <w:right w:val="none" w:sz="0" w:space="0" w:color="auto"/>
                      </w:divBdr>
                      <w:divsChild>
                        <w:div w:id="7694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20617">
      <w:bodyDiv w:val="1"/>
      <w:marLeft w:val="0"/>
      <w:marRight w:val="0"/>
      <w:marTop w:val="0"/>
      <w:marBottom w:val="0"/>
      <w:divBdr>
        <w:top w:val="none" w:sz="0" w:space="0" w:color="auto"/>
        <w:left w:val="none" w:sz="0" w:space="0" w:color="auto"/>
        <w:bottom w:val="none" w:sz="0" w:space="0" w:color="auto"/>
        <w:right w:val="none" w:sz="0" w:space="0" w:color="auto"/>
      </w:divBdr>
      <w:divsChild>
        <w:div w:id="10764529">
          <w:marLeft w:val="0"/>
          <w:marRight w:val="0"/>
          <w:marTop w:val="0"/>
          <w:marBottom w:val="0"/>
          <w:divBdr>
            <w:top w:val="none" w:sz="0" w:space="0" w:color="auto"/>
            <w:left w:val="none" w:sz="0" w:space="0" w:color="auto"/>
            <w:bottom w:val="none" w:sz="0" w:space="0" w:color="auto"/>
            <w:right w:val="none" w:sz="0" w:space="0" w:color="auto"/>
          </w:divBdr>
        </w:div>
        <w:div w:id="112672029">
          <w:marLeft w:val="0"/>
          <w:marRight w:val="0"/>
          <w:marTop w:val="0"/>
          <w:marBottom w:val="0"/>
          <w:divBdr>
            <w:top w:val="none" w:sz="0" w:space="0" w:color="auto"/>
            <w:left w:val="none" w:sz="0" w:space="0" w:color="auto"/>
            <w:bottom w:val="none" w:sz="0" w:space="0" w:color="auto"/>
            <w:right w:val="none" w:sz="0" w:space="0" w:color="auto"/>
          </w:divBdr>
        </w:div>
        <w:div w:id="122430659">
          <w:marLeft w:val="0"/>
          <w:marRight w:val="0"/>
          <w:marTop w:val="0"/>
          <w:marBottom w:val="0"/>
          <w:divBdr>
            <w:top w:val="none" w:sz="0" w:space="0" w:color="auto"/>
            <w:left w:val="none" w:sz="0" w:space="0" w:color="auto"/>
            <w:bottom w:val="none" w:sz="0" w:space="0" w:color="auto"/>
            <w:right w:val="none" w:sz="0" w:space="0" w:color="auto"/>
          </w:divBdr>
        </w:div>
        <w:div w:id="136806063">
          <w:marLeft w:val="0"/>
          <w:marRight w:val="0"/>
          <w:marTop w:val="0"/>
          <w:marBottom w:val="0"/>
          <w:divBdr>
            <w:top w:val="none" w:sz="0" w:space="0" w:color="auto"/>
            <w:left w:val="none" w:sz="0" w:space="0" w:color="auto"/>
            <w:bottom w:val="none" w:sz="0" w:space="0" w:color="auto"/>
            <w:right w:val="none" w:sz="0" w:space="0" w:color="auto"/>
          </w:divBdr>
        </w:div>
        <w:div w:id="148375233">
          <w:marLeft w:val="0"/>
          <w:marRight w:val="0"/>
          <w:marTop w:val="0"/>
          <w:marBottom w:val="0"/>
          <w:divBdr>
            <w:top w:val="none" w:sz="0" w:space="0" w:color="auto"/>
            <w:left w:val="none" w:sz="0" w:space="0" w:color="auto"/>
            <w:bottom w:val="none" w:sz="0" w:space="0" w:color="auto"/>
            <w:right w:val="none" w:sz="0" w:space="0" w:color="auto"/>
          </w:divBdr>
        </w:div>
        <w:div w:id="178860144">
          <w:marLeft w:val="0"/>
          <w:marRight w:val="0"/>
          <w:marTop w:val="0"/>
          <w:marBottom w:val="0"/>
          <w:divBdr>
            <w:top w:val="none" w:sz="0" w:space="0" w:color="auto"/>
            <w:left w:val="none" w:sz="0" w:space="0" w:color="auto"/>
            <w:bottom w:val="none" w:sz="0" w:space="0" w:color="auto"/>
            <w:right w:val="none" w:sz="0" w:space="0" w:color="auto"/>
          </w:divBdr>
        </w:div>
        <w:div w:id="199519321">
          <w:marLeft w:val="0"/>
          <w:marRight w:val="0"/>
          <w:marTop w:val="0"/>
          <w:marBottom w:val="0"/>
          <w:divBdr>
            <w:top w:val="none" w:sz="0" w:space="0" w:color="auto"/>
            <w:left w:val="none" w:sz="0" w:space="0" w:color="auto"/>
            <w:bottom w:val="none" w:sz="0" w:space="0" w:color="auto"/>
            <w:right w:val="none" w:sz="0" w:space="0" w:color="auto"/>
          </w:divBdr>
        </w:div>
        <w:div w:id="238173543">
          <w:marLeft w:val="0"/>
          <w:marRight w:val="0"/>
          <w:marTop w:val="0"/>
          <w:marBottom w:val="0"/>
          <w:divBdr>
            <w:top w:val="none" w:sz="0" w:space="0" w:color="auto"/>
            <w:left w:val="none" w:sz="0" w:space="0" w:color="auto"/>
            <w:bottom w:val="none" w:sz="0" w:space="0" w:color="auto"/>
            <w:right w:val="none" w:sz="0" w:space="0" w:color="auto"/>
          </w:divBdr>
        </w:div>
        <w:div w:id="260115086">
          <w:marLeft w:val="0"/>
          <w:marRight w:val="0"/>
          <w:marTop w:val="0"/>
          <w:marBottom w:val="0"/>
          <w:divBdr>
            <w:top w:val="none" w:sz="0" w:space="0" w:color="auto"/>
            <w:left w:val="none" w:sz="0" w:space="0" w:color="auto"/>
            <w:bottom w:val="none" w:sz="0" w:space="0" w:color="auto"/>
            <w:right w:val="none" w:sz="0" w:space="0" w:color="auto"/>
          </w:divBdr>
        </w:div>
        <w:div w:id="272788050">
          <w:marLeft w:val="0"/>
          <w:marRight w:val="0"/>
          <w:marTop w:val="0"/>
          <w:marBottom w:val="0"/>
          <w:divBdr>
            <w:top w:val="none" w:sz="0" w:space="0" w:color="auto"/>
            <w:left w:val="none" w:sz="0" w:space="0" w:color="auto"/>
            <w:bottom w:val="none" w:sz="0" w:space="0" w:color="auto"/>
            <w:right w:val="none" w:sz="0" w:space="0" w:color="auto"/>
          </w:divBdr>
        </w:div>
        <w:div w:id="305018093">
          <w:marLeft w:val="0"/>
          <w:marRight w:val="0"/>
          <w:marTop w:val="0"/>
          <w:marBottom w:val="0"/>
          <w:divBdr>
            <w:top w:val="none" w:sz="0" w:space="0" w:color="auto"/>
            <w:left w:val="none" w:sz="0" w:space="0" w:color="auto"/>
            <w:bottom w:val="none" w:sz="0" w:space="0" w:color="auto"/>
            <w:right w:val="none" w:sz="0" w:space="0" w:color="auto"/>
          </w:divBdr>
        </w:div>
        <w:div w:id="311175443">
          <w:marLeft w:val="0"/>
          <w:marRight w:val="0"/>
          <w:marTop w:val="0"/>
          <w:marBottom w:val="0"/>
          <w:divBdr>
            <w:top w:val="none" w:sz="0" w:space="0" w:color="auto"/>
            <w:left w:val="none" w:sz="0" w:space="0" w:color="auto"/>
            <w:bottom w:val="none" w:sz="0" w:space="0" w:color="auto"/>
            <w:right w:val="none" w:sz="0" w:space="0" w:color="auto"/>
          </w:divBdr>
        </w:div>
        <w:div w:id="344208485">
          <w:marLeft w:val="0"/>
          <w:marRight w:val="0"/>
          <w:marTop w:val="0"/>
          <w:marBottom w:val="0"/>
          <w:divBdr>
            <w:top w:val="none" w:sz="0" w:space="0" w:color="auto"/>
            <w:left w:val="none" w:sz="0" w:space="0" w:color="auto"/>
            <w:bottom w:val="none" w:sz="0" w:space="0" w:color="auto"/>
            <w:right w:val="none" w:sz="0" w:space="0" w:color="auto"/>
          </w:divBdr>
        </w:div>
        <w:div w:id="347290636">
          <w:marLeft w:val="0"/>
          <w:marRight w:val="0"/>
          <w:marTop w:val="0"/>
          <w:marBottom w:val="0"/>
          <w:divBdr>
            <w:top w:val="none" w:sz="0" w:space="0" w:color="auto"/>
            <w:left w:val="none" w:sz="0" w:space="0" w:color="auto"/>
            <w:bottom w:val="none" w:sz="0" w:space="0" w:color="auto"/>
            <w:right w:val="none" w:sz="0" w:space="0" w:color="auto"/>
          </w:divBdr>
        </w:div>
        <w:div w:id="476924336">
          <w:marLeft w:val="0"/>
          <w:marRight w:val="0"/>
          <w:marTop w:val="0"/>
          <w:marBottom w:val="0"/>
          <w:divBdr>
            <w:top w:val="none" w:sz="0" w:space="0" w:color="auto"/>
            <w:left w:val="none" w:sz="0" w:space="0" w:color="auto"/>
            <w:bottom w:val="none" w:sz="0" w:space="0" w:color="auto"/>
            <w:right w:val="none" w:sz="0" w:space="0" w:color="auto"/>
          </w:divBdr>
        </w:div>
        <w:div w:id="478041431">
          <w:marLeft w:val="0"/>
          <w:marRight w:val="0"/>
          <w:marTop w:val="0"/>
          <w:marBottom w:val="0"/>
          <w:divBdr>
            <w:top w:val="none" w:sz="0" w:space="0" w:color="auto"/>
            <w:left w:val="none" w:sz="0" w:space="0" w:color="auto"/>
            <w:bottom w:val="none" w:sz="0" w:space="0" w:color="auto"/>
            <w:right w:val="none" w:sz="0" w:space="0" w:color="auto"/>
          </w:divBdr>
        </w:div>
        <w:div w:id="496071469">
          <w:marLeft w:val="0"/>
          <w:marRight w:val="0"/>
          <w:marTop w:val="0"/>
          <w:marBottom w:val="0"/>
          <w:divBdr>
            <w:top w:val="none" w:sz="0" w:space="0" w:color="auto"/>
            <w:left w:val="none" w:sz="0" w:space="0" w:color="auto"/>
            <w:bottom w:val="none" w:sz="0" w:space="0" w:color="auto"/>
            <w:right w:val="none" w:sz="0" w:space="0" w:color="auto"/>
          </w:divBdr>
        </w:div>
        <w:div w:id="509489476">
          <w:marLeft w:val="0"/>
          <w:marRight w:val="0"/>
          <w:marTop w:val="0"/>
          <w:marBottom w:val="0"/>
          <w:divBdr>
            <w:top w:val="none" w:sz="0" w:space="0" w:color="auto"/>
            <w:left w:val="none" w:sz="0" w:space="0" w:color="auto"/>
            <w:bottom w:val="none" w:sz="0" w:space="0" w:color="auto"/>
            <w:right w:val="none" w:sz="0" w:space="0" w:color="auto"/>
          </w:divBdr>
        </w:div>
        <w:div w:id="542402180">
          <w:marLeft w:val="0"/>
          <w:marRight w:val="0"/>
          <w:marTop w:val="0"/>
          <w:marBottom w:val="0"/>
          <w:divBdr>
            <w:top w:val="none" w:sz="0" w:space="0" w:color="auto"/>
            <w:left w:val="none" w:sz="0" w:space="0" w:color="auto"/>
            <w:bottom w:val="none" w:sz="0" w:space="0" w:color="auto"/>
            <w:right w:val="none" w:sz="0" w:space="0" w:color="auto"/>
          </w:divBdr>
        </w:div>
        <w:div w:id="557519451">
          <w:marLeft w:val="0"/>
          <w:marRight w:val="0"/>
          <w:marTop w:val="0"/>
          <w:marBottom w:val="0"/>
          <w:divBdr>
            <w:top w:val="none" w:sz="0" w:space="0" w:color="auto"/>
            <w:left w:val="none" w:sz="0" w:space="0" w:color="auto"/>
            <w:bottom w:val="none" w:sz="0" w:space="0" w:color="auto"/>
            <w:right w:val="none" w:sz="0" w:space="0" w:color="auto"/>
          </w:divBdr>
        </w:div>
        <w:div w:id="587274758">
          <w:marLeft w:val="0"/>
          <w:marRight w:val="0"/>
          <w:marTop w:val="0"/>
          <w:marBottom w:val="0"/>
          <w:divBdr>
            <w:top w:val="none" w:sz="0" w:space="0" w:color="auto"/>
            <w:left w:val="none" w:sz="0" w:space="0" w:color="auto"/>
            <w:bottom w:val="none" w:sz="0" w:space="0" w:color="auto"/>
            <w:right w:val="none" w:sz="0" w:space="0" w:color="auto"/>
          </w:divBdr>
        </w:div>
        <w:div w:id="648822273">
          <w:marLeft w:val="0"/>
          <w:marRight w:val="0"/>
          <w:marTop w:val="0"/>
          <w:marBottom w:val="0"/>
          <w:divBdr>
            <w:top w:val="none" w:sz="0" w:space="0" w:color="auto"/>
            <w:left w:val="none" w:sz="0" w:space="0" w:color="auto"/>
            <w:bottom w:val="none" w:sz="0" w:space="0" w:color="auto"/>
            <w:right w:val="none" w:sz="0" w:space="0" w:color="auto"/>
          </w:divBdr>
        </w:div>
        <w:div w:id="659120994">
          <w:marLeft w:val="0"/>
          <w:marRight w:val="0"/>
          <w:marTop w:val="0"/>
          <w:marBottom w:val="0"/>
          <w:divBdr>
            <w:top w:val="none" w:sz="0" w:space="0" w:color="auto"/>
            <w:left w:val="none" w:sz="0" w:space="0" w:color="auto"/>
            <w:bottom w:val="none" w:sz="0" w:space="0" w:color="auto"/>
            <w:right w:val="none" w:sz="0" w:space="0" w:color="auto"/>
          </w:divBdr>
        </w:div>
        <w:div w:id="665548285">
          <w:marLeft w:val="0"/>
          <w:marRight w:val="0"/>
          <w:marTop w:val="0"/>
          <w:marBottom w:val="0"/>
          <w:divBdr>
            <w:top w:val="none" w:sz="0" w:space="0" w:color="auto"/>
            <w:left w:val="none" w:sz="0" w:space="0" w:color="auto"/>
            <w:bottom w:val="none" w:sz="0" w:space="0" w:color="auto"/>
            <w:right w:val="none" w:sz="0" w:space="0" w:color="auto"/>
          </w:divBdr>
        </w:div>
        <w:div w:id="708532042">
          <w:marLeft w:val="0"/>
          <w:marRight w:val="0"/>
          <w:marTop w:val="0"/>
          <w:marBottom w:val="0"/>
          <w:divBdr>
            <w:top w:val="none" w:sz="0" w:space="0" w:color="auto"/>
            <w:left w:val="none" w:sz="0" w:space="0" w:color="auto"/>
            <w:bottom w:val="none" w:sz="0" w:space="0" w:color="auto"/>
            <w:right w:val="none" w:sz="0" w:space="0" w:color="auto"/>
          </w:divBdr>
        </w:div>
        <w:div w:id="727998530">
          <w:marLeft w:val="0"/>
          <w:marRight w:val="0"/>
          <w:marTop w:val="0"/>
          <w:marBottom w:val="0"/>
          <w:divBdr>
            <w:top w:val="none" w:sz="0" w:space="0" w:color="auto"/>
            <w:left w:val="none" w:sz="0" w:space="0" w:color="auto"/>
            <w:bottom w:val="none" w:sz="0" w:space="0" w:color="auto"/>
            <w:right w:val="none" w:sz="0" w:space="0" w:color="auto"/>
          </w:divBdr>
        </w:div>
        <w:div w:id="731394230">
          <w:marLeft w:val="0"/>
          <w:marRight w:val="0"/>
          <w:marTop w:val="0"/>
          <w:marBottom w:val="0"/>
          <w:divBdr>
            <w:top w:val="none" w:sz="0" w:space="0" w:color="auto"/>
            <w:left w:val="none" w:sz="0" w:space="0" w:color="auto"/>
            <w:bottom w:val="none" w:sz="0" w:space="0" w:color="auto"/>
            <w:right w:val="none" w:sz="0" w:space="0" w:color="auto"/>
          </w:divBdr>
        </w:div>
        <w:div w:id="792553881">
          <w:marLeft w:val="0"/>
          <w:marRight w:val="0"/>
          <w:marTop w:val="0"/>
          <w:marBottom w:val="0"/>
          <w:divBdr>
            <w:top w:val="none" w:sz="0" w:space="0" w:color="auto"/>
            <w:left w:val="none" w:sz="0" w:space="0" w:color="auto"/>
            <w:bottom w:val="none" w:sz="0" w:space="0" w:color="auto"/>
            <w:right w:val="none" w:sz="0" w:space="0" w:color="auto"/>
          </w:divBdr>
        </w:div>
        <w:div w:id="910311269">
          <w:marLeft w:val="0"/>
          <w:marRight w:val="0"/>
          <w:marTop w:val="0"/>
          <w:marBottom w:val="0"/>
          <w:divBdr>
            <w:top w:val="none" w:sz="0" w:space="0" w:color="auto"/>
            <w:left w:val="none" w:sz="0" w:space="0" w:color="auto"/>
            <w:bottom w:val="none" w:sz="0" w:space="0" w:color="auto"/>
            <w:right w:val="none" w:sz="0" w:space="0" w:color="auto"/>
          </w:divBdr>
        </w:div>
        <w:div w:id="913782298">
          <w:marLeft w:val="0"/>
          <w:marRight w:val="0"/>
          <w:marTop w:val="0"/>
          <w:marBottom w:val="0"/>
          <w:divBdr>
            <w:top w:val="none" w:sz="0" w:space="0" w:color="auto"/>
            <w:left w:val="none" w:sz="0" w:space="0" w:color="auto"/>
            <w:bottom w:val="none" w:sz="0" w:space="0" w:color="auto"/>
            <w:right w:val="none" w:sz="0" w:space="0" w:color="auto"/>
          </w:divBdr>
        </w:div>
        <w:div w:id="949317270">
          <w:marLeft w:val="0"/>
          <w:marRight w:val="0"/>
          <w:marTop w:val="0"/>
          <w:marBottom w:val="0"/>
          <w:divBdr>
            <w:top w:val="none" w:sz="0" w:space="0" w:color="auto"/>
            <w:left w:val="none" w:sz="0" w:space="0" w:color="auto"/>
            <w:bottom w:val="none" w:sz="0" w:space="0" w:color="auto"/>
            <w:right w:val="none" w:sz="0" w:space="0" w:color="auto"/>
          </w:divBdr>
        </w:div>
        <w:div w:id="1009723586">
          <w:marLeft w:val="0"/>
          <w:marRight w:val="0"/>
          <w:marTop w:val="0"/>
          <w:marBottom w:val="0"/>
          <w:divBdr>
            <w:top w:val="none" w:sz="0" w:space="0" w:color="auto"/>
            <w:left w:val="none" w:sz="0" w:space="0" w:color="auto"/>
            <w:bottom w:val="none" w:sz="0" w:space="0" w:color="auto"/>
            <w:right w:val="none" w:sz="0" w:space="0" w:color="auto"/>
          </w:divBdr>
        </w:div>
        <w:div w:id="1076128998">
          <w:marLeft w:val="0"/>
          <w:marRight w:val="0"/>
          <w:marTop w:val="0"/>
          <w:marBottom w:val="0"/>
          <w:divBdr>
            <w:top w:val="none" w:sz="0" w:space="0" w:color="auto"/>
            <w:left w:val="none" w:sz="0" w:space="0" w:color="auto"/>
            <w:bottom w:val="none" w:sz="0" w:space="0" w:color="auto"/>
            <w:right w:val="none" w:sz="0" w:space="0" w:color="auto"/>
          </w:divBdr>
        </w:div>
        <w:div w:id="1153835408">
          <w:marLeft w:val="0"/>
          <w:marRight w:val="0"/>
          <w:marTop w:val="0"/>
          <w:marBottom w:val="0"/>
          <w:divBdr>
            <w:top w:val="none" w:sz="0" w:space="0" w:color="auto"/>
            <w:left w:val="none" w:sz="0" w:space="0" w:color="auto"/>
            <w:bottom w:val="none" w:sz="0" w:space="0" w:color="auto"/>
            <w:right w:val="none" w:sz="0" w:space="0" w:color="auto"/>
          </w:divBdr>
        </w:div>
        <w:div w:id="1160804943">
          <w:marLeft w:val="0"/>
          <w:marRight w:val="0"/>
          <w:marTop w:val="0"/>
          <w:marBottom w:val="0"/>
          <w:divBdr>
            <w:top w:val="none" w:sz="0" w:space="0" w:color="auto"/>
            <w:left w:val="none" w:sz="0" w:space="0" w:color="auto"/>
            <w:bottom w:val="none" w:sz="0" w:space="0" w:color="auto"/>
            <w:right w:val="none" w:sz="0" w:space="0" w:color="auto"/>
          </w:divBdr>
        </w:div>
        <w:div w:id="1203715685">
          <w:marLeft w:val="0"/>
          <w:marRight w:val="0"/>
          <w:marTop w:val="0"/>
          <w:marBottom w:val="0"/>
          <w:divBdr>
            <w:top w:val="none" w:sz="0" w:space="0" w:color="auto"/>
            <w:left w:val="none" w:sz="0" w:space="0" w:color="auto"/>
            <w:bottom w:val="none" w:sz="0" w:space="0" w:color="auto"/>
            <w:right w:val="none" w:sz="0" w:space="0" w:color="auto"/>
          </w:divBdr>
        </w:div>
        <w:div w:id="1238439540">
          <w:marLeft w:val="0"/>
          <w:marRight w:val="0"/>
          <w:marTop w:val="0"/>
          <w:marBottom w:val="0"/>
          <w:divBdr>
            <w:top w:val="none" w:sz="0" w:space="0" w:color="auto"/>
            <w:left w:val="none" w:sz="0" w:space="0" w:color="auto"/>
            <w:bottom w:val="none" w:sz="0" w:space="0" w:color="auto"/>
            <w:right w:val="none" w:sz="0" w:space="0" w:color="auto"/>
          </w:divBdr>
        </w:div>
        <w:div w:id="1283683567">
          <w:marLeft w:val="0"/>
          <w:marRight w:val="0"/>
          <w:marTop w:val="0"/>
          <w:marBottom w:val="0"/>
          <w:divBdr>
            <w:top w:val="none" w:sz="0" w:space="0" w:color="auto"/>
            <w:left w:val="none" w:sz="0" w:space="0" w:color="auto"/>
            <w:bottom w:val="none" w:sz="0" w:space="0" w:color="auto"/>
            <w:right w:val="none" w:sz="0" w:space="0" w:color="auto"/>
          </w:divBdr>
        </w:div>
        <w:div w:id="1308120999">
          <w:marLeft w:val="0"/>
          <w:marRight w:val="0"/>
          <w:marTop w:val="0"/>
          <w:marBottom w:val="0"/>
          <w:divBdr>
            <w:top w:val="none" w:sz="0" w:space="0" w:color="auto"/>
            <w:left w:val="none" w:sz="0" w:space="0" w:color="auto"/>
            <w:bottom w:val="none" w:sz="0" w:space="0" w:color="auto"/>
            <w:right w:val="none" w:sz="0" w:space="0" w:color="auto"/>
          </w:divBdr>
        </w:div>
        <w:div w:id="1308169421">
          <w:marLeft w:val="0"/>
          <w:marRight w:val="0"/>
          <w:marTop w:val="0"/>
          <w:marBottom w:val="0"/>
          <w:divBdr>
            <w:top w:val="none" w:sz="0" w:space="0" w:color="auto"/>
            <w:left w:val="none" w:sz="0" w:space="0" w:color="auto"/>
            <w:bottom w:val="none" w:sz="0" w:space="0" w:color="auto"/>
            <w:right w:val="none" w:sz="0" w:space="0" w:color="auto"/>
          </w:divBdr>
        </w:div>
        <w:div w:id="1383408771">
          <w:marLeft w:val="0"/>
          <w:marRight w:val="0"/>
          <w:marTop w:val="0"/>
          <w:marBottom w:val="0"/>
          <w:divBdr>
            <w:top w:val="none" w:sz="0" w:space="0" w:color="auto"/>
            <w:left w:val="none" w:sz="0" w:space="0" w:color="auto"/>
            <w:bottom w:val="none" w:sz="0" w:space="0" w:color="auto"/>
            <w:right w:val="none" w:sz="0" w:space="0" w:color="auto"/>
          </w:divBdr>
        </w:div>
        <w:div w:id="1398236790">
          <w:marLeft w:val="0"/>
          <w:marRight w:val="0"/>
          <w:marTop w:val="0"/>
          <w:marBottom w:val="0"/>
          <w:divBdr>
            <w:top w:val="none" w:sz="0" w:space="0" w:color="auto"/>
            <w:left w:val="none" w:sz="0" w:space="0" w:color="auto"/>
            <w:bottom w:val="none" w:sz="0" w:space="0" w:color="auto"/>
            <w:right w:val="none" w:sz="0" w:space="0" w:color="auto"/>
          </w:divBdr>
        </w:div>
        <w:div w:id="1422683181">
          <w:marLeft w:val="0"/>
          <w:marRight w:val="0"/>
          <w:marTop w:val="0"/>
          <w:marBottom w:val="0"/>
          <w:divBdr>
            <w:top w:val="none" w:sz="0" w:space="0" w:color="auto"/>
            <w:left w:val="none" w:sz="0" w:space="0" w:color="auto"/>
            <w:bottom w:val="none" w:sz="0" w:space="0" w:color="auto"/>
            <w:right w:val="none" w:sz="0" w:space="0" w:color="auto"/>
          </w:divBdr>
        </w:div>
        <w:div w:id="1438481827">
          <w:marLeft w:val="0"/>
          <w:marRight w:val="0"/>
          <w:marTop w:val="0"/>
          <w:marBottom w:val="0"/>
          <w:divBdr>
            <w:top w:val="none" w:sz="0" w:space="0" w:color="auto"/>
            <w:left w:val="none" w:sz="0" w:space="0" w:color="auto"/>
            <w:bottom w:val="none" w:sz="0" w:space="0" w:color="auto"/>
            <w:right w:val="none" w:sz="0" w:space="0" w:color="auto"/>
          </w:divBdr>
        </w:div>
        <w:div w:id="1455829531">
          <w:marLeft w:val="0"/>
          <w:marRight w:val="0"/>
          <w:marTop w:val="0"/>
          <w:marBottom w:val="0"/>
          <w:divBdr>
            <w:top w:val="none" w:sz="0" w:space="0" w:color="auto"/>
            <w:left w:val="none" w:sz="0" w:space="0" w:color="auto"/>
            <w:bottom w:val="none" w:sz="0" w:space="0" w:color="auto"/>
            <w:right w:val="none" w:sz="0" w:space="0" w:color="auto"/>
          </w:divBdr>
        </w:div>
        <w:div w:id="1459176366">
          <w:marLeft w:val="0"/>
          <w:marRight w:val="0"/>
          <w:marTop w:val="0"/>
          <w:marBottom w:val="0"/>
          <w:divBdr>
            <w:top w:val="none" w:sz="0" w:space="0" w:color="auto"/>
            <w:left w:val="none" w:sz="0" w:space="0" w:color="auto"/>
            <w:bottom w:val="none" w:sz="0" w:space="0" w:color="auto"/>
            <w:right w:val="none" w:sz="0" w:space="0" w:color="auto"/>
          </w:divBdr>
        </w:div>
        <w:div w:id="1529681168">
          <w:marLeft w:val="0"/>
          <w:marRight w:val="0"/>
          <w:marTop w:val="0"/>
          <w:marBottom w:val="0"/>
          <w:divBdr>
            <w:top w:val="none" w:sz="0" w:space="0" w:color="auto"/>
            <w:left w:val="none" w:sz="0" w:space="0" w:color="auto"/>
            <w:bottom w:val="none" w:sz="0" w:space="0" w:color="auto"/>
            <w:right w:val="none" w:sz="0" w:space="0" w:color="auto"/>
          </w:divBdr>
        </w:div>
        <w:div w:id="1529756622">
          <w:marLeft w:val="0"/>
          <w:marRight w:val="0"/>
          <w:marTop w:val="0"/>
          <w:marBottom w:val="0"/>
          <w:divBdr>
            <w:top w:val="none" w:sz="0" w:space="0" w:color="auto"/>
            <w:left w:val="none" w:sz="0" w:space="0" w:color="auto"/>
            <w:bottom w:val="none" w:sz="0" w:space="0" w:color="auto"/>
            <w:right w:val="none" w:sz="0" w:space="0" w:color="auto"/>
          </w:divBdr>
        </w:div>
        <w:div w:id="1544563672">
          <w:marLeft w:val="0"/>
          <w:marRight w:val="0"/>
          <w:marTop w:val="0"/>
          <w:marBottom w:val="0"/>
          <w:divBdr>
            <w:top w:val="none" w:sz="0" w:space="0" w:color="auto"/>
            <w:left w:val="none" w:sz="0" w:space="0" w:color="auto"/>
            <w:bottom w:val="none" w:sz="0" w:space="0" w:color="auto"/>
            <w:right w:val="none" w:sz="0" w:space="0" w:color="auto"/>
          </w:divBdr>
        </w:div>
        <w:div w:id="1559583481">
          <w:marLeft w:val="0"/>
          <w:marRight w:val="0"/>
          <w:marTop w:val="0"/>
          <w:marBottom w:val="0"/>
          <w:divBdr>
            <w:top w:val="none" w:sz="0" w:space="0" w:color="auto"/>
            <w:left w:val="none" w:sz="0" w:space="0" w:color="auto"/>
            <w:bottom w:val="none" w:sz="0" w:space="0" w:color="auto"/>
            <w:right w:val="none" w:sz="0" w:space="0" w:color="auto"/>
          </w:divBdr>
        </w:div>
        <w:div w:id="1569222502">
          <w:marLeft w:val="0"/>
          <w:marRight w:val="0"/>
          <w:marTop w:val="0"/>
          <w:marBottom w:val="0"/>
          <w:divBdr>
            <w:top w:val="none" w:sz="0" w:space="0" w:color="auto"/>
            <w:left w:val="none" w:sz="0" w:space="0" w:color="auto"/>
            <w:bottom w:val="none" w:sz="0" w:space="0" w:color="auto"/>
            <w:right w:val="none" w:sz="0" w:space="0" w:color="auto"/>
          </w:divBdr>
        </w:div>
        <w:div w:id="1619801835">
          <w:marLeft w:val="0"/>
          <w:marRight w:val="0"/>
          <w:marTop w:val="0"/>
          <w:marBottom w:val="0"/>
          <w:divBdr>
            <w:top w:val="none" w:sz="0" w:space="0" w:color="auto"/>
            <w:left w:val="none" w:sz="0" w:space="0" w:color="auto"/>
            <w:bottom w:val="none" w:sz="0" w:space="0" w:color="auto"/>
            <w:right w:val="none" w:sz="0" w:space="0" w:color="auto"/>
          </w:divBdr>
        </w:div>
        <w:div w:id="1657107620">
          <w:marLeft w:val="0"/>
          <w:marRight w:val="0"/>
          <w:marTop w:val="0"/>
          <w:marBottom w:val="0"/>
          <w:divBdr>
            <w:top w:val="none" w:sz="0" w:space="0" w:color="auto"/>
            <w:left w:val="none" w:sz="0" w:space="0" w:color="auto"/>
            <w:bottom w:val="none" w:sz="0" w:space="0" w:color="auto"/>
            <w:right w:val="none" w:sz="0" w:space="0" w:color="auto"/>
          </w:divBdr>
        </w:div>
        <w:div w:id="1660234401">
          <w:marLeft w:val="0"/>
          <w:marRight w:val="0"/>
          <w:marTop w:val="0"/>
          <w:marBottom w:val="0"/>
          <w:divBdr>
            <w:top w:val="none" w:sz="0" w:space="0" w:color="auto"/>
            <w:left w:val="none" w:sz="0" w:space="0" w:color="auto"/>
            <w:bottom w:val="none" w:sz="0" w:space="0" w:color="auto"/>
            <w:right w:val="none" w:sz="0" w:space="0" w:color="auto"/>
          </w:divBdr>
        </w:div>
        <w:div w:id="1728721210">
          <w:marLeft w:val="0"/>
          <w:marRight w:val="0"/>
          <w:marTop w:val="0"/>
          <w:marBottom w:val="0"/>
          <w:divBdr>
            <w:top w:val="none" w:sz="0" w:space="0" w:color="auto"/>
            <w:left w:val="none" w:sz="0" w:space="0" w:color="auto"/>
            <w:bottom w:val="none" w:sz="0" w:space="0" w:color="auto"/>
            <w:right w:val="none" w:sz="0" w:space="0" w:color="auto"/>
          </w:divBdr>
        </w:div>
        <w:div w:id="1768187792">
          <w:marLeft w:val="0"/>
          <w:marRight w:val="0"/>
          <w:marTop w:val="0"/>
          <w:marBottom w:val="0"/>
          <w:divBdr>
            <w:top w:val="none" w:sz="0" w:space="0" w:color="auto"/>
            <w:left w:val="none" w:sz="0" w:space="0" w:color="auto"/>
            <w:bottom w:val="none" w:sz="0" w:space="0" w:color="auto"/>
            <w:right w:val="none" w:sz="0" w:space="0" w:color="auto"/>
          </w:divBdr>
        </w:div>
        <w:div w:id="1782794494">
          <w:marLeft w:val="0"/>
          <w:marRight w:val="0"/>
          <w:marTop w:val="0"/>
          <w:marBottom w:val="0"/>
          <w:divBdr>
            <w:top w:val="none" w:sz="0" w:space="0" w:color="auto"/>
            <w:left w:val="none" w:sz="0" w:space="0" w:color="auto"/>
            <w:bottom w:val="none" w:sz="0" w:space="0" w:color="auto"/>
            <w:right w:val="none" w:sz="0" w:space="0" w:color="auto"/>
          </w:divBdr>
        </w:div>
        <w:div w:id="1893224073">
          <w:marLeft w:val="0"/>
          <w:marRight w:val="0"/>
          <w:marTop w:val="0"/>
          <w:marBottom w:val="0"/>
          <w:divBdr>
            <w:top w:val="none" w:sz="0" w:space="0" w:color="auto"/>
            <w:left w:val="none" w:sz="0" w:space="0" w:color="auto"/>
            <w:bottom w:val="none" w:sz="0" w:space="0" w:color="auto"/>
            <w:right w:val="none" w:sz="0" w:space="0" w:color="auto"/>
          </w:divBdr>
        </w:div>
        <w:div w:id="1909922838">
          <w:marLeft w:val="0"/>
          <w:marRight w:val="0"/>
          <w:marTop w:val="0"/>
          <w:marBottom w:val="0"/>
          <w:divBdr>
            <w:top w:val="none" w:sz="0" w:space="0" w:color="auto"/>
            <w:left w:val="none" w:sz="0" w:space="0" w:color="auto"/>
            <w:bottom w:val="none" w:sz="0" w:space="0" w:color="auto"/>
            <w:right w:val="none" w:sz="0" w:space="0" w:color="auto"/>
          </w:divBdr>
        </w:div>
        <w:div w:id="1958873454">
          <w:marLeft w:val="0"/>
          <w:marRight w:val="0"/>
          <w:marTop w:val="0"/>
          <w:marBottom w:val="0"/>
          <w:divBdr>
            <w:top w:val="none" w:sz="0" w:space="0" w:color="auto"/>
            <w:left w:val="none" w:sz="0" w:space="0" w:color="auto"/>
            <w:bottom w:val="none" w:sz="0" w:space="0" w:color="auto"/>
            <w:right w:val="none" w:sz="0" w:space="0" w:color="auto"/>
          </w:divBdr>
        </w:div>
        <w:div w:id="1984770144">
          <w:marLeft w:val="0"/>
          <w:marRight w:val="0"/>
          <w:marTop w:val="0"/>
          <w:marBottom w:val="0"/>
          <w:divBdr>
            <w:top w:val="none" w:sz="0" w:space="0" w:color="auto"/>
            <w:left w:val="none" w:sz="0" w:space="0" w:color="auto"/>
            <w:bottom w:val="none" w:sz="0" w:space="0" w:color="auto"/>
            <w:right w:val="none" w:sz="0" w:space="0" w:color="auto"/>
          </w:divBdr>
        </w:div>
        <w:div w:id="2000768600">
          <w:marLeft w:val="0"/>
          <w:marRight w:val="0"/>
          <w:marTop w:val="0"/>
          <w:marBottom w:val="0"/>
          <w:divBdr>
            <w:top w:val="none" w:sz="0" w:space="0" w:color="auto"/>
            <w:left w:val="none" w:sz="0" w:space="0" w:color="auto"/>
            <w:bottom w:val="none" w:sz="0" w:space="0" w:color="auto"/>
            <w:right w:val="none" w:sz="0" w:space="0" w:color="auto"/>
          </w:divBdr>
        </w:div>
        <w:div w:id="2007785931">
          <w:marLeft w:val="0"/>
          <w:marRight w:val="0"/>
          <w:marTop w:val="0"/>
          <w:marBottom w:val="0"/>
          <w:divBdr>
            <w:top w:val="none" w:sz="0" w:space="0" w:color="auto"/>
            <w:left w:val="none" w:sz="0" w:space="0" w:color="auto"/>
            <w:bottom w:val="none" w:sz="0" w:space="0" w:color="auto"/>
            <w:right w:val="none" w:sz="0" w:space="0" w:color="auto"/>
          </w:divBdr>
        </w:div>
        <w:div w:id="2007978621">
          <w:marLeft w:val="0"/>
          <w:marRight w:val="0"/>
          <w:marTop w:val="0"/>
          <w:marBottom w:val="0"/>
          <w:divBdr>
            <w:top w:val="none" w:sz="0" w:space="0" w:color="auto"/>
            <w:left w:val="none" w:sz="0" w:space="0" w:color="auto"/>
            <w:bottom w:val="none" w:sz="0" w:space="0" w:color="auto"/>
            <w:right w:val="none" w:sz="0" w:space="0" w:color="auto"/>
          </w:divBdr>
        </w:div>
        <w:div w:id="2069104426">
          <w:marLeft w:val="0"/>
          <w:marRight w:val="0"/>
          <w:marTop w:val="0"/>
          <w:marBottom w:val="0"/>
          <w:divBdr>
            <w:top w:val="none" w:sz="0" w:space="0" w:color="auto"/>
            <w:left w:val="none" w:sz="0" w:space="0" w:color="auto"/>
            <w:bottom w:val="none" w:sz="0" w:space="0" w:color="auto"/>
            <w:right w:val="none" w:sz="0" w:space="0" w:color="auto"/>
          </w:divBdr>
        </w:div>
        <w:div w:id="2079201846">
          <w:marLeft w:val="0"/>
          <w:marRight w:val="0"/>
          <w:marTop w:val="0"/>
          <w:marBottom w:val="0"/>
          <w:divBdr>
            <w:top w:val="none" w:sz="0" w:space="0" w:color="auto"/>
            <w:left w:val="none" w:sz="0" w:space="0" w:color="auto"/>
            <w:bottom w:val="none" w:sz="0" w:space="0" w:color="auto"/>
            <w:right w:val="none" w:sz="0" w:space="0" w:color="auto"/>
          </w:divBdr>
        </w:div>
      </w:divsChild>
    </w:div>
    <w:div w:id="968173357">
      <w:bodyDiv w:val="1"/>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40691">
      <w:bodyDiv w:val="1"/>
      <w:marLeft w:val="0"/>
      <w:marRight w:val="0"/>
      <w:marTop w:val="0"/>
      <w:marBottom w:val="0"/>
      <w:divBdr>
        <w:top w:val="none" w:sz="0" w:space="0" w:color="auto"/>
        <w:left w:val="none" w:sz="0" w:space="0" w:color="auto"/>
        <w:bottom w:val="none" w:sz="0" w:space="0" w:color="auto"/>
        <w:right w:val="none" w:sz="0" w:space="0" w:color="auto"/>
      </w:divBdr>
      <w:divsChild>
        <w:div w:id="354069">
          <w:marLeft w:val="0"/>
          <w:marRight w:val="0"/>
          <w:marTop w:val="0"/>
          <w:marBottom w:val="0"/>
          <w:divBdr>
            <w:top w:val="none" w:sz="0" w:space="0" w:color="auto"/>
            <w:left w:val="none" w:sz="0" w:space="0" w:color="auto"/>
            <w:bottom w:val="none" w:sz="0" w:space="0" w:color="auto"/>
            <w:right w:val="none" w:sz="0" w:space="0" w:color="auto"/>
          </w:divBdr>
          <w:divsChild>
            <w:div w:id="565259340">
              <w:marLeft w:val="0"/>
              <w:marRight w:val="0"/>
              <w:marTop w:val="0"/>
              <w:marBottom w:val="0"/>
              <w:divBdr>
                <w:top w:val="none" w:sz="0" w:space="0" w:color="auto"/>
                <w:left w:val="none" w:sz="0" w:space="0" w:color="auto"/>
                <w:bottom w:val="none" w:sz="0" w:space="0" w:color="auto"/>
                <w:right w:val="none" w:sz="0" w:space="0" w:color="auto"/>
              </w:divBdr>
              <w:divsChild>
                <w:div w:id="557277949">
                  <w:marLeft w:val="0"/>
                  <w:marRight w:val="0"/>
                  <w:marTop w:val="0"/>
                  <w:marBottom w:val="0"/>
                  <w:divBdr>
                    <w:top w:val="none" w:sz="0" w:space="0" w:color="auto"/>
                    <w:left w:val="none" w:sz="0" w:space="0" w:color="auto"/>
                    <w:bottom w:val="none" w:sz="0" w:space="0" w:color="auto"/>
                    <w:right w:val="none" w:sz="0" w:space="0" w:color="auto"/>
                  </w:divBdr>
                  <w:divsChild>
                    <w:div w:id="77755655">
                      <w:marLeft w:val="0"/>
                      <w:marRight w:val="0"/>
                      <w:marTop w:val="0"/>
                      <w:marBottom w:val="0"/>
                      <w:divBdr>
                        <w:top w:val="none" w:sz="0" w:space="0" w:color="auto"/>
                        <w:left w:val="none" w:sz="0" w:space="0" w:color="auto"/>
                        <w:bottom w:val="none" w:sz="0" w:space="0" w:color="auto"/>
                        <w:right w:val="none" w:sz="0" w:space="0" w:color="auto"/>
                      </w:divBdr>
                    </w:div>
                    <w:div w:id="697462288">
                      <w:marLeft w:val="0"/>
                      <w:marRight w:val="0"/>
                      <w:marTop w:val="0"/>
                      <w:marBottom w:val="0"/>
                      <w:divBdr>
                        <w:top w:val="none" w:sz="0" w:space="0" w:color="auto"/>
                        <w:left w:val="none" w:sz="0" w:space="0" w:color="auto"/>
                        <w:bottom w:val="none" w:sz="0" w:space="0" w:color="auto"/>
                        <w:right w:val="none" w:sz="0" w:space="0" w:color="auto"/>
                      </w:divBdr>
                    </w:div>
                    <w:div w:id="2688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4439">
      <w:bodyDiv w:val="1"/>
      <w:marLeft w:val="0"/>
      <w:marRight w:val="0"/>
      <w:marTop w:val="0"/>
      <w:marBottom w:val="0"/>
      <w:divBdr>
        <w:top w:val="none" w:sz="0" w:space="0" w:color="auto"/>
        <w:left w:val="none" w:sz="0" w:space="0" w:color="auto"/>
        <w:bottom w:val="none" w:sz="0" w:space="0" w:color="auto"/>
        <w:right w:val="none" w:sz="0" w:space="0" w:color="auto"/>
      </w:divBdr>
      <w:divsChild>
        <w:div w:id="893733514">
          <w:marLeft w:val="0"/>
          <w:marRight w:val="0"/>
          <w:marTop w:val="0"/>
          <w:marBottom w:val="0"/>
          <w:divBdr>
            <w:top w:val="none" w:sz="0" w:space="0" w:color="auto"/>
            <w:left w:val="none" w:sz="0" w:space="0" w:color="auto"/>
            <w:bottom w:val="none" w:sz="0" w:space="0" w:color="auto"/>
            <w:right w:val="none" w:sz="0" w:space="0" w:color="auto"/>
          </w:divBdr>
          <w:divsChild>
            <w:div w:id="648557726">
              <w:marLeft w:val="0"/>
              <w:marRight w:val="0"/>
              <w:marTop w:val="0"/>
              <w:marBottom w:val="0"/>
              <w:divBdr>
                <w:top w:val="none" w:sz="0" w:space="0" w:color="auto"/>
                <w:left w:val="none" w:sz="0" w:space="0" w:color="auto"/>
                <w:bottom w:val="none" w:sz="0" w:space="0" w:color="auto"/>
                <w:right w:val="none" w:sz="0" w:space="0" w:color="auto"/>
              </w:divBdr>
              <w:divsChild>
                <w:div w:id="198470928">
                  <w:marLeft w:val="0"/>
                  <w:marRight w:val="0"/>
                  <w:marTop w:val="0"/>
                  <w:marBottom w:val="0"/>
                  <w:divBdr>
                    <w:top w:val="none" w:sz="0" w:space="0" w:color="auto"/>
                    <w:left w:val="none" w:sz="0" w:space="0" w:color="auto"/>
                    <w:bottom w:val="none" w:sz="0" w:space="0" w:color="auto"/>
                    <w:right w:val="none" w:sz="0" w:space="0" w:color="auto"/>
                  </w:divBdr>
                  <w:divsChild>
                    <w:div w:id="1956013635">
                      <w:marLeft w:val="0"/>
                      <w:marRight w:val="0"/>
                      <w:marTop w:val="0"/>
                      <w:marBottom w:val="0"/>
                      <w:divBdr>
                        <w:top w:val="none" w:sz="0" w:space="0" w:color="auto"/>
                        <w:left w:val="none" w:sz="0" w:space="0" w:color="auto"/>
                        <w:bottom w:val="none" w:sz="0" w:space="0" w:color="auto"/>
                        <w:right w:val="none" w:sz="0" w:space="0" w:color="auto"/>
                      </w:divBdr>
                    </w:div>
                    <w:div w:id="1329674332">
                      <w:marLeft w:val="0"/>
                      <w:marRight w:val="0"/>
                      <w:marTop w:val="0"/>
                      <w:marBottom w:val="0"/>
                      <w:divBdr>
                        <w:top w:val="none" w:sz="0" w:space="0" w:color="auto"/>
                        <w:left w:val="none" w:sz="0" w:space="0" w:color="auto"/>
                        <w:bottom w:val="none" w:sz="0" w:space="0" w:color="auto"/>
                        <w:right w:val="none" w:sz="0" w:space="0" w:color="auto"/>
                      </w:divBdr>
                    </w:div>
                    <w:div w:id="7426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065806">
      <w:bodyDiv w:val="1"/>
      <w:marLeft w:val="27"/>
      <w:marRight w:val="27"/>
      <w:marTop w:val="27"/>
      <w:marBottom w:val="27"/>
      <w:divBdr>
        <w:top w:val="none" w:sz="0" w:space="0" w:color="auto"/>
        <w:left w:val="none" w:sz="0" w:space="0" w:color="auto"/>
        <w:bottom w:val="none" w:sz="0" w:space="0" w:color="auto"/>
        <w:right w:val="none" w:sz="0" w:space="0" w:color="auto"/>
      </w:divBdr>
      <w:divsChild>
        <w:div w:id="1024480567">
          <w:marLeft w:val="0"/>
          <w:marRight w:val="0"/>
          <w:marTop w:val="0"/>
          <w:marBottom w:val="0"/>
          <w:divBdr>
            <w:top w:val="none" w:sz="0" w:space="0" w:color="auto"/>
            <w:left w:val="none" w:sz="0" w:space="0" w:color="auto"/>
            <w:bottom w:val="none" w:sz="0" w:space="0" w:color="auto"/>
            <w:right w:val="none" w:sz="0" w:space="0" w:color="auto"/>
          </w:divBdr>
          <w:divsChild>
            <w:div w:id="1669098238">
              <w:marLeft w:val="41"/>
              <w:marRight w:val="41"/>
              <w:marTop w:val="41"/>
              <w:marBottom w:val="41"/>
              <w:divBdr>
                <w:top w:val="none" w:sz="0" w:space="0" w:color="auto"/>
                <w:left w:val="none" w:sz="0" w:space="0" w:color="auto"/>
                <w:bottom w:val="none" w:sz="0" w:space="0" w:color="auto"/>
                <w:right w:val="none" w:sz="0" w:space="0" w:color="auto"/>
              </w:divBdr>
              <w:divsChild>
                <w:div w:id="82338642">
                  <w:marLeft w:val="0"/>
                  <w:marRight w:val="0"/>
                  <w:marTop w:val="0"/>
                  <w:marBottom w:val="0"/>
                  <w:divBdr>
                    <w:top w:val="none" w:sz="0" w:space="0" w:color="auto"/>
                    <w:left w:val="none" w:sz="0" w:space="0" w:color="auto"/>
                    <w:bottom w:val="none" w:sz="0" w:space="0" w:color="auto"/>
                    <w:right w:val="none" w:sz="0" w:space="0" w:color="auto"/>
                  </w:divBdr>
                  <w:divsChild>
                    <w:div w:id="101388780">
                      <w:marLeft w:val="163"/>
                      <w:marRight w:val="0"/>
                      <w:marTop w:val="0"/>
                      <w:marBottom w:val="0"/>
                      <w:divBdr>
                        <w:top w:val="none" w:sz="0" w:space="0" w:color="auto"/>
                        <w:left w:val="none" w:sz="0" w:space="0" w:color="auto"/>
                        <w:bottom w:val="none" w:sz="0" w:space="0" w:color="auto"/>
                        <w:right w:val="none" w:sz="0" w:space="0" w:color="auto"/>
                      </w:divBdr>
                    </w:div>
                    <w:div w:id="369956798">
                      <w:marLeft w:val="0"/>
                      <w:marRight w:val="0"/>
                      <w:marTop w:val="0"/>
                      <w:marBottom w:val="0"/>
                      <w:divBdr>
                        <w:top w:val="none" w:sz="0" w:space="0" w:color="auto"/>
                        <w:left w:val="none" w:sz="0" w:space="0" w:color="auto"/>
                        <w:bottom w:val="none" w:sz="0" w:space="0" w:color="auto"/>
                        <w:right w:val="none" w:sz="0" w:space="0" w:color="auto"/>
                      </w:divBdr>
                    </w:div>
                    <w:div w:id="372192324">
                      <w:marLeft w:val="0"/>
                      <w:marRight w:val="0"/>
                      <w:marTop w:val="0"/>
                      <w:marBottom w:val="0"/>
                      <w:divBdr>
                        <w:top w:val="none" w:sz="0" w:space="0" w:color="auto"/>
                        <w:left w:val="none" w:sz="0" w:space="0" w:color="auto"/>
                        <w:bottom w:val="none" w:sz="0" w:space="0" w:color="auto"/>
                        <w:right w:val="none" w:sz="0" w:space="0" w:color="auto"/>
                      </w:divBdr>
                    </w:div>
                    <w:div w:id="373314019">
                      <w:marLeft w:val="163"/>
                      <w:marRight w:val="0"/>
                      <w:marTop w:val="0"/>
                      <w:marBottom w:val="0"/>
                      <w:divBdr>
                        <w:top w:val="none" w:sz="0" w:space="0" w:color="auto"/>
                        <w:left w:val="none" w:sz="0" w:space="0" w:color="auto"/>
                        <w:bottom w:val="none" w:sz="0" w:space="0" w:color="auto"/>
                        <w:right w:val="none" w:sz="0" w:space="0" w:color="auto"/>
                      </w:divBdr>
                    </w:div>
                    <w:div w:id="377365335">
                      <w:marLeft w:val="163"/>
                      <w:marRight w:val="0"/>
                      <w:marTop w:val="0"/>
                      <w:marBottom w:val="0"/>
                      <w:divBdr>
                        <w:top w:val="none" w:sz="0" w:space="0" w:color="auto"/>
                        <w:left w:val="none" w:sz="0" w:space="0" w:color="auto"/>
                        <w:bottom w:val="none" w:sz="0" w:space="0" w:color="auto"/>
                        <w:right w:val="none" w:sz="0" w:space="0" w:color="auto"/>
                      </w:divBdr>
                    </w:div>
                    <w:div w:id="409082983">
                      <w:marLeft w:val="0"/>
                      <w:marRight w:val="0"/>
                      <w:marTop w:val="0"/>
                      <w:marBottom w:val="0"/>
                      <w:divBdr>
                        <w:top w:val="none" w:sz="0" w:space="0" w:color="auto"/>
                        <w:left w:val="none" w:sz="0" w:space="0" w:color="auto"/>
                        <w:bottom w:val="none" w:sz="0" w:space="0" w:color="auto"/>
                        <w:right w:val="none" w:sz="0" w:space="0" w:color="auto"/>
                      </w:divBdr>
                    </w:div>
                    <w:div w:id="565141097">
                      <w:marLeft w:val="0"/>
                      <w:marRight w:val="0"/>
                      <w:marTop w:val="0"/>
                      <w:marBottom w:val="0"/>
                      <w:divBdr>
                        <w:top w:val="none" w:sz="0" w:space="0" w:color="auto"/>
                        <w:left w:val="none" w:sz="0" w:space="0" w:color="auto"/>
                        <w:bottom w:val="none" w:sz="0" w:space="0" w:color="auto"/>
                        <w:right w:val="none" w:sz="0" w:space="0" w:color="auto"/>
                      </w:divBdr>
                    </w:div>
                    <w:div w:id="750154217">
                      <w:marLeft w:val="0"/>
                      <w:marRight w:val="0"/>
                      <w:marTop w:val="0"/>
                      <w:marBottom w:val="0"/>
                      <w:divBdr>
                        <w:top w:val="none" w:sz="0" w:space="0" w:color="auto"/>
                        <w:left w:val="none" w:sz="0" w:space="0" w:color="auto"/>
                        <w:bottom w:val="none" w:sz="0" w:space="0" w:color="auto"/>
                        <w:right w:val="none" w:sz="0" w:space="0" w:color="auto"/>
                      </w:divBdr>
                    </w:div>
                    <w:div w:id="897938551">
                      <w:marLeft w:val="0"/>
                      <w:marRight w:val="0"/>
                      <w:marTop w:val="0"/>
                      <w:marBottom w:val="0"/>
                      <w:divBdr>
                        <w:top w:val="none" w:sz="0" w:space="0" w:color="auto"/>
                        <w:left w:val="none" w:sz="0" w:space="0" w:color="auto"/>
                        <w:bottom w:val="none" w:sz="0" w:space="0" w:color="auto"/>
                        <w:right w:val="none" w:sz="0" w:space="0" w:color="auto"/>
                      </w:divBdr>
                    </w:div>
                    <w:div w:id="928852628">
                      <w:marLeft w:val="0"/>
                      <w:marRight w:val="0"/>
                      <w:marTop w:val="0"/>
                      <w:marBottom w:val="0"/>
                      <w:divBdr>
                        <w:top w:val="none" w:sz="0" w:space="0" w:color="auto"/>
                        <w:left w:val="none" w:sz="0" w:space="0" w:color="auto"/>
                        <w:bottom w:val="none" w:sz="0" w:space="0" w:color="auto"/>
                        <w:right w:val="none" w:sz="0" w:space="0" w:color="auto"/>
                      </w:divBdr>
                    </w:div>
                    <w:div w:id="1342974368">
                      <w:marLeft w:val="163"/>
                      <w:marRight w:val="0"/>
                      <w:marTop w:val="0"/>
                      <w:marBottom w:val="0"/>
                      <w:divBdr>
                        <w:top w:val="none" w:sz="0" w:space="0" w:color="auto"/>
                        <w:left w:val="none" w:sz="0" w:space="0" w:color="auto"/>
                        <w:bottom w:val="none" w:sz="0" w:space="0" w:color="auto"/>
                        <w:right w:val="none" w:sz="0" w:space="0" w:color="auto"/>
                      </w:divBdr>
                    </w:div>
                    <w:div w:id="1459638606">
                      <w:marLeft w:val="0"/>
                      <w:marRight w:val="0"/>
                      <w:marTop w:val="0"/>
                      <w:marBottom w:val="0"/>
                      <w:divBdr>
                        <w:top w:val="none" w:sz="0" w:space="0" w:color="auto"/>
                        <w:left w:val="none" w:sz="0" w:space="0" w:color="auto"/>
                        <w:bottom w:val="none" w:sz="0" w:space="0" w:color="auto"/>
                        <w:right w:val="none" w:sz="0" w:space="0" w:color="auto"/>
                      </w:divBdr>
                      <w:divsChild>
                        <w:div w:id="2090343338">
                          <w:marLeft w:val="0"/>
                          <w:marRight w:val="0"/>
                          <w:marTop w:val="0"/>
                          <w:marBottom w:val="0"/>
                          <w:divBdr>
                            <w:top w:val="none" w:sz="0" w:space="0" w:color="auto"/>
                            <w:left w:val="none" w:sz="0" w:space="0" w:color="auto"/>
                            <w:bottom w:val="none" w:sz="0" w:space="0" w:color="auto"/>
                            <w:right w:val="none" w:sz="0" w:space="0" w:color="auto"/>
                          </w:divBdr>
                        </w:div>
                      </w:divsChild>
                    </w:div>
                    <w:div w:id="16811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5937">
      <w:bodyDiv w:val="1"/>
      <w:marLeft w:val="0"/>
      <w:marRight w:val="0"/>
      <w:marTop w:val="0"/>
      <w:marBottom w:val="0"/>
      <w:divBdr>
        <w:top w:val="none" w:sz="0" w:space="0" w:color="auto"/>
        <w:left w:val="none" w:sz="0" w:space="0" w:color="auto"/>
        <w:bottom w:val="none" w:sz="0" w:space="0" w:color="auto"/>
        <w:right w:val="none" w:sz="0" w:space="0" w:color="auto"/>
      </w:divBdr>
    </w:div>
    <w:div w:id="982736598">
      <w:bodyDiv w:val="1"/>
      <w:marLeft w:val="0"/>
      <w:marRight w:val="0"/>
      <w:marTop w:val="0"/>
      <w:marBottom w:val="0"/>
      <w:divBdr>
        <w:top w:val="none" w:sz="0" w:space="0" w:color="auto"/>
        <w:left w:val="none" w:sz="0" w:space="0" w:color="auto"/>
        <w:bottom w:val="none" w:sz="0" w:space="0" w:color="auto"/>
        <w:right w:val="none" w:sz="0" w:space="0" w:color="auto"/>
      </w:divBdr>
    </w:div>
    <w:div w:id="982925965">
      <w:bodyDiv w:val="1"/>
      <w:marLeft w:val="0"/>
      <w:marRight w:val="0"/>
      <w:marTop w:val="0"/>
      <w:marBottom w:val="0"/>
      <w:divBdr>
        <w:top w:val="none" w:sz="0" w:space="0" w:color="auto"/>
        <w:left w:val="none" w:sz="0" w:space="0" w:color="auto"/>
        <w:bottom w:val="none" w:sz="0" w:space="0" w:color="auto"/>
        <w:right w:val="none" w:sz="0" w:space="0" w:color="auto"/>
      </w:divBdr>
    </w:div>
    <w:div w:id="984088579">
      <w:bodyDiv w:val="1"/>
      <w:marLeft w:val="27"/>
      <w:marRight w:val="27"/>
      <w:marTop w:val="27"/>
      <w:marBottom w:val="27"/>
      <w:divBdr>
        <w:top w:val="none" w:sz="0" w:space="0" w:color="auto"/>
        <w:left w:val="none" w:sz="0" w:space="0" w:color="auto"/>
        <w:bottom w:val="none" w:sz="0" w:space="0" w:color="auto"/>
        <w:right w:val="none" w:sz="0" w:space="0" w:color="auto"/>
      </w:divBdr>
      <w:divsChild>
        <w:div w:id="207450745">
          <w:marLeft w:val="0"/>
          <w:marRight w:val="0"/>
          <w:marTop w:val="0"/>
          <w:marBottom w:val="0"/>
          <w:divBdr>
            <w:top w:val="none" w:sz="0" w:space="0" w:color="auto"/>
            <w:left w:val="none" w:sz="0" w:space="0" w:color="auto"/>
            <w:bottom w:val="none" w:sz="0" w:space="0" w:color="auto"/>
            <w:right w:val="none" w:sz="0" w:space="0" w:color="auto"/>
          </w:divBdr>
          <w:divsChild>
            <w:div w:id="2044555365">
              <w:marLeft w:val="41"/>
              <w:marRight w:val="41"/>
              <w:marTop w:val="41"/>
              <w:marBottom w:val="41"/>
              <w:divBdr>
                <w:top w:val="none" w:sz="0" w:space="0" w:color="auto"/>
                <w:left w:val="none" w:sz="0" w:space="0" w:color="auto"/>
                <w:bottom w:val="none" w:sz="0" w:space="0" w:color="auto"/>
                <w:right w:val="none" w:sz="0" w:space="0" w:color="auto"/>
              </w:divBdr>
              <w:divsChild>
                <w:div w:id="68625026">
                  <w:marLeft w:val="0"/>
                  <w:marRight w:val="0"/>
                  <w:marTop w:val="0"/>
                  <w:marBottom w:val="0"/>
                  <w:divBdr>
                    <w:top w:val="none" w:sz="0" w:space="0" w:color="auto"/>
                    <w:left w:val="none" w:sz="0" w:space="0" w:color="auto"/>
                    <w:bottom w:val="none" w:sz="0" w:space="0" w:color="auto"/>
                    <w:right w:val="none" w:sz="0" w:space="0" w:color="auto"/>
                  </w:divBdr>
                  <w:divsChild>
                    <w:div w:id="1088309476">
                      <w:marLeft w:val="0"/>
                      <w:marRight w:val="0"/>
                      <w:marTop w:val="0"/>
                      <w:marBottom w:val="0"/>
                      <w:divBdr>
                        <w:top w:val="none" w:sz="0" w:space="0" w:color="auto"/>
                        <w:left w:val="none" w:sz="0" w:space="0" w:color="auto"/>
                        <w:bottom w:val="none" w:sz="0" w:space="0" w:color="auto"/>
                        <w:right w:val="none" w:sz="0" w:space="0" w:color="auto"/>
                      </w:divBdr>
                    </w:div>
                    <w:div w:id="1343512052">
                      <w:marLeft w:val="0"/>
                      <w:marRight w:val="0"/>
                      <w:marTop w:val="0"/>
                      <w:marBottom w:val="0"/>
                      <w:divBdr>
                        <w:top w:val="none" w:sz="0" w:space="0" w:color="auto"/>
                        <w:left w:val="none" w:sz="0" w:space="0" w:color="auto"/>
                        <w:bottom w:val="none" w:sz="0" w:space="0" w:color="auto"/>
                        <w:right w:val="none" w:sz="0" w:space="0" w:color="auto"/>
                      </w:divBdr>
                    </w:div>
                    <w:div w:id="1509833624">
                      <w:marLeft w:val="0"/>
                      <w:marRight w:val="0"/>
                      <w:marTop w:val="0"/>
                      <w:marBottom w:val="0"/>
                      <w:divBdr>
                        <w:top w:val="none" w:sz="0" w:space="0" w:color="auto"/>
                        <w:left w:val="none" w:sz="0" w:space="0" w:color="auto"/>
                        <w:bottom w:val="none" w:sz="0" w:space="0" w:color="auto"/>
                        <w:right w:val="none" w:sz="0" w:space="0" w:color="auto"/>
                      </w:divBdr>
                    </w:div>
                    <w:div w:id="19006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60580">
      <w:bodyDiv w:val="1"/>
      <w:marLeft w:val="0"/>
      <w:marRight w:val="0"/>
      <w:marTop w:val="0"/>
      <w:marBottom w:val="0"/>
      <w:divBdr>
        <w:top w:val="none" w:sz="0" w:space="0" w:color="auto"/>
        <w:left w:val="none" w:sz="0" w:space="0" w:color="auto"/>
        <w:bottom w:val="none" w:sz="0" w:space="0" w:color="auto"/>
        <w:right w:val="none" w:sz="0" w:space="0" w:color="auto"/>
      </w:divBdr>
    </w:div>
    <w:div w:id="987050864">
      <w:bodyDiv w:val="1"/>
      <w:marLeft w:val="0"/>
      <w:marRight w:val="0"/>
      <w:marTop w:val="0"/>
      <w:marBottom w:val="0"/>
      <w:divBdr>
        <w:top w:val="none" w:sz="0" w:space="0" w:color="auto"/>
        <w:left w:val="none" w:sz="0" w:space="0" w:color="auto"/>
        <w:bottom w:val="none" w:sz="0" w:space="0" w:color="auto"/>
        <w:right w:val="none" w:sz="0" w:space="0" w:color="auto"/>
      </w:divBdr>
    </w:div>
    <w:div w:id="987369166">
      <w:bodyDiv w:val="1"/>
      <w:marLeft w:val="0"/>
      <w:marRight w:val="0"/>
      <w:marTop w:val="0"/>
      <w:marBottom w:val="0"/>
      <w:divBdr>
        <w:top w:val="none" w:sz="0" w:space="0" w:color="auto"/>
        <w:left w:val="none" w:sz="0" w:space="0" w:color="auto"/>
        <w:bottom w:val="none" w:sz="0" w:space="0" w:color="auto"/>
        <w:right w:val="none" w:sz="0" w:space="0" w:color="auto"/>
      </w:divBdr>
      <w:divsChild>
        <w:div w:id="146283240">
          <w:marLeft w:val="0"/>
          <w:marRight w:val="0"/>
          <w:marTop w:val="0"/>
          <w:marBottom w:val="0"/>
          <w:divBdr>
            <w:top w:val="none" w:sz="0" w:space="0" w:color="auto"/>
            <w:left w:val="none" w:sz="0" w:space="0" w:color="auto"/>
            <w:bottom w:val="none" w:sz="0" w:space="0" w:color="auto"/>
            <w:right w:val="none" w:sz="0" w:space="0" w:color="auto"/>
          </w:divBdr>
        </w:div>
      </w:divsChild>
    </w:div>
    <w:div w:id="988174846">
      <w:bodyDiv w:val="1"/>
      <w:marLeft w:val="0"/>
      <w:marRight w:val="0"/>
      <w:marTop w:val="0"/>
      <w:marBottom w:val="0"/>
      <w:divBdr>
        <w:top w:val="none" w:sz="0" w:space="0" w:color="auto"/>
        <w:left w:val="none" w:sz="0" w:space="0" w:color="auto"/>
        <w:bottom w:val="none" w:sz="0" w:space="0" w:color="auto"/>
        <w:right w:val="none" w:sz="0" w:space="0" w:color="auto"/>
      </w:divBdr>
    </w:div>
    <w:div w:id="989090182">
      <w:bodyDiv w:val="1"/>
      <w:marLeft w:val="27"/>
      <w:marRight w:val="27"/>
      <w:marTop w:val="27"/>
      <w:marBottom w:val="27"/>
      <w:divBdr>
        <w:top w:val="none" w:sz="0" w:space="0" w:color="auto"/>
        <w:left w:val="none" w:sz="0" w:space="0" w:color="auto"/>
        <w:bottom w:val="none" w:sz="0" w:space="0" w:color="auto"/>
        <w:right w:val="none" w:sz="0" w:space="0" w:color="auto"/>
      </w:divBdr>
      <w:divsChild>
        <w:div w:id="1812093896">
          <w:marLeft w:val="0"/>
          <w:marRight w:val="0"/>
          <w:marTop w:val="0"/>
          <w:marBottom w:val="0"/>
          <w:divBdr>
            <w:top w:val="none" w:sz="0" w:space="0" w:color="auto"/>
            <w:left w:val="none" w:sz="0" w:space="0" w:color="auto"/>
            <w:bottom w:val="none" w:sz="0" w:space="0" w:color="auto"/>
            <w:right w:val="none" w:sz="0" w:space="0" w:color="auto"/>
          </w:divBdr>
          <w:divsChild>
            <w:div w:id="333841164">
              <w:marLeft w:val="41"/>
              <w:marRight w:val="41"/>
              <w:marTop w:val="41"/>
              <w:marBottom w:val="41"/>
              <w:divBdr>
                <w:top w:val="none" w:sz="0" w:space="0" w:color="auto"/>
                <w:left w:val="none" w:sz="0" w:space="0" w:color="auto"/>
                <w:bottom w:val="none" w:sz="0" w:space="0" w:color="auto"/>
                <w:right w:val="none" w:sz="0" w:space="0" w:color="auto"/>
              </w:divBdr>
              <w:divsChild>
                <w:div w:id="422146700">
                  <w:marLeft w:val="0"/>
                  <w:marRight w:val="0"/>
                  <w:marTop w:val="0"/>
                  <w:marBottom w:val="0"/>
                  <w:divBdr>
                    <w:top w:val="none" w:sz="0" w:space="0" w:color="auto"/>
                    <w:left w:val="none" w:sz="0" w:space="0" w:color="auto"/>
                    <w:bottom w:val="none" w:sz="0" w:space="0" w:color="auto"/>
                    <w:right w:val="none" w:sz="0" w:space="0" w:color="auto"/>
                  </w:divBdr>
                  <w:divsChild>
                    <w:div w:id="1774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33000">
      <w:bodyDiv w:val="1"/>
      <w:marLeft w:val="0"/>
      <w:marRight w:val="0"/>
      <w:marTop w:val="0"/>
      <w:marBottom w:val="0"/>
      <w:divBdr>
        <w:top w:val="none" w:sz="0" w:space="0" w:color="auto"/>
        <w:left w:val="none" w:sz="0" w:space="0" w:color="auto"/>
        <w:bottom w:val="none" w:sz="0" w:space="0" w:color="auto"/>
        <w:right w:val="none" w:sz="0" w:space="0" w:color="auto"/>
      </w:divBdr>
      <w:divsChild>
        <w:div w:id="405340923">
          <w:marLeft w:val="0"/>
          <w:marRight w:val="0"/>
          <w:marTop w:val="0"/>
          <w:marBottom w:val="0"/>
          <w:divBdr>
            <w:top w:val="none" w:sz="0" w:space="0" w:color="auto"/>
            <w:left w:val="none" w:sz="0" w:space="0" w:color="auto"/>
            <w:bottom w:val="none" w:sz="0" w:space="0" w:color="auto"/>
            <w:right w:val="none" w:sz="0" w:space="0" w:color="auto"/>
          </w:divBdr>
        </w:div>
        <w:div w:id="928194076">
          <w:marLeft w:val="0"/>
          <w:marRight w:val="0"/>
          <w:marTop w:val="0"/>
          <w:marBottom w:val="0"/>
          <w:divBdr>
            <w:top w:val="none" w:sz="0" w:space="0" w:color="auto"/>
            <w:left w:val="none" w:sz="0" w:space="0" w:color="auto"/>
            <w:bottom w:val="none" w:sz="0" w:space="0" w:color="auto"/>
            <w:right w:val="none" w:sz="0" w:space="0" w:color="auto"/>
          </w:divBdr>
        </w:div>
        <w:div w:id="1171681428">
          <w:marLeft w:val="0"/>
          <w:marRight w:val="0"/>
          <w:marTop w:val="0"/>
          <w:marBottom w:val="0"/>
          <w:divBdr>
            <w:top w:val="none" w:sz="0" w:space="0" w:color="auto"/>
            <w:left w:val="none" w:sz="0" w:space="0" w:color="auto"/>
            <w:bottom w:val="none" w:sz="0" w:space="0" w:color="auto"/>
            <w:right w:val="none" w:sz="0" w:space="0" w:color="auto"/>
          </w:divBdr>
        </w:div>
        <w:div w:id="1340540830">
          <w:marLeft w:val="0"/>
          <w:marRight w:val="0"/>
          <w:marTop w:val="0"/>
          <w:marBottom w:val="0"/>
          <w:divBdr>
            <w:top w:val="none" w:sz="0" w:space="0" w:color="auto"/>
            <w:left w:val="none" w:sz="0" w:space="0" w:color="auto"/>
            <w:bottom w:val="none" w:sz="0" w:space="0" w:color="auto"/>
            <w:right w:val="none" w:sz="0" w:space="0" w:color="auto"/>
          </w:divBdr>
        </w:div>
      </w:divsChild>
    </w:div>
    <w:div w:id="991562153">
      <w:bodyDiv w:val="1"/>
      <w:marLeft w:val="0"/>
      <w:marRight w:val="0"/>
      <w:marTop w:val="0"/>
      <w:marBottom w:val="0"/>
      <w:divBdr>
        <w:top w:val="none" w:sz="0" w:space="0" w:color="auto"/>
        <w:left w:val="none" w:sz="0" w:space="0" w:color="auto"/>
        <w:bottom w:val="none" w:sz="0" w:space="0" w:color="auto"/>
        <w:right w:val="none" w:sz="0" w:space="0" w:color="auto"/>
      </w:divBdr>
      <w:divsChild>
        <w:div w:id="1043869164">
          <w:marLeft w:val="0"/>
          <w:marRight w:val="0"/>
          <w:marTop w:val="0"/>
          <w:marBottom w:val="0"/>
          <w:divBdr>
            <w:top w:val="none" w:sz="0" w:space="0" w:color="auto"/>
            <w:left w:val="none" w:sz="0" w:space="0" w:color="auto"/>
            <w:bottom w:val="none" w:sz="0" w:space="0" w:color="auto"/>
            <w:right w:val="none" w:sz="0" w:space="0" w:color="auto"/>
          </w:divBdr>
          <w:divsChild>
            <w:div w:id="148401768">
              <w:marLeft w:val="0"/>
              <w:marRight w:val="0"/>
              <w:marTop w:val="0"/>
              <w:marBottom w:val="0"/>
              <w:divBdr>
                <w:top w:val="none" w:sz="0" w:space="0" w:color="auto"/>
                <w:left w:val="none" w:sz="0" w:space="0" w:color="auto"/>
                <w:bottom w:val="none" w:sz="0" w:space="0" w:color="auto"/>
                <w:right w:val="none" w:sz="0" w:space="0" w:color="auto"/>
              </w:divBdr>
            </w:div>
            <w:div w:id="1099761678">
              <w:marLeft w:val="0"/>
              <w:marRight w:val="0"/>
              <w:marTop w:val="0"/>
              <w:marBottom w:val="0"/>
              <w:divBdr>
                <w:top w:val="none" w:sz="0" w:space="0" w:color="auto"/>
                <w:left w:val="none" w:sz="0" w:space="0" w:color="auto"/>
                <w:bottom w:val="none" w:sz="0" w:space="0" w:color="auto"/>
                <w:right w:val="none" w:sz="0" w:space="0" w:color="auto"/>
              </w:divBdr>
              <w:divsChild>
                <w:div w:id="129715404">
                  <w:marLeft w:val="0"/>
                  <w:marRight w:val="0"/>
                  <w:marTop w:val="0"/>
                  <w:marBottom w:val="0"/>
                  <w:divBdr>
                    <w:top w:val="none" w:sz="0" w:space="0" w:color="auto"/>
                    <w:left w:val="none" w:sz="0" w:space="0" w:color="auto"/>
                    <w:bottom w:val="none" w:sz="0" w:space="0" w:color="auto"/>
                    <w:right w:val="none" w:sz="0" w:space="0" w:color="auto"/>
                  </w:divBdr>
                  <w:divsChild>
                    <w:div w:id="365256050">
                      <w:marLeft w:val="0"/>
                      <w:marRight w:val="0"/>
                      <w:marTop w:val="0"/>
                      <w:marBottom w:val="0"/>
                      <w:divBdr>
                        <w:top w:val="none" w:sz="0" w:space="0" w:color="auto"/>
                        <w:left w:val="none" w:sz="0" w:space="0" w:color="auto"/>
                        <w:bottom w:val="none" w:sz="0" w:space="0" w:color="auto"/>
                        <w:right w:val="none" w:sz="0" w:space="0" w:color="auto"/>
                      </w:divBdr>
                      <w:divsChild>
                        <w:div w:id="12014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4294">
                  <w:marLeft w:val="0"/>
                  <w:marRight w:val="0"/>
                  <w:marTop w:val="0"/>
                  <w:marBottom w:val="0"/>
                  <w:divBdr>
                    <w:top w:val="none" w:sz="0" w:space="0" w:color="auto"/>
                    <w:left w:val="none" w:sz="0" w:space="0" w:color="auto"/>
                    <w:bottom w:val="none" w:sz="0" w:space="0" w:color="auto"/>
                    <w:right w:val="none" w:sz="0" w:space="0" w:color="auto"/>
                  </w:divBdr>
                  <w:divsChild>
                    <w:div w:id="30885436">
                      <w:marLeft w:val="0"/>
                      <w:marRight w:val="0"/>
                      <w:marTop w:val="0"/>
                      <w:marBottom w:val="0"/>
                      <w:divBdr>
                        <w:top w:val="none" w:sz="0" w:space="0" w:color="auto"/>
                        <w:left w:val="none" w:sz="0" w:space="0" w:color="auto"/>
                        <w:bottom w:val="none" w:sz="0" w:space="0" w:color="auto"/>
                        <w:right w:val="none" w:sz="0" w:space="0" w:color="auto"/>
                      </w:divBdr>
                      <w:divsChild>
                        <w:div w:id="1817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9782">
              <w:marLeft w:val="0"/>
              <w:marRight w:val="0"/>
              <w:marTop w:val="0"/>
              <w:marBottom w:val="0"/>
              <w:divBdr>
                <w:top w:val="none" w:sz="0" w:space="0" w:color="auto"/>
                <w:left w:val="none" w:sz="0" w:space="0" w:color="auto"/>
                <w:bottom w:val="none" w:sz="0" w:space="0" w:color="auto"/>
                <w:right w:val="none" w:sz="0" w:space="0" w:color="auto"/>
              </w:divBdr>
              <w:divsChild>
                <w:div w:id="7955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1812">
          <w:marLeft w:val="0"/>
          <w:marRight w:val="0"/>
          <w:marTop w:val="0"/>
          <w:marBottom w:val="0"/>
          <w:divBdr>
            <w:top w:val="none" w:sz="0" w:space="0" w:color="auto"/>
            <w:left w:val="none" w:sz="0" w:space="0" w:color="auto"/>
            <w:bottom w:val="none" w:sz="0" w:space="0" w:color="auto"/>
            <w:right w:val="none" w:sz="0" w:space="0" w:color="auto"/>
          </w:divBdr>
          <w:divsChild>
            <w:div w:id="850531382">
              <w:marLeft w:val="0"/>
              <w:marRight w:val="0"/>
              <w:marTop w:val="0"/>
              <w:marBottom w:val="0"/>
              <w:divBdr>
                <w:top w:val="none" w:sz="0" w:space="0" w:color="auto"/>
                <w:left w:val="none" w:sz="0" w:space="0" w:color="auto"/>
                <w:bottom w:val="none" w:sz="0" w:space="0" w:color="auto"/>
                <w:right w:val="none" w:sz="0" w:space="0" w:color="auto"/>
              </w:divBdr>
            </w:div>
            <w:div w:id="1338271656">
              <w:marLeft w:val="0"/>
              <w:marRight w:val="0"/>
              <w:marTop w:val="0"/>
              <w:marBottom w:val="0"/>
              <w:divBdr>
                <w:top w:val="none" w:sz="0" w:space="0" w:color="auto"/>
                <w:left w:val="none" w:sz="0" w:space="0" w:color="auto"/>
                <w:bottom w:val="none" w:sz="0" w:space="0" w:color="auto"/>
                <w:right w:val="none" w:sz="0" w:space="0" w:color="auto"/>
              </w:divBdr>
              <w:divsChild>
                <w:div w:id="12993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0159">
      <w:bodyDiv w:val="1"/>
      <w:marLeft w:val="0"/>
      <w:marRight w:val="0"/>
      <w:marTop w:val="0"/>
      <w:marBottom w:val="0"/>
      <w:divBdr>
        <w:top w:val="none" w:sz="0" w:space="0" w:color="auto"/>
        <w:left w:val="none" w:sz="0" w:space="0" w:color="auto"/>
        <w:bottom w:val="none" w:sz="0" w:space="0" w:color="auto"/>
        <w:right w:val="none" w:sz="0" w:space="0" w:color="auto"/>
      </w:divBdr>
    </w:div>
    <w:div w:id="992877850">
      <w:bodyDiv w:val="1"/>
      <w:marLeft w:val="27"/>
      <w:marRight w:val="27"/>
      <w:marTop w:val="27"/>
      <w:marBottom w:val="27"/>
      <w:divBdr>
        <w:top w:val="none" w:sz="0" w:space="0" w:color="auto"/>
        <w:left w:val="none" w:sz="0" w:space="0" w:color="auto"/>
        <w:bottom w:val="none" w:sz="0" w:space="0" w:color="auto"/>
        <w:right w:val="none" w:sz="0" w:space="0" w:color="auto"/>
      </w:divBdr>
      <w:divsChild>
        <w:div w:id="1927153422">
          <w:marLeft w:val="0"/>
          <w:marRight w:val="0"/>
          <w:marTop w:val="0"/>
          <w:marBottom w:val="0"/>
          <w:divBdr>
            <w:top w:val="none" w:sz="0" w:space="0" w:color="auto"/>
            <w:left w:val="none" w:sz="0" w:space="0" w:color="auto"/>
            <w:bottom w:val="none" w:sz="0" w:space="0" w:color="auto"/>
            <w:right w:val="none" w:sz="0" w:space="0" w:color="auto"/>
          </w:divBdr>
          <w:divsChild>
            <w:div w:id="1135104859">
              <w:marLeft w:val="41"/>
              <w:marRight w:val="41"/>
              <w:marTop w:val="41"/>
              <w:marBottom w:val="41"/>
              <w:divBdr>
                <w:top w:val="none" w:sz="0" w:space="0" w:color="auto"/>
                <w:left w:val="none" w:sz="0" w:space="0" w:color="auto"/>
                <w:bottom w:val="none" w:sz="0" w:space="0" w:color="auto"/>
                <w:right w:val="none" w:sz="0" w:space="0" w:color="auto"/>
              </w:divBdr>
              <w:divsChild>
                <w:div w:id="616109873">
                  <w:marLeft w:val="0"/>
                  <w:marRight w:val="0"/>
                  <w:marTop w:val="0"/>
                  <w:marBottom w:val="0"/>
                  <w:divBdr>
                    <w:top w:val="none" w:sz="0" w:space="0" w:color="auto"/>
                    <w:left w:val="none" w:sz="0" w:space="0" w:color="auto"/>
                    <w:bottom w:val="none" w:sz="0" w:space="0" w:color="auto"/>
                    <w:right w:val="none" w:sz="0" w:space="0" w:color="auto"/>
                  </w:divBdr>
                  <w:divsChild>
                    <w:div w:id="195312378">
                      <w:marLeft w:val="0"/>
                      <w:marRight w:val="0"/>
                      <w:marTop w:val="0"/>
                      <w:marBottom w:val="0"/>
                      <w:divBdr>
                        <w:top w:val="none" w:sz="0" w:space="0" w:color="auto"/>
                        <w:left w:val="none" w:sz="0" w:space="0" w:color="auto"/>
                        <w:bottom w:val="none" w:sz="0" w:space="0" w:color="auto"/>
                        <w:right w:val="none" w:sz="0" w:space="0" w:color="auto"/>
                      </w:divBdr>
                    </w:div>
                    <w:div w:id="271211632">
                      <w:marLeft w:val="0"/>
                      <w:marRight w:val="0"/>
                      <w:marTop w:val="0"/>
                      <w:marBottom w:val="0"/>
                      <w:divBdr>
                        <w:top w:val="none" w:sz="0" w:space="0" w:color="auto"/>
                        <w:left w:val="none" w:sz="0" w:space="0" w:color="auto"/>
                        <w:bottom w:val="none" w:sz="0" w:space="0" w:color="auto"/>
                        <w:right w:val="none" w:sz="0" w:space="0" w:color="auto"/>
                      </w:divBdr>
                    </w:div>
                    <w:div w:id="1672483260">
                      <w:marLeft w:val="0"/>
                      <w:marRight w:val="0"/>
                      <w:marTop w:val="0"/>
                      <w:marBottom w:val="0"/>
                      <w:divBdr>
                        <w:top w:val="none" w:sz="0" w:space="0" w:color="auto"/>
                        <w:left w:val="none" w:sz="0" w:space="0" w:color="auto"/>
                        <w:bottom w:val="none" w:sz="0" w:space="0" w:color="auto"/>
                        <w:right w:val="none" w:sz="0" w:space="0" w:color="auto"/>
                      </w:divBdr>
                    </w:div>
                    <w:div w:id="1714965789">
                      <w:marLeft w:val="0"/>
                      <w:marRight w:val="0"/>
                      <w:marTop w:val="0"/>
                      <w:marBottom w:val="0"/>
                      <w:divBdr>
                        <w:top w:val="none" w:sz="0" w:space="0" w:color="auto"/>
                        <w:left w:val="none" w:sz="0" w:space="0" w:color="auto"/>
                        <w:bottom w:val="none" w:sz="0" w:space="0" w:color="auto"/>
                        <w:right w:val="none" w:sz="0" w:space="0" w:color="auto"/>
                      </w:divBdr>
                    </w:div>
                    <w:div w:id="1815024895">
                      <w:marLeft w:val="0"/>
                      <w:marRight w:val="0"/>
                      <w:marTop w:val="0"/>
                      <w:marBottom w:val="0"/>
                      <w:divBdr>
                        <w:top w:val="none" w:sz="0" w:space="0" w:color="auto"/>
                        <w:left w:val="none" w:sz="0" w:space="0" w:color="auto"/>
                        <w:bottom w:val="none" w:sz="0" w:space="0" w:color="auto"/>
                        <w:right w:val="none" w:sz="0" w:space="0" w:color="auto"/>
                      </w:divBdr>
                    </w:div>
                    <w:div w:id="1872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5143">
      <w:bodyDiv w:val="1"/>
      <w:marLeft w:val="0"/>
      <w:marRight w:val="0"/>
      <w:marTop w:val="0"/>
      <w:marBottom w:val="0"/>
      <w:divBdr>
        <w:top w:val="none" w:sz="0" w:space="0" w:color="auto"/>
        <w:left w:val="none" w:sz="0" w:space="0" w:color="auto"/>
        <w:bottom w:val="none" w:sz="0" w:space="0" w:color="auto"/>
        <w:right w:val="none" w:sz="0" w:space="0" w:color="auto"/>
      </w:divBdr>
    </w:div>
    <w:div w:id="999388316">
      <w:bodyDiv w:val="1"/>
      <w:marLeft w:val="0"/>
      <w:marRight w:val="0"/>
      <w:marTop w:val="0"/>
      <w:marBottom w:val="0"/>
      <w:divBdr>
        <w:top w:val="none" w:sz="0" w:space="0" w:color="auto"/>
        <w:left w:val="none" w:sz="0" w:space="0" w:color="auto"/>
        <w:bottom w:val="none" w:sz="0" w:space="0" w:color="auto"/>
        <w:right w:val="none" w:sz="0" w:space="0" w:color="auto"/>
      </w:divBdr>
    </w:div>
    <w:div w:id="1004672458">
      <w:bodyDiv w:val="1"/>
      <w:marLeft w:val="0"/>
      <w:marRight w:val="0"/>
      <w:marTop w:val="0"/>
      <w:marBottom w:val="0"/>
      <w:divBdr>
        <w:top w:val="none" w:sz="0" w:space="0" w:color="auto"/>
        <w:left w:val="none" w:sz="0" w:space="0" w:color="auto"/>
        <w:bottom w:val="none" w:sz="0" w:space="0" w:color="auto"/>
        <w:right w:val="none" w:sz="0" w:space="0" w:color="auto"/>
      </w:divBdr>
    </w:div>
    <w:div w:id="1005668098">
      <w:bodyDiv w:val="1"/>
      <w:marLeft w:val="0"/>
      <w:marRight w:val="0"/>
      <w:marTop w:val="0"/>
      <w:marBottom w:val="0"/>
      <w:divBdr>
        <w:top w:val="none" w:sz="0" w:space="0" w:color="auto"/>
        <w:left w:val="none" w:sz="0" w:space="0" w:color="auto"/>
        <w:bottom w:val="none" w:sz="0" w:space="0" w:color="auto"/>
        <w:right w:val="none" w:sz="0" w:space="0" w:color="auto"/>
      </w:divBdr>
      <w:divsChild>
        <w:div w:id="586352389">
          <w:marLeft w:val="0"/>
          <w:marRight w:val="0"/>
          <w:marTop w:val="0"/>
          <w:marBottom w:val="0"/>
          <w:divBdr>
            <w:top w:val="none" w:sz="0" w:space="0" w:color="auto"/>
            <w:left w:val="none" w:sz="0" w:space="0" w:color="auto"/>
            <w:bottom w:val="none" w:sz="0" w:space="0" w:color="auto"/>
            <w:right w:val="none" w:sz="0" w:space="0" w:color="auto"/>
          </w:divBdr>
        </w:div>
        <w:div w:id="1130855115">
          <w:marLeft w:val="0"/>
          <w:marRight w:val="0"/>
          <w:marTop w:val="0"/>
          <w:marBottom w:val="0"/>
          <w:divBdr>
            <w:top w:val="none" w:sz="0" w:space="0" w:color="auto"/>
            <w:left w:val="none" w:sz="0" w:space="0" w:color="auto"/>
            <w:bottom w:val="none" w:sz="0" w:space="0" w:color="auto"/>
            <w:right w:val="none" w:sz="0" w:space="0" w:color="auto"/>
          </w:divBdr>
        </w:div>
        <w:div w:id="1529754963">
          <w:marLeft w:val="0"/>
          <w:marRight w:val="0"/>
          <w:marTop w:val="0"/>
          <w:marBottom w:val="0"/>
          <w:divBdr>
            <w:top w:val="none" w:sz="0" w:space="0" w:color="auto"/>
            <w:left w:val="none" w:sz="0" w:space="0" w:color="auto"/>
            <w:bottom w:val="none" w:sz="0" w:space="0" w:color="auto"/>
            <w:right w:val="none" w:sz="0" w:space="0" w:color="auto"/>
          </w:divBdr>
        </w:div>
        <w:div w:id="1687823053">
          <w:marLeft w:val="0"/>
          <w:marRight w:val="0"/>
          <w:marTop w:val="0"/>
          <w:marBottom w:val="0"/>
          <w:divBdr>
            <w:top w:val="none" w:sz="0" w:space="0" w:color="auto"/>
            <w:left w:val="none" w:sz="0" w:space="0" w:color="auto"/>
            <w:bottom w:val="none" w:sz="0" w:space="0" w:color="auto"/>
            <w:right w:val="none" w:sz="0" w:space="0" w:color="auto"/>
          </w:divBdr>
        </w:div>
      </w:divsChild>
    </w:div>
    <w:div w:id="1014890772">
      <w:bodyDiv w:val="1"/>
      <w:marLeft w:val="0"/>
      <w:marRight w:val="0"/>
      <w:marTop w:val="0"/>
      <w:marBottom w:val="0"/>
      <w:divBdr>
        <w:top w:val="none" w:sz="0" w:space="0" w:color="auto"/>
        <w:left w:val="none" w:sz="0" w:space="0" w:color="auto"/>
        <w:bottom w:val="none" w:sz="0" w:space="0" w:color="auto"/>
        <w:right w:val="none" w:sz="0" w:space="0" w:color="auto"/>
      </w:divBdr>
      <w:divsChild>
        <w:div w:id="77870178">
          <w:marLeft w:val="0"/>
          <w:marRight w:val="0"/>
          <w:marTop w:val="0"/>
          <w:marBottom w:val="0"/>
          <w:divBdr>
            <w:top w:val="none" w:sz="0" w:space="0" w:color="auto"/>
            <w:left w:val="none" w:sz="0" w:space="0" w:color="auto"/>
            <w:bottom w:val="none" w:sz="0" w:space="0" w:color="auto"/>
            <w:right w:val="none" w:sz="0" w:space="0" w:color="auto"/>
          </w:divBdr>
        </w:div>
        <w:div w:id="1037973935">
          <w:marLeft w:val="0"/>
          <w:marRight w:val="0"/>
          <w:marTop w:val="0"/>
          <w:marBottom w:val="0"/>
          <w:divBdr>
            <w:top w:val="none" w:sz="0" w:space="0" w:color="auto"/>
            <w:left w:val="none" w:sz="0" w:space="0" w:color="auto"/>
            <w:bottom w:val="none" w:sz="0" w:space="0" w:color="auto"/>
            <w:right w:val="none" w:sz="0" w:space="0" w:color="auto"/>
          </w:divBdr>
        </w:div>
        <w:div w:id="2033338263">
          <w:marLeft w:val="0"/>
          <w:marRight w:val="0"/>
          <w:marTop w:val="0"/>
          <w:marBottom w:val="0"/>
          <w:divBdr>
            <w:top w:val="none" w:sz="0" w:space="0" w:color="auto"/>
            <w:left w:val="none" w:sz="0" w:space="0" w:color="auto"/>
            <w:bottom w:val="none" w:sz="0" w:space="0" w:color="auto"/>
            <w:right w:val="none" w:sz="0" w:space="0" w:color="auto"/>
          </w:divBdr>
        </w:div>
        <w:div w:id="2146042910">
          <w:marLeft w:val="0"/>
          <w:marRight w:val="0"/>
          <w:marTop w:val="0"/>
          <w:marBottom w:val="0"/>
          <w:divBdr>
            <w:top w:val="none" w:sz="0" w:space="0" w:color="auto"/>
            <w:left w:val="none" w:sz="0" w:space="0" w:color="auto"/>
            <w:bottom w:val="none" w:sz="0" w:space="0" w:color="auto"/>
            <w:right w:val="none" w:sz="0" w:space="0" w:color="auto"/>
          </w:divBdr>
        </w:div>
      </w:divsChild>
    </w:div>
    <w:div w:id="1023438971">
      <w:bodyDiv w:val="1"/>
      <w:marLeft w:val="0"/>
      <w:marRight w:val="0"/>
      <w:marTop w:val="0"/>
      <w:marBottom w:val="0"/>
      <w:divBdr>
        <w:top w:val="none" w:sz="0" w:space="0" w:color="auto"/>
        <w:left w:val="none" w:sz="0" w:space="0" w:color="auto"/>
        <w:bottom w:val="none" w:sz="0" w:space="0" w:color="auto"/>
        <w:right w:val="none" w:sz="0" w:space="0" w:color="auto"/>
      </w:divBdr>
      <w:divsChild>
        <w:div w:id="332144640">
          <w:marLeft w:val="0"/>
          <w:marRight w:val="0"/>
          <w:marTop w:val="0"/>
          <w:marBottom w:val="0"/>
          <w:divBdr>
            <w:top w:val="none" w:sz="0" w:space="0" w:color="auto"/>
            <w:left w:val="none" w:sz="0" w:space="0" w:color="auto"/>
            <w:bottom w:val="none" w:sz="0" w:space="0" w:color="auto"/>
            <w:right w:val="none" w:sz="0" w:space="0" w:color="auto"/>
          </w:divBdr>
        </w:div>
      </w:divsChild>
    </w:div>
    <w:div w:id="1024940218">
      <w:bodyDiv w:val="1"/>
      <w:marLeft w:val="0"/>
      <w:marRight w:val="0"/>
      <w:marTop w:val="0"/>
      <w:marBottom w:val="0"/>
      <w:divBdr>
        <w:top w:val="none" w:sz="0" w:space="0" w:color="auto"/>
        <w:left w:val="none" w:sz="0" w:space="0" w:color="auto"/>
        <w:bottom w:val="none" w:sz="0" w:space="0" w:color="auto"/>
        <w:right w:val="none" w:sz="0" w:space="0" w:color="auto"/>
      </w:divBdr>
      <w:divsChild>
        <w:div w:id="166678763">
          <w:marLeft w:val="0"/>
          <w:marRight w:val="0"/>
          <w:marTop w:val="0"/>
          <w:marBottom w:val="0"/>
          <w:divBdr>
            <w:top w:val="none" w:sz="0" w:space="0" w:color="auto"/>
            <w:left w:val="none" w:sz="0" w:space="0" w:color="auto"/>
            <w:bottom w:val="none" w:sz="0" w:space="0" w:color="auto"/>
            <w:right w:val="none" w:sz="0" w:space="0" w:color="auto"/>
          </w:divBdr>
        </w:div>
        <w:div w:id="443234745">
          <w:marLeft w:val="0"/>
          <w:marRight w:val="0"/>
          <w:marTop w:val="0"/>
          <w:marBottom w:val="0"/>
          <w:divBdr>
            <w:top w:val="none" w:sz="0" w:space="0" w:color="auto"/>
            <w:left w:val="none" w:sz="0" w:space="0" w:color="auto"/>
            <w:bottom w:val="none" w:sz="0" w:space="0" w:color="auto"/>
            <w:right w:val="none" w:sz="0" w:space="0" w:color="auto"/>
          </w:divBdr>
        </w:div>
        <w:div w:id="1779257399">
          <w:marLeft w:val="0"/>
          <w:marRight w:val="0"/>
          <w:marTop w:val="0"/>
          <w:marBottom w:val="0"/>
          <w:divBdr>
            <w:top w:val="none" w:sz="0" w:space="0" w:color="auto"/>
            <w:left w:val="none" w:sz="0" w:space="0" w:color="auto"/>
            <w:bottom w:val="none" w:sz="0" w:space="0" w:color="auto"/>
            <w:right w:val="none" w:sz="0" w:space="0" w:color="auto"/>
          </w:divBdr>
        </w:div>
        <w:div w:id="1903515262">
          <w:marLeft w:val="0"/>
          <w:marRight w:val="0"/>
          <w:marTop w:val="0"/>
          <w:marBottom w:val="0"/>
          <w:divBdr>
            <w:top w:val="none" w:sz="0" w:space="0" w:color="auto"/>
            <w:left w:val="none" w:sz="0" w:space="0" w:color="auto"/>
            <w:bottom w:val="none" w:sz="0" w:space="0" w:color="auto"/>
            <w:right w:val="none" w:sz="0" w:space="0" w:color="auto"/>
          </w:divBdr>
        </w:div>
      </w:divsChild>
    </w:div>
    <w:div w:id="1026565957">
      <w:bodyDiv w:val="1"/>
      <w:marLeft w:val="0"/>
      <w:marRight w:val="0"/>
      <w:marTop w:val="0"/>
      <w:marBottom w:val="0"/>
      <w:divBdr>
        <w:top w:val="none" w:sz="0" w:space="0" w:color="auto"/>
        <w:left w:val="none" w:sz="0" w:space="0" w:color="auto"/>
        <w:bottom w:val="none" w:sz="0" w:space="0" w:color="auto"/>
        <w:right w:val="none" w:sz="0" w:space="0" w:color="auto"/>
      </w:divBdr>
      <w:divsChild>
        <w:div w:id="1134759126">
          <w:marLeft w:val="0"/>
          <w:marRight w:val="0"/>
          <w:marTop w:val="0"/>
          <w:marBottom w:val="0"/>
          <w:divBdr>
            <w:top w:val="none" w:sz="0" w:space="0" w:color="auto"/>
            <w:left w:val="none" w:sz="0" w:space="0" w:color="auto"/>
            <w:bottom w:val="none" w:sz="0" w:space="0" w:color="auto"/>
            <w:right w:val="none" w:sz="0" w:space="0" w:color="auto"/>
          </w:divBdr>
        </w:div>
        <w:div w:id="1786658233">
          <w:marLeft w:val="0"/>
          <w:marRight w:val="0"/>
          <w:marTop w:val="0"/>
          <w:marBottom w:val="0"/>
          <w:divBdr>
            <w:top w:val="none" w:sz="0" w:space="0" w:color="auto"/>
            <w:left w:val="none" w:sz="0" w:space="0" w:color="auto"/>
            <w:bottom w:val="none" w:sz="0" w:space="0" w:color="auto"/>
            <w:right w:val="none" w:sz="0" w:space="0" w:color="auto"/>
          </w:divBdr>
        </w:div>
        <w:div w:id="1830321222">
          <w:marLeft w:val="0"/>
          <w:marRight w:val="0"/>
          <w:marTop w:val="0"/>
          <w:marBottom w:val="0"/>
          <w:divBdr>
            <w:top w:val="none" w:sz="0" w:space="0" w:color="auto"/>
            <w:left w:val="none" w:sz="0" w:space="0" w:color="auto"/>
            <w:bottom w:val="none" w:sz="0" w:space="0" w:color="auto"/>
            <w:right w:val="none" w:sz="0" w:space="0" w:color="auto"/>
          </w:divBdr>
        </w:div>
        <w:div w:id="1980382374">
          <w:marLeft w:val="0"/>
          <w:marRight w:val="0"/>
          <w:marTop w:val="0"/>
          <w:marBottom w:val="0"/>
          <w:divBdr>
            <w:top w:val="none" w:sz="0" w:space="0" w:color="auto"/>
            <w:left w:val="none" w:sz="0" w:space="0" w:color="auto"/>
            <w:bottom w:val="none" w:sz="0" w:space="0" w:color="auto"/>
            <w:right w:val="none" w:sz="0" w:space="0" w:color="auto"/>
          </w:divBdr>
        </w:div>
      </w:divsChild>
    </w:div>
    <w:div w:id="1027830938">
      <w:bodyDiv w:val="1"/>
      <w:marLeft w:val="0"/>
      <w:marRight w:val="0"/>
      <w:marTop w:val="0"/>
      <w:marBottom w:val="0"/>
      <w:divBdr>
        <w:top w:val="none" w:sz="0" w:space="0" w:color="auto"/>
        <w:left w:val="none" w:sz="0" w:space="0" w:color="auto"/>
        <w:bottom w:val="none" w:sz="0" w:space="0" w:color="auto"/>
        <w:right w:val="none" w:sz="0" w:space="0" w:color="auto"/>
      </w:divBdr>
      <w:divsChild>
        <w:div w:id="239683030">
          <w:marLeft w:val="0"/>
          <w:marRight w:val="0"/>
          <w:marTop w:val="0"/>
          <w:marBottom w:val="0"/>
          <w:divBdr>
            <w:top w:val="none" w:sz="0" w:space="0" w:color="auto"/>
            <w:left w:val="none" w:sz="0" w:space="0" w:color="auto"/>
            <w:bottom w:val="none" w:sz="0" w:space="0" w:color="auto"/>
            <w:right w:val="none" w:sz="0" w:space="0" w:color="auto"/>
          </w:divBdr>
          <w:divsChild>
            <w:div w:id="1480220435">
              <w:marLeft w:val="0"/>
              <w:marRight w:val="0"/>
              <w:marTop w:val="0"/>
              <w:marBottom w:val="0"/>
              <w:divBdr>
                <w:top w:val="none" w:sz="0" w:space="0" w:color="auto"/>
                <w:left w:val="none" w:sz="0" w:space="0" w:color="auto"/>
                <w:bottom w:val="none" w:sz="0" w:space="0" w:color="auto"/>
                <w:right w:val="none" w:sz="0" w:space="0" w:color="auto"/>
              </w:divBdr>
              <w:divsChild>
                <w:div w:id="1341276323">
                  <w:marLeft w:val="0"/>
                  <w:marRight w:val="0"/>
                  <w:marTop w:val="0"/>
                  <w:marBottom w:val="0"/>
                  <w:divBdr>
                    <w:top w:val="none" w:sz="0" w:space="0" w:color="auto"/>
                    <w:left w:val="none" w:sz="0" w:space="0" w:color="auto"/>
                    <w:bottom w:val="none" w:sz="0" w:space="0" w:color="auto"/>
                    <w:right w:val="none" w:sz="0" w:space="0" w:color="auto"/>
                  </w:divBdr>
                  <w:divsChild>
                    <w:div w:id="323972310">
                      <w:marLeft w:val="0"/>
                      <w:marRight w:val="0"/>
                      <w:marTop w:val="0"/>
                      <w:marBottom w:val="0"/>
                      <w:divBdr>
                        <w:top w:val="none" w:sz="0" w:space="0" w:color="auto"/>
                        <w:left w:val="none" w:sz="0" w:space="0" w:color="auto"/>
                        <w:bottom w:val="none" w:sz="0" w:space="0" w:color="auto"/>
                        <w:right w:val="none" w:sz="0" w:space="0" w:color="auto"/>
                      </w:divBdr>
                    </w:div>
                    <w:div w:id="54013348">
                      <w:marLeft w:val="0"/>
                      <w:marRight w:val="0"/>
                      <w:marTop w:val="0"/>
                      <w:marBottom w:val="0"/>
                      <w:divBdr>
                        <w:top w:val="none" w:sz="0" w:space="0" w:color="auto"/>
                        <w:left w:val="none" w:sz="0" w:space="0" w:color="auto"/>
                        <w:bottom w:val="none" w:sz="0" w:space="0" w:color="auto"/>
                        <w:right w:val="none" w:sz="0" w:space="0" w:color="auto"/>
                      </w:divBdr>
                    </w:div>
                    <w:div w:id="1818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529067">
      <w:bodyDiv w:val="1"/>
      <w:marLeft w:val="0"/>
      <w:marRight w:val="0"/>
      <w:marTop w:val="0"/>
      <w:marBottom w:val="0"/>
      <w:divBdr>
        <w:top w:val="none" w:sz="0" w:space="0" w:color="auto"/>
        <w:left w:val="none" w:sz="0" w:space="0" w:color="auto"/>
        <w:bottom w:val="none" w:sz="0" w:space="0" w:color="auto"/>
        <w:right w:val="none" w:sz="0" w:space="0" w:color="auto"/>
      </w:divBdr>
      <w:divsChild>
        <w:div w:id="14771395">
          <w:marLeft w:val="0"/>
          <w:marRight w:val="0"/>
          <w:marTop w:val="0"/>
          <w:marBottom w:val="0"/>
          <w:divBdr>
            <w:top w:val="none" w:sz="0" w:space="0" w:color="auto"/>
            <w:left w:val="none" w:sz="0" w:space="0" w:color="auto"/>
            <w:bottom w:val="none" w:sz="0" w:space="0" w:color="auto"/>
            <w:right w:val="none" w:sz="0" w:space="0" w:color="auto"/>
          </w:divBdr>
          <w:divsChild>
            <w:div w:id="2126315523">
              <w:marLeft w:val="0"/>
              <w:marRight w:val="0"/>
              <w:marTop w:val="0"/>
              <w:marBottom w:val="0"/>
              <w:divBdr>
                <w:top w:val="none" w:sz="0" w:space="0" w:color="auto"/>
                <w:left w:val="none" w:sz="0" w:space="0" w:color="auto"/>
                <w:bottom w:val="none" w:sz="0" w:space="0" w:color="auto"/>
                <w:right w:val="none" w:sz="0" w:space="0" w:color="auto"/>
              </w:divBdr>
              <w:divsChild>
                <w:div w:id="1969820800">
                  <w:marLeft w:val="0"/>
                  <w:marRight w:val="0"/>
                  <w:marTop w:val="0"/>
                  <w:marBottom w:val="0"/>
                  <w:divBdr>
                    <w:top w:val="none" w:sz="0" w:space="0" w:color="auto"/>
                    <w:left w:val="none" w:sz="0" w:space="0" w:color="auto"/>
                    <w:bottom w:val="none" w:sz="0" w:space="0" w:color="auto"/>
                    <w:right w:val="none" w:sz="0" w:space="0" w:color="auto"/>
                  </w:divBdr>
                  <w:divsChild>
                    <w:div w:id="1067648852">
                      <w:marLeft w:val="0"/>
                      <w:marRight w:val="0"/>
                      <w:marTop w:val="0"/>
                      <w:marBottom w:val="0"/>
                      <w:divBdr>
                        <w:top w:val="none" w:sz="0" w:space="0" w:color="auto"/>
                        <w:left w:val="none" w:sz="0" w:space="0" w:color="auto"/>
                        <w:bottom w:val="none" w:sz="0" w:space="0" w:color="auto"/>
                        <w:right w:val="none" w:sz="0" w:space="0" w:color="auto"/>
                      </w:divBdr>
                    </w:div>
                    <w:div w:id="823352754">
                      <w:marLeft w:val="0"/>
                      <w:marRight w:val="0"/>
                      <w:marTop w:val="0"/>
                      <w:marBottom w:val="0"/>
                      <w:divBdr>
                        <w:top w:val="none" w:sz="0" w:space="0" w:color="auto"/>
                        <w:left w:val="none" w:sz="0" w:space="0" w:color="auto"/>
                        <w:bottom w:val="none" w:sz="0" w:space="0" w:color="auto"/>
                        <w:right w:val="none" w:sz="0" w:space="0" w:color="auto"/>
                      </w:divBdr>
                    </w:div>
                    <w:div w:id="4882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30682">
      <w:bodyDiv w:val="1"/>
      <w:marLeft w:val="0"/>
      <w:marRight w:val="0"/>
      <w:marTop w:val="0"/>
      <w:marBottom w:val="0"/>
      <w:divBdr>
        <w:top w:val="none" w:sz="0" w:space="0" w:color="auto"/>
        <w:left w:val="none" w:sz="0" w:space="0" w:color="auto"/>
        <w:bottom w:val="none" w:sz="0" w:space="0" w:color="auto"/>
        <w:right w:val="none" w:sz="0" w:space="0" w:color="auto"/>
      </w:divBdr>
    </w:div>
    <w:div w:id="1033071564">
      <w:bodyDiv w:val="1"/>
      <w:marLeft w:val="0"/>
      <w:marRight w:val="0"/>
      <w:marTop w:val="0"/>
      <w:marBottom w:val="0"/>
      <w:divBdr>
        <w:top w:val="none" w:sz="0" w:space="0" w:color="auto"/>
        <w:left w:val="none" w:sz="0" w:space="0" w:color="auto"/>
        <w:bottom w:val="none" w:sz="0" w:space="0" w:color="auto"/>
        <w:right w:val="none" w:sz="0" w:space="0" w:color="auto"/>
      </w:divBdr>
    </w:div>
    <w:div w:id="1036740777">
      <w:bodyDiv w:val="1"/>
      <w:marLeft w:val="0"/>
      <w:marRight w:val="0"/>
      <w:marTop w:val="0"/>
      <w:marBottom w:val="0"/>
      <w:divBdr>
        <w:top w:val="none" w:sz="0" w:space="0" w:color="auto"/>
        <w:left w:val="none" w:sz="0" w:space="0" w:color="auto"/>
        <w:bottom w:val="none" w:sz="0" w:space="0" w:color="auto"/>
        <w:right w:val="none" w:sz="0" w:space="0" w:color="auto"/>
      </w:divBdr>
      <w:divsChild>
        <w:div w:id="1385716210">
          <w:marLeft w:val="0"/>
          <w:marRight w:val="0"/>
          <w:marTop w:val="0"/>
          <w:marBottom w:val="0"/>
          <w:divBdr>
            <w:top w:val="none" w:sz="0" w:space="0" w:color="auto"/>
            <w:left w:val="none" w:sz="0" w:space="0" w:color="auto"/>
            <w:bottom w:val="none" w:sz="0" w:space="0" w:color="auto"/>
            <w:right w:val="none" w:sz="0" w:space="0" w:color="auto"/>
          </w:divBdr>
          <w:divsChild>
            <w:div w:id="6375520">
              <w:marLeft w:val="0"/>
              <w:marRight w:val="0"/>
              <w:marTop w:val="0"/>
              <w:marBottom w:val="0"/>
              <w:divBdr>
                <w:top w:val="none" w:sz="0" w:space="0" w:color="auto"/>
                <w:left w:val="none" w:sz="0" w:space="0" w:color="auto"/>
                <w:bottom w:val="none" w:sz="0" w:space="0" w:color="auto"/>
                <w:right w:val="none" w:sz="0" w:space="0" w:color="auto"/>
              </w:divBdr>
            </w:div>
            <w:div w:id="1711344356">
              <w:marLeft w:val="0"/>
              <w:marRight w:val="0"/>
              <w:marTop w:val="0"/>
              <w:marBottom w:val="0"/>
              <w:divBdr>
                <w:top w:val="none" w:sz="0" w:space="0" w:color="auto"/>
                <w:left w:val="none" w:sz="0" w:space="0" w:color="auto"/>
                <w:bottom w:val="none" w:sz="0" w:space="0" w:color="auto"/>
                <w:right w:val="none" w:sz="0" w:space="0" w:color="auto"/>
              </w:divBdr>
              <w:divsChild>
                <w:div w:id="940574213">
                  <w:marLeft w:val="0"/>
                  <w:marRight w:val="0"/>
                  <w:marTop w:val="0"/>
                  <w:marBottom w:val="0"/>
                  <w:divBdr>
                    <w:top w:val="none" w:sz="0" w:space="0" w:color="auto"/>
                    <w:left w:val="none" w:sz="0" w:space="0" w:color="auto"/>
                    <w:bottom w:val="none" w:sz="0" w:space="0" w:color="auto"/>
                    <w:right w:val="none" w:sz="0" w:space="0" w:color="auto"/>
                  </w:divBdr>
                </w:div>
              </w:divsChild>
            </w:div>
            <w:div w:id="1992514793">
              <w:marLeft w:val="0"/>
              <w:marRight w:val="0"/>
              <w:marTop w:val="0"/>
              <w:marBottom w:val="0"/>
              <w:divBdr>
                <w:top w:val="none" w:sz="0" w:space="0" w:color="auto"/>
                <w:left w:val="none" w:sz="0" w:space="0" w:color="auto"/>
                <w:bottom w:val="none" w:sz="0" w:space="0" w:color="auto"/>
                <w:right w:val="none" w:sz="0" w:space="0" w:color="auto"/>
              </w:divBdr>
              <w:divsChild>
                <w:div w:id="175116016">
                  <w:marLeft w:val="0"/>
                  <w:marRight w:val="0"/>
                  <w:marTop w:val="0"/>
                  <w:marBottom w:val="0"/>
                  <w:divBdr>
                    <w:top w:val="none" w:sz="0" w:space="0" w:color="auto"/>
                    <w:left w:val="none" w:sz="0" w:space="0" w:color="auto"/>
                    <w:bottom w:val="none" w:sz="0" w:space="0" w:color="auto"/>
                    <w:right w:val="none" w:sz="0" w:space="0" w:color="auto"/>
                  </w:divBdr>
                  <w:divsChild>
                    <w:div w:id="1341153757">
                      <w:marLeft w:val="0"/>
                      <w:marRight w:val="0"/>
                      <w:marTop w:val="0"/>
                      <w:marBottom w:val="0"/>
                      <w:divBdr>
                        <w:top w:val="none" w:sz="0" w:space="0" w:color="auto"/>
                        <w:left w:val="none" w:sz="0" w:space="0" w:color="auto"/>
                        <w:bottom w:val="none" w:sz="0" w:space="0" w:color="auto"/>
                        <w:right w:val="none" w:sz="0" w:space="0" w:color="auto"/>
                      </w:divBdr>
                      <w:divsChild>
                        <w:div w:id="640497887">
                          <w:marLeft w:val="0"/>
                          <w:marRight w:val="0"/>
                          <w:marTop w:val="0"/>
                          <w:marBottom w:val="0"/>
                          <w:divBdr>
                            <w:top w:val="none" w:sz="0" w:space="0" w:color="auto"/>
                            <w:left w:val="none" w:sz="0" w:space="0" w:color="auto"/>
                            <w:bottom w:val="none" w:sz="0" w:space="0" w:color="auto"/>
                            <w:right w:val="none" w:sz="0" w:space="0" w:color="auto"/>
                          </w:divBdr>
                        </w:div>
                      </w:divsChild>
                    </w:div>
                    <w:div w:id="1701783839">
                      <w:marLeft w:val="0"/>
                      <w:marRight w:val="0"/>
                      <w:marTop w:val="0"/>
                      <w:marBottom w:val="0"/>
                      <w:divBdr>
                        <w:top w:val="none" w:sz="0" w:space="0" w:color="auto"/>
                        <w:left w:val="none" w:sz="0" w:space="0" w:color="auto"/>
                        <w:bottom w:val="none" w:sz="0" w:space="0" w:color="auto"/>
                        <w:right w:val="none" w:sz="0" w:space="0" w:color="auto"/>
                      </w:divBdr>
                      <w:divsChild>
                        <w:div w:id="19237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4863">
                  <w:marLeft w:val="0"/>
                  <w:marRight w:val="0"/>
                  <w:marTop w:val="0"/>
                  <w:marBottom w:val="0"/>
                  <w:divBdr>
                    <w:top w:val="none" w:sz="0" w:space="0" w:color="auto"/>
                    <w:left w:val="none" w:sz="0" w:space="0" w:color="auto"/>
                    <w:bottom w:val="none" w:sz="0" w:space="0" w:color="auto"/>
                    <w:right w:val="none" w:sz="0" w:space="0" w:color="auto"/>
                  </w:divBdr>
                  <w:divsChild>
                    <w:div w:id="397289654">
                      <w:marLeft w:val="0"/>
                      <w:marRight w:val="0"/>
                      <w:marTop w:val="0"/>
                      <w:marBottom w:val="0"/>
                      <w:divBdr>
                        <w:top w:val="none" w:sz="0" w:space="0" w:color="auto"/>
                        <w:left w:val="none" w:sz="0" w:space="0" w:color="auto"/>
                        <w:bottom w:val="none" w:sz="0" w:space="0" w:color="auto"/>
                        <w:right w:val="none" w:sz="0" w:space="0" w:color="auto"/>
                      </w:divBdr>
                      <w:divsChild>
                        <w:div w:id="6603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20347">
          <w:marLeft w:val="0"/>
          <w:marRight w:val="0"/>
          <w:marTop w:val="0"/>
          <w:marBottom w:val="0"/>
          <w:divBdr>
            <w:top w:val="none" w:sz="0" w:space="0" w:color="auto"/>
            <w:left w:val="none" w:sz="0" w:space="0" w:color="auto"/>
            <w:bottom w:val="none" w:sz="0" w:space="0" w:color="auto"/>
            <w:right w:val="none" w:sz="0" w:space="0" w:color="auto"/>
          </w:divBdr>
          <w:divsChild>
            <w:div w:id="1011178108">
              <w:marLeft w:val="0"/>
              <w:marRight w:val="0"/>
              <w:marTop w:val="0"/>
              <w:marBottom w:val="0"/>
              <w:divBdr>
                <w:top w:val="none" w:sz="0" w:space="0" w:color="auto"/>
                <w:left w:val="none" w:sz="0" w:space="0" w:color="auto"/>
                <w:bottom w:val="none" w:sz="0" w:space="0" w:color="auto"/>
                <w:right w:val="none" w:sz="0" w:space="0" w:color="auto"/>
              </w:divBdr>
              <w:divsChild>
                <w:div w:id="106776052">
                  <w:marLeft w:val="0"/>
                  <w:marRight w:val="0"/>
                  <w:marTop w:val="0"/>
                  <w:marBottom w:val="0"/>
                  <w:divBdr>
                    <w:top w:val="none" w:sz="0" w:space="0" w:color="auto"/>
                    <w:left w:val="none" w:sz="0" w:space="0" w:color="auto"/>
                    <w:bottom w:val="none" w:sz="0" w:space="0" w:color="auto"/>
                    <w:right w:val="none" w:sz="0" w:space="0" w:color="auto"/>
                  </w:divBdr>
                </w:div>
              </w:divsChild>
            </w:div>
            <w:div w:id="18832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596">
      <w:bodyDiv w:val="1"/>
      <w:marLeft w:val="0"/>
      <w:marRight w:val="0"/>
      <w:marTop w:val="0"/>
      <w:marBottom w:val="0"/>
      <w:divBdr>
        <w:top w:val="none" w:sz="0" w:space="0" w:color="auto"/>
        <w:left w:val="none" w:sz="0" w:space="0" w:color="auto"/>
        <w:bottom w:val="none" w:sz="0" w:space="0" w:color="auto"/>
        <w:right w:val="none" w:sz="0" w:space="0" w:color="auto"/>
      </w:divBdr>
      <w:divsChild>
        <w:div w:id="730807468">
          <w:marLeft w:val="0"/>
          <w:marRight w:val="0"/>
          <w:marTop w:val="0"/>
          <w:marBottom w:val="0"/>
          <w:divBdr>
            <w:top w:val="none" w:sz="0" w:space="0" w:color="auto"/>
            <w:left w:val="none" w:sz="0" w:space="0" w:color="auto"/>
            <w:bottom w:val="none" w:sz="0" w:space="0" w:color="auto"/>
            <w:right w:val="none" w:sz="0" w:space="0" w:color="auto"/>
          </w:divBdr>
          <w:divsChild>
            <w:div w:id="165636812">
              <w:marLeft w:val="0"/>
              <w:marRight w:val="0"/>
              <w:marTop w:val="0"/>
              <w:marBottom w:val="0"/>
              <w:divBdr>
                <w:top w:val="none" w:sz="0" w:space="0" w:color="auto"/>
                <w:left w:val="none" w:sz="0" w:space="0" w:color="auto"/>
                <w:bottom w:val="none" w:sz="0" w:space="0" w:color="auto"/>
                <w:right w:val="none" w:sz="0" w:space="0" w:color="auto"/>
              </w:divBdr>
              <w:divsChild>
                <w:div w:id="1263876657">
                  <w:marLeft w:val="0"/>
                  <w:marRight w:val="0"/>
                  <w:marTop w:val="0"/>
                  <w:marBottom w:val="0"/>
                  <w:divBdr>
                    <w:top w:val="none" w:sz="0" w:space="0" w:color="auto"/>
                    <w:left w:val="none" w:sz="0" w:space="0" w:color="auto"/>
                    <w:bottom w:val="none" w:sz="0" w:space="0" w:color="auto"/>
                    <w:right w:val="none" w:sz="0" w:space="0" w:color="auto"/>
                  </w:divBdr>
                </w:div>
              </w:divsChild>
            </w:div>
            <w:div w:id="1326742695">
              <w:marLeft w:val="0"/>
              <w:marRight w:val="0"/>
              <w:marTop w:val="0"/>
              <w:marBottom w:val="0"/>
              <w:divBdr>
                <w:top w:val="none" w:sz="0" w:space="0" w:color="auto"/>
                <w:left w:val="none" w:sz="0" w:space="0" w:color="auto"/>
                <w:bottom w:val="none" w:sz="0" w:space="0" w:color="auto"/>
                <w:right w:val="none" w:sz="0" w:space="0" w:color="auto"/>
              </w:divBdr>
            </w:div>
            <w:div w:id="1359358767">
              <w:marLeft w:val="0"/>
              <w:marRight w:val="0"/>
              <w:marTop w:val="0"/>
              <w:marBottom w:val="0"/>
              <w:divBdr>
                <w:top w:val="none" w:sz="0" w:space="0" w:color="auto"/>
                <w:left w:val="none" w:sz="0" w:space="0" w:color="auto"/>
                <w:bottom w:val="none" w:sz="0" w:space="0" w:color="auto"/>
                <w:right w:val="none" w:sz="0" w:space="0" w:color="auto"/>
              </w:divBdr>
              <w:divsChild>
                <w:div w:id="100301017">
                  <w:marLeft w:val="0"/>
                  <w:marRight w:val="0"/>
                  <w:marTop w:val="0"/>
                  <w:marBottom w:val="0"/>
                  <w:divBdr>
                    <w:top w:val="none" w:sz="0" w:space="0" w:color="auto"/>
                    <w:left w:val="none" w:sz="0" w:space="0" w:color="auto"/>
                    <w:bottom w:val="none" w:sz="0" w:space="0" w:color="auto"/>
                    <w:right w:val="none" w:sz="0" w:space="0" w:color="auto"/>
                  </w:divBdr>
                  <w:divsChild>
                    <w:div w:id="60565684">
                      <w:marLeft w:val="0"/>
                      <w:marRight w:val="0"/>
                      <w:marTop w:val="0"/>
                      <w:marBottom w:val="0"/>
                      <w:divBdr>
                        <w:top w:val="none" w:sz="0" w:space="0" w:color="auto"/>
                        <w:left w:val="none" w:sz="0" w:space="0" w:color="auto"/>
                        <w:bottom w:val="none" w:sz="0" w:space="0" w:color="auto"/>
                        <w:right w:val="none" w:sz="0" w:space="0" w:color="auto"/>
                      </w:divBdr>
                      <w:divsChild>
                        <w:div w:id="1385981892">
                          <w:marLeft w:val="0"/>
                          <w:marRight w:val="0"/>
                          <w:marTop w:val="0"/>
                          <w:marBottom w:val="0"/>
                          <w:divBdr>
                            <w:top w:val="none" w:sz="0" w:space="0" w:color="auto"/>
                            <w:left w:val="none" w:sz="0" w:space="0" w:color="auto"/>
                            <w:bottom w:val="none" w:sz="0" w:space="0" w:color="auto"/>
                            <w:right w:val="none" w:sz="0" w:space="0" w:color="auto"/>
                          </w:divBdr>
                          <w:divsChild>
                            <w:div w:id="13744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9632">
                      <w:marLeft w:val="0"/>
                      <w:marRight w:val="0"/>
                      <w:marTop w:val="0"/>
                      <w:marBottom w:val="0"/>
                      <w:divBdr>
                        <w:top w:val="none" w:sz="0" w:space="0" w:color="auto"/>
                        <w:left w:val="none" w:sz="0" w:space="0" w:color="auto"/>
                        <w:bottom w:val="none" w:sz="0" w:space="0" w:color="auto"/>
                        <w:right w:val="none" w:sz="0" w:space="0" w:color="auto"/>
                      </w:divBdr>
                      <w:divsChild>
                        <w:div w:id="624501447">
                          <w:marLeft w:val="0"/>
                          <w:marRight w:val="0"/>
                          <w:marTop w:val="0"/>
                          <w:marBottom w:val="0"/>
                          <w:divBdr>
                            <w:top w:val="none" w:sz="0" w:space="0" w:color="auto"/>
                            <w:left w:val="none" w:sz="0" w:space="0" w:color="auto"/>
                            <w:bottom w:val="none" w:sz="0" w:space="0" w:color="auto"/>
                            <w:right w:val="none" w:sz="0" w:space="0" w:color="auto"/>
                          </w:divBdr>
                          <w:divsChild>
                            <w:div w:id="1230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5473">
                      <w:marLeft w:val="0"/>
                      <w:marRight w:val="0"/>
                      <w:marTop w:val="0"/>
                      <w:marBottom w:val="0"/>
                      <w:divBdr>
                        <w:top w:val="none" w:sz="0" w:space="0" w:color="auto"/>
                        <w:left w:val="none" w:sz="0" w:space="0" w:color="auto"/>
                        <w:bottom w:val="none" w:sz="0" w:space="0" w:color="auto"/>
                        <w:right w:val="none" w:sz="0" w:space="0" w:color="auto"/>
                      </w:divBdr>
                      <w:divsChild>
                        <w:div w:id="997273728">
                          <w:marLeft w:val="0"/>
                          <w:marRight w:val="0"/>
                          <w:marTop w:val="0"/>
                          <w:marBottom w:val="0"/>
                          <w:divBdr>
                            <w:top w:val="none" w:sz="0" w:space="0" w:color="auto"/>
                            <w:left w:val="none" w:sz="0" w:space="0" w:color="auto"/>
                            <w:bottom w:val="none" w:sz="0" w:space="0" w:color="auto"/>
                            <w:right w:val="none" w:sz="0" w:space="0" w:color="auto"/>
                          </w:divBdr>
                        </w:div>
                      </w:divsChild>
                    </w:div>
                    <w:div w:id="2142381422">
                      <w:marLeft w:val="0"/>
                      <w:marRight w:val="0"/>
                      <w:marTop w:val="0"/>
                      <w:marBottom w:val="0"/>
                      <w:divBdr>
                        <w:top w:val="none" w:sz="0" w:space="0" w:color="auto"/>
                        <w:left w:val="none" w:sz="0" w:space="0" w:color="auto"/>
                        <w:bottom w:val="none" w:sz="0" w:space="0" w:color="auto"/>
                        <w:right w:val="none" w:sz="0" w:space="0" w:color="auto"/>
                      </w:divBdr>
                      <w:divsChild>
                        <w:div w:id="367067316">
                          <w:marLeft w:val="0"/>
                          <w:marRight w:val="0"/>
                          <w:marTop w:val="0"/>
                          <w:marBottom w:val="0"/>
                          <w:divBdr>
                            <w:top w:val="none" w:sz="0" w:space="0" w:color="auto"/>
                            <w:left w:val="none" w:sz="0" w:space="0" w:color="auto"/>
                            <w:bottom w:val="none" w:sz="0" w:space="0" w:color="auto"/>
                            <w:right w:val="none" w:sz="0" w:space="0" w:color="auto"/>
                          </w:divBdr>
                          <w:divsChild>
                            <w:div w:id="13999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2436">
                  <w:marLeft w:val="0"/>
                  <w:marRight w:val="0"/>
                  <w:marTop w:val="0"/>
                  <w:marBottom w:val="0"/>
                  <w:divBdr>
                    <w:top w:val="none" w:sz="0" w:space="0" w:color="auto"/>
                    <w:left w:val="none" w:sz="0" w:space="0" w:color="auto"/>
                    <w:bottom w:val="none" w:sz="0" w:space="0" w:color="auto"/>
                    <w:right w:val="none" w:sz="0" w:space="0" w:color="auto"/>
                  </w:divBdr>
                  <w:divsChild>
                    <w:div w:id="1813715684">
                      <w:marLeft w:val="0"/>
                      <w:marRight w:val="0"/>
                      <w:marTop w:val="0"/>
                      <w:marBottom w:val="0"/>
                      <w:divBdr>
                        <w:top w:val="none" w:sz="0" w:space="0" w:color="auto"/>
                        <w:left w:val="none" w:sz="0" w:space="0" w:color="auto"/>
                        <w:bottom w:val="none" w:sz="0" w:space="0" w:color="auto"/>
                        <w:right w:val="none" w:sz="0" w:space="0" w:color="auto"/>
                      </w:divBdr>
                      <w:divsChild>
                        <w:div w:id="19067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8631">
                  <w:marLeft w:val="0"/>
                  <w:marRight w:val="0"/>
                  <w:marTop w:val="0"/>
                  <w:marBottom w:val="0"/>
                  <w:divBdr>
                    <w:top w:val="none" w:sz="0" w:space="0" w:color="auto"/>
                    <w:left w:val="none" w:sz="0" w:space="0" w:color="auto"/>
                    <w:bottom w:val="none" w:sz="0" w:space="0" w:color="auto"/>
                    <w:right w:val="none" w:sz="0" w:space="0" w:color="auto"/>
                  </w:divBdr>
                  <w:divsChild>
                    <w:div w:id="333917902">
                      <w:marLeft w:val="0"/>
                      <w:marRight w:val="0"/>
                      <w:marTop w:val="0"/>
                      <w:marBottom w:val="0"/>
                      <w:divBdr>
                        <w:top w:val="none" w:sz="0" w:space="0" w:color="auto"/>
                        <w:left w:val="none" w:sz="0" w:space="0" w:color="auto"/>
                        <w:bottom w:val="none" w:sz="0" w:space="0" w:color="auto"/>
                        <w:right w:val="none" w:sz="0" w:space="0" w:color="auto"/>
                      </w:divBdr>
                      <w:divsChild>
                        <w:div w:id="6653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6842">
                  <w:marLeft w:val="0"/>
                  <w:marRight w:val="0"/>
                  <w:marTop w:val="0"/>
                  <w:marBottom w:val="0"/>
                  <w:divBdr>
                    <w:top w:val="none" w:sz="0" w:space="0" w:color="auto"/>
                    <w:left w:val="none" w:sz="0" w:space="0" w:color="auto"/>
                    <w:bottom w:val="none" w:sz="0" w:space="0" w:color="auto"/>
                    <w:right w:val="none" w:sz="0" w:space="0" w:color="auto"/>
                  </w:divBdr>
                  <w:divsChild>
                    <w:div w:id="846553043">
                      <w:marLeft w:val="0"/>
                      <w:marRight w:val="0"/>
                      <w:marTop w:val="0"/>
                      <w:marBottom w:val="0"/>
                      <w:divBdr>
                        <w:top w:val="none" w:sz="0" w:space="0" w:color="auto"/>
                        <w:left w:val="none" w:sz="0" w:space="0" w:color="auto"/>
                        <w:bottom w:val="none" w:sz="0" w:space="0" w:color="auto"/>
                        <w:right w:val="none" w:sz="0" w:space="0" w:color="auto"/>
                      </w:divBdr>
                      <w:divsChild>
                        <w:div w:id="848376807">
                          <w:marLeft w:val="0"/>
                          <w:marRight w:val="0"/>
                          <w:marTop w:val="0"/>
                          <w:marBottom w:val="0"/>
                          <w:divBdr>
                            <w:top w:val="none" w:sz="0" w:space="0" w:color="auto"/>
                            <w:left w:val="none" w:sz="0" w:space="0" w:color="auto"/>
                            <w:bottom w:val="none" w:sz="0" w:space="0" w:color="auto"/>
                            <w:right w:val="none" w:sz="0" w:space="0" w:color="auto"/>
                          </w:divBdr>
                          <w:divsChild>
                            <w:div w:id="2066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3021">
                      <w:marLeft w:val="0"/>
                      <w:marRight w:val="0"/>
                      <w:marTop w:val="0"/>
                      <w:marBottom w:val="0"/>
                      <w:divBdr>
                        <w:top w:val="none" w:sz="0" w:space="0" w:color="auto"/>
                        <w:left w:val="none" w:sz="0" w:space="0" w:color="auto"/>
                        <w:bottom w:val="none" w:sz="0" w:space="0" w:color="auto"/>
                        <w:right w:val="none" w:sz="0" w:space="0" w:color="auto"/>
                      </w:divBdr>
                      <w:divsChild>
                        <w:div w:id="611863129">
                          <w:marLeft w:val="0"/>
                          <w:marRight w:val="0"/>
                          <w:marTop w:val="0"/>
                          <w:marBottom w:val="0"/>
                          <w:divBdr>
                            <w:top w:val="none" w:sz="0" w:space="0" w:color="auto"/>
                            <w:left w:val="none" w:sz="0" w:space="0" w:color="auto"/>
                            <w:bottom w:val="none" w:sz="0" w:space="0" w:color="auto"/>
                            <w:right w:val="none" w:sz="0" w:space="0" w:color="auto"/>
                          </w:divBdr>
                          <w:divsChild>
                            <w:div w:id="20156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3651">
                      <w:marLeft w:val="0"/>
                      <w:marRight w:val="0"/>
                      <w:marTop w:val="0"/>
                      <w:marBottom w:val="0"/>
                      <w:divBdr>
                        <w:top w:val="none" w:sz="0" w:space="0" w:color="auto"/>
                        <w:left w:val="none" w:sz="0" w:space="0" w:color="auto"/>
                        <w:bottom w:val="none" w:sz="0" w:space="0" w:color="auto"/>
                        <w:right w:val="none" w:sz="0" w:space="0" w:color="auto"/>
                      </w:divBdr>
                      <w:divsChild>
                        <w:div w:id="2128117118">
                          <w:marLeft w:val="0"/>
                          <w:marRight w:val="0"/>
                          <w:marTop w:val="0"/>
                          <w:marBottom w:val="0"/>
                          <w:divBdr>
                            <w:top w:val="none" w:sz="0" w:space="0" w:color="auto"/>
                            <w:left w:val="none" w:sz="0" w:space="0" w:color="auto"/>
                            <w:bottom w:val="none" w:sz="0" w:space="0" w:color="auto"/>
                            <w:right w:val="none" w:sz="0" w:space="0" w:color="auto"/>
                          </w:divBdr>
                          <w:divsChild>
                            <w:div w:id="5740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3881">
                      <w:marLeft w:val="0"/>
                      <w:marRight w:val="0"/>
                      <w:marTop w:val="0"/>
                      <w:marBottom w:val="0"/>
                      <w:divBdr>
                        <w:top w:val="none" w:sz="0" w:space="0" w:color="auto"/>
                        <w:left w:val="none" w:sz="0" w:space="0" w:color="auto"/>
                        <w:bottom w:val="none" w:sz="0" w:space="0" w:color="auto"/>
                        <w:right w:val="none" w:sz="0" w:space="0" w:color="auto"/>
                      </w:divBdr>
                      <w:divsChild>
                        <w:div w:id="1165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928">
                  <w:marLeft w:val="0"/>
                  <w:marRight w:val="0"/>
                  <w:marTop w:val="0"/>
                  <w:marBottom w:val="0"/>
                  <w:divBdr>
                    <w:top w:val="none" w:sz="0" w:space="0" w:color="auto"/>
                    <w:left w:val="none" w:sz="0" w:space="0" w:color="auto"/>
                    <w:bottom w:val="none" w:sz="0" w:space="0" w:color="auto"/>
                    <w:right w:val="none" w:sz="0" w:space="0" w:color="auto"/>
                  </w:divBdr>
                  <w:divsChild>
                    <w:div w:id="1977296560">
                      <w:marLeft w:val="0"/>
                      <w:marRight w:val="0"/>
                      <w:marTop w:val="0"/>
                      <w:marBottom w:val="0"/>
                      <w:divBdr>
                        <w:top w:val="none" w:sz="0" w:space="0" w:color="auto"/>
                        <w:left w:val="none" w:sz="0" w:space="0" w:color="auto"/>
                        <w:bottom w:val="none" w:sz="0" w:space="0" w:color="auto"/>
                        <w:right w:val="none" w:sz="0" w:space="0" w:color="auto"/>
                      </w:divBdr>
                      <w:divsChild>
                        <w:div w:id="9846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6967">
                  <w:marLeft w:val="0"/>
                  <w:marRight w:val="0"/>
                  <w:marTop w:val="0"/>
                  <w:marBottom w:val="0"/>
                  <w:divBdr>
                    <w:top w:val="none" w:sz="0" w:space="0" w:color="auto"/>
                    <w:left w:val="none" w:sz="0" w:space="0" w:color="auto"/>
                    <w:bottom w:val="none" w:sz="0" w:space="0" w:color="auto"/>
                    <w:right w:val="none" w:sz="0" w:space="0" w:color="auto"/>
                  </w:divBdr>
                  <w:divsChild>
                    <w:div w:id="135880693">
                      <w:marLeft w:val="0"/>
                      <w:marRight w:val="0"/>
                      <w:marTop w:val="0"/>
                      <w:marBottom w:val="0"/>
                      <w:divBdr>
                        <w:top w:val="none" w:sz="0" w:space="0" w:color="auto"/>
                        <w:left w:val="none" w:sz="0" w:space="0" w:color="auto"/>
                        <w:bottom w:val="none" w:sz="0" w:space="0" w:color="auto"/>
                        <w:right w:val="none" w:sz="0" w:space="0" w:color="auto"/>
                      </w:divBdr>
                      <w:divsChild>
                        <w:div w:id="1846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5240">
          <w:marLeft w:val="0"/>
          <w:marRight w:val="0"/>
          <w:marTop w:val="0"/>
          <w:marBottom w:val="0"/>
          <w:divBdr>
            <w:top w:val="none" w:sz="0" w:space="0" w:color="auto"/>
            <w:left w:val="none" w:sz="0" w:space="0" w:color="auto"/>
            <w:bottom w:val="none" w:sz="0" w:space="0" w:color="auto"/>
            <w:right w:val="none" w:sz="0" w:space="0" w:color="auto"/>
          </w:divBdr>
          <w:divsChild>
            <w:div w:id="521825724">
              <w:marLeft w:val="0"/>
              <w:marRight w:val="0"/>
              <w:marTop w:val="0"/>
              <w:marBottom w:val="0"/>
              <w:divBdr>
                <w:top w:val="none" w:sz="0" w:space="0" w:color="auto"/>
                <w:left w:val="none" w:sz="0" w:space="0" w:color="auto"/>
                <w:bottom w:val="none" w:sz="0" w:space="0" w:color="auto"/>
                <w:right w:val="none" w:sz="0" w:space="0" w:color="auto"/>
              </w:divBdr>
            </w:div>
            <w:div w:id="1267543214">
              <w:marLeft w:val="0"/>
              <w:marRight w:val="0"/>
              <w:marTop w:val="0"/>
              <w:marBottom w:val="0"/>
              <w:divBdr>
                <w:top w:val="none" w:sz="0" w:space="0" w:color="auto"/>
                <w:left w:val="none" w:sz="0" w:space="0" w:color="auto"/>
                <w:bottom w:val="none" w:sz="0" w:space="0" w:color="auto"/>
                <w:right w:val="none" w:sz="0" w:space="0" w:color="auto"/>
              </w:divBdr>
              <w:divsChild>
                <w:div w:id="1214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7856">
      <w:bodyDiv w:val="1"/>
      <w:marLeft w:val="0"/>
      <w:marRight w:val="0"/>
      <w:marTop w:val="0"/>
      <w:marBottom w:val="0"/>
      <w:divBdr>
        <w:top w:val="none" w:sz="0" w:space="0" w:color="auto"/>
        <w:left w:val="none" w:sz="0" w:space="0" w:color="auto"/>
        <w:bottom w:val="none" w:sz="0" w:space="0" w:color="auto"/>
        <w:right w:val="none" w:sz="0" w:space="0" w:color="auto"/>
      </w:divBdr>
      <w:divsChild>
        <w:div w:id="252400377">
          <w:marLeft w:val="0"/>
          <w:marRight w:val="0"/>
          <w:marTop w:val="0"/>
          <w:marBottom w:val="0"/>
          <w:divBdr>
            <w:top w:val="none" w:sz="0" w:space="0" w:color="auto"/>
            <w:left w:val="none" w:sz="0" w:space="0" w:color="auto"/>
            <w:bottom w:val="none" w:sz="0" w:space="0" w:color="auto"/>
            <w:right w:val="none" w:sz="0" w:space="0" w:color="auto"/>
          </w:divBdr>
        </w:div>
        <w:div w:id="595746580">
          <w:marLeft w:val="0"/>
          <w:marRight w:val="0"/>
          <w:marTop w:val="0"/>
          <w:marBottom w:val="0"/>
          <w:divBdr>
            <w:top w:val="none" w:sz="0" w:space="0" w:color="auto"/>
            <w:left w:val="none" w:sz="0" w:space="0" w:color="auto"/>
            <w:bottom w:val="none" w:sz="0" w:space="0" w:color="auto"/>
            <w:right w:val="none" w:sz="0" w:space="0" w:color="auto"/>
          </w:divBdr>
        </w:div>
        <w:div w:id="775292195">
          <w:marLeft w:val="0"/>
          <w:marRight w:val="0"/>
          <w:marTop w:val="0"/>
          <w:marBottom w:val="0"/>
          <w:divBdr>
            <w:top w:val="none" w:sz="0" w:space="0" w:color="auto"/>
            <w:left w:val="none" w:sz="0" w:space="0" w:color="auto"/>
            <w:bottom w:val="none" w:sz="0" w:space="0" w:color="auto"/>
            <w:right w:val="none" w:sz="0" w:space="0" w:color="auto"/>
          </w:divBdr>
        </w:div>
        <w:div w:id="1585914653">
          <w:marLeft w:val="0"/>
          <w:marRight w:val="0"/>
          <w:marTop w:val="0"/>
          <w:marBottom w:val="0"/>
          <w:divBdr>
            <w:top w:val="none" w:sz="0" w:space="0" w:color="auto"/>
            <w:left w:val="none" w:sz="0" w:space="0" w:color="auto"/>
            <w:bottom w:val="none" w:sz="0" w:space="0" w:color="auto"/>
            <w:right w:val="none" w:sz="0" w:space="0" w:color="auto"/>
          </w:divBdr>
        </w:div>
      </w:divsChild>
    </w:div>
    <w:div w:id="1051610080">
      <w:bodyDiv w:val="1"/>
      <w:marLeft w:val="27"/>
      <w:marRight w:val="27"/>
      <w:marTop w:val="27"/>
      <w:marBottom w:val="27"/>
      <w:divBdr>
        <w:top w:val="none" w:sz="0" w:space="0" w:color="auto"/>
        <w:left w:val="none" w:sz="0" w:space="0" w:color="auto"/>
        <w:bottom w:val="none" w:sz="0" w:space="0" w:color="auto"/>
        <w:right w:val="none" w:sz="0" w:space="0" w:color="auto"/>
      </w:divBdr>
      <w:divsChild>
        <w:div w:id="1115440471">
          <w:marLeft w:val="0"/>
          <w:marRight w:val="0"/>
          <w:marTop w:val="0"/>
          <w:marBottom w:val="0"/>
          <w:divBdr>
            <w:top w:val="none" w:sz="0" w:space="0" w:color="auto"/>
            <w:left w:val="none" w:sz="0" w:space="0" w:color="auto"/>
            <w:bottom w:val="none" w:sz="0" w:space="0" w:color="auto"/>
            <w:right w:val="none" w:sz="0" w:space="0" w:color="auto"/>
          </w:divBdr>
          <w:divsChild>
            <w:div w:id="409234274">
              <w:marLeft w:val="41"/>
              <w:marRight w:val="41"/>
              <w:marTop w:val="41"/>
              <w:marBottom w:val="41"/>
              <w:divBdr>
                <w:top w:val="none" w:sz="0" w:space="0" w:color="auto"/>
                <w:left w:val="none" w:sz="0" w:space="0" w:color="auto"/>
                <w:bottom w:val="none" w:sz="0" w:space="0" w:color="auto"/>
                <w:right w:val="none" w:sz="0" w:space="0" w:color="auto"/>
              </w:divBdr>
              <w:divsChild>
                <w:div w:id="1883204249">
                  <w:marLeft w:val="0"/>
                  <w:marRight w:val="0"/>
                  <w:marTop w:val="0"/>
                  <w:marBottom w:val="0"/>
                  <w:divBdr>
                    <w:top w:val="none" w:sz="0" w:space="0" w:color="auto"/>
                    <w:left w:val="none" w:sz="0" w:space="0" w:color="auto"/>
                    <w:bottom w:val="none" w:sz="0" w:space="0" w:color="auto"/>
                    <w:right w:val="none" w:sz="0" w:space="0" w:color="auto"/>
                  </w:divBdr>
                  <w:divsChild>
                    <w:div w:id="10533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24078">
      <w:bodyDiv w:val="1"/>
      <w:marLeft w:val="0"/>
      <w:marRight w:val="0"/>
      <w:marTop w:val="0"/>
      <w:marBottom w:val="0"/>
      <w:divBdr>
        <w:top w:val="none" w:sz="0" w:space="0" w:color="auto"/>
        <w:left w:val="none" w:sz="0" w:space="0" w:color="auto"/>
        <w:bottom w:val="none" w:sz="0" w:space="0" w:color="auto"/>
        <w:right w:val="none" w:sz="0" w:space="0" w:color="auto"/>
      </w:divBdr>
    </w:div>
    <w:div w:id="1061951419">
      <w:bodyDiv w:val="1"/>
      <w:marLeft w:val="0"/>
      <w:marRight w:val="0"/>
      <w:marTop w:val="0"/>
      <w:marBottom w:val="0"/>
      <w:divBdr>
        <w:top w:val="none" w:sz="0" w:space="0" w:color="auto"/>
        <w:left w:val="none" w:sz="0" w:space="0" w:color="auto"/>
        <w:bottom w:val="none" w:sz="0" w:space="0" w:color="auto"/>
        <w:right w:val="none" w:sz="0" w:space="0" w:color="auto"/>
      </w:divBdr>
      <w:divsChild>
        <w:div w:id="38167621">
          <w:marLeft w:val="0"/>
          <w:marRight w:val="0"/>
          <w:marTop w:val="0"/>
          <w:marBottom w:val="0"/>
          <w:divBdr>
            <w:top w:val="none" w:sz="0" w:space="0" w:color="auto"/>
            <w:left w:val="none" w:sz="0" w:space="0" w:color="auto"/>
            <w:bottom w:val="none" w:sz="0" w:space="0" w:color="auto"/>
            <w:right w:val="none" w:sz="0" w:space="0" w:color="auto"/>
          </w:divBdr>
        </w:div>
        <w:div w:id="235552665">
          <w:marLeft w:val="0"/>
          <w:marRight w:val="0"/>
          <w:marTop w:val="0"/>
          <w:marBottom w:val="0"/>
          <w:divBdr>
            <w:top w:val="none" w:sz="0" w:space="0" w:color="auto"/>
            <w:left w:val="none" w:sz="0" w:space="0" w:color="auto"/>
            <w:bottom w:val="none" w:sz="0" w:space="0" w:color="auto"/>
            <w:right w:val="none" w:sz="0" w:space="0" w:color="auto"/>
          </w:divBdr>
        </w:div>
        <w:div w:id="479887043">
          <w:marLeft w:val="0"/>
          <w:marRight w:val="0"/>
          <w:marTop w:val="0"/>
          <w:marBottom w:val="0"/>
          <w:divBdr>
            <w:top w:val="none" w:sz="0" w:space="0" w:color="auto"/>
            <w:left w:val="none" w:sz="0" w:space="0" w:color="auto"/>
            <w:bottom w:val="none" w:sz="0" w:space="0" w:color="auto"/>
            <w:right w:val="none" w:sz="0" w:space="0" w:color="auto"/>
          </w:divBdr>
        </w:div>
        <w:div w:id="600065381">
          <w:marLeft w:val="0"/>
          <w:marRight w:val="0"/>
          <w:marTop w:val="0"/>
          <w:marBottom w:val="0"/>
          <w:divBdr>
            <w:top w:val="none" w:sz="0" w:space="0" w:color="auto"/>
            <w:left w:val="none" w:sz="0" w:space="0" w:color="auto"/>
            <w:bottom w:val="none" w:sz="0" w:space="0" w:color="auto"/>
            <w:right w:val="none" w:sz="0" w:space="0" w:color="auto"/>
          </w:divBdr>
        </w:div>
        <w:div w:id="865170558">
          <w:marLeft w:val="0"/>
          <w:marRight w:val="0"/>
          <w:marTop w:val="0"/>
          <w:marBottom w:val="0"/>
          <w:divBdr>
            <w:top w:val="none" w:sz="0" w:space="0" w:color="auto"/>
            <w:left w:val="none" w:sz="0" w:space="0" w:color="auto"/>
            <w:bottom w:val="none" w:sz="0" w:space="0" w:color="auto"/>
            <w:right w:val="none" w:sz="0" w:space="0" w:color="auto"/>
          </w:divBdr>
        </w:div>
        <w:div w:id="1004435874">
          <w:marLeft w:val="0"/>
          <w:marRight w:val="0"/>
          <w:marTop w:val="0"/>
          <w:marBottom w:val="0"/>
          <w:divBdr>
            <w:top w:val="none" w:sz="0" w:space="0" w:color="auto"/>
            <w:left w:val="none" w:sz="0" w:space="0" w:color="auto"/>
            <w:bottom w:val="none" w:sz="0" w:space="0" w:color="auto"/>
            <w:right w:val="none" w:sz="0" w:space="0" w:color="auto"/>
          </w:divBdr>
        </w:div>
        <w:div w:id="1033992970">
          <w:marLeft w:val="0"/>
          <w:marRight w:val="0"/>
          <w:marTop w:val="0"/>
          <w:marBottom w:val="0"/>
          <w:divBdr>
            <w:top w:val="none" w:sz="0" w:space="0" w:color="auto"/>
            <w:left w:val="none" w:sz="0" w:space="0" w:color="auto"/>
            <w:bottom w:val="none" w:sz="0" w:space="0" w:color="auto"/>
            <w:right w:val="none" w:sz="0" w:space="0" w:color="auto"/>
          </w:divBdr>
        </w:div>
        <w:div w:id="1049374555">
          <w:marLeft w:val="0"/>
          <w:marRight w:val="0"/>
          <w:marTop w:val="0"/>
          <w:marBottom w:val="0"/>
          <w:divBdr>
            <w:top w:val="none" w:sz="0" w:space="0" w:color="auto"/>
            <w:left w:val="none" w:sz="0" w:space="0" w:color="auto"/>
            <w:bottom w:val="none" w:sz="0" w:space="0" w:color="auto"/>
            <w:right w:val="none" w:sz="0" w:space="0" w:color="auto"/>
          </w:divBdr>
        </w:div>
        <w:div w:id="1100838793">
          <w:marLeft w:val="0"/>
          <w:marRight w:val="0"/>
          <w:marTop w:val="0"/>
          <w:marBottom w:val="0"/>
          <w:divBdr>
            <w:top w:val="none" w:sz="0" w:space="0" w:color="auto"/>
            <w:left w:val="none" w:sz="0" w:space="0" w:color="auto"/>
            <w:bottom w:val="none" w:sz="0" w:space="0" w:color="auto"/>
            <w:right w:val="none" w:sz="0" w:space="0" w:color="auto"/>
          </w:divBdr>
        </w:div>
        <w:div w:id="1168011164">
          <w:marLeft w:val="0"/>
          <w:marRight w:val="0"/>
          <w:marTop w:val="0"/>
          <w:marBottom w:val="0"/>
          <w:divBdr>
            <w:top w:val="none" w:sz="0" w:space="0" w:color="auto"/>
            <w:left w:val="none" w:sz="0" w:space="0" w:color="auto"/>
            <w:bottom w:val="none" w:sz="0" w:space="0" w:color="auto"/>
            <w:right w:val="none" w:sz="0" w:space="0" w:color="auto"/>
          </w:divBdr>
        </w:div>
        <w:div w:id="1245527480">
          <w:marLeft w:val="0"/>
          <w:marRight w:val="0"/>
          <w:marTop w:val="0"/>
          <w:marBottom w:val="0"/>
          <w:divBdr>
            <w:top w:val="none" w:sz="0" w:space="0" w:color="auto"/>
            <w:left w:val="none" w:sz="0" w:space="0" w:color="auto"/>
            <w:bottom w:val="none" w:sz="0" w:space="0" w:color="auto"/>
            <w:right w:val="none" w:sz="0" w:space="0" w:color="auto"/>
          </w:divBdr>
        </w:div>
        <w:div w:id="1392464958">
          <w:marLeft w:val="0"/>
          <w:marRight w:val="0"/>
          <w:marTop w:val="0"/>
          <w:marBottom w:val="0"/>
          <w:divBdr>
            <w:top w:val="none" w:sz="0" w:space="0" w:color="auto"/>
            <w:left w:val="none" w:sz="0" w:space="0" w:color="auto"/>
            <w:bottom w:val="none" w:sz="0" w:space="0" w:color="auto"/>
            <w:right w:val="none" w:sz="0" w:space="0" w:color="auto"/>
          </w:divBdr>
        </w:div>
        <w:div w:id="1493981258">
          <w:marLeft w:val="0"/>
          <w:marRight w:val="0"/>
          <w:marTop w:val="0"/>
          <w:marBottom w:val="0"/>
          <w:divBdr>
            <w:top w:val="none" w:sz="0" w:space="0" w:color="auto"/>
            <w:left w:val="none" w:sz="0" w:space="0" w:color="auto"/>
            <w:bottom w:val="none" w:sz="0" w:space="0" w:color="auto"/>
            <w:right w:val="none" w:sz="0" w:space="0" w:color="auto"/>
          </w:divBdr>
        </w:div>
        <w:div w:id="1642997138">
          <w:marLeft w:val="0"/>
          <w:marRight w:val="0"/>
          <w:marTop w:val="0"/>
          <w:marBottom w:val="0"/>
          <w:divBdr>
            <w:top w:val="none" w:sz="0" w:space="0" w:color="auto"/>
            <w:left w:val="none" w:sz="0" w:space="0" w:color="auto"/>
            <w:bottom w:val="none" w:sz="0" w:space="0" w:color="auto"/>
            <w:right w:val="none" w:sz="0" w:space="0" w:color="auto"/>
          </w:divBdr>
        </w:div>
        <w:div w:id="1746756488">
          <w:marLeft w:val="0"/>
          <w:marRight w:val="0"/>
          <w:marTop w:val="0"/>
          <w:marBottom w:val="0"/>
          <w:divBdr>
            <w:top w:val="none" w:sz="0" w:space="0" w:color="auto"/>
            <w:left w:val="none" w:sz="0" w:space="0" w:color="auto"/>
            <w:bottom w:val="none" w:sz="0" w:space="0" w:color="auto"/>
            <w:right w:val="none" w:sz="0" w:space="0" w:color="auto"/>
          </w:divBdr>
        </w:div>
        <w:div w:id="1800605682">
          <w:marLeft w:val="0"/>
          <w:marRight w:val="0"/>
          <w:marTop w:val="0"/>
          <w:marBottom w:val="0"/>
          <w:divBdr>
            <w:top w:val="none" w:sz="0" w:space="0" w:color="auto"/>
            <w:left w:val="none" w:sz="0" w:space="0" w:color="auto"/>
            <w:bottom w:val="none" w:sz="0" w:space="0" w:color="auto"/>
            <w:right w:val="none" w:sz="0" w:space="0" w:color="auto"/>
          </w:divBdr>
        </w:div>
        <w:div w:id="1851334875">
          <w:marLeft w:val="0"/>
          <w:marRight w:val="0"/>
          <w:marTop w:val="0"/>
          <w:marBottom w:val="0"/>
          <w:divBdr>
            <w:top w:val="none" w:sz="0" w:space="0" w:color="auto"/>
            <w:left w:val="none" w:sz="0" w:space="0" w:color="auto"/>
            <w:bottom w:val="none" w:sz="0" w:space="0" w:color="auto"/>
            <w:right w:val="none" w:sz="0" w:space="0" w:color="auto"/>
          </w:divBdr>
        </w:div>
        <w:div w:id="1914313052">
          <w:marLeft w:val="0"/>
          <w:marRight w:val="0"/>
          <w:marTop w:val="0"/>
          <w:marBottom w:val="0"/>
          <w:divBdr>
            <w:top w:val="none" w:sz="0" w:space="0" w:color="auto"/>
            <w:left w:val="none" w:sz="0" w:space="0" w:color="auto"/>
            <w:bottom w:val="none" w:sz="0" w:space="0" w:color="auto"/>
            <w:right w:val="none" w:sz="0" w:space="0" w:color="auto"/>
          </w:divBdr>
        </w:div>
        <w:div w:id="1923559899">
          <w:marLeft w:val="0"/>
          <w:marRight w:val="0"/>
          <w:marTop w:val="0"/>
          <w:marBottom w:val="0"/>
          <w:divBdr>
            <w:top w:val="none" w:sz="0" w:space="0" w:color="auto"/>
            <w:left w:val="none" w:sz="0" w:space="0" w:color="auto"/>
            <w:bottom w:val="none" w:sz="0" w:space="0" w:color="auto"/>
            <w:right w:val="none" w:sz="0" w:space="0" w:color="auto"/>
          </w:divBdr>
        </w:div>
        <w:div w:id="2121946785">
          <w:marLeft w:val="0"/>
          <w:marRight w:val="0"/>
          <w:marTop w:val="0"/>
          <w:marBottom w:val="0"/>
          <w:divBdr>
            <w:top w:val="none" w:sz="0" w:space="0" w:color="auto"/>
            <w:left w:val="none" w:sz="0" w:space="0" w:color="auto"/>
            <w:bottom w:val="none" w:sz="0" w:space="0" w:color="auto"/>
            <w:right w:val="none" w:sz="0" w:space="0" w:color="auto"/>
          </w:divBdr>
        </w:div>
      </w:divsChild>
    </w:div>
    <w:div w:id="1069380828">
      <w:bodyDiv w:val="1"/>
      <w:marLeft w:val="0"/>
      <w:marRight w:val="0"/>
      <w:marTop w:val="0"/>
      <w:marBottom w:val="0"/>
      <w:divBdr>
        <w:top w:val="none" w:sz="0" w:space="0" w:color="auto"/>
        <w:left w:val="none" w:sz="0" w:space="0" w:color="auto"/>
        <w:bottom w:val="none" w:sz="0" w:space="0" w:color="auto"/>
        <w:right w:val="none" w:sz="0" w:space="0" w:color="auto"/>
      </w:divBdr>
    </w:div>
    <w:div w:id="1072434380">
      <w:bodyDiv w:val="1"/>
      <w:marLeft w:val="0"/>
      <w:marRight w:val="0"/>
      <w:marTop w:val="0"/>
      <w:marBottom w:val="0"/>
      <w:divBdr>
        <w:top w:val="none" w:sz="0" w:space="0" w:color="auto"/>
        <w:left w:val="none" w:sz="0" w:space="0" w:color="auto"/>
        <w:bottom w:val="none" w:sz="0" w:space="0" w:color="auto"/>
        <w:right w:val="none" w:sz="0" w:space="0" w:color="auto"/>
      </w:divBdr>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
    <w:div w:id="1085568064">
      <w:bodyDiv w:val="1"/>
      <w:marLeft w:val="0"/>
      <w:marRight w:val="0"/>
      <w:marTop w:val="0"/>
      <w:marBottom w:val="0"/>
      <w:divBdr>
        <w:top w:val="none" w:sz="0" w:space="0" w:color="auto"/>
        <w:left w:val="none" w:sz="0" w:space="0" w:color="auto"/>
        <w:bottom w:val="none" w:sz="0" w:space="0" w:color="auto"/>
        <w:right w:val="none" w:sz="0" w:space="0" w:color="auto"/>
      </w:divBdr>
    </w:div>
    <w:div w:id="1086808676">
      <w:bodyDiv w:val="1"/>
      <w:marLeft w:val="0"/>
      <w:marRight w:val="0"/>
      <w:marTop w:val="0"/>
      <w:marBottom w:val="0"/>
      <w:divBdr>
        <w:top w:val="none" w:sz="0" w:space="0" w:color="auto"/>
        <w:left w:val="none" w:sz="0" w:space="0" w:color="auto"/>
        <w:bottom w:val="none" w:sz="0" w:space="0" w:color="auto"/>
        <w:right w:val="none" w:sz="0" w:space="0" w:color="auto"/>
      </w:divBdr>
      <w:divsChild>
        <w:div w:id="359816448">
          <w:marLeft w:val="0"/>
          <w:marRight w:val="0"/>
          <w:marTop w:val="0"/>
          <w:marBottom w:val="0"/>
          <w:divBdr>
            <w:top w:val="none" w:sz="0" w:space="0" w:color="auto"/>
            <w:left w:val="none" w:sz="0" w:space="0" w:color="auto"/>
            <w:bottom w:val="none" w:sz="0" w:space="0" w:color="auto"/>
            <w:right w:val="none" w:sz="0" w:space="0" w:color="auto"/>
          </w:divBdr>
          <w:divsChild>
            <w:div w:id="29112601">
              <w:marLeft w:val="0"/>
              <w:marRight w:val="0"/>
              <w:marTop w:val="0"/>
              <w:marBottom w:val="0"/>
              <w:divBdr>
                <w:top w:val="none" w:sz="0" w:space="0" w:color="auto"/>
                <w:left w:val="none" w:sz="0" w:space="0" w:color="auto"/>
                <w:bottom w:val="none" w:sz="0" w:space="0" w:color="auto"/>
                <w:right w:val="none" w:sz="0" w:space="0" w:color="auto"/>
              </w:divBdr>
              <w:divsChild>
                <w:div w:id="288825289">
                  <w:marLeft w:val="0"/>
                  <w:marRight w:val="0"/>
                  <w:marTop w:val="0"/>
                  <w:marBottom w:val="0"/>
                  <w:divBdr>
                    <w:top w:val="none" w:sz="0" w:space="0" w:color="auto"/>
                    <w:left w:val="none" w:sz="0" w:space="0" w:color="auto"/>
                    <w:bottom w:val="none" w:sz="0" w:space="0" w:color="auto"/>
                    <w:right w:val="none" w:sz="0" w:space="0" w:color="auto"/>
                  </w:divBdr>
                </w:div>
              </w:divsChild>
            </w:div>
            <w:div w:id="2138060040">
              <w:marLeft w:val="0"/>
              <w:marRight w:val="0"/>
              <w:marTop w:val="0"/>
              <w:marBottom w:val="0"/>
              <w:divBdr>
                <w:top w:val="none" w:sz="0" w:space="0" w:color="auto"/>
                <w:left w:val="none" w:sz="0" w:space="0" w:color="auto"/>
                <w:bottom w:val="none" w:sz="0" w:space="0" w:color="auto"/>
                <w:right w:val="none" w:sz="0" w:space="0" w:color="auto"/>
              </w:divBdr>
            </w:div>
          </w:divsChild>
        </w:div>
        <w:div w:id="1263303317">
          <w:marLeft w:val="0"/>
          <w:marRight w:val="0"/>
          <w:marTop w:val="0"/>
          <w:marBottom w:val="0"/>
          <w:divBdr>
            <w:top w:val="none" w:sz="0" w:space="0" w:color="auto"/>
            <w:left w:val="none" w:sz="0" w:space="0" w:color="auto"/>
            <w:bottom w:val="none" w:sz="0" w:space="0" w:color="auto"/>
            <w:right w:val="none" w:sz="0" w:space="0" w:color="auto"/>
          </w:divBdr>
          <w:divsChild>
            <w:div w:id="200286259">
              <w:marLeft w:val="0"/>
              <w:marRight w:val="0"/>
              <w:marTop w:val="0"/>
              <w:marBottom w:val="0"/>
              <w:divBdr>
                <w:top w:val="none" w:sz="0" w:space="0" w:color="auto"/>
                <w:left w:val="none" w:sz="0" w:space="0" w:color="auto"/>
                <w:bottom w:val="none" w:sz="0" w:space="0" w:color="auto"/>
                <w:right w:val="none" w:sz="0" w:space="0" w:color="auto"/>
              </w:divBdr>
              <w:divsChild>
                <w:div w:id="1931038816">
                  <w:marLeft w:val="0"/>
                  <w:marRight w:val="0"/>
                  <w:marTop w:val="0"/>
                  <w:marBottom w:val="0"/>
                  <w:divBdr>
                    <w:top w:val="none" w:sz="0" w:space="0" w:color="auto"/>
                    <w:left w:val="none" w:sz="0" w:space="0" w:color="auto"/>
                    <w:bottom w:val="none" w:sz="0" w:space="0" w:color="auto"/>
                    <w:right w:val="none" w:sz="0" w:space="0" w:color="auto"/>
                  </w:divBdr>
                  <w:divsChild>
                    <w:div w:id="1703552726">
                      <w:marLeft w:val="0"/>
                      <w:marRight w:val="0"/>
                      <w:marTop w:val="0"/>
                      <w:marBottom w:val="0"/>
                      <w:divBdr>
                        <w:top w:val="none" w:sz="0" w:space="0" w:color="auto"/>
                        <w:left w:val="none" w:sz="0" w:space="0" w:color="auto"/>
                        <w:bottom w:val="none" w:sz="0" w:space="0" w:color="auto"/>
                        <w:right w:val="none" w:sz="0" w:space="0" w:color="auto"/>
                      </w:divBdr>
                      <w:divsChild>
                        <w:div w:id="19781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2242">
      <w:bodyDiv w:val="1"/>
      <w:marLeft w:val="0"/>
      <w:marRight w:val="0"/>
      <w:marTop w:val="0"/>
      <w:marBottom w:val="0"/>
      <w:divBdr>
        <w:top w:val="none" w:sz="0" w:space="0" w:color="auto"/>
        <w:left w:val="none" w:sz="0" w:space="0" w:color="auto"/>
        <w:bottom w:val="none" w:sz="0" w:space="0" w:color="auto"/>
        <w:right w:val="none" w:sz="0" w:space="0" w:color="auto"/>
      </w:divBdr>
      <w:divsChild>
        <w:div w:id="368140633">
          <w:marLeft w:val="0"/>
          <w:marRight w:val="0"/>
          <w:marTop w:val="0"/>
          <w:marBottom w:val="0"/>
          <w:divBdr>
            <w:top w:val="none" w:sz="0" w:space="0" w:color="auto"/>
            <w:left w:val="none" w:sz="0" w:space="0" w:color="auto"/>
            <w:bottom w:val="none" w:sz="0" w:space="0" w:color="auto"/>
            <w:right w:val="none" w:sz="0" w:space="0" w:color="auto"/>
          </w:divBdr>
          <w:divsChild>
            <w:div w:id="689840225">
              <w:marLeft w:val="0"/>
              <w:marRight w:val="0"/>
              <w:marTop w:val="0"/>
              <w:marBottom w:val="0"/>
              <w:divBdr>
                <w:top w:val="none" w:sz="0" w:space="0" w:color="auto"/>
                <w:left w:val="none" w:sz="0" w:space="0" w:color="auto"/>
                <w:bottom w:val="none" w:sz="0" w:space="0" w:color="auto"/>
                <w:right w:val="none" w:sz="0" w:space="0" w:color="auto"/>
              </w:divBdr>
              <w:divsChild>
                <w:div w:id="109324916">
                  <w:marLeft w:val="0"/>
                  <w:marRight w:val="0"/>
                  <w:marTop w:val="0"/>
                  <w:marBottom w:val="0"/>
                  <w:divBdr>
                    <w:top w:val="none" w:sz="0" w:space="0" w:color="auto"/>
                    <w:left w:val="none" w:sz="0" w:space="0" w:color="auto"/>
                    <w:bottom w:val="none" w:sz="0" w:space="0" w:color="auto"/>
                    <w:right w:val="none" w:sz="0" w:space="0" w:color="auto"/>
                  </w:divBdr>
                  <w:divsChild>
                    <w:div w:id="379521021">
                      <w:marLeft w:val="0"/>
                      <w:marRight w:val="0"/>
                      <w:marTop w:val="0"/>
                      <w:marBottom w:val="0"/>
                      <w:divBdr>
                        <w:top w:val="none" w:sz="0" w:space="0" w:color="auto"/>
                        <w:left w:val="none" w:sz="0" w:space="0" w:color="auto"/>
                        <w:bottom w:val="none" w:sz="0" w:space="0" w:color="auto"/>
                        <w:right w:val="none" w:sz="0" w:space="0" w:color="auto"/>
                      </w:divBdr>
                      <w:divsChild>
                        <w:div w:id="19408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9497">
                  <w:marLeft w:val="0"/>
                  <w:marRight w:val="0"/>
                  <w:marTop w:val="0"/>
                  <w:marBottom w:val="0"/>
                  <w:divBdr>
                    <w:top w:val="none" w:sz="0" w:space="0" w:color="auto"/>
                    <w:left w:val="none" w:sz="0" w:space="0" w:color="auto"/>
                    <w:bottom w:val="none" w:sz="0" w:space="0" w:color="auto"/>
                    <w:right w:val="none" w:sz="0" w:space="0" w:color="auto"/>
                  </w:divBdr>
                  <w:divsChild>
                    <w:div w:id="2104721130">
                      <w:marLeft w:val="0"/>
                      <w:marRight w:val="0"/>
                      <w:marTop w:val="0"/>
                      <w:marBottom w:val="0"/>
                      <w:divBdr>
                        <w:top w:val="none" w:sz="0" w:space="0" w:color="auto"/>
                        <w:left w:val="none" w:sz="0" w:space="0" w:color="auto"/>
                        <w:bottom w:val="none" w:sz="0" w:space="0" w:color="auto"/>
                        <w:right w:val="none" w:sz="0" w:space="0" w:color="auto"/>
                      </w:divBdr>
                      <w:divsChild>
                        <w:div w:id="1293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7115">
                  <w:marLeft w:val="0"/>
                  <w:marRight w:val="0"/>
                  <w:marTop w:val="0"/>
                  <w:marBottom w:val="0"/>
                  <w:divBdr>
                    <w:top w:val="none" w:sz="0" w:space="0" w:color="auto"/>
                    <w:left w:val="none" w:sz="0" w:space="0" w:color="auto"/>
                    <w:bottom w:val="none" w:sz="0" w:space="0" w:color="auto"/>
                    <w:right w:val="none" w:sz="0" w:space="0" w:color="auto"/>
                  </w:divBdr>
                  <w:divsChild>
                    <w:div w:id="1544174984">
                      <w:marLeft w:val="0"/>
                      <w:marRight w:val="0"/>
                      <w:marTop w:val="0"/>
                      <w:marBottom w:val="0"/>
                      <w:divBdr>
                        <w:top w:val="none" w:sz="0" w:space="0" w:color="auto"/>
                        <w:left w:val="none" w:sz="0" w:space="0" w:color="auto"/>
                        <w:bottom w:val="none" w:sz="0" w:space="0" w:color="auto"/>
                        <w:right w:val="none" w:sz="0" w:space="0" w:color="auto"/>
                      </w:divBdr>
                      <w:divsChild>
                        <w:div w:id="13823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72">
                  <w:marLeft w:val="0"/>
                  <w:marRight w:val="0"/>
                  <w:marTop w:val="0"/>
                  <w:marBottom w:val="0"/>
                  <w:divBdr>
                    <w:top w:val="none" w:sz="0" w:space="0" w:color="auto"/>
                    <w:left w:val="none" w:sz="0" w:space="0" w:color="auto"/>
                    <w:bottom w:val="none" w:sz="0" w:space="0" w:color="auto"/>
                    <w:right w:val="none" w:sz="0" w:space="0" w:color="auto"/>
                  </w:divBdr>
                  <w:divsChild>
                    <w:div w:id="561865870">
                      <w:marLeft w:val="0"/>
                      <w:marRight w:val="0"/>
                      <w:marTop w:val="0"/>
                      <w:marBottom w:val="0"/>
                      <w:divBdr>
                        <w:top w:val="none" w:sz="0" w:space="0" w:color="auto"/>
                        <w:left w:val="none" w:sz="0" w:space="0" w:color="auto"/>
                        <w:bottom w:val="none" w:sz="0" w:space="0" w:color="auto"/>
                        <w:right w:val="none" w:sz="0" w:space="0" w:color="auto"/>
                      </w:divBdr>
                      <w:divsChild>
                        <w:div w:id="10926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0638">
                  <w:marLeft w:val="0"/>
                  <w:marRight w:val="0"/>
                  <w:marTop w:val="0"/>
                  <w:marBottom w:val="0"/>
                  <w:divBdr>
                    <w:top w:val="none" w:sz="0" w:space="0" w:color="auto"/>
                    <w:left w:val="none" w:sz="0" w:space="0" w:color="auto"/>
                    <w:bottom w:val="none" w:sz="0" w:space="0" w:color="auto"/>
                    <w:right w:val="none" w:sz="0" w:space="0" w:color="auto"/>
                  </w:divBdr>
                  <w:divsChild>
                    <w:div w:id="12004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3094">
              <w:marLeft w:val="0"/>
              <w:marRight w:val="0"/>
              <w:marTop w:val="0"/>
              <w:marBottom w:val="0"/>
              <w:divBdr>
                <w:top w:val="none" w:sz="0" w:space="0" w:color="auto"/>
                <w:left w:val="none" w:sz="0" w:space="0" w:color="auto"/>
                <w:bottom w:val="none" w:sz="0" w:space="0" w:color="auto"/>
                <w:right w:val="none" w:sz="0" w:space="0" w:color="auto"/>
              </w:divBdr>
              <w:divsChild>
                <w:div w:id="700209810">
                  <w:marLeft w:val="0"/>
                  <w:marRight w:val="0"/>
                  <w:marTop w:val="0"/>
                  <w:marBottom w:val="0"/>
                  <w:divBdr>
                    <w:top w:val="none" w:sz="0" w:space="0" w:color="auto"/>
                    <w:left w:val="none" w:sz="0" w:space="0" w:color="auto"/>
                    <w:bottom w:val="none" w:sz="0" w:space="0" w:color="auto"/>
                    <w:right w:val="none" w:sz="0" w:space="0" w:color="auto"/>
                  </w:divBdr>
                </w:div>
              </w:divsChild>
            </w:div>
            <w:div w:id="1118842424">
              <w:marLeft w:val="0"/>
              <w:marRight w:val="0"/>
              <w:marTop w:val="0"/>
              <w:marBottom w:val="0"/>
              <w:divBdr>
                <w:top w:val="none" w:sz="0" w:space="0" w:color="auto"/>
                <w:left w:val="none" w:sz="0" w:space="0" w:color="auto"/>
                <w:bottom w:val="none" w:sz="0" w:space="0" w:color="auto"/>
                <w:right w:val="none" w:sz="0" w:space="0" w:color="auto"/>
              </w:divBdr>
            </w:div>
          </w:divsChild>
        </w:div>
        <w:div w:id="1656907104">
          <w:marLeft w:val="0"/>
          <w:marRight w:val="0"/>
          <w:marTop w:val="0"/>
          <w:marBottom w:val="0"/>
          <w:divBdr>
            <w:top w:val="none" w:sz="0" w:space="0" w:color="auto"/>
            <w:left w:val="none" w:sz="0" w:space="0" w:color="auto"/>
            <w:bottom w:val="none" w:sz="0" w:space="0" w:color="auto"/>
            <w:right w:val="none" w:sz="0" w:space="0" w:color="auto"/>
          </w:divBdr>
          <w:divsChild>
            <w:div w:id="497580503">
              <w:marLeft w:val="0"/>
              <w:marRight w:val="0"/>
              <w:marTop w:val="0"/>
              <w:marBottom w:val="0"/>
              <w:divBdr>
                <w:top w:val="none" w:sz="0" w:space="0" w:color="auto"/>
                <w:left w:val="none" w:sz="0" w:space="0" w:color="auto"/>
                <w:bottom w:val="none" w:sz="0" w:space="0" w:color="auto"/>
                <w:right w:val="none" w:sz="0" w:space="0" w:color="auto"/>
              </w:divBdr>
              <w:divsChild>
                <w:div w:id="1762798139">
                  <w:marLeft w:val="0"/>
                  <w:marRight w:val="0"/>
                  <w:marTop w:val="0"/>
                  <w:marBottom w:val="0"/>
                  <w:divBdr>
                    <w:top w:val="none" w:sz="0" w:space="0" w:color="auto"/>
                    <w:left w:val="none" w:sz="0" w:space="0" w:color="auto"/>
                    <w:bottom w:val="none" w:sz="0" w:space="0" w:color="auto"/>
                    <w:right w:val="none" w:sz="0" w:space="0" w:color="auto"/>
                  </w:divBdr>
                </w:div>
              </w:divsChild>
            </w:div>
            <w:div w:id="16100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99733">
      <w:bodyDiv w:val="1"/>
      <w:marLeft w:val="0"/>
      <w:marRight w:val="0"/>
      <w:marTop w:val="0"/>
      <w:marBottom w:val="0"/>
      <w:divBdr>
        <w:top w:val="none" w:sz="0" w:space="0" w:color="auto"/>
        <w:left w:val="none" w:sz="0" w:space="0" w:color="auto"/>
        <w:bottom w:val="none" w:sz="0" w:space="0" w:color="auto"/>
        <w:right w:val="none" w:sz="0" w:space="0" w:color="auto"/>
      </w:divBdr>
      <w:divsChild>
        <w:div w:id="1091124103">
          <w:marLeft w:val="0"/>
          <w:marRight w:val="0"/>
          <w:marTop w:val="0"/>
          <w:marBottom w:val="0"/>
          <w:divBdr>
            <w:top w:val="none" w:sz="0" w:space="0" w:color="auto"/>
            <w:left w:val="none" w:sz="0" w:space="0" w:color="auto"/>
            <w:bottom w:val="none" w:sz="0" w:space="0" w:color="auto"/>
            <w:right w:val="none" w:sz="0" w:space="0" w:color="auto"/>
          </w:divBdr>
        </w:div>
      </w:divsChild>
    </w:div>
    <w:div w:id="1104351164">
      <w:bodyDiv w:val="1"/>
      <w:marLeft w:val="0"/>
      <w:marRight w:val="0"/>
      <w:marTop w:val="0"/>
      <w:marBottom w:val="0"/>
      <w:divBdr>
        <w:top w:val="none" w:sz="0" w:space="0" w:color="auto"/>
        <w:left w:val="none" w:sz="0" w:space="0" w:color="auto"/>
        <w:bottom w:val="none" w:sz="0" w:space="0" w:color="auto"/>
        <w:right w:val="none" w:sz="0" w:space="0" w:color="auto"/>
      </w:divBdr>
    </w:div>
    <w:div w:id="1104955483">
      <w:bodyDiv w:val="1"/>
      <w:marLeft w:val="0"/>
      <w:marRight w:val="0"/>
      <w:marTop w:val="0"/>
      <w:marBottom w:val="0"/>
      <w:divBdr>
        <w:top w:val="none" w:sz="0" w:space="0" w:color="auto"/>
        <w:left w:val="none" w:sz="0" w:space="0" w:color="auto"/>
        <w:bottom w:val="none" w:sz="0" w:space="0" w:color="auto"/>
        <w:right w:val="none" w:sz="0" w:space="0" w:color="auto"/>
      </w:divBdr>
    </w:div>
    <w:div w:id="1111587103">
      <w:bodyDiv w:val="1"/>
      <w:marLeft w:val="0"/>
      <w:marRight w:val="0"/>
      <w:marTop w:val="0"/>
      <w:marBottom w:val="0"/>
      <w:divBdr>
        <w:top w:val="none" w:sz="0" w:space="0" w:color="auto"/>
        <w:left w:val="none" w:sz="0" w:space="0" w:color="auto"/>
        <w:bottom w:val="none" w:sz="0" w:space="0" w:color="auto"/>
        <w:right w:val="none" w:sz="0" w:space="0" w:color="auto"/>
      </w:divBdr>
    </w:div>
    <w:div w:id="1113095167">
      <w:bodyDiv w:val="1"/>
      <w:marLeft w:val="0"/>
      <w:marRight w:val="0"/>
      <w:marTop w:val="0"/>
      <w:marBottom w:val="0"/>
      <w:divBdr>
        <w:top w:val="none" w:sz="0" w:space="0" w:color="auto"/>
        <w:left w:val="none" w:sz="0" w:space="0" w:color="auto"/>
        <w:bottom w:val="none" w:sz="0" w:space="0" w:color="auto"/>
        <w:right w:val="none" w:sz="0" w:space="0" w:color="auto"/>
      </w:divBdr>
      <w:divsChild>
        <w:div w:id="1904682428">
          <w:marLeft w:val="-720"/>
          <w:marRight w:val="-720"/>
          <w:marTop w:val="0"/>
          <w:marBottom w:val="0"/>
          <w:divBdr>
            <w:top w:val="none" w:sz="0" w:space="0" w:color="auto"/>
            <w:left w:val="none" w:sz="0" w:space="0" w:color="auto"/>
            <w:bottom w:val="none" w:sz="0" w:space="0" w:color="auto"/>
            <w:right w:val="none" w:sz="0" w:space="0" w:color="auto"/>
          </w:divBdr>
        </w:div>
      </w:divsChild>
    </w:div>
    <w:div w:id="1117212811">
      <w:bodyDiv w:val="1"/>
      <w:marLeft w:val="27"/>
      <w:marRight w:val="27"/>
      <w:marTop w:val="27"/>
      <w:marBottom w:val="27"/>
      <w:divBdr>
        <w:top w:val="none" w:sz="0" w:space="0" w:color="auto"/>
        <w:left w:val="none" w:sz="0" w:space="0" w:color="auto"/>
        <w:bottom w:val="none" w:sz="0" w:space="0" w:color="auto"/>
        <w:right w:val="none" w:sz="0" w:space="0" w:color="auto"/>
      </w:divBdr>
      <w:divsChild>
        <w:div w:id="1913003979">
          <w:marLeft w:val="0"/>
          <w:marRight w:val="0"/>
          <w:marTop w:val="0"/>
          <w:marBottom w:val="0"/>
          <w:divBdr>
            <w:top w:val="none" w:sz="0" w:space="0" w:color="auto"/>
            <w:left w:val="none" w:sz="0" w:space="0" w:color="auto"/>
            <w:bottom w:val="none" w:sz="0" w:space="0" w:color="auto"/>
            <w:right w:val="none" w:sz="0" w:space="0" w:color="auto"/>
          </w:divBdr>
          <w:divsChild>
            <w:div w:id="1558399935">
              <w:marLeft w:val="41"/>
              <w:marRight w:val="41"/>
              <w:marTop w:val="41"/>
              <w:marBottom w:val="41"/>
              <w:divBdr>
                <w:top w:val="none" w:sz="0" w:space="0" w:color="auto"/>
                <w:left w:val="none" w:sz="0" w:space="0" w:color="auto"/>
                <w:bottom w:val="none" w:sz="0" w:space="0" w:color="auto"/>
                <w:right w:val="none" w:sz="0" w:space="0" w:color="auto"/>
              </w:divBdr>
              <w:divsChild>
                <w:div w:id="1779565337">
                  <w:marLeft w:val="0"/>
                  <w:marRight w:val="0"/>
                  <w:marTop w:val="0"/>
                  <w:marBottom w:val="0"/>
                  <w:divBdr>
                    <w:top w:val="none" w:sz="0" w:space="0" w:color="auto"/>
                    <w:left w:val="none" w:sz="0" w:space="0" w:color="auto"/>
                    <w:bottom w:val="none" w:sz="0" w:space="0" w:color="auto"/>
                    <w:right w:val="none" w:sz="0" w:space="0" w:color="auto"/>
                  </w:divBdr>
                  <w:divsChild>
                    <w:div w:id="1776437796">
                      <w:marLeft w:val="0"/>
                      <w:marRight w:val="0"/>
                      <w:marTop w:val="0"/>
                      <w:marBottom w:val="0"/>
                      <w:divBdr>
                        <w:top w:val="none" w:sz="0" w:space="0" w:color="auto"/>
                        <w:left w:val="none" w:sz="0" w:space="0" w:color="auto"/>
                        <w:bottom w:val="none" w:sz="0" w:space="0" w:color="auto"/>
                        <w:right w:val="none" w:sz="0" w:space="0" w:color="auto"/>
                      </w:divBdr>
                    </w:div>
                    <w:div w:id="1807234701">
                      <w:marLeft w:val="0"/>
                      <w:marRight w:val="0"/>
                      <w:marTop w:val="0"/>
                      <w:marBottom w:val="0"/>
                      <w:divBdr>
                        <w:top w:val="none" w:sz="0" w:space="0" w:color="auto"/>
                        <w:left w:val="none" w:sz="0" w:space="0" w:color="auto"/>
                        <w:bottom w:val="none" w:sz="0" w:space="0" w:color="auto"/>
                        <w:right w:val="none" w:sz="0" w:space="0" w:color="auto"/>
                      </w:divBdr>
                    </w:div>
                    <w:div w:id="1843542400">
                      <w:marLeft w:val="0"/>
                      <w:marRight w:val="0"/>
                      <w:marTop w:val="0"/>
                      <w:marBottom w:val="0"/>
                      <w:divBdr>
                        <w:top w:val="none" w:sz="0" w:space="0" w:color="auto"/>
                        <w:left w:val="none" w:sz="0" w:space="0" w:color="auto"/>
                        <w:bottom w:val="none" w:sz="0" w:space="0" w:color="auto"/>
                        <w:right w:val="none" w:sz="0" w:space="0" w:color="auto"/>
                      </w:divBdr>
                    </w:div>
                    <w:div w:id="20090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1394">
      <w:bodyDiv w:val="1"/>
      <w:marLeft w:val="0"/>
      <w:marRight w:val="0"/>
      <w:marTop w:val="0"/>
      <w:marBottom w:val="0"/>
      <w:divBdr>
        <w:top w:val="none" w:sz="0" w:space="0" w:color="auto"/>
        <w:left w:val="none" w:sz="0" w:space="0" w:color="auto"/>
        <w:bottom w:val="none" w:sz="0" w:space="0" w:color="auto"/>
        <w:right w:val="none" w:sz="0" w:space="0" w:color="auto"/>
      </w:divBdr>
    </w:div>
    <w:div w:id="1127237248">
      <w:bodyDiv w:val="1"/>
      <w:marLeft w:val="0"/>
      <w:marRight w:val="0"/>
      <w:marTop w:val="0"/>
      <w:marBottom w:val="0"/>
      <w:divBdr>
        <w:top w:val="none" w:sz="0" w:space="0" w:color="auto"/>
        <w:left w:val="none" w:sz="0" w:space="0" w:color="auto"/>
        <w:bottom w:val="none" w:sz="0" w:space="0" w:color="auto"/>
        <w:right w:val="none" w:sz="0" w:space="0" w:color="auto"/>
      </w:divBdr>
      <w:divsChild>
        <w:div w:id="735275731">
          <w:marLeft w:val="0"/>
          <w:marRight w:val="0"/>
          <w:marTop w:val="0"/>
          <w:marBottom w:val="0"/>
          <w:divBdr>
            <w:top w:val="none" w:sz="0" w:space="0" w:color="auto"/>
            <w:left w:val="none" w:sz="0" w:space="0" w:color="auto"/>
            <w:bottom w:val="none" w:sz="0" w:space="0" w:color="auto"/>
            <w:right w:val="none" w:sz="0" w:space="0" w:color="auto"/>
          </w:divBdr>
        </w:div>
        <w:div w:id="1114783876">
          <w:marLeft w:val="0"/>
          <w:marRight w:val="0"/>
          <w:marTop w:val="0"/>
          <w:marBottom w:val="0"/>
          <w:divBdr>
            <w:top w:val="none" w:sz="0" w:space="0" w:color="auto"/>
            <w:left w:val="none" w:sz="0" w:space="0" w:color="auto"/>
            <w:bottom w:val="none" w:sz="0" w:space="0" w:color="auto"/>
            <w:right w:val="none" w:sz="0" w:space="0" w:color="auto"/>
          </w:divBdr>
        </w:div>
        <w:div w:id="1403942776">
          <w:marLeft w:val="0"/>
          <w:marRight w:val="0"/>
          <w:marTop w:val="0"/>
          <w:marBottom w:val="0"/>
          <w:divBdr>
            <w:top w:val="none" w:sz="0" w:space="0" w:color="auto"/>
            <w:left w:val="none" w:sz="0" w:space="0" w:color="auto"/>
            <w:bottom w:val="none" w:sz="0" w:space="0" w:color="auto"/>
            <w:right w:val="none" w:sz="0" w:space="0" w:color="auto"/>
          </w:divBdr>
        </w:div>
        <w:div w:id="1877816248">
          <w:marLeft w:val="0"/>
          <w:marRight w:val="0"/>
          <w:marTop w:val="0"/>
          <w:marBottom w:val="0"/>
          <w:divBdr>
            <w:top w:val="none" w:sz="0" w:space="0" w:color="auto"/>
            <w:left w:val="none" w:sz="0" w:space="0" w:color="auto"/>
            <w:bottom w:val="none" w:sz="0" w:space="0" w:color="auto"/>
            <w:right w:val="none" w:sz="0" w:space="0" w:color="auto"/>
          </w:divBdr>
        </w:div>
      </w:divsChild>
    </w:div>
    <w:div w:id="1134100998">
      <w:bodyDiv w:val="1"/>
      <w:marLeft w:val="0"/>
      <w:marRight w:val="0"/>
      <w:marTop w:val="0"/>
      <w:marBottom w:val="0"/>
      <w:divBdr>
        <w:top w:val="none" w:sz="0" w:space="0" w:color="auto"/>
        <w:left w:val="none" w:sz="0" w:space="0" w:color="auto"/>
        <w:bottom w:val="none" w:sz="0" w:space="0" w:color="auto"/>
        <w:right w:val="none" w:sz="0" w:space="0" w:color="auto"/>
      </w:divBdr>
      <w:divsChild>
        <w:div w:id="1146775317">
          <w:marLeft w:val="0"/>
          <w:marRight w:val="0"/>
          <w:marTop w:val="0"/>
          <w:marBottom w:val="0"/>
          <w:divBdr>
            <w:top w:val="none" w:sz="0" w:space="0" w:color="auto"/>
            <w:left w:val="none" w:sz="0" w:space="0" w:color="auto"/>
            <w:bottom w:val="none" w:sz="0" w:space="0" w:color="auto"/>
            <w:right w:val="none" w:sz="0" w:space="0" w:color="auto"/>
          </w:divBdr>
          <w:divsChild>
            <w:div w:id="99182684">
              <w:marLeft w:val="0"/>
              <w:marRight w:val="0"/>
              <w:marTop w:val="0"/>
              <w:marBottom w:val="0"/>
              <w:divBdr>
                <w:top w:val="none" w:sz="0" w:space="0" w:color="auto"/>
                <w:left w:val="none" w:sz="0" w:space="0" w:color="auto"/>
                <w:bottom w:val="none" w:sz="0" w:space="0" w:color="auto"/>
                <w:right w:val="none" w:sz="0" w:space="0" w:color="auto"/>
              </w:divBdr>
              <w:divsChild>
                <w:div w:id="1919822931">
                  <w:marLeft w:val="0"/>
                  <w:marRight w:val="0"/>
                  <w:marTop w:val="0"/>
                  <w:marBottom w:val="0"/>
                  <w:divBdr>
                    <w:top w:val="none" w:sz="0" w:space="0" w:color="auto"/>
                    <w:left w:val="none" w:sz="0" w:space="0" w:color="auto"/>
                    <w:bottom w:val="none" w:sz="0" w:space="0" w:color="auto"/>
                    <w:right w:val="none" w:sz="0" w:space="0" w:color="auto"/>
                  </w:divBdr>
                  <w:divsChild>
                    <w:div w:id="95560808">
                      <w:marLeft w:val="0"/>
                      <w:marRight w:val="0"/>
                      <w:marTop w:val="0"/>
                      <w:marBottom w:val="0"/>
                      <w:divBdr>
                        <w:top w:val="none" w:sz="0" w:space="0" w:color="auto"/>
                        <w:left w:val="none" w:sz="0" w:space="0" w:color="auto"/>
                        <w:bottom w:val="none" w:sz="0" w:space="0" w:color="auto"/>
                        <w:right w:val="none" w:sz="0" w:space="0" w:color="auto"/>
                      </w:divBdr>
                    </w:div>
                    <w:div w:id="866330258">
                      <w:marLeft w:val="0"/>
                      <w:marRight w:val="0"/>
                      <w:marTop w:val="0"/>
                      <w:marBottom w:val="0"/>
                      <w:divBdr>
                        <w:top w:val="none" w:sz="0" w:space="0" w:color="auto"/>
                        <w:left w:val="none" w:sz="0" w:space="0" w:color="auto"/>
                        <w:bottom w:val="none" w:sz="0" w:space="0" w:color="auto"/>
                        <w:right w:val="none" w:sz="0" w:space="0" w:color="auto"/>
                      </w:divBdr>
                    </w:div>
                    <w:div w:id="10150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60729">
      <w:bodyDiv w:val="1"/>
      <w:marLeft w:val="0"/>
      <w:marRight w:val="0"/>
      <w:marTop w:val="0"/>
      <w:marBottom w:val="0"/>
      <w:divBdr>
        <w:top w:val="none" w:sz="0" w:space="0" w:color="auto"/>
        <w:left w:val="none" w:sz="0" w:space="0" w:color="auto"/>
        <w:bottom w:val="none" w:sz="0" w:space="0" w:color="auto"/>
        <w:right w:val="none" w:sz="0" w:space="0" w:color="auto"/>
      </w:divBdr>
      <w:divsChild>
        <w:div w:id="309872860">
          <w:marLeft w:val="0"/>
          <w:marRight w:val="0"/>
          <w:marTop w:val="0"/>
          <w:marBottom w:val="0"/>
          <w:divBdr>
            <w:top w:val="none" w:sz="0" w:space="0" w:color="auto"/>
            <w:left w:val="none" w:sz="0" w:space="0" w:color="auto"/>
            <w:bottom w:val="none" w:sz="0" w:space="0" w:color="auto"/>
            <w:right w:val="none" w:sz="0" w:space="0" w:color="auto"/>
          </w:divBdr>
          <w:divsChild>
            <w:div w:id="1373337565">
              <w:marLeft w:val="0"/>
              <w:marRight w:val="0"/>
              <w:marTop w:val="0"/>
              <w:marBottom w:val="0"/>
              <w:divBdr>
                <w:top w:val="none" w:sz="0" w:space="0" w:color="auto"/>
                <w:left w:val="none" w:sz="0" w:space="0" w:color="auto"/>
                <w:bottom w:val="none" w:sz="0" w:space="0" w:color="auto"/>
                <w:right w:val="none" w:sz="0" w:space="0" w:color="auto"/>
              </w:divBdr>
            </w:div>
          </w:divsChild>
        </w:div>
        <w:div w:id="1206794279">
          <w:marLeft w:val="0"/>
          <w:marRight w:val="0"/>
          <w:marTop w:val="0"/>
          <w:marBottom w:val="0"/>
          <w:divBdr>
            <w:top w:val="none" w:sz="0" w:space="0" w:color="auto"/>
            <w:left w:val="none" w:sz="0" w:space="0" w:color="auto"/>
            <w:bottom w:val="none" w:sz="0" w:space="0" w:color="auto"/>
            <w:right w:val="none" w:sz="0" w:space="0" w:color="auto"/>
          </w:divBdr>
          <w:divsChild>
            <w:div w:id="40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2040">
      <w:bodyDiv w:val="1"/>
      <w:marLeft w:val="0"/>
      <w:marRight w:val="0"/>
      <w:marTop w:val="0"/>
      <w:marBottom w:val="0"/>
      <w:divBdr>
        <w:top w:val="none" w:sz="0" w:space="0" w:color="auto"/>
        <w:left w:val="none" w:sz="0" w:space="0" w:color="auto"/>
        <w:bottom w:val="none" w:sz="0" w:space="0" w:color="auto"/>
        <w:right w:val="none" w:sz="0" w:space="0" w:color="auto"/>
      </w:divBdr>
      <w:divsChild>
        <w:div w:id="356816">
          <w:marLeft w:val="0"/>
          <w:marRight w:val="0"/>
          <w:marTop w:val="0"/>
          <w:marBottom w:val="0"/>
          <w:divBdr>
            <w:top w:val="none" w:sz="0" w:space="0" w:color="auto"/>
            <w:left w:val="none" w:sz="0" w:space="0" w:color="auto"/>
            <w:bottom w:val="none" w:sz="0" w:space="0" w:color="auto"/>
            <w:right w:val="none" w:sz="0" w:space="0" w:color="auto"/>
          </w:divBdr>
        </w:div>
        <w:div w:id="5057708">
          <w:marLeft w:val="0"/>
          <w:marRight w:val="0"/>
          <w:marTop w:val="0"/>
          <w:marBottom w:val="0"/>
          <w:divBdr>
            <w:top w:val="none" w:sz="0" w:space="0" w:color="auto"/>
            <w:left w:val="none" w:sz="0" w:space="0" w:color="auto"/>
            <w:bottom w:val="none" w:sz="0" w:space="0" w:color="auto"/>
            <w:right w:val="none" w:sz="0" w:space="0" w:color="auto"/>
          </w:divBdr>
        </w:div>
        <w:div w:id="9962410">
          <w:marLeft w:val="0"/>
          <w:marRight w:val="0"/>
          <w:marTop w:val="0"/>
          <w:marBottom w:val="0"/>
          <w:divBdr>
            <w:top w:val="none" w:sz="0" w:space="0" w:color="auto"/>
            <w:left w:val="none" w:sz="0" w:space="0" w:color="auto"/>
            <w:bottom w:val="none" w:sz="0" w:space="0" w:color="auto"/>
            <w:right w:val="none" w:sz="0" w:space="0" w:color="auto"/>
          </w:divBdr>
        </w:div>
        <w:div w:id="11494679">
          <w:marLeft w:val="0"/>
          <w:marRight w:val="0"/>
          <w:marTop w:val="0"/>
          <w:marBottom w:val="0"/>
          <w:divBdr>
            <w:top w:val="none" w:sz="0" w:space="0" w:color="auto"/>
            <w:left w:val="none" w:sz="0" w:space="0" w:color="auto"/>
            <w:bottom w:val="none" w:sz="0" w:space="0" w:color="auto"/>
            <w:right w:val="none" w:sz="0" w:space="0" w:color="auto"/>
          </w:divBdr>
        </w:div>
        <w:div w:id="13189807">
          <w:marLeft w:val="0"/>
          <w:marRight w:val="0"/>
          <w:marTop w:val="0"/>
          <w:marBottom w:val="0"/>
          <w:divBdr>
            <w:top w:val="none" w:sz="0" w:space="0" w:color="auto"/>
            <w:left w:val="none" w:sz="0" w:space="0" w:color="auto"/>
            <w:bottom w:val="none" w:sz="0" w:space="0" w:color="auto"/>
            <w:right w:val="none" w:sz="0" w:space="0" w:color="auto"/>
          </w:divBdr>
        </w:div>
        <w:div w:id="27997503">
          <w:marLeft w:val="0"/>
          <w:marRight w:val="0"/>
          <w:marTop w:val="0"/>
          <w:marBottom w:val="0"/>
          <w:divBdr>
            <w:top w:val="none" w:sz="0" w:space="0" w:color="auto"/>
            <w:left w:val="none" w:sz="0" w:space="0" w:color="auto"/>
            <w:bottom w:val="none" w:sz="0" w:space="0" w:color="auto"/>
            <w:right w:val="none" w:sz="0" w:space="0" w:color="auto"/>
          </w:divBdr>
        </w:div>
        <w:div w:id="29688092">
          <w:marLeft w:val="0"/>
          <w:marRight w:val="0"/>
          <w:marTop w:val="0"/>
          <w:marBottom w:val="0"/>
          <w:divBdr>
            <w:top w:val="none" w:sz="0" w:space="0" w:color="auto"/>
            <w:left w:val="none" w:sz="0" w:space="0" w:color="auto"/>
            <w:bottom w:val="none" w:sz="0" w:space="0" w:color="auto"/>
            <w:right w:val="none" w:sz="0" w:space="0" w:color="auto"/>
          </w:divBdr>
        </w:div>
        <w:div w:id="30686624">
          <w:marLeft w:val="0"/>
          <w:marRight w:val="0"/>
          <w:marTop w:val="0"/>
          <w:marBottom w:val="0"/>
          <w:divBdr>
            <w:top w:val="none" w:sz="0" w:space="0" w:color="auto"/>
            <w:left w:val="none" w:sz="0" w:space="0" w:color="auto"/>
            <w:bottom w:val="none" w:sz="0" w:space="0" w:color="auto"/>
            <w:right w:val="none" w:sz="0" w:space="0" w:color="auto"/>
          </w:divBdr>
        </w:div>
        <w:div w:id="30686928">
          <w:marLeft w:val="0"/>
          <w:marRight w:val="0"/>
          <w:marTop w:val="0"/>
          <w:marBottom w:val="0"/>
          <w:divBdr>
            <w:top w:val="none" w:sz="0" w:space="0" w:color="auto"/>
            <w:left w:val="none" w:sz="0" w:space="0" w:color="auto"/>
            <w:bottom w:val="none" w:sz="0" w:space="0" w:color="auto"/>
            <w:right w:val="none" w:sz="0" w:space="0" w:color="auto"/>
          </w:divBdr>
        </w:div>
        <w:div w:id="35325765">
          <w:marLeft w:val="0"/>
          <w:marRight w:val="0"/>
          <w:marTop w:val="0"/>
          <w:marBottom w:val="0"/>
          <w:divBdr>
            <w:top w:val="none" w:sz="0" w:space="0" w:color="auto"/>
            <w:left w:val="none" w:sz="0" w:space="0" w:color="auto"/>
            <w:bottom w:val="none" w:sz="0" w:space="0" w:color="auto"/>
            <w:right w:val="none" w:sz="0" w:space="0" w:color="auto"/>
          </w:divBdr>
        </w:div>
        <w:div w:id="38172630">
          <w:marLeft w:val="0"/>
          <w:marRight w:val="0"/>
          <w:marTop w:val="0"/>
          <w:marBottom w:val="0"/>
          <w:divBdr>
            <w:top w:val="none" w:sz="0" w:space="0" w:color="auto"/>
            <w:left w:val="none" w:sz="0" w:space="0" w:color="auto"/>
            <w:bottom w:val="none" w:sz="0" w:space="0" w:color="auto"/>
            <w:right w:val="none" w:sz="0" w:space="0" w:color="auto"/>
          </w:divBdr>
        </w:div>
        <w:div w:id="39063347">
          <w:marLeft w:val="0"/>
          <w:marRight w:val="0"/>
          <w:marTop w:val="0"/>
          <w:marBottom w:val="0"/>
          <w:divBdr>
            <w:top w:val="none" w:sz="0" w:space="0" w:color="auto"/>
            <w:left w:val="none" w:sz="0" w:space="0" w:color="auto"/>
            <w:bottom w:val="none" w:sz="0" w:space="0" w:color="auto"/>
            <w:right w:val="none" w:sz="0" w:space="0" w:color="auto"/>
          </w:divBdr>
        </w:div>
        <w:div w:id="43065294">
          <w:marLeft w:val="0"/>
          <w:marRight w:val="0"/>
          <w:marTop w:val="0"/>
          <w:marBottom w:val="0"/>
          <w:divBdr>
            <w:top w:val="none" w:sz="0" w:space="0" w:color="auto"/>
            <w:left w:val="none" w:sz="0" w:space="0" w:color="auto"/>
            <w:bottom w:val="none" w:sz="0" w:space="0" w:color="auto"/>
            <w:right w:val="none" w:sz="0" w:space="0" w:color="auto"/>
          </w:divBdr>
        </w:div>
        <w:div w:id="49036589">
          <w:marLeft w:val="0"/>
          <w:marRight w:val="0"/>
          <w:marTop w:val="0"/>
          <w:marBottom w:val="0"/>
          <w:divBdr>
            <w:top w:val="none" w:sz="0" w:space="0" w:color="auto"/>
            <w:left w:val="none" w:sz="0" w:space="0" w:color="auto"/>
            <w:bottom w:val="none" w:sz="0" w:space="0" w:color="auto"/>
            <w:right w:val="none" w:sz="0" w:space="0" w:color="auto"/>
          </w:divBdr>
        </w:div>
        <w:div w:id="54591992">
          <w:marLeft w:val="0"/>
          <w:marRight w:val="0"/>
          <w:marTop w:val="0"/>
          <w:marBottom w:val="0"/>
          <w:divBdr>
            <w:top w:val="none" w:sz="0" w:space="0" w:color="auto"/>
            <w:left w:val="none" w:sz="0" w:space="0" w:color="auto"/>
            <w:bottom w:val="none" w:sz="0" w:space="0" w:color="auto"/>
            <w:right w:val="none" w:sz="0" w:space="0" w:color="auto"/>
          </w:divBdr>
        </w:div>
        <w:div w:id="57021126">
          <w:marLeft w:val="0"/>
          <w:marRight w:val="0"/>
          <w:marTop w:val="0"/>
          <w:marBottom w:val="0"/>
          <w:divBdr>
            <w:top w:val="none" w:sz="0" w:space="0" w:color="auto"/>
            <w:left w:val="none" w:sz="0" w:space="0" w:color="auto"/>
            <w:bottom w:val="none" w:sz="0" w:space="0" w:color="auto"/>
            <w:right w:val="none" w:sz="0" w:space="0" w:color="auto"/>
          </w:divBdr>
        </w:div>
        <w:div w:id="65080919">
          <w:marLeft w:val="0"/>
          <w:marRight w:val="0"/>
          <w:marTop w:val="0"/>
          <w:marBottom w:val="0"/>
          <w:divBdr>
            <w:top w:val="none" w:sz="0" w:space="0" w:color="auto"/>
            <w:left w:val="none" w:sz="0" w:space="0" w:color="auto"/>
            <w:bottom w:val="none" w:sz="0" w:space="0" w:color="auto"/>
            <w:right w:val="none" w:sz="0" w:space="0" w:color="auto"/>
          </w:divBdr>
        </w:div>
        <w:div w:id="67503923">
          <w:marLeft w:val="0"/>
          <w:marRight w:val="0"/>
          <w:marTop w:val="0"/>
          <w:marBottom w:val="0"/>
          <w:divBdr>
            <w:top w:val="none" w:sz="0" w:space="0" w:color="auto"/>
            <w:left w:val="none" w:sz="0" w:space="0" w:color="auto"/>
            <w:bottom w:val="none" w:sz="0" w:space="0" w:color="auto"/>
            <w:right w:val="none" w:sz="0" w:space="0" w:color="auto"/>
          </w:divBdr>
        </w:div>
        <w:div w:id="70665275">
          <w:marLeft w:val="0"/>
          <w:marRight w:val="0"/>
          <w:marTop w:val="0"/>
          <w:marBottom w:val="0"/>
          <w:divBdr>
            <w:top w:val="none" w:sz="0" w:space="0" w:color="auto"/>
            <w:left w:val="none" w:sz="0" w:space="0" w:color="auto"/>
            <w:bottom w:val="none" w:sz="0" w:space="0" w:color="auto"/>
            <w:right w:val="none" w:sz="0" w:space="0" w:color="auto"/>
          </w:divBdr>
        </w:div>
        <w:div w:id="71006245">
          <w:marLeft w:val="0"/>
          <w:marRight w:val="0"/>
          <w:marTop w:val="0"/>
          <w:marBottom w:val="0"/>
          <w:divBdr>
            <w:top w:val="none" w:sz="0" w:space="0" w:color="auto"/>
            <w:left w:val="none" w:sz="0" w:space="0" w:color="auto"/>
            <w:bottom w:val="none" w:sz="0" w:space="0" w:color="auto"/>
            <w:right w:val="none" w:sz="0" w:space="0" w:color="auto"/>
          </w:divBdr>
        </w:div>
        <w:div w:id="73361315">
          <w:marLeft w:val="0"/>
          <w:marRight w:val="0"/>
          <w:marTop w:val="0"/>
          <w:marBottom w:val="0"/>
          <w:divBdr>
            <w:top w:val="none" w:sz="0" w:space="0" w:color="auto"/>
            <w:left w:val="none" w:sz="0" w:space="0" w:color="auto"/>
            <w:bottom w:val="none" w:sz="0" w:space="0" w:color="auto"/>
            <w:right w:val="none" w:sz="0" w:space="0" w:color="auto"/>
          </w:divBdr>
        </w:div>
        <w:div w:id="74862133">
          <w:marLeft w:val="0"/>
          <w:marRight w:val="0"/>
          <w:marTop w:val="0"/>
          <w:marBottom w:val="0"/>
          <w:divBdr>
            <w:top w:val="none" w:sz="0" w:space="0" w:color="auto"/>
            <w:left w:val="none" w:sz="0" w:space="0" w:color="auto"/>
            <w:bottom w:val="none" w:sz="0" w:space="0" w:color="auto"/>
            <w:right w:val="none" w:sz="0" w:space="0" w:color="auto"/>
          </w:divBdr>
        </w:div>
        <w:div w:id="80109860">
          <w:marLeft w:val="0"/>
          <w:marRight w:val="0"/>
          <w:marTop w:val="0"/>
          <w:marBottom w:val="0"/>
          <w:divBdr>
            <w:top w:val="none" w:sz="0" w:space="0" w:color="auto"/>
            <w:left w:val="none" w:sz="0" w:space="0" w:color="auto"/>
            <w:bottom w:val="none" w:sz="0" w:space="0" w:color="auto"/>
            <w:right w:val="none" w:sz="0" w:space="0" w:color="auto"/>
          </w:divBdr>
        </w:div>
        <w:div w:id="81610663">
          <w:marLeft w:val="0"/>
          <w:marRight w:val="0"/>
          <w:marTop w:val="0"/>
          <w:marBottom w:val="0"/>
          <w:divBdr>
            <w:top w:val="none" w:sz="0" w:space="0" w:color="auto"/>
            <w:left w:val="none" w:sz="0" w:space="0" w:color="auto"/>
            <w:bottom w:val="none" w:sz="0" w:space="0" w:color="auto"/>
            <w:right w:val="none" w:sz="0" w:space="0" w:color="auto"/>
          </w:divBdr>
        </w:div>
        <w:div w:id="82187366">
          <w:marLeft w:val="0"/>
          <w:marRight w:val="0"/>
          <w:marTop w:val="0"/>
          <w:marBottom w:val="0"/>
          <w:divBdr>
            <w:top w:val="none" w:sz="0" w:space="0" w:color="auto"/>
            <w:left w:val="none" w:sz="0" w:space="0" w:color="auto"/>
            <w:bottom w:val="none" w:sz="0" w:space="0" w:color="auto"/>
            <w:right w:val="none" w:sz="0" w:space="0" w:color="auto"/>
          </w:divBdr>
        </w:div>
        <w:div w:id="88744372">
          <w:marLeft w:val="0"/>
          <w:marRight w:val="0"/>
          <w:marTop w:val="0"/>
          <w:marBottom w:val="0"/>
          <w:divBdr>
            <w:top w:val="none" w:sz="0" w:space="0" w:color="auto"/>
            <w:left w:val="none" w:sz="0" w:space="0" w:color="auto"/>
            <w:bottom w:val="none" w:sz="0" w:space="0" w:color="auto"/>
            <w:right w:val="none" w:sz="0" w:space="0" w:color="auto"/>
          </w:divBdr>
        </w:div>
        <w:div w:id="88819193">
          <w:marLeft w:val="0"/>
          <w:marRight w:val="0"/>
          <w:marTop w:val="0"/>
          <w:marBottom w:val="0"/>
          <w:divBdr>
            <w:top w:val="none" w:sz="0" w:space="0" w:color="auto"/>
            <w:left w:val="none" w:sz="0" w:space="0" w:color="auto"/>
            <w:bottom w:val="none" w:sz="0" w:space="0" w:color="auto"/>
            <w:right w:val="none" w:sz="0" w:space="0" w:color="auto"/>
          </w:divBdr>
        </w:div>
        <w:div w:id="91977712">
          <w:marLeft w:val="0"/>
          <w:marRight w:val="0"/>
          <w:marTop w:val="0"/>
          <w:marBottom w:val="0"/>
          <w:divBdr>
            <w:top w:val="none" w:sz="0" w:space="0" w:color="auto"/>
            <w:left w:val="none" w:sz="0" w:space="0" w:color="auto"/>
            <w:bottom w:val="none" w:sz="0" w:space="0" w:color="auto"/>
            <w:right w:val="none" w:sz="0" w:space="0" w:color="auto"/>
          </w:divBdr>
        </w:div>
        <w:div w:id="94910697">
          <w:marLeft w:val="0"/>
          <w:marRight w:val="0"/>
          <w:marTop w:val="0"/>
          <w:marBottom w:val="0"/>
          <w:divBdr>
            <w:top w:val="none" w:sz="0" w:space="0" w:color="auto"/>
            <w:left w:val="none" w:sz="0" w:space="0" w:color="auto"/>
            <w:bottom w:val="none" w:sz="0" w:space="0" w:color="auto"/>
            <w:right w:val="none" w:sz="0" w:space="0" w:color="auto"/>
          </w:divBdr>
        </w:div>
        <w:div w:id="96297502">
          <w:marLeft w:val="0"/>
          <w:marRight w:val="0"/>
          <w:marTop w:val="0"/>
          <w:marBottom w:val="0"/>
          <w:divBdr>
            <w:top w:val="none" w:sz="0" w:space="0" w:color="auto"/>
            <w:left w:val="none" w:sz="0" w:space="0" w:color="auto"/>
            <w:bottom w:val="none" w:sz="0" w:space="0" w:color="auto"/>
            <w:right w:val="none" w:sz="0" w:space="0" w:color="auto"/>
          </w:divBdr>
        </w:div>
        <w:div w:id="103115831">
          <w:marLeft w:val="0"/>
          <w:marRight w:val="0"/>
          <w:marTop w:val="0"/>
          <w:marBottom w:val="0"/>
          <w:divBdr>
            <w:top w:val="none" w:sz="0" w:space="0" w:color="auto"/>
            <w:left w:val="none" w:sz="0" w:space="0" w:color="auto"/>
            <w:bottom w:val="none" w:sz="0" w:space="0" w:color="auto"/>
            <w:right w:val="none" w:sz="0" w:space="0" w:color="auto"/>
          </w:divBdr>
        </w:div>
        <w:div w:id="105124517">
          <w:marLeft w:val="0"/>
          <w:marRight w:val="0"/>
          <w:marTop w:val="0"/>
          <w:marBottom w:val="0"/>
          <w:divBdr>
            <w:top w:val="none" w:sz="0" w:space="0" w:color="auto"/>
            <w:left w:val="none" w:sz="0" w:space="0" w:color="auto"/>
            <w:bottom w:val="none" w:sz="0" w:space="0" w:color="auto"/>
            <w:right w:val="none" w:sz="0" w:space="0" w:color="auto"/>
          </w:divBdr>
        </w:div>
        <w:div w:id="106779137">
          <w:marLeft w:val="0"/>
          <w:marRight w:val="0"/>
          <w:marTop w:val="0"/>
          <w:marBottom w:val="0"/>
          <w:divBdr>
            <w:top w:val="none" w:sz="0" w:space="0" w:color="auto"/>
            <w:left w:val="none" w:sz="0" w:space="0" w:color="auto"/>
            <w:bottom w:val="none" w:sz="0" w:space="0" w:color="auto"/>
            <w:right w:val="none" w:sz="0" w:space="0" w:color="auto"/>
          </w:divBdr>
        </w:div>
        <w:div w:id="110054904">
          <w:marLeft w:val="0"/>
          <w:marRight w:val="0"/>
          <w:marTop w:val="0"/>
          <w:marBottom w:val="0"/>
          <w:divBdr>
            <w:top w:val="none" w:sz="0" w:space="0" w:color="auto"/>
            <w:left w:val="none" w:sz="0" w:space="0" w:color="auto"/>
            <w:bottom w:val="none" w:sz="0" w:space="0" w:color="auto"/>
            <w:right w:val="none" w:sz="0" w:space="0" w:color="auto"/>
          </w:divBdr>
        </w:div>
        <w:div w:id="111018011">
          <w:marLeft w:val="0"/>
          <w:marRight w:val="0"/>
          <w:marTop w:val="0"/>
          <w:marBottom w:val="0"/>
          <w:divBdr>
            <w:top w:val="none" w:sz="0" w:space="0" w:color="auto"/>
            <w:left w:val="none" w:sz="0" w:space="0" w:color="auto"/>
            <w:bottom w:val="none" w:sz="0" w:space="0" w:color="auto"/>
            <w:right w:val="none" w:sz="0" w:space="0" w:color="auto"/>
          </w:divBdr>
        </w:div>
        <w:div w:id="114493424">
          <w:marLeft w:val="0"/>
          <w:marRight w:val="0"/>
          <w:marTop w:val="0"/>
          <w:marBottom w:val="0"/>
          <w:divBdr>
            <w:top w:val="none" w:sz="0" w:space="0" w:color="auto"/>
            <w:left w:val="none" w:sz="0" w:space="0" w:color="auto"/>
            <w:bottom w:val="none" w:sz="0" w:space="0" w:color="auto"/>
            <w:right w:val="none" w:sz="0" w:space="0" w:color="auto"/>
          </w:divBdr>
        </w:div>
        <w:div w:id="122238571">
          <w:marLeft w:val="0"/>
          <w:marRight w:val="0"/>
          <w:marTop w:val="0"/>
          <w:marBottom w:val="0"/>
          <w:divBdr>
            <w:top w:val="none" w:sz="0" w:space="0" w:color="auto"/>
            <w:left w:val="none" w:sz="0" w:space="0" w:color="auto"/>
            <w:bottom w:val="none" w:sz="0" w:space="0" w:color="auto"/>
            <w:right w:val="none" w:sz="0" w:space="0" w:color="auto"/>
          </w:divBdr>
        </w:div>
        <w:div w:id="125047725">
          <w:marLeft w:val="0"/>
          <w:marRight w:val="0"/>
          <w:marTop w:val="0"/>
          <w:marBottom w:val="0"/>
          <w:divBdr>
            <w:top w:val="none" w:sz="0" w:space="0" w:color="auto"/>
            <w:left w:val="none" w:sz="0" w:space="0" w:color="auto"/>
            <w:bottom w:val="none" w:sz="0" w:space="0" w:color="auto"/>
            <w:right w:val="none" w:sz="0" w:space="0" w:color="auto"/>
          </w:divBdr>
        </w:div>
        <w:div w:id="125858991">
          <w:marLeft w:val="0"/>
          <w:marRight w:val="0"/>
          <w:marTop w:val="0"/>
          <w:marBottom w:val="0"/>
          <w:divBdr>
            <w:top w:val="none" w:sz="0" w:space="0" w:color="auto"/>
            <w:left w:val="none" w:sz="0" w:space="0" w:color="auto"/>
            <w:bottom w:val="none" w:sz="0" w:space="0" w:color="auto"/>
            <w:right w:val="none" w:sz="0" w:space="0" w:color="auto"/>
          </w:divBdr>
        </w:div>
        <w:div w:id="129442429">
          <w:marLeft w:val="0"/>
          <w:marRight w:val="0"/>
          <w:marTop w:val="0"/>
          <w:marBottom w:val="0"/>
          <w:divBdr>
            <w:top w:val="none" w:sz="0" w:space="0" w:color="auto"/>
            <w:left w:val="none" w:sz="0" w:space="0" w:color="auto"/>
            <w:bottom w:val="none" w:sz="0" w:space="0" w:color="auto"/>
            <w:right w:val="none" w:sz="0" w:space="0" w:color="auto"/>
          </w:divBdr>
        </w:div>
        <w:div w:id="129447711">
          <w:marLeft w:val="0"/>
          <w:marRight w:val="0"/>
          <w:marTop w:val="0"/>
          <w:marBottom w:val="0"/>
          <w:divBdr>
            <w:top w:val="none" w:sz="0" w:space="0" w:color="auto"/>
            <w:left w:val="none" w:sz="0" w:space="0" w:color="auto"/>
            <w:bottom w:val="none" w:sz="0" w:space="0" w:color="auto"/>
            <w:right w:val="none" w:sz="0" w:space="0" w:color="auto"/>
          </w:divBdr>
        </w:div>
        <w:div w:id="131335084">
          <w:marLeft w:val="0"/>
          <w:marRight w:val="0"/>
          <w:marTop w:val="0"/>
          <w:marBottom w:val="0"/>
          <w:divBdr>
            <w:top w:val="none" w:sz="0" w:space="0" w:color="auto"/>
            <w:left w:val="none" w:sz="0" w:space="0" w:color="auto"/>
            <w:bottom w:val="none" w:sz="0" w:space="0" w:color="auto"/>
            <w:right w:val="none" w:sz="0" w:space="0" w:color="auto"/>
          </w:divBdr>
        </w:div>
        <w:div w:id="134766245">
          <w:marLeft w:val="0"/>
          <w:marRight w:val="0"/>
          <w:marTop w:val="0"/>
          <w:marBottom w:val="0"/>
          <w:divBdr>
            <w:top w:val="none" w:sz="0" w:space="0" w:color="auto"/>
            <w:left w:val="none" w:sz="0" w:space="0" w:color="auto"/>
            <w:bottom w:val="none" w:sz="0" w:space="0" w:color="auto"/>
            <w:right w:val="none" w:sz="0" w:space="0" w:color="auto"/>
          </w:divBdr>
        </w:div>
        <w:div w:id="144518116">
          <w:marLeft w:val="0"/>
          <w:marRight w:val="0"/>
          <w:marTop w:val="0"/>
          <w:marBottom w:val="0"/>
          <w:divBdr>
            <w:top w:val="none" w:sz="0" w:space="0" w:color="auto"/>
            <w:left w:val="none" w:sz="0" w:space="0" w:color="auto"/>
            <w:bottom w:val="none" w:sz="0" w:space="0" w:color="auto"/>
            <w:right w:val="none" w:sz="0" w:space="0" w:color="auto"/>
          </w:divBdr>
        </w:div>
        <w:div w:id="154154785">
          <w:marLeft w:val="0"/>
          <w:marRight w:val="0"/>
          <w:marTop w:val="0"/>
          <w:marBottom w:val="0"/>
          <w:divBdr>
            <w:top w:val="none" w:sz="0" w:space="0" w:color="auto"/>
            <w:left w:val="none" w:sz="0" w:space="0" w:color="auto"/>
            <w:bottom w:val="none" w:sz="0" w:space="0" w:color="auto"/>
            <w:right w:val="none" w:sz="0" w:space="0" w:color="auto"/>
          </w:divBdr>
        </w:div>
        <w:div w:id="161358688">
          <w:marLeft w:val="0"/>
          <w:marRight w:val="0"/>
          <w:marTop w:val="0"/>
          <w:marBottom w:val="0"/>
          <w:divBdr>
            <w:top w:val="none" w:sz="0" w:space="0" w:color="auto"/>
            <w:left w:val="none" w:sz="0" w:space="0" w:color="auto"/>
            <w:bottom w:val="none" w:sz="0" w:space="0" w:color="auto"/>
            <w:right w:val="none" w:sz="0" w:space="0" w:color="auto"/>
          </w:divBdr>
        </w:div>
        <w:div w:id="161555308">
          <w:marLeft w:val="0"/>
          <w:marRight w:val="0"/>
          <w:marTop w:val="0"/>
          <w:marBottom w:val="0"/>
          <w:divBdr>
            <w:top w:val="none" w:sz="0" w:space="0" w:color="auto"/>
            <w:left w:val="none" w:sz="0" w:space="0" w:color="auto"/>
            <w:bottom w:val="none" w:sz="0" w:space="0" w:color="auto"/>
            <w:right w:val="none" w:sz="0" w:space="0" w:color="auto"/>
          </w:divBdr>
        </w:div>
        <w:div w:id="163253423">
          <w:marLeft w:val="0"/>
          <w:marRight w:val="0"/>
          <w:marTop w:val="0"/>
          <w:marBottom w:val="0"/>
          <w:divBdr>
            <w:top w:val="none" w:sz="0" w:space="0" w:color="auto"/>
            <w:left w:val="none" w:sz="0" w:space="0" w:color="auto"/>
            <w:bottom w:val="none" w:sz="0" w:space="0" w:color="auto"/>
            <w:right w:val="none" w:sz="0" w:space="0" w:color="auto"/>
          </w:divBdr>
        </w:div>
        <w:div w:id="169028734">
          <w:marLeft w:val="0"/>
          <w:marRight w:val="0"/>
          <w:marTop w:val="0"/>
          <w:marBottom w:val="0"/>
          <w:divBdr>
            <w:top w:val="none" w:sz="0" w:space="0" w:color="auto"/>
            <w:left w:val="none" w:sz="0" w:space="0" w:color="auto"/>
            <w:bottom w:val="none" w:sz="0" w:space="0" w:color="auto"/>
            <w:right w:val="none" w:sz="0" w:space="0" w:color="auto"/>
          </w:divBdr>
        </w:div>
        <w:div w:id="179394409">
          <w:marLeft w:val="0"/>
          <w:marRight w:val="0"/>
          <w:marTop w:val="0"/>
          <w:marBottom w:val="0"/>
          <w:divBdr>
            <w:top w:val="none" w:sz="0" w:space="0" w:color="auto"/>
            <w:left w:val="none" w:sz="0" w:space="0" w:color="auto"/>
            <w:bottom w:val="none" w:sz="0" w:space="0" w:color="auto"/>
            <w:right w:val="none" w:sz="0" w:space="0" w:color="auto"/>
          </w:divBdr>
        </w:div>
        <w:div w:id="181675771">
          <w:marLeft w:val="0"/>
          <w:marRight w:val="0"/>
          <w:marTop w:val="0"/>
          <w:marBottom w:val="0"/>
          <w:divBdr>
            <w:top w:val="none" w:sz="0" w:space="0" w:color="auto"/>
            <w:left w:val="none" w:sz="0" w:space="0" w:color="auto"/>
            <w:bottom w:val="none" w:sz="0" w:space="0" w:color="auto"/>
            <w:right w:val="none" w:sz="0" w:space="0" w:color="auto"/>
          </w:divBdr>
        </w:div>
        <w:div w:id="183592665">
          <w:marLeft w:val="0"/>
          <w:marRight w:val="0"/>
          <w:marTop w:val="0"/>
          <w:marBottom w:val="0"/>
          <w:divBdr>
            <w:top w:val="none" w:sz="0" w:space="0" w:color="auto"/>
            <w:left w:val="none" w:sz="0" w:space="0" w:color="auto"/>
            <w:bottom w:val="none" w:sz="0" w:space="0" w:color="auto"/>
            <w:right w:val="none" w:sz="0" w:space="0" w:color="auto"/>
          </w:divBdr>
        </w:div>
        <w:div w:id="185487725">
          <w:marLeft w:val="0"/>
          <w:marRight w:val="0"/>
          <w:marTop w:val="0"/>
          <w:marBottom w:val="0"/>
          <w:divBdr>
            <w:top w:val="none" w:sz="0" w:space="0" w:color="auto"/>
            <w:left w:val="none" w:sz="0" w:space="0" w:color="auto"/>
            <w:bottom w:val="none" w:sz="0" w:space="0" w:color="auto"/>
            <w:right w:val="none" w:sz="0" w:space="0" w:color="auto"/>
          </w:divBdr>
        </w:div>
        <w:div w:id="189340743">
          <w:marLeft w:val="0"/>
          <w:marRight w:val="0"/>
          <w:marTop w:val="0"/>
          <w:marBottom w:val="0"/>
          <w:divBdr>
            <w:top w:val="none" w:sz="0" w:space="0" w:color="auto"/>
            <w:left w:val="none" w:sz="0" w:space="0" w:color="auto"/>
            <w:bottom w:val="none" w:sz="0" w:space="0" w:color="auto"/>
            <w:right w:val="none" w:sz="0" w:space="0" w:color="auto"/>
          </w:divBdr>
        </w:div>
        <w:div w:id="193470949">
          <w:marLeft w:val="0"/>
          <w:marRight w:val="0"/>
          <w:marTop w:val="0"/>
          <w:marBottom w:val="0"/>
          <w:divBdr>
            <w:top w:val="none" w:sz="0" w:space="0" w:color="auto"/>
            <w:left w:val="none" w:sz="0" w:space="0" w:color="auto"/>
            <w:bottom w:val="none" w:sz="0" w:space="0" w:color="auto"/>
            <w:right w:val="none" w:sz="0" w:space="0" w:color="auto"/>
          </w:divBdr>
        </w:div>
        <w:div w:id="196822171">
          <w:marLeft w:val="0"/>
          <w:marRight w:val="0"/>
          <w:marTop w:val="0"/>
          <w:marBottom w:val="0"/>
          <w:divBdr>
            <w:top w:val="none" w:sz="0" w:space="0" w:color="auto"/>
            <w:left w:val="none" w:sz="0" w:space="0" w:color="auto"/>
            <w:bottom w:val="none" w:sz="0" w:space="0" w:color="auto"/>
            <w:right w:val="none" w:sz="0" w:space="0" w:color="auto"/>
          </w:divBdr>
        </w:div>
        <w:div w:id="200748256">
          <w:marLeft w:val="0"/>
          <w:marRight w:val="0"/>
          <w:marTop w:val="0"/>
          <w:marBottom w:val="0"/>
          <w:divBdr>
            <w:top w:val="none" w:sz="0" w:space="0" w:color="auto"/>
            <w:left w:val="none" w:sz="0" w:space="0" w:color="auto"/>
            <w:bottom w:val="none" w:sz="0" w:space="0" w:color="auto"/>
            <w:right w:val="none" w:sz="0" w:space="0" w:color="auto"/>
          </w:divBdr>
        </w:div>
        <w:div w:id="200750022">
          <w:marLeft w:val="0"/>
          <w:marRight w:val="0"/>
          <w:marTop w:val="0"/>
          <w:marBottom w:val="0"/>
          <w:divBdr>
            <w:top w:val="none" w:sz="0" w:space="0" w:color="auto"/>
            <w:left w:val="none" w:sz="0" w:space="0" w:color="auto"/>
            <w:bottom w:val="none" w:sz="0" w:space="0" w:color="auto"/>
            <w:right w:val="none" w:sz="0" w:space="0" w:color="auto"/>
          </w:divBdr>
        </w:div>
        <w:div w:id="202182066">
          <w:marLeft w:val="0"/>
          <w:marRight w:val="0"/>
          <w:marTop w:val="0"/>
          <w:marBottom w:val="0"/>
          <w:divBdr>
            <w:top w:val="none" w:sz="0" w:space="0" w:color="auto"/>
            <w:left w:val="none" w:sz="0" w:space="0" w:color="auto"/>
            <w:bottom w:val="none" w:sz="0" w:space="0" w:color="auto"/>
            <w:right w:val="none" w:sz="0" w:space="0" w:color="auto"/>
          </w:divBdr>
        </w:div>
        <w:div w:id="204029904">
          <w:marLeft w:val="0"/>
          <w:marRight w:val="0"/>
          <w:marTop w:val="0"/>
          <w:marBottom w:val="0"/>
          <w:divBdr>
            <w:top w:val="none" w:sz="0" w:space="0" w:color="auto"/>
            <w:left w:val="none" w:sz="0" w:space="0" w:color="auto"/>
            <w:bottom w:val="none" w:sz="0" w:space="0" w:color="auto"/>
            <w:right w:val="none" w:sz="0" w:space="0" w:color="auto"/>
          </w:divBdr>
        </w:div>
        <w:div w:id="206138469">
          <w:marLeft w:val="0"/>
          <w:marRight w:val="0"/>
          <w:marTop w:val="0"/>
          <w:marBottom w:val="0"/>
          <w:divBdr>
            <w:top w:val="none" w:sz="0" w:space="0" w:color="auto"/>
            <w:left w:val="none" w:sz="0" w:space="0" w:color="auto"/>
            <w:bottom w:val="none" w:sz="0" w:space="0" w:color="auto"/>
            <w:right w:val="none" w:sz="0" w:space="0" w:color="auto"/>
          </w:divBdr>
        </w:div>
        <w:div w:id="212276349">
          <w:marLeft w:val="0"/>
          <w:marRight w:val="0"/>
          <w:marTop w:val="0"/>
          <w:marBottom w:val="0"/>
          <w:divBdr>
            <w:top w:val="none" w:sz="0" w:space="0" w:color="auto"/>
            <w:left w:val="none" w:sz="0" w:space="0" w:color="auto"/>
            <w:bottom w:val="none" w:sz="0" w:space="0" w:color="auto"/>
            <w:right w:val="none" w:sz="0" w:space="0" w:color="auto"/>
          </w:divBdr>
        </w:div>
        <w:div w:id="213153822">
          <w:marLeft w:val="0"/>
          <w:marRight w:val="0"/>
          <w:marTop w:val="0"/>
          <w:marBottom w:val="0"/>
          <w:divBdr>
            <w:top w:val="none" w:sz="0" w:space="0" w:color="auto"/>
            <w:left w:val="none" w:sz="0" w:space="0" w:color="auto"/>
            <w:bottom w:val="none" w:sz="0" w:space="0" w:color="auto"/>
            <w:right w:val="none" w:sz="0" w:space="0" w:color="auto"/>
          </w:divBdr>
        </w:div>
        <w:div w:id="219486343">
          <w:marLeft w:val="0"/>
          <w:marRight w:val="0"/>
          <w:marTop w:val="0"/>
          <w:marBottom w:val="0"/>
          <w:divBdr>
            <w:top w:val="none" w:sz="0" w:space="0" w:color="auto"/>
            <w:left w:val="none" w:sz="0" w:space="0" w:color="auto"/>
            <w:bottom w:val="none" w:sz="0" w:space="0" w:color="auto"/>
            <w:right w:val="none" w:sz="0" w:space="0" w:color="auto"/>
          </w:divBdr>
        </w:div>
        <w:div w:id="220480974">
          <w:marLeft w:val="0"/>
          <w:marRight w:val="0"/>
          <w:marTop w:val="0"/>
          <w:marBottom w:val="0"/>
          <w:divBdr>
            <w:top w:val="none" w:sz="0" w:space="0" w:color="auto"/>
            <w:left w:val="none" w:sz="0" w:space="0" w:color="auto"/>
            <w:bottom w:val="none" w:sz="0" w:space="0" w:color="auto"/>
            <w:right w:val="none" w:sz="0" w:space="0" w:color="auto"/>
          </w:divBdr>
        </w:div>
        <w:div w:id="225536976">
          <w:marLeft w:val="0"/>
          <w:marRight w:val="0"/>
          <w:marTop w:val="0"/>
          <w:marBottom w:val="0"/>
          <w:divBdr>
            <w:top w:val="none" w:sz="0" w:space="0" w:color="auto"/>
            <w:left w:val="none" w:sz="0" w:space="0" w:color="auto"/>
            <w:bottom w:val="none" w:sz="0" w:space="0" w:color="auto"/>
            <w:right w:val="none" w:sz="0" w:space="0" w:color="auto"/>
          </w:divBdr>
        </w:div>
        <w:div w:id="227613479">
          <w:marLeft w:val="0"/>
          <w:marRight w:val="0"/>
          <w:marTop w:val="0"/>
          <w:marBottom w:val="0"/>
          <w:divBdr>
            <w:top w:val="none" w:sz="0" w:space="0" w:color="auto"/>
            <w:left w:val="none" w:sz="0" w:space="0" w:color="auto"/>
            <w:bottom w:val="none" w:sz="0" w:space="0" w:color="auto"/>
            <w:right w:val="none" w:sz="0" w:space="0" w:color="auto"/>
          </w:divBdr>
        </w:div>
        <w:div w:id="235869434">
          <w:marLeft w:val="0"/>
          <w:marRight w:val="0"/>
          <w:marTop w:val="0"/>
          <w:marBottom w:val="0"/>
          <w:divBdr>
            <w:top w:val="none" w:sz="0" w:space="0" w:color="auto"/>
            <w:left w:val="none" w:sz="0" w:space="0" w:color="auto"/>
            <w:bottom w:val="none" w:sz="0" w:space="0" w:color="auto"/>
            <w:right w:val="none" w:sz="0" w:space="0" w:color="auto"/>
          </w:divBdr>
        </w:div>
        <w:div w:id="236743659">
          <w:marLeft w:val="0"/>
          <w:marRight w:val="0"/>
          <w:marTop w:val="0"/>
          <w:marBottom w:val="0"/>
          <w:divBdr>
            <w:top w:val="none" w:sz="0" w:space="0" w:color="auto"/>
            <w:left w:val="none" w:sz="0" w:space="0" w:color="auto"/>
            <w:bottom w:val="none" w:sz="0" w:space="0" w:color="auto"/>
            <w:right w:val="none" w:sz="0" w:space="0" w:color="auto"/>
          </w:divBdr>
        </w:div>
        <w:div w:id="238251738">
          <w:marLeft w:val="0"/>
          <w:marRight w:val="0"/>
          <w:marTop w:val="0"/>
          <w:marBottom w:val="0"/>
          <w:divBdr>
            <w:top w:val="none" w:sz="0" w:space="0" w:color="auto"/>
            <w:left w:val="none" w:sz="0" w:space="0" w:color="auto"/>
            <w:bottom w:val="none" w:sz="0" w:space="0" w:color="auto"/>
            <w:right w:val="none" w:sz="0" w:space="0" w:color="auto"/>
          </w:divBdr>
        </w:div>
        <w:div w:id="248849977">
          <w:marLeft w:val="0"/>
          <w:marRight w:val="0"/>
          <w:marTop w:val="0"/>
          <w:marBottom w:val="0"/>
          <w:divBdr>
            <w:top w:val="none" w:sz="0" w:space="0" w:color="auto"/>
            <w:left w:val="none" w:sz="0" w:space="0" w:color="auto"/>
            <w:bottom w:val="none" w:sz="0" w:space="0" w:color="auto"/>
            <w:right w:val="none" w:sz="0" w:space="0" w:color="auto"/>
          </w:divBdr>
        </w:div>
        <w:div w:id="251857069">
          <w:marLeft w:val="0"/>
          <w:marRight w:val="0"/>
          <w:marTop w:val="0"/>
          <w:marBottom w:val="0"/>
          <w:divBdr>
            <w:top w:val="none" w:sz="0" w:space="0" w:color="auto"/>
            <w:left w:val="none" w:sz="0" w:space="0" w:color="auto"/>
            <w:bottom w:val="none" w:sz="0" w:space="0" w:color="auto"/>
            <w:right w:val="none" w:sz="0" w:space="0" w:color="auto"/>
          </w:divBdr>
        </w:div>
        <w:div w:id="255406469">
          <w:marLeft w:val="0"/>
          <w:marRight w:val="0"/>
          <w:marTop w:val="0"/>
          <w:marBottom w:val="0"/>
          <w:divBdr>
            <w:top w:val="none" w:sz="0" w:space="0" w:color="auto"/>
            <w:left w:val="none" w:sz="0" w:space="0" w:color="auto"/>
            <w:bottom w:val="none" w:sz="0" w:space="0" w:color="auto"/>
            <w:right w:val="none" w:sz="0" w:space="0" w:color="auto"/>
          </w:divBdr>
        </w:div>
        <w:div w:id="259871683">
          <w:marLeft w:val="0"/>
          <w:marRight w:val="0"/>
          <w:marTop w:val="0"/>
          <w:marBottom w:val="0"/>
          <w:divBdr>
            <w:top w:val="none" w:sz="0" w:space="0" w:color="auto"/>
            <w:left w:val="none" w:sz="0" w:space="0" w:color="auto"/>
            <w:bottom w:val="none" w:sz="0" w:space="0" w:color="auto"/>
            <w:right w:val="none" w:sz="0" w:space="0" w:color="auto"/>
          </w:divBdr>
        </w:div>
        <w:div w:id="262612730">
          <w:marLeft w:val="0"/>
          <w:marRight w:val="0"/>
          <w:marTop w:val="0"/>
          <w:marBottom w:val="0"/>
          <w:divBdr>
            <w:top w:val="none" w:sz="0" w:space="0" w:color="auto"/>
            <w:left w:val="none" w:sz="0" w:space="0" w:color="auto"/>
            <w:bottom w:val="none" w:sz="0" w:space="0" w:color="auto"/>
            <w:right w:val="none" w:sz="0" w:space="0" w:color="auto"/>
          </w:divBdr>
        </w:div>
        <w:div w:id="267126023">
          <w:marLeft w:val="0"/>
          <w:marRight w:val="0"/>
          <w:marTop w:val="0"/>
          <w:marBottom w:val="0"/>
          <w:divBdr>
            <w:top w:val="none" w:sz="0" w:space="0" w:color="auto"/>
            <w:left w:val="none" w:sz="0" w:space="0" w:color="auto"/>
            <w:bottom w:val="none" w:sz="0" w:space="0" w:color="auto"/>
            <w:right w:val="none" w:sz="0" w:space="0" w:color="auto"/>
          </w:divBdr>
        </w:div>
        <w:div w:id="273906586">
          <w:marLeft w:val="0"/>
          <w:marRight w:val="0"/>
          <w:marTop w:val="0"/>
          <w:marBottom w:val="0"/>
          <w:divBdr>
            <w:top w:val="none" w:sz="0" w:space="0" w:color="auto"/>
            <w:left w:val="none" w:sz="0" w:space="0" w:color="auto"/>
            <w:bottom w:val="none" w:sz="0" w:space="0" w:color="auto"/>
            <w:right w:val="none" w:sz="0" w:space="0" w:color="auto"/>
          </w:divBdr>
        </w:div>
        <w:div w:id="275989725">
          <w:marLeft w:val="0"/>
          <w:marRight w:val="0"/>
          <w:marTop w:val="0"/>
          <w:marBottom w:val="0"/>
          <w:divBdr>
            <w:top w:val="none" w:sz="0" w:space="0" w:color="auto"/>
            <w:left w:val="none" w:sz="0" w:space="0" w:color="auto"/>
            <w:bottom w:val="none" w:sz="0" w:space="0" w:color="auto"/>
            <w:right w:val="none" w:sz="0" w:space="0" w:color="auto"/>
          </w:divBdr>
        </w:div>
        <w:div w:id="281303824">
          <w:marLeft w:val="0"/>
          <w:marRight w:val="0"/>
          <w:marTop w:val="0"/>
          <w:marBottom w:val="0"/>
          <w:divBdr>
            <w:top w:val="none" w:sz="0" w:space="0" w:color="auto"/>
            <w:left w:val="none" w:sz="0" w:space="0" w:color="auto"/>
            <w:bottom w:val="none" w:sz="0" w:space="0" w:color="auto"/>
            <w:right w:val="none" w:sz="0" w:space="0" w:color="auto"/>
          </w:divBdr>
        </w:div>
        <w:div w:id="290326021">
          <w:marLeft w:val="0"/>
          <w:marRight w:val="0"/>
          <w:marTop w:val="0"/>
          <w:marBottom w:val="0"/>
          <w:divBdr>
            <w:top w:val="none" w:sz="0" w:space="0" w:color="auto"/>
            <w:left w:val="none" w:sz="0" w:space="0" w:color="auto"/>
            <w:bottom w:val="none" w:sz="0" w:space="0" w:color="auto"/>
            <w:right w:val="none" w:sz="0" w:space="0" w:color="auto"/>
          </w:divBdr>
        </w:div>
        <w:div w:id="295063072">
          <w:marLeft w:val="0"/>
          <w:marRight w:val="0"/>
          <w:marTop w:val="0"/>
          <w:marBottom w:val="0"/>
          <w:divBdr>
            <w:top w:val="none" w:sz="0" w:space="0" w:color="auto"/>
            <w:left w:val="none" w:sz="0" w:space="0" w:color="auto"/>
            <w:bottom w:val="none" w:sz="0" w:space="0" w:color="auto"/>
            <w:right w:val="none" w:sz="0" w:space="0" w:color="auto"/>
          </w:divBdr>
        </w:div>
        <w:div w:id="300309453">
          <w:marLeft w:val="0"/>
          <w:marRight w:val="0"/>
          <w:marTop w:val="0"/>
          <w:marBottom w:val="0"/>
          <w:divBdr>
            <w:top w:val="none" w:sz="0" w:space="0" w:color="auto"/>
            <w:left w:val="none" w:sz="0" w:space="0" w:color="auto"/>
            <w:bottom w:val="none" w:sz="0" w:space="0" w:color="auto"/>
            <w:right w:val="none" w:sz="0" w:space="0" w:color="auto"/>
          </w:divBdr>
        </w:div>
        <w:div w:id="300775263">
          <w:marLeft w:val="0"/>
          <w:marRight w:val="0"/>
          <w:marTop w:val="0"/>
          <w:marBottom w:val="0"/>
          <w:divBdr>
            <w:top w:val="none" w:sz="0" w:space="0" w:color="auto"/>
            <w:left w:val="none" w:sz="0" w:space="0" w:color="auto"/>
            <w:bottom w:val="none" w:sz="0" w:space="0" w:color="auto"/>
            <w:right w:val="none" w:sz="0" w:space="0" w:color="auto"/>
          </w:divBdr>
        </w:div>
        <w:div w:id="303237046">
          <w:marLeft w:val="0"/>
          <w:marRight w:val="0"/>
          <w:marTop w:val="0"/>
          <w:marBottom w:val="0"/>
          <w:divBdr>
            <w:top w:val="none" w:sz="0" w:space="0" w:color="auto"/>
            <w:left w:val="none" w:sz="0" w:space="0" w:color="auto"/>
            <w:bottom w:val="none" w:sz="0" w:space="0" w:color="auto"/>
            <w:right w:val="none" w:sz="0" w:space="0" w:color="auto"/>
          </w:divBdr>
        </w:div>
        <w:div w:id="311108826">
          <w:marLeft w:val="0"/>
          <w:marRight w:val="0"/>
          <w:marTop w:val="0"/>
          <w:marBottom w:val="0"/>
          <w:divBdr>
            <w:top w:val="none" w:sz="0" w:space="0" w:color="auto"/>
            <w:left w:val="none" w:sz="0" w:space="0" w:color="auto"/>
            <w:bottom w:val="none" w:sz="0" w:space="0" w:color="auto"/>
            <w:right w:val="none" w:sz="0" w:space="0" w:color="auto"/>
          </w:divBdr>
        </w:div>
        <w:div w:id="313216856">
          <w:marLeft w:val="0"/>
          <w:marRight w:val="0"/>
          <w:marTop w:val="0"/>
          <w:marBottom w:val="0"/>
          <w:divBdr>
            <w:top w:val="none" w:sz="0" w:space="0" w:color="auto"/>
            <w:left w:val="none" w:sz="0" w:space="0" w:color="auto"/>
            <w:bottom w:val="none" w:sz="0" w:space="0" w:color="auto"/>
            <w:right w:val="none" w:sz="0" w:space="0" w:color="auto"/>
          </w:divBdr>
        </w:div>
        <w:div w:id="317923524">
          <w:marLeft w:val="0"/>
          <w:marRight w:val="0"/>
          <w:marTop w:val="0"/>
          <w:marBottom w:val="0"/>
          <w:divBdr>
            <w:top w:val="none" w:sz="0" w:space="0" w:color="auto"/>
            <w:left w:val="none" w:sz="0" w:space="0" w:color="auto"/>
            <w:bottom w:val="none" w:sz="0" w:space="0" w:color="auto"/>
            <w:right w:val="none" w:sz="0" w:space="0" w:color="auto"/>
          </w:divBdr>
        </w:div>
        <w:div w:id="319431701">
          <w:marLeft w:val="0"/>
          <w:marRight w:val="0"/>
          <w:marTop w:val="0"/>
          <w:marBottom w:val="0"/>
          <w:divBdr>
            <w:top w:val="none" w:sz="0" w:space="0" w:color="auto"/>
            <w:left w:val="none" w:sz="0" w:space="0" w:color="auto"/>
            <w:bottom w:val="none" w:sz="0" w:space="0" w:color="auto"/>
            <w:right w:val="none" w:sz="0" w:space="0" w:color="auto"/>
          </w:divBdr>
        </w:div>
        <w:div w:id="324363598">
          <w:marLeft w:val="0"/>
          <w:marRight w:val="0"/>
          <w:marTop w:val="0"/>
          <w:marBottom w:val="0"/>
          <w:divBdr>
            <w:top w:val="none" w:sz="0" w:space="0" w:color="auto"/>
            <w:left w:val="none" w:sz="0" w:space="0" w:color="auto"/>
            <w:bottom w:val="none" w:sz="0" w:space="0" w:color="auto"/>
            <w:right w:val="none" w:sz="0" w:space="0" w:color="auto"/>
          </w:divBdr>
        </w:div>
        <w:div w:id="326714421">
          <w:marLeft w:val="0"/>
          <w:marRight w:val="0"/>
          <w:marTop w:val="0"/>
          <w:marBottom w:val="0"/>
          <w:divBdr>
            <w:top w:val="none" w:sz="0" w:space="0" w:color="auto"/>
            <w:left w:val="none" w:sz="0" w:space="0" w:color="auto"/>
            <w:bottom w:val="none" w:sz="0" w:space="0" w:color="auto"/>
            <w:right w:val="none" w:sz="0" w:space="0" w:color="auto"/>
          </w:divBdr>
        </w:div>
        <w:div w:id="336466433">
          <w:marLeft w:val="0"/>
          <w:marRight w:val="0"/>
          <w:marTop w:val="0"/>
          <w:marBottom w:val="0"/>
          <w:divBdr>
            <w:top w:val="none" w:sz="0" w:space="0" w:color="auto"/>
            <w:left w:val="none" w:sz="0" w:space="0" w:color="auto"/>
            <w:bottom w:val="none" w:sz="0" w:space="0" w:color="auto"/>
            <w:right w:val="none" w:sz="0" w:space="0" w:color="auto"/>
          </w:divBdr>
        </w:div>
        <w:div w:id="339965521">
          <w:marLeft w:val="0"/>
          <w:marRight w:val="0"/>
          <w:marTop w:val="0"/>
          <w:marBottom w:val="0"/>
          <w:divBdr>
            <w:top w:val="none" w:sz="0" w:space="0" w:color="auto"/>
            <w:left w:val="none" w:sz="0" w:space="0" w:color="auto"/>
            <w:bottom w:val="none" w:sz="0" w:space="0" w:color="auto"/>
            <w:right w:val="none" w:sz="0" w:space="0" w:color="auto"/>
          </w:divBdr>
        </w:div>
        <w:div w:id="341663125">
          <w:marLeft w:val="0"/>
          <w:marRight w:val="0"/>
          <w:marTop w:val="0"/>
          <w:marBottom w:val="0"/>
          <w:divBdr>
            <w:top w:val="none" w:sz="0" w:space="0" w:color="auto"/>
            <w:left w:val="none" w:sz="0" w:space="0" w:color="auto"/>
            <w:bottom w:val="none" w:sz="0" w:space="0" w:color="auto"/>
            <w:right w:val="none" w:sz="0" w:space="0" w:color="auto"/>
          </w:divBdr>
        </w:div>
        <w:div w:id="344675968">
          <w:marLeft w:val="0"/>
          <w:marRight w:val="0"/>
          <w:marTop w:val="0"/>
          <w:marBottom w:val="0"/>
          <w:divBdr>
            <w:top w:val="none" w:sz="0" w:space="0" w:color="auto"/>
            <w:left w:val="none" w:sz="0" w:space="0" w:color="auto"/>
            <w:bottom w:val="none" w:sz="0" w:space="0" w:color="auto"/>
            <w:right w:val="none" w:sz="0" w:space="0" w:color="auto"/>
          </w:divBdr>
        </w:div>
        <w:div w:id="347176855">
          <w:marLeft w:val="0"/>
          <w:marRight w:val="0"/>
          <w:marTop w:val="0"/>
          <w:marBottom w:val="0"/>
          <w:divBdr>
            <w:top w:val="none" w:sz="0" w:space="0" w:color="auto"/>
            <w:left w:val="none" w:sz="0" w:space="0" w:color="auto"/>
            <w:bottom w:val="none" w:sz="0" w:space="0" w:color="auto"/>
            <w:right w:val="none" w:sz="0" w:space="0" w:color="auto"/>
          </w:divBdr>
        </w:div>
        <w:div w:id="348990147">
          <w:marLeft w:val="0"/>
          <w:marRight w:val="0"/>
          <w:marTop w:val="0"/>
          <w:marBottom w:val="0"/>
          <w:divBdr>
            <w:top w:val="none" w:sz="0" w:space="0" w:color="auto"/>
            <w:left w:val="none" w:sz="0" w:space="0" w:color="auto"/>
            <w:bottom w:val="none" w:sz="0" w:space="0" w:color="auto"/>
            <w:right w:val="none" w:sz="0" w:space="0" w:color="auto"/>
          </w:divBdr>
        </w:div>
        <w:div w:id="349916789">
          <w:marLeft w:val="0"/>
          <w:marRight w:val="0"/>
          <w:marTop w:val="0"/>
          <w:marBottom w:val="0"/>
          <w:divBdr>
            <w:top w:val="none" w:sz="0" w:space="0" w:color="auto"/>
            <w:left w:val="none" w:sz="0" w:space="0" w:color="auto"/>
            <w:bottom w:val="none" w:sz="0" w:space="0" w:color="auto"/>
            <w:right w:val="none" w:sz="0" w:space="0" w:color="auto"/>
          </w:divBdr>
        </w:div>
        <w:div w:id="351224985">
          <w:marLeft w:val="0"/>
          <w:marRight w:val="0"/>
          <w:marTop w:val="0"/>
          <w:marBottom w:val="0"/>
          <w:divBdr>
            <w:top w:val="none" w:sz="0" w:space="0" w:color="auto"/>
            <w:left w:val="none" w:sz="0" w:space="0" w:color="auto"/>
            <w:bottom w:val="none" w:sz="0" w:space="0" w:color="auto"/>
            <w:right w:val="none" w:sz="0" w:space="0" w:color="auto"/>
          </w:divBdr>
        </w:div>
        <w:div w:id="357658997">
          <w:marLeft w:val="0"/>
          <w:marRight w:val="0"/>
          <w:marTop w:val="0"/>
          <w:marBottom w:val="0"/>
          <w:divBdr>
            <w:top w:val="none" w:sz="0" w:space="0" w:color="auto"/>
            <w:left w:val="none" w:sz="0" w:space="0" w:color="auto"/>
            <w:bottom w:val="none" w:sz="0" w:space="0" w:color="auto"/>
            <w:right w:val="none" w:sz="0" w:space="0" w:color="auto"/>
          </w:divBdr>
        </w:div>
        <w:div w:id="361790380">
          <w:marLeft w:val="0"/>
          <w:marRight w:val="0"/>
          <w:marTop w:val="0"/>
          <w:marBottom w:val="0"/>
          <w:divBdr>
            <w:top w:val="none" w:sz="0" w:space="0" w:color="auto"/>
            <w:left w:val="none" w:sz="0" w:space="0" w:color="auto"/>
            <w:bottom w:val="none" w:sz="0" w:space="0" w:color="auto"/>
            <w:right w:val="none" w:sz="0" w:space="0" w:color="auto"/>
          </w:divBdr>
        </w:div>
        <w:div w:id="362828899">
          <w:marLeft w:val="0"/>
          <w:marRight w:val="0"/>
          <w:marTop w:val="0"/>
          <w:marBottom w:val="0"/>
          <w:divBdr>
            <w:top w:val="none" w:sz="0" w:space="0" w:color="auto"/>
            <w:left w:val="none" w:sz="0" w:space="0" w:color="auto"/>
            <w:bottom w:val="none" w:sz="0" w:space="0" w:color="auto"/>
            <w:right w:val="none" w:sz="0" w:space="0" w:color="auto"/>
          </w:divBdr>
        </w:div>
        <w:div w:id="382869867">
          <w:marLeft w:val="0"/>
          <w:marRight w:val="0"/>
          <w:marTop w:val="0"/>
          <w:marBottom w:val="0"/>
          <w:divBdr>
            <w:top w:val="none" w:sz="0" w:space="0" w:color="auto"/>
            <w:left w:val="none" w:sz="0" w:space="0" w:color="auto"/>
            <w:bottom w:val="none" w:sz="0" w:space="0" w:color="auto"/>
            <w:right w:val="none" w:sz="0" w:space="0" w:color="auto"/>
          </w:divBdr>
        </w:div>
        <w:div w:id="392192308">
          <w:marLeft w:val="0"/>
          <w:marRight w:val="0"/>
          <w:marTop w:val="0"/>
          <w:marBottom w:val="0"/>
          <w:divBdr>
            <w:top w:val="none" w:sz="0" w:space="0" w:color="auto"/>
            <w:left w:val="none" w:sz="0" w:space="0" w:color="auto"/>
            <w:bottom w:val="none" w:sz="0" w:space="0" w:color="auto"/>
            <w:right w:val="none" w:sz="0" w:space="0" w:color="auto"/>
          </w:divBdr>
        </w:div>
        <w:div w:id="392965929">
          <w:marLeft w:val="0"/>
          <w:marRight w:val="0"/>
          <w:marTop w:val="0"/>
          <w:marBottom w:val="0"/>
          <w:divBdr>
            <w:top w:val="none" w:sz="0" w:space="0" w:color="auto"/>
            <w:left w:val="none" w:sz="0" w:space="0" w:color="auto"/>
            <w:bottom w:val="none" w:sz="0" w:space="0" w:color="auto"/>
            <w:right w:val="none" w:sz="0" w:space="0" w:color="auto"/>
          </w:divBdr>
        </w:div>
        <w:div w:id="397439526">
          <w:marLeft w:val="0"/>
          <w:marRight w:val="0"/>
          <w:marTop w:val="0"/>
          <w:marBottom w:val="0"/>
          <w:divBdr>
            <w:top w:val="none" w:sz="0" w:space="0" w:color="auto"/>
            <w:left w:val="none" w:sz="0" w:space="0" w:color="auto"/>
            <w:bottom w:val="none" w:sz="0" w:space="0" w:color="auto"/>
            <w:right w:val="none" w:sz="0" w:space="0" w:color="auto"/>
          </w:divBdr>
        </w:div>
        <w:div w:id="398672312">
          <w:marLeft w:val="0"/>
          <w:marRight w:val="0"/>
          <w:marTop w:val="0"/>
          <w:marBottom w:val="0"/>
          <w:divBdr>
            <w:top w:val="none" w:sz="0" w:space="0" w:color="auto"/>
            <w:left w:val="none" w:sz="0" w:space="0" w:color="auto"/>
            <w:bottom w:val="none" w:sz="0" w:space="0" w:color="auto"/>
            <w:right w:val="none" w:sz="0" w:space="0" w:color="auto"/>
          </w:divBdr>
        </w:div>
        <w:div w:id="399599687">
          <w:marLeft w:val="0"/>
          <w:marRight w:val="0"/>
          <w:marTop w:val="0"/>
          <w:marBottom w:val="0"/>
          <w:divBdr>
            <w:top w:val="none" w:sz="0" w:space="0" w:color="auto"/>
            <w:left w:val="none" w:sz="0" w:space="0" w:color="auto"/>
            <w:bottom w:val="none" w:sz="0" w:space="0" w:color="auto"/>
            <w:right w:val="none" w:sz="0" w:space="0" w:color="auto"/>
          </w:divBdr>
        </w:div>
        <w:div w:id="406921004">
          <w:marLeft w:val="0"/>
          <w:marRight w:val="0"/>
          <w:marTop w:val="0"/>
          <w:marBottom w:val="0"/>
          <w:divBdr>
            <w:top w:val="none" w:sz="0" w:space="0" w:color="auto"/>
            <w:left w:val="none" w:sz="0" w:space="0" w:color="auto"/>
            <w:bottom w:val="none" w:sz="0" w:space="0" w:color="auto"/>
            <w:right w:val="none" w:sz="0" w:space="0" w:color="auto"/>
          </w:divBdr>
        </w:div>
        <w:div w:id="411004670">
          <w:marLeft w:val="0"/>
          <w:marRight w:val="0"/>
          <w:marTop w:val="0"/>
          <w:marBottom w:val="0"/>
          <w:divBdr>
            <w:top w:val="none" w:sz="0" w:space="0" w:color="auto"/>
            <w:left w:val="none" w:sz="0" w:space="0" w:color="auto"/>
            <w:bottom w:val="none" w:sz="0" w:space="0" w:color="auto"/>
            <w:right w:val="none" w:sz="0" w:space="0" w:color="auto"/>
          </w:divBdr>
        </w:div>
        <w:div w:id="411436580">
          <w:marLeft w:val="0"/>
          <w:marRight w:val="0"/>
          <w:marTop w:val="0"/>
          <w:marBottom w:val="0"/>
          <w:divBdr>
            <w:top w:val="none" w:sz="0" w:space="0" w:color="auto"/>
            <w:left w:val="none" w:sz="0" w:space="0" w:color="auto"/>
            <w:bottom w:val="none" w:sz="0" w:space="0" w:color="auto"/>
            <w:right w:val="none" w:sz="0" w:space="0" w:color="auto"/>
          </w:divBdr>
        </w:div>
        <w:div w:id="425658016">
          <w:marLeft w:val="0"/>
          <w:marRight w:val="0"/>
          <w:marTop w:val="0"/>
          <w:marBottom w:val="0"/>
          <w:divBdr>
            <w:top w:val="none" w:sz="0" w:space="0" w:color="auto"/>
            <w:left w:val="none" w:sz="0" w:space="0" w:color="auto"/>
            <w:bottom w:val="none" w:sz="0" w:space="0" w:color="auto"/>
            <w:right w:val="none" w:sz="0" w:space="0" w:color="auto"/>
          </w:divBdr>
        </w:div>
        <w:div w:id="426777100">
          <w:marLeft w:val="0"/>
          <w:marRight w:val="0"/>
          <w:marTop w:val="0"/>
          <w:marBottom w:val="0"/>
          <w:divBdr>
            <w:top w:val="none" w:sz="0" w:space="0" w:color="auto"/>
            <w:left w:val="none" w:sz="0" w:space="0" w:color="auto"/>
            <w:bottom w:val="none" w:sz="0" w:space="0" w:color="auto"/>
            <w:right w:val="none" w:sz="0" w:space="0" w:color="auto"/>
          </w:divBdr>
        </w:div>
        <w:div w:id="429012919">
          <w:marLeft w:val="0"/>
          <w:marRight w:val="0"/>
          <w:marTop w:val="0"/>
          <w:marBottom w:val="0"/>
          <w:divBdr>
            <w:top w:val="none" w:sz="0" w:space="0" w:color="auto"/>
            <w:left w:val="none" w:sz="0" w:space="0" w:color="auto"/>
            <w:bottom w:val="none" w:sz="0" w:space="0" w:color="auto"/>
            <w:right w:val="none" w:sz="0" w:space="0" w:color="auto"/>
          </w:divBdr>
        </w:div>
        <w:div w:id="433793825">
          <w:marLeft w:val="0"/>
          <w:marRight w:val="0"/>
          <w:marTop w:val="0"/>
          <w:marBottom w:val="0"/>
          <w:divBdr>
            <w:top w:val="none" w:sz="0" w:space="0" w:color="auto"/>
            <w:left w:val="none" w:sz="0" w:space="0" w:color="auto"/>
            <w:bottom w:val="none" w:sz="0" w:space="0" w:color="auto"/>
            <w:right w:val="none" w:sz="0" w:space="0" w:color="auto"/>
          </w:divBdr>
        </w:div>
        <w:div w:id="440536343">
          <w:marLeft w:val="0"/>
          <w:marRight w:val="0"/>
          <w:marTop w:val="0"/>
          <w:marBottom w:val="0"/>
          <w:divBdr>
            <w:top w:val="none" w:sz="0" w:space="0" w:color="auto"/>
            <w:left w:val="none" w:sz="0" w:space="0" w:color="auto"/>
            <w:bottom w:val="none" w:sz="0" w:space="0" w:color="auto"/>
            <w:right w:val="none" w:sz="0" w:space="0" w:color="auto"/>
          </w:divBdr>
        </w:div>
        <w:div w:id="454755049">
          <w:marLeft w:val="0"/>
          <w:marRight w:val="0"/>
          <w:marTop w:val="0"/>
          <w:marBottom w:val="0"/>
          <w:divBdr>
            <w:top w:val="none" w:sz="0" w:space="0" w:color="auto"/>
            <w:left w:val="none" w:sz="0" w:space="0" w:color="auto"/>
            <w:bottom w:val="none" w:sz="0" w:space="0" w:color="auto"/>
            <w:right w:val="none" w:sz="0" w:space="0" w:color="auto"/>
          </w:divBdr>
        </w:div>
        <w:div w:id="454762326">
          <w:marLeft w:val="0"/>
          <w:marRight w:val="0"/>
          <w:marTop w:val="0"/>
          <w:marBottom w:val="0"/>
          <w:divBdr>
            <w:top w:val="none" w:sz="0" w:space="0" w:color="auto"/>
            <w:left w:val="none" w:sz="0" w:space="0" w:color="auto"/>
            <w:bottom w:val="none" w:sz="0" w:space="0" w:color="auto"/>
            <w:right w:val="none" w:sz="0" w:space="0" w:color="auto"/>
          </w:divBdr>
        </w:div>
        <w:div w:id="471756392">
          <w:marLeft w:val="0"/>
          <w:marRight w:val="0"/>
          <w:marTop w:val="0"/>
          <w:marBottom w:val="0"/>
          <w:divBdr>
            <w:top w:val="none" w:sz="0" w:space="0" w:color="auto"/>
            <w:left w:val="none" w:sz="0" w:space="0" w:color="auto"/>
            <w:bottom w:val="none" w:sz="0" w:space="0" w:color="auto"/>
            <w:right w:val="none" w:sz="0" w:space="0" w:color="auto"/>
          </w:divBdr>
        </w:div>
        <w:div w:id="472912464">
          <w:marLeft w:val="0"/>
          <w:marRight w:val="0"/>
          <w:marTop w:val="0"/>
          <w:marBottom w:val="0"/>
          <w:divBdr>
            <w:top w:val="none" w:sz="0" w:space="0" w:color="auto"/>
            <w:left w:val="none" w:sz="0" w:space="0" w:color="auto"/>
            <w:bottom w:val="none" w:sz="0" w:space="0" w:color="auto"/>
            <w:right w:val="none" w:sz="0" w:space="0" w:color="auto"/>
          </w:divBdr>
        </w:div>
        <w:div w:id="478690034">
          <w:marLeft w:val="0"/>
          <w:marRight w:val="0"/>
          <w:marTop w:val="0"/>
          <w:marBottom w:val="0"/>
          <w:divBdr>
            <w:top w:val="none" w:sz="0" w:space="0" w:color="auto"/>
            <w:left w:val="none" w:sz="0" w:space="0" w:color="auto"/>
            <w:bottom w:val="none" w:sz="0" w:space="0" w:color="auto"/>
            <w:right w:val="none" w:sz="0" w:space="0" w:color="auto"/>
          </w:divBdr>
        </w:div>
        <w:div w:id="482551729">
          <w:marLeft w:val="0"/>
          <w:marRight w:val="0"/>
          <w:marTop w:val="0"/>
          <w:marBottom w:val="0"/>
          <w:divBdr>
            <w:top w:val="none" w:sz="0" w:space="0" w:color="auto"/>
            <w:left w:val="none" w:sz="0" w:space="0" w:color="auto"/>
            <w:bottom w:val="none" w:sz="0" w:space="0" w:color="auto"/>
            <w:right w:val="none" w:sz="0" w:space="0" w:color="auto"/>
          </w:divBdr>
        </w:div>
        <w:div w:id="483013923">
          <w:marLeft w:val="0"/>
          <w:marRight w:val="0"/>
          <w:marTop w:val="0"/>
          <w:marBottom w:val="0"/>
          <w:divBdr>
            <w:top w:val="none" w:sz="0" w:space="0" w:color="auto"/>
            <w:left w:val="none" w:sz="0" w:space="0" w:color="auto"/>
            <w:bottom w:val="none" w:sz="0" w:space="0" w:color="auto"/>
            <w:right w:val="none" w:sz="0" w:space="0" w:color="auto"/>
          </w:divBdr>
        </w:div>
        <w:div w:id="484471699">
          <w:marLeft w:val="0"/>
          <w:marRight w:val="0"/>
          <w:marTop w:val="0"/>
          <w:marBottom w:val="0"/>
          <w:divBdr>
            <w:top w:val="none" w:sz="0" w:space="0" w:color="auto"/>
            <w:left w:val="none" w:sz="0" w:space="0" w:color="auto"/>
            <w:bottom w:val="none" w:sz="0" w:space="0" w:color="auto"/>
            <w:right w:val="none" w:sz="0" w:space="0" w:color="auto"/>
          </w:divBdr>
        </w:div>
        <w:div w:id="485709751">
          <w:marLeft w:val="0"/>
          <w:marRight w:val="0"/>
          <w:marTop w:val="0"/>
          <w:marBottom w:val="0"/>
          <w:divBdr>
            <w:top w:val="none" w:sz="0" w:space="0" w:color="auto"/>
            <w:left w:val="none" w:sz="0" w:space="0" w:color="auto"/>
            <w:bottom w:val="none" w:sz="0" w:space="0" w:color="auto"/>
            <w:right w:val="none" w:sz="0" w:space="0" w:color="auto"/>
          </w:divBdr>
        </w:div>
        <w:div w:id="503938732">
          <w:marLeft w:val="0"/>
          <w:marRight w:val="0"/>
          <w:marTop w:val="0"/>
          <w:marBottom w:val="0"/>
          <w:divBdr>
            <w:top w:val="none" w:sz="0" w:space="0" w:color="auto"/>
            <w:left w:val="none" w:sz="0" w:space="0" w:color="auto"/>
            <w:bottom w:val="none" w:sz="0" w:space="0" w:color="auto"/>
            <w:right w:val="none" w:sz="0" w:space="0" w:color="auto"/>
          </w:divBdr>
        </w:div>
        <w:div w:id="513417244">
          <w:marLeft w:val="0"/>
          <w:marRight w:val="0"/>
          <w:marTop w:val="0"/>
          <w:marBottom w:val="0"/>
          <w:divBdr>
            <w:top w:val="none" w:sz="0" w:space="0" w:color="auto"/>
            <w:left w:val="none" w:sz="0" w:space="0" w:color="auto"/>
            <w:bottom w:val="none" w:sz="0" w:space="0" w:color="auto"/>
            <w:right w:val="none" w:sz="0" w:space="0" w:color="auto"/>
          </w:divBdr>
        </w:div>
        <w:div w:id="514922373">
          <w:marLeft w:val="0"/>
          <w:marRight w:val="0"/>
          <w:marTop w:val="0"/>
          <w:marBottom w:val="0"/>
          <w:divBdr>
            <w:top w:val="none" w:sz="0" w:space="0" w:color="auto"/>
            <w:left w:val="none" w:sz="0" w:space="0" w:color="auto"/>
            <w:bottom w:val="none" w:sz="0" w:space="0" w:color="auto"/>
            <w:right w:val="none" w:sz="0" w:space="0" w:color="auto"/>
          </w:divBdr>
        </w:div>
        <w:div w:id="517962065">
          <w:marLeft w:val="0"/>
          <w:marRight w:val="0"/>
          <w:marTop w:val="0"/>
          <w:marBottom w:val="0"/>
          <w:divBdr>
            <w:top w:val="none" w:sz="0" w:space="0" w:color="auto"/>
            <w:left w:val="none" w:sz="0" w:space="0" w:color="auto"/>
            <w:bottom w:val="none" w:sz="0" w:space="0" w:color="auto"/>
            <w:right w:val="none" w:sz="0" w:space="0" w:color="auto"/>
          </w:divBdr>
        </w:div>
        <w:div w:id="520513472">
          <w:marLeft w:val="0"/>
          <w:marRight w:val="0"/>
          <w:marTop w:val="0"/>
          <w:marBottom w:val="0"/>
          <w:divBdr>
            <w:top w:val="none" w:sz="0" w:space="0" w:color="auto"/>
            <w:left w:val="none" w:sz="0" w:space="0" w:color="auto"/>
            <w:bottom w:val="none" w:sz="0" w:space="0" w:color="auto"/>
            <w:right w:val="none" w:sz="0" w:space="0" w:color="auto"/>
          </w:divBdr>
        </w:div>
        <w:div w:id="525143592">
          <w:marLeft w:val="0"/>
          <w:marRight w:val="0"/>
          <w:marTop w:val="0"/>
          <w:marBottom w:val="0"/>
          <w:divBdr>
            <w:top w:val="none" w:sz="0" w:space="0" w:color="auto"/>
            <w:left w:val="none" w:sz="0" w:space="0" w:color="auto"/>
            <w:bottom w:val="none" w:sz="0" w:space="0" w:color="auto"/>
            <w:right w:val="none" w:sz="0" w:space="0" w:color="auto"/>
          </w:divBdr>
        </w:div>
        <w:div w:id="528448216">
          <w:marLeft w:val="0"/>
          <w:marRight w:val="0"/>
          <w:marTop w:val="0"/>
          <w:marBottom w:val="0"/>
          <w:divBdr>
            <w:top w:val="none" w:sz="0" w:space="0" w:color="auto"/>
            <w:left w:val="none" w:sz="0" w:space="0" w:color="auto"/>
            <w:bottom w:val="none" w:sz="0" w:space="0" w:color="auto"/>
            <w:right w:val="none" w:sz="0" w:space="0" w:color="auto"/>
          </w:divBdr>
        </w:div>
        <w:div w:id="529414541">
          <w:marLeft w:val="0"/>
          <w:marRight w:val="0"/>
          <w:marTop w:val="0"/>
          <w:marBottom w:val="0"/>
          <w:divBdr>
            <w:top w:val="none" w:sz="0" w:space="0" w:color="auto"/>
            <w:left w:val="none" w:sz="0" w:space="0" w:color="auto"/>
            <w:bottom w:val="none" w:sz="0" w:space="0" w:color="auto"/>
            <w:right w:val="none" w:sz="0" w:space="0" w:color="auto"/>
          </w:divBdr>
        </w:div>
        <w:div w:id="529689934">
          <w:marLeft w:val="0"/>
          <w:marRight w:val="0"/>
          <w:marTop w:val="0"/>
          <w:marBottom w:val="0"/>
          <w:divBdr>
            <w:top w:val="none" w:sz="0" w:space="0" w:color="auto"/>
            <w:left w:val="none" w:sz="0" w:space="0" w:color="auto"/>
            <w:bottom w:val="none" w:sz="0" w:space="0" w:color="auto"/>
            <w:right w:val="none" w:sz="0" w:space="0" w:color="auto"/>
          </w:divBdr>
        </w:div>
        <w:div w:id="532813626">
          <w:marLeft w:val="0"/>
          <w:marRight w:val="0"/>
          <w:marTop w:val="0"/>
          <w:marBottom w:val="0"/>
          <w:divBdr>
            <w:top w:val="none" w:sz="0" w:space="0" w:color="auto"/>
            <w:left w:val="none" w:sz="0" w:space="0" w:color="auto"/>
            <w:bottom w:val="none" w:sz="0" w:space="0" w:color="auto"/>
            <w:right w:val="none" w:sz="0" w:space="0" w:color="auto"/>
          </w:divBdr>
        </w:div>
        <w:div w:id="532891073">
          <w:marLeft w:val="0"/>
          <w:marRight w:val="0"/>
          <w:marTop w:val="0"/>
          <w:marBottom w:val="0"/>
          <w:divBdr>
            <w:top w:val="none" w:sz="0" w:space="0" w:color="auto"/>
            <w:left w:val="none" w:sz="0" w:space="0" w:color="auto"/>
            <w:bottom w:val="none" w:sz="0" w:space="0" w:color="auto"/>
            <w:right w:val="none" w:sz="0" w:space="0" w:color="auto"/>
          </w:divBdr>
        </w:div>
        <w:div w:id="533809192">
          <w:marLeft w:val="0"/>
          <w:marRight w:val="0"/>
          <w:marTop w:val="0"/>
          <w:marBottom w:val="0"/>
          <w:divBdr>
            <w:top w:val="none" w:sz="0" w:space="0" w:color="auto"/>
            <w:left w:val="none" w:sz="0" w:space="0" w:color="auto"/>
            <w:bottom w:val="none" w:sz="0" w:space="0" w:color="auto"/>
            <w:right w:val="none" w:sz="0" w:space="0" w:color="auto"/>
          </w:divBdr>
        </w:div>
        <w:div w:id="535973325">
          <w:marLeft w:val="0"/>
          <w:marRight w:val="0"/>
          <w:marTop w:val="0"/>
          <w:marBottom w:val="0"/>
          <w:divBdr>
            <w:top w:val="none" w:sz="0" w:space="0" w:color="auto"/>
            <w:left w:val="none" w:sz="0" w:space="0" w:color="auto"/>
            <w:bottom w:val="none" w:sz="0" w:space="0" w:color="auto"/>
            <w:right w:val="none" w:sz="0" w:space="0" w:color="auto"/>
          </w:divBdr>
        </w:div>
        <w:div w:id="543568082">
          <w:marLeft w:val="0"/>
          <w:marRight w:val="0"/>
          <w:marTop w:val="0"/>
          <w:marBottom w:val="0"/>
          <w:divBdr>
            <w:top w:val="none" w:sz="0" w:space="0" w:color="auto"/>
            <w:left w:val="none" w:sz="0" w:space="0" w:color="auto"/>
            <w:bottom w:val="none" w:sz="0" w:space="0" w:color="auto"/>
            <w:right w:val="none" w:sz="0" w:space="0" w:color="auto"/>
          </w:divBdr>
        </w:div>
        <w:div w:id="545142143">
          <w:marLeft w:val="0"/>
          <w:marRight w:val="0"/>
          <w:marTop w:val="0"/>
          <w:marBottom w:val="0"/>
          <w:divBdr>
            <w:top w:val="none" w:sz="0" w:space="0" w:color="auto"/>
            <w:left w:val="none" w:sz="0" w:space="0" w:color="auto"/>
            <w:bottom w:val="none" w:sz="0" w:space="0" w:color="auto"/>
            <w:right w:val="none" w:sz="0" w:space="0" w:color="auto"/>
          </w:divBdr>
        </w:div>
        <w:div w:id="545407275">
          <w:marLeft w:val="0"/>
          <w:marRight w:val="0"/>
          <w:marTop w:val="0"/>
          <w:marBottom w:val="0"/>
          <w:divBdr>
            <w:top w:val="none" w:sz="0" w:space="0" w:color="auto"/>
            <w:left w:val="none" w:sz="0" w:space="0" w:color="auto"/>
            <w:bottom w:val="none" w:sz="0" w:space="0" w:color="auto"/>
            <w:right w:val="none" w:sz="0" w:space="0" w:color="auto"/>
          </w:divBdr>
        </w:div>
        <w:div w:id="546527930">
          <w:marLeft w:val="0"/>
          <w:marRight w:val="0"/>
          <w:marTop w:val="0"/>
          <w:marBottom w:val="0"/>
          <w:divBdr>
            <w:top w:val="none" w:sz="0" w:space="0" w:color="auto"/>
            <w:left w:val="none" w:sz="0" w:space="0" w:color="auto"/>
            <w:bottom w:val="none" w:sz="0" w:space="0" w:color="auto"/>
            <w:right w:val="none" w:sz="0" w:space="0" w:color="auto"/>
          </w:divBdr>
        </w:div>
        <w:div w:id="547113737">
          <w:marLeft w:val="0"/>
          <w:marRight w:val="0"/>
          <w:marTop w:val="0"/>
          <w:marBottom w:val="0"/>
          <w:divBdr>
            <w:top w:val="none" w:sz="0" w:space="0" w:color="auto"/>
            <w:left w:val="none" w:sz="0" w:space="0" w:color="auto"/>
            <w:bottom w:val="none" w:sz="0" w:space="0" w:color="auto"/>
            <w:right w:val="none" w:sz="0" w:space="0" w:color="auto"/>
          </w:divBdr>
        </w:div>
        <w:div w:id="547453823">
          <w:marLeft w:val="0"/>
          <w:marRight w:val="0"/>
          <w:marTop w:val="0"/>
          <w:marBottom w:val="0"/>
          <w:divBdr>
            <w:top w:val="none" w:sz="0" w:space="0" w:color="auto"/>
            <w:left w:val="none" w:sz="0" w:space="0" w:color="auto"/>
            <w:bottom w:val="none" w:sz="0" w:space="0" w:color="auto"/>
            <w:right w:val="none" w:sz="0" w:space="0" w:color="auto"/>
          </w:divBdr>
        </w:div>
        <w:div w:id="553925980">
          <w:marLeft w:val="0"/>
          <w:marRight w:val="0"/>
          <w:marTop w:val="0"/>
          <w:marBottom w:val="0"/>
          <w:divBdr>
            <w:top w:val="none" w:sz="0" w:space="0" w:color="auto"/>
            <w:left w:val="none" w:sz="0" w:space="0" w:color="auto"/>
            <w:bottom w:val="none" w:sz="0" w:space="0" w:color="auto"/>
            <w:right w:val="none" w:sz="0" w:space="0" w:color="auto"/>
          </w:divBdr>
        </w:div>
        <w:div w:id="555550323">
          <w:marLeft w:val="0"/>
          <w:marRight w:val="0"/>
          <w:marTop w:val="0"/>
          <w:marBottom w:val="0"/>
          <w:divBdr>
            <w:top w:val="none" w:sz="0" w:space="0" w:color="auto"/>
            <w:left w:val="none" w:sz="0" w:space="0" w:color="auto"/>
            <w:bottom w:val="none" w:sz="0" w:space="0" w:color="auto"/>
            <w:right w:val="none" w:sz="0" w:space="0" w:color="auto"/>
          </w:divBdr>
        </w:div>
        <w:div w:id="558591230">
          <w:marLeft w:val="0"/>
          <w:marRight w:val="0"/>
          <w:marTop w:val="0"/>
          <w:marBottom w:val="0"/>
          <w:divBdr>
            <w:top w:val="none" w:sz="0" w:space="0" w:color="auto"/>
            <w:left w:val="none" w:sz="0" w:space="0" w:color="auto"/>
            <w:bottom w:val="none" w:sz="0" w:space="0" w:color="auto"/>
            <w:right w:val="none" w:sz="0" w:space="0" w:color="auto"/>
          </w:divBdr>
        </w:div>
        <w:div w:id="560558482">
          <w:marLeft w:val="0"/>
          <w:marRight w:val="0"/>
          <w:marTop w:val="0"/>
          <w:marBottom w:val="0"/>
          <w:divBdr>
            <w:top w:val="none" w:sz="0" w:space="0" w:color="auto"/>
            <w:left w:val="none" w:sz="0" w:space="0" w:color="auto"/>
            <w:bottom w:val="none" w:sz="0" w:space="0" w:color="auto"/>
            <w:right w:val="none" w:sz="0" w:space="0" w:color="auto"/>
          </w:divBdr>
        </w:div>
        <w:div w:id="562059663">
          <w:marLeft w:val="0"/>
          <w:marRight w:val="0"/>
          <w:marTop w:val="0"/>
          <w:marBottom w:val="0"/>
          <w:divBdr>
            <w:top w:val="none" w:sz="0" w:space="0" w:color="auto"/>
            <w:left w:val="none" w:sz="0" w:space="0" w:color="auto"/>
            <w:bottom w:val="none" w:sz="0" w:space="0" w:color="auto"/>
            <w:right w:val="none" w:sz="0" w:space="0" w:color="auto"/>
          </w:divBdr>
        </w:div>
        <w:div w:id="562251402">
          <w:marLeft w:val="0"/>
          <w:marRight w:val="0"/>
          <w:marTop w:val="0"/>
          <w:marBottom w:val="0"/>
          <w:divBdr>
            <w:top w:val="none" w:sz="0" w:space="0" w:color="auto"/>
            <w:left w:val="none" w:sz="0" w:space="0" w:color="auto"/>
            <w:bottom w:val="none" w:sz="0" w:space="0" w:color="auto"/>
            <w:right w:val="none" w:sz="0" w:space="0" w:color="auto"/>
          </w:divBdr>
        </w:div>
        <w:div w:id="564145763">
          <w:marLeft w:val="0"/>
          <w:marRight w:val="0"/>
          <w:marTop w:val="0"/>
          <w:marBottom w:val="0"/>
          <w:divBdr>
            <w:top w:val="none" w:sz="0" w:space="0" w:color="auto"/>
            <w:left w:val="none" w:sz="0" w:space="0" w:color="auto"/>
            <w:bottom w:val="none" w:sz="0" w:space="0" w:color="auto"/>
            <w:right w:val="none" w:sz="0" w:space="0" w:color="auto"/>
          </w:divBdr>
        </w:div>
        <w:div w:id="564490323">
          <w:marLeft w:val="0"/>
          <w:marRight w:val="0"/>
          <w:marTop w:val="0"/>
          <w:marBottom w:val="0"/>
          <w:divBdr>
            <w:top w:val="none" w:sz="0" w:space="0" w:color="auto"/>
            <w:left w:val="none" w:sz="0" w:space="0" w:color="auto"/>
            <w:bottom w:val="none" w:sz="0" w:space="0" w:color="auto"/>
            <w:right w:val="none" w:sz="0" w:space="0" w:color="auto"/>
          </w:divBdr>
        </w:div>
        <w:div w:id="565799647">
          <w:marLeft w:val="0"/>
          <w:marRight w:val="0"/>
          <w:marTop w:val="0"/>
          <w:marBottom w:val="0"/>
          <w:divBdr>
            <w:top w:val="none" w:sz="0" w:space="0" w:color="auto"/>
            <w:left w:val="none" w:sz="0" w:space="0" w:color="auto"/>
            <w:bottom w:val="none" w:sz="0" w:space="0" w:color="auto"/>
            <w:right w:val="none" w:sz="0" w:space="0" w:color="auto"/>
          </w:divBdr>
        </w:div>
        <w:div w:id="566690801">
          <w:marLeft w:val="0"/>
          <w:marRight w:val="0"/>
          <w:marTop w:val="0"/>
          <w:marBottom w:val="0"/>
          <w:divBdr>
            <w:top w:val="none" w:sz="0" w:space="0" w:color="auto"/>
            <w:left w:val="none" w:sz="0" w:space="0" w:color="auto"/>
            <w:bottom w:val="none" w:sz="0" w:space="0" w:color="auto"/>
            <w:right w:val="none" w:sz="0" w:space="0" w:color="auto"/>
          </w:divBdr>
        </w:div>
        <w:div w:id="566762903">
          <w:marLeft w:val="0"/>
          <w:marRight w:val="0"/>
          <w:marTop w:val="0"/>
          <w:marBottom w:val="0"/>
          <w:divBdr>
            <w:top w:val="none" w:sz="0" w:space="0" w:color="auto"/>
            <w:left w:val="none" w:sz="0" w:space="0" w:color="auto"/>
            <w:bottom w:val="none" w:sz="0" w:space="0" w:color="auto"/>
            <w:right w:val="none" w:sz="0" w:space="0" w:color="auto"/>
          </w:divBdr>
        </w:div>
        <w:div w:id="566887224">
          <w:marLeft w:val="0"/>
          <w:marRight w:val="0"/>
          <w:marTop w:val="0"/>
          <w:marBottom w:val="0"/>
          <w:divBdr>
            <w:top w:val="none" w:sz="0" w:space="0" w:color="auto"/>
            <w:left w:val="none" w:sz="0" w:space="0" w:color="auto"/>
            <w:bottom w:val="none" w:sz="0" w:space="0" w:color="auto"/>
            <w:right w:val="none" w:sz="0" w:space="0" w:color="auto"/>
          </w:divBdr>
        </w:div>
        <w:div w:id="572353199">
          <w:marLeft w:val="0"/>
          <w:marRight w:val="0"/>
          <w:marTop w:val="0"/>
          <w:marBottom w:val="0"/>
          <w:divBdr>
            <w:top w:val="none" w:sz="0" w:space="0" w:color="auto"/>
            <w:left w:val="none" w:sz="0" w:space="0" w:color="auto"/>
            <w:bottom w:val="none" w:sz="0" w:space="0" w:color="auto"/>
            <w:right w:val="none" w:sz="0" w:space="0" w:color="auto"/>
          </w:divBdr>
        </w:div>
        <w:div w:id="586841446">
          <w:marLeft w:val="0"/>
          <w:marRight w:val="0"/>
          <w:marTop w:val="0"/>
          <w:marBottom w:val="0"/>
          <w:divBdr>
            <w:top w:val="none" w:sz="0" w:space="0" w:color="auto"/>
            <w:left w:val="none" w:sz="0" w:space="0" w:color="auto"/>
            <w:bottom w:val="none" w:sz="0" w:space="0" w:color="auto"/>
            <w:right w:val="none" w:sz="0" w:space="0" w:color="auto"/>
          </w:divBdr>
        </w:div>
        <w:div w:id="598950648">
          <w:marLeft w:val="0"/>
          <w:marRight w:val="0"/>
          <w:marTop w:val="0"/>
          <w:marBottom w:val="0"/>
          <w:divBdr>
            <w:top w:val="none" w:sz="0" w:space="0" w:color="auto"/>
            <w:left w:val="none" w:sz="0" w:space="0" w:color="auto"/>
            <w:bottom w:val="none" w:sz="0" w:space="0" w:color="auto"/>
            <w:right w:val="none" w:sz="0" w:space="0" w:color="auto"/>
          </w:divBdr>
        </w:div>
        <w:div w:id="598953051">
          <w:marLeft w:val="0"/>
          <w:marRight w:val="0"/>
          <w:marTop w:val="0"/>
          <w:marBottom w:val="0"/>
          <w:divBdr>
            <w:top w:val="none" w:sz="0" w:space="0" w:color="auto"/>
            <w:left w:val="none" w:sz="0" w:space="0" w:color="auto"/>
            <w:bottom w:val="none" w:sz="0" w:space="0" w:color="auto"/>
            <w:right w:val="none" w:sz="0" w:space="0" w:color="auto"/>
          </w:divBdr>
        </w:div>
        <w:div w:id="611594017">
          <w:marLeft w:val="0"/>
          <w:marRight w:val="0"/>
          <w:marTop w:val="0"/>
          <w:marBottom w:val="0"/>
          <w:divBdr>
            <w:top w:val="none" w:sz="0" w:space="0" w:color="auto"/>
            <w:left w:val="none" w:sz="0" w:space="0" w:color="auto"/>
            <w:bottom w:val="none" w:sz="0" w:space="0" w:color="auto"/>
            <w:right w:val="none" w:sz="0" w:space="0" w:color="auto"/>
          </w:divBdr>
        </w:div>
        <w:div w:id="612785876">
          <w:marLeft w:val="0"/>
          <w:marRight w:val="0"/>
          <w:marTop w:val="0"/>
          <w:marBottom w:val="0"/>
          <w:divBdr>
            <w:top w:val="none" w:sz="0" w:space="0" w:color="auto"/>
            <w:left w:val="none" w:sz="0" w:space="0" w:color="auto"/>
            <w:bottom w:val="none" w:sz="0" w:space="0" w:color="auto"/>
            <w:right w:val="none" w:sz="0" w:space="0" w:color="auto"/>
          </w:divBdr>
        </w:div>
        <w:div w:id="623852475">
          <w:marLeft w:val="0"/>
          <w:marRight w:val="0"/>
          <w:marTop w:val="0"/>
          <w:marBottom w:val="0"/>
          <w:divBdr>
            <w:top w:val="none" w:sz="0" w:space="0" w:color="auto"/>
            <w:left w:val="none" w:sz="0" w:space="0" w:color="auto"/>
            <w:bottom w:val="none" w:sz="0" w:space="0" w:color="auto"/>
            <w:right w:val="none" w:sz="0" w:space="0" w:color="auto"/>
          </w:divBdr>
        </w:div>
        <w:div w:id="628588372">
          <w:marLeft w:val="0"/>
          <w:marRight w:val="0"/>
          <w:marTop w:val="0"/>
          <w:marBottom w:val="0"/>
          <w:divBdr>
            <w:top w:val="none" w:sz="0" w:space="0" w:color="auto"/>
            <w:left w:val="none" w:sz="0" w:space="0" w:color="auto"/>
            <w:bottom w:val="none" w:sz="0" w:space="0" w:color="auto"/>
            <w:right w:val="none" w:sz="0" w:space="0" w:color="auto"/>
          </w:divBdr>
        </w:div>
        <w:div w:id="631596147">
          <w:marLeft w:val="0"/>
          <w:marRight w:val="0"/>
          <w:marTop w:val="0"/>
          <w:marBottom w:val="0"/>
          <w:divBdr>
            <w:top w:val="none" w:sz="0" w:space="0" w:color="auto"/>
            <w:left w:val="none" w:sz="0" w:space="0" w:color="auto"/>
            <w:bottom w:val="none" w:sz="0" w:space="0" w:color="auto"/>
            <w:right w:val="none" w:sz="0" w:space="0" w:color="auto"/>
          </w:divBdr>
        </w:div>
        <w:div w:id="633488973">
          <w:marLeft w:val="0"/>
          <w:marRight w:val="0"/>
          <w:marTop w:val="0"/>
          <w:marBottom w:val="0"/>
          <w:divBdr>
            <w:top w:val="none" w:sz="0" w:space="0" w:color="auto"/>
            <w:left w:val="none" w:sz="0" w:space="0" w:color="auto"/>
            <w:bottom w:val="none" w:sz="0" w:space="0" w:color="auto"/>
            <w:right w:val="none" w:sz="0" w:space="0" w:color="auto"/>
          </w:divBdr>
        </w:div>
        <w:div w:id="643509430">
          <w:marLeft w:val="0"/>
          <w:marRight w:val="0"/>
          <w:marTop w:val="0"/>
          <w:marBottom w:val="0"/>
          <w:divBdr>
            <w:top w:val="none" w:sz="0" w:space="0" w:color="auto"/>
            <w:left w:val="none" w:sz="0" w:space="0" w:color="auto"/>
            <w:bottom w:val="none" w:sz="0" w:space="0" w:color="auto"/>
            <w:right w:val="none" w:sz="0" w:space="0" w:color="auto"/>
          </w:divBdr>
        </w:div>
        <w:div w:id="646517155">
          <w:marLeft w:val="0"/>
          <w:marRight w:val="0"/>
          <w:marTop w:val="0"/>
          <w:marBottom w:val="0"/>
          <w:divBdr>
            <w:top w:val="none" w:sz="0" w:space="0" w:color="auto"/>
            <w:left w:val="none" w:sz="0" w:space="0" w:color="auto"/>
            <w:bottom w:val="none" w:sz="0" w:space="0" w:color="auto"/>
            <w:right w:val="none" w:sz="0" w:space="0" w:color="auto"/>
          </w:divBdr>
        </w:div>
        <w:div w:id="646931870">
          <w:marLeft w:val="0"/>
          <w:marRight w:val="0"/>
          <w:marTop w:val="0"/>
          <w:marBottom w:val="0"/>
          <w:divBdr>
            <w:top w:val="none" w:sz="0" w:space="0" w:color="auto"/>
            <w:left w:val="none" w:sz="0" w:space="0" w:color="auto"/>
            <w:bottom w:val="none" w:sz="0" w:space="0" w:color="auto"/>
            <w:right w:val="none" w:sz="0" w:space="0" w:color="auto"/>
          </w:divBdr>
        </w:div>
        <w:div w:id="649291679">
          <w:marLeft w:val="0"/>
          <w:marRight w:val="0"/>
          <w:marTop w:val="0"/>
          <w:marBottom w:val="0"/>
          <w:divBdr>
            <w:top w:val="none" w:sz="0" w:space="0" w:color="auto"/>
            <w:left w:val="none" w:sz="0" w:space="0" w:color="auto"/>
            <w:bottom w:val="none" w:sz="0" w:space="0" w:color="auto"/>
            <w:right w:val="none" w:sz="0" w:space="0" w:color="auto"/>
          </w:divBdr>
        </w:div>
        <w:div w:id="655300283">
          <w:marLeft w:val="0"/>
          <w:marRight w:val="0"/>
          <w:marTop w:val="0"/>
          <w:marBottom w:val="0"/>
          <w:divBdr>
            <w:top w:val="none" w:sz="0" w:space="0" w:color="auto"/>
            <w:left w:val="none" w:sz="0" w:space="0" w:color="auto"/>
            <w:bottom w:val="none" w:sz="0" w:space="0" w:color="auto"/>
            <w:right w:val="none" w:sz="0" w:space="0" w:color="auto"/>
          </w:divBdr>
        </w:div>
        <w:div w:id="655377986">
          <w:marLeft w:val="0"/>
          <w:marRight w:val="0"/>
          <w:marTop w:val="0"/>
          <w:marBottom w:val="0"/>
          <w:divBdr>
            <w:top w:val="none" w:sz="0" w:space="0" w:color="auto"/>
            <w:left w:val="none" w:sz="0" w:space="0" w:color="auto"/>
            <w:bottom w:val="none" w:sz="0" w:space="0" w:color="auto"/>
            <w:right w:val="none" w:sz="0" w:space="0" w:color="auto"/>
          </w:divBdr>
        </w:div>
        <w:div w:id="656736308">
          <w:marLeft w:val="0"/>
          <w:marRight w:val="0"/>
          <w:marTop w:val="0"/>
          <w:marBottom w:val="0"/>
          <w:divBdr>
            <w:top w:val="none" w:sz="0" w:space="0" w:color="auto"/>
            <w:left w:val="none" w:sz="0" w:space="0" w:color="auto"/>
            <w:bottom w:val="none" w:sz="0" w:space="0" w:color="auto"/>
            <w:right w:val="none" w:sz="0" w:space="0" w:color="auto"/>
          </w:divBdr>
        </w:div>
        <w:div w:id="660043388">
          <w:marLeft w:val="0"/>
          <w:marRight w:val="0"/>
          <w:marTop w:val="0"/>
          <w:marBottom w:val="0"/>
          <w:divBdr>
            <w:top w:val="none" w:sz="0" w:space="0" w:color="auto"/>
            <w:left w:val="none" w:sz="0" w:space="0" w:color="auto"/>
            <w:bottom w:val="none" w:sz="0" w:space="0" w:color="auto"/>
            <w:right w:val="none" w:sz="0" w:space="0" w:color="auto"/>
          </w:divBdr>
        </w:div>
        <w:div w:id="663507154">
          <w:marLeft w:val="0"/>
          <w:marRight w:val="0"/>
          <w:marTop w:val="0"/>
          <w:marBottom w:val="0"/>
          <w:divBdr>
            <w:top w:val="none" w:sz="0" w:space="0" w:color="auto"/>
            <w:left w:val="none" w:sz="0" w:space="0" w:color="auto"/>
            <w:bottom w:val="none" w:sz="0" w:space="0" w:color="auto"/>
            <w:right w:val="none" w:sz="0" w:space="0" w:color="auto"/>
          </w:divBdr>
        </w:div>
        <w:div w:id="665015146">
          <w:marLeft w:val="0"/>
          <w:marRight w:val="0"/>
          <w:marTop w:val="0"/>
          <w:marBottom w:val="0"/>
          <w:divBdr>
            <w:top w:val="none" w:sz="0" w:space="0" w:color="auto"/>
            <w:left w:val="none" w:sz="0" w:space="0" w:color="auto"/>
            <w:bottom w:val="none" w:sz="0" w:space="0" w:color="auto"/>
            <w:right w:val="none" w:sz="0" w:space="0" w:color="auto"/>
          </w:divBdr>
        </w:div>
        <w:div w:id="671956310">
          <w:marLeft w:val="0"/>
          <w:marRight w:val="0"/>
          <w:marTop w:val="0"/>
          <w:marBottom w:val="0"/>
          <w:divBdr>
            <w:top w:val="none" w:sz="0" w:space="0" w:color="auto"/>
            <w:left w:val="none" w:sz="0" w:space="0" w:color="auto"/>
            <w:bottom w:val="none" w:sz="0" w:space="0" w:color="auto"/>
            <w:right w:val="none" w:sz="0" w:space="0" w:color="auto"/>
          </w:divBdr>
        </w:div>
        <w:div w:id="674769967">
          <w:marLeft w:val="0"/>
          <w:marRight w:val="0"/>
          <w:marTop w:val="0"/>
          <w:marBottom w:val="0"/>
          <w:divBdr>
            <w:top w:val="none" w:sz="0" w:space="0" w:color="auto"/>
            <w:left w:val="none" w:sz="0" w:space="0" w:color="auto"/>
            <w:bottom w:val="none" w:sz="0" w:space="0" w:color="auto"/>
            <w:right w:val="none" w:sz="0" w:space="0" w:color="auto"/>
          </w:divBdr>
        </w:div>
        <w:div w:id="682590177">
          <w:marLeft w:val="0"/>
          <w:marRight w:val="0"/>
          <w:marTop w:val="0"/>
          <w:marBottom w:val="0"/>
          <w:divBdr>
            <w:top w:val="none" w:sz="0" w:space="0" w:color="auto"/>
            <w:left w:val="none" w:sz="0" w:space="0" w:color="auto"/>
            <w:bottom w:val="none" w:sz="0" w:space="0" w:color="auto"/>
            <w:right w:val="none" w:sz="0" w:space="0" w:color="auto"/>
          </w:divBdr>
        </w:div>
        <w:div w:id="686062401">
          <w:marLeft w:val="0"/>
          <w:marRight w:val="0"/>
          <w:marTop w:val="0"/>
          <w:marBottom w:val="0"/>
          <w:divBdr>
            <w:top w:val="none" w:sz="0" w:space="0" w:color="auto"/>
            <w:left w:val="none" w:sz="0" w:space="0" w:color="auto"/>
            <w:bottom w:val="none" w:sz="0" w:space="0" w:color="auto"/>
            <w:right w:val="none" w:sz="0" w:space="0" w:color="auto"/>
          </w:divBdr>
        </w:div>
        <w:div w:id="687297186">
          <w:marLeft w:val="0"/>
          <w:marRight w:val="0"/>
          <w:marTop w:val="0"/>
          <w:marBottom w:val="0"/>
          <w:divBdr>
            <w:top w:val="none" w:sz="0" w:space="0" w:color="auto"/>
            <w:left w:val="none" w:sz="0" w:space="0" w:color="auto"/>
            <w:bottom w:val="none" w:sz="0" w:space="0" w:color="auto"/>
            <w:right w:val="none" w:sz="0" w:space="0" w:color="auto"/>
          </w:divBdr>
        </w:div>
        <w:div w:id="689839922">
          <w:marLeft w:val="0"/>
          <w:marRight w:val="0"/>
          <w:marTop w:val="0"/>
          <w:marBottom w:val="0"/>
          <w:divBdr>
            <w:top w:val="none" w:sz="0" w:space="0" w:color="auto"/>
            <w:left w:val="none" w:sz="0" w:space="0" w:color="auto"/>
            <w:bottom w:val="none" w:sz="0" w:space="0" w:color="auto"/>
            <w:right w:val="none" w:sz="0" w:space="0" w:color="auto"/>
          </w:divBdr>
        </w:div>
        <w:div w:id="695621898">
          <w:marLeft w:val="0"/>
          <w:marRight w:val="0"/>
          <w:marTop w:val="0"/>
          <w:marBottom w:val="0"/>
          <w:divBdr>
            <w:top w:val="none" w:sz="0" w:space="0" w:color="auto"/>
            <w:left w:val="none" w:sz="0" w:space="0" w:color="auto"/>
            <w:bottom w:val="none" w:sz="0" w:space="0" w:color="auto"/>
            <w:right w:val="none" w:sz="0" w:space="0" w:color="auto"/>
          </w:divBdr>
        </w:div>
        <w:div w:id="696196851">
          <w:marLeft w:val="0"/>
          <w:marRight w:val="0"/>
          <w:marTop w:val="0"/>
          <w:marBottom w:val="0"/>
          <w:divBdr>
            <w:top w:val="none" w:sz="0" w:space="0" w:color="auto"/>
            <w:left w:val="none" w:sz="0" w:space="0" w:color="auto"/>
            <w:bottom w:val="none" w:sz="0" w:space="0" w:color="auto"/>
            <w:right w:val="none" w:sz="0" w:space="0" w:color="auto"/>
          </w:divBdr>
        </w:div>
        <w:div w:id="696857839">
          <w:marLeft w:val="0"/>
          <w:marRight w:val="0"/>
          <w:marTop w:val="0"/>
          <w:marBottom w:val="0"/>
          <w:divBdr>
            <w:top w:val="none" w:sz="0" w:space="0" w:color="auto"/>
            <w:left w:val="none" w:sz="0" w:space="0" w:color="auto"/>
            <w:bottom w:val="none" w:sz="0" w:space="0" w:color="auto"/>
            <w:right w:val="none" w:sz="0" w:space="0" w:color="auto"/>
          </w:divBdr>
        </w:div>
        <w:div w:id="697511264">
          <w:marLeft w:val="0"/>
          <w:marRight w:val="0"/>
          <w:marTop w:val="0"/>
          <w:marBottom w:val="0"/>
          <w:divBdr>
            <w:top w:val="none" w:sz="0" w:space="0" w:color="auto"/>
            <w:left w:val="none" w:sz="0" w:space="0" w:color="auto"/>
            <w:bottom w:val="none" w:sz="0" w:space="0" w:color="auto"/>
            <w:right w:val="none" w:sz="0" w:space="0" w:color="auto"/>
          </w:divBdr>
        </w:div>
        <w:div w:id="700008234">
          <w:marLeft w:val="0"/>
          <w:marRight w:val="0"/>
          <w:marTop w:val="0"/>
          <w:marBottom w:val="0"/>
          <w:divBdr>
            <w:top w:val="none" w:sz="0" w:space="0" w:color="auto"/>
            <w:left w:val="none" w:sz="0" w:space="0" w:color="auto"/>
            <w:bottom w:val="none" w:sz="0" w:space="0" w:color="auto"/>
            <w:right w:val="none" w:sz="0" w:space="0" w:color="auto"/>
          </w:divBdr>
        </w:div>
        <w:div w:id="700790822">
          <w:marLeft w:val="0"/>
          <w:marRight w:val="0"/>
          <w:marTop w:val="0"/>
          <w:marBottom w:val="0"/>
          <w:divBdr>
            <w:top w:val="none" w:sz="0" w:space="0" w:color="auto"/>
            <w:left w:val="none" w:sz="0" w:space="0" w:color="auto"/>
            <w:bottom w:val="none" w:sz="0" w:space="0" w:color="auto"/>
            <w:right w:val="none" w:sz="0" w:space="0" w:color="auto"/>
          </w:divBdr>
        </w:div>
        <w:div w:id="701443026">
          <w:marLeft w:val="0"/>
          <w:marRight w:val="0"/>
          <w:marTop w:val="0"/>
          <w:marBottom w:val="0"/>
          <w:divBdr>
            <w:top w:val="none" w:sz="0" w:space="0" w:color="auto"/>
            <w:left w:val="none" w:sz="0" w:space="0" w:color="auto"/>
            <w:bottom w:val="none" w:sz="0" w:space="0" w:color="auto"/>
            <w:right w:val="none" w:sz="0" w:space="0" w:color="auto"/>
          </w:divBdr>
        </w:div>
        <w:div w:id="701856407">
          <w:marLeft w:val="0"/>
          <w:marRight w:val="0"/>
          <w:marTop w:val="0"/>
          <w:marBottom w:val="0"/>
          <w:divBdr>
            <w:top w:val="none" w:sz="0" w:space="0" w:color="auto"/>
            <w:left w:val="none" w:sz="0" w:space="0" w:color="auto"/>
            <w:bottom w:val="none" w:sz="0" w:space="0" w:color="auto"/>
            <w:right w:val="none" w:sz="0" w:space="0" w:color="auto"/>
          </w:divBdr>
        </w:div>
        <w:div w:id="702365702">
          <w:marLeft w:val="0"/>
          <w:marRight w:val="0"/>
          <w:marTop w:val="0"/>
          <w:marBottom w:val="0"/>
          <w:divBdr>
            <w:top w:val="none" w:sz="0" w:space="0" w:color="auto"/>
            <w:left w:val="none" w:sz="0" w:space="0" w:color="auto"/>
            <w:bottom w:val="none" w:sz="0" w:space="0" w:color="auto"/>
            <w:right w:val="none" w:sz="0" w:space="0" w:color="auto"/>
          </w:divBdr>
        </w:div>
        <w:div w:id="702637678">
          <w:marLeft w:val="0"/>
          <w:marRight w:val="0"/>
          <w:marTop w:val="0"/>
          <w:marBottom w:val="0"/>
          <w:divBdr>
            <w:top w:val="none" w:sz="0" w:space="0" w:color="auto"/>
            <w:left w:val="none" w:sz="0" w:space="0" w:color="auto"/>
            <w:bottom w:val="none" w:sz="0" w:space="0" w:color="auto"/>
            <w:right w:val="none" w:sz="0" w:space="0" w:color="auto"/>
          </w:divBdr>
        </w:div>
        <w:div w:id="705258688">
          <w:marLeft w:val="0"/>
          <w:marRight w:val="0"/>
          <w:marTop w:val="0"/>
          <w:marBottom w:val="0"/>
          <w:divBdr>
            <w:top w:val="none" w:sz="0" w:space="0" w:color="auto"/>
            <w:left w:val="none" w:sz="0" w:space="0" w:color="auto"/>
            <w:bottom w:val="none" w:sz="0" w:space="0" w:color="auto"/>
            <w:right w:val="none" w:sz="0" w:space="0" w:color="auto"/>
          </w:divBdr>
        </w:div>
        <w:div w:id="705518755">
          <w:marLeft w:val="0"/>
          <w:marRight w:val="0"/>
          <w:marTop w:val="0"/>
          <w:marBottom w:val="0"/>
          <w:divBdr>
            <w:top w:val="none" w:sz="0" w:space="0" w:color="auto"/>
            <w:left w:val="none" w:sz="0" w:space="0" w:color="auto"/>
            <w:bottom w:val="none" w:sz="0" w:space="0" w:color="auto"/>
            <w:right w:val="none" w:sz="0" w:space="0" w:color="auto"/>
          </w:divBdr>
        </w:div>
        <w:div w:id="706028628">
          <w:marLeft w:val="0"/>
          <w:marRight w:val="0"/>
          <w:marTop w:val="0"/>
          <w:marBottom w:val="0"/>
          <w:divBdr>
            <w:top w:val="none" w:sz="0" w:space="0" w:color="auto"/>
            <w:left w:val="none" w:sz="0" w:space="0" w:color="auto"/>
            <w:bottom w:val="none" w:sz="0" w:space="0" w:color="auto"/>
            <w:right w:val="none" w:sz="0" w:space="0" w:color="auto"/>
          </w:divBdr>
        </w:div>
        <w:div w:id="707606970">
          <w:marLeft w:val="0"/>
          <w:marRight w:val="0"/>
          <w:marTop w:val="0"/>
          <w:marBottom w:val="0"/>
          <w:divBdr>
            <w:top w:val="none" w:sz="0" w:space="0" w:color="auto"/>
            <w:left w:val="none" w:sz="0" w:space="0" w:color="auto"/>
            <w:bottom w:val="none" w:sz="0" w:space="0" w:color="auto"/>
            <w:right w:val="none" w:sz="0" w:space="0" w:color="auto"/>
          </w:divBdr>
        </w:div>
        <w:div w:id="708384242">
          <w:marLeft w:val="0"/>
          <w:marRight w:val="0"/>
          <w:marTop w:val="0"/>
          <w:marBottom w:val="0"/>
          <w:divBdr>
            <w:top w:val="none" w:sz="0" w:space="0" w:color="auto"/>
            <w:left w:val="none" w:sz="0" w:space="0" w:color="auto"/>
            <w:bottom w:val="none" w:sz="0" w:space="0" w:color="auto"/>
            <w:right w:val="none" w:sz="0" w:space="0" w:color="auto"/>
          </w:divBdr>
        </w:div>
        <w:div w:id="709918614">
          <w:marLeft w:val="0"/>
          <w:marRight w:val="0"/>
          <w:marTop w:val="0"/>
          <w:marBottom w:val="0"/>
          <w:divBdr>
            <w:top w:val="none" w:sz="0" w:space="0" w:color="auto"/>
            <w:left w:val="none" w:sz="0" w:space="0" w:color="auto"/>
            <w:bottom w:val="none" w:sz="0" w:space="0" w:color="auto"/>
            <w:right w:val="none" w:sz="0" w:space="0" w:color="auto"/>
          </w:divBdr>
        </w:div>
        <w:div w:id="710882691">
          <w:marLeft w:val="0"/>
          <w:marRight w:val="0"/>
          <w:marTop w:val="0"/>
          <w:marBottom w:val="0"/>
          <w:divBdr>
            <w:top w:val="none" w:sz="0" w:space="0" w:color="auto"/>
            <w:left w:val="none" w:sz="0" w:space="0" w:color="auto"/>
            <w:bottom w:val="none" w:sz="0" w:space="0" w:color="auto"/>
            <w:right w:val="none" w:sz="0" w:space="0" w:color="auto"/>
          </w:divBdr>
        </w:div>
        <w:div w:id="712388861">
          <w:marLeft w:val="0"/>
          <w:marRight w:val="0"/>
          <w:marTop w:val="0"/>
          <w:marBottom w:val="0"/>
          <w:divBdr>
            <w:top w:val="none" w:sz="0" w:space="0" w:color="auto"/>
            <w:left w:val="none" w:sz="0" w:space="0" w:color="auto"/>
            <w:bottom w:val="none" w:sz="0" w:space="0" w:color="auto"/>
            <w:right w:val="none" w:sz="0" w:space="0" w:color="auto"/>
          </w:divBdr>
        </w:div>
        <w:div w:id="712658367">
          <w:marLeft w:val="0"/>
          <w:marRight w:val="0"/>
          <w:marTop w:val="0"/>
          <w:marBottom w:val="0"/>
          <w:divBdr>
            <w:top w:val="none" w:sz="0" w:space="0" w:color="auto"/>
            <w:left w:val="none" w:sz="0" w:space="0" w:color="auto"/>
            <w:bottom w:val="none" w:sz="0" w:space="0" w:color="auto"/>
            <w:right w:val="none" w:sz="0" w:space="0" w:color="auto"/>
          </w:divBdr>
        </w:div>
        <w:div w:id="716584057">
          <w:marLeft w:val="0"/>
          <w:marRight w:val="0"/>
          <w:marTop w:val="0"/>
          <w:marBottom w:val="0"/>
          <w:divBdr>
            <w:top w:val="none" w:sz="0" w:space="0" w:color="auto"/>
            <w:left w:val="none" w:sz="0" w:space="0" w:color="auto"/>
            <w:bottom w:val="none" w:sz="0" w:space="0" w:color="auto"/>
            <w:right w:val="none" w:sz="0" w:space="0" w:color="auto"/>
          </w:divBdr>
        </w:div>
        <w:div w:id="725567366">
          <w:marLeft w:val="0"/>
          <w:marRight w:val="0"/>
          <w:marTop w:val="0"/>
          <w:marBottom w:val="0"/>
          <w:divBdr>
            <w:top w:val="none" w:sz="0" w:space="0" w:color="auto"/>
            <w:left w:val="none" w:sz="0" w:space="0" w:color="auto"/>
            <w:bottom w:val="none" w:sz="0" w:space="0" w:color="auto"/>
            <w:right w:val="none" w:sz="0" w:space="0" w:color="auto"/>
          </w:divBdr>
        </w:div>
        <w:div w:id="726103355">
          <w:marLeft w:val="0"/>
          <w:marRight w:val="0"/>
          <w:marTop w:val="0"/>
          <w:marBottom w:val="0"/>
          <w:divBdr>
            <w:top w:val="none" w:sz="0" w:space="0" w:color="auto"/>
            <w:left w:val="none" w:sz="0" w:space="0" w:color="auto"/>
            <w:bottom w:val="none" w:sz="0" w:space="0" w:color="auto"/>
            <w:right w:val="none" w:sz="0" w:space="0" w:color="auto"/>
          </w:divBdr>
        </w:div>
        <w:div w:id="726799356">
          <w:marLeft w:val="0"/>
          <w:marRight w:val="0"/>
          <w:marTop w:val="0"/>
          <w:marBottom w:val="0"/>
          <w:divBdr>
            <w:top w:val="none" w:sz="0" w:space="0" w:color="auto"/>
            <w:left w:val="none" w:sz="0" w:space="0" w:color="auto"/>
            <w:bottom w:val="none" w:sz="0" w:space="0" w:color="auto"/>
            <w:right w:val="none" w:sz="0" w:space="0" w:color="auto"/>
          </w:divBdr>
        </w:div>
        <w:div w:id="727343144">
          <w:marLeft w:val="0"/>
          <w:marRight w:val="0"/>
          <w:marTop w:val="0"/>
          <w:marBottom w:val="0"/>
          <w:divBdr>
            <w:top w:val="none" w:sz="0" w:space="0" w:color="auto"/>
            <w:left w:val="none" w:sz="0" w:space="0" w:color="auto"/>
            <w:bottom w:val="none" w:sz="0" w:space="0" w:color="auto"/>
            <w:right w:val="none" w:sz="0" w:space="0" w:color="auto"/>
          </w:divBdr>
        </w:div>
        <w:div w:id="751588662">
          <w:marLeft w:val="0"/>
          <w:marRight w:val="0"/>
          <w:marTop w:val="0"/>
          <w:marBottom w:val="0"/>
          <w:divBdr>
            <w:top w:val="none" w:sz="0" w:space="0" w:color="auto"/>
            <w:left w:val="none" w:sz="0" w:space="0" w:color="auto"/>
            <w:bottom w:val="none" w:sz="0" w:space="0" w:color="auto"/>
            <w:right w:val="none" w:sz="0" w:space="0" w:color="auto"/>
          </w:divBdr>
        </w:div>
        <w:div w:id="752706393">
          <w:marLeft w:val="0"/>
          <w:marRight w:val="0"/>
          <w:marTop w:val="0"/>
          <w:marBottom w:val="0"/>
          <w:divBdr>
            <w:top w:val="none" w:sz="0" w:space="0" w:color="auto"/>
            <w:left w:val="none" w:sz="0" w:space="0" w:color="auto"/>
            <w:bottom w:val="none" w:sz="0" w:space="0" w:color="auto"/>
            <w:right w:val="none" w:sz="0" w:space="0" w:color="auto"/>
          </w:divBdr>
        </w:div>
        <w:div w:id="756630737">
          <w:marLeft w:val="0"/>
          <w:marRight w:val="0"/>
          <w:marTop w:val="0"/>
          <w:marBottom w:val="0"/>
          <w:divBdr>
            <w:top w:val="none" w:sz="0" w:space="0" w:color="auto"/>
            <w:left w:val="none" w:sz="0" w:space="0" w:color="auto"/>
            <w:bottom w:val="none" w:sz="0" w:space="0" w:color="auto"/>
            <w:right w:val="none" w:sz="0" w:space="0" w:color="auto"/>
          </w:divBdr>
        </w:div>
        <w:div w:id="758411244">
          <w:marLeft w:val="0"/>
          <w:marRight w:val="0"/>
          <w:marTop w:val="0"/>
          <w:marBottom w:val="0"/>
          <w:divBdr>
            <w:top w:val="none" w:sz="0" w:space="0" w:color="auto"/>
            <w:left w:val="none" w:sz="0" w:space="0" w:color="auto"/>
            <w:bottom w:val="none" w:sz="0" w:space="0" w:color="auto"/>
            <w:right w:val="none" w:sz="0" w:space="0" w:color="auto"/>
          </w:divBdr>
        </w:div>
        <w:div w:id="758450608">
          <w:marLeft w:val="0"/>
          <w:marRight w:val="0"/>
          <w:marTop w:val="0"/>
          <w:marBottom w:val="0"/>
          <w:divBdr>
            <w:top w:val="none" w:sz="0" w:space="0" w:color="auto"/>
            <w:left w:val="none" w:sz="0" w:space="0" w:color="auto"/>
            <w:bottom w:val="none" w:sz="0" w:space="0" w:color="auto"/>
            <w:right w:val="none" w:sz="0" w:space="0" w:color="auto"/>
          </w:divBdr>
        </w:div>
        <w:div w:id="768739078">
          <w:marLeft w:val="0"/>
          <w:marRight w:val="0"/>
          <w:marTop w:val="0"/>
          <w:marBottom w:val="0"/>
          <w:divBdr>
            <w:top w:val="none" w:sz="0" w:space="0" w:color="auto"/>
            <w:left w:val="none" w:sz="0" w:space="0" w:color="auto"/>
            <w:bottom w:val="none" w:sz="0" w:space="0" w:color="auto"/>
            <w:right w:val="none" w:sz="0" w:space="0" w:color="auto"/>
          </w:divBdr>
        </w:div>
        <w:div w:id="769155430">
          <w:marLeft w:val="0"/>
          <w:marRight w:val="0"/>
          <w:marTop w:val="0"/>
          <w:marBottom w:val="0"/>
          <w:divBdr>
            <w:top w:val="none" w:sz="0" w:space="0" w:color="auto"/>
            <w:left w:val="none" w:sz="0" w:space="0" w:color="auto"/>
            <w:bottom w:val="none" w:sz="0" w:space="0" w:color="auto"/>
            <w:right w:val="none" w:sz="0" w:space="0" w:color="auto"/>
          </w:divBdr>
        </w:div>
        <w:div w:id="776634013">
          <w:marLeft w:val="0"/>
          <w:marRight w:val="0"/>
          <w:marTop w:val="0"/>
          <w:marBottom w:val="0"/>
          <w:divBdr>
            <w:top w:val="none" w:sz="0" w:space="0" w:color="auto"/>
            <w:left w:val="none" w:sz="0" w:space="0" w:color="auto"/>
            <w:bottom w:val="none" w:sz="0" w:space="0" w:color="auto"/>
            <w:right w:val="none" w:sz="0" w:space="0" w:color="auto"/>
          </w:divBdr>
        </w:div>
        <w:div w:id="783186862">
          <w:marLeft w:val="0"/>
          <w:marRight w:val="0"/>
          <w:marTop w:val="0"/>
          <w:marBottom w:val="0"/>
          <w:divBdr>
            <w:top w:val="none" w:sz="0" w:space="0" w:color="auto"/>
            <w:left w:val="none" w:sz="0" w:space="0" w:color="auto"/>
            <w:bottom w:val="none" w:sz="0" w:space="0" w:color="auto"/>
            <w:right w:val="none" w:sz="0" w:space="0" w:color="auto"/>
          </w:divBdr>
        </w:div>
        <w:div w:id="784344371">
          <w:marLeft w:val="0"/>
          <w:marRight w:val="0"/>
          <w:marTop w:val="0"/>
          <w:marBottom w:val="0"/>
          <w:divBdr>
            <w:top w:val="none" w:sz="0" w:space="0" w:color="auto"/>
            <w:left w:val="none" w:sz="0" w:space="0" w:color="auto"/>
            <w:bottom w:val="none" w:sz="0" w:space="0" w:color="auto"/>
            <w:right w:val="none" w:sz="0" w:space="0" w:color="auto"/>
          </w:divBdr>
        </w:div>
        <w:div w:id="784619374">
          <w:marLeft w:val="0"/>
          <w:marRight w:val="0"/>
          <w:marTop w:val="0"/>
          <w:marBottom w:val="0"/>
          <w:divBdr>
            <w:top w:val="none" w:sz="0" w:space="0" w:color="auto"/>
            <w:left w:val="none" w:sz="0" w:space="0" w:color="auto"/>
            <w:bottom w:val="none" w:sz="0" w:space="0" w:color="auto"/>
            <w:right w:val="none" w:sz="0" w:space="0" w:color="auto"/>
          </w:divBdr>
        </w:div>
        <w:div w:id="786966352">
          <w:marLeft w:val="0"/>
          <w:marRight w:val="0"/>
          <w:marTop w:val="0"/>
          <w:marBottom w:val="0"/>
          <w:divBdr>
            <w:top w:val="none" w:sz="0" w:space="0" w:color="auto"/>
            <w:left w:val="none" w:sz="0" w:space="0" w:color="auto"/>
            <w:bottom w:val="none" w:sz="0" w:space="0" w:color="auto"/>
            <w:right w:val="none" w:sz="0" w:space="0" w:color="auto"/>
          </w:divBdr>
        </w:div>
        <w:div w:id="788472281">
          <w:marLeft w:val="0"/>
          <w:marRight w:val="0"/>
          <w:marTop w:val="0"/>
          <w:marBottom w:val="0"/>
          <w:divBdr>
            <w:top w:val="none" w:sz="0" w:space="0" w:color="auto"/>
            <w:left w:val="none" w:sz="0" w:space="0" w:color="auto"/>
            <w:bottom w:val="none" w:sz="0" w:space="0" w:color="auto"/>
            <w:right w:val="none" w:sz="0" w:space="0" w:color="auto"/>
          </w:divBdr>
        </w:div>
        <w:div w:id="793720249">
          <w:marLeft w:val="0"/>
          <w:marRight w:val="0"/>
          <w:marTop w:val="0"/>
          <w:marBottom w:val="0"/>
          <w:divBdr>
            <w:top w:val="none" w:sz="0" w:space="0" w:color="auto"/>
            <w:left w:val="none" w:sz="0" w:space="0" w:color="auto"/>
            <w:bottom w:val="none" w:sz="0" w:space="0" w:color="auto"/>
            <w:right w:val="none" w:sz="0" w:space="0" w:color="auto"/>
          </w:divBdr>
        </w:div>
        <w:div w:id="794565106">
          <w:marLeft w:val="0"/>
          <w:marRight w:val="0"/>
          <w:marTop w:val="0"/>
          <w:marBottom w:val="0"/>
          <w:divBdr>
            <w:top w:val="none" w:sz="0" w:space="0" w:color="auto"/>
            <w:left w:val="none" w:sz="0" w:space="0" w:color="auto"/>
            <w:bottom w:val="none" w:sz="0" w:space="0" w:color="auto"/>
            <w:right w:val="none" w:sz="0" w:space="0" w:color="auto"/>
          </w:divBdr>
        </w:div>
        <w:div w:id="803429315">
          <w:marLeft w:val="0"/>
          <w:marRight w:val="0"/>
          <w:marTop w:val="0"/>
          <w:marBottom w:val="0"/>
          <w:divBdr>
            <w:top w:val="none" w:sz="0" w:space="0" w:color="auto"/>
            <w:left w:val="none" w:sz="0" w:space="0" w:color="auto"/>
            <w:bottom w:val="none" w:sz="0" w:space="0" w:color="auto"/>
            <w:right w:val="none" w:sz="0" w:space="0" w:color="auto"/>
          </w:divBdr>
        </w:div>
        <w:div w:id="806165085">
          <w:marLeft w:val="0"/>
          <w:marRight w:val="0"/>
          <w:marTop w:val="0"/>
          <w:marBottom w:val="0"/>
          <w:divBdr>
            <w:top w:val="none" w:sz="0" w:space="0" w:color="auto"/>
            <w:left w:val="none" w:sz="0" w:space="0" w:color="auto"/>
            <w:bottom w:val="none" w:sz="0" w:space="0" w:color="auto"/>
            <w:right w:val="none" w:sz="0" w:space="0" w:color="auto"/>
          </w:divBdr>
        </w:div>
        <w:div w:id="820346516">
          <w:marLeft w:val="0"/>
          <w:marRight w:val="0"/>
          <w:marTop w:val="0"/>
          <w:marBottom w:val="0"/>
          <w:divBdr>
            <w:top w:val="none" w:sz="0" w:space="0" w:color="auto"/>
            <w:left w:val="none" w:sz="0" w:space="0" w:color="auto"/>
            <w:bottom w:val="none" w:sz="0" w:space="0" w:color="auto"/>
            <w:right w:val="none" w:sz="0" w:space="0" w:color="auto"/>
          </w:divBdr>
        </w:div>
        <w:div w:id="821044931">
          <w:marLeft w:val="0"/>
          <w:marRight w:val="0"/>
          <w:marTop w:val="0"/>
          <w:marBottom w:val="0"/>
          <w:divBdr>
            <w:top w:val="none" w:sz="0" w:space="0" w:color="auto"/>
            <w:left w:val="none" w:sz="0" w:space="0" w:color="auto"/>
            <w:bottom w:val="none" w:sz="0" w:space="0" w:color="auto"/>
            <w:right w:val="none" w:sz="0" w:space="0" w:color="auto"/>
          </w:divBdr>
        </w:div>
        <w:div w:id="825821944">
          <w:marLeft w:val="0"/>
          <w:marRight w:val="0"/>
          <w:marTop w:val="0"/>
          <w:marBottom w:val="0"/>
          <w:divBdr>
            <w:top w:val="none" w:sz="0" w:space="0" w:color="auto"/>
            <w:left w:val="none" w:sz="0" w:space="0" w:color="auto"/>
            <w:bottom w:val="none" w:sz="0" w:space="0" w:color="auto"/>
            <w:right w:val="none" w:sz="0" w:space="0" w:color="auto"/>
          </w:divBdr>
        </w:div>
        <w:div w:id="826022518">
          <w:marLeft w:val="0"/>
          <w:marRight w:val="0"/>
          <w:marTop w:val="0"/>
          <w:marBottom w:val="0"/>
          <w:divBdr>
            <w:top w:val="none" w:sz="0" w:space="0" w:color="auto"/>
            <w:left w:val="none" w:sz="0" w:space="0" w:color="auto"/>
            <w:bottom w:val="none" w:sz="0" w:space="0" w:color="auto"/>
            <w:right w:val="none" w:sz="0" w:space="0" w:color="auto"/>
          </w:divBdr>
        </w:div>
        <w:div w:id="827592791">
          <w:marLeft w:val="0"/>
          <w:marRight w:val="0"/>
          <w:marTop w:val="0"/>
          <w:marBottom w:val="0"/>
          <w:divBdr>
            <w:top w:val="none" w:sz="0" w:space="0" w:color="auto"/>
            <w:left w:val="none" w:sz="0" w:space="0" w:color="auto"/>
            <w:bottom w:val="none" w:sz="0" w:space="0" w:color="auto"/>
            <w:right w:val="none" w:sz="0" w:space="0" w:color="auto"/>
          </w:divBdr>
        </w:div>
        <w:div w:id="831993719">
          <w:marLeft w:val="0"/>
          <w:marRight w:val="0"/>
          <w:marTop w:val="0"/>
          <w:marBottom w:val="0"/>
          <w:divBdr>
            <w:top w:val="none" w:sz="0" w:space="0" w:color="auto"/>
            <w:left w:val="none" w:sz="0" w:space="0" w:color="auto"/>
            <w:bottom w:val="none" w:sz="0" w:space="0" w:color="auto"/>
            <w:right w:val="none" w:sz="0" w:space="0" w:color="auto"/>
          </w:divBdr>
        </w:div>
        <w:div w:id="832649672">
          <w:marLeft w:val="0"/>
          <w:marRight w:val="0"/>
          <w:marTop w:val="0"/>
          <w:marBottom w:val="0"/>
          <w:divBdr>
            <w:top w:val="none" w:sz="0" w:space="0" w:color="auto"/>
            <w:left w:val="none" w:sz="0" w:space="0" w:color="auto"/>
            <w:bottom w:val="none" w:sz="0" w:space="0" w:color="auto"/>
            <w:right w:val="none" w:sz="0" w:space="0" w:color="auto"/>
          </w:divBdr>
        </w:div>
        <w:div w:id="835338591">
          <w:marLeft w:val="0"/>
          <w:marRight w:val="0"/>
          <w:marTop w:val="0"/>
          <w:marBottom w:val="0"/>
          <w:divBdr>
            <w:top w:val="none" w:sz="0" w:space="0" w:color="auto"/>
            <w:left w:val="none" w:sz="0" w:space="0" w:color="auto"/>
            <w:bottom w:val="none" w:sz="0" w:space="0" w:color="auto"/>
            <w:right w:val="none" w:sz="0" w:space="0" w:color="auto"/>
          </w:divBdr>
        </w:div>
        <w:div w:id="835419462">
          <w:marLeft w:val="0"/>
          <w:marRight w:val="0"/>
          <w:marTop w:val="0"/>
          <w:marBottom w:val="0"/>
          <w:divBdr>
            <w:top w:val="none" w:sz="0" w:space="0" w:color="auto"/>
            <w:left w:val="none" w:sz="0" w:space="0" w:color="auto"/>
            <w:bottom w:val="none" w:sz="0" w:space="0" w:color="auto"/>
            <w:right w:val="none" w:sz="0" w:space="0" w:color="auto"/>
          </w:divBdr>
        </w:div>
        <w:div w:id="838735498">
          <w:marLeft w:val="0"/>
          <w:marRight w:val="0"/>
          <w:marTop w:val="0"/>
          <w:marBottom w:val="0"/>
          <w:divBdr>
            <w:top w:val="none" w:sz="0" w:space="0" w:color="auto"/>
            <w:left w:val="none" w:sz="0" w:space="0" w:color="auto"/>
            <w:bottom w:val="none" w:sz="0" w:space="0" w:color="auto"/>
            <w:right w:val="none" w:sz="0" w:space="0" w:color="auto"/>
          </w:divBdr>
        </w:div>
        <w:div w:id="843789883">
          <w:marLeft w:val="0"/>
          <w:marRight w:val="0"/>
          <w:marTop w:val="0"/>
          <w:marBottom w:val="0"/>
          <w:divBdr>
            <w:top w:val="none" w:sz="0" w:space="0" w:color="auto"/>
            <w:left w:val="none" w:sz="0" w:space="0" w:color="auto"/>
            <w:bottom w:val="none" w:sz="0" w:space="0" w:color="auto"/>
            <w:right w:val="none" w:sz="0" w:space="0" w:color="auto"/>
          </w:divBdr>
        </w:div>
        <w:div w:id="847133560">
          <w:marLeft w:val="0"/>
          <w:marRight w:val="0"/>
          <w:marTop w:val="0"/>
          <w:marBottom w:val="0"/>
          <w:divBdr>
            <w:top w:val="none" w:sz="0" w:space="0" w:color="auto"/>
            <w:left w:val="none" w:sz="0" w:space="0" w:color="auto"/>
            <w:bottom w:val="none" w:sz="0" w:space="0" w:color="auto"/>
            <w:right w:val="none" w:sz="0" w:space="0" w:color="auto"/>
          </w:divBdr>
        </w:div>
        <w:div w:id="847476957">
          <w:marLeft w:val="0"/>
          <w:marRight w:val="0"/>
          <w:marTop w:val="0"/>
          <w:marBottom w:val="0"/>
          <w:divBdr>
            <w:top w:val="none" w:sz="0" w:space="0" w:color="auto"/>
            <w:left w:val="none" w:sz="0" w:space="0" w:color="auto"/>
            <w:bottom w:val="none" w:sz="0" w:space="0" w:color="auto"/>
            <w:right w:val="none" w:sz="0" w:space="0" w:color="auto"/>
          </w:divBdr>
        </w:div>
        <w:div w:id="850752807">
          <w:marLeft w:val="0"/>
          <w:marRight w:val="0"/>
          <w:marTop w:val="0"/>
          <w:marBottom w:val="0"/>
          <w:divBdr>
            <w:top w:val="none" w:sz="0" w:space="0" w:color="auto"/>
            <w:left w:val="none" w:sz="0" w:space="0" w:color="auto"/>
            <w:bottom w:val="none" w:sz="0" w:space="0" w:color="auto"/>
            <w:right w:val="none" w:sz="0" w:space="0" w:color="auto"/>
          </w:divBdr>
        </w:div>
        <w:div w:id="850947465">
          <w:marLeft w:val="0"/>
          <w:marRight w:val="0"/>
          <w:marTop w:val="0"/>
          <w:marBottom w:val="0"/>
          <w:divBdr>
            <w:top w:val="none" w:sz="0" w:space="0" w:color="auto"/>
            <w:left w:val="none" w:sz="0" w:space="0" w:color="auto"/>
            <w:bottom w:val="none" w:sz="0" w:space="0" w:color="auto"/>
            <w:right w:val="none" w:sz="0" w:space="0" w:color="auto"/>
          </w:divBdr>
        </w:div>
        <w:div w:id="850994782">
          <w:marLeft w:val="0"/>
          <w:marRight w:val="0"/>
          <w:marTop w:val="0"/>
          <w:marBottom w:val="0"/>
          <w:divBdr>
            <w:top w:val="none" w:sz="0" w:space="0" w:color="auto"/>
            <w:left w:val="none" w:sz="0" w:space="0" w:color="auto"/>
            <w:bottom w:val="none" w:sz="0" w:space="0" w:color="auto"/>
            <w:right w:val="none" w:sz="0" w:space="0" w:color="auto"/>
          </w:divBdr>
        </w:div>
        <w:div w:id="851181941">
          <w:marLeft w:val="0"/>
          <w:marRight w:val="0"/>
          <w:marTop w:val="0"/>
          <w:marBottom w:val="0"/>
          <w:divBdr>
            <w:top w:val="none" w:sz="0" w:space="0" w:color="auto"/>
            <w:left w:val="none" w:sz="0" w:space="0" w:color="auto"/>
            <w:bottom w:val="none" w:sz="0" w:space="0" w:color="auto"/>
            <w:right w:val="none" w:sz="0" w:space="0" w:color="auto"/>
          </w:divBdr>
        </w:div>
        <w:div w:id="861086470">
          <w:marLeft w:val="0"/>
          <w:marRight w:val="0"/>
          <w:marTop w:val="0"/>
          <w:marBottom w:val="0"/>
          <w:divBdr>
            <w:top w:val="none" w:sz="0" w:space="0" w:color="auto"/>
            <w:left w:val="none" w:sz="0" w:space="0" w:color="auto"/>
            <w:bottom w:val="none" w:sz="0" w:space="0" w:color="auto"/>
            <w:right w:val="none" w:sz="0" w:space="0" w:color="auto"/>
          </w:divBdr>
        </w:div>
        <w:div w:id="865798493">
          <w:marLeft w:val="0"/>
          <w:marRight w:val="0"/>
          <w:marTop w:val="0"/>
          <w:marBottom w:val="0"/>
          <w:divBdr>
            <w:top w:val="none" w:sz="0" w:space="0" w:color="auto"/>
            <w:left w:val="none" w:sz="0" w:space="0" w:color="auto"/>
            <w:bottom w:val="none" w:sz="0" w:space="0" w:color="auto"/>
            <w:right w:val="none" w:sz="0" w:space="0" w:color="auto"/>
          </w:divBdr>
        </w:div>
        <w:div w:id="866715521">
          <w:marLeft w:val="0"/>
          <w:marRight w:val="0"/>
          <w:marTop w:val="0"/>
          <w:marBottom w:val="0"/>
          <w:divBdr>
            <w:top w:val="none" w:sz="0" w:space="0" w:color="auto"/>
            <w:left w:val="none" w:sz="0" w:space="0" w:color="auto"/>
            <w:bottom w:val="none" w:sz="0" w:space="0" w:color="auto"/>
            <w:right w:val="none" w:sz="0" w:space="0" w:color="auto"/>
          </w:divBdr>
        </w:div>
        <w:div w:id="872037543">
          <w:marLeft w:val="0"/>
          <w:marRight w:val="0"/>
          <w:marTop w:val="0"/>
          <w:marBottom w:val="0"/>
          <w:divBdr>
            <w:top w:val="none" w:sz="0" w:space="0" w:color="auto"/>
            <w:left w:val="none" w:sz="0" w:space="0" w:color="auto"/>
            <w:bottom w:val="none" w:sz="0" w:space="0" w:color="auto"/>
            <w:right w:val="none" w:sz="0" w:space="0" w:color="auto"/>
          </w:divBdr>
        </w:div>
        <w:div w:id="880626676">
          <w:marLeft w:val="0"/>
          <w:marRight w:val="0"/>
          <w:marTop w:val="0"/>
          <w:marBottom w:val="0"/>
          <w:divBdr>
            <w:top w:val="none" w:sz="0" w:space="0" w:color="auto"/>
            <w:left w:val="none" w:sz="0" w:space="0" w:color="auto"/>
            <w:bottom w:val="none" w:sz="0" w:space="0" w:color="auto"/>
            <w:right w:val="none" w:sz="0" w:space="0" w:color="auto"/>
          </w:divBdr>
        </w:div>
        <w:div w:id="893663122">
          <w:marLeft w:val="0"/>
          <w:marRight w:val="0"/>
          <w:marTop w:val="0"/>
          <w:marBottom w:val="0"/>
          <w:divBdr>
            <w:top w:val="none" w:sz="0" w:space="0" w:color="auto"/>
            <w:left w:val="none" w:sz="0" w:space="0" w:color="auto"/>
            <w:bottom w:val="none" w:sz="0" w:space="0" w:color="auto"/>
            <w:right w:val="none" w:sz="0" w:space="0" w:color="auto"/>
          </w:divBdr>
        </w:div>
        <w:div w:id="894698923">
          <w:marLeft w:val="0"/>
          <w:marRight w:val="0"/>
          <w:marTop w:val="0"/>
          <w:marBottom w:val="0"/>
          <w:divBdr>
            <w:top w:val="none" w:sz="0" w:space="0" w:color="auto"/>
            <w:left w:val="none" w:sz="0" w:space="0" w:color="auto"/>
            <w:bottom w:val="none" w:sz="0" w:space="0" w:color="auto"/>
            <w:right w:val="none" w:sz="0" w:space="0" w:color="auto"/>
          </w:divBdr>
        </w:div>
        <w:div w:id="896892626">
          <w:marLeft w:val="0"/>
          <w:marRight w:val="0"/>
          <w:marTop w:val="0"/>
          <w:marBottom w:val="0"/>
          <w:divBdr>
            <w:top w:val="none" w:sz="0" w:space="0" w:color="auto"/>
            <w:left w:val="none" w:sz="0" w:space="0" w:color="auto"/>
            <w:bottom w:val="none" w:sz="0" w:space="0" w:color="auto"/>
            <w:right w:val="none" w:sz="0" w:space="0" w:color="auto"/>
          </w:divBdr>
        </w:div>
        <w:div w:id="897672497">
          <w:marLeft w:val="0"/>
          <w:marRight w:val="0"/>
          <w:marTop w:val="0"/>
          <w:marBottom w:val="0"/>
          <w:divBdr>
            <w:top w:val="none" w:sz="0" w:space="0" w:color="auto"/>
            <w:left w:val="none" w:sz="0" w:space="0" w:color="auto"/>
            <w:bottom w:val="none" w:sz="0" w:space="0" w:color="auto"/>
            <w:right w:val="none" w:sz="0" w:space="0" w:color="auto"/>
          </w:divBdr>
        </w:div>
        <w:div w:id="903761796">
          <w:marLeft w:val="0"/>
          <w:marRight w:val="0"/>
          <w:marTop w:val="0"/>
          <w:marBottom w:val="0"/>
          <w:divBdr>
            <w:top w:val="none" w:sz="0" w:space="0" w:color="auto"/>
            <w:left w:val="none" w:sz="0" w:space="0" w:color="auto"/>
            <w:bottom w:val="none" w:sz="0" w:space="0" w:color="auto"/>
            <w:right w:val="none" w:sz="0" w:space="0" w:color="auto"/>
          </w:divBdr>
        </w:div>
        <w:div w:id="908345854">
          <w:marLeft w:val="0"/>
          <w:marRight w:val="0"/>
          <w:marTop w:val="0"/>
          <w:marBottom w:val="0"/>
          <w:divBdr>
            <w:top w:val="none" w:sz="0" w:space="0" w:color="auto"/>
            <w:left w:val="none" w:sz="0" w:space="0" w:color="auto"/>
            <w:bottom w:val="none" w:sz="0" w:space="0" w:color="auto"/>
            <w:right w:val="none" w:sz="0" w:space="0" w:color="auto"/>
          </w:divBdr>
        </w:div>
        <w:div w:id="911624862">
          <w:marLeft w:val="0"/>
          <w:marRight w:val="0"/>
          <w:marTop w:val="0"/>
          <w:marBottom w:val="0"/>
          <w:divBdr>
            <w:top w:val="none" w:sz="0" w:space="0" w:color="auto"/>
            <w:left w:val="none" w:sz="0" w:space="0" w:color="auto"/>
            <w:bottom w:val="none" w:sz="0" w:space="0" w:color="auto"/>
            <w:right w:val="none" w:sz="0" w:space="0" w:color="auto"/>
          </w:divBdr>
        </w:div>
        <w:div w:id="914365755">
          <w:marLeft w:val="0"/>
          <w:marRight w:val="0"/>
          <w:marTop w:val="0"/>
          <w:marBottom w:val="0"/>
          <w:divBdr>
            <w:top w:val="none" w:sz="0" w:space="0" w:color="auto"/>
            <w:left w:val="none" w:sz="0" w:space="0" w:color="auto"/>
            <w:bottom w:val="none" w:sz="0" w:space="0" w:color="auto"/>
            <w:right w:val="none" w:sz="0" w:space="0" w:color="auto"/>
          </w:divBdr>
        </w:div>
        <w:div w:id="922834238">
          <w:marLeft w:val="0"/>
          <w:marRight w:val="0"/>
          <w:marTop w:val="0"/>
          <w:marBottom w:val="0"/>
          <w:divBdr>
            <w:top w:val="none" w:sz="0" w:space="0" w:color="auto"/>
            <w:left w:val="none" w:sz="0" w:space="0" w:color="auto"/>
            <w:bottom w:val="none" w:sz="0" w:space="0" w:color="auto"/>
            <w:right w:val="none" w:sz="0" w:space="0" w:color="auto"/>
          </w:divBdr>
        </w:div>
        <w:div w:id="923226560">
          <w:marLeft w:val="0"/>
          <w:marRight w:val="0"/>
          <w:marTop w:val="0"/>
          <w:marBottom w:val="0"/>
          <w:divBdr>
            <w:top w:val="none" w:sz="0" w:space="0" w:color="auto"/>
            <w:left w:val="none" w:sz="0" w:space="0" w:color="auto"/>
            <w:bottom w:val="none" w:sz="0" w:space="0" w:color="auto"/>
            <w:right w:val="none" w:sz="0" w:space="0" w:color="auto"/>
          </w:divBdr>
        </w:div>
        <w:div w:id="934245106">
          <w:marLeft w:val="0"/>
          <w:marRight w:val="0"/>
          <w:marTop w:val="0"/>
          <w:marBottom w:val="0"/>
          <w:divBdr>
            <w:top w:val="none" w:sz="0" w:space="0" w:color="auto"/>
            <w:left w:val="none" w:sz="0" w:space="0" w:color="auto"/>
            <w:bottom w:val="none" w:sz="0" w:space="0" w:color="auto"/>
            <w:right w:val="none" w:sz="0" w:space="0" w:color="auto"/>
          </w:divBdr>
        </w:div>
        <w:div w:id="940258846">
          <w:marLeft w:val="0"/>
          <w:marRight w:val="0"/>
          <w:marTop w:val="0"/>
          <w:marBottom w:val="0"/>
          <w:divBdr>
            <w:top w:val="none" w:sz="0" w:space="0" w:color="auto"/>
            <w:left w:val="none" w:sz="0" w:space="0" w:color="auto"/>
            <w:bottom w:val="none" w:sz="0" w:space="0" w:color="auto"/>
            <w:right w:val="none" w:sz="0" w:space="0" w:color="auto"/>
          </w:divBdr>
        </w:div>
        <w:div w:id="943150405">
          <w:marLeft w:val="0"/>
          <w:marRight w:val="0"/>
          <w:marTop w:val="0"/>
          <w:marBottom w:val="0"/>
          <w:divBdr>
            <w:top w:val="none" w:sz="0" w:space="0" w:color="auto"/>
            <w:left w:val="none" w:sz="0" w:space="0" w:color="auto"/>
            <w:bottom w:val="none" w:sz="0" w:space="0" w:color="auto"/>
            <w:right w:val="none" w:sz="0" w:space="0" w:color="auto"/>
          </w:divBdr>
        </w:div>
        <w:div w:id="951787123">
          <w:marLeft w:val="0"/>
          <w:marRight w:val="0"/>
          <w:marTop w:val="0"/>
          <w:marBottom w:val="0"/>
          <w:divBdr>
            <w:top w:val="none" w:sz="0" w:space="0" w:color="auto"/>
            <w:left w:val="none" w:sz="0" w:space="0" w:color="auto"/>
            <w:bottom w:val="none" w:sz="0" w:space="0" w:color="auto"/>
            <w:right w:val="none" w:sz="0" w:space="0" w:color="auto"/>
          </w:divBdr>
        </w:div>
        <w:div w:id="952638982">
          <w:marLeft w:val="0"/>
          <w:marRight w:val="0"/>
          <w:marTop w:val="0"/>
          <w:marBottom w:val="0"/>
          <w:divBdr>
            <w:top w:val="none" w:sz="0" w:space="0" w:color="auto"/>
            <w:left w:val="none" w:sz="0" w:space="0" w:color="auto"/>
            <w:bottom w:val="none" w:sz="0" w:space="0" w:color="auto"/>
            <w:right w:val="none" w:sz="0" w:space="0" w:color="auto"/>
          </w:divBdr>
        </w:div>
        <w:div w:id="953944954">
          <w:marLeft w:val="0"/>
          <w:marRight w:val="0"/>
          <w:marTop w:val="0"/>
          <w:marBottom w:val="0"/>
          <w:divBdr>
            <w:top w:val="none" w:sz="0" w:space="0" w:color="auto"/>
            <w:left w:val="none" w:sz="0" w:space="0" w:color="auto"/>
            <w:bottom w:val="none" w:sz="0" w:space="0" w:color="auto"/>
            <w:right w:val="none" w:sz="0" w:space="0" w:color="auto"/>
          </w:divBdr>
        </w:div>
        <w:div w:id="963736597">
          <w:marLeft w:val="0"/>
          <w:marRight w:val="0"/>
          <w:marTop w:val="0"/>
          <w:marBottom w:val="0"/>
          <w:divBdr>
            <w:top w:val="none" w:sz="0" w:space="0" w:color="auto"/>
            <w:left w:val="none" w:sz="0" w:space="0" w:color="auto"/>
            <w:bottom w:val="none" w:sz="0" w:space="0" w:color="auto"/>
            <w:right w:val="none" w:sz="0" w:space="0" w:color="auto"/>
          </w:divBdr>
        </w:div>
        <w:div w:id="970132525">
          <w:marLeft w:val="0"/>
          <w:marRight w:val="0"/>
          <w:marTop w:val="0"/>
          <w:marBottom w:val="0"/>
          <w:divBdr>
            <w:top w:val="none" w:sz="0" w:space="0" w:color="auto"/>
            <w:left w:val="none" w:sz="0" w:space="0" w:color="auto"/>
            <w:bottom w:val="none" w:sz="0" w:space="0" w:color="auto"/>
            <w:right w:val="none" w:sz="0" w:space="0" w:color="auto"/>
          </w:divBdr>
        </w:div>
        <w:div w:id="972053037">
          <w:marLeft w:val="0"/>
          <w:marRight w:val="0"/>
          <w:marTop w:val="0"/>
          <w:marBottom w:val="0"/>
          <w:divBdr>
            <w:top w:val="none" w:sz="0" w:space="0" w:color="auto"/>
            <w:left w:val="none" w:sz="0" w:space="0" w:color="auto"/>
            <w:bottom w:val="none" w:sz="0" w:space="0" w:color="auto"/>
            <w:right w:val="none" w:sz="0" w:space="0" w:color="auto"/>
          </w:divBdr>
        </w:div>
        <w:div w:id="975911324">
          <w:marLeft w:val="0"/>
          <w:marRight w:val="0"/>
          <w:marTop w:val="0"/>
          <w:marBottom w:val="0"/>
          <w:divBdr>
            <w:top w:val="none" w:sz="0" w:space="0" w:color="auto"/>
            <w:left w:val="none" w:sz="0" w:space="0" w:color="auto"/>
            <w:bottom w:val="none" w:sz="0" w:space="0" w:color="auto"/>
            <w:right w:val="none" w:sz="0" w:space="0" w:color="auto"/>
          </w:divBdr>
        </w:div>
        <w:div w:id="975986000">
          <w:marLeft w:val="0"/>
          <w:marRight w:val="0"/>
          <w:marTop w:val="0"/>
          <w:marBottom w:val="0"/>
          <w:divBdr>
            <w:top w:val="none" w:sz="0" w:space="0" w:color="auto"/>
            <w:left w:val="none" w:sz="0" w:space="0" w:color="auto"/>
            <w:bottom w:val="none" w:sz="0" w:space="0" w:color="auto"/>
            <w:right w:val="none" w:sz="0" w:space="0" w:color="auto"/>
          </w:divBdr>
        </w:div>
        <w:div w:id="977608848">
          <w:marLeft w:val="0"/>
          <w:marRight w:val="0"/>
          <w:marTop w:val="0"/>
          <w:marBottom w:val="0"/>
          <w:divBdr>
            <w:top w:val="none" w:sz="0" w:space="0" w:color="auto"/>
            <w:left w:val="none" w:sz="0" w:space="0" w:color="auto"/>
            <w:bottom w:val="none" w:sz="0" w:space="0" w:color="auto"/>
            <w:right w:val="none" w:sz="0" w:space="0" w:color="auto"/>
          </w:divBdr>
        </w:div>
        <w:div w:id="978651554">
          <w:marLeft w:val="0"/>
          <w:marRight w:val="0"/>
          <w:marTop w:val="0"/>
          <w:marBottom w:val="0"/>
          <w:divBdr>
            <w:top w:val="none" w:sz="0" w:space="0" w:color="auto"/>
            <w:left w:val="none" w:sz="0" w:space="0" w:color="auto"/>
            <w:bottom w:val="none" w:sz="0" w:space="0" w:color="auto"/>
            <w:right w:val="none" w:sz="0" w:space="0" w:color="auto"/>
          </w:divBdr>
        </w:div>
        <w:div w:id="997685474">
          <w:marLeft w:val="0"/>
          <w:marRight w:val="0"/>
          <w:marTop w:val="0"/>
          <w:marBottom w:val="0"/>
          <w:divBdr>
            <w:top w:val="none" w:sz="0" w:space="0" w:color="auto"/>
            <w:left w:val="none" w:sz="0" w:space="0" w:color="auto"/>
            <w:bottom w:val="none" w:sz="0" w:space="0" w:color="auto"/>
            <w:right w:val="none" w:sz="0" w:space="0" w:color="auto"/>
          </w:divBdr>
        </w:div>
        <w:div w:id="1000354294">
          <w:marLeft w:val="0"/>
          <w:marRight w:val="0"/>
          <w:marTop w:val="0"/>
          <w:marBottom w:val="0"/>
          <w:divBdr>
            <w:top w:val="none" w:sz="0" w:space="0" w:color="auto"/>
            <w:left w:val="none" w:sz="0" w:space="0" w:color="auto"/>
            <w:bottom w:val="none" w:sz="0" w:space="0" w:color="auto"/>
            <w:right w:val="none" w:sz="0" w:space="0" w:color="auto"/>
          </w:divBdr>
        </w:div>
        <w:div w:id="1000812935">
          <w:marLeft w:val="0"/>
          <w:marRight w:val="0"/>
          <w:marTop w:val="0"/>
          <w:marBottom w:val="0"/>
          <w:divBdr>
            <w:top w:val="none" w:sz="0" w:space="0" w:color="auto"/>
            <w:left w:val="none" w:sz="0" w:space="0" w:color="auto"/>
            <w:bottom w:val="none" w:sz="0" w:space="0" w:color="auto"/>
            <w:right w:val="none" w:sz="0" w:space="0" w:color="auto"/>
          </w:divBdr>
        </w:div>
        <w:div w:id="1001355324">
          <w:marLeft w:val="0"/>
          <w:marRight w:val="0"/>
          <w:marTop w:val="0"/>
          <w:marBottom w:val="0"/>
          <w:divBdr>
            <w:top w:val="none" w:sz="0" w:space="0" w:color="auto"/>
            <w:left w:val="none" w:sz="0" w:space="0" w:color="auto"/>
            <w:bottom w:val="none" w:sz="0" w:space="0" w:color="auto"/>
            <w:right w:val="none" w:sz="0" w:space="0" w:color="auto"/>
          </w:divBdr>
        </w:div>
        <w:div w:id="1001928630">
          <w:marLeft w:val="0"/>
          <w:marRight w:val="0"/>
          <w:marTop w:val="0"/>
          <w:marBottom w:val="0"/>
          <w:divBdr>
            <w:top w:val="none" w:sz="0" w:space="0" w:color="auto"/>
            <w:left w:val="none" w:sz="0" w:space="0" w:color="auto"/>
            <w:bottom w:val="none" w:sz="0" w:space="0" w:color="auto"/>
            <w:right w:val="none" w:sz="0" w:space="0" w:color="auto"/>
          </w:divBdr>
        </w:div>
        <w:div w:id="1007054242">
          <w:marLeft w:val="0"/>
          <w:marRight w:val="0"/>
          <w:marTop w:val="0"/>
          <w:marBottom w:val="0"/>
          <w:divBdr>
            <w:top w:val="none" w:sz="0" w:space="0" w:color="auto"/>
            <w:left w:val="none" w:sz="0" w:space="0" w:color="auto"/>
            <w:bottom w:val="none" w:sz="0" w:space="0" w:color="auto"/>
            <w:right w:val="none" w:sz="0" w:space="0" w:color="auto"/>
          </w:divBdr>
        </w:div>
        <w:div w:id="1007513803">
          <w:marLeft w:val="0"/>
          <w:marRight w:val="0"/>
          <w:marTop w:val="0"/>
          <w:marBottom w:val="0"/>
          <w:divBdr>
            <w:top w:val="none" w:sz="0" w:space="0" w:color="auto"/>
            <w:left w:val="none" w:sz="0" w:space="0" w:color="auto"/>
            <w:bottom w:val="none" w:sz="0" w:space="0" w:color="auto"/>
            <w:right w:val="none" w:sz="0" w:space="0" w:color="auto"/>
          </w:divBdr>
        </w:div>
        <w:div w:id="1008018721">
          <w:marLeft w:val="0"/>
          <w:marRight w:val="0"/>
          <w:marTop w:val="0"/>
          <w:marBottom w:val="0"/>
          <w:divBdr>
            <w:top w:val="none" w:sz="0" w:space="0" w:color="auto"/>
            <w:left w:val="none" w:sz="0" w:space="0" w:color="auto"/>
            <w:bottom w:val="none" w:sz="0" w:space="0" w:color="auto"/>
            <w:right w:val="none" w:sz="0" w:space="0" w:color="auto"/>
          </w:divBdr>
        </w:div>
        <w:div w:id="1011184352">
          <w:marLeft w:val="0"/>
          <w:marRight w:val="0"/>
          <w:marTop w:val="0"/>
          <w:marBottom w:val="0"/>
          <w:divBdr>
            <w:top w:val="none" w:sz="0" w:space="0" w:color="auto"/>
            <w:left w:val="none" w:sz="0" w:space="0" w:color="auto"/>
            <w:bottom w:val="none" w:sz="0" w:space="0" w:color="auto"/>
            <w:right w:val="none" w:sz="0" w:space="0" w:color="auto"/>
          </w:divBdr>
        </w:div>
        <w:div w:id="1012954787">
          <w:marLeft w:val="0"/>
          <w:marRight w:val="0"/>
          <w:marTop w:val="0"/>
          <w:marBottom w:val="0"/>
          <w:divBdr>
            <w:top w:val="none" w:sz="0" w:space="0" w:color="auto"/>
            <w:left w:val="none" w:sz="0" w:space="0" w:color="auto"/>
            <w:bottom w:val="none" w:sz="0" w:space="0" w:color="auto"/>
            <w:right w:val="none" w:sz="0" w:space="0" w:color="auto"/>
          </w:divBdr>
        </w:div>
        <w:div w:id="1023283927">
          <w:marLeft w:val="0"/>
          <w:marRight w:val="0"/>
          <w:marTop w:val="0"/>
          <w:marBottom w:val="0"/>
          <w:divBdr>
            <w:top w:val="none" w:sz="0" w:space="0" w:color="auto"/>
            <w:left w:val="none" w:sz="0" w:space="0" w:color="auto"/>
            <w:bottom w:val="none" w:sz="0" w:space="0" w:color="auto"/>
            <w:right w:val="none" w:sz="0" w:space="0" w:color="auto"/>
          </w:divBdr>
        </w:div>
        <w:div w:id="1023360507">
          <w:marLeft w:val="0"/>
          <w:marRight w:val="0"/>
          <w:marTop w:val="0"/>
          <w:marBottom w:val="0"/>
          <w:divBdr>
            <w:top w:val="none" w:sz="0" w:space="0" w:color="auto"/>
            <w:left w:val="none" w:sz="0" w:space="0" w:color="auto"/>
            <w:bottom w:val="none" w:sz="0" w:space="0" w:color="auto"/>
            <w:right w:val="none" w:sz="0" w:space="0" w:color="auto"/>
          </w:divBdr>
        </w:div>
        <w:div w:id="1024936460">
          <w:marLeft w:val="0"/>
          <w:marRight w:val="0"/>
          <w:marTop w:val="0"/>
          <w:marBottom w:val="0"/>
          <w:divBdr>
            <w:top w:val="none" w:sz="0" w:space="0" w:color="auto"/>
            <w:left w:val="none" w:sz="0" w:space="0" w:color="auto"/>
            <w:bottom w:val="none" w:sz="0" w:space="0" w:color="auto"/>
            <w:right w:val="none" w:sz="0" w:space="0" w:color="auto"/>
          </w:divBdr>
        </w:div>
        <w:div w:id="1029255959">
          <w:marLeft w:val="0"/>
          <w:marRight w:val="0"/>
          <w:marTop w:val="0"/>
          <w:marBottom w:val="0"/>
          <w:divBdr>
            <w:top w:val="none" w:sz="0" w:space="0" w:color="auto"/>
            <w:left w:val="none" w:sz="0" w:space="0" w:color="auto"/>
            <w:bottom w:val="none" w:sz="0" w:space="0" w:color="auto"/>
            <w:right w:val="none" w:sz="0" w:space="0" w:color="auto"/>
          </w:divBdr>
        </w:div>
        <w:div w:id="1031108511">
          <w:marLeft w:val="0"/>
          <w:marRight w:val="0"/>
          <w:marTop w:val="0"/>
          <w:marBottom w:val="0"/>
          <w:divBdr>
            <w:top w:val="none" w:sz="0" w:space="0" w:color="auto"/>
            <w:left w:val="none" w:sz="0" w:space="0" w:color="auto"/>
            <w:bottom w:val="none" w:sz="0" w:space="0" w:color="auto"/>
            <w:right w:val="none" w:sz="0" w:space="0" w:color="auto"/>
          </w:divBdr>
        </w:div>
        <w:div w:id="1032655384">
          <w:marLeft w:val="0"/>
          <w:marRight w:val="0"/>
          <w:marTop w:val="0"/>
          <w:marBottom w:val="0"/>
          <w:divBdr>
            <w:top w:val="none" w:sz="0" w:space="0" w:color="auto"/>
            <w:left w:val="none" w:sz="0" w:space="0" w:color="auto"/>
            <w:bottom w:val="none" w:sz="0" w:space="0" w:color="auto"/>
            <w:right w:val="none" w:sz="0" w:space="0" w:color="auto"/>
          </w:divBdr>
        </w:div>
        <w:div w:id="1037506385">
          <w:marLeft w:val="0"/>
          <w:marRight w:val="0"/>
          <w:marTop w:val="0"/>
          <w:marBottom w:val="0"/>
          <w:divBdr>
            <w:top w:val="none" w:sz="0" w:space="0" w:color="auto"/>
            <w:left w:val="none" w:sz="0" w:space="0" w:color="auto"/>
            <w:bottom w:val="none" w:sz="0" w:space="0" w:color="auto"/>
            <w:right w:val="none" w:sz="0" w:space="0" w:color="auto"/>
          </w:divBdr>
        </w:div>
        <w:div w:id="1044599723">
          <w:marLeft w:val="0"/>
          <w:marRight w:val="0"/>
          <w:marTop w:val="0"/>
          <w:marBottom w:val="0"/>
          <w:divBdr>
            <w:top w:val="none" w:sz="0" w:space="0" w:color="auto"/>
            <w:left w:val="none" w:sz="0" w:space="0" w:color="auto"/>
            <w:bottom w:val="none" w:sz="0" w:space="0" w:color="auto"/>
            <w:right w:val="none" w:sz="0" w:space="0" w:color="auto"/>
          </w:divBdr>
        </w:div>
        <w:div w:id="1044988879">
          <w:marLeft w:val="0"/>
          <w:marRight w:val="0"/>
          <w:marTop w:val="0"/>
          <w:marBottom w:val="0"/>
          <w:divBdr>
            <w:top w:val="none" w:sz="0" w:space="0" w:color="auto"/>
            <w:left w:val="none" w:sz="0" w:space="0" w:color="auto"/>
            <w:bottom w:val="none" w:sz="0" w:space="0" w:color="auto"/>
            <w:right w:val="none" w:sz="0" w:space="0" w:color="auto"/>
          </w:divBdr>
        </w:div>
        <w:div w:id="1047989906">
          <w:marLeft w:val="0"/>
          <w:marRight w:val="0"/>
          <w:marTop w:val="0"/>
          <w:marBottom w:val="0"/>
          <w:divBdr>
            <w:top w:val="none" w:sz="0" w:space="0" w:color="auto"/>
            <w:left w:val="none" w:sz="0" w:space="0" w:color="auto"/>
            <w:bottom w:val="none" w:sz="0" w:space="0" w:color="auto"/>
            <w:right w:val="none" w:sz="0" w:space="0" w:color="auto"/>
          </w:divBdr>
        </w:div>
        <w:div w:id="1048993222">
          <w:marLeft w:val="0"/>
          <w:marRight w:val="0"/>
          <w:marTop w:val="0"/>
          <w:marBottom w:val="0"/>
          <w:divBdr>
            <w:top w:val="none" w:sz="0" w:space="0" w:color="auto"/>
            <w:left w:val="none" w:sz="0" w:space="0" w:color="auto"/>
            <w:bottom w:val="none" w:sz="0" w:space="0" w:color="auto"/>
            <w:right w:val="none" w:sz="0" w:space="0" w:color="auto"/>
          </w:divBdr>
        </w:div>
        <w:div w:id="1051492189">
          <w:marLeft w:val="0"/>
          <w:marRight w:val="0"/>
          <w:marTop w:val="0"/>
          <w:marBottom w:val="0"/>
          <w:divBdr>
            <w:top w:val="none" w:sz="0" w:space="0" w:color="auto"/>
            <w:left w:val="none" w:sz="0" w:space="0" w:color="auto"/>
            <w:bottom w:val="none" w:sz="0" w:space="0" w:color="auto"/>
            <w:right w:val="none" w:sz="0" w:space="0" w:color="auto"/>
          </w:divBdr>
        </w:div>
        <w:div w:id="1054088686">
          <w:marLeft w:val="0"/>
          <w:marRight w:val="0"/>
          <w:marTop w:val="0"/>
          <w:marBottom w:val="0"/>
          <w:divBdr>
            <w:top w:val="none" w:sz="0" w:space="0" w:color="auto"/>
            <w:left w:val="none" w:sz="0" w:space="0" w:color="auto"/>
            <w:bottom w:val="none" w:sz="0" w:space="0" w:color="auto"/>
            <w:right w:val="none" w:sz="0" w:space="0" w:color="auto"/>
          </w:divBdr>
        </w:div>
        <w:div w:id="1064911070">
          <w:marLeft w:val="0"/>
          <w:marRight w:val="0"/>
          <w:marTop w:val="0"/>
          <w:marBottom w:val="0"/>
          <w:divBdr>
            <w:top w:val="none" w:sz="0" w:space="0" w:color="auto"/>
            <w:left w:val="none" w:sz="0" w:space="0" w:color="auto"/>
            <w:bottom w:val="none" w:sz="0" w:space="0" w:color="auto"/>
            <w:right w:val="none" w:sz="0" w:space="0" w:color="auto"/>
          </w:divBdr>
        </w:div>
        <w:div w:id="1067849318">
          <w:marLeft w:val="0"/>
          <w:marRight w:val="0"/>
          <w:marTop w:val="0"/>
          <w:marBottom w:val="0"/>
          <w:divBdr>
            <w:top w:val="none" w:sz="0" w:space="0" w:color="auto"/>
            <w:left w:val="none" w:sz="0" w:space="0" w:color="auto"/>
            <w:bottom w:val="none" w:sz="0" w:space="0" w:color="auto"/>
            <w:right w:val="none" w:sz="0" w:space="0" w:color="auto"/>
          </w:divBdr>
        </w:div>
        <w:div w:id="1071585284">
          <w:marLeft w:val="0"/>
          <w:marRight w:val="0"/>
          <w:marTop w:val="0"/>
          <w:marBottom w:val="0"/>
          <w:divBdr>
            <w:top w:val="none" w:sz="0" w:space="0" w:color="auto"/>
            <w:left w:val="none" w:sz="0" w:space="0" w:color="auto"/>
            <w:bottom w:val="none" w:sz="0" w:space="0" w:color="auto"/>
            <w:right w:val="none" w:sz="0" w:space="0" w:color="auto"/>
          </w:divBdr>
        </w:div>
        <w:div w:id="1074400793">
          <w:marLeft w:val="0"/>
          <w:marRight w:val="0"/>
          <w:marTop w:val="0"/>
          <w:marBottom w:val="0"/>
          <w:divBdr>
            <w:top w:val="none" w:sz="0" w:space="0" w:color="auto"/>
            <w:left w:val="none" w:sz="0" w:space="0" w:color="auto"/>
            <w:bottom w:val="none" w:sz="0" w:space="0" w:color="auto"/>
            <w:right w:val="none" w:sz="0" w:space="0" w:color="auto"/>
          </w:divBdr>
        </w:div>
        <w:div w:id="1076438055">
          <w:marLeft w:val="0"/>
          <w:marRight w:val="0"/>
          <w:marTop w:val="0"/>
          <w:marBottom w:val="0"/>
          <w:divBdr>
            <w:top w:val="none" w:sz="0" w:space="0" w:color="auto"/>
            <w:left w:val="none" w:sz="0" w:space="0" w:color="auto"/>
            <w:bottom w:val="none" w:sz="0" w:space="0" w:color="auto"/>
            <w:right w:val="none" w:sz="0" w:space="0" w:color="auto"/>
          </w:divBdr>
        </w:div>
        <w:div w:id="1077829402">
          <w:marLeft w:val="0"/>
          <w:marRight w:val="0"/>
          <w:marTop w:val="0"/>
          <w:marBottom w:val="0"/>
          <w:divBdr>
            <w:top w:val="none" w:sz="0" w:space="0" w:color="auto"/>
            <w:left w:val="none" w:sz="0" w:space="0" w:color="auto"/>
            <w:bottom w:val="none" w:sz="0" w:space="0" w:color="auto"/>
            <w:right w:val="none" w:sz="0" w:space="0" w:color="auto"/>
          </w:divBdr>
        </w:div>
        <w:div w:id="1079324588">
          <w:marLeft w:val="0"/>
          <w:marRight w:val="0"/>
          <w:marTop w:val="0"/>
          <w:marBottom w:val="0"/>
          <w:divBdr>
            <w:top w:val="none" w:sz="0" w:space="0" w:color="auto"/>
            <w:left w:val="none" w:sz="0" w:space="0" w:color="auto"/>
            <w:bottom w:val="none" w:sz="0" w:space="0" w:color="auto"/>
            <w:right w:val="none" w:sz="0" w:space="0" w:color="auto"/>
          </w:divBdr>
        </w:div>
        <w:div w:id="1083143061">
          <w:marLeft w:val="0"/>
          <w:marRight w:val="0"/>
          <w:marTop w:val="0"/>
          <w:marBottom w:val="0"/>
          <w:divBdr>
            <w:top w:val="none" w:sz="0" w:space="0" w:color="auto"/>
            <w:left w:val="none" w:sz="0" w:space="0" w:color="auto"/>
            <w:bottom w:val="none" w:sz="0" w:space="0" w:color="auto"/>
            <w:right w:val="none" w:sz="0" w:space="0" w:color="auto"/>
          </w:divBdr>
        </w:div>
        <w:div w:id="1090345992">
          <w:marLeft w:val="0"/>
          <w:marRight w:val="0"/>
          <w:marTop w:val="0"/>
          <w:marBottom w:val="0"/>
          <w:divBdr>
            <w:top w:val="none" w:sz="0" w:space="0" w:color="auto"/>
            <w:left w:val="none" w:sz="0" w:space="0" w:color="auto"/>
            <w:bottom w:val="none" w:sz="0" w:space="0" w:color="auto"/>
            <w:right w:val="none" w:sz="0" w:space="0" w:color="auto"/>
          </w:divBdr>
        </w:div>
        <w:div w:id="1095049971">
          <w:marLeft w:val="0"/>
          <w:marRight w:val="0"/>
          <w:marTop w:val="0"/>
          <w:marBottom w:val="0"/>
          <w:divBdr>
            <w:top w:val="none" w:sz="0" w:space="0" w:color="auto"/>
            <w:left w:val="none" w:sz="0" w:space="0" w:color="auto"/>
            <w:bottom w:val="none" w:sz="0" w:space="0" w:color="auto"/>
            <w:right w:val="none" w:sz="0" w:space="0" w:color="auto"/>
          </w:divBdr>
        </w:div>
        <w:div w:id="1095588338">
          <w:marLeft w:val="0"/>
          <w:marRight w:val="0"/>
          <w:marTop w:val="0"/>
          <w:marBottom w:val="0"/>
          <w:divBdr>
            <w:top w:val="none" w:sz="0" w:space="0" w:color="auto"/>
            <w:left w:val="none" w:sz="0" w:space="0" w:color="auto"/>
            <w:bottom w:val="none" w:sz="0" w:space="0" w:color="auto"/>
            <w:right w:val="none" w:sz="0" w:space="0" w:color="auto"/>
          </w:divBdr>
        </w:div>
        <w:div w:id="1102534899">
          <w:marLeft w:val="0"/>
          <w:marRight w:val="0"/>
          <w:marTop w:val="0"/>
          <w:marBottom w:val="0"/>
          <w:divBdr>
            <w:top w:val="none" w:sz="0" w:space="0" w:color="auto"/>
            <w:left w:val="none" w:sz="0" w:space="0" w:color="auto"/>
            <w:bottom w:val="none" w:sz="0" w:space="0" w:color="auto"/>
            <w:right w:val="none" w:sz="0" w:space="0" w:color="auto"/>
          </w:divBdr>
        </w:div>
        <w:div w:id="1104544508">
          <w:marLeft w:val="0"/>
          <w:marRight w:val="0"/>
          <w:marTop w:val="0"/>
          <w:marBottom w:val="0"/>
          <w:divBdr>
            <w:top w:val="none" w:sz="0" w:space="0" w:color="auto"/>
            <w:left w:val="none" w:sz="0" w:space="0" w:color="auto"/>
            <w:bottom w:val="none" w:sz="0" w:space="0" w:color="auto"/>
            <w:right w:val="none" w:sz="0" w:space="0" w:color="auto"/>
          </w:divBdr>
        </w:div>
        <w:div w:id="1105926691">
          <w:marLeft w:val="0"/>
          <w:marRight w:val="0"/>
          <w:marTop w:val="0"/>
          <w:marBottom w:val="0"/>
          <w:divBdr>
            <w:top w:val="none" w:sz="0" w:space="0" w:color="auto"/>
            <w:left w:val="none" w:sz="0" w:space="0" w:color="auto"/>
            <w:bottom w:val="none" w:sz="0" w:space="0" w:color="auto"/>
            <w:right w:val="none" w:sz="0" w:space="0" w:color="auto"/>
          </w:divBdr>
        </w:div>
        <w:div w:id="1113093421">
          <w:marLeft w:val="0"/>
          <w:marRight w:val="0"/>
          <w:marTop w:val="0"/>
          <w:marBottom w:val="0"/>
          <w:divBdr>
            <w:top w:val="none" w:sz="0" w:space="0" w:color="auto"/>
            <w:left w:val="none" w:sz="0" w:space="0" w:color="auto"/>
            <w:bottom w:val="none" w:sz="0" w:space="0" w:color="auto"/>
            <w:right w:val="none" w:sz="0" w:space="0" w:color="auto"/>
          </w:divBdr>
        </w:div>
        <w:div w:id="1115828198">
          <w:marLeft w:val="0"/>
          <w:marRight w:val="0"/>
          <w:marTop w:val="0"/>
          <w:marBottom w:val="0"/>
          <w:divBdr>
            <w:top w:val="none" w:sz="0" w:space="0" w:color="auto"/>
            <w:left w:val="none" w:sz="0" w:space="0" w:color="auto"/>
            <w:bottom w:val="none" w:sz="0" w:space="0" w:color="auto"/>
            <w:right w:val="none" w:sz="0" w:space="0" w:color="auto"/>
          </w:divBdr>
        </w:div>
        <w:div w:id="1116872100">
          <w:marLeft w:val="0"/>
          <w:marRight w:val="0"/>
          <w:marTop w:val="0"/>
          <w:marBottom w:val="0"/>
          <w:divBdr>
            <w:top w:val="none" w:sz="0" w:space="0" w:color="auto"/>
            <w:left w:val="none" w:sz="0" w:space="0" w:color="auto"/>
            <w:bottom w:val="none" w:sz="0" w:space="0" w:color="auto"/>
            <w:right w:val="none" w:sz="0" w:space="0" w:color="auto"/>
          </w:divBdr>
        </w:div>
        <w:div w:id="1120076591">
          <w:marLeft w:val="0"/>
          <w:marRight w:val="0"/>
          <w:marTop w:val="0"/>
          <w:marBottom w:val="0"/>
          <w:divBdr>
            <w:top w:val="none" w:sz="0" w:space="0" w:color="auto"/>
            <w:left w:val="none" w:sz="0" w:space="0" w:color="auto"/>
            <w:bottom w:val="none" w:sz="0" w:space="0" w:color="auto"/>
            <w:right w:val="none" w:sz="0" w:space="0" w:color="auto"/>
          </w:divBdr>
        </w:div>
        <w:div w:id="1127161945">
          <w:marLeft w:val="0"/>
          <w:marRight w:val="0"/>
          <w:marTop w:val="0"/>
          <w:marBottom w:val="0"/>
          <w:divBdr>
            <w:top w:val="none" w:sz="0" w:space="0" w:color="auto"/>
            <w:left w:val="none" w:sz="0" w:space="0" w:color="auto"/>
            <w:bottom w:val="none" w:sz="0" w:space="0" w:color="auto"/>
            <w:right w:val="none" w:sz="0" w:space="0" w:color="auto"/>
          </w:divBdr>
        </w:div>
        <w:div w:id="1130054782">
          <w:marLeft w:val="0"/>
          <w:marRight w:val="0"/>
          <w:marTop w:val="0"/>
          <w:marBottom w:val="0"/>
          <w:divBdr>
            <w:top w:val="none" w:sz="0" w:space="0" w:color="auto"/>
            <w:left w:val="none" w:sz="0" w:space="0" w:color="auto"/>
            <w:bottom w:val="none" w:sz="0" w:space="0" w:color="auto"/>
            <w:right w:val="none" w:sz="0" w:space="0" w:color="auto"/>
          </w:divBdr>
        </w:div>
        <w:div w:id="1131366229">
          <w:marLeft w:val="0"/>
          <w:marRight w:val="0"/>
          <w:marTop w:val="0"/>
          <w:marBottom w:val="0"/>
          <w:divBdr>
            <w:top w:val="none" w:sz="0" w:space="0" w:color="auto"/>
            <w:left w:val="none" w:sz="0" w:space="0" w:color="auto"/>
            <w:bottom w:val="none" w:sz="0" w:space="0" w:color="auto"/>
            <w:right w:val="none" w:sz="0" w:space="0" w:color="auto"/>
          </w:divBdr>
        </w:div>
        <w:div w:id="1132331130">
          <w:marLeft w:val="0"/>
          <w:marRight w:val="0"/>
          <w:marTop w:val="0"/>
          <w:marBottom w:val="0"/>
          <w:divBdr>
            <w:top w:val="none" w:sz="0" w:space="0" w:color="auto"/>
            <w:left w:val="none" w:sz="0" w:space="0" w:color="auto"/>
            <w:bottom w:val="none" w:sz="0" w:space="0" w:color="auto"/>
            <w:right w:val="none" w:sz="0" w:space="0" w:color="auto"/>
          </w:divBdr>
        </w:div>
        <w:div w:id="1133251735">
          <w:marLeft w:val="0"/>
          <w:marRight w:val="0"/>
          <w:marTop w:val="0"/>
          <w:marBottom w:val="0"/>
          <w:divBdr>
            <w:top w:val="none" w:sz="0" w:space="0" w:color="auto"/>
            <w:left w:val="none" w:sz="0" w:space="0" w:color="auto"/>
            <w:bottom w:val="none" w:sz="0" w:space="0" w:color="auto"/>
            <w:right w:val="none" w:sz="0" w:space="0" w:color="auto"/>
          </w:divBdr>
        </w:div>
        <w:div w:id="1140533040">
          <w:marLeft w:val="0"/>
          <w:marRight w:val="0"/>
          <w:marTop w:val="0"/>
          <w:marBottom w:val="0"/>
          <w:divBdr>
            <w:top w:val="none" w:sz="0" w:space="0" w:color="auto"/>
            <w:left w:val="none" w:sz="0" w:space="0" w:color="auto"/>
            <w:bottom w:val="none" w:sz="0" w:space="0" w:color="auto"/>
            <w:right w:val="none" w:sz="0" w:space="0" w:color="auto"/>
          </w:divBdr>
        </w:div>
        <w:div w:id="1140803370">
          <w:marLeft w:val="0"/>
          <w:marRight w:val="0"/>
          <w:marTop w:val="0"/>
          <w:marBottom w:val="0"/>
          <w:divBdr>
            <w:top w:val="none" w:sz="0" w:space="0" w:color="auto"/>
            <w:left w:val="none" w:sz="0" w:space="0" w:color="auto"/>
            <w:bottom w:val="none" w:sz="0" w:space="0" w:color="auto"/>
            <w:right w:val="none" w:sz="0" w:space="0" w:color="auto"/>
          </w:divBdr>
        </w:div>
        <w:div w:id="1147090750">
          <w:marLeft w:val="0"/>
          <w:marRight w:val="0"/>
          <w:marTop w:val="0"/>
          <w:marBottom w:val="0"/>
          <w:divBdr>
            <w:top w:val="none" w:sz="0" w:space="0" w:color="auto"/>
            <w:left w:val="none" w:sz="0" w:space="0" w:color="auto"/>
            <w:bottom w:val="none" w:sz="0" w:space="0" w:color="auto"/>
            <w:right w:val="none" w:sz="0" w:space="0" w:color="auto"/>
          </w:divBdr>
        </w:div>
        <w:div w:id="1150363220">
          <w:marLeft w:val="0"/>
          <w:marRight w:val="0"/>
          <w:marTop w:val="0"/>
          <w:marBottom w:val="0"/>
          <w:divBdr>
            <w:top w:val="none" w:sz="0" w:space="0" w:color="auto"/>
            <w:left w:val="none" w:sz="0" w:space="0" w:color="auto"/>
            <w:bottom w:val="none" w:sz="0" w:space="0" w:color="auto"/>
            <w:right w:val="none" w:sz="0" w:space="0" w:color="auto"/>
          </w:divBdr>
        </w:div>
        <w:div w:id="1151487564">
          <w:marLeft w:val="0"/>
          <w:marRight w:val="0"/>
          <w:marTop w:val="0"/>
          <w:marBottom w:val="0"/>
          <w:divBdr>
            <w:top w:val="none" w:sz="0" w:space="0" w:color="auto"/>
            <w:left w:val="none" w:sz="0" w:space="0" w:color="auto"/>
            <w:bottom w:val="none" w:sz="0" w:space="0" w:color="auto"/>
            <w:right w:val="none" w:sz="0" w:space="0" w:color="auto"/>
          </w:divBdr>
        </w:div>
        <w:div w:id="1153523949">
          <w:marLeft w:val="0"/>
          <w:marRight w:val="0"/>
          <w:marTop w:val="0"/>
          <w:marBottom w:val="0"/>
          <w:divBdr>
            <w:top w:val="none" w:sz="0" w:space="0" w:color="auto"/>
            <w:left w:val="none" w:sz="0" w:space="0" w:color="auto"/>
            <w:bottom w:val="none" w:sz="0" w:space="0" w:color="auto"/>
            <w:right w:val="none" w:sz="0" w:space="0" w:color="auto"/>
          </w:divBdr>
        </w:div>
        <w:div w:id="1154028645">
          <w:marLeft w:val="0"/>
          <w:marRight w:val="0"/>
          <w:marTop w:val="0"/>
          <w:marBottom w:val="0"/>
          <w:divBdr>
            <w:top w:val="none" w:sz="0" w:space="0" w:color="auto"/>
            <w:left w:val="none" w:sz="0" w:space="0" w:color="auto"/>
            <w:bottom w:val="none" w:sz="0" w:space="0" w:color="auto"/>
            <w:right w:val="none" w:sz="0" w:space="0" w:color="auto"/>
          </w:divBdr>
        </w:div>
        <w:div w:id="1171870885">
          <w:marLeft w:val="0"/>
          <w:marRight w:val="0"/>
          <w:marTop w:val="0"/>
          <w:marBottom w:val="0"/>
          <w:divBdr>
            <w:top w:val="none" w:sz="0" w:space="0" w:color="auto"/>
            <w:left w:val="none" w:sz="0" w:space="0" w:color="auto"/>
            <w:bottom w:val="none" w:sz="0" w:space="0" w:color="auto"/>
            <w:right w:val="none" w:sz="0" w:space="0" w:color="auto"/>
          </w:divBdr>
        </w:div>
        <w:div w:id="1176849705">
          <w:marLeft w:val="0"/>
          <w:marRight w:val="0"/>
          <w:marTop w:val="0"/>
          <w:marBottom w:val="0"/>
          <w:divBdr>
            <w:top w:val="none" w:sz="0" w:space="0" w:color="auto"/>
            <w:left w:val="none" w:sz="0" w:space="0" w:color="auto"/>
            <w:bottom w:val="none" w:sz="0" w:space="0" w:color="auto"/>
            <w:right w:val="none" w:sz="0" w:space="0" w:color="auto"/>
          </w:divBdr>
        </w:div>
        <w:div w:id="1179080633">
          <w:marLeft w:val="0"/>
          <w:marRight w:val="0"/>
          <w:marTop w:val="0"/>
          <w:marBottom w:val="0"/>
          <w:divBdr>
            <w:top w:val="none" w:sz="0" w:space="0" w:color="auto"/>
            <w:left w:val="none" w:sz="0" w:space="0" w:color="auto"/>
            <w:bottom w:val="none" w:sz="0" w:space="0" w:color="auto"/>
            <w:right w:val="none" w:sz="0" w:space="0" w:color="auto"/>
          </w:divBdr>
        </w:div>
        <w:div w:id="1186484408">
          <w:marLeft w:val="0"/>
          <w:marRight w:val="0"/>
          <w:marTop w:val="0"/>
          <w:marBottom w:val="0"/>
          <w:divBdr>
            <w:top w:val="none" w:sz="0" w:space="0" w:color="auto"/>
            <w:left w:val="none" w:sz="0" w:space="0" w:color="auto"/>
            <w:bottom w:val="none" w:sz="0" w:space="0" w:color="auto"/>
            <w:right w:val="none" w:sz="0" w:space="0" w:color="auto"/>
          </w:divBdr>
        </w:div>
        <w:div w:id="1188906449">
          <w:marLeft w:val="0"/>
          <w:marRight w:val="0"/>
          <w:marTop w:val="0"/>
          <w:marBottom w:val="0"/>
          <w:divBdr>
            <w:top w:val="none" w:sz="0" w:space="0" w:color="auto"/>
            <w:left w:val="none" w:sz="0" w:space="0" w:color="auto"/>
            <w:bottom w:val="none" w:sz="0" w:space="0" w:color="auto"/>
            <w:right w:val="none" w:sz="0" w:space="0" w:color="auto"/>
          </w:divBdr>
        </w:div>
        <w:div w:id="1193305069">
          <w:marLeft w:val="0"/>
          <w:marRight w:val="0"/>
          <w:marTop w:val="0"/>
          <w:marBottom w:val="0"/>
          <w:divBdr>
            <w:top w:val="none" w:sz="0" w:space="0" w:color="auto"/>
            <w:left w:val="none" w:sz="0" w:space="0" w:color="auto"/>
            <w:bottom w:val="none" w:sz="0" w:space="0" w:color="auto"/>
            <w:right w:val="none" w:sz="0" w:space="0" w:color="auto"/>
          </w:divBdr>
        </w:div>
        <w:div w:id="1198811868">
          <w:marLeft w:val="0"/>
          <w:marRight w:val="0"/>
          <w:marTop w:val="0"/>
          <w:marBottom w:val="0"/>
          <w:divBdr>
            <w:top w:val="none" w:sz="0" w:space="0" w:color="auto"/>
            <w:left w:val="none" w:sz="0" w:space="0" w:color="auto"/>
            <w:bottom w:val="none" w:sz="0" w:space="0" w:color="auto"/>
            <w:right w:val="none" w:sz="0" w:space="0" w:color="auto"/>
          </w:divBdr>
        </w:div>
        <w:div w:id="1199127482">
          <w:marLeft w:val="0"/>
          <w:marRight w:val="0"/>
          <w:marTop w:val="0"/>
          <w:marBottom w:val="0"/>
          <w:divBdr>
            <w:top w:val="none" w:sz="0" w:space="0" w:color="auto"/>
            <w:left w:val="none" w:sz="0" w:space="0" w:color="auto"/>
            <w:bottom w:val="none" w:sz="0" w:space="0" w:color="auto"/>
            <w:right w:val="none" w:sz="0" w:space="0" w:color="auto"/>
          </w:divBdr>
        </w:div>
        <w:div w:id="1199397853">
          <w:marLeft w:val="0"/>
          <w:marRight w:val="0"/>
          <w:marTop w:val="0"/>
          <w:marBottom w:val="0"/>
          <w:divBdr>
            <w:top w:val="none" w:sz="0" w:space="0" w:color="auto"/>
            <w:left w:val="none" w:sz="0" w:space="0" w:color="auto"/>
            <w:bottom w:val="none" w:sz="0" w:space="0" w:color="auto"/>
            <w:right w:val="none" w:sz="0" w:space="0" w:color="auto"/>
          </w:divBdr>
        </w:div>
        <w:div w:id="1200583547">
          <w:marLeft w:val="0"/>
          <w:marRight w:val="0"/>
          <w:marTop w:val="0"/>
          <w:marBottom w:val="0"/>
          <w:divBdr>
            <w:top w:val="none" w:sz="0" w:space="0" w:color="auto"/>
            <w:left w:val="none" w:sz="0" w:space="0" w:color="auto"/>
            <w:bottom w:val="none" w:sz="0" w:space="0" w:color="auto"/>
            <w:right w:val="none" w:sz="0" w:space="0" w:color="auto"/>
          </w:divBdr>
        </w:div>
        <w:div w:id="1204173460">
          <w:marLeft w:val="0"/>
          <w:marRight w:val="0"/>
          <w:marTop w:val="0"/>
          <w:marBottom w:val="0"/>
          <w:divBdr>
            <w:top w:val="none" w:sz="0" w:space="0" w:color="auto"/>
            <w:left w:val="none" w:sz="0" w:space="0" w:color="auto"/>
            <w:bottom w:val="none" w:sz="0" w:space="0" w:color="auto"/>
            <w:right w:val="none" w:sz="0" w:space="0" w:color="auto"/>
          </w:divBdr>
        </w:div>
        <w:div w:id="1210726142">
          <w:marLeft w:val="0"/>
          <w:marRight w:val="0"/>
          <w:marTop w:val="0"/>
          <w:marBottom w:val="0"/>
          <w:divBdr>
            <w:top w:val="none" w:sz="0" w:space="0" w:color="auto"/>
            <w:left w:val="none" w:sz="0" w:space="0" w:color="auto"/>
            <w:bottom w:val="none" w:sz="0" w:space="0" w:color="auto"/>
            <w:right w:val="none" w:sz="0" w:space="0" w:color="auto"/>
          </w:divBdr>
        </w:div>
        <w:div w:id="1212381605">
          <w:marLeft w:val="0"/>
          <w:marRight w:val="0"/>
          <w:marTop w:val="0"/>
          <w:marBottom w:val="0"/>
          <w:divBdr>
            <w:top w:val="none" w:sz="0" w:space="0" w:color="auto"/>
            <w:left w:val="none" w:sz="0" w:space="0" w:color="auto"/>
            <w:bottom w:val="none" w:sz="0" w:space="0" w:color="auto"/>
            <w:right w:val="none" w:sz="0" w:space="0" w:color="auto"/>
          </w:divBdr>
        </w:div>
        <w:div w:id="1213034238">
          <w:marLeft w:val="0"/>
          <w:marRight w:val="0"/>
          <w:marTop w:val="0"/>
          <w:marBottom w:val="0"/>
          <w:divBdr>
            <w:top w:val="none" w:sz="0" w:space="0" w:color="auto"/>
            <w:left w:val="none" w:sz="0" w:space="0" w:color="auto"/>
            <w:bottom w:val="none" w:sz="0" w:space="0" w:color="auto"/>
            <w:right w:val="none" w:sz="0" w:space="0" w:color="auto"/>
          </w:divBdr>
        </w:div>
        <w:div w:id="1215393132">
          <w:marLeft w:val="0"/>
          <w:marRight w:val="0"/>
          <w:marTop w:val="0"/>
          <w:marBottom w:val="0"/>
          <w:divBdr>
            <w:top w:val="none" w:sz="0" w:space="0" w:color="auto"/>
            <w:left w:val="none" w:sz="0" w:space="0" w:color="auto"/>
            <w:bottom w:val="none" w:sz="0" w:space="0" w:color="auto"/>
            <w:right w:val="none" w:sz="0" w:space="0" w:color="auto"/>
          </w:divBdr>
        </w:div>
        <w:div w:id="1215701779">
          <w:marLeft w:val="0"/>
          <w:marRight w:val="0"/>
          <w:marTop w:val="0"/>
          <w:marBottom w:val="0"/>
          <w:divBdr>
            <w:top w:val="none" w:sz="0" w:space="0" w:color="auto"/>
            <w:left w:val="none" w:sz="0" w:space="0" w:color="auto"/>
            <w:bottom w:val="none" w:sz="0" w:space="0" w:color="auto"/>
            <w:right w:val="none" w:sz="0" w:space="0" w:color="auto"/>
          </w:divBdr>
        </w:div>
        <w:div w:id="1222598356">
          <w:marLeft w:val="0"/>
          <w:marRight w:val="0"/>
          <w:marTop w:val="0"/>
          <w:marBottom w:val="0"/>
          <w:divBdr>
            <w:top w:val="none" w:sz="0" w:space="0" w:color="auto"/>
            <w:left w:val="none" w:sz="0" w:space="0" w:color="auto"/>
            <w:bottom w:val="none" w:sz="0" w:space="0" w:color="auto"/>
            <w:right w:val="none" w:sz="0" w:space="0" w:color="auto"/>
          </w:divBdr>
        </w:div>
        <w:div w:id="1226913339">
          <w:marLeft w:val="0"/>
          <w:marRight w:val="0"/>
          <w:marTop w:val="0"/>
          <w:marBottom w:val="0"/>
          <w:divBdr>
            <w:top w:val="none" w:sz="0" w:space="0" w:color="auto"/>
            <w:left w:val="none" w:sz="0" w:space="0" w:color="auto"/>
            <w:bottom w:val="none" w:sz="0" w:space="0" w:color="auto"/>
            <w:right w:val="none" w:sz="0" w:space="0" w:color="auto"/>
          </w:divBdr>
        </w:div>
        <w:div w:id="1229800171">
          <w:marLeft w:val="0"/>
          <w:marRight w:val="0"/>
          <w:marTop w:val="0"/>
          <w:marBottom w:val="0"/>
          <w:divBdr>
            <w:top w:val="none" w:sz="0" w:space="0" w:color="auto"/>
            <w:left w:val="none" w:sz="0" w:space="0" w:color="auto"/>
            <w:bottom w:val="none" w:sz="0" w:space="0" w:color="auto"/>
            <w:right w:val="none" w:sz="0" w:space="0" w:color="auto"/>
          </w:divBdr>
        </w:div>
        <w:div w:id="1229876427">
          <w:marLeft w:val="0"/>
          <w:marRight w:val="0"/>
          <w:marTop w:val="0"/>
          <w:marBottom w:val="0"/>
          <w:divBdr>
            <w:top w:val="none" w:sz="0" w:space="0" w:color="auto"/>
            <w:left w:val="none" w:sz="0" w:space="0" w:color="auto"/>
            <w:bottom w:val="none" w:sz="0" w:space="0" w:color="auto"/>
            <w:right w:val="none" w:sz="0" w:space="0" w:color="auto"/>
          </w:divBdr>
        </w:div>
        <w:div w:id="1230726357">
          <w:marLeft w:val="0"/>
          <w:marRight w:val="0"/>
          <w:marTop w:val="0"/>
          <w:marBottom w:val="0"/>
          <w:divBdr>
            <w:top w:val="none" w:sz="0" w:space="0" w:color="auto"/>
            <w:left w:val="none" w:sz="0" w:space="0" w:color="auto"/>
            <w:bottom w:val="none" w:sz="0" w:space="0" w:color="auto"/>
            <w:right w:val="none" w:sz="0" w:space="0" w:color="auto"/>
          </w:divBdr>
        </w:div>
        <w:div w:id="1231430003">
          <w:marLeft w:val="0"/>
          <w:marRight w:val="0"/>
          <w:marTop w:val="0"/>
          <w:marBottom w:val="0"/>
          <w:divBdr>
            <w:top w:val="none" w:sz="0" w:space="0" w:color="auto"/>
            <w:left w:val="none" w:sz="0" w:space="0" w:color="auto"/>
            <w:bottom w:val="none" w:sz="0" w:space="0" w:color="auto"/>
            <w:right w:val="none" w:sz="0" w:space="0" w:color="auto"/>
          </w:divBdr>
        </w:div>
        <w:div w:id="1232037828">
          <w:marLeft w:val="0"/>
          <w:marRight w:val="0"/>
          <w:marTop w:val="0"/>
          <w:marBottom w:val="0"/>
          <w:divBdr>
            <w:top w:val="none" w:sz="0" w:space="0" w:color="auto"/>
            <w:left w:val="none" w:sz="0" w:space="0" w:color="auto"/>
            <w:bottom w:val="none" w:sz="0" w:space="0" w:color="auto"/>
            <w:right w:val="none" w:sz="0" w:space="0" w:color="auto"/>
          </w:divBdr>
        </w:div>
        <w:div w:id="1233276139">
          <w:marLeft w:val="0"/>
          <w:marRight w:val="0"/>
          <w:marTop w:val="0"/>
          <w:marBottom w:val="0"/>
          <w:divBdr>
            <w:top w:val="none" w:sz="0" w:space="0" w:color="auto"/>
            <w:left w:val="none" w:sz="0" w:space="0" w:color="auto"/>
            <w:bottom w:val="none" w:sz="0" w:space="0" w:color="auto"/>
            <w:right w:val="none" w:sz="0" w:space="0" w:color="auto"/>
          </w:divBdr>
        </w:div>
        <w:div w:id="1238174158">
          <w:marLeft w:val="0"/>
          <w:marRight w:val="0"/>
          <w:marTop w:val="0"/>
          <w:marBottom w:val="0"/>
          <w:divBdr>
            <w:top w:val="none" w:sz="0" w:space="0" w:color="auto"/>
            <w:left w:val="none" w:sz="0" w:space="0" w:color="auto"/>
            <w:bottom w:val="none" w:sz="0" w:space="0" w:color="auto"/>
            <w:right w:val="none" w:sz="0" w:space="0" w:color="auto"/>
          </w:divBdr>
        </w:div>
        <w:div w:id="1241986744">
          <w:marLeft w:val="0"/>
          <w:marRight w:val="0"/>
          <w:marTop w:val="0"/>
          <w:marBottom w:val="0"/>
          <w:divBdr>
            <w:top w:val="none" w:sz="0" w:space="0" w:color="auto"/>
            <w:left w:val="none" w:sz="0" w:space="0" w:color="auto"/>
            <w:bottom w:val="none" w:sz="0" w:space="0" w:color="auto"/>
            <w:right w:val="none" w:sz="0" w:space="0" w:color="auto"/>
          </w:divBdr>
        </w:div>
        <w:div w:id="1244266881">
          <w:marLeft w:val="0"/>
          <w:marRight w:val="0"/>
          <w:marTop w:val="0"/>
          <w:marBottom w:val="0"/>
          <w:divBdr>
            <w:top w:val="none" w:sz="0" w:space="0" w:color="auto"/>
            <w:left w:val="none" w:sz="0" w:space="0" w:color="auto"/>
            <w:bottom w:val="none" w:sz="0" w:space="0" w:color="auto"/>
            <w:right w:val="none" w:sz="0" w:space="0" w:color="auto"/>
          </w:divBdr>
        </w:div>
        <w:div w:id="1247301138">
          <w:marLeft w:val="0"/>
          <w:marRight w:val="0"/>
          <w:marTop w:val="0"/>
          <w:marBottom w:val="0"/>
          <w:divBdr>
            <w:top w:val="none" w:sz="0" w:space="0" w:color="auto"/>
            <w:left w:val="none" w:sz="0" w:space="0" w:color="auto"/>
            <w:bottom w:val="none" w:sz="0" w:space="0" w:color="auto"/>
            <w:right w:val="none" w:sz="0" w:space="0" w:color="auto"/>
          </w:divBdr>
        </w:div>
        <w:div w:id="1247346929">
          <w:marLeft w:val="0"/>
          <w:marRight w:val="0"/>
          <w:marTop w:val="0"/>
          <w:marBottom w:val="0"/>
          <w:divBdr>
            <w:top w:val="none" w:sz="0" w:space="0" w:color="auto"/>
            <w:left w:val="none" w:sz="0" w:space="0" w:color="auto"/>
            <w:bottom w:val="none" w:sz="0" w:space="0" w:color="auto"/>
            <w:right w:val="none" w:sz="0" w:space="0" w:color="auto"/>
          </w:divBdr>
        </w:div>
        <w:div w:id="1248537555">
          <w:marLeft w:val="0"/>
          <w:marRight w:val="0"/>
          <w:marTop w:val="0"/>
          <w:marBottom w:val="0"/>
          <w:divBdr>
            <w:top w:val="none" w:sz="0" w:space="0" w:color="auto"/>
            <w:left w:val="none" w:sz="0" w:space="0" w:color="auto"/>
            <w:bottom w:val="none" w:sz="0" w:space="0" w:color="auto"/>
            <w:right w:val="none" w:sz="0" w:space="0" w:color="auto"/>
          </w:divBdr>
        </w:div>
        <w:div w:id="1254824435">
          <w:marLeft w:val="0"/>
          <w:marRight w:val="0"/>
          <w:marTop w:val="0"/>
          <w:marBottom w:val="0"/>
          <w:divBdr>
            <w:top w:val="none" w:sz="0" w:space="0" w:color="auto"/>
            <w:left w:val="none" w:sz="0" w:space="0" w:color="auto"/>
            <w:bottom w:val="none" w:sz="0" w:space="0" w:color="auto"/>
            <w:right w:val="none" w:sz="0" w:space="0" w:color="auto"/>
          </w:divBdr>
        </w:div>
        <w:div w:id="1256137874">
          <w:marLeft w:val="0"/>
          <w:marRight w:val="0"/>
          <w:marTop w:val="0"/>
          <w:marBottom w:val="0"/>
          <w:divBdr>
            <w:top w:val="none" w:sz="0" w:space="0" w:color="auto"/>
            <w:left w:val="none" w:sz="0" w:space="0" w:color="auto"/>
            <w:bottom w:val="none" w:sz="0" w:space="0" w:color="auto"/>
            <w:right w:val="none" w:sz="0" w:space="0" w:color="auto"/>
          </w:divBdr>
        </w:div>
        <w:div w:id="1257902305">
          <w:marLeft w:val="0"/>
          <w:marRight w:val="0"/>
          <w:marTop w:val="0"/>
          <w:marBottom w:val="0"/>
          <w:divBdr>
            <w:top w:val="none" w:sz="0" w:space="0" w:color="auto"/>
            <w:left w:val="none" w:sz="0" w:space="0" w:color="auto"/>
            <w:bottom w:val="none" w:sz="0" w:space="0" w:color="auto"/>
            <w:right w:val="none" w:sz="0" w:space="0" w:color="auto"/>
          </w:divBdr>
        </w:div>
        <w:div w:id="1258052551">
          <w:marLeft w:val="0"/>
          <w:marRight w:val="0"/>
          <w:marTop w:val="0"/>
          <w:marBottom w:val="0"/>
          <w:divBdr>
            <w:top w:val="none" w:sz="0" w:space="0" w:color="auto"/>
            <w:left w:val="none" w:sz="0" w:space="0" w:color="auto"/>
            <w:bottom w:val="none" w:sz="0" w:space="0" w:color="auto"/>
            <w:right w:val="none" w:sz="0" w:space="0" w:color="auto"/>
          </w:divBdr>
        </w:div>
        <w:div w:id="1259824794">
          <w:marLeft w:val="0"/>
          <w:marRight w:val="0"/>
          <w:marTop w:val="0"/>
          <w:marBottom w:val="0"/>
          <w:divBdr>
            <w:top w:val="none" w:sz="0" w:space="0" w:color="auto"/>
            <w:left w:val="none" w:sz="0" w:space="0" w:color="auto"/>
            <w:bottom w:val="none" w:sz="0" w:space="0" w:color="auto"/>
            <w:right w:val="none" w:sz="0" w:space="0" w:color="auto"/>
          </w:divBdr>
        </w:div>
        <w:div w:id="1264727099">
          <w:marLeft w:val="0"/>
          <w:marRight w:val="0"/>
          <w:marTop w:val="0"/>
          <w:marBottom w:val="0"/>
          <w:divBdr>
            <w:top w:val="none" w:sz="0" w:space="0" w:color="auto"/>
            <w:left w:val="none" w:sz="0" w:space="0" w:color="auto"/>
            <w:bottom w:val="none" w:sz="0" w:space="0" w:color="auto"/>
            <w:right w:val="none" w:sz="0" w:space="0" w:color="auto"/>
          </w:divBdr>
        </w:div>
        <w:div w:id="1278948138">
          <w:marLeft w:val="0"/>
          <w:marRight w:val="0"/>
          <w:marTop w:val="0"/>
          <w:marBottom w:val="0"/>
          <w:divBdr>
            <w:top w:val="none" w:sz="0" w:space="0" w:color="auto"/>
            <w:left w:val="none" w:sz="0" w:space="0" w:color="auto"/>
            <w:bottom w:val="none" w:sz="0" w:space="0" w:color="auto"/>
            <w:right w:val="none" w:sz="0" w:space="0" w:color="auto"/>
          </w:divBdr>
        </w:div>
        <w:div w:id="1279220971">
          <w:marLeft w:val="0"/>
          <w:marRight w:val="0"/>
          <w:marTop w:val="0"/>
          <w:marBottom w:val="0"/>
          <w:divBdr>
            <w:top w:val="none" w:sz="0" w:space="0" w:color="auto"/>
            <w:left w:val="none" w:sz="0" w:space="0" w:color="auto"/>
            <w:bottom w:val="none" w:sz="0" w:space="0" w:color="auto"/>
            <w:right w:val="none" w:sz="0" w:space="0" w:color="auto"/>
          </w:divBdr>
        </w:div>
        <w:div w:id="1282415786">
          <w:marLeft w:val="0"/>
          <w:marRight w:val="0"/>
          <w:marTop w:val="0"/>
          <w:marBottom w:val="0"/>
          <w:divBdr>
            <w:top w:val="none" w:sz="0" w:space="0" w:color="auto"/>
            <w:left w:val="none" w:sz="0" w:space="0" w:color="auto"/>
            <w:bottom w:val="none" w:sz="0" w:space="0" w:color="auto"/>
            <w:right w:val="none" w:sz="0" w:space="0" w:color="auto"/>
          </w:divBdr>
        </w:div>
        <w:div w:id="1283462000">
          <w:marLeft w:val="0"/>
          <w:marRight w:val="0"/>
          <w:marTop w:val="0"/>
          <w:marBottom w:val="0"/>
          <w:divBdr>
            <w:top w:val="none" w:sz="0" w:space="0" w:color="auto"/>
            <w:left w:val="none" w:sz="0" w:space="0" w:color="auto"/>
            <w:bottom w:val="none" w:sz="0" w:space="0" w:color="auto"/>
            <w:right w:val="none" w:sz="0" w:space="0" w:color="auto"/>
          </w:divBdr>
        </w:div>
        <w:div w:id="1294870327">
          <w:marLeft w:val="0"/>
          <w:marRight w:val="0"/>
          <w:marTop w:val="0"/>
          <w:marBottom w:val="0"/>
          <w:divBdr>
            <w:top w:val="none" w:sz="0" w:space="0" w:color="auto"/>
            <w:left w:val="none" w:sz="0" w:space="0" w:color="auto"/>
            <w:bottom w:val="none" w:sz="0" w:space="0" w:color="auto"/>
            <w:right w:val="none" w:sz="0" w:space="0" w:color="auto"/>
          </w:divBdr>
        </w:div>
        <w:div w:id="1300960288">
          <w:marLeft w:val="0"/>
          <w:marRight w:val="0"/>
          <w:marTop w:val="0"/>
          <w:marBottom w:val="0"/>
          <w:divBdr>
            <w:top w:val="none" w:sz="0" w:space="0" w:color="auto"/>
            <w:left w:val="none" w:sz="0" w:space="0" w:color="auto"/>
            <w:bottom w:val="none" w:sz="0" w:space="0" w:color="auto"/>
            <w:right w:val="none" w:sz="0" w:space="0" w:color="auto"/>
          </w:divBdr>
        </w:div>
        <w:div w:id="1307514249">
          <w:marLeft w:val="0"/>
          <w:marRight w:val="0"/>
          <w:marTop w:val="0"/>
          <w:marBottom w:val="0"/>
          <w:divBdr>
            <w:top w:val="none" w:sz="0" w:space="0" w:color="auto"/>
            <w:left w:val="none" w:sz="0" w:space="0" w:color="auto"/>
            <w:bottom w:val="none" w:sz="0" w:space="0" w:color="auto"/>
            <w:right w:val="none" w:sz="0" w:space="0" w:color="auto"/>
          </w:divBdr>
        </w:div>
        <w:div w:id="1317221339">
          <w:marLeft w:val="0"/>
          <w:marRight w:val="0"/>
          <w:marTop w:val="0"/>
          <w:marBottom w:val="0"/>
          <w:divBdr>
            <w:top w:val="none" w:sz="0" w:space="0" w:color="auto"/>
            <w:left w:val="none" w:sz="0" w:space="0" w:color="auto"/>
            <w:bottom w:val="none" w:sz="0" w:space="0" w:color="auto"/>
            <w:right w:val="none" w:sz="0" w:space="0" w:color="auto"/>
          </w:divBdr>
        </w:div>
        <w:div w:id="1318530350">
          <w:marLeft w:val="0"/>
          <w:marRight w:val="0"/>
          <w:marTop w:val="0"/>
          <w:marBottom w:val="0"/>
          <w:divBdr>
            <w:top w:val="none" w:sz="0" w:space="0" w:color="auto"/>
            <w:left w:val="none" w:sz="0" w:space="0" w:color="auto"/>
            <w:bottom w:val="none" w:sz="0" w:space="0" w:color="auto"/>
            <w:right w:val="none" w:sz="0" w:space="0" w:color="auto"/>
          </w:divBdr>
        </w:div>
        <w:div w:id="1322849121">
          <w:marLeft w:val="0"/>
          <w:marRight w:val="0"/>
          <w:marTop w:val="0"/>
          <w:marBottom w:val="0"/>
          <w:divBdr>
            <w:top w:val="none" w:sz="0" w:space="0" w:color="auto"/>
            <w:left w:val="none" w:sz="0" w:space="0" w:color="auto"/>
            <w:bottom w:val="none" w:sz="0" w:space="0" w:color="auto"/>
            <w:right w:val="none" w:sz="0" w:space="0" w:color="auto"/>
          </w:divBdr>
        </w:div>
        <w:div w:id="1334071582">
          <w:marLeft w:val="0"/>
          <w:marRight w:val="0"/>
          <w:marTop w:val="0"/>
          <w:marBottom w:val="0"/>
          <w:divBdr>
            <w:top w:val="none" w:sz="0" w:space="0" w:color="auto"/>
            <w:left w:val="none" w:sz="0" w:space="0" w:color="auto"/>
            <w:bottom w:val="none" w:sz="0" w:space="0" w:color="auto"/>
            <w:right w:val="none" w:sz="0" w:space="0" w:color="auto"/>
          </w:divBdr>
        </w:div>
        <w:div w:id="1335186401">
          <w:marLeft w:val="0"/>
          <w:marRight w:val="0"/>
          <w:marTop w:val="0"/>
          <w:marBottom w:val="0"/>
          <w:divBdr>
            <w:top w:val="none" w:sz="0" w:space="0" w:color="auto"/>
            <w:left w:val="none" w:sz="0" w:space="0" w:color="auto"/>
            <w:bottom w:val="none" w:sz="0" w:space="0" w:color="auto"/>
            <w:right w:val="none" w:sz="0" w:space="0" w:color="auto"/>
          </w:divBdr>
        </w:div>
        <w:div w:id="1336374005">
          <w:marLeft w:val="0"/>
          <w:marRight w:val="0"/>
          <w:marTop w:val="0"/>
          <w:marBottom w:val="0"/>
          <w:divBdr>
            <w:top w:val="none" w:sz="0" w:space="0" w:color="auto"/>
            <w:left w:val="none" w:sz="0" w:space="0" w:color="auto"/>
            <w:bottom w:val="none" w:sz="0" w:space="0" w:color="auto"/>
            <w:right w:val="none" w:sz="0" w:space="0" w:color="auto"/>
          </w:divBdr>
        </w:div>
        <w:div w:id="1339188723">
          <w:marLeft w:val="0"/>
          <w:marRight w:val="0"/>
          <w:marTop w:val="0"/>
          <w:marBottom w:val="0"/>
          <w:divBdr>
            <w:top w:val="none" w:sz="0" w:space="0" w:color="auto"/>
            <w:left w:val="none" w:sz="0" w:space="0" w:color="auto"/>
            <w:bottom w:val="none" w:sz="0" w:space="0" w:color="auto"/>
            <w:right w:val="none" w:sz="0" w:space="0" w:color="auto"/>
          </w:divBdr>
        </w:div>
        <w:div w:id="1349673348">
          <w:marLeft w:val="0"/>
          <w:marRight w:val="0"/>
          <w:marTop w:val="0"/>
          <w:marBottom w:val="0"/>
          <w:divBdr>
            <w:top w:val="none" w:sz="0" w:space="0" w:color="auto"/>
            <w:left w:val="none" w:sz="0" w:space="0" w:color="auto"/>
            <w:bottom w:val="none" w:sz="0" w:space="0" w:color="auto"/>
            <w:right w:val="none" w:sz="0" w:space="0" w:color="auto"/>
          </w:divBdr>
        </w:div>
        <w:div w:id="1352994880">
          <w:marLeft w:val="0"/>
          <w:marRight w:val="0"/>
          <w:marTop w:val="0"/>
          <w:marBottom w:val="0"/>
          <w:divBdr>
            <w:top w:val="none" w:sz="0" w:space="0" w:color="auto"/>
            <w:left w:val="none" w:sz="0" w:space="0" w:color="auto"/>
            <w:bottom w:val="none" w:sz="0" w:space="0" w:color="auto"/>
            <w:right w:val="none" w:sz="0" w:space="0" w:color="auto"/>
          </w:divBdr>
        </w:div>
        <w:div w:id="1356350138">
          <w:marLeft w:val="0"/>
          <w:marRight w:val="0"/>
          <w:marTop w:val="0"/>
          <w:marBottom w:val="0"/>
          <w:divBdr>
            <w:top w:val="none" w:sz="0" w:space="0" w:color="auto"/>
            <w:left w:val="none" w:sz="0" w:space="0" w:color="auto"/>
            <w:bottom w:val="none" w:sz="0" w:space="0" w:color="auto"/>
            <w:right w:val="none" w:sz="0" w:space="0" w:color="auto"/>
          </w:divBdr>
        </w:div>
        <w:div w:id="1360160096">
          <w:marLeft w:val="0"/>
          <w:marRight w:val="0"/>
          <w:marTop w:val="0"/>
          <w:marBottom w:val="0"/>
          <w:divBdr>
            <w:top w:val="none" w:sz="0" w:space="0" w:color="auto"/>
            <w:left w:val="none" w:sz="0" w:space="0" w:color="auto"/>
            <w:bottom w:val="none" w:sz="0" w:space="0" w:color="auto"/>
            <w:right w:val="none" w:sz="0" w:space="0" w:color="auto"/>
          </w:divBdr>
        </w:div>
        <w:div w:id="1360275569">
          <w:marLeft w:val="0"/>
          <w:marRight w:val="0"/>
          <w:marTop w:val="0"/>
          <w:marBottom w:val="0"/>
          <w:divBdr>
            <w:top w:val="none" w:sz="0" w:space="0" w:color="auto"/>
            <w:left w:val="none" w:sz="0" w:space="0" w:color="auto"/>
            <w:bottom w:val="none" w:sz="0" w:space="0" w:color="auto"/>
            <w:right w:val="none" w:sz="0" w:space="0" w:color="auto"/>
          </w:divBdr>
        </w:div>
        <w:div w:id="1361197689">
          <w:marLeft w:val="0"/>
          <w:marRight w:val="0"/>
          <w:marTop w:val="0"/>
          <w:marBottom w:val="0"/>
          <w:divBdr>
            <w:top w:val="none" w:sz="0" w:space="0" w:color="auto"/>
            <w:left w:val="none" w:sz="0" w:space="0" w:color="auto"/>
            <w:bottom w:val="none" w:sz="0" w:space="0" w:color="auto"/>
            <w:right w:val="none" w:sz="0" w:space="0" w:color="auto"/>
          </w:divBdr>
        </w:div>
        <w:div w:id="1373922770">
          <w:marLeft w:val="0"/>
          <w:marRight w:val="0"/>
          <w:marTop w:val="0"/>
          <w:marBottom w:val="0"/>
          <w:divBdr>
            <w:top w:val="none" w:sz="0" w:space="0" w:color="auto"/>
            <w:left w:val="none" w:sz="0" w:space="0" w:color="auto"/>
            <w:bottom w:val="none" w:sz="0" w:space="0" w:color="auto"/>
            <w:right w:val="none" w:sz="0" w:space="0" w:color="auto"/>
          </w:divBdr>
        </w:div>
        <w:div w:id="1383627147">
          <w:marLeft w:val="0"/>
          <w:marRight w:val="0"/>
          <w:marTop w:val="0"/>
          <w:marBottom w:val="0"/>
          <w:divBdr>
            <w:top w:val="none" w:sz="0" w:space="0" w:color="auto"/>
            <w:left w:val="none" w:sz="0" w:space="0" w:color="auto"/>
            <w:bottom w:val="none" w:sz="0" w:space="0" w:color="auto"/>
            <w:right w:val="none" w:sz="0" w:space="0" w:color="auto"/>
          </w:divBdr>
        </w:div>
        <w:div w:id="1385059344">
          <w:marLeft w:val="0"/>
          <w:marRight w:val="0"/>
          <w:marTop w:val="0"/>
          <w:marBottom w:val="0"/>
          <w:divBdr>
            <w:top w:val="none" w:sz="0" w:space="0" w:color="auto"/>
            <w:left w:val="none" w:sz="0" w:space="0" w:color="auto"/>
            <w:bottom w:val="none" w:sz="0" w:space="0" w:color="auto"/>
            <w:right w:val="none" w:sz="0" w:space="0" w:color="auto"/>
          </w:divBdr>
        </w:div>
        <w:div w:id="1386297836">
          <w:marLeft w:val="0"/>
          <w:marRight w:val="0"/>
          <w:marTop w:val="0"/>
          <w:marBottom w:val="0"/>
          <w:divBdr>
            <w:top w:val="none" w:sz="0" w:space="0" w:color="auto"/>
            <w:left w:val="none" w:sz="0" w:space="0" w:color="auto"/>
            <w:bottom w:val="none" w:sz="0" w:space="0" w:color="auto"/>
            <w:right w:val="none" w:sz="0" w:space="0" w:color="auto"/>
          </w:divBdr>
        </w:div>
        <w:div w:id="1389768845">
          <w:marLeft w:val="0"/>
          <w:marRight w:val="0"/>
          <w:marTop w:val="0"/>
          <w:marBottom w:val="0"/>
          <w:divBdr>
            <w:top w:val="none" w:sz="0" w:space="0" w:color="auto"/>
            <w:left w:val="none" w:sz="0" w:space="0" w:color="auto"/>
            <w:bottom w:val="none" w:sz="0" w:space="0" w:color="auto"/>
            <w:right w:val="none" w:sz="0" w:space="0" w:color="auto"/>
          </w:divBdr>
        </w:div>
        <w:div w:id="1390574171">
          <w:marLeft w:val="0"/>
          <w:marRight w:val="0"/>
          <w:marTop w:val="0"/>
          <w:marBottom w:val="0"/>
          <w:divBdr>
            <w:top w:val="none" w:sz="0" w:space="0" w:color="auto"/>
            <w:left w:val="none" w:sz="0" w:space="0" w:color="auto"/>
            <w:bottom w:val="none" w:sz="0" w:space="0" w:color="auto"/>
            <w:right w:val="none" w:sz="0" w:space="0" w:color="auto"/>
          </w:divBdr>
        </w:div>
        <w:div w:id="1391155768">
          <w:marLeft w:val="0"/>
          <w:marRight w:val="0"/>
          <w:marTop w:val="0"/>
          <w:marBottom w:val="0"/>
          <w:divBdr>
            <w:top w:val="none" w:sz="0" w:space="0" w:color="auto"/>
            <w:left w:val="none" w:sz="0" w:space="0" w:color="auto"/>
            <w:bottom w:val="none" w:sz="0" w:space="0" w:color="auto"/>
            <w:right w:val="none" w:sz="0" w:space="0" w:color="auto"/>
          </w:divBdr>
        </w:div>
        <w:div w:id="1391227843">
          <w:marLeft w:val="0"/>
          <w:marRight w:val="0"/>
          <w:marTop w:val="0"/>
          <w:marBottom w:val="0"/>
          <w:divBdr>
            <w:top w:val="none" w:sz="0" w:space="0" w:color="auto"/>
            <w:left w:val="none" w:sz="0" w:space="0" w:color="auto"/>
            <w:bottom w:val="none" w:sz="0" w:space="0" w:color="auto"/>
            <w:right w:val="none" w:sz="0" w:space="0" w:color="auto"/>
          </w:divBdr>
        </w:div>
        <w:div w:id="1400788381">
          <w:marLeft w:val="0"/>
          <w:marRight w:val="0"/>
          <w:marTop w:val="0"/>
          <w:marBottom w:val="0"/>
          <w:divBdr>
            <w:top w:val="none" w:sz="0" w:space="0" w:color="auto"/>
            <w:left w:val="none" w:sz="0" w:space="0" w:color="auto"/>
            <w:bottom w:val="none" w:sz="0" w:space="0" w:color="auto"/>
            <w:right w:val="none" w:sz="0" w:space="0" w:color="auto"/>
          </w:divBdr>
        </w:div>
        <w:div w:id="1411196718">
          <w:marLeft w:val="0"/>
          <w:marRight w:val="0"/>
          <w:marTop w:val="0"/>
          <w:marBottom w:val="0"/>
          <w:divBdr>
            <w:top w:val="none" w:sz="0" w:space="0" w:color="auto"/>
            <w:left w:val="none" w:sz="0" w:space="0" w:color="auto"/>
            <w:bottom w:val="none" w:sz="0" w:space="0" w:color="auto"/>
            <w:right w:val="none" w:sz="0" w:space="0" w:color="auto"/>
          </w:divBdr>
        </w:div>
        <w:div w:id="1417283969">
          <w:marLeft w:val="0"/>
          <w:marRight w:val="0"/>
          <w:marTop w:val="0"/>
          <w:marBottom w:val="0"/>
          <w:divBdr>
            <w:top w:val="none" w:sz="0" w:space="0" w:color="auto"/>
            <w:left w:val="none" w:sz="0" w:space="0" w:color="auto"/>
            <w:bottom w:val="none" w:sz="0" w:space="0" w:color="auto"/>
            <w:right w:val="none" w:sz="0" w:space="0" w:color="auto"/>
          </w:divBdr>
        </w:div>
        <w:div w:id="1420370960">
          <w:marLeft w:val="0"/>
          <w:marRight w:val="0"/>
          <w:marTop w:val="0"/>
          <w:marBottom w:val="0"/>
          <w:divBdr>
            <w:top w:val="none" w:sz="0" w:space="0" w:color="auto"/>
            <w:left w:val="none" w:sz="0" w:space="0" w:color="auto"/>
            <w:bottom w:val="none" w:sz="0" w:space="0" w:color="auto"/>
            <w:right w:val="none" w:sz="0" w:space="0" w:color="auto"/>
          </w:divBdr>
        </w:div>
        <w:div w:id="1429042787">
          <w:marLeft w:val="0"/>
          <w:marRight w:val="0"/>
          <w:marTop w:val="0"/>
          <w:marBottom w:val="0"/>
          <w:divBdr>
            <w:top w:val="none" w:sz="0" w:space="0" w:color="auto"/>
            <w:left w:val="none" w:sz="0" w:space="0" w:color="auto"/>
            <w:bottom w:val="none" w:sz="0" w:space="0" w:color="auto"/>
            <w:right w:val="none" w:sz="0" w:space="0" w:color="auto"/>
          </w:divBdr>
        </w:div>
        <w:div w:id="1430851026">
          <w:marLeft w:val="0"/>
          <w:marRight w:val="0"/>
          <w:marTop w:val="0"/>
          <w:marBottom w:val="0"/>
          <w:divBdr>
            <w:top w:val="none" w:sz="0" w:space="0" w:color="auto"/>
            <w:left w:val="none" w:sz="0" w:space="0" w:color="auto"/>
            <w:bottom w:val="none" w:sz="0" w:space="0" w:color="auto"/>
            <w:right w:val="none" w:sz="0" w:space="0" w:color="auto"/>
          </w:divBdr>
        </w:div>
        <w:div w:id="1438452405">
          <w:marLeft w:val="0"/>
          <w:marRight w:val="0"/>
          <w:marTop w:val="0"/>
          <w:marBottom w:val="0"/>
          <w:divBdr>
            <w:top w:val="none" w:sz="0" w:space="0" w:color="auto"/>
            <w:left w:val="none" w:sz="0" w:space="0" w:color="auto"/>
            <w:bottom w:val="none" w:sz="0" w:space="0" w:color="auto"/>
            <w:right w:val="none" w:sz="0" w:space="0" w:color="auto"/>
          </w:divBdr>
        </w:div>
        <w:div w:id="1444306671">
          <w:marLeft w:val="0"/>
          <w:marRight w:val="0"/>
          <w:marTop w:val="0"/>
          <w:marBottom w:val="0"/>
          <w:divBdr>
            <w:top w:val="none" w:sz="0" w:space="0" w:color="auto"/>
            <w:left w:val="none" w:sz="0" w:space="0" w:color="auto"/>
            <w:bottom w:val="none" w:sz="0" w:space="0" w:color="auto"/>
            <w:right w:val="none" w:sz="0" w:space="0" w:color="auto"/>
          </w:divBdr>
        </w:div>
        <w:div w:id="1456101731">
          <w:marLeft w:val="0"/>
          <w:marRight w:val="0"/>
          <w:marTop w:val="0"/>
          <w:marBottom w:val="0"/>
          <w:divBdr>
            <w:top w:val="none" w:sz="0" w:space="0" w:color="auto"/>
            <w:left w:val="none" w:sz="0" w:space="0" w:color="auto"/>
            <w:bottom w:val="none" w:sz="0" w:space="0" w:color="auto"/>
            <w:right w:val="none" w:sz="0" w:space="0" w:color="auto"/>
          </w:divBdr>
        </w:div>
        <w:div w:id="1457522547">
          <w:marLeft w:val="0"/>
          <w:marRight w:val="0"/>
          <w:marTop w:val="0"/>
          <w:marBottom w:val="0"/>
          <w:divBdr>
            <w:top w:val="none" w:sz="0" w:space="0" w:color="auto"/>
            <w:left w:val="none" w:sz="0" w:space="0" w:color="auto"/>
            <w:bottom w:val="none" w:sz="0" w:space="0" w:color="auto"/>
            <w:right w:val="none" w:sz="0" w:space="0" w:color="auto"/>
          </w:divBdr>
        </w:div>
        <w:div w:id="1458644965">
          <w:marLeft w:val="0"/>
          <w:marRight w:val="0"/>
          <w:marTop w:val="0"/>
          <w:marBottom w:val="0"/>
          <w:divBdr>
            <w:top w:val="none" w:sz="0" w:space="0" w:color="auto"/>
            <w:left w:val="none" w:sz="0" w:space="0" w:color="auto"/>
            <w:bottom w:val="none" w:sz="0" w:space="0" w:color="auto"/>
            <w:right w:val="none" w:sz="0" w:space="0" w:color="auto"/>
          </w:divBdr>
        </w:div>
        <w:div w:id="1460300517">
          <w:marLeft w:val="0"/>
          <w:marRight w:val="0"/>
          <w:marTop w:val="0"/>
          <w:marBottom w:val="0"/>
          <w:divBdr>
            <w:top w:val="none" w:sz="0" w:space="0" w:color="auto"/>
            <w:left w:val="none" w:sz="0" w:space="0" w:color="auto"/>
            <w:bottom w:val="none" w:sz="0" w:space="0" w:color="auto"/>
            <w:right w:val="none" w:sz="0" w:space="0" w:color="auto"/>
          </w:divBdr>
        </w:div>
        <w:div w:id="1463572038">
          <w:marLeft w:val="0"/>
          <w:marRight w:val="0"/>
          <w:marTop w:val="0"/>
          <w:marBottom w:val="0"/>
          <w:divBdr>
            <w:top w:val="none" w:sz="0" w:space="0" w:color="auto"/>
            <w:left w:val="none" w:sz="0" w:space="0" w:color="auto"/>
            <w:bottom w:val="none" w:sz="0" w:space="0" w:color="auto"/>
            <w:right w:val="none" w:sz="0" w:space="0" w:color="auto"/>
          </w:divBdr>
        </w:div>
        <w:div w:id="1470169231">
          <w:marLeft w:val="0"/>
          <w:marRight w:val="0"/>
          <w:marTop w:val="0"/>
          <w:marBottom w:val="0"/>
          <w:divBdr>
            <w:top w:val="none" w:sz="0" w:space="0" w:color="auto"/>
            <w:left w:val="none" w:sz="0" w:space="0" w:color="auto"/>
            <w:bottom w:val="none" w:sz="0" w:space="0" w:color="auto"/>
            <w:right w:val="none" w:sz="0" w:space="0" w:color="auto"/>
          </w:divBdr>
        </w:div>
        <w:div w:id="1471434804">
          <w:marLeft w:val="0"/>
          <w:marRight w:val="0"/>
          <w:marTop w:val="0"/>
          <w:marBottom w:val="0"/>
          <w:divBdr>
            <w:top w:val="none" w:sz="0" w:space="0" w:color="auto"/>
            <w:left w:val="none" w:sz="0" w:space="0" w:color="auto"/>
            <w:bottom w:val="none" w:sz="0" w:space="0" w:color="auto"/>
            <w:right w:val="none" w:sz="0" w:space="0" w:color="auto"/>
          </w:divBdr>
        </w:div>
        <w:div w:id="1473596248">
          <w:marLeft w:val="0"/>
          <w:marRight w:val="0"/>
          <w:marTop w:val="0"/>
          <w:marBottom w:val="0"/>
          <w:divBdr>
            <w:top w:val="none" w:sz="0" w:space="0" w:color="auto"/>
            <w:left w:val="none" w:sz="0" w:space="0" w:color="auto"/>
            <w:bottom w:val="none" w:sz="0" w:space="0" w:color="auto"/>
            <w:right w:val="none" w:sz="0" w:space="0" w:color="auto"/>
          </w:divBdr>
        </w:div>
        <w:div w:id="1477646810">
          <w:marLeft w:val="0"/>
          <w:marRight w:val="0"/>
          <w:marTop w:val="0"/>
          <w:marBottom w:val="0"/>
          <w:divBdr>
            <w:top w:val="none" w:sz="0" w:space="0" w:color="auto"/>
            <w:left w:val="none" w:sz="0" w:space="0" w:color="auto"/>
            <w:bottom w:val="none" w:sz="0" w:space="0" w:color="auto"/>
            <w:right w:val="none" w:sz="0" w:space="0" w:color="auto"/>
          </w:divBdr>
        </w:div>
        <w:div w:id="1487087918">
          <w:marLeft w:val="0"/>
          <w:marRight w:val="0"/>
          <w:marTop w:val="0"/>
          <w:marBottom w:val="0"/>
          <w:divBdr>
            <w:top w:val="none" w:sz="0" w:space="0" w:color="auto"/>
            <w:left w:val="none" w:sz="0" w:space="0" w:color="auto"/>
            <w:bottom w:val="none" w:sz="0" w:space="0" w:color="auto"/>
            <w:right w:val="none" w:sz="0" w:space="0" w:color="auto"/>
          </w:divBdr>
        </w:div>
        <w:div w:id="1492940812">
          <w:marLeft w:val="0"/>
          <w:marRight w:val="0"/>
          <w:marTop w:val="0"/>
          <w:marBottom w:val="0"/>
          <w:divBdr>
            <w:top w:val="none" w:sz="0" w:space="0" w:color="auto"/>
            <w:left w:val="none" w:sz="0" w:space="0" w:color="auto"/>
            <w:bottom w:val="none" w:sz="0" w:space="0" w:color="auto"/>
            <w:right w:val="none" w:sz="0" w:space="0" w:color="auto"/>
          </w:divBdr>
        </w:div>
        <w:div w:id="1496261153">
          <w:marLeft w:val="0"/>
          <w:marRight w:val="0"/>
          <w:marTop w:val="0"/>
          <w:marBottom w:val="0"/>
          <w:divBdr>
            <w:top w:val="none" w:sz="0" w:space="0" w:color="auto"/>
            <w:left w:val="none" w:sz="0" w:space="0" w:color="auto"/>
            <w:bottom w:val="none" w:sz="0" w:space="0" w:color="auto"/>
            <w:right w:val="none" w:sz="0" w:space="0" w:color="auto"/>
          </w:divBdr>
        </w:div>
        <w:div w:id="1498686220">
          <w:marLeft w:val="0"/>
          <w:marRight w:val="0"/>
          <w:marTop w:val="0"/>
          <w:marBottom w:val="0"/>
          <w:divBdr>
            <w:top w:val="none" w:sz="0" w:space="0" w:color="auto"/>
            <w:left w:val="none" w:sz="0" w:space="0" w:color="auto"/>
            <w:bottom w:val="none" w:sz="0" w:space="0" w:color="auto"/>
            <w:right w:val="none" w:sz="0" w:space="0" w:color="auto"/>
          </w:divBdr>
        </w:div>
        <w:div w:id="1502163395">
          <w:marLeft w:val="0"/>
          <w:marRight w:val="0"/>
          <w:marTop w:val="0"/>
          <w:marBottom w:val="0"/>
          <w:divBdr>
            <w:top w:val="none" w:sz="0" w:space="0" w:color="auto"/>
            <w:left w:val="none" w:sz="0" w:space="0" w:color="auto"/>
            <w:bottom w:val="none" w:sz="0" w:space="0" w:color="auto"/>
            <w:right w:val="none" w:sz="0" w:space="0" w:color="auto"/>
          </w:divBdr>
        </w:div>
        <w:div w:id="1502811689">
          <w:marLeft w:val="0"/>
          <w:marRight w:val="0"/>
          <w:marTop w:val="0"/>
          <w:marBottom w:val="0"/>
          <w:divBdr>
            <w:top w:val="none" w:sz="0" w:space="0" w:color="auto"/>
            <w:left w:val="none" w:sz="0" w:space="0" w:color="auto"/>
            <w:bottom w:val="none" w:sz="0" w:space="0" w:color="auto"/>
            <w:right w:val="none" w:sz="0" w:space="0" w:color="auto"/>
          </w:divBdr>
        </w:div>
        <w:div w:id="1502964446">
          <w:marLeft w:val="0"/>
          <w:marRight w:val="0"/>
          <w:marTop w:val="0"/>
          <w:marBottom w:val="0"/>
          <w:divBdr>
            <w:top w:val="none" w:sz="0" w:space="0" w:color="auto"/>
            <w:left w:val="none" w:sz="0" w:space="0" w:color="auto"/>
            <w:bottom w:val="none" w:sz="0" w:space="0" w:color="auto"/>
            <w:right w:val="none" w:sz="0" w:space="0" w:color="auto"/>
          </w:divBdr>
        </w:div>
        <w:div w:id="1507593861">
          <w:marLeft w:val="0"/>
          <w:marRight w:val="0"/>
          <w:marTop w:val="0"/>
          <w:marBottom w:val="0"/>
          <w:divBdr>
            <w:top w:val="none" w:sz="0" w:space="0" w:color="auto"/>
            <w:left w:val="none" w:sz="0" w:space="0" w:color="auto"/>
            <w:bottom w:val="none" w:sz="0" w:space="0" w:color="auto"/>
            <w:right w:val="none" w:sz="0" w:space="0" w:color="auto"/>
          </w:divBdr>
        </w:div>
        <w:div w:id="1508668114">
          <w:marLeft w:val="0"/>
          <w:marRight w:val="0"/>
          <w:marTop w:val="0"/>
          <w:marBottom w:val="0"/>
          <w:divBdr>
            <w:top w:val="none" w:sz="0" w:space="0" w:color="auto"/>
            <w:left w:val="none" w:sz="0" w:space="0" w:color="auto"/>
            <w:bottom w:val="none" w:sz="0" w:space="0" w:color="auto"/>
            <w:right w:val="none" w:sz="0" w:space="0" w:color="auto"/>
          </w:divBdr>
        </w:div>
        <w:div w:id="1513371295">
          <w:marLeft w:val="0"/>
          <w:marRight w:val="0"/>
          <w:marTop w:val="0"/>
          <w:marBottom w:val="0"/>
          <w:divBdr>
            <w:top w:val="none" w:sz="0" w:space="0" w:color="auto"/>
            <w:left w:val="none" w:sz="0" w:space="0" w:color="auto"/>
            <w:bottom w:val="none" w:sz="0" w:space="0" w:color="auto"/>
            <w:right w:val="none" w:sz="0" w:space="0" w:color="auto"/>
          </w:divBdr>
        </w:div>
        <w:div w:id="1520313839">
          <w:marLeft w:val="0"/>
          <w:marRight w:val="0"/>
          <w:marTop w:val="0"/>
          <w:marBottom w:val="0"/>
          <w:divBdr>
            <w:top w:val="none" w:sz="0" w:space="0" w:color="auto"/>
            <w:left w:val="none" w:sz="0" w:space="0" w:color="auto"/>
            <w:bottom w:val="none" w:sz="0" w:space="0" w:color="auto"/>
            <w:right w:val="none" w:sz="0" w:space="0" w:color="auto"/>
          </w:divBdr>
        </w:div>
        <w:div w:id="1523471150">
          <w:marLeft w:val="0"/>
          <w:marRight w:val="0"/>
          <w:marTop w:val="0"/>
          <w:marBottom w:val="0"/>
          <w:divBdr>
            <w:top w:val="none" w:sz="0" w:space="0" w:color="auto"/>
            <w:left w:val="none" w:sz="0" w:space="0" w:color="auto"/>
            <w:bottom w:val="none" w:sz="0" w:space="0" w:color="auto"/>
            <w:right w:val="none" w:sz="0" w:space="0" w:color="auto"/>
          </w:divBdr>
        </w:div>
        <w:div w:id="1525511379">
          <w:marLeft w:val="0"/>
          <w:marRight w:val="0"/>
          <w:marTop w:val="0"/>
          <w:marBottom w:val="0"/>
          <w:divBdr>
            <w:top w:val="none" w:sz="0" w:space="0" w:color="auto"/>
            <w:left w:val="none" w:sz="0" w:space="0" w:color="auto"/>
            <w:bottom w:val="none" w:sz="0" w:space="0" w:color="auto"/>
            <w:right w:val="none" w:sz="0" w:space="0" w:color="auto"/>
          </w:divBdr>
        </w:div>
        <w:div w:id="1526210102">
          <w:marLeft w:val="0"/>
          <w:marRight w:val="0"/>
          <w:marTop w:val="0"/>
          <w:marBottom w:val="0"/>
          <w:divBdr>
            <w:top w:val="none" w:sz="0" w:space="0" w:color="auto"/>
            <w:left w:val="none" w:sz="0" w:space="0" w:color="auto"/>
            <w:bottom w:val="none" w:sz="0" w:space="0" w:color="auto"/>
            <w:right w:val="none" w:sz="0" w:space="0" w:color="auto"/>
          </w:divBdr>
        </w:div>
        <w:div w:id="1532451521">
          <w:marLeft w:val="0"/>
          <w:marRight w:val="0"/>
          <w:marTop w:val="0"/>
          <w:marBottom w:val="0"/>
          <w:divBdr>
            <w:top w:val="none" w:sz="0" w:space="0" w:color="auto"/>
            <w:left w:val="none" w:sz="0" w:space="0" w:color="auto"/>
            <w:bottom w:val="none" w:sz="0" w:space="0" w:color="auto"/>
            <w:right w:val="none" w:sz="0" w:space="0" w:color="auto"/>
          </w:divBdr>
        </w:div>
        <w:div w:id="1533957874">
          <w:marLeft w:val="0"/>
          <w:marRight w:val="0"/>
          <w:marTop w:val="0"/>
          <w:marBottom w:val="0"/>
          <w:divBdr>
            <w:top w:val="none" w:sz="0" w:space="0" w:color="auto"/>
            <w:left w:val="none" w:sz="0" w:space="0" w:color="auto"/>
            <w:bottom w:val="none" w:sz="0" w:space="0" w:color="auto"/>
            <w:right w:val="none" w:sz="0" w:space="0" w:color="auto"/>
          </w:divBdr>
        </w:div>
        <w:div w:id="1535263239">
          <w:marLeft w:val="0"/>
          <w:marRight w:val="0"/>
          <w:marTop w:val="0"/>
          <w:marBottom w:val="0"/>
          <w:divBdr>
            <w:top w:val="none" w:sz="0" w:space="0" w:color="auto"/>
            <w:left w:val="none" w:sz="0" w:space="0" w:color="auto"/>
            <w:bottom w:val="none" w:sz="0" w:space="0" w:color="auto"/>
            <w:right w:val="none" w:sz="0" w:space="0" w:color="auto"/>
          </w:divBdr>
        </w:div>
        <w:div w:id="1539001922">
          <w:marLeft w:val="0"/>
          <w:marRight w:val="0"/>
          <w:marTop w:val="0"/>
          <w:marBottom w:val="0"/>
          <w:divBdr>
            <w:top w:val="none" w:sz="0" w:space="0" w:color="auto"/>
            <w:left w:val="none" w:sz="0" w:space="0" w:color="auto"/>
            <w:bottom w:val="none" w:sz="0" w:space="0" w:color="auto"/>
            <w:right w:val="none" w:sz="0" w:space="0" w:color="auto"/>
          </w:divBdr>
        </w:div>
        <w:div w:id="1540773831">
          <w:marLeft w:val="0"/>
          <w:marRight w:val="0"/>
          <w:marTop w:val="0"/>
          <w:marBottom w:val="0"/>
          <w:divBdr>
            <w:top w:val="none" w:sz="0" w:space="0" w:color="auto"/>
            <w:left w:val="none" w:sz="0" w:space="0" w:color="auto"/>
            <w:bottom w:val="none" w:sz="0" w:space="0" w:color="auto"/>
            <w:right w:val="none" w:sz="0" w:space="0" w:color="auto"/>
          </w:divBdr>
        </w:div>
        <w:div w:id="1543979623">
          <w:marLeft w:val="0"/>
          <w:marRight w:val="0"/>
          <w:marTop w:val="0"/>
          <w:marBottom w:val="0"/>
          <w:divBdr>
            <w:top w:val="none" w:sz="0" w:space="0" w:color="auto"/>
            <w:left w:val="none" w:sz="0" w:space="0" w:color="auto"/>
            <w:bottom w:val="none" w:sz="0" w:space="0" w:color="auto"/>
            <w:right w:val="none" w:sz="0" w:space="0" w:color="auto"/>
          </w:divBdr>
        </w:div>
        <w:div w:id="1545411936">
          <w:marLeft w:val="0"/>
          <w:marRight w:val="0"/>
          <w:marTop w:val="0"/>
          <w:marBottom w:val="0"/>
          <w:divBdr>
            <w:top w:val="none" w:sz="0" w:space="0" w:color="auto"/>
            <w:left w:val="none" w:sz="0" w:space="0" w:color="auto"/>
            <w:bottom w:val="none" w:sz="0" w:space="0" w:color="auto"/>
            <w:right w:val="none" w:sz="0" w:space="0" w:color="auto"/>
          </w:divBdr>
        </w:div>
        <w:div w:id="1550874397">
          <w:marLeft w:val="0"/>
          <w:marRight w:val="0"/>
          <w:marTop w:val="0"/>
          <w:marBottom w:val="0"/>
          <w:divBdr>
            <w:top w:val="none" w:sz="0" w:space="0" w:color="auto"/>
            <w:left w:val="none" w:sz="0" w:space="0" w:color="auto"/>
            <w:bottom w:val="none" w:sz="0" w:space="0" w:color="auto"/>
            <w:right w:val="none" w:sz="0" w:space="0" w:color="auto"/>
          </w:divBdr>
        </w:div>
        <w:div w:id="1551959788">
          <w:marLeft w:val="0"/>
          <w:marRight w:val="0"/>
          <w:marTop w:val="0"/>
          <w:marBottom w:val="0"/>
          <w:divBdr>
            <w:top w:val="none" w:sz="0" w:space="0" w:color="auto"/>
            <w:left w:val="none" w:sz="0" w:space="0" w:color="auto"/>
            <w:bottom w:val="none" w:sz="0" w:space="0" w:color="auto"/>
            <w:right w:val="none" w:sz="0" w:space="0" w:color="auto"/>
          </w:divBdr>
        </w:div>
        <w:div w:id="1552613816">
          <w:marLeft w:val="0"/>
          <w:marRight w:val="0"/>
          <w:marTop w:val="0"/>
          <w:marBottom w:val="0"/>
          <w:divBdr>
            <w:top w:val="none" w:sz="0" w:space="0" w:color="auto"/>
            <w:left w:val="none" w:sz="0" w:space="0" w:color="auto"/>
            <w:bottom w:val="none" w:sz="0" w:space="0" w:color="auto"/>
            <w:right w:val="none" w:sz="0" w:space="0" w:color="auto"/>
          </w:divBdr>
        </w:div>
        <w:div w:id="1554195877">
          <w:marLeft w:val="0"/>
          <w:marRight w:val="0"/>
          <w:marTop w:val="0"/>
          <w:marBottom w:val="0"/>
          <w:divBdr>
            <w:top w:val="none" w:sz="0" w:space="0" w:color="auto"/>
            <w:left w:val="none" w:sz="0" w:space="0" w:color="auto"/>
            <w:bottom w:val="none" w:sz="0" w:space="0" w:color="auto"/>
            <w:right w:val="none" w:sz="0" w:space="0" w:color="auto"/>
          </w:divBdr>
        </w:div>
        <w:div w:id="1558008008">
          <w:marLeft w:val="0"/>
          <w:marRight w:val="0"/>
          <w:marTop w:val="0"/>
          <w:marBottom w:val="0"/>
          <w:divBdr>
            <w:top w:val="none" w:sz="0" w:space="0" w:color="auto"/>
            <w:left w:val="none" w:sz="0" w:space="0" w:color="auto"/>
            <w:bottom w:val="none" w:sz="0" w:space="0" w:color="auto"/>
            <w:right w:val="none" w:sz="0" w:space="0" w:color="auto"/>
          </w:divBdr>
        </w:div>
        <w:div w:id="1559053249">
          <w:marLeft w:val="0"/>
          <w:marRight w:val="0"/>
          <w:marTop w:val="0"/>
          <w:marBottom w:val="0"/>
          <w:divBdr>
            <w:top w:val="none" w:sz="0" w:space="0" w:color="auto"/>
            <w:left w:val="none" w:sz="0" w:space="0" w:color="auto"/>
            <w:bottom w:val="none" w:sz="0" w:space="0" w:color="auto"/>
            <w:right w:val="none" w:sz="0" w:space="0" w:color="auto"/>
          </w:divBdr>
        </w:div>
        <w:div w:id="1568802657">
          <w:marLeft w:val="0"/>
          <w:marRight w:val="0"/>
          <w:marTop w:val="0"/>
          <w:marBottom w:val="0"/>
          <w:divBdr>
            <w:top w:val="none" w:sz="0" w:space="0" w:color="auto"/>
            <w:left w:val="none" w:sz="0" w:space="0" w:color="auto"/>
            <w:bottom w:val="none" w:sz="0" w:space="0" w:color="auto"/>
            <w:right w:val="none" w:sz="0" w:space="0" w:color="auto"/>
          </w:divBdr>
        </w:div>
        <w:div w:id="1580600386">
          <w:marLeft w:val="0"/>
          <w:marRight w:val="0"/>
          <w:marTop w:val="0"/>
          <w:marBottom w:val="0"/>
          <w:divBdr>
            <w:top w:val="none" w:sz="0" w:space="0" w:color="auto"/>
            <w:left w:val="none" w:sz="0" w:space="0" w:color="auto"/>
            <w:bottom w:val="none" w:sz="0" w:space="0" w:color="auto"/>
            <w:right w:val="none" w:sz="0" w:space="0" w:color="auto"/>
          </w:divBdr>
        </w:div>
        <w:div w:id="1580942716">
          <w:marLeft w:val="0"/>
          <w:marRight w:val="0"/>
          <w:marTop w:val="0"/>
          <w:marBottom w:val="0"/>
          <w:divBdr>
            <w:top w:val="none" w:sz="0" w:space="0" w:color="auto"/>
            <w:left w:val="none" w:sz="0" w:space="0" w:color="auto"/>
            <w:bottom w:val="none" w:sz="0" w:space="0" w:color="auto"/>
            <w:right w:val="none" w:sz="0" w:space="0" w:color="auto"/>
          </w:divBdr>
        </w:div>
        <w:div w:id="1581527462">
          <w:marLeft w:val="0"/>
          <w:marRight w:val="0"/>
          <w:marTop w:val="0"/>
          <w:marBottom w:val="0"/>
          <w:divBdr>
            <w:top w:val="none" w:sz="0" w:space="0" w:color="auto"/>
            <w:left w:val="none" w:sz="0" w:space="0" w:color="auto"/>
            <w:bottom w:val="none" w:sz="0" w:space="0" w:color="auto"/>
            <w:right w:val="none" w:sz="0" w:space="0" w:color="auto"/>
          </w:divBdr>
        </w:div>
        <w:div w:id="1585407561">
          <w:marLeft w:val="0"/>
          <w:marRight w:val="0"/>
          <w:marTop w:val="0"/>
          <w:marBottom w:val="0"/>
          <w:divBdr>
            <w:top w:val="none" w:sz="0" w:space="0" w:color="auto"/>
            <w:left w:val="none" w:sz="0" w:space="0" w:color="auto"/>
            <w:bottom w:val="none" w:sz="0" w:space="0" w:color="auto"/>
            <w:right w:val="none" w:sz="0" w:space="0" w:color="auto"/>
          </w:divBdr>
        </w:div>
        <w:div w:id="1589457505">
          <w:marLeft w:val="0"/>
          <w:marRight w:val="0"/>
          <w:marTop w:val="0"/>
          <w:marBottom w:val="0"/>
          <w:divBdr>
            <w:top w:val="none" w:sz="0" w:space="0" w:color="auto"/>
            <w:left w:val="none" w:sz="0" w:space="0" w:color="auto"/>
            <w:bottom w:val="none" w:sz="0" w:space="0" w:color="auto"/>
            <w:right w:val="none" w:sz="0" w:space="0" w:color="auto"/>
          </w:divBdr>
        </w:div>
        <w:div w:id="1589926764">
          <w:marLeft w:val="0"/>
          <w:marRight w:val="0"/>
          <w:marTop w:val="0"/>
          <w:marBottom w:val="0"/>
          <w:divBdr>
            <w:top w:val="none" w:sz="0" w:space="0" w:color="auto"/>
            <w:left w:val="none" w:sz="0" w:space="0" w:color="auto"/>
            <w:bottom w:val="none" w:sz="0" w:space="0" w:color="auto"/>
            <w:right w:val="none" w:sz="0" w:space="0" w:color="auto"/>
          </w:divBdr>
        </w:div>
        <w:div w:id="1592087508">
          <w:marLeft w:val="0"/>
          <w:marRight w:val="0"/>
          <w:marTop w:val="0"/>
          <w:marBottom w:val="0"/>
          <w:divBdr>
            <w:top w:val="none" w:sz="0" w:space="0" w:color="auto"/>
            <w:left w:val="none" w:sz="0" w:space="0" w:color="auto"/>
            <w:bottom w:val="none" w:sz="0" w:space="0" w:color="auto"/>
            <w:right w:val="none" w:sz="0" w:space="0" w:color="auto"/>
          </w:divBdr>
        </w:div>
        <w:div w:id="1597134357">
          <w:marLeft w:val="0"/>
          <w:marRight w:val="0"/>
          <w:marTop w:val="0"/>
          <w:marBottom w:val="0"/>
          <w:divBdr>
            <w:top w:val="none" w:sz="0" w:space="0" w:color="auto"/>
            <w:left w:val="none" w:sz="0" w:space="0" w:color="auto"/>
            <w:bottom w:val="none" w:sz="0" w:space="0" w:color="auto"/>
            <w:right w:val="none" w:sz="0" w:space="0" w:color="auto"/>
          </w:divBdr>
        </w:div>
        <w:div w:id="1600067392">
          <w:marLeft w:val="0"/>
          <w:marRight w:val="0"/>
          <w:marTop w:val="0"/>
          <w:marBottom w:val="0"/>
          <w:divBdr>
            <w:top w:val="none" w:sz="0" w:space="0" w:color="auto"/>
            <w:left w:val="none" w:sz="0" w:space="0" w:color="auto"/>
            <w:bottom w:val="none" w:sz="0" w:space="0" w:color="auto"/>
            <w:right w:val="none" w:sz="0" w:space="0" w:color="auto"/>
          </w:divBdr>
        </w:div>
        <w:div w:id="1605189436">
          <w:marLeft w:val="0"/>
          <w:marRight w:val="0"/>
          <w:marTop w:val="0"/>
          <w:marBottom w:val="0"/>
          <w:divBdr>
            <w:top w:val="none" w:sz="0" w:space="0" w:color="auto"/>
            <w:left w:val="none" w:sz="0" w:space="0" w:color="auto"/>
            <w:bottom w:val="none" w:sz="0" w:space="0" w:color="auto"/>
            <w:right w:val="none" w:sz="0" w:space="0" w:color="auto"/>
          </w:divBdr>
        </w:div>
        <w:div w:id="1608002637">
          <w:marLeft w:val="0"/>
          <w:marRight w:val="0"/>
          <w:marTop w:val="0"/>
          <w:marBottom w:val="0"/>
          <w:divBdr>
            <w:top w:val="none" w:sz="0" w:space="0" w:color="auto"/>
            <w:left w:val="none" w:sz="0" w:space="0" w:color="auto"/>
            <w:bottom w:val="none" w:sz="0" w:space="0" w:color="auto"/>
            <w:right w:val="none" w:sz="0" w:space="0" w:color="auto"/>
          </w:divBdr>
        </w:div>
        <w:div w:id="1613126742">
          <w:marLeft w:val="0"/>
          <w:marRight w:val="0"/>
          <w:marTop w:val="0"/>
          <w:marBottom w:val="0"/>
          <w:divBdr>
            <w:top w:val="none" w:sz="0" w:space="0" w:color="auto"/>
            <w:left w:val="none" w:sz="0" w:space="0" w:color="auto"/>
            <w:bottom w:val="none" w:sz="0" w:space="0" w:color="auto"/>
            <w:right w:val="none" w:sz="0" w:space="0" w:color="auto"/>
          </w:divBdr>
        </w:div>
        <w:div w:id="1613436772">
          <w:marLeft w:val="0"/>
          <w:marRight w:val="0"/>
          <w:marTop w:val="0"/>
          <w:marBottom w:val="0"/>
          <w:divBdr>
            <w:top w:val="none" w:sz="0" w:space="0" w:color="auto"/>
            <w:left w:val="none" w:sz="0" w:space="0" w:color="auto"/>
            <w:bottom w:val="none" w:sz="0" w:space="0" w:color="auto"/>
            <w:right w:val="none" w:sz="0" w:space="0" w:color="auto"/>
          </w:divBdr>
        </w:div>
        <w:div w:id="1615670122">
          <w:marLeft w:val="0"/>
          <w:marRight w:val="0"/>
          <w:marTop w:val="0"/>
          <w:marBottom w:val="0"/>
          <w:divBdr>
            <w:top w:val="none" w:sz="0" w:space="0" w:color="auto"/>
            <w:left w:val="none" w:sz="0" w:space="0" w:color="auto"/>
            <w:bottom w:val="none" w:sz="0" w:space="0" w:color="auto"/>
            <w:right w:val="none" w:sz="0" w:space="0" w:color="auto"/>
          </w:divBdr>
        </w:div>
        <w:div w:id="1619140134">
          <w:marLeft w:val="0"/>
          <w:marRight w:val="0"/>
          <w:marTop w:val="0"/>
          <w:marBottom w:val="0"/>
          <w:divBdr>
            <w:top w:val="none" w:sz="0" w:space="0" w:color="auto"/>
            <w:left w:val="none" w:sz="0" w:space="0" w:color="auto"/>
            <w:bottom w:val="none" w:sz="0" w:space="0" w:color="auto"/>
            <w:right w:val="none" w:sz="0" w:space="0" w:color="auto"/>
          </w:divBdr>
        </w:div>
        <w:div w:id="1635021327">
          <w:marLeft w:val="0"/>
          <w:marRight w:val="0"/>
          <w:marTop w:val="0"/>
          <w:marBottom w:val="0"/>
          <w:divBdr>
            <w:top w:val="none" w:sz="0" w:space="0" w:color="auto"/>
            <w:left w:val="none" w:sz="0" w:space="0" w:color="auto"/>
            <w:bottom w:val="none" w:sz="0" w:space="0" w:color="auto"/>
            <w:right w:val="none" w:sz="0" w:space="0" w:color="auto"/>
          </w:divBdr>
        </w:div>
        <w:div w:id="1644044895">
          <w:marLeft w:val="0"/>
          <w:marRight w:val="0"/>
          <w:marTop w:val="0"/>
          <w:marBottom w:val="0"/>
          <w:divBdr>
            <w:top w:val="none" w:sz="0" w:space="0" w:color="auto"/>
            <w:left w:val="none" w:sz="0" w:space="0" w:color="auto"/>
            <w:bottom w:val="none" w:sz="0" w:space="0" w:color="auto"/>
            <w:right w:val="none" w:sz="0" w:space="0" w:color="auto"/>
          </w:divBdr>
        </w:div>
        <w:div w:id="1647857255">
          <w:marLeft w:val="0"/>
          <w:marRight w:val="0"/>
          <w:marTop w:val="0"/>
          <w:marBottom w:val="0"/>
          <w:divBdr>
            <w:top w:val="none" w:sz="0" w:space="0" w:color="auto"/>
            <w:left w:val="none" w:sz="0" w:space="0" w:color="auto"/>
            <w:bottom w:val="none" w:sz="0" w:space="0" w:color="auto"/>
            <w:right w:val="none" w:sz="0" w:space="0" w:color="auto"/>
          </w:divBdr>
        </w:div>
        <w:div w:id="1656182668">
          <w:marLeft w:val="0"/>
          <w:marRight w:val="0"/>
          <w:marTop w:val="0"/>
          <w:marBottom w:val="0"/>
          <w:divBdr>
            <w:top w:val="none" w:sz="0" w:space="0" w:color="auto"/>
            <w:left w:val="none" w:sz="0" w:space="0" w:color="auto"/>
            <w:bottom w:val="none" w:sz="0" w:space="0" w:color="auto"/>
            <w:right w:val="none" w:sz="0" w:space="0" w:color="auto"/>
          </w:divBdr>
        </w:div>
        <w:div w:id="1656765849">
          <w:marLeft w:val="0"/>
          <w:marRight w:val="0"/>
          <w:marTop w:val="0"/>
          <w:marBottom w:val="0"/>
          <w:divBdr>
            <w:top w:val="none" w:sz="0" w:space="0" w:color="auto"/>
            <w:left w:val="none" w:sz="0" w:space="0" w:color="auto"/>
            <w:bottom w:val="none" w:sz="0" w:space="0" w:color="auto"/>
            <w:right w:val="none" w:sz="0" w:space="0" w:color="auto"/>
          </w:divBdr>
        </w:div>
        <w:div w:id="1664771187">
          <w:marLeft w:val="0"/>
          <w:marRight w:val="0"/>
          <w:marTop w:val="0"/>
          <w:marBottom w:val="0"/>
          <w:divBdr>
            <w:top w:val="none" w:sz="0" w:space="0" w:color="auto"/>
            <w:left w:val="none" w:sz="0" w:space="0" w:color="auto"/>
            <w:bottom w:val="none" w:sz="0" w:space="0" w:color="auto"/>
            <w:right w:val="none" w:sz="0" w:space="0" w:color="auto"/>
          </w:divBdr>
        </w:div>
        <w:div w:id="1677074812">
          <w:marLeft w:val="0"/>
          <w:marRight w:val="0"/>
          <w:marTop w:val="0"/>
          <w:marBottom w:val="0"/>
          <w:divBdr>
            <w:top w:val="none" w:sz="0" w:space="0" w:color="auto"/>
            <w:left w:val="none" w:sz="0" w:space="0" w:color="auto"/>
            <w:bottom w:val="none" w:sz="0" w:space="0" w:color="auto"/>
            <w:right w:val="none" w:sz="0" w:space="0" w:color="auto"/>
          </w:divBdr>
        </w:div>
        <w:div w:id="1679232782">
          <w:marLeft w:val="0"/>
          <w:marRight w:val="0"/>
          <w:marTop w:val="0"/>
          <w:marBottom w:val="0"/>
          <w:divBdr>
            <w:top w:val="none" w:sz="0" w:space="0" w:color="auto"/>
            <w:left w:val="none" w:sz="0" w:space="0" w:color="auto"/>
            <w:bottom w:val="none" w:sz="0" w:space="0" w:color="auto"/>
            <w:right w:val="none" w:sz="0" w:space="0" w:color="auto"/>
          </w:divBdr>
        </w:div>
        <w:div w:id="1680350667">
          <w:marLeft w:val="0"/>
          <w:marRight w:val="0"/>
          <w:marTop w:val="0"/>
          <w:marBottom w:val="0"/>
          <w:divBdr>
            <w:top w:val="none" w:sz="0" w:space="0" w:color="auto"/>
            <w:left w:val="none" w:sz="0" w:space="0" w:color="auto"/>
            <w:bottom w:val="none" w:sz="0" w:space="0" w:color="auto"/>
            <w:right w:val="none" w:sz="0" w:space="0" w:color="auto"/>
          </w:divBdr>
        </w:div>
        <w:div w:id="1681736792">
          <w:marLeft w:val="0"/>
          <w:marRight w:val="0"/>
          <w:marTop w:val="0"/>
          <w:marBottom w:val="0"/>
          <w:divBdr>
            <w:top w:val="none" w:sz="0" w:space="0" w:color="auto"/>
            <w:left w:val="none" w:sz="0" w:space="0" w:color="auto"/>
            <w:bottom w:val="none" w:sz="0" w:space="0" w:color="auto"/>
            <w:right w:val="none" w:sz="0" w:space="0" w:color="auto"/>
          </w:divBdr>
        </w:div>
        <w:div w:id="1682125274">
          <w:marLeft w:val="0"/>
          <w:marRight w:val="0"/>
          <w:marTop w:val="0"/>
          <w:marBottom w:val="0"/>
          <w:divBdr>
            <w:top w:val="none" w:sz="0" w:space="0" w:color="auto"/>
            <w:left w:val="none" w:sz="0" w:space="0" w:color="auto"/>
            <w:bottom w:val="none" w:sz="0" w:space="0" w:color="auto"/>
            <w:right w:val="none" w:sz="0" w:space="0" w:color="auto"/>
          </w:divBdr>
        </w:div>
        <w:div w:id="1685981193">
          <w:marLeft w:val="0"/>
          <w:marRight w:val="0"/>
          <w:marTop w:val="0"/>
          <w:marBottom w:val="0"/>
          <w:divBdr>
            <w:top w:val="none" w:sz="0" w:space="0" w:color="auto"/>
            <w:left w:val="none" w:sz="0" w:space="0" w:color="auto"/>
            <w:bottom w:val="none" w:sz="0" w:space="0" w:color="auto"/>
            <w:right w:val="none" w:sz="0" w:space="0" w:color="auto"/>
          </w:divBdr>
        </w:div>
        <w:div w:id="1691488092">
          <w:marLeft w:val="0"/>
          <w:marRight w:val="0"/>
          <w:marTop w:val="0"/>
          <w:marBottom w:val="0"/>
          <w:divBdr>
            <w:top w:val="none" w:sz="0" w:space="0" w:color="auto"/>
            <w:left w:val="none" w:sz="0" w:space="0" w:color="auto"/>
            <w:bottom w:val="none" w:sz="0" w:space="0" w:color="auto"/>
            <w:right w:val="none" w:sz="0" w:space="0" w:color="auto"/>
          </w:divBdr>
        </w:div>
        <w:div w:id="1694456791">
          <w:marLeft w:val="0"/>
          <w:marRight w:val="0"/>
          <w:marTop w:val="0"/>
          <w:marBottom w:val="0"/>
          <w:divBdr>
            <w:top w:val="none" w:sz="0" w:space="0" w:color="auto"/>
            <w:left w:val="none" w:sz="0" w:space="0" w:color="auto"/>
            <w:bottom w:val="none" w:sz="0" w:space="0" w:color="auto"/>
            <w:right w:val="none" w:sz="0" w:space="0" w:color="auto"/>
          </w:divBdr>
        </w:div>
        <w:div w:id="1694921116">
          <w:marLeft w:val="0"/>
          <w:marRight w:val="0"/>
          <w:marTop w:val="0"/>
          <w:marBottom w:val="0"/>
          <w:divBdr>
            <w:top w:val="none" w:sz="0" w:space="0" w:color="auto"/>
            <w:left w:val="none" w:sz="0" w:space="0" w:color="auto"/>
            <w:bottom w:val="none" w:sz="0" w:space="0" w:color="auto"/>
            <w:right w:val="none" w:sz="0" w:space="0" w:color="auto"/>
          </w:divBdr>
        </w:div>
        <w:div w:id="1694989279">
          <w:marLeft w:val="0"/>
          <w:marRight w:val="0"/>
          <w:marTop w:val="0"/>
          <w:marBottom w:val="0"/>
          <w:divBdr>
            <w:top w:val="none" w:sz="0" w:space="0" w:color="auto"/>
            <w:left w:val="none" w:sz="0" w:space="0" w:color="auto"/>
            <w:bottom w:val="none" w:sz="0" w:space="0" w:color="auto"/>
            <w:right w:val="none" w:sz="0" w:space="0" w:color="auto"/>
          </w:divBdr>
        </w:div>
        <w:div w:id="1695426950">
          <w:marLeft w:val="0"/>
          <w:marRight w:val="0"/>
          <w:marTop w:val="0"/>
          <w:marBottom w:val="0"/>
          <w:divBdr>
            <w:top w:val="none" w:sz="0" w:space="0" w:color="auto"/>
            <w:left w:val="none" w:sz="0" w:space="0" w:color="auto"/>
            <w:bottom w:val="none" w:sz="0" w:space="0" w:color="auto"/>
            <w:right w:val="none" w:sz="0" w:space="0" w:color="auto"/>
          </w:divBdr>
        </w:div>
        <w:div w:id="1696424143">
          <w:marLeft w:val="0"/>
          <w:marRight w:val="0"/>
          <w:marTop w:val="0"/>
          <w:marBottom w:val="0"/>
          <w:divBdr>
            <w:top w:val="none" w:sz="0" w:space="0" w:color="auto"/>
            <w:left w:val="none" w:sz="0" w:space="0" w:color="auto"/>
            <w:bottom w:val="none" w:sz="0" w:space="0" w:color="auto"/>
            <w:right w:val="none" w:sz="0" w:space="0" w:color="auto"/>
          </w:divBdr>
        </w:div>
        <w:div w:id="1696612431">
          <w:marLeft w:val="0"/>
          <w:marRight w:val="0"/>
          <w:marTop w:val="0"/>
          <w:marBottom w:val="0"/>
          <w:divBdr>
            <w:top w:val="none" w:sz="0" w:space="0" w:color="auto"/>
            <w:left w:val="none" w:sz="0" w:space="0" w:color="auto"/>
            <w:bottom w:val="none" w:sz="0" w:space="0" w:color="auto"/>
            <w:right w:val="none" w:sz="0" w:space="0" w:color="auto"/>
          </w:divBdr>
        </w:div>
        <w:div w:id="1702322779">
          <w:marLeft w:val="0"/>
          <w:marRight w:val="0"/>
          <w:marTop w:val="0"/>
          <w:marBottom w:val="0"/>
          <w:divBdr>
            <w:top w:val="none" w:sz="0" w:space="0" w:color="auto"/>
            <w:left w:val="none" w:sz="0" w:space="0" w:color="auto"/>
            <w:bottom w:val="none" w:sz="0" w:space="0" w:color="auto"/>
            <w:right w:val="none" w:sz="0" w:space="0" w:color="auto"/>
          </w:divBdr>
        </w:div>
        <w:div w:id="1705059246">
          <w:marLeft w:val="0"/>
          <w:marRight w:val="0"/>
          <w:marTop w:val="0"/>
          <w:marBottom w:val="0"/>
          <w:divBdr>
            <w:top w:val="none" w:sz="0" w:space="0" w:color="auto"/>
            <w:left w:val="none" w:sz="0" w:space="0" w:color="auto"/>
            <w:bottom w:val="none" w:sz="0" w:space="0" w:color="auto"/>
            <w:right w:val="none" w:sz="0" w:space="0" w:color="auto"/>
          </w:divBdr>
        </w:div>
        <w:div w:id="1709407241">
          <w:marLeft w:val="0"/>
          <w:marRight w:val="0"/>
          <w:marTop w:val="0"/>
          <w:marBottom w:val="0"/>
          <w:divBdr>
            <w:top w:val="none" w:sz="0" w:space="0" w:color="auto"/>
            <w:left w:val="none" w:sz="0" w:space="0" w:color="auto"/>
            <w:bottom w:val="none" w:sz="0" w:space="0" w:color="auto"/>
            <w:right w:val="none" w:sz="0" w:space="0" w:color="auto"/>
          </w:divBdr>
        </w:div>
        <w:div w:id="1714035397">
          <w:marLeft w:val="0"/>
          <w:marRight w:val="0"/>
          <w:marTop w:val="0"/>
          <w:marBottom w:val="0"/>
          <w:divBdr>
            <w:top w:val="none" w:sz="0" w:space="0" w:color="auto"/>
            <w:left w:val="none" w:sz="0" w:space="0" w:color="auto"/>
            <w:bottom w:val="none" w:sz="0" w:space="0" w:color="auto"/>
            <w:right w:val="none" w:sz="0" w:space="0" w:color="auto"/>
          </w:divBdr>
        </w:div>
        <w:div w:id="1717897408">
          <w:marLeft w:val="0"/>
          <w:marRight w:val="0"/>
          <w:marTop w:val="0"/>
          <w:marBottom w:val="0"/>
          <w:divBdr>
            <w:top w:val="none" w:sz="0" w:space="0" w:color="auto"/>
            <w:left w:val="none" w:sz="0" w:space="0" w:color="auto"/>
            <w:bottom w:val="none" w:sz="0" w:space="0" w:color="auto"/>
            <w:right w:val="none" w:sz="0" w:space="0" w:color="auto"/>
          </w:divBdr>
        </w:div>
        <w:div w:id="1718123312">
          <w:marLeft w:val="0"/>
          <w:marRight w:val="0"/>
          <w:marTop w:val="0"/>
          <w:marBottom w:val="0"/>
          <w:divBdr>
            <w:top w:val="none" w:sz="0" w:space="0" w:color="auto"/>
            <w:left w:val="none" w:sz="0" w:space="0" w:color="auto"/>
            <w:bottom w:val="none" w:sz="0" w:space="0" w:color="auto"/>
            <w:right w:val="none" w:sz="0" w:space="0" w:color="auto"/>
          </w:divBdr>
        </w:div>
        <w:div w:id="1719552822">
          <w:marLeft w:val="0"/>
          <w:marRight w:val="0"/>
          <w:marTop w:val="0"/>
          <w:marBottom w:val="0"/>
          <w:divBdr>
            <w:top w:val="none" w:sz="0" w:space="0" w:color="auto"/>
            <w:left w:val="none" w:sz="0" w:space="0" w:color="auto"/>
            <w:bottom w:val="none" w:sz="0" w:space="0" w:color="auto"/>
            <w:right w:val="none" w:sz="0" w:space="0" w:color="auto"/>
          </w:divBdr>
        </w:div>
        <w:div w:id="1720284556">
          <w:marLeft w:val="0"/>
          <w:marRight w:val="0"/>
          <w:marTop w:val="0"/>
          <w:marBottom w:val="0"/>
          <w:divBdr>
            <w:top w:val="none" w:sz="0" w:space="0" w:color="auto"/>
            <w:left w:val="none" w:sz="0" w:space="0" w:color="auto"/>
            <w:bottom w:val="none" w:sz="0" w:space="0" w:color="auto"/>
            <w:right w:val="none" w:sz="0" w:space="0" w:color="auto"/>
          </w:divBdr>
        </w:div>
        <w:div w:id="1721973336">
          <w:marLeft w:val="0"/>
          <w:marRight w:val="0"/>
          <w:marTop w:val="0"/>
          <w:marBottom w:val="0"/>
          <w:divBdr>
            <w:top w:val="none" w:sz="0" w:space="0" w:color="auto"/>
            <w:left w:val="none" w:sz="0" w:space="0" w:color="auto"/>
            <w:bottom w:val="none" w:sz="0" w:space="0" w:color="auto"/>
            <w:right w:val="none" w:sz="0" w:space="0" w:color="auto"/>
          </w:divBdr>
        </w:div>
        <w:div w:id="1725327338">
          <w:marLeft w:val="0"/>
          <w:marRight w:val="0"/>
          <w:marTop w:val="0"/>
          <w:marBottom w:val="0"/>
          <w:divBdr>
            <w:top w:val="none" w:sz="0" w:space="0" w:color="auto"/>
            <w:left w:val="none" w:sz="0" w:space="0" w:color="auto"/>
            <w:bottom w:val="none" w:sz="0" w:space="0" w:color="auto"/>
            <w:right w:val="none" w:sz="0" w:space="0" w:color="auto"/>
          </w:divBdr>
        </w:div>
        <w:div w:id="1728256592">
          <w:marLeft w:val="0"/>
          <w:marRight w:val="0"/>
          <w:marTop w:val="0"/>
          <w:marBottom w:val="0"/>
          <w:divBdr>
            <w:top w:val="none" w:sz="0" w:space="0" w:color="auto"/>
            <w:left w:val="none" w:sz="0" w:space="0" w:color="auto"/>
            <w:bottom w:val="none" w:sz="0" w:space="0" w:color="auto"/>
            <w:right w:val="none" w:sz="0" w:space="0" w:color="auto"/>
          </w:divBdr>
        </w:div>
        <w:div w:id="1730610678">
          <w:marLeft w:val="0"/>
          <w:marRight w:val="0"/>
          <w:marTop w:val="0"/>
          <w:marBottom w:val="0"/>
          <w:divBdr>
            <w:top w:val="none" w:sz="0" w:space="0" w:color="auto"/>
            <w:left w:val="none" w:sz="0" w:space="0" w:color="auto"/>
            <w:bottom w:val="none" w:sz="0" w:space="0" w:color="auto"/>
            <w:right w:val="none" w:sz="0" w:space="0" w:color="auto"/>
          </w:divBdr>
        </w:div>
        <w:div w:id="1730616146">
          <w:marLeft w:val="0"/>
          <w:marRight w:val="0"/>
          <w:marTop w:val="0"/>
          <w:marBottom w:val="0"/>
          <w:divBdr>
            <w:top w:val="none" w:sz="0" w:space="0" w:color="auto"/>
            <w:left w:val="none" w:sz="0" w:space="0" w:color="auto"/>
            <w:bottom w:val="none" w:sz="0" w:space="0" w:color="auto"/>
            <w:right w:val="none" w:sz="0" w:space="0" w:color="auto"/>
          </w:divBdr>
        </w:div>
        <w:div w:id="1732541451">
          <w:marLeft w:val="0"/>
          <w:marRight w:val="0"/>
          <w:marTop w:val="0"/>
          <w:marBottom w:val="0"/>
          <w:divBdr>
            <w:top w:val="none" w:sz="0" w:space="0" w:color="auto"/>
            <w:left w:val="none" w:sz="0" w:space="0" w:color="auto"/>
            <w:bottom w:val="none" w:sz="0" w:space="0" w:color="auto"/>
            <w:right w:val="none" w:sz="0" w:space="0" w:color="auto"/>
          </w:divBdr>
        </w:div>
        <w:div w:id="1738742844">
          <w:marLeft w:val="0"/>
          <w:marRight w:val="0"/>
          <w:marTop w:val="0"/>
          <w:marBottom w:val="0"/>
          <w:divBdr>
            <w:top w:val="none" w:sz="0" w:space="0" w:color="auto"/>
            <w:left w:val="none" w:sz="0" w:space="0" w:color="auto"/>
            <w:bottom w:val="none" w:sz="0" w:space="0" w:color="auto"/>
            <w:right w:val="none" w:sz="0" w:space="0" w:color="auto"/>
          </w:divBdr>
        </w:div>
        <w:div w:id="1745449794">
          <w:marLeft w:val="0"/>
          <w:marRight w:val="0"/>
          <w:marTop w:val="0"/>
          <w:marBottom w:val="0"/>
          <w:divBdr>
            <w:top w:val="none" w:sz="0" w:space="0" w:color="auto"/>
            <w:left w:val="none" w:sz="0" w:space="0" w:color="auto"/>
            <w:bottom w:val="none" w:sz="0" w:space="0" w:color="auto"/>
            <w:right w:val="none" w:sz="0" w:space="0" w:color="auto"/>
          </w:divBdr>
        </w:div>
        <w:div w:id="1745494787">
          <w:marLeft w:val="0"/>
          <w:marRight w:val="0"/>
          <w:marTop w:val="0"/>
          <w:marBottom w:val="0"/>
          <w:divBdr>
            <w:top w:val="none" w:sz="0" w:space="0" w:color="auto"/>
            <w:left w:val="none" w:sz="0" w:space="0" w:color="auto"/>
            <w:bottom w:val="none" w:sz="0" w:space="0" w:color="auto"/>
            <w:right w:val="none" w:sz="0" w:space="0" w:color="auto"/>
          </w:divBdr>
        </w:div>
        <w:div w:id="1758398520">
          <w:marLeft w:val="0"/>
          <w:marRight w:val="0"/>
          <w:marTop w:val="0"/>
          <w:marBottom w:val="0"/>
          <w:divBdr>
            <w:top w:val="none" w:sz="0" w:space="0" w:color="auto"/>
            <w:left w:val="none" w:sz="0" w:space="0" w:color="auto"/>
            <w:bottom w:val="none" w:sz="0" w:space="0" w:color="auto"/>
            <w:right w:val="none" w:sz="0" w:space="0" w:color="auto"/>
          </w:divBdr>
        </w:div>
        <w:div w:id="1765299191">
          <w:marLeft w:val="0"/>
          <w:marRight w:val="0"/>
          <w:marTop w:val="0"/>
          <w:marBottom w:val="0"/>
          <w:divBdr>
            <w:top w:val="none" w:sz="0" w:space="0" w:color="auto"/>
            <w:left w:val="none" w:sz="0" w:space="0" w:color="auto"/>
            <w:bottom w:val="none" w:sz="0" w:space="0" w:color="auto"/>
            <w:right w:val="none" w:sz="0" w:space="0" w:color="auto"/>
          </w:divBdr>
        </w:div>
        <w:div w:id="1767263359">
          <w:marLeft w:val="0"/>
          <w:marRight w:val="0"/>
          <w:marTop w:val="0"/>
          <w:marBottom w:val="0"/>
          <w:divBdr>
            <w:top w:val="none" w:sz="0" w:space="0" w:color="auto"/>
            <w:left w:val="none" w:sz="0" w:space="0" w:color="auto"/>
            <w:bottom w:val="none" w:sz="0" w:space="0" w:color="auto"/>
            <w:right w:val="none" w:sz="0" w:space="0" w:color="auto"/>
          </w:divBdr>
        </w:div>
        <w:div w:id="1773159332">
          <w:marLeft w:val="0"/>
          <w:marRight w:val="0"/>
          <w:marTop w:val="0"/>
          <w:marBottom w:val="0"/>
          <w:divBdr>
            <w:top w:val="none" w:sz="0" w:space="0" w:color="auto"/>
            <w:left w:val="none" w:sz="0" w:space="0" w:color="auto"/>
            <w:bottom w:val="none" w:sz="0" w:space="0" w:color="auto"/>
            <w:right w:val="none" w:sz="0" w:space="0" w:color="auto"/>
          </w:divBdr>
        </w:div>
        <w:div w:id="1774739226">
          <w:marLeft w:val="0"/>
          <w:marRight w:val="0"/>
          <w:marTop w:val="0"/>
          <w:marBottom w:val="0"/>
          <w:divBdr>
            <w:top w:val="none" w:sz="0" w:space="0" w:color="auto"/>
            <w:left w:val="none" w:sz="0" w:space="0" w:color="auto"/>
            <w:bottom w:val="none" w:sz="0" w:space="0" w:color="auto"/>
            <w:right w:val="none" w:sz="0" w:space="0" w:color="auto"/>
          </w:divBdr>
        </w:div>
        <w:div w:id="1779061386">
          <w:marLeft w:val="0"/>
          <w:marRight w:val="0"/>
          <w:marTop w:val="0"/>
          <w:marBottom w:val="0"/>
          <w:divBdr>
            <w:top w:val="none" w:sz="0" w:space="0" w:color="auto"/>
            <w:left w:val="none" w:sz="0" w:space="0" w:color="auto"/>
            <w:bottom w:val="none" w:sz="0" w:space="0" w:color="auto"/>
            <w:right w:val="none" w:sz="0" w:space="0" w:color="auto"/>
          </w:divBdr>
        </w:div>
        <w:div w:id="1782871956">
          <w:marLeft w:val="0"/>
          <w:marRight w:val="0"/>
          <w:marTop w:val="0"/>
          <w:marBottom w:val="0"/>
          <w:divBdr>
            <w:top w:val="none" w:sz="0" w:space="0" w:color="auto"/>
            <w:left w:val="none" w:sz="0" w:space="0" w:color="auto"/>
            <w:bottom w:val="none" w:sz="0" w:space="0" w:color="auto"/>
            <w:right w:val="none" w:sz="0" w:space="0" w:color="auto"/>
          </w:divBdr>
        </w:div>
        <w:div w:id="1786727524">
          <w:marLeft w:val="0"/>
          <w:marRight w:val="0"/>
          <w:marTop w:val="0"/>
          <w:marBottom w:val="0"/>
          <w:divBdr>
            <w:top w:val="none" w:sz="0" w:space="0" w:color="auto"/>
            <w:left w:val="none" w:sz="0" w:space="0" w:color="auto"/>
            <w:bottom w:val="none" w:sz="0" w:space="0" w:color="auto"/>
            <w:right w:val="none" w:sz="0" w:space="0" w:color="auto"/>
          </w:divBdr>
        </w:div>
        <w:div w:id="1789230929">
          <w:marLeft w:val="0"/>
          <w:marRight w:val="0"/>
          <w:marTop w:val="0"/>
          <w:marBottom w:val="0"/>
          <w:divBdr>
            <w:top w:val="none" w:sz="0" w:space="0" w:color="auto"/>
            <w:left w:val="none" w:sz="0" w:space="0" w:color="auto"/>
            <w:bottom w:val="none" w:sz="0" w:space="0" w:color="auto"/>
            <w:right w:val="none" w:sz="0" w:space="0" w:color="auto"/>
          </w:divBdr>
        </w:div>
        <w:div w:id="1794053247">
          <w:marLeft w:val="0"/>
          <w:marRight w:val="0"/>
          <w:marTop w:val="0"/>
          <w:marBottom w:val="0"/>
          <w:divBdr>
            <w:top w:val="none" w:sz="0" w:space="0" w:color="auto"/>
            <w:left w:val="none" w:sz="0" w:space="0" w:color="auto"/>
            <w:bottom w:val="none" w:sz="0" w:space="0" w:color="auto"/>
            <w:right w:val="none" w:sz="0" w:space="0" w:color="auto"/>
          </w:divBdr>
        </w:div>
        <w:div w:id="1795556703">
          <w:marLeft w:val="0"/>
          <w:marRight w:val="0"/>
          <w:marTop w:val="0"/>
          <w:marBottom w:val="0"/>
          <w:divBdr>
            <w:top w:val="none" w:sz="0" w:space="0" w:color="auto"/>
            <w:left w:val="none" w:sz="0" w:space="0" w:color="auto"/>
            <w:bottom w:val="none" w:sz="0" w:space="0" w:color="auto"/>
            <w:right w:val="none" w:sz="0" w:space="0" w:color="auto"/>
          </w:divBdr>
        </w:div>
        <w:div w:id="1796293893">
          <w:marLeft w:val="0"/>
          <w:marRight w:val="0"/>
          <w:marTop w:val="0"/>
          <w:marBottom w:val="0"/>
          <w:divBdr>
            <w:top w:val="none" w:sz="0" w:space="0" w:color="auto"/>
            <w:left w:val="none" w:sz="0" w:space="0" w:color="auto"/>
            <w:bottom w:val="none" w:sz="0" w:space="0" w:color="auto"/>
            <w:right w:val="none" w:sz="0" w:space="0" w:color="auto"/>
          </w:divBdr>
        </w:div>
        <w:div w:id="1797984971">
          <w:marLeft w:val="0"/>
          <w:marRight w:val="0"/>
          <w:marTop w:val="0"/>
          <w:marBottom w:val="0"/>
          <w:divBdr>
            <w:top w:val="none" w:sz="0" w:space="0" w:color="auto"/>
            <w:left w:val="none" w:sz="0" w:space="0" w:color="auto"/>
            <w:bottom w:val="none" w:sz="0" w:space="0" w:color="auto"/>
            <w:right w:val="none" w:sz="0" w:space="0" w:color="auto"/>
          </w:divBdr>
        </w:div>
        <w:div w:id="1801611175">
          <w:marLeft w:val="0"/>
          <w:marRight w:val="0"/>
          <w:marTop w:val="0"/>
          <w:marBottom w:val="0"/>
          <w:divBdr>
            <w:top w:val="none" w:sz="0" w:space="0" w:color="auto"/>
            <w:left w:val="none" w:sz="0" w:space="0" w:color="auto"/>
            <w:bottom w:val="none" w:sz="0" w:space="0" w:color="auto"/>
            <w:right w:val="none" w:sz="0" w:space="0" w:color="auto"/>
          </w:divBdr>
        </w:div>
        <w:div w:id="1802576225">
          <w:marLeft w:val="0"/>
          <w:marRight w:val="0"/>
          <w:marTop w:val="0"/>
          <w:marBottom w:val="0"/>
          <w:divBdr>
            <w:top w:val="none" w:sz="0" w:space="0" w:color="auto"/>
            <w:left w:val="none" w:sz="0" w:space="0" w:color="auto"/>
            <w:bottom w:val="none" w:sz="0" w:space="0" w:color="auto"/>
            <w:right w:val="none" w:sz="0" w:space="0" w:color="auto"/>
          </w:divBdr>
        </w:div>
        <w:div w:id="1808890468">
          <w:marLeft w:val="0"/>
          <w:marRight w:val="0"/>
          <w:marTop w:val="0"/>
          <w:marBottom w:val="0"/>
          <w:divBdr>
            <w:top w:val="none" w:sz="0" w:space="0" w:color="auto"/>
            <w:left w:val="none" w:sz="0" w:space="0" w:color="auto"/>
            <w:bottom w:val="none" w:sz="0" w:space="0" w:color="auto"/>
            <w:right w:val="none" w:sz="0" w:space="0" w:color="auto"/>
          </w:divBdr>
        </w:div>
        <w:div w:id="1815294808">
          <w:marLeft w:val="0"/>
          <w:marRight w:val="0"/>
          <w:marTop w:val="0"/>
          <w:marBottom w:val="0"/>
          <w:divBdr>
            <w:top w:val="none" w:sz="0" w:space="0" w:color="auto"/>
            <w:left w:val="none" w:sz="0" w:space="0" w:color="auto"/>
            <w:bottom w:val="none" w:sz="0" w:space="0" w:color="auto"/>
            <w:right w:val="none" w:sz="0" w:space="0" w:color="auto"/>
          </w:divBdr>
        </w:div>
        <w:div w:id="1816989775">
          <w:marLeft w:val="0"/>
          <w:marRight w:val="0"/>
          <w:marTop w:val="0"/>
          <w:marBottom w:val="0"/>
          <w:divBdr>
            <w:top w:val="none" w:sz="0" w:space="0" w:color="auto"/>
            <w:left w:val="none" w:sz="0" w:space="0" w:color="auto"/>
            <w:bottom w:val="none" w:sz="0" w:space="0" w:color="auto"/>
            <w:right w:val="none" w:sz="0" w:space="0" w:color="auto"/>
          </w:divBdr>
        </w:div>
        <w:div w:id="1825510647">
          <w:marLeft w:val="0"/>
          <w:marRight w:val="0"/>
          <w:marTop w:val="0"/>
          <w:marBottom w:val="0"/>
          <w:divBdr>
            <w:top w:val="none" w:sz="0" w:space="0" w:color="auto"/>
            <w:left w:val="none" w:sz="0" w:space="0" w:color="auto"/>
            <w:bottom w:val="none" w:sz="0" w:space="0" w:color="auto"/>
            <w:right w:val="none" w:sz="0" w:space="0" w:color="auto"/>
          </w:divBdr>
        </w:div>
        <w:div w:id="1831557392">
          <w:marLeft w:val="0"/>
          <w:marRight w:val="0"/>
          <w:marTop w:val="0"/>
          <w:marBottom w:val="0"/>
          <w:divBdr>
            <w:top w:val="none" w:sz="0" w:space="0" w:color="auto"/>
            <w:left w:val="none" w:sz="0" w:space="0" w:color="auto"/>
            <w:bottom w:val="none" w:sz="0" w:space="0" w:color="auto"/>
            <w:right w:val="none" w:sz="0" w:space="0" w:color="auto"/>
          </w:divBdr>
        </w:div>
        <w:div w:id="1831947068">
          <w:marLeft w:val="0"/>
          <w:marRight w:val="0"/>
          <w:marTop w:val="0"/>
          <w:marBottom w:val="0"/>
          <w:divBdr>
            <w:top w:val="none" w:sz="0" w:space="0" w:color="auto"/>
            <w:left w:val="none" w:sz="0" w:space="0" w:color="auto"/>
            <w:bottom w:val="none" w:sz="0" w:space="0" w:color="auto"/>
            <w:right w:val="none" w:sz="0" w:space="0" w:color="auto"/>
          </w:divBdr>
        </w:div>
        <w:div w:id="1845588666">
          <w:marLeft w:val="0"/>
          <w:marRight w:val="0"/>
          <w:marTop w:val="0"/>
          <w:marBottom w:val="0"/>
          <w:divBdr>
            <w:top w:val="none" w:sz="0" w:space="0" w:color="auto"/>
            <w:left w:val="none" w:sz="0" w:space="0" w:color="auto"/>
            <w:bottom w:val="none" w:sz="0" w:space="0" w:color="auto"/>
            <w:right w:val="none" w:sz="0" w:space="0" w:color="auto"/>
          </w:divBdr>
        </w:div>
        <w:div w:id="1848447055">
          <w:marLeft w:val="0"/>
          <w:marRight w:val="0"/>
          <w:marTop w:val="0"/>
          <w:marBottom w:val="0"/>
          <w:divBdr>
            <w:top w:val="none" w:sz="0" w:space="0" w:color="auto"/>
            <w:left w:val="none" w:sz="0" w:space="0" w:color="auto"/>
            <w:bottom w:val="none" w:sz="0" w:space="0" w:color="auto"/>
            <w:right w:val="none" w:sz="0" w:space="0" w:color="auto"/>
          </w:divBdr>
        </w:div>
        <w:div w:id="1849564618">
          <w:marLeft w:val="0"/>
          <w:marRight w:val="0"/>
          <w:marTop w:val="0"/>
          <w:marBottom w:val="0"/>
          <w:divBdr>
            <w:top w:val="none" w:sz="0" w:space="0" w:color="auto"/>
            <w:left w:val="none" w:sz="0" w:space="0" w:color="auto"/>
            <w:bottom w:val="none" w:sz="0" w:space="0" w:color="auto"/>
            <w:right w:val="none" w:sz="0" w:space="0" w:color="auto"/>
          </w:divBdr>
        </w:div>
        <w:div w:id="1850287830">
          <w:marLeft w:val="0"/>
          <w:marRight w:val="0"/>
          <w:marTop w:val="0"/>
          <w:marBottom w:val="0"/>
          <w:divBdr>
            <w:top w:val="none" w:sz="0" w:space="0" w:color="auto"/>
            <w:left w:val="none" w:sz="0" w:space="0" w:color="auto"/>
            <w:bottom w:val="none" w:sz="0" w:space="0" w:color="auto"/>
            <w:right w:val="none" w:sz="0" w:space="0" w:color="auto"/>
          </w:divBdr>
        </w:div>
        <w:div w:id="1851675752">
          <w:marLeft w:val="0"/>
          <w:marRight w:val="0"/>
          <w:marTop w:val="0"/>
          <w:marBottom w:val="0"/>
          <w:divBdr>
            <w:top w:val="none" w:sz="0" w:space="0" w:color="auto"/>
            <w:left w:val="none" w:sz="0" w:space="0" w:color="auto"/>
            <w:bottom w:val="none" w:sz="0" w:space="0" w:color="auto"/>
            <w:right w:val="none" w:sz="0" w:space="0" w:color="auto"/>
          </w:divBdr>
        </w:div>
        <w:div w:id="1853759285">
          <w:marLeft w:val="0"/>
          <w:marRight w:val="0"/>
          <w:marTop w:val="0"/>
          <w:marBottom w:val="0"/>
          <w:divBdr>
            <w:top w:val="none" w:sz="0" w:space="0" w:color="auto"/>
            <w:left w:val="none" w:sz="0" w:space="0" w:color="auto"/>
            <w:bottom w:val="none" w:sz="0" w:space="0" w:color="auto"/>
            <w:right w:val="none" w:sz="0" w:space="0" w:color="auto"/>
          </w:divBdr>
        </w:div>
        <w:div w:id="1854342416">
          <w:marLeft w:val="0"/>
          <w:marRight w:val="0"/>
          <w:marTop w:val="0"/>
          <w:marBottom w:val="0"/>
          <w:divBdr>
            <w:top w:val="none" w:sz="0" w:space="0" w:color="auto"/>
            <w:left w:val="none" w:sz="0" w:space="0" w:color="auto"/>
            <w:bottom w:val="none" w:sz="0" w:space="0" w:color="auto"/>
            <w:right w:val="none" w:sz="0" w:space="0" w:color="auto"/>
          </w:divBdr>
        </w:div>
        <w:div w:id="1857378229">
          <w:marLeft w:val="0"/>
          <w:marRight w:val="0"/>
          <w:marTop w:val="0"/>
          <w:marBottom w:val="0"/>
          <w:divBdr>
            <w:top w:val="none" w:sz="0" w:space="0" w:color="auto"/>
            <w:left w:val="none" w:sz="0" w:space="0" w:color="auto"/>
            <w:bottom w:val="none" w:sz="0" w:space="0" w:color="auto"/>
            <w:right w:val="none" w:sz="0" w:space="0" w:color="auto"/>
          </w:divBdr>
        </w:div>
        <w:div w:id="1859193900">
          <w:marLeft w:val="0"/>
          <w:marRight w:val="0"/>
          <w:marTop w:val="0"/>
          <w:marBottom w:val="0"/>
          <w:divBdr>
            <w:top w:val="none" w:sz="0" w:space="0" w:color="auto"/>
            <w:left w:val="none" w:sz="0" w:space="0" w:color="auto"/>
            <w:bottom w:val="none" w:sz="0" w:space="0" w:color="auto"/>
            <w:right w:val="none" w:sz="0" w:space="0" w:color="auto"/>
          </w:divBdr>
        </w:div>
        <w:div w:id="1860581218">
          <w:marLeft w:val="0"/>
          <w:marRight w:val="0"/>
          <w:marTop w:val="0"/>
          <w:marBottom w:val="0"/>
          <w:divBdr>
            <w:top w:val="none" w:sz="0" w:space="0" w:color="auto"/>
            <w:left w:val="none" w:sz="0" w:space="0" w:color="auto"/>
            <w:bottom w:val="none" w:sz="0" w:space="0" w:color="auto"/>
            <w:right w:val="none" w:sz="0" w:space="0" w:color="auto"/>
          </w:divBdr>
        </w:div>
        <w:div w:id="1861504932">
          <w:marLeft w:val="0"/>
          <w:marRight w:val="0"/>
          <w:marTop w:val="0"/>
          <w:marBottom w:val="0"/>
          <w:divBdr>
            <w:top w:val="none" w:sz="0" w:space="0" w:color="auto"/>
            <w:left w:val="none" w:sz="0" w:space="0" w:color="auto"/>
            <w:bottom w:val="none" w:sz="0" w:space="0" w:color="auto"/>
            <w:right w:val="none" w:sz="0" w:space="0" w:color="auto"/>
          </w:divBdr>
        </w:div>
        <w:div w:id="1861552678">
          <w:marLeft w:val="0"/>
          <w:marRight w:val="0"/>
          <w:marTop w:val="0"/>
          <w:marBottom w:val="0"/>
          <w:divBdr>
            <w:top w:val="none" w:sz="0" w:space="0" w:color="auto"/>
            <w:left w:val="none" w:sz="0" w:space="0" w:color="auto"/>
            <w:bottom w:val="none" w:sz="0" w:space="0" w:color="auto"/>
            <w:right w:val="none" w:sz="0" w:space="0" w:color="auto"/>
          </w:divBdr>
        </w:div>
        <w:div w:id="1861700711">
          <w:marLeft w:val="0"/>
          <w:marRight w:val="0"/>
          <w:marTop w:val="0"/>
          <w:marBottom w:val="0"/>
          <w:divBdr>
            <w:top w:val="none" w:sz="0" w:space="0" w:color="auto"/>
            <w:left w:val="none" w:sz="0" w:space="0" w:color="auto"/>
            <w:bottom w:val="none" w:sz="0" w:space="0" w:color="auto"/>
            <w:right w:val="none" w:sz="0" w:space="0" w:color="auto"/>
          </w:divBdr>
        </w:div>
        <w:div w:id="1869565452">
          <w:marLeft w:val="0"/>
          <w:marRight w:val="0"/>
          <w:marTop w:val="0"/>
          <w:marBottom w:val="0"/>
          <w:divBdr>
            <w:top w:val="none" w:sz="0" w:space="0" w:color="auto"/>
            <w:left w:val="none" w:sz="0" w:space="0" w:color="auto"/>
            <w:bottom w:val="none" w:sz="0" w:space="0" w:color="auto"/>
            <w:right w:val="none" w:sz="0" w:space="0" w:color="auto"/>
          </w:divBdr>
        </w:div>
        <w:div w:id="1872646123">
          <w:marLeft w:val="0"/>
          <w:marRight w:val="0"/>
          <w:marTop w:val="0"/>
          <w:marBottom w:val="0"/>
          <w:divBdr>
            <w:top w:val="none" w:sz="0" w:space="0" w:color="auto"/>
            <w:left w:val="none" w:sz="0" w:space="0" w:color="auto"/>
            <w:bottom w:val="none" w:sz="0" w:space="0" w:color="auto"/>
            <w:right w:val="none" w:sz="0" w:space="0" w:color="auto"/>
          </w:divBdr>
        </w:div>
        <w:div w:id="1879317187">
          <w:marLeft w:val="0"/>
          <w:marRight w:val="0"/>
          <w:marTop w:val="0"/>
          <w:marBottom w:val="0"/>
          <w:divBdr>
            <w:top w:val="none" w:sz="0" w:space="0" w:color="auto"/>
            <w:left w:val="none" w:sz="0" w:space="0" w:color="auto"/>
            <w:bottom w:val="none" w:sz="0" w:space="0" w:color="auto"/>
            <w:right w:val="none" w:sz="0" w:space="0" w:color="auto"/>
          </w:divBdr>
        </w:div>
        <w:div w:id="1880244219">
          <w:marLeft w:val="0"/>
          <w:marRight w:val="0"/>
          <w:marTop w:val="0"/>
          <w:marBottom w:val="0"/>
          <w:divBdr>
            <w:top w:val="none" w:sz="0" w:space="0" w:color="auto"/>
            <w:left w:val="none" w:sz="0" w:space="0" w:color="auto"/>
            <w:bottom w:val="none" w:sz="0" w:space="0" w:color="auto"/>
            <w:right w:val="none" w:sz="0" w:space="0" w:color="auto"/>
          </w:divBdr>
        </w:div>
        <w:div w:id="1881627977">
          <w:marLeft w:val="0"/>
          <w:marRight w:val="0"/>
          <w:marTop w:val="0"/>
          <w:marBottom w:val="0"/>
          <w:divBdr>
            <w:top w:val="none" w:sz="0" w:space="0" w:color="auto"/>
            <w:left w:val="none" w:sz="0" w:space="0" w:color="auto"/>
            <w:bottom w:val="none" w:sz="0" w:space="0" w:color="auto"/>
            <w:right w:val="none" w:sz="0" w:space="0" w:color="auto"/>
          </w:divBdr>
        </w:div>
        <w:div w:id="1882589573">
          <w:marLeft w:val="0"/>
          <w:marRight w:val="0"/>
          <w:marTop w:val="0"/>
          <w:marBottom w:val="0"/>
          <w:divBdr>
            <w:top w:val="none" w:sz="0" w:space="0" w:color="auto"/>
            <w:left w:val="none" w:sz="0" w:space="0" w:color="auto"/>
            <w:bottom w:val="none" w:sz="0" w:space="0" w:color="auto"/>
            <w:right w:val="none" w:sz="0" w:space="0" w:color="auto"/>
          </w:divBdr>
        </w:div>
        <w:div w:id="1887057907">
          <w:marLeft w:val="0"/>
          <w:marRight w:val="0"/>
          <w:marTop w:val="0"/>
          <w:marBottom w:val="0"/>
          <w:divBdr>
            <w:top w:val="none" w:sz="0" w:space="0" w:color="auto"/>
            <w:left w:val="none" w:sz="0" w:space="0" w:color="auto"/>
            <w:bottom w:val="none" w:sz="0" w:space="0" w:color="auto"/>
            <w:right w:val="none" w:sz="0" w:space="0" w:color="auto"/>
          </w:divBdr>
        </w:div>
        <w:div w:id="1888032535">
          <w:marLeft w:val="0"/>
          <w:marRight w:val="0"/>
          <w:marTop w:val="0"/>
          <w:marBottom w:val="0"/>
          <w:divBdr>
            <w:top w:val="none" w:sz="0" w:space="0" w:color="auto"/>
            <w:left w:val="none" w:sz="0" w:space="0" w:color="auto"/>
            <w:bottom w:val="none" w:sz="0" w:space="0" w:color="auto"/>
            <w:right w:val="none" w:sz="0" w:space="0" w:color="auto"/>
          </w:divBdr>
        </w:div>
        <w:div w:id="1891569129">
          <w:marLeft w:val="0"/>
          <w:marRight w:val="0"/>
          <w:marTop w:val="0"/>
          <w:marBottom w:val="0"/>
          <w:divBdr>
            <w:top w:val="none" w:sz="0" w:space="0" w:color="auto"/>
            <w:left w:val="none" w:sz="0" w:space="0" w:color="auto"/>
            <w:bottom w:val="none" w:sz="0" w:space="0" w:color="auto"/>
            <w:right w:val="none" w:sz="0" w:space="0" w:color="auto"/>
          </w:divBdr>
        </w:div>
        <w:div w:id="1898316004">
          <w:marLeft w:val="0"/>
          <w:marRight w:val="0"/>
          <w:marTop w:val="0"/>
          <w:marBottom w:val="0"/>
          <w:divBdr>
            <w:top w:val="none" w:sz="0" w:space="0" w:color="auto"/>
            <w:left w:val="none" w:sz="0" w:space="0" w:color="auto"/>
            <w:bottom w:val="none" w:sz="0" w:space="0" w:color="auto"/>
            <w:right w:val="none" w:sz="0" w:space="0" w:color="auto"/>
          </w:divBdr>
        </w:div>
        <w:div w:id="1898927543">
          <w:marLeft w:val="0"/>
          <w:marRight w:val="0"/>
          <w:marTop w:val="0"/>
          <w:marBottom w:val="0"/>
          <w:divBdr>
            <w:top w:val="none" w:sz="0" w:space="0" w:color="auto"/>
            <w:left w:val="none" w:sz="0" w:space="0" w:color="auto"/>
            <w:bottom w:val="none" w:sz="0" w:space="0" w:color="auto"/>
            <w:right w:val="none" w:sz="0" w:space="0" w:color="auto"/>
          </w:divBdr>
        </w:div>
        <w:div w:id="1900938553">
          <w:marLeft w:val="0"/>
          <w:marRight w:val="0"/>
          <w:marTop w:val="0"/>
          <w:marBottom w:val="0"/>
          <w:divBdr>
            <w:top w:val="none" w:sz="0" w:space="0" w:color="auto"/>
            <w:left w:val="none" w:sz="0" w:space="0" w:color="auto"/>
            <w:bottom w:val="none" w:sz="0" w:space="0" w:color="auto"/>
            <w:right w:val="none" w:sz="0" w:space="0" w:color="auto"/>
          </w:divBdr>
        </w:div>
        <w:div w:id="1905413580">
          <w:marLeft w:val="0"/>
          <w:marRight w:val="0"/>
          <w:marTop w:val="0"/>
          <w:marBottom w:val="0"/>
          <w:divBdr>
            <w:top w:val="none" w:sz="0" w:space="0" w:color="auto"/>
            <w:left w:val="none" w:sz="0" w:space="0" w:color="auto"/>
            <w:bottom w:val="none" w:sz="0" w:space="0" w:color="auto"/>
            <w:right w:val="none" w:sz="0" w:space="0" w:color="auto"/>
          </w:divBdr>
        </w:div>
        <w:div w:id="1909876972">
          <w:marLeft w:val="0"/>
          <w:marRight w:val="0"/>
          <w:marTop w:val="0"/>
          <w:marBottom w:val="0"/>
          <w:divBdr>
            <w:top w:val="none" w:sz="0" w:space="0" w:color="auto"/>
            <w:left w:val="none" w:sz="0" w:space="0" w:color="auto"/>
            <w:bottom w:val="none" w:sz="0" w:space="0" w:color="auto"/>
            <w:right w:val="none" w:sz="0" w:space="0" w:color="auto"/>
          </w:divBdr>
        </w:div>
        <w:div w:id="1914005065">
          <w:marLeft w:val="0"/>
          <w:marRight w:val="0"/>
          <w:marTop w:val="0"/>
          <w:marBottom w:val="0"/>
          <w:divBdr>
            <w:top w:val="none" w:sz="0" w:space="0" w:color="auto"/>
            <w:left w:val="none" w:sz="0" w:space="0" w:color="auto"/>
            <w:bottom w:val="none" w:sz="0" w:space="0" w:color="auto"/>
            <w:right w:val="none" w:sz="0" w:space="0" w:color="auto"/>
          </w:divBdr>
        </w:div>
        <w:div w:id="1918856617">
          <w:marLeft w:val="0"/>
          <w:marRight w:val="0"/>
          <w:marTop w:val="0"/>
          <w:marBottom w:val="0"/>
          <w:divBdr>
            <w:top w:val="none" w:sz="0" w:space="0" w:color="auto"/>
            <w:left w:val="none" w:sz="0" w:space="0" w:color="auto"/>
            <w:bottom w:val="none" w:sz="0" w:space="0" w:color="auto"/>
            <w:right w:val="none" w:sz="0" w:space="0" w:color="auto"/>
          </w:divBdr>
        </w:div>
        <w:div w:id="1921057234">
          <w:marLeft w:val="0"/>
          <w:marRight w:val="0"/>
          <w:marTop w:val="0"/>
          <w:marBottom w:val="0"/>
          <w:divBdr>
            <w:top w:val="none" w:sz="0" w:space="0" w:color="auto"/>
            <w:left w:val="none" w:sz="0" w:space="0" w:color="auto"/>
            <w:bottom w:val="none" w:sz="0" w:space="0" w:color="auto"/>
            <w:right w:val="none" w:sz="0" w:space="0" w:color="auto"/>
          </w:divBdr>
        </w:div>
        <w:div w:id="1921327054">
          <w:marLeft w:val="0"/>
          <w:marRight w:val="0"/>
          <w:marTop w:val="0"/>
          <w:marBottom w:val="0"/>
          <w:divBdr>
            <w:top w:val="none" w:sz="0" w:space="0" w:color="auto"/>
            <w:left w:val="none" w:sz="0" w:space="0" w:color="auto"/>
            <w:bottom w:val="none" w:sz="0" w:space="0" w:color="auto"/>
            <w:right w:val="none" w:sz="0" w:space="0" w:color="auto"/>
          </w:divBdr>
        </w:div>
        <w:div w:id="1925802154">
          <w:marLeft w:val="0"/>
          <w:marRight w:val="0"/>
          <w:marTop w:val="0"/>
          <w:marBottom w:val="0"/>
          <w:divBdr>
            <w:top w:val="none" w:sz="0" w:space="0" w:color="auto"/>
            <w:left w:val="none" w:sz="0" w:space="0" w:color="auto"/>
            <w:bottom w:val="none" w:sz="0" w:space="0" w:color="auto"/>
            <w:right w:val="none" w:sz="0" w:space="0" w:color="auto"/>
          </w:divBdr>
        </w:div>
        <w:div w:id="1933658775">
          <w:marLeft w:val="0"/>
          <w:marRight w:val="0"/>
          <w:marTop w:val="0"/>
          <w:marBottom w:val="0"/>
          <w:divBdr>
            <w:top w:val="none" w:sz="0" w:space="0" w:color="auto"/>
            <w:left w:val="none" w:sz="0" w:space="0" w:color="auto"/>
            <w:bottom w:val="none" w:sz="0" w:space="0" w:color="auto"/>
            <w:right w:val="none" w:sz="0" w:space="0" w:color="auto"/>
          </w:divBdr>
        </w:div>
        <w:div w:id="1935436409">
          <w:marLeft w:val="0"/>
          <w:marRight w:val="0"/>
          <w:marTop w:val="0"/>
          <w:marBottom w:val="0"/>
          <w:divBdr>
            <w:top w:val="none" w:sz="0" w:space="0" w:color="auto"/>
            <w:left w:val="none" w:sz="0" w:space="0" w:color="auto"/>
            <w:bottom w:val="none" w:sz="0" w:space="0" w:color="auto"/>
            <w:right w:val="none" w:sz="0" w:space="0" w:color="auto"/>
          </w:divBdr>
        </w:div>
        <w:div w:id="1935868042">
          <w:marLeft w:val="0"/>
          <w:marRight w:val="0"/>
          <w:marTop w:val="0"/>
          <w:marBottom w:val="0"/>
          <w:divBdr>
            <w:top w:val="none" w:sz="0" w:space="0" w:color="auto"/>
            <w:left w:val="none" w:sz="0" w:space="0" w:color="auto"/>
            <w:bottom w:val="none" w:sz="0" w:space="0" w:color="auto"/>
            <w:right w:val="none" w:sz="0" w:space="0" w:color="auto"/>
          </w:divBdr>
        </w:div>
        <w:div w:id="1938781655">
          <w:marLeft w:val="0"/>
          <w:marRight w:val="0"/>
          <w:marTop w:val="0"/>
          <w:marBottom w:val="0"/>
          <w:divBdr>
            <w:top w:val="none" w:sz="0" w:space="0" w:color="auto"/>
            <w:left w:val="none" w:sz="0" w:space="0" w:color="auto"/>
            <w:bottom w:val="none" w:sz="0" w:space="0" w:color="auto"/>
            <w:right w:val="none" w:sz="0" w:space="0" w:color="auto"/>
          </w:divBdr>
        </w:div>
        <w:div w:id="1943218742">
          <w:marLeft w:val="0"/>
          <w:marRight w:val="0"/>
          <w:marTop w:val="0"/>
          <w:marBottom w:val="0"/>
          <w:divBdr>
            <w:top w:val="none" w:sz="0" w:space="0" w:color="auto"/>
            <w:left w:val="none" w:sz="0" w:space="0" w:color="auto"/>
            <w:bottom w:val="none" w:sz="0" w:space="0" w:color="auto"/>
            <w:right w:val="none" w:sz="0" w:space="0" w:color="auto"/>
          </w:divBdr>
        </w:div>
        <w:div w:id="1948343156">
          <w:marLeft w:val="0"/>
          <w:marRight w:val="0"/>
          <w:marTop w:val="0"/>
          <w:marBottom w:val="0"/>
          <w:divBdr>
            <w:top w:val="none" w:sz="0" w:space="0" w:color="auto"/>
            <w:left w:val="none" w:sz="0" w:space="0" w:color="auto"/>
            <w:bottom w:val="none" w:sz="0" w:space="0" w:color="auto"/>
            <w:right w:val="none" w:sz="0" w:space="0" w:color="auto"/>
          </w:divBdr>
        </w:div>
        <w:div w:id="1950622740">
          <w:marLeft w:val="0"/>
          <w:marRight w:val="0"/>
          <w:marTop w:val="0"/>
          <w:marBottom w:val="0"/>
          <w:divBdr>
            <w:top w:val="none" w:sz="0" w:space="0" w:color="auto"/>
            <w:left w:val="none" w:sz="0" w:space="0" w:color="auto"/>
            <w:bottom w:val="none" w:sz="0" w:space="0" w:color="auto"/>
            <w:right w:val="none" w:sz="0" w:space="0" w:color="auto"/>
          </w:divBdr>
        </w:div>
        <w:div w:id="1952738659">
          <w:marLeft w:val="0"/>
          <w:marRight w:val="0"/>
          <w:marTop w:val="0"/>
          <w:marBottom w:val="0"/>
          <w:divBdr>
            <w:top w:val="none" w:sz="0" w:space="0" w:color="auto"/>
            <w:left w:val="none" w:sz="0" w:space="0" w:color="auto"/>
            <w:bottom w:val="none" w:sz="0" w:space="0" w:color="auto"/>
            <w:right w:val="none" w:sz="0" w:space="0" w:color="auto"/>
          </w:divBdr>
        </w:div>
        <w:div w:id="1956591526">
          <w:marLeft w:val="0"/>
          <w:marRight w:val="0"/>
          <w:marTop w:val="0"/>
          <w:marBottom w:val="0"/>
          <w:divBdr>
            <w:top w:val="none" w:sz="0" w:space="0" w:color="auto"/>
            <w:left w:val="none" w:sz="0" w:space="0" w:color="auto"/>
            <w:bottom w:val="none" w:sz="0" w:space="0" w:color="auto"/>
            <w:right w:val="none" w:sz="0" w:space="0" w:color="auto"/>
          </w:divBdr>
        </w:div>
        <w:div w:id="1963808822">
          <w:marLeft w:val="0"/>
          <w:marRight w:val="0"/>
          <w:marTop w:val="0"/>
          <w:marBottom w:val="0"/>
          <w:divBdr>
            <w:top w:val="none" w:sz="0" w:space="0" w:color="auto"/>
            <w:left w:val="none" w:sz="0" w:space="0" w:color="auto"/>
            <w:bottom w:val="none" w:sz="0" w:space="0" w:color="auto"/>
            <w:right w:val="none" w:sz="0" w:space="0" w:color="auto"/>
          </w:divBdr>
        </w:div>
        <w:div w:id="1967806324">
          <w:marLeft w:val="0"/>
          <w:marRight w:val="0"/>
          <w:marTop w:val="0"/>
          <w:marBottom w:val="0"/>
          <w:divBdr>
            <w:top w:val="none" w:sz="0" w:space="0" w:color="auto"/>
            <w:left w:val="none" w:sz="0" w:space="0" w:color="auto"/>
            <w:bottom w:val="none" w:sz="0" w:space="0" w:color="auto"/>
            <w:right w:val="none" w:sz="0" w:space="0" w:color="auto"/>
          </w:divBdr>
        </w:div>
        <w:div w:id="1969508247">
          <w:marLeft w:val="0"/>
          <w:marRight w:val="0"/>
          <w:marTop w:val="0"/>
          <w:marBottom w:val="0"/>
          <w:divBdr>
            <w:top w:val="none" w:sz="0" w:space="0" w:color="auto"/>
            <w:left w:val="none" w:sz="0" w:space="0" w:color="auto"/>
            <w:bottom w:val="none" w:sz="0" w:space="0" w:color="auto"/>
            <w:right w:val="none" w:sz="0" w:space="0" w:color="auto"/>
          </w:divBdr>
        </w:div>
        <w:div w:id="1974015032">
          <w:marLeft w:val="0"/>
          <w:marRight w:val="0"/>
          <w:marTop w:val="0"/>
          <w:marBottom w:val="0"/>
          <w:divBdr>
            <w:top w:val="none" w:sz="0" w:space="0" w:color="auto"/>
            <w:left w:val="none" w:sz="0" w:space="0" w:color="auto"/>
            <w:bottom w:val="none" w:sz="0" w:space="0" w:color="auto"/>
            <w:right w:val="none" w:sz="0" w:space="0" w:color="auto"/>
          </w:divBdr>
        </w:div>
        <w:div w:id="1974479545">
          <w:marLeft w:val="0"/>
          <w:marRight w:val="0"/>
          <w:marTop w:val="0"/>
          <w:marBottom w:val="0"/>
          <w:divBdr>
            <w:top w:val="none" w:sz="0" w:space="0" w:color="auto"/>
            <w:left w:val="none" w:sz="0" w:space="0" w:color="auto"/>
            <w:bottom w:val="none" w:sz="0" w:space="0" w:color="auto"/>
            <w:right w:val="none" w:sz="0" w:space="0" w:color="auto"/>
          </w:divBdr>
        </w:div>
        <w:div w:id="1979535208">
          <w:marLeft w:val="0"/>
          <w:marRight w:val="0"/>
          <w:marTop w:val="0"/>
          <w:marBottom w:val="0"/>
          <w:divBdr>
            <w:top w:val="none" w:sz="0" w:space="0" w:color="auto"/>
            <w:left w:val="none" w:sz="0" w:space="0" w:color="auto"/>
            <w:bottom w:val="none" w:sz="0" w:space="0" w:color="auto"/>
            <w:right w:val="none" w:sz="0" w:space="0" w:color="auto"/>
          </w:divBdr>
        </w:div>
        <w:div w:id="2004044407">
          <w:marLeft w:val="0"/>
          <w:marRight w:val="0"/>
          <w:marTop w:val="0"/>
          <w:marBottom w:val="0"/>
          <w:divBdr>
            <w:top w:val="none" w:sz="0" w:space="0" w:color="auto"/>
            <w:left w:val="none" w:sz="0" w:space="0" w:color="auto"/>
            <w:bottom w:val="none" w:sz="0" w:space="0" w:color="auto"/>
            <w:right w:val="none" w:sz="0" w:space="0" w:color="auto"/>
          </w:divBdr>
        </w:div>
        <w:div w:id="2010519575">
          <w:marLeft w:val="0"/>
          <w:marRight w:val="0"/>
          <w:marTop w:val="0"/>
          <w:marBottom w:val="0"/>
          <w:divBdr>
            <w:top w:val="none" w:sz="0" w:space="0" w:color="auto"/>
            <w:left w:val="none" w:sz="0" w:space="0" w:color="auto"/>
            <w:bottom w:val="none" w:sz="0" w:space="0" w:color="auto"/>
            <w:right w:val="none" w:sz="0" w:space="0" w:color="auto"/>
          </w:divBdr>
        </w:div>
        <w:div w:id="2012873783">
          <w:marLeft w:val="0"/>
          <w:marRight w:val="0"/>
          <w:marTop w:val="0"/>
          <w:marBottom w:val="0"/>
          <w:divBdr>
            <w:top w:val="none" w:sz="0" w:space="0" w:color="auto"/>
            <w:left w:val="none" w:sz="0" w:space="0" w:color="auto"/>
            <w:bottom w:val="none" w:sz="0" w:space="0" w:color="auto"/>
            <w:right w:val="none" w:sz="0" w:space="0" w:color="auto"/>
          </w:divBdr>
        </w:div>
        <w:div w:id="2013291532">
          <w:marLeft w:val="0"/>
          <w:marRight w:val="0"/>
          <w:marTop w:val="0"/>
          <w:marBottom w:val="0"/>
          <w:divBdr>
            <w:top w:val="none" w:sz="0" w:space="0" w:color="auto"/>
            <w:left w:val="none" w:sz="0" w:space="0" w:color="auto"/>
            <w:bottom w:val="none" w:sz="0" w:space="0" w:color="auto"/>
            <w:right w:val="none" w:sz="0" w:space="0" w:color="auto"/>
          </w:divBdr>
        </w:div>
        <w:div w:id="2019691202">
          <w:marLeft w:val="0"/>
          <w:marRight w:val="0"/>
          <w:marTop w:val="0"/>
          <w:marBottom w:val="0"/>
          <w:divBdr>
            <w:top w:val="none" w:sz="0" w:space="0" w:color="auto"/>
            <w:left w:val="none" w:sz="0" w:space="0" w:color="auto"/>
            <w:bottom w:val="none" w:sz="0" w:space="0" w:color="auto"/>
            <w:right w:val="none" w:sz="0" w:space="0" w:color="auto"/>
          </w:divBdr>
        </w:div>
        <w:div w:id="2020548065">
          <w:marLeft w:val="0"/>
          <w:marRight w:val="0"/>
          <w:marTop w:val="0"/>
          <w:marBottom w:val="0"/>
          <w:divBdr>
            <w:top w:val="none" w:sz="0" w:space="0" w:color="auto"/>
            <w:left w:val="none" w:sz="0" w:space="0" w:color="auto"/>
            <w:bottom w:val="none" w:sz="0" w:space="0" w:color="auto"/>
            <w:right w:val="none" w:sz="0" w:space="0" w:color="auto"/>
          </w:divBdr>
        </w:div>
        <w:div w:id="2025202683">
          <w:marLeft w:val="0"/>
          <w:marRight w:val="0"/>
          <w:marTop w:val="0"/>
          <w:marBottom w:val="0"/>
          <w:divBdr>
            <w:top w:val="none" w:sz="0" w:space="0" w:color="auto"/>
            <w:left w:val="none" w:sz="0" w:space="0" w:color="auto"/>
            <w:bottom w:val="none" w:sz="0" w:space="0" w:color="auto"/>
            <w:right w:val="none" w:sz="0" w:space="0" w:color="auto"/>
          </w:divBdr>
        </w:div>
        <w:div w:id="2028015557">
          <w:marLeft w:val="0"/>
          <w:marRight w:val="0"/>
          <w:marTop w:val="0"/>
          <w:marBottom w:val="0"/>
          <w:divBdr>
            <w:top w:val="none" w:sz="0" w:space="0" w:color="auto"/>
            <w:left w:val="none" w:sz="0" w:space="0" w:color="auto"/>
            <w:bottom w:val="none" w:sz="0" w:space="0" w:color="auto"/>
            <w:right w:val="none" w:sz="0" w:space="0" w:color="auto"/>
          </w:divBdr>
        </w:div>
        <w:div w:id="2045400228">
          <w:marLeft w:val="0"/>
          <w:marRight w:val="0"/>
          <w:marTop w:val="0"/>
          <w:marBottom w:val="0"/>
          <w:divBdr>
            <w:top w:val="none" w:sz="0" w:space="0" w:color="auto"/>
            <w:left w:val="none" w:sz="0" w:space="0" w:color="auto"/>
            <w:bottom w:val="none" w:sz="0" w:space="0" w:color="auto"/>
            <w:right w:val="none" w:sz="0" w:space="0" w:color="auto"/>
          </w:divBdr>
        </w:div>
        <w:div w:id="2050687946">
          <w:marLeft w:val="0"/>
          <w:marRight w:val="0"/>
          <w:marTop w:val="0"/>
          <w:marBottom w:val="0"/>
          <w:divBdr>
            <w:top w:val="none" w:sz="0" w:space="0" w:color="auto"/>
            <w:left w:val="none" w:sz="0" w:space="0" w:color="auto"/>
            <w:bottom w:val="none" w:sz="0" w:space="0" w:color="auto"/>
            <w:right w:val="none" w:sz="0" w:space="0" w:color="auto"/>
          </w:divBdr>
        </w:div>
        <w:div w:id="2058582185">
          <w:marLeft w:val="0"/>
          <w:marRight w:val="0"/>
          <w:marTop w:val="0"/>
          <w:marBottom w:val="0"/>
          <w:divBdr>
            <w:top w:val="none" w:sz="0" w:space="0" w:color="auto"/>
            <w:left w:val="none" w:sz="0" w:space="0" w:color="auto"/>
            <w:bottom w:val="none" w:sz="0" w:space="0" w:color="auto"/>
            <w:right w:val="none" w:sz="0" w:space="0" w:color="auto"/>
          </w:divBdr>
        </w:div>
        <w:div w:id="2063673337">
          <w:marLeft w:val="0"/>
          <w:marRight w:val="0"/>
          <w:marTop w:val="0"/>
          <w:marBottom w:val="0"/>
          <w:divBdr>
            <w:top w:val="none" w:sz="0" w:space="0" w:color="auto"/>
            <w:left w:val="none" w:sz="0" w:space="0" w:color="auto"/>
            <w:bottom w:val="none" w:sz="0" w:space="0" w:color="auto"/>
            <w:right w:val="none" w:sz="0" w:space="0" w:color="auto"/>
          </w:divBdr>
        </w:div>
        <w:div w:id="2065637552">
          <w:marLeft w:val="0"/>
          <w:marRight w:val="0"/>
          <w:marTop w:val="0"/>
          <w:marBottom w:val="0"/>
          <w:divBdr>
            <w:top w:val="none" w:sz="0" w:space="0" w:color="auto"/>
            <w:left w:val="none" w:sz="0" w:space="0" w:color="auto"/>
            <w:bottom w:val="none" w:sz="0" w:space="0" w:color="auto"/>
            <w:right w:val="none" w:sz="0" w:space="0" w:color="auto"/>
          </w:divBdr>
        </w:div>
        <w:div w:id="2066220595">
          <w:marLeft w:val="0"/>
          <w:marRight w:val="0"/>
          <w:marTop w:val="0"/>
          <w:marBottom w:val="0"/>
          <w:divBdr>
            <w:top w:val="none" w:sz="0" w:space="0" w:color="auto"/>
            <w:left w:val="none" w:sz="0" w:space="0" w:color="auto"/>
            <w:bottom w:val="none" w:sz="0" w:space="0" w:color="auto"/>
            <w:right w:val="none" w:sz="0" w:space="0" w:color="auto"/>
          </w:divBdr>
        </w:div>
        <w:div w:id="2067290374">
          <w:marLeft w:val="0"/>
          <w:marRight w:val="0"/>
          <w:marTop w:val="0"/>
          <w:marBottom w:val="0"/>
          <w:divBdr>
            <w:top w:val="none" w:sz="0" w:space="0" w:color="auto"/>
            <w:left w:val="none" w:sz="0" w:space="0" w:color="auto"/>
            <w:bottom w:val="none" w:sz="0" w:space="0" w:color="auto"/>
            <w:right w:val="none" w:sz="0" w:space="0" w:color="auto"/>
          </w:divBdr>
        </w:div>
        <w:div w:id="2078700498">
          <w:marLeft w:val="0"/>
          <w:marRight w:val="0"/>
          <w:marTop w:val="0"/>
          <w:marBottom w:val="0"/>
          <w:divBdr>
            <w:top w:val="none" w:sz="0" w:space="0" w:color="auto"/>
            <w:left w:val="none" w:sz="0" w:space="0" w:color="auto"/>
            <w:bottom w:val="none" w:sz="0" w:space="0" w:color="auto"/>
            <w:right w:val="none" w:sz="0" w:space="0" w:color="auto"/>
          </w:divBdr>
        </w:div>
        <w:div w:id="2082368363">
          <w:marLeft w:val="0"/>
          <w:marRight w:val="0"/>
          <w:marTop w:val="0"/>
          <w:marBottom w:val="0"/>
          <w:divBdr>
            <w:top w:val="none" w:sz="0" w:space="0" w:color="auto"/>
            <w:left w:val="none" w:sz="0" w:space="0" w:color="auto"/>
            <w:bottom w:val="none" w:sz="0" w:space="0" w:color="auto"/>
            <w:right w:val="none" w:sz="0" w:space="0" w:color="auto"/>
          </w:divBdr>
        </w:div>
        <w:div w:id="2084985993">
          <w:marLeft w:val="0"/>
          <w:marRight w:val="0"/>
          <w:marTop w:val="0"/>
          <w:marBottom w:val="0"/>
          <w:divBdr>
            <w:top w:val="none" w:sz="0" w:space="0" w:color="auto"/>
            <w:left w:val="none" w:sz="0" w:space="0" w:color="auto"/>
            <w:bottom w:val="none" w:sz="0" w:space="0" w:color="auto"/>
            <w:right w:val="none" w:sz="0" w:space="0" w:color="auto"/>
          </w:divBdr>
        </w:div>
        <w:div w:id="2089812733">
          <w:marLeft w:val="0"/>
          <w:marRight w:val="0"/>
          <w:marTop w:val="0"/>
          <w:marBottom w:val="0"/>
          <w:divBdr>
            <w:top w:val="none" w:sz="0" w:space="0" w:color="auto"/>
            <w:left w:val="none" w:sz="0" w:space="0" w:color="auto"/>
            <w:bottom w:val="none" w:sz="0" w:space="0" w:color="auto"/>
            <w:right w:val="none" w:sz="0" w:space="0" w:color="auto"/>
          </w:divBdr>
        </w:div>
        <w:div w:id="2091078928">
          <w:marLeft w:val="0"/>
          <w:marRight w:val="0"/>
          <w:marTop w:val="0"/>
          <w:marBottom w:val="0"/>
          <w:divBdr>
            <w:top w:val="none" w:sz="0" w:space="0" w:color="auto"/>
            <w:left w:val="none" w:sz="0" w:space="0" w:color="auto"/>
            <w:bottom w:val="none" w:sz="0" w:space="0" w:color="auto"/>
            <w:right w:val="none" w:sz="0" w:space="0" w:color="auto"/>
          </w:divBdr>
        </w:div>
        <w:div w:id="2099786837">
          <w:marLeft w:val="0"/>
          <w:marRight w:val="0"/>
          <w:marTop w:val="0"/>
          <w:marBottom w:val="0"/>
          <w:divBdr>
            <w:top w:val="none" w:sz="0" w:space="0" w:color="auto"/>
            <w:left w:val="none" w:sz="0" w:space="0" w:color="auto"/>
            <w:bottom w:val="none" w:sz="0" w:space="0" w:color="auto"/>
            <w:right w:val="none" w:sz="0" w:space="0" w:color="auto"/>
          </w:divBdr>
        </w:div>
        <w:div w:id="2101484593">
          <w:marLeft w:val="0"/>
          <w:marRight w:val="0"/>
          <w:marTop w:val="0"/>
          <w:marBottom w:val="0"/>
          <w:divBdr>
            <w:top w:val="none" w:sz="0" w:space="0" w:color="auto"/>
            <w:left w:val="none" w:sz="0" w:space="0" w:color="auto"/>
            <w:bottom w:val="none" w:sz="0" w:space="0" w:color="auto"/>
            <w:right w:val="none" w:sz="0" w:space="0" w:color="auto"/>
          </w:divBdr>
        </w:div>
        <w:div w:id="2108456756">
          <w:marLeft w:val="0"/>
          <w:marRight w:val="0"/>
          <w:marTop w:val="0"/>
          <w:marBottom w:val="0"/>
          <w:divBdr>
            <w:top w:val="none" w:sz="0" w:space="0" w:color="auto"/>
            <w:left w:val="none" w:sz="0" w:space="0" w:color="auto"/>
            <w:bottom w:val="none" w:sz="0" w:space="0" w:color="auto"/>
            <w:right w:val="none" w:sz="0" w:space="0" w:color="auto"/>
          </w:divBdr>
        </w:div>
        <w:div w:id="2112627701">
          <w:marLeft w:val="0"/>
          <w:marRight w:val="0"/>
          <w:marTop w:val="0"/>
          <w:marBottom w:val="0"/>
          <w:divBdr>
            <w:top w:val="none" w:sz="0" w:space="0" w:color="auto"/>
            <w:left w:val="none" w:sz="0" w:space="0" w:color="auto"/>
            <w:bottom w:val="none" w:sz="0" w:space="0" w:color="auto"/>
            <w:right w:val="none" w:sz="0" w:space="0" w:color="auto"/>
          </w:divBdr>
        </w:div>
        <w:div w:id="2120681029">
          <w:marLeft w:val="0"/>
          <w:marRight w:val="0"/>
          <w:marTop w:val="0"/>
          <w:marBottom w:val="0"/>
          <w:divBdr>
            <w:top w:val="none" w:sz="0" w:space="0" w:color="auto"/>
            <w:left w:val="none" w:sz="0" w:space="0" w:color="auto"/>
            <w:bottom w:val="none" w:sz="0" w:space="0" w:color="auto"/>
            <w:right w:val="none" w:sz="0" w:space="0" w:color="auto"/>
          </w:divBdr>
        </w:div>
        <w:div w:id="2123721814">
          <w:marLeft w:val="0"/>
          <w:marRight w:val="0"/>
          <w:marTop w:val="0"/>
          <w:marBottom w:val="0"/>
          <w:divBdr>
            <w:top w:val="none" w:sz="0" w:space="0" w:color="auto"/>
            <w:left w:val="none" w:sz="0" w:space="0" w:color="auto"/>
            <w:bottom w:val="none" w:sz="0" w:space="0" w:color="auto"/>
            <w:right w:val="none" w:sz="0" w:space="0" w:color="auto"/>
          </w:divBdr>
        </w:div>
        <w:div w:id="2123760963">
          <w:marLeft w:val="0"/>
          <w:marRight w:val="0"/>
          <w:marTop w:val="0"/>
          <w:marBottom w:val="0"/>
          <w:divBdr>
            <w:top w:val="none" w:sz="0" w:space="0" w:color="auto"/>
            <w:left w:val="none" w:sz="0" w:space="0" w:color="auto"/>
            <w:bottom w:val="none" w:sz="0" w:space="0" w:color="auto"/>
            <w:right w:val="none" w:sz="0" w:space="0" w:color="auto"/>
          </w:divBdr>
        </w:div>
        <w:div w:id="2124380487">
          <w:marLeft w:val="0"/>
          <w:marRight w:val="0"/>
          <w:marTop w:val="0"/>
          <w:marBottom w:val="0"/>
          <w:divBdr>
            <w:top w:val="none" w:sz="0" w:space="0" w:color="auto"/>
            <w:left w:val="none" w:sz="0" w:space="0" w:color="auto"/>
            <w:bottom w:val="none" w:sz="0" w:space="0" w:color="auto"/>
            <w:right w:val="none" w:sz="0" w:space="0" w:color="auto"/>
          </w:divBdr>
        </w:div>
        <w:div w:id="2132094694">
          <w:marLeft w:val="0"/>
          <w:marRight w:val="0"/>
          <w:marTop w:val="0"/>
          <w:marBottom w:val="0"/>
          <w:divBdr>
            <w:top w:val="none" w:sz="0" w:space="0" w:color="auto"/>
            <w:left w:val="none" w:sz="0" w:space="0" w:color="auto"/>
            <w:bottom w:val="none" w:sz="0" w:space="0" w:color="auto"/>
            <w:right w:val="none" w:sz="0" w:space="0" w:color="auto"/>
          </w:divBdr>
        </w:div>
        <w:div w:id="2132433217">
          <w:marLeft w:val="0"/>
          <w:marRight w:val="0"/>
          <w:marTop w:val="0"/>
          <w:marBottom w:val="0"/>
          <w:divBdr>
            <w:top w:val="none" w:sz="0" w:space="0" w:color="auto"/>
            <w:left w:val="none" w:sz="0" w:space="0" w:color="auto"/>
            <w:bottom w:val="none" w:sz="0" w:space="0" w:color="auto"/>
            <w:right w:val="none" w:sz="0" w:space="0" w:color="auto"/>
          </w:divBdr>
        </w:div>
        <w:div w:id="2137335382">
          <w:marLeft w:val="0"/>
          <w:marRight w:val="0"/>
          <w:marTop w:val="0"/>
          <w:marBottom w:val="0"/>
          <w:divBdr>
            <w:top w:val="none" w:sz="0" w:space="0" w:color="auto"/>
            <w:left w:val="none" w:sz="0" w:space="0" w:color="auto"/>
            <w:bottom w:val="none" w:sz="0" w:space="0" w:color="auto"/>
            <w:right w:val="none" w:sz="0" w:space="0" w:color="auto"/>
          </w:divBdr>
        </w:div>
        <w:div w:id="2138909294">
          <w:marLeft w:val="0"/>
          <w:marRight w:val="0"/>
          <w:marTop w:val="0"/>
          <w:marBottom w:val="0"/>
          <w:divBdr>
            <w:top w:val="none" w:sz="0" w:space="0" w:color="auto"/>
            <w:left w:val="none" w:sz="0" w:space="0" w:color="auto"/>
            <w:bottom w:val="none" w:sz="0" w:space="0" w:color="auto"/>
            <w:right w:val="none" w:sz="0" w:space="0" w:color="auto"/>
          </w:divBdr>
        </w:div>
        <w:div w:id="2140102897">
          <w:marLeft w:val="0"/>
          <w:marRight w:val="0"/>
          <w:marTop w:val="0"/>
          <w:marBottom w:val="0"/>
          <w:divBdr>
            <w:top w:val="none" w:sz="0" w:space="0" w:color="auto"/>
            <w:left w:val="none" w:sz="0" w:space="0" w:color="auto"/>
            <w:bottom w:val="none" w:sz="0" w:space="0" w:color="auto"/>
            <w:right w:val="none" w:sz="0" w:space="0" w:color="auto"/>
          </w:divBdr>
        </w:div>
        <w:div w:id="2147115181">
          <w:marLeft w:val="0"/>
          <w:marRight w:val="0"/>
          <w:marTop w:val="0"/>
          <w:marBottom w:val="0"/>
          <w:divBdr>
            <w:top w:val="none" w:sz="0" w:space="0" w:color="auto"/>
            <w:left w:val="none" w:sz="0" w:space="0" w:color="auto"/>
            <w:bottom w:val="none" w:sz="0" w:space="0" w:color="auto"/>
            <w:right w:val="none" w:sz="0" w:space="0" w:color="auto"/>
          </w:divBdr>
        </w:div>
      </w:divsChild>
    </w:div>
    <w:div w:id="1138768538">
      <w:bodyDiv w:val="1"/>
      <w:marLeft w:val="0"/>
      <w:marRight w:val="0"/>
      <w:marTop w:val="0"/>
      <w:marBottom w:val="0"/>
      <w:divBdr>
        <w:top w:val="none" w:sz="0" w:space="0" w:color="auto"/>
        <w:left w:val="none" w:sz="0" w:space="0" w:color="auto"/>
        <w:bottom w:val="none" w:sz="0" w:space="0" w:color="auto"/>
        <w:right w:val="none" w:sz="0" w:space="0" w:color="auto"/>
      </w:divBdr>
    </w:div>
    <w:div w:id="1145975774">
      <w:bodyDiv w:val="1"/>
      <w:marLeft w:val="0"/>
      <w:marRight w:val="0"/>
      <w:marTop w:val="0"/>
      <w:marBottom w:val="0"/>
      <w:divBdr>
        <w:top w:val="none" w:sz="0" w:space="0" w:color="auto"/>
        <w:left w:val="none" w:sz="0" w:space="0" w:color="auto"/>
        <w:bottom w:val="none" w:sz="0" w:space="0" w:color="auto"/>
        <w:right w:val="none" w:sz="0" w:space="0" w:color="auto"/>
      </w:divBdr>
    </w:div>
    <w:div w:id="1152718310">
      <w:bodyDiv w:val="1"/>
      <w:marLeft w:val="0"/>
      <w:marRight w:val="0"/>
      <w:marTop w:val="0"/>
      <w:marBottom w:val="0"/>
      <w:divBdr>
        <w:top w:val="none" w:sz="0" w:space="0" w:color="auto"/>
        <w:left w:val="none" w:sz="0" w:space="0" w:color="auto"/>
        <w:bottom w:val="none" w:sz="0" w:space="0" w:color="auto"/>
        <w:right w:val="none" w:sz="0" w:space="0" w:color="auto"/>
      </w:divBdr>
    </w:div>
    <w:div w:id="1154492554">
      <w:bodyDiv w:val="1"/>
      <w:marLeft w:val="0"/>
      <w:marRight w:val="0"/>
      <w:marTop w:val="0"/>
      <w:marBottom w:val="0"/>
      <w:divBdr>
        <w:top w:val="none" w:sz="0" w:space="0" w:color="auto"/>
        <w:left w:val="none" w:sz="0" w:space="0" w:color="auto"/>
        <w:bottom w:val="none" w:sz="0" w:space="0" w:color="auto"/>
        <w:right w:val="none" w:sz="0" w:space="0" w:color="auto"/>
      </w:divBdr>
      <w:divsChild>
        <w:div w:id="295185437">
          <w:marLeft w:val="0"/>
          <w:marRight w:val="0"/>
          <w:marTop w:val="0"/>
          <w:marBottom w:val="0"/>
          <w:divBdr>
            <w:top w:val="none" w:sz="0" w:space="0" w:color="auto"/>
            <w:left w:val="none" w:sz="0" w:space="0" w:color="auto"/>
            <w:bottom w:val="none" w:sz="0" w:space="0" w:color="auto"/>
            <w:right w:val="none" w:sz="0" w:space="0" w:color="auto"/>
          </w:divBdr>
          <w:divsChild>
            <w:div w:id="1492911011">
              <w:marLeft w:val="0"/>
              <w:marRight w:val="0"/>
              <w:marTop w:val="0"/>
              <w:marBottom w:val="0"/>
              <w:divBdr>
                <w:top w:val="none" w:sz="0" w:space="0" w:color="auto"/>
                <w:left w:val="none" w:sz="0" w:space="0" w:color="auto"/>
                <w:bottom w:val="none" w:sz="0" w:space="0" w:color="auto"/>
                <w:right w:val="none" w:sz="0" w:space="0" w:color="auto"/>
              </w:divBdr>
            </w:div>
          </w:divsChild>
        </w:div>
        <w:div w:id="1592665037">
          <w:marLeft w:val="0"/>
          <w:marRight w:val="0"/>
          <w:marTop w:val="0"/>
          <w:marBottom w:val="0"/>
          <w:divBdr>
            <w:top w:val="none" w:sz="0" w:space="0" w:color="auto"/>
            <w:left w:val="none" w:sz="0" w:space="0" w:color="auto"/>
            <w:bottom w:val="none" w:sz="0" w:space="0" w:color="auto"/>
            <w:right w:val="none" w:sz="0" w:space="0" w:color="auto"/>
          </w:divBdr>
          <w:divsChild>
            <w:div w:id="1983849964">
              <w:marLeft w:val="0"/>
              <w:marRight w:val="0"/>
              <w:marTop w:val="0"/>
              <w:marBottom w:val="0"/>
              <w:divBdr>
                <w:top w:val="none" w:sz="0" w:space="0" w:color="auto"/>
                <w:left w:val="none" w:sz="0" w:space="0" w:color="auto"/>
                <w:bottom w:val="none" w:sz="0" w:space="0" w:color="auto"/>
                <w:right w:val="none" w:sz="0" w:space="0" w:color="auto"/>
              </w:divBdr>
            </w:div>
          </w:divsChild>
        </w:div>
        <w:div w:id="1794593449">
          <w:marLeft w:val="0"/>
          <w:marRight w:val="0"/>
          <w:marTop w:val="0"/>
          <w:marBottom w:val="0"/>
          <w:divBdr>
            <w:top w:val="none" w:sz="0" w:space="0" w:color="auto"/>
            <w:left w:val="none" w:sz="0" w:space="0" w:color="auto"/>
            <w:bottom w:val="none" w:sz="0" w:space="0" w:color="auto"/>
            <w:right w:val="none" w:sz="0" w:space="0" w:color="auto"/>
          </w:divBdr>
          <w:divsChild>
            <w:div w:id="937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6722498">
      <w:bodyDiv w:val="1"/>
      <w:marLeft w:val="0"/>
      <w:marRight w:val="0"/>
      <w:marTop w:val="0"/>
      <w:marBottom w:val="0"/>
      <w:divBdr>
        <w:top w:val="none" w:sz="0" w:space="0" w:color="auto"/>
        <w:left w:val="none" w:sz="0" w:space="0" w:color="auto"/>
        <w:bottom w:val="none" w:sz="0" w:space="0" w:color="auto"/>
        <w:right w:val="none" w:sz="0" w:space="0" w:color="auto"/>
      </w:divBdr>
      <w:divsChild>
        <w:div w:id="604964756">
          <w:marLeft w:val="0"/>
          <w:marRight w:val="0"/>
          <w:marTop w:val="0"/>
          <w:marBottom w:val="0"/>
          <w:divBdr>
            <w:top w:val="none" w:sz="0" w:space="0" w:color="auto"/>
            <w:left w:val="none" w:sz="0" w:space="0" w:color="auto"/>
            <w:bottom w:val="none" w:sz="0" w:space="0" w:color="auto"/>
            <w:right w:val="none" w:sz="0" w:space="0" w:color="auto"/>
          </w:divBdr>
          <w:divsChild>
            <w:div w:id="1297446029">
              <w:marLeft w:val="0"/>
              <w:marRight w:val="0"/>
              <w:marTop w:val="0"/>
              <w:marBottom w:val="0"/>
              <w:divBdr>
                <w:top w:val="none" w:sz="0" w:space="0" w:color="auto"/>
                <w:left w:val="none" w:sz="0" w:space="0" w:color="auto"/>
                <w:bottom w:val="none" w:sz="0" w:space="0" w:color="auto"/>
                <w:right w:val="none" w:sz="0" w:space="0" w:color="auto"/>
              </w:divBdr>
              <w:divsChild>
                <w:div w:id="1501431674">
                  <w:marLeft w:val="0"/>
                  <w:marRight w:val="0"/>
                  <w:marTop w:val="0"/>
                  <w:marBottom w:val="0"/>
                  <w:divBdr>
                    <w:top w:val="none" w:sz="0" w:space="0" w:color="auto"/>
                    <w:left w:val="none" w:sz="0" w:space="0" w:color="auto"/>
                    <w:bottom w:val="none" w:sz="0" w:space="0" w:color="auto"/>
                    <w:right w:val="none" w:sz="0" w:space="0" w:color="auto"/>
                  </w:divBdr>
                </w:div>
              </w:divsChild>
            </w:div>
            <w:div w:id="1601376368">
              <w:marLeft w:val="0"/>
              <w:marRight w:val="0"/>
              <w:marTop w:val="0"/>
              <w:marBottom w:val="0"/>
              <w:divBdr>
                <w:top w:val="none" w:sz="0" w:space="0" w:color="auto"/>
                <w:left w:val="none" w:sz="0" w:space="0" w:color="auto"/>
                <w:bottom w:val="none" w:sz="0" w:space="0" w:color="auto"/>
                <w:right w:val="none" w:sz="0" w:space="0" w:color="auto"/>
              </w:divBdr>
            </w:div>
          </w:divsChild>
        </w:div>
        <w:div w:id="1767723619">
          <w:marLeft w:val="0"/>
          <w:marRight w:val="0"/>
          <w:marTop w:val="0"/>
          <w:marBottom w:val="0"/>
          <w:divBdr>
            <w:top w:val="none" w:sz="0" w:space="0" w:color="auto"/>
            <w:left w:val="none" w:sz="0" w:space="0" w:color="auto"/>
            <w:bottom w:val="none" w:sz="0" w:space="0" w:color="auto"/>
            <w:right w:val="none" w:sz="0" w:space="0" w:color="auto"/>
          </w:divBdr>
          <w:divsChild>
            <w:div w:id="2066709552">
              <w:marLeft w:val="0"/>
              <w:marRight w:val="0"/>
              <w:marTop w:val="0"/>
              <w:marBottom w:val="0"/>
              <w:divBdr>
                <w:top w:val="none" w:sz="0" w:space="0" w:color="auto"/>
                <w:left w:val="none" w:sz="0" w:space="0" w:color="auto"/>
                <w:bottom w:val="none" w:sz="0" w:space="0" w:color="auto"/>
                <w:right w:val="none" w:sz="0" w:space="0" w:color="auto"/>
              </w:divBdr>
              <w:divsChild>
                <w:div w:id="693649543">
                  <w:marLeft w:val="0"/>
                  <w:marRight w:val="0"/>
                  <w:marTop w:val="0"/>
                  <w:marBottom w:val="0"/>
                  <w:divBdr>
                    <w:top w:val="none" w:sz="0" w:space="0" w:color="auto"/>
                    <w:left w:val="none" w:sz="0" w:space="0" w:color="auto"/>
                    <w:bottom w:val="none" w:sz="0" w:space="0" w:color="auto"/>
                    <w:right w:val="none" w:sz="0" w:space="0" w:color="auto"/>
                  </w:divBdr>
                  <w:divsChild>
                    <w:div w:id="243346242">
                      <w:marLeft w:val="0"/>
                      <w:marRight w:val="0"/>
                      <w:marTop w:val="0"/>
                      <w:marBottom w:val="0"/>
                      <w:divBdr>
                        <w:top w:val="none" w:sz="0" w:space="0" w:color="auto"/>
                        <w:left w:val="none" w:sz="0" w:space="0" w:color="auto"/>
                        <w:bottom w:val="none" w:sz="0" w:space="0" w:color="auto"/>
                        <w:right w:val="none" w:sz="0" w:space="0" w:color="auto"/>
                      </w:divBdr>
                      <w:divsChild>
                        <w:div w:id="1500580485">
                          <w:marLeft w:val="0"/>
                          <w:marRight w:val="0"/>
                          <w:marTop w:val="0"/>
                          <w:marBottom w:val="0"/>
                          <w:divBdr>
                            <w:top w:val="none" w:sz="0" w:space="0" w:color="auto"/>
                            <w:left w:val="none" w:sz="0" w:space="0" w:color="auto"/>
                            <w:bottom w:val="none" w:sz="0" w:space="0" w:color="auto"/>
                            <w:right w:val="none" w:sz="0" w:space="0" w:color="auto"/>
                          </w:divBdr>
                          <w:divsChild>
                            <w:div w:id="1607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0266">
                      <w:marLeft w:val="0"/>
                      <w:marRight w:val="0"/>
                      <w:marTop w:val="0"/>
                      <w:marBottom w:val="0"/>
                      <w:divBdr>
                        <w:top w:val="none" w:sz="0" w:space="0" w:color="auto"/>
                        <w:left w:val="none" w:sz="0" w:space="0" w:color="auto"/>
                        <w:bottom w:val="none" w:sz="0" w:space="0" w:color="auto"/>
                        <w:right w:val="none" w:sz="0" w:space="0" w:color="auto"/>
                      </w:divBdr>
                      <w:divsChild>
                        <w:div w:id="439646931">
                          <w:marLeft w:val="0"/>
                          <w:marRight w:val="0"/>
                          <w:marTop w:val="0"/>
                          <w:marBottom w:val="0"/>
                          <w:divBdr>
                            <w:top w:val="none" w:sz="0" w:space="0" w:color="auto"/>
                            <w:left w:val="none" w:sz="0" w:space="0" w:color="auto"/>
                            <w:bottom w:val="none" w:sz="0" w:space="0" w:color="auto"/>
                            <w:right w:val="none" w:sz="0" w:space="0" w:color="auto"/>
                          </w:divBdr>
                          <w:divsChild>
                            <w:div w:id="1415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3241">
                      <w:marLeft w:val="0"/>
                      <w:marRight w:val="0"/>
                      <w:marTop w:val="0"/>
                      <w:marBottom w:val="0"/>
                      <w:divBdr>
                        <w:top w:val="none" w:sz="0" w:space="0" w:color="auto"/>
                        <w:left w:val="none" w:sz="0" w:space="0" w:color="auto"/>
                        <w:bottom w:val="none" w:sz="0" w:space="0" w:color="auto"/>
                        <w:right w:val="none" w:sz="0" w:space="0" w:color="auto"/>
                      </w:divBdr>
                      <w:divsChild>
                        <w:div w:id="1158035041">
                          <w:marLeft w:val="0"/>
                          <w:marRight w:val="0"/>
                          <w:marTop w:val="0"/>
                          <w:marBottom w:val="0"/>
                          <w:divBdr>
                            <w:top w:val="none" w:sz="0" w:space="0" w:color="auto"/>
                            <w:left w:val="none" w:sz="0" w:space="0" w:color="auto"/>
                            <w:bottom w:val="none" w:sz="0" w:space="0" w:color="auto"/>
                            <w:right w:val="none" w:sz="0" w:space="0" w:color="auto"/>
                          </w:divBdr>
                        </w:div>
                      </w:divsChild>
                    </w:div>
                    <w:div w:id="921796491">
                      <w:marLeft w:val="0"/>
                      <w:marRight w:val="0"/>
                      <w:marTop w:val="0"/>
                      <w:marBottom w:val="0"/>
                      <w:divBdr>
                        <w:top w:val="none" w:sz="0" w:space="0" w:color="auto"/>
                        <w:left w:val="none" w:sz="0" w:space="0" w:color="auto"/>
                        <w:bottom w:val="none" w:sz="0" w:space="0" w:color="auto"/>
                        <w:right w:val="none" w:sz="0" w:space="0" w:color="auto"/>
                      </w:divBdr>
                      <w:divsChild>
                        <w:div w:id="1669207446">
                          <w:marLeft w:val="0"/>
                          <w:marRight w:val="0"/>
                          <w:marTop w:val="0"/>
                          <w:marBottom w:val="0"/>
                          <w:divBdr>
                            <w:top w:val="none" w:sz="0" w:space="0" w:color="auto"/>
                            <w:left w:val="none" w:sz="0" w:space="0" w:color="auto"/>
                            <w:bottom w:val="none" w:sz="0" w:space="0" w:color="auto"/>
                            <w:right w:val="none" w:sz="0" w:space="0" w:color="auto"/>
                          </w:divBdr>
                          <w:divsChild>
                            <w:div w:id="330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4857">
                      <w:marLeft w:val="0"/>
                      <w:marRight w:val="0"/>
                      <w:marTop w:val="0"/>
                      <w:marBottom w:val="0"/>
                      <w:divBdr>
                        <w:top w:val="none" w:sz="0" w:space="0" w:color="auto"/>
                        <w:left w:val="none" w:sz="0" w:space="0" w:color="auto"/>
                        <w:bottom w:val="none" w:sz="0" w:space="0" w:color="auto"/>
                        <w:right w:val="none" w:sz="0" w:space="0" w:color="auto"/>
                      </w:divBdr>
                      <w:divsChild>
                        <w:div w:id="128937549">
                          <w:marLeft w:val="0"/>
                          <w:marRight w:val="0"/>
                          <w:marTop w:val="0"/>
                          <w:marBottom w:val="0"/>
                          <w:divBdr>
                            <w:top w:val="none" w:sz="0" w:space="0" w:color="auto"/>
                            <w:left w:val="none" w:sz="0" w:space="0" w:color="auto"/>
                            <w:bottom w:val="none" w:sz="0" w:space="0" w:color="auto"/>
                            <w:right w:val="none" w:sz="0" w:space="0" w:color="auto"/>
                          </w:divBdr>
                          <w:divsChild>
                            <w:div w:id="18034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297">
                      <w:marLeft w:val="0"/>
                      <w:marRight w:val="0"/>
                      <w:marTop w:val="0"/>
                      <w:marBottom w:val="0"/>
                      <w:divBdr>
                        <w:top w:val="none" w:sz="0" w:space="0" w:color="auto"/>
                        <w:left w:val="none" w:sz="0" w:space="0" w:color="auto"/>
                        <w:bottom w:val="none" w:sz="0" w:space="0" w:color="auto"/>
                        <w:right w:val="none" w:sz="0" w:space="0" w:color="auto"/>
                      </w:divBdr>
                      <w:divsChild>
                        <w:div w:id="795103410">
                          <w:marLeft w:val="0"/>
                          <w:marRight w:val="0"/>
                          <w:marTop w:val="0"/>
                          <w:marBottom w:val="0"/>
                          <w:divBdr>
                            <w:top w:val="none" w:sz="0" w:space="0" w:color="auto"/>
                            <w:left w:val="none" w:sz="0" w:space="0" w:color="auto"/>
                            <w:bottom w:val="none" w:sz="0" w:space="0" w:color="auto"/>
                            <w:right w:val="none" w:sz="0" w:space="0" w:color="auto"/>
                          </w:divBdr>
                          <w:divsChild>
                            <w:div w:id="8731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02134">
                  <w:marLeft w:val="0"/>
                  <w:marRight w:val="0"/>
                  <w:marTop w:val="0"/>
                  <w:marBottom w:val="0"/>
                  <w:divBdr>
                    <w:top w:val="none" w:sz="0" w:space="0" w:color="auto"/>
                    <w:left w:val="none" w:sz="0" w:space="0" w:color="auto"/>
                    <w:bottom w:val="none" w:sz="0" w:space="0" w:color="auto"/>
                    <w:right w:val="none" w:sz="0" w:space="0" w:color="auto"/>
                  </w:divBdr>
                  <w:divsChild>
                    <w:div w:id="491063734">
                      <w:marLeft w:val="0"/>
                      <w:marRight w:val="0"/>
                      <w:marTop w:val="0"/>
                      <w:marBottom w:val="0"/>
                      <w:divBdr>
                        <w:top w:val="none" w:sz="0" w:space="0" w:color="auto"/>
                        <w:left w:val="none" w:sz="0" w:space="0" w:color="auto"/>
                        <w:bottom w:val="none" w:sz="0" w:space="0" w:color="auto"/>
                        <w:right w:val="none" w:sz="0" w:space="0" w:color="auto"/>
                      </w:divBdr>
                      <w:divsChild>
                        <w:div w:id="477847713">
                          <w:marLeft w:val="0"/>
                          <w:marRight w:val="0"/>
                          <w:marTop w:val="0"/>
                          <w:marBottom w:val="0"/>
                          <w:divBdr>
                            <w:top w:val="none" w:sz="0" w:space="0" w:color="auto"/>
                            <w:left w:val="none" w:sz="0" w:space="0" w:color="auto"/>
                            <w:bottom w:val="none" w:sz="0" w:space="0" w:color="auto"/>
                            <w:right w:val="none" w:sz="0" w:space="0" w:color="auto"/>
                          </w:divBdr>
                          <w:divsChild>
                            <w:div w:id="1725790561">
                              <w:marLeft w:val="0"/>
                              <w:marRight w:val="0"/>
                              <w:marTop w:val="0"/>
                              <w:marBottom w:val="0"/>
                              <w:divBdr>
                                <w:top w:val="none" w:sz="0" w:space="0" w:color="auto"/>
                                <w:left w:val="none" w:sz="0" w:space="0" w:color="auto"/>
                                <w:bottom w:val="none" w:sz="0" w:space="0" w:color="auto"/>
                                <w:right w:val="none" w:sz="0" w:space="0" w:color="auto"/>
                              </w:divBdr>
                              <w:divsChild>
                                <w:div w:id="4413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261">
                          <w:marLeft w:val="0"/>
                          <w:marRight w:val="0"/>
                          <w:marTop w:val="0"/>
                          <w:marBottom w:val="0"/>
                          <w:divBdr>
                            <w:top w:val="none" w:sz="0" w:space="0" w:color="auto"/>
                            <w:left w:val="none" w:sz="0" w:space="0" w:color="auto"/>
                            <w:bottom w:val="none" w:sz="0" w:space="0" w:color="auto"/>
                            <w:right w:val="none" w:sz="0" w:space="0" w:color="auto"/>
                          </w:divBdr>
                          <w:divsChild>
                            <w:div w:id="1920748388">
                              <w:marLeft w:val="0"/>
                              <w:marRight w:val="0"/>
                              <w:marTop w:val="0"/>
                              <w:marBottom w:val="0"/>
                              <w:divBdr>
                                <w:top w:val="none" w:sz="0" w:space="0" w:color="auto"/>
                                <w:left w:val="none" w:sz="0" w:space="0" w:color="auto"/>
                                <w:bottom w:val="none" w:sz="0" w:space="0" w:color="auto"/>
                                <w:right w:val="none" w:sz="0" w:space="0" w:color="auto"/>
                              </w:divBdr>
                            </w:div>
                          </w:divsChild>
                        </w:div>
                        <w:div w:id="2078890595">
                          <w:marLeft w:val="0"/>
                          <w:marRight w:val="0"/>
                          <w:marTop w:val="0"/>
                          <w:marBottom w:val="0"/>
                          <w:divBdr>
                            <w:top w:val="none" w:sz="0" w:space="0" w:color="auto"/>
                            <w:left w:val="none" w:sz="0" w:space="0" w:color="auto"/>
                            <w:bottom w:val="none" w:sz="0" w:space="0" w:color="auto"/>
                            <w:right w:val="none" w:sz="0" w:space="0" w:color="auto"/>
                          </w:divBdr>
                          <w:divsChild>
                            <w:div w:id="1856722907">
                              <w:marLeft w:val="0"/>
                              <w:marRight w:val="0"/>
                              <w:marTop w:val="0"/>
                              <w:marBottom w:val="0"/>
                              <w:divBdr>
                                <w:top w:val="none" w:sz="0" w:space="0" w:color="auto"/>
                                <w:left w:val="none" w:sz="0" w:space="0" w:color="auto"/>
                                <w:bottom w:val="none" w:sz="0" w:space="0" w:color="auto"/>
                                <w:right w:val="none" w:sz="0" w:space="0" w:color="auto"/>
                              </w:divBdr>
                              <w:divsChild>
                                <w:div w:id="7861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7393">
                      <w:marLeft w:val="0"/>
                      <w:marRight w:val="0"/>
                      <w:marTop w:val="0"/>
                      <w:marBottom w:val="0"/>
                      <w:divBdr>
                        <w:top w:val="none" w:sz="0" w:space="0" w:color="auto"/>
                        <w:left w:val="none" w:sz="0" w:space="0" w:color="auto"/>
                        <w:bottom w:val="none" w:sz="0" w:space="0" w:color="auto"/>
                        <w:right w:val="none" w:sz="0" w:space="0" w:color="auto"/>
                      </w:divBdr>
                      <w:divsChild>
                        <w:div w:id="1151869846">
                          <w:marLeft w:val="0"/>
                          <w:marRight w:val="0"/>
                          <w:marTop w:val="0"/>
                          <w:marBottom w:val="0"/>
                          <w:divBdr>
                            <w:top w:val="none" w:sz="0" w:space="0" w:color="auto"/>
                            <w:left w:val="none" w:sz="0" w:space="0" w:color="auto"/>
                            <w:bottom w:val="none" w:sz="0" w:space="0" w:color="auto"/>
                            <w:right w:val="none" w:sz="0" w:space="0" w:color="auto"/>
                          </w:divBdr>
                          <w:divsChild>
                            <w:div w:id="6180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7014">
                      <w:marLeft w:val="0"/>
                      <w:marRight w:val="0"/>
                      <w:marTop w:val="0"/>
                      <w:marBottom w:val="0"/>
                      <w:divBdr>
                        <w:top w:val="none" w:sz="0" w:space="0" w:color="auto"/>
                        <w:left w:val="none" w:sz="0" w:space="0" w:color="auto"/>
                        <w:bottom w:val="none" w:sz="0" w:space="0" w:color="auto"/>
                        <w:right w:val="none" w:sz="0" w:space="0" w:color="auto"/>
                      </w:divBdr>
                      <w:divsChild>
                        <w:div w:id="1049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285">
                  <w:marLeft w:val="0"/>
                  <w:marRight w:val="0"/>
                  <w:marTop w:val="0"/>
                  <w:marBottom w:val="0"/>
                  <w:divBdr>
                    <w:top w:val="none" w:sz="0" w:space="0" w:color="auto"/>
                    <w:left w:val="none" w:sz="0" w:space="0" w:color="auto"/>
                    <w:bottom w:val="none" w:sz="0" w:space="0" w:color="auto"/>
                    <w:right w:val="none" w:sz="0" w:space="0" w:color="auto"/>
                  </w:divBdr>
                  <w:divsChild>
                    <w:div w:id="14092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1429">
      <w:bodyDiv w:val="1"/>
      <w:marLeft w:val="0"/>
      <w:marRight w:val="0"/>
      <w:marTop w:val="0"/>
      <w:marBottom w:val="0"/>
      <w:divBdr>
        <w:top w:val="none" w:sz="0" w:space="0" w:color="auto"/>
        <w:left w:val="none" w:sz="0" w:space="0" w:color="auto"/>
        <w:bottom w:val="none" w:sz="0" w:space="0" w:color="auto"/>
        <w:right w:val="none" w:sz="0" w:space="0" w:color="auto"/>
      </w:divBdr>
      <w:divsChild>
        <w:div w:id="673190718">
          <w:marLeft w:val="0"/>
          <w:marRight w:val="0"/>
          <w:marTop w:val="0"/>
          <w:marBottom w:val="0"/>
          <w:divBdr>
            <w:top w:val="none" w:sz="0" w:space="0" w:color="auto"/>
            <w:left w:val="none" w:sz="0" w:space="0" w:color="auto"/>
            <w:bottom w:val="none" w:sz="0" w:space="0" w:color="auto"/>
            <w:right w:val="none" w:sz="0" w:space="0" w:color="auto"/>
          </w:divBdr>
          <w:divsChild>
            <w:div w:id="1350059784">
              <w:marLeft w:val="0"/>
              <w:marRight w:val="0"/>
              <w:marTop w:val="0"/>
              <w:marBottom w:val="0"/>
              <w:divBdr>
                <w:top w:val="none" w:sz="0" w:space="0" w:color="auto"/>
                <w:left w:val="none" w:sz="0" w:space="0" w:color="auto"/>
                <w:bottom w:val="none" w:sz="0" w:space="0" w:color="auto"/>
                <w:right w:val="none" w:sz="0" w:space="0" w:color="auto"/>
              </w:divBdr>
              <w:divsChild>
                <w:div w:id="1515656152">
                  <w:marLeft w:val="0"/>
                  <w:marRight w:val="0"/>
                  <w:marTop w:val="0"/>
                  <w:marBottom w:val="0"/>
                  <w:divBdr>
                    <w:top w:val="none" w:sz="0" w:space="0" w:color="auto"/>
                    <w:left w:val="none" w:sz="0" w:space="0" w:color="auto"/>
                    <w:bottom w:val="none" w:sz="0" w:space="0" w:color="auto"/>
                    <w:right w:val="none" w:sz="0" w:space="0" w:color="auto"/>
                  </w:divBdr>
                  <w:divsChild>
                    <w:div w:id="726147626">
                      <w:marLeft w:val="0"/>
                      <w:marRight w:val="0"/>
                      <w:marTop w:val="0"/>
                      <w:marBottom w:val="0"/>
                      <w:divBdr>
                        <w:top w:val="none" w:sz="0" w:space="0" w:color="auto"/>
                        <w:left w:val="none" w:sz="0" w:space="0" w:color="auto"/>
                        <w:bottom w:val="none" w:sz="0" w:space="0" w:color="auto"/>
                        <w:right w:val="none" w:sz="0" w:space="0" w:color="auto"/>
                      </w:divBdr>
                    </w:div>
                    <w:div w:id="732898270">
                      <w:marLeft w:val="0"/>
                      <w:marRight w:val="0"/>
                      <w:marTop w:val="0"/>
                      <w:marBottom w:val="0"/>
                      <w:divBdr>
                        <w:top w:val="none" w:sz="0" w:space="0" w:color="auto"/>
                        <w:left w:val="none" w:sz="0" w:space="0" w:color="auto"/>
                        <w:bottom w:val="none" w:sz="0" w:space="0" w:color="auto"/>
                        <w:right w:val="none" w:sz="0" w:space="0" w:color="auto"/>
                      </w:divBdr>
                    </w:div>
                    <w:div w:id="5080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554980">
      <w:bodyDiv w:val="1"/>
      <w:marLeft w:val="0"/>
      <w:marRight w:val="0"/>
      <w:marTop w:val="0"/>
      <w:marBottom w:val="0"/>
      <w:divBdr>
        <w:top w:val="none" w:sz="0" w:space="0" w:color="auto"/>
        <w:left w:val="none" w:sz="0" w:space="0" w:color="auto"/>
        <w:bottom w:val="none" w:sz="0" w:space="0" w:color="auto"/>
        <w:right w:val="none" w:sz="0" w:space="0" w:color="auto"/>
      </w:divBdr>
    </w:div>
    <w:div w:id="1172909867">
      <w:bodyDiv w:val="1"/>
      <w:marLeft w:val="0"/>
      <w:marRight w:val="0"/>
      <w:marTop w:val="0"/>
      <w:marBottom w:val="0"/>
      <w:divBdr>
        <w:top w:val="none" w:sz="0" w:space="0" w:color="auto"/>
        <w:left w:val="none" w:sz="0" w:space="0" w:color="auto"/>
        <w:bottom w:val="none" w:sz="0" w:space="0" w:color="auto"/>
        <w:right w:val="none" w:sz="0" w:space="0" w:color="auto"/>
      </w:divBdr>
      <w:divsChild>
        <w:div w:id="940065922">
          <w:marLeft w:val="0"/>
          <w:marRight w:val="0"/>
          <w:marTop w:val="0"/>
          <w:marBottom w:val="0"/>
          <w:divBdr>
            <w:top w:val="none" w:sz="0" w:space="0" w:color="auto"/>
            <w:left w:val="none" w:sz="0" w:space="0" w:color="auto"/>
            <w:bottom w:val="none" w:sz="0" w:space="0" w:color="auto"/>
            <w:right w:val="none" w:sz="0" w:space="0" w:color="auto"/>
          </w:divBdr>
        </w:div>
        <w:div w:id="1348095094">
          <w:marLeft w:val="0"/>
          <w:marRight w:val="0"/>
          <w:marTop w:val="0"/>
          <w:marBottom w:val="0"/>
          <w:divBdr>
            <w:top w:val="none" w:sz="0" w:space="0" w:color="auto"/>
            <w:left w:val="none" w:sz="0" w:space="0" w:color="auto"/>
            <w:bottom w:val="none" w:sz="0" w:space="0" w:color="auto"/>
            <w:right w:val="none" w:sz="0" w:space="0" w:color="auto"/>
          </w:divBdr>
        </w:div>
        <w:div w:id="1572109880">
          <w:marLeft w:val="0"/>
          <w:marRight w:val="0"/>
          <w:marTop w:val="0"/>
          <w:marBottom w:val="0"/>
          <w:divBdr>
            <w:top w:val="none" w:sz="0" w:space="0" w:color="auto"/>
            <w:left w:val="none" w:sz="0" w:space="0" w:color="auto"/>
            <w:bottom w:val="none" w:sz="0" w:space="0" w:color="auto"/>
            <w:right w:val="none" w:sz="0" w:space="0" w:color="auto"/>
          </w:divBdr>
        </w:div>
        <w:div w:id="1826432775">
          <w:marLeft w:val="0"/>
          <w:marRight w:val="0"/>
          <w:marTop w:val="0"/>
          <w:marBottom w:val="0"/>
          <w:divBdr>
            <w:top w:val="none" w:sz="0" w:space="0" w:color="auto"/>
            <w:left w:val="none" w:sz="0" w:space="0" w:color="auto"/>
            <w:bottom w:val="none" w:sz="0" w:space="0" w:color="auto"/>
            <w:right w:val="none" w:sz="0" w:space="0" w:color="auto"/>
          </w:divBdr>
        </w:div>
      </w:divsChild>
    </w:div>
    <w:div w:id="1178999973">
      <w:bodyDiv w:val="1"/>
      <w:marLeft w:val="0"/>
      <w:marRight w:val="0"/>
      <w:marTop w:val="0"/>
      <w:marBottom w:val="0"/>
      <w:divBdr>
        <w:top w:val="none" w:sz="0" w:space="0" w:color="auto"/>
        <w:left w:val="none" w:sz="0" w:space="0" w:color="auto"/>
        <w:bottom w:val="none" w:sz="0" w:space="0" w:color="auto"/>
        <w:right w:val="none" w:sz="0" w:space="0" w:color="auto"/>
      </w:divBdr>
      <w:divsChild>
        <w:div w:id="1101099214">
          <w:marLeft w:val="0"/>
          <w:marRight w:val="0"/>
          <w:marTop w:val="0"/>
          <w:marBottom w:val="0"/>
          <w:divBdr>
            <w:top w:val="none" w:sz="0" w:space="0" w:color="auto"/>
            <w:left w:val="none" w:sz="0" w:space="0" w:color="auto"/>
            <w:bottom w:val="none" w:sz="0" w:space="0" w:color="auto"/>
            <w:right w:val="none" w:sz="0" w:space="0" w:color="auto"/>
          </w:divBdr>
        </w:div>
      </w:divsChild>
    </w:div>
    <w:div w:id="1179735386">
      <w:bodyDiv w:val="1"/>
      <w:marLeft w:val="0"/>
      <w:marRight w:val="0"/>
      <w:marTop w:val="0"/>
      <w:marBottom w:val="0"/>
      <w:divBdr>
        <w:top w:val="none" w:sz="0" w:space="0" w:color="auto"/>
        <w:left w:val="none" w:sz="0" w:space="0" w:color="auto"/>
        <w:bottom w:val="none" w:sz="0" w:space="0" w:color="auto"/>
        <w:right w:val="none" w:sz="0" w:space="0" w:color="auto"/>
      </w:divBdr>
      <w:divsChild>
        <w:div w:id="745349161">
          <w:marLeft w:val="0"/>
          <w:marRight w:val="0"/>
          <w:marTop w:val="0"/>
          <w:marBottom w:val="0"/>
          <w:divBdr>
            <w:top w:val="none" w:sz="0" w:space="0" w:color="auto"/>
            <w:left w:val="none" w:sz="0" w:space="0" w:color="auto"/>
            <w:bottom w:val="none" w:sz="0" w:space="0" w:color="auto"/>
            <w:right w:val="none" w:sz="0" w:space="0" w:color="auto"/>
          </w:divBdr>
          <w:divsChild>
            <w:div w:id="273639195">
              <w:marLeft w:val="0"/>
              <w:marRight w:val="0"/>
              <w:marTop w:val="0"/>
              <w:marBottom w:val="0"/>
              <w:divBdr>
                <w:top w:val="none" w:sz="0" w:space="0" w:color="auto"/>
                <w:left w:val="none" w:sz="0" w:space="0" w:color="auto"/>
                <w:bottom w:val="none" w:sz="0" w:space="0" w:color="auto"/>
                <w:right w:val="none" w:sz="0" w:space="0" w:color="auto"/>
              </w:divBdr>
              <w:divsChild>
                <w:div w:id="488057272">
                  <w:marLeft w:val="0"/>
                  <w:marRight w:val="0"/>
                  <w:marTop w:val="0"/>
                  <w:marBottom w:val="0"/>
                  <w:divBdr>
                    <w:top w:val="none" w:sz="0" w:space="0" w:color="auto"/>
                    <w:left w:val="none" w:sz="0" w:space="0" w:color="auto"/>
                    <w:bottom w:val="none" w:sz="0" w:space="0" w:color="auto"/>
                    <w:right w:val="none" w:sz="0" w:space="0" w:color="auto"/>
                  </w:divBdr>
                  <w:divsChild>
                    <w:div w:id="1579053782">
                      <w:marLeft w:val="0"/>
                      <w:marRight w:val="0"/>
                      <w:marTop w:val="0"/>
                      <w:marBottom w:val="0"/>
                      <w:divBdr>
                        <w:top w:val="none" w:sz="0" w:space="0" w:color="auto"/>
                        <w:left w:val="none" w:sz="0" w:space="0" w:color="auto"/>
                        <w:bottom w:val="none" w:sz="0" w:space="0" w:color="auto"/>
                        <w:right w:val="none" w:sz="0" w:space="0" w:color="auto"/>
                      </w:divBdr>
                      <w:divsChild>
                        <w:div w:id="17675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4110">
                  <w:marLeft w:val="0"/>
                  <w:marRight w:val="0"/>
                  <w:marTop w:val="0"/>
                  <w:marBottom w:val="0"/>
                  <w:divBdr>
                    <w:top w:val="none" w:sz="0" w:space="0" w:color="auto"/>
                    <w:left w:val="none" w:sz="0" w:space="0" w:color="auto"/>
                    <w:bottom w:val="none" w:sz="0" w:space="0" w:color="auto"/>
                    <w:right w:val="none" w:sz="0" w:space="0" w:color="auto"/>
                  </w:divBdr>
                  <w:divsChild>
                    <w:div w:id="851190227">
                      <w:marLeft w:val="0"/>
                      <w:marRight w:val="0"/>
                      <w:marTop w:val="0"/>
                      <w:marBottom w:val="0"/>
                      <w:divBdr>
                        <w:top w:val="none" w:sz="0" w:space="0" w:color="auto"/>
                        <w:left w:val="none" w:sz="0" w:space="0" w:color="auto"/>
                        <w:bottom w:val="none" w:sz="0" w:space="0" w:color="auto"/>
                        <w:right w:val="none" w:sz="0" w:space="0" w:color="auto"/>
                      </w:divBdr>
                      <w:divsChild>
                        <w:div w:id="197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085">
                  <w:marLeft w:val="0"/>
                  <w:marRight w:val="0"/>
                  <w:marTop w:val="0"/>
                  <w:marBottom w:val="0"/>
                  <w:divBdr>
                    <w:top w:val="none" w:sz="0" w:space="0" w:color="auto"/>
                    <w:left w:val="none" w:sz="0" w:space="0" w:color="auto"/>
                    <w:bottom w:val="none" w:sz="0" w:space="0" w:color="auto"/>
                    <w:right w:val="none" w:sz="0" w:space="0" w:color="auto"/>
                  </w:divBdr>
                  <w:divsChild>
                    <w:div w:id="15546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3561">
              <w:marLeft w:val="0"/>
              <w:marRight w:val="0"/>
              <w:marTop w:val="0"/>
              <w:marBottom w:val="0"/>
              <w:divBdr>
                <w:top w:val="none" w:sz="0" w:space="0" w:color="auto"/>
                <w:left w:val="none" w:sz="0" w:space="0" w:color="auto"/>
                <w:bottom w:val="none" w:sz="0" w:space="0" w:color="auto"/>
                <w:right w:val="none" w:sz="0" w:space="0" w:color="auto"/>
              </w:divBdr>
            </w:div>
            <w:div w:id="1853913214">
              <w:marLeft w:val="0"/>
              <w:marRight w:val="0"/>
              <w:marTop w:val="0"/>
              <w:marBottom w:val="0"/>
              <w:divBdr>
                <w:top w:val="none" w:sz="0" w:space="0" w:color="auto"/>
                <w:left w:val="none" w:sz="0" w:space="0" w:color="auto"/>
                <w:bottom w:val="none" w:sz="0" w:space="0" w:color="auto"/>
                <w:right w:val="none" w:sz="0" w:space="0" w:color="auto"/>
              </w:divBdr>
              <w:divsChild>
                <w:div w:id="158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91805">
          <w:marLeft w:val="0"/>
          <w:marRight w:val="0"/>
          <w:marTop w:val="0"/>
          <w:marBottom w:val="0"/>
          <w:divBdr>
            <w:top w:val="none" w:sz="0" w:space="0" w:color="auto"/>
            <w:left w:val="none" w:sz="0" w:space="0" w:color="auto"/>
            <w:bottom w:val="none" w:sz="0" w:space="0" w:color="auto"/>
            <w:right w:val="none" w:sz="0" w:space="0" w:color="auto"/>
          </w:divBdr>
          <w:divsChild>
            <w:div w:id="1293368576">
              <w:marLeft w:val="0"/>
              <w:marRight w:val="0"/>
              <w:marTop w:val="0"/>
              <w:marBottom w:val="0"/>
              <w:divBdr>
                <w:top w:val="none" w:sz="0" w:space="0" w:color="auto"/>
                <w:left w:val="none" w:sz="0" w:space="0" w:color="auto"/>
                <w:bottom w:val="none" w:sz="0" w:space="0" w:color="auto"/>
                <w:right w:val="none" w:sz="0" w:space="0" w:color="auto"/>
              </w:divBdr>
            </w:div>
            <w:div w:id="2100910191">
              <w:marLeft w:val="0"/>
              <w:marRight w:val="0"/>
              <w:marTop w:val="0"/>
              <w:marBottom w:val="0"/>
              <w:divBdr>
                <w:top w:val="none" w:sz="0" w:space="0" w:color="auto"/>
                <w:left w:val="none" w:sz="0" w:space="0" w:color="auto"/>
                <w:bottom w:val="none" w:sz="0" w:space="0" w:color="auto"/>
                <w:right w:val="none" w:sz="0" w:space="0" w:color="auto"/>
              </w:divBdr>
              <w:divsChild>
                <w:div w:id="4055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61234">
      <w:bodyDiv w:val="1"/>
      <w:marLeft w:val="0"/>
      <w:marRight w:val="0"/>
      <w:marTop w:val="0"/>
      <w:marBottom w:val="0"/>
      <w:divBdr>
        <w:top w:val="none" w:sz="0" w:space="0" w:color="auto"/>
        <w:left w:val="none" w:sz="0" w:space="0" w:color="auto"/>
        <w:bottom w:val="none" w:sz="0" w:space="0" w:color="auto"/>
        <w:right w:val="none" w:sz="0" w:space="0" w:color="auto"/>
      </w:divBdr>
      <w:divsChild>
        <w:div w:id="1468624942">
          <w:marLeft w:val="0"/>
          <w:marRight w:val="0"/>
          <w:marTop w:val="0"/>
          <w:marBottom w:val="0"/>
          <w:divBdr>
            <w:top w:val="none" w:sz="0" w:space="0" w:color="auto"/>
            <w:left w:val="none" w:sz="0" w:space="0" w:color="auto"/>
            <w:bottom w:val="none" w:sz="0" w:space="0" w:color="auto"/>
            <w:right w:val="none" w:sz="0" w:space="0" w:color="auto"/>
          </w:divBdr>
          <w:divsChild>
            <w:div w:id="1542132309">
              <w:marLeft w:val="0"/>
              <w:marRight w:val="0"/>
              <w:marTop w:val="0"/>
              <w:marBottom w:val="0"/>
              <w:divBdr>
                <w:top w:val="none" w:sz="0" w:space="0" w:color="auto"/>
                <w:left w:val="none" w:sz="0" w:space="0" w:color="auto"/>
                <w:bottom w:val="none" w:sz="0" w:space="0" w:color="auto"/>
                <w:right w:val="none" w:sz="0" w:space="0" w:color="auto"/>
              </w:divBdr>
              <w:divsChild>
                <w:div w:id="642973872">
                  <w:marLeft w:val="0"/>
                  <w:marRight w:val="0"/>
                  <w:marTop w:val="0"/>
                  <w:marBottom w:val="0"/>
                  <w:divBdr>
                    <w:top w:val="none" w:sz="0" w:space="0" w:color="auto"/>
                    <w:left w:val="none" w:sz="0" w:space="0" w:color="auto"/>
                    <w:bottom w:val="none" w:sz="0" w:space="0" w:color="auto"/>
                    <w:right w:val="none" w:sz="0" w:space="0" w:color="auto"/>
                  </w:divBdr>
                  <w:divsChild>
                    <w:div w:id="1266109479">
                      <w:marLeft w:val="0"/>
                      <w:marRight w:val="0"/>
                      <w:marTop w:val="0"/>
                      <w:marBottom w:val="0"/>
                      <w:divBdr>
                        <w:top w:val="none" w:sz="0" w:space="0" w:color="auto"/>
                        <w:left w:val="none" w:sz="0" w:space="0" w:color="auto"/>
                        <w:bottom w:val="none" w:sz="0" w:space="0" w:color="auto"/>
                        <w:right w:val="none" w:sz="0" w:space="0" w:color="auto"/>
                      </w:divBdr>
                    </w:div>
                    <w:div w:id="220559221">
                      <w:marLeft w:val="0"/>
                      <w:marRight w:val="0"/>
                      <w:marTop w:val="0"/>
                      <w:marBottom w:val="0"/>
                      <w:divBdr>
                        <w:top w:val="none" w:sz="0" w:space="0" w:color="auto"/>
                        <w:left w:val="none" w:sz="0" w:space="0" w:color="auto"/>
                        <w:bottom w:val="none" w:sz="0" w:space="0" w:color="auto"/>
                        <w:right w:val="none" w:sz="0" w:space="0" w:color="auto"/>
                      </w:divBdr>
                    </w:div>
                    <w:div w:id="18521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21369">
      <w:bodyDiv w:val="1"/>
      <w:marLeft w:val="0"/>
      <w:marRight w:val="0"/>
      <w:marTop w:val="0"/>
      <w:marBottom w:val="0"/>
      <w:divBdr>
        <w:top w:val="none" w:sz="0" w:space="0" w:color="auto"/>
        <w:left w:val="none" w:sz="0" w:space="0" w:color="auto"/>
        <w:bottom w:val="none" w:sz="0" w:space="0" w:color="auto"/>
        <w:right w:val="none" w:sz="0" w:space="0" w:color="auto"/>
      </w:divBdr>
      <w:divsChild>
        <w:div w:id="144326416">
          <w:marLeft w:val="0"/>
          <w:marRight w:val="0"/>
          <w:marTop w:val="0"/>
          <w:marBottom w:val="0"/>
          <w:divBdr>
            <w:top w:val="none" w:sz="0" w:space="0" w:color="auto"/>
            <w:left w:val="none" w:sz="0" w:space="0" w:color="auto"/>
            <w:bottom w:val="none" w:sz="0" w:space="0" w:color="auto"/>
            <w:right w:val="none" w:sz="0" w:space="0" w:color="auto"/>
          </w:divBdr>
          <w:divsChild>
            <w:div w:id="893614245">
              <w:marLeft w:val="0"/>
              <w:marRight w:val="0"/>
              <w:marTop w:val="0"/>
              <w:marBottom w:val="0"/>
              <w:divBdr>
                <w:top w:val="none" w:sz="0" w:space="0" w:color="auto"/>
                <w:left w:val="none" w:sz="0" w:space="0" w:color="auto"/>
                <w:bottom w:val="none" w:sz="0" w:space="0" w:color="auto"/>
                <w:right w:val="none" w:sz="0" w:space="0" w:color="auto"/>
              </w:divBdr>
            </w:div>
          </w:divsChild>
        </w:div>
        <w:div w:id="859273807">
          <w:marLeft w:val="0"/>
          <w:marRight w:val="0"/>
          <w:marTop w:val="0"/>
          <w:marBottom w:val="0"/>
          <w:divBdr>
            <w:top w:val="none" w:sz="0" w:space="0" w:color="auto"/>
            <w:left w:val="none" w:sz="0" w:space="0" w:color="auto"/>
            <w:bottom w:val="none" w:sz="0" w:space="0" w:color="auto"/>
            <w:right w:val="none" w:sz="0" w:space="0" w:color="auto"/>
          </w:divBdr>
          <w:divsChild>
            <w:div w:id="19008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840">
      <w:bodyDiv w:val="1"/>
      <w:marLeft w:val="0"/>
      <w:marRight w:val="0"/>
      <w:marTop w:val="0"/>
      <w:marBottom w:val="0"/>
      <w:divBdr>
        <w:top w:val="none" w:sz="0" w:space="0" w:color="auto"/>
        <w:left w:val="none" w:sz="0" w:space="0" w:color="auto"/>
        <w:bottom w:val="none" w:sz="0" w:space="0" w:color="auto"/>
        <w:right w:val="none" w:sz="0" w:space="0" w:color="auto"/>
      </w:divBdr>
    </w:div>
    <w:div w:id="1202092157">
      <w:bodyDiv w:val="1"/>
      <w:marLeft w:val="0"/>
      <w:marRight w:val="0"/>
      <w:marTop w:val="0"/>
      <w:marBottom w:val="0"/>
      <w:divBdr>
        <w:top w:val="none" w:sz="0" w:space="0" w:color="auto"/>
        <w:left w:val="none" w:sz="0" w:space="0" w:color="auto"/>
        <w:bottom w:val="none" w:sz="0" w:space="0" w:color="auto"/>
        <w:right w:val="none" w:sz="0" w:space="0" w:color="auto"/>
      </w:divBdr>
      <w:divsChild>
        <w:div w:id="54205769">
          <w:marLeft w:val="0"/>
          <w:marRight w:val="0"/>
          <w:marTop w:val="0"/>
          <w:marBottom w:val="0"/>
          <w:divBdr>
            <w:top w:val="none" w:sz="0" w:space="0" w:color="auto"/>
            <w:left w:val="none" w:sz="0" w:space="0" w:color="auto"/>
            <w:bottom w:val="none" w:sz="0" w:space="0" w:color="auto"/>
            <w:right w:val="none" w:sz="0" w:space="0" w:color="auto"/>
          </w:divBdr>
          <w:divsChild>
            <w:div w:id="1293558646">
              <w:marLeft w:val="0"/>
              <w:marRight w:val="0"/>
              <w:marTop w:val="0"/>
              <w:marBottom w:val="0"/>
              <w:divBdr>
                <w:top w:val="none" w:sz="0" w:space="0" w:color="auto"/>
                <w:left w:val="none" w:sz="0" w:space="0" w:color="auto"/>
                <w:bottom w:val="none" w:sz="0" w:space="0" w:color="auto"/>
                <w:right w:val="none" w:sz="0" w:space="0" w:color="auto"/>
              </w:divBdr>
            </w:div>
          </w:divsChild>
        </w:div>
        <w:div w:id="1617253293">
          <w:marLeft w:val="0"/>
          <w:marRight w:val="0"/>
          <w:marTop w:val="0"/>
          <w:marBottom w:val="0"/>
          <w:divBdr>
            <w:top w:val="none" w:sz="0" w:space="0" w:color="auto"/>
            <w:left w:val="none" w:sz="0" w:space="0" w:color="auto"/>
            <w:bottom w:val="none" w:sz="0" w:space="0" w:color="auto"/>
            <w:right w:val="none" w:sz="0" w:space="0" w:color="auto"/>
          </w:divBdr>
          <w:divsChild>
            <w:div w:id="212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3433">
      <w:bodyDiv w:val="1"/>
      <w:marLeft w:val="0"/>
      <w:marRight w:val="0"/>
      <w:marTop w:val="0"/>
      <w:marBottom w:val="0"/>
      <w:divBdr>
        <w:top w:val="none" w:sz="0" w:space="0" w:color="auto"/>
        <w:left w:val="none" w:sz="0" w:space="0" w:color="auto"/>
        <w:bottom w:val="none" w:sz="0" w:space="0" w:color="auto"/>
        <w:right w:val="none" w:sz="0" w:space="0" w:color="auto"/>
      </w:divBdr>
      <w:divsChild>
        <w:div w:id="535655794">
          <w:marLeft w:val="0"/>
          <w:marRight w:val="0"/>
          <w:marTop w:val="0"/>
          <w:marBottom w:val="0"/>
          <w:divBdr>
            <w:top w:val="none" w:sz="0" w:space="0" w:color="auto"/>
            <w:left w:val="none" w:sz="0" w:space="0" w:color="auto"/>
            <w:bottom w:val="none" w:sz="0" w:space="0" w:color="auto"/>
            <w:right w:val="none" w:sz="0" w:space="0" w:color="auto"/>
          </w:divBdr>
          <w:divsChild>
            <w:div w:id="351877821">
              <w:marLeft w:val="0"/>
              <w:marRight w:val="0"/>
              <w:marTop w:val="0"/>
              <w:marBottom w:val="0"/>
              <w:divBdr>
                <w:top w:val="none" w:sz="0" w:space="0" w:color="auto"/>
                <w:left w:val="none" w:sz="0" w:space="0" w:color="auto"/>
                <w:bottom w:val="none" w:sz="0" w:space="0" w:color="auto"/>
                <w:right w:val="none" w:sz="0" w:space="0" w:color="auto"/>
              </w:divBdr>
              <w:divsChild>
                <w:div w:id="731078229">
                  <w:marLeft w:val="0"/>
                  <w:marRight w:val="0"/>
                  <w:marTop w:val="0"/>
                  <w:marBottom w:val="0"/>
                  <w:divBdr>
                    <w:top w:val="none" w:sz="0" w:space="0" w:color="auto"/>
                    <w:left w:val="none" w:sz="0" w:space="0" w:color="auto"/>
                    <w:bottom w:val="none" w:sz="0" w:space="0" w:color="auto"/>
                    <w:right w:val="none" w:sz="0" w:space="0" w:color="auto"/>
                  </w:divBdr>
                  <w:divsChild>
                    <w:div w:id="1496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41199">
              <w:marLeft w:val="0"/>
              <w:marRight w:val="0"/>
              <w:marTop w:val="0"/>
              <w:marBottom w:val="0"/>
              <w:divBdr>
                <w:top w:val="none" w:sz="0" w:space="0" w:color="auto"/>
                <w:left w:val="none" w:sz="0" w:space="0" w:color="auto"/>
                <w:bottom w:val="none" w:sz="0" w:space="0" w:color="auto"/>
                <w:right w:val="none" w:sz="0" w:space="0" w:color="auto"/>
              </w:divBdr>
              <w:divsChild>
                <w:div w:id="1534922807">
                  <w:marLeft w:val="0"/>
                  <w:marRight w:val="0"/>
                  <w:marTop w:val="0"/>
                  <w:marBottom w:val="0"/>
                  <w:divBdr>
                    <w:top w:val="none" w:sz="0" w:space="0" w:color="auto"/>
                    <w:left w:val="none" w:sz="0" w:space="0" w:color="auto"/>
                    <w:bottom w:val="none" w:sz="0" w:space="0" w:color="auto"/>
                    <w:right w:val="none" w:sz="0" w:space="0" w:color="auto"/>
                  </w:divBdr>
                  <w:divsChild>
                    <w:div w:id="787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6857">
              <w:marLeft w:val="0"/>
              <w:marRight w:val="0"/>
              <w:marTop w:val="0"/>
              <w:marBottom w:val="0"/>
              <w:divBdr>
                <w:top w:val="none" w:sz="0" w:space="0" w:color="auto"/>
                <w:left w:val="none" w:sz="0" w:space="0" w:color="auto"/>
                <w:bottom w:val="none" w:sz="0" w:space="0" w:color="auto"/>
                <w:right w:val="none" w:sz="0" w:space="0" w:color="auto"/>
              </w:divBdr>
              <w:divsChild>
                <w:div w:id="1385449314">
                  <w:marLeft w:val="0"/>
                  <w:marRight w:val="0"/>
                  <w:marTop w:val="0"/>
                  <w:marBottom w:val="0"/>
                  <w:divBdr>
                    <w:top w:val="none" w:sz="0" w:space="0" w:color="auto"/>
                    <w:left w:val="none" w:sz="0" w:space="0" w:color="auto"/>
                    <w:bottom w:val="none" w:sz="0" w:space="0" w:color="auto"/>
                    <w:right w:val="none" w:sz="0" w:space="0" w:color="auto"/>
                  </w:divBdr>
                  <w:divsChild>
                    <w:div w:id="50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295">
              <w:marLeft w:val="0"/>
              <w:marRight w:val="0"/>
              <w:marTop w:val="0"/>
              <w:marBottom w:val="0"/>
              <w:divBdr>
                <w:top w:val="none" w:sz="0" w:space="0" w:color="auto"/>
                <w:left w:val="none" w:sz="0" w:space="0" w:color="auto"/>
                <w:bottom w:val="none" w:sz="0" w:space="0" w:color="auto"/>
                <w:right w:val="none" w:sz="0" w:space="0" w:color="auto"/>
              </w:divBdr>
              <w:divsChild>
                <w:div w:id="1971281464">
                  <w:marLeft w:val="0"/>
                  <w:marRight w:val="0"/>
                  <w:marTop w:val="0"/>
                  <w:marBottom w:val="0"/>
                  <w:divBdr>
                    <w:top w:val="none" w:sz="0" w:space="0" w:color="auto"/>
                    <w:left w:val="none" w:sz="0" w:space="0" w:color="auto"/>
                    <w:bottom w:val="none" w:sz="0" w:space="0" w:color="auto"/>
                    <w:right w:val="none" w:sz="0" w:space="0" w:color="auto"/>
                  </w:divBdr>
                  <w:divsChild>
                    <w:div w:id="5094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3607">
              <w:marLeft w:val="0"/>
              <w:marRight w:val="0"/>
              <w:marTop w:val="0"/>
              <w:marBottom w:val="0"/>
              <w:divBdr>
                <w:top w:val="none" w:sz="0" w:space="0" w:color="auto"/>
                <w:left w:val="none" w:sz="0" w:space="0" w:color="auto"/>
                <w:bottom w:val="none" w:sz="0" w:space="0" w:color="auto"/>
                <w:right w:val="none" w:sz="0" w:space="0" w:color="auto"/>
              </w:divBdr>
              <w:divsChild>
                <w:div w:id="1682782457">
                  <w:marLeft w:val="0"/>
                  <w:marRight w:val="0"/>
                  <w:marTop w:val="0"/>
                  <w:marBottom w:val="0"/>
                  <w:divBdr>
                    <w:top w:val="none" w:sz="0" w:space="0" w:color="auto"/>
                    <w:left w:val="none" w:sz="0" w:space="0" w:color="auto"/>
                    <w:bottom w:val="none" w:sz="0" w:space="0" w:color="auto"/>
                    <w:right w:val="none" w:sz="0" w:space="0" w:color="auto"/>
                  </w:divBdr>
                  <w:divsChild>
                    <w:div w:id="7871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30439">
              <w:marLeft w:val="0"/>
              <w:marRight w:val="0"/>
              <w:marTop w:val="0"/>
              <w:marBottom w:val="0"/>
              <w:divBdr>
                <w:top w:val="none" w:sz="0" w:space="0" w:color="auto"/>
                <w:left w:val="none" w:sz="0" w:space="0" w:color="auto"/>
                <w:bottom w:val="none" w:sz="0" w:space="0" w:color="auto"/>
                <w:right w:val="none" w:sz="0" w:space="0" w:color="auto"/>
              </w:divBdr>
              <w:divsChild>
                <w:div w:id="2103066960">
                  <w:marLeft w:val="0"/>
                  <w:marRight w:val="0"/>
                  <w:marTop w:val="0"/>
                  <w:marBottom w:val="0"/>
                  <w:divBdr>
                    <w:top w:val="none" w:sz="0" w:space="0" w:color="auto"/>
                    <w:left w:val="none" w:sz="0" w:space="0" w:color="auto"/>
                    <w:bottom w:val="none" w:sz="0" w:space="0" w:color="auto"/>
                    <w:right w:val="none" w:sz="0" w:space="0" w:color="auto"/>
                  </w:divBdr>
                  <w:divsChild>
                    <w:div w:id="10105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89086">
              <w:marLeft w:val="0"/>
              <w:marRight w:val="0"/>
              <w:marTop w:val="0"/>
              <w:marBottom w:val="0"/>
              <w:divBdr>
                <w:top w:val="none" w:sz="0" w:space="0" w:color="auto"/>
                <w:left w:val="none" w:sz="0" w:space="0" w:color="auto"/>
                <w:bottom w:val="none" w:sz="0" w:space="0" w:color="auto"/>
                <w:right w:val="none" w:sz="0" w:space="0" w:color="auto"/>
              </w:divBdr>
              <w:divsChild>
                <w:div w:id="1239902348">
                  <w:marLeft w:val="0"/>
                  <w:marRight w:val="0"/>
                  <w:marTop w:val="0"/>
                  <w:marBottom w:val="0"/>
                  <w:divBdr>
                    <w:top w:val="none" w:sz="0" w:space="0" w:color="auto"/>
                    <w:left w:val="none" w:sz="0" w:space="0" w:color="auto"/>
                    <w:bottom w:val="none" w:sz="0" w:space="0" w:color="auto"/>
                    <w:right w:val="none" w:sz="0" w:space="0" w:color="auto"/>
                  </w:divBdr>
                  <w:divsChild>
                    <w:div w:id="17215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5136">
              <w:marLeft w:val="0"/>
              <w:marRight w:val="0"/>
              <w:marTop w:val="0"/>
              <w:marBottom w:val="0"/>
              <w:divBdr>
                <w:top w:val="none" w:sz="0" w:space="0" w:color="auto"/>
                <w:left w:val="none" w:sz="0" w:space="0" w:color="auto"/>
                <w:bottom w:val="none" w:sz="0" w:space="0" w:color="auto"/>
                <w:right w:val="none" w:sz="0" w:space="0" w:color="auto"/>
              </w:divBdr>
              <w:divsChild>
                <w:div w:id="14430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369">
          <w:marLeft w:val="0"/>
          <w:marRight w:val="0"/>
          <w:marTop w:val="0"/>
          <w:marBottom w:val="0"/>
          <w:divBdr>
            <w:top w:val="none" w:sz="0" w:space="0" w:color="auto"/>
            <w:left w:val="none" w:sz="0" w:space="0" w:color="auto"/>
            <w:bottom w:val="none" w:sz="0" w:space="0" w:color="auto"/>
            <w:right w:val="none" w:sz="0" w:space="0" w:color="auto"/>
          </w:divBdr>
        </w:div>
        <w:div w:id="928781172">
          <w:marLeft w:val="0"/>
          <w:marRight w:val="0"/>
          <w:marTop w:val="0"/>
          <w:marBottom w:val="0"/>
          <w:divBdr>
            <w:top w:val="none" w:sz="0" w:space="0" w:color="auto"/>
            <w:left w:val="none" w:sz="0" w:space="0" w:color="auto"/>
            <w:bottom w:val="none" w:sz="0" w:space="0" w:color="auto"/>
            <w:right w:val="none" w:sz="0" w:space="0" w:color="auto"/>
          </w:divBdr>
          <w:divsChild>
            <w:div w:id="14556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2830">
      <w:bodyDiv w:val="1"/>
      <w:marLeft w:val="0"/>
      <w:marRight w:val="0"/>
      <w:marTop w:val="0"/>
      <w:marBottom w:val="0"/>
      <w:divBdr>
        <w:top w:val="none" w:sz="0" w:space="0" w:color="auto"/>
        <w:left w:val="none" w:sz="0" w:space="0" w:color="auto"/>
        <w:bottom w:val="none" w:sz="0" w:space="0" w:color="auto"/>
        <w:right w:val="none" w:sz="0" w:space="0" w:color="auto"/>
      </w:divBdr>
      <w:divsChild>
        <w:div w:id="494535742">
          <w:marLeft w:val="0"/>
          <w:marRight w:val="0"/>
          <w:marTop w:val="0"/>
          <w:marBottom w:val="0"/>
          <w:divBdr>
            <w:top w:val="none" w:sz="0" w:space="0" w:color="auto"/>
            <w:left w:val="none" w:sz="0" w:space="0" w:color="auto"/>
            <w:bottom w:val="none" w:sz="0" w:space="0" w:color="auto"/>
            <w:right w:val="none" w:sz="0" w:space="0" w:color="auto"/>
          </w:divBdr>
          <w:divsChild>
            <w:div w:id="705376842">
              <w:marLeft w:val="0"/>
              <w:marRight w:val="0"/>
              <w:marTop w:val="0"/>
              <w:marBottom w:val="0"/>
              <w:divBdr>
                <w:top w:val="none" w:sz="0" w:space="0" w:color="auto"/>
                <w:left w:val="none" w:sz="0" w:space="0" w:color="auto"/>
                <w:bottom w:val="none" w:sz="0" w:space="0" w:color="auto"/>
                <w:right w:val="none" w:sz="0" w:space="0" w:color="auto"/>
              </w:divBdr>
              <w:divsChild>
                <w:div w:id="1283346949">
                  <w:marLeft w:val="0"/>
                  <w:marRight w:val="0"/>
                  <w:marTop w:val="0"/>
                  <w:marBottom w:val="0"/>
                  <w:divBdr>
                    <w:top w:val="none" w:sz="0" w:space="0" w:color="auto"/>
                    <w:left w:val="none" w:sz="0" w:space="0" w:color="auto"/>
                    <w:bottom w:val="none" w:sz="0" w:space="0" w:color="auto"/>
                    <w:right w:val="none" w:sz="0" w:space="0" w:color="auto"/>
                  </w:divBdr>
                  <w:divsChild>
                    <w:div w:id="19068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6270">
              <w:marLeft w:val="0"/>
              <w:marRight w:val="0"/>
              <w:marTop w:val="0"/>
              <w:marBottom w:val="0"/>
              <w:divBdr>
                <w:top w:val="none" w:sz="0" w:space="0" w:color="auto"/>
                <w:left w:val="none" w:sz="0" w:space="0" w:color="auto"/>
                <w:bottom w:val="none" w:sz="0" w:space="0" w:color="auto"/>
                <w:right w:val="none" w:sz="0" w:space="0" w:color="auto"/>
              </w:divBdr>
              <w:divsChild>
                <w:div w:id="45030854">
                  <w:marLeft w:val="0"/>
                  <w:marRight w:val="0"/>
                  <w:marTop w:val="0"/>
                  <w:marBottom w:val="0"/>
                  <w:divBdr>
                    <w:top w:val="none" w:sz="0" w:space="0" w:color="auto"/>
                    <w:left w:val="none" w:sz="0" w:space="0" w:color="auto"/>
                    <w:bottom w:val="none" w:sz="0" w:space="0" w:color="auto"/>
                    <w:right w:val="none" w:sz="0" w:space="0" w:color="auto"/>
                  </w:divBdr>
                  <w:divsChild>
                    <w:div w:id="11412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6769">
              <w:marLeft w:val="0"/>
              <w:marRight w:val="0"/>
              <w:marTop w:val="0"/>
              <w:marBottom w:val="0"/>
              <w:divBdr>
                <w:top w:val="none" w:sz="0" w:space="0" w:color="auto"/>
                <w:left w:val="none" w:sz="0" w:space="0" w:color="auto"/>
                <w:bottom w:val="none" w:sz="0" w:space="0" w:color="auto"/>
                <w:right w:val="none" w:sz="0" w:space="0" w:color="auto"/>
              </w:divBdr>
              <w:divsChild>
                <w:div w:id="623968382">
                  <w:marLeft w:val="0"/>
                  <w:marRight w:val="0"/>
                  <w:marTop w:val="0"/>
                  <w:marBottom w:val="0"/>
                  <w:divBdr>
                    <w:top w:val="none" w:sz="0" w:space="0" w:color="auto"/>
                    <w:left w:val="none" w:sz="0" w:space="0" w:color="auto"/>
                    <w:bottom w:val="none" w:sz="0" w:space="0" w:color="auto"/>
                    <w:right w:val="none" w:sz="0" w:space="0" w:color="auto"/>
                  </w:divBdr>
                  <w:divsChild>
                    <w:div w:id="8651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5133">
              <w:marLeft w:val="0"/>
              <w:marRight w:val="0"/>
              <w:marTop w:val="0"/>
              <w:marBottom w:val="0"/>
              <w:divBdr>
                <w:top w:val="none" w:sz="0" w:space="0" w:color="auto"/>
                <w:left w:val="none" w:sz="0" w:space="0" w:color="auto"/>
                <w:bottom w:val="none" w:sz="0" w:space="0" w:color="auto"/>
                <w:right w:val="none" w:sz="0" w:space="0" w:color="auto"/>
              </w:divBdr>
              <w:divsChild>
                <w:div w:id="1524827703">
                  <w:marLeft w:val="0"/>
                  <w:marRight w:val="0"/>
                  <w:marTop w:val="0"/>
                  <w:marBottom w:val="0"/>
                  <w:divBdr>
                    <w:top w:val="none" w:sz="0" w:space="0" w:color="auto"/>
                    <w:left w:val="none" w:sz="0" w:space="0" w:color="auto"/>
                    <w:bottom w:val="none" w:sz="0" w:space="0" w:color="auto"/>
                    <w:right w:val="none" w:sz="0" w:space="0" w:color="auto"/>
                  </w:divBdr>
                  <w:divsChild>
                    <w:div w:id="15501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4816">
              <w:marLeft w:val="0"/>
              <w:marRight w:val="0"/>
              <w:marTop w:val="0"/>
              <w:marBottom w:val="0"/>
              <w:divBdr>
                <w:top w:val="none" w:sz="0" w:space="0" w:color="auto"/>
                <w:left w:val="none" w:sz="0" w:space="0" w:color="auto"/>
                <w:bottom w:val="none" w:sz="0" w:space="0" w:color="auto"/>
                <w:right w:val="none" w:sz="0" w:space="0" w:color="auto"/>
              </w:divBdr>
              <w:divsChild>
                <w:div w:id="2132285474">
                  <w:marLeft w:val="0"/>
                  <w:marRight w:val="0"/>
                  <w:marTop w:val="0"/>
                  <w:marBottom w:val="0"/>
                  <w:divBdr>
                    <w:top w:val="none" w:sz="0" w:space="0" w:color="auto"/>
                    <w:left w:val="none" w:sz="0" w:space="0" w:color="auto"/>
                    <w:bottom w:val="none" w:sz="0" w:space="0" w:color="auto"/>
                    <w:right w:val="none" w:sz="0" w:space="0" w:color="auto"/>
                  </w:divBdr>
                  <w:divsChild>
                    <w:div w:id="13349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5664">
              <w:marLeft w:val="0"/>
              <w:marRight w:val="0"/>
              <w:marTop w:val="0"/>
              <w:marBottom w:val="0"/>
              <w:divBdr>
                <w:top w:val="none" w:sz="0" w:space="0" w:color="auto"/>
                <w:left w:val="none" w:sz="0" w:space="0" w:color="auto"/>
                <w:bottom w:val="none" w:sz="0" w:space="0" w:color="auto"/>
                <w:right w:val="none" w:sz="0" w:space="0" w:color="auto"/>
              </w:divBdr>
              <w:divsChild>
                <w:div w:id="921061460">
                  <w:marLeft w:val="0"/>
                  <w:marRight w:val="0"/>
                  <w:marTop w:val="0"/>
                  <w:marBottom w:val="0"/>
                  <w:divBdr>
                    <w:top w:val="none" w:sz="0" w:space="0" w:color="auto"/>
                    <w:left w:val="none" w:sz="0" w:space="0" w:color="auto"/>
                    <w:bottom w:val="none" w:sz="0" w:space="0" w:color="auto"/>
                    <w:right w:val="none" w:sz="0" w:space="0" w:color="auto"/>
                  </w:divBdr>
                  <w:divsChild>
                    <w:div w:id="1248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9310">
              <w:marLeft w:val="0"/>
              <w:marRight w:val="0"/>
              <w:marTop w:val="0"/>
              <w:marBottom w:val="0"/>
              <w:divBdr>
                <w:top w:val="none" w:sz="0" w:space="0" w:color="auto"/>
                <w:left w:val="none" w:sz="0" w:space="0" w:color="auto"/>
                <w:bottom w:val="none" w:sz="0" w:space="0" w:color="auto"/>
                <w:right w:val="none" w:sz="0" w:space="0" w:color="auto"/>
              </w:divBdr>
              <w:divsChild>
                <w:div w:id="1452241991">
                  <w:marLeft w:val="0"/>
                  <w:marRight w:val="0"/>
                  <w:marTop w:val="0"/>
                  <w:marBottom w:val="0"/>
                  <w:divBdr>
                    <w:top w:val="none" w:sz="0" w:space="0" w:color="auto"/>
                    <w:left w:val="none" w:sz="0" w:space="0" w:color="auto"/>
                    <w:bottom w:val="none" w:sz="0" w:space="0" w:color="auto"/>
                    <w:right w:val="none" w:sz="0" w:space="0" w:color="auto"/>
                  </w:divBdr>
                </w:div>
              </w:divsChild>
            </w:div>
            <w:div w:id="1930312419">
              <w:marLeft w:val="0"/>
              <w:marRight w:val="0"/>
              <w:marTop w:val="0"/>
              <w:marBottom w:val="0"/>
              <w:divBdr>
                <w:top w:val="none" w:sz="0" w:space="0" w:color="auto"/>
                <w:left w:val="none" w:sz="0" w:space="0" w:color="auto"/>
                <w:bottom w:val="none" w:sz="0" w:space="0" w:color="auto"/>
                <w:right w:val="none" w:sz="0" w:space="0" w:color="auto"/>
              </w:divBdr>
              <w:divsChild>
                <w:div w:id="1235696901">
                  <w:marLeft w:val="0"/>
                  <w:marRight w:val="0"/>
                  <w:marTop w:val="0"/>
                  <w:marBottom w:val="0"/>
                  <w:divBdr>
                    <w:top w:val="none" w:sz="0" w:space="0" w:color="auto"/>
                    <w:left w:val="none" w:sz="0" w:space="0" w:color="auto"/>
                    <w:bottom w:val="none" w:sz="0" w:space="0" w:color="auto"/>
                    <w:right w:val="none" w:sz="0" w:space="0" w:color="auto"/>
                  </w:divBdr>
                  <w:divsChild>
                    <w:div w:id="2898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5543">
          <w:marLeft w:val="0"/>
          <w:marRight w:val="0"/>
          <w:marTop w:val="0"/>
          <w:marBottom w:val="0"/>
          <w:divBdr>
            <w:top w:val="none" w:sz="0" w:space="0" w:color="auto"/>
            <w:left w:val="none" w:sz="0" w:space="0" w:color="auto"/>
            <w:bottom w:val="none" w:sz="0" w:space="0" w:color="auto"/>
            <w:right w:val="none" w:sz="0" w:space="0" w:color="auto"/>
          </w:divBdr>
        </w:div>
        <w:div w:id="2027515156">
          <w:marLeft w:val="0"/>
          <w:marRight w:val="0"/>
          <w:marTop w:val="0"/>
          <w:marBottom w:val="0"/>
          <w:divBdr>
            <w:top w:val="none" w:sz="0" w:space="0" w:color="auto"/>
            <w:left w:val="none" w:sz="0" w:space="0" w:color="auto"/>
            <w:bottom w:val="none" w:sz="0" w:space="0" w:color="auto"/>
            <w:right w:val="none" w:sz="0" w:space="0" w:color="auto"/>
          </w:divBdr>
          <w:divsChild>
            <w:div w:id="15690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3005">
      <w:bodyDiv w:val="1"/>
      <w:marLeft w:val="0"/>
      <w:marRight w:val="0"/>
      <w:marTop w:val="0"/>
      <w:marBottom w:val="0"/>
      <w:divBdr>
        <w:top w:val="none" w:sz="0" w:space="0" w:color="auto"/>
        <w:left w:val="none" w:sz="0" w:space="0" w:color="auto"/>
        <w:bottom w:val="none" w:sz="0" w:space="0" w:color="auto"/>
        <w:right w:val="none" w:sz="0" w:space="0" w:color="auto"/>
      </w:divBdr>
    </w:div>
    <w:div w:id="1212034487">
      <w:bodyDiv w:val="1"/>
      <w:marLeft w:val="27"/>
      <w:marRight w:val="27"/>
      <w:marTop w:val="27"/>
      <w:marBottom w:val="27"/>
      <w:divBdr>
        <w:top w:val="none" w:sz="0" w:space="0" w:color="auto"/>
        <w:left w:val="none" w:sz="0" w:space="0" w:color="auto"/>
        <w:bottom w:val="none" w:sz="0" w:space="0" w:color="auto"/>
        <w:right w:val="none" w:sz="0" w:space="0" w:color="auto"/>
      </w:divBdr>
      <w:divsChild>
        <w:div w:id="1816095196">
          <w:marLeft w:val="0"/>
          <w:marRight w:val="0"/>
          <w:marTop w:val="0"/>
          <w:marBottom w:val="0"/>
          <w:divBdr>
            <w:top w:val="none" w:sz="0" w:space="0" w:color="auto"/>
            <w:left w:val="none" w:sz="0" w:space="0" w:color="auto"/>
            <w:bottom w:val="none" w:sz="0" w:space="0" w:color="auto"/>
            <w:right w:val="none" w:sz="0" w:space="0" w:color="auto"/>
          </w:divBdr>
          <w:divsChild>
            <w:div w:id="1348486225">
              <w:marLeft w:val="41"/>
              <w:marRight w:val="41"/>
              <w:marTop w:val="41"/>
              <w:marBottom w:val="41"/>
              <w:divBdr>
                <w:top w:val="none" w:sz="0" w:space="0" w:color="auto"/>
                <w:left w:val="none" w:sz="0" w:space="0" w:color="auto"/>
                <w:bottom w:val="none" w:sz="0" w:space="0" w:color="auto"/>
                <w:right w:val="none" w:sz="0" w:space="0" w:color="auto"/>
              </w:divBdr>
              <w:divsChild>
                <w:div w:id="625546083">
                  <w:marLeft w:val="0"/>
                  <w:marRight w:val="0"/>
                  <w:marTop w:val="0"/>
                  <w:marBottom w:val="0"/>
                  <w:divBdr>
                    <w:top w:val="none" w:sz="0" w:space="0" w:color="auto"/>
                    <w:left w:val="none" w:sz="0" w:space="0" w:color="auto"/>
                    <w:bottom w:val="none" w:sz="0" w:space="0" w:color="auto"/>
                    <w:right w:val="none" w:sz="0" w:space="0" w:color="auto"/>
                  </w:divBdr>
                  <w:divsChild>
                    <w:div w:id="22020847">
                      <w:marLeft w:val="0"/>
                      <w:marRight w:val="0"/>
                      <w:marTop w:val="0"/>
                      <w:marBottom w:val="0"/>
                      <w:divBdr>
                        <w:top w:val="none" w:sz="0" w:space="0" w:color="auto"/>
                        <w:left w:val="none" w:sz="0" w:space="0" w:color="auto"/>
                        <w:bottom w:val="none" w:sz="0" w:space="0" w:color="auto"/>
                        <w:right w:val="none" w:sz="0" w:space="0" w:color="auto"/>
                      </w:divBdr>
                    </w:div>
                    <w:div w:id="446199734">
                      <w:marLeft w:val="0"/>
                      <w:marRight w:val="0"/>
                      <w:marTop w:val="0"/>
                      <w:marBottom w:val="0"/>
                      <w:divBdr>
                        <w:top w:val="none" w:sz="0" w:space="0" w:color="auto"/>
                        <w:left w:val="none" w:sz="0" w:space="0" w:color="auto"/>
                        <w:bottom w:val="none" w:sz="0" w:space="0" w:color="auto"/>
                        <w:right w:val="none" w:sz="0" w:space="0" w:color="auto"/>
                      </w:divBdr>
                    </w:div>
                    <w:div w:id="700012352">
                      <w:marLeft w:val="0"/>
                      <w:marRight w:val="0"/>
                      <w:marTop w:val="0"/>
                      <w:marBottom w:val="0"/>
                      <w:divBdr>
                        <w:top w:val="none" w:sz="0" w:space="0" w:color="auto"/>
                        <w:left w:val="none" w:sz="0" w:space="0" w:color="auto"/>
                        <w:bottom w:val="none" w:sz="0" w:space="0" w:color="auto"/>
                        <w:right w:val="none" w:sz="0" w:space="0" w:color="auto"/>
                      </w:divBdr>
                    </w:div>
                    <w:div w:id="1237400641">
                      <w:marLeft w:val="0"/>
                      <w:marRight w:val="0"/>
                      <w:marTop w:val="0"/>
                      <w:marBottom w:val="0"/>
                      <w:divBdr>
                        <w:top w:val="none" w:sz="0" w:space="0" w:color="auto"/>
                        <w:left w:val="none" w:sz="0" w:space="0" w:color="auto"/>
                        <w:bottom w:val="none" w:sz="0" w:space="0" w:color="auto"/>
                        <w:right w:val="none" w:sz="0" w:space="0" w:color="auto"/>
                      </w:divBdr>
                    </w:div>
                    <w:div w:id="15217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7297">
      <w:bodyDiv w:val="1"/>
      <w:marLeft w:val="0"/>
      <w:marRight w:val="0"/>
      <w:marTop w:val="0"/>
      <w:marBottom w:val="0"/>
      <w:divBdr>
        <w:top w:val="none" w:sz="0" w:space="0" w:color="auto"/>
        <w:left w:val="none" w:sz="0" w:space="0" w:color="auto"/>
        <w:bottom w:val="none" w:sz="0" w:space="0" w:color="auto"/>
        <w:right w:val="none" w:sz="0" w:space="0" w:color="auto"/>
      </w:divBdr>
    </w:div>
    <w:div w:id="1217856528">
      <w:bodyDiv w:val="1"/>
      <w:marLeft w:val="0"/>
      <w:marRight w:val="0"/>
      <w:marTop w:val="0"/>
      <w:marBottom w:val="0"/>
      <w:divBdr>
        <w:top w:val="none" w:sz="0" w:space="0" w:color="auto"/>
        <w:left w:val="none" w:sz="0" w:space="0" w:color="auto"/>
        <w:bottom w:val="none" w:sz="0" w:space="0" w:color="auto"/>
        <w:right w:val="none" w:sz="0" w:space="0" w:color="auto"/>
      </w:divBdr>
    </w:div>
    <w:div w:id="1222982969">
      <w:bodyDiv w:val="1"/>
      <w:marLeft w:val="0"/>
      <w:marRight w:val="0"/>
      <w:marTop w:val="0"/>
      <w:marBottom w:val="0"/>
      <w:divBdr>
        <w:top w:val="none" w:sz="0" w:space="0" w:color="auto"/>
        <w:left w:val="none" w:sz="0" w:space="0" w:color="auto"/>
        <w:bottom w:val="none" w:sz="0" w:space="0" w:color="auto"/>
        <w:right w:val="none" w:sz="0" w:space="0" w:color="auto"/>
      </w:divBdr>
    </w:div>
    <w:div w:id="1223061549">
      <w:bodyDiv w:val="1"/>
      <w:marLeft w:val="0"/>
      <w:marRight w:val="0"/>
      <w:marTop w:val="0"/>
      <w:marBottom w:val="0"/>
      <w:divBdr>
        <w:top w:val="none" w:sz="0" w:space="0" w:color="auto"/>
        <w:left w:val="none" w:sz="0" w:space="0" w:color="auto"/>
        <w:bottom w:val="none" w:sz="0" w:space="0" w:color="auto"/>
        <w:right w:val="none" w:sz="0" w:space="0" w:color="auto"/>
      </w:divBdr>
      <w:divsChild>
        <w:div w:id="785660807">
          <w:marLeft w:val="0"/>
          <w:marRight w:val="0"/>
          <w:marTop w:val="0"/>
          <w:marBottom w:val="0"/>
          <w:divBdr>
            <w:top w:val="none" w:sz="0" w:space="0" w:color="auto"/>
            <w:left w:val="none" w:sz="0" w:space="0" w:color="auto"/>
            <w:bottom w:val="none" w:sz="0" w:space="0" w:color="auto"/>
            <w:right w:val="none" w:sz="0" w:space="0" w:color="auto"/>
          </w:divBdr>
          <w:divsChild>
            <w:div w:id="125129742">
              <w:marLeft w:val="0"/>
              <w:marRight w:val="0"/>
              <w:marTop w:val="0"/>
              <w:marBottom w:val="0"/>
              <w:divBdr>
                <w:top w:val="none" w:sz="0" w:space="0" w:color="auto"/>
                <w:left w:val="none" w:sz="0" w:space="0" w:color="auto"/>
                <w:bottom w:val="none" w:sz="0" w:space="0" w:color="auto"/>
                <w:right w:val="none" w:sz="0" w:space="0" w:color="auto"/>
              </w:divBdr>
              <w:divsChild>
                <w:div w:id="129708873">
                  <w:marLeft w:val="0"/>
                  <w:marRight w:val="0"/>
                  <w:marTop w:val="0"/>
                  <w:marBottom w:val="0"/>
                  <w:divBdr>
                    <w:top w:val="none" w:sz="0" w:space="0" w:color="auto"/>
                    <w:left w:val="none" w:sz="0" w:space="0" w:color="auto"/>
                    <w:bottom w:val="none" w:sz="0" w:space="0" w:color="auto"/>
                    <w:right w:val="none" w:sz="0" w:space="0" w:color="auto"/>
                  </w:divBdr>
                </w:div>
              </w:divsChild>
            </w:div>
            <w:div w:id="735323289">
              <w:marLeft w:val="0"/>
              <w:marRight w:val="0"/>
              <w:marTop w:val="0"/>
              <w:marBottom w:val="0"/>
              <w:divBdr>
                <w:top w:val="none" w:sz="0" w:space="0" w:color="auto"/>
                <w:left w:val="none" w:sz="0" w:space="0" w:color="auto"/>
                <w:bottom w:val="none" w:sz="0" w:space="0" w:color="auto"/>
                <w:right w:val="none" w:sz="0" w:space="0" w:color="auto"/>
              </w:divBdr>
            </w:div>
            <w:div w:id="1203202774">
              <w:marLeft w:val="0"/>
              <w:marRight w:val="0"/>
              <w:marTop w:val="0"/>
              <w:marBottom w:val="0"/>
              <w:divBdr>
                <w:top w:val="none" w:sz="0" w:space="0" w:color="auto"/>
                <w:left w:val="none" w:sz="0" w:space="0" w:color="auto"/>
                <w:bottom w:val="none" w:sz="0" w:space="0" w:color="auto"/>
                <w:right w:val="none" w:sz="0" w:space="0" w:color="auto"/>
              </w:divBdr>
              <w:divsChild>
                <w:div w:id="51511624">
                  <w:marLeft w:val="0"/>
                  <w:marRight w:val="0"/>
                  <w:marTop w:val="0"/>
                  <w:marBottom w:val="0"/>
                  <w:divBdr>
                    <w:top w:val="none" w:sz="0" w:space="0" w:color="auto"/>
                    <w:left w:val="none" w:sz="0" w:space="0" w:color="auto"/>
                    <w:bottom w:val="none" w:sz="0" w:space="0" w:color="auto"/>
                    <w:right w:val="none" w:sz="0" w:space="0" w:color="auto"/>
                  </w:divBdr>
                  <w:divsChild>
                    <w:div w:id="1525559323">
                      <w:marLeft w:val="0"/>
                      <w:marRight w:val="0"/>
                      <w:marTop w:val="0"/>
                      <w:marBottom w:val="0"/>
                      <w:divBdr>
                        <w:top w:val="none" w:sz="0" w:space="0" w:color="auto"/>
                        <w:left w:val="none" w:sz="0" w:space="0" w:color="auto"/>
                        <w:bottom w:val="none" w:sz="0" w:space="0" w:color="auto"/>
                        <w:right w:val="none" w:sz="0" w:space="0" w:color="auto"/>
                      </w:divBdr>
                      <w:divsChild>
                        <w:div w:id="16907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167">
                  <w:marLeft w:val="0"/>
                  <w:marRight w:val="0"/>
                  <w:marTop w:val="0"/>
                  <w:marBottom w:val="0"/>
                  <w:divBdr>
                    <w:top w:val="none" w:sz="0" w:space="0" w:color="auto"/>
                    <w:left w:val="none" w:sz="0" w:space="0" w:color="auto"/>
                    <w:bottom w:val="none" w:sz="0" w:space="0" w:color="auto"/>
                    <w:right w:val="none" w:sz="0" w:space="0" w:color="auto"/>
                  </w:divBdr>
                  <w:divsChild>
                    <w:div w:id="199825420">
                      <w:marLeft w:val="0"/>
                      <w:marRight w:val="0"/>
                      <w:marTop w:val="0"/>
                      <w:marBottom w:val="0"/>
                      <w:divBdr>
                        <w:top w:val="none" w:sz="0" w:space="0" w:color="auto"/>
                        <w:left w:val="none" w:sz="0" w:space="0" w:color="auto"/>
                        <w:bottom w:val="none" w:sz="0" w:space="0" w:color="auto"/>
                        <w:right w:val="none" w:sz="0" w:space="0" w:color="auto"/>
                      </w:divBdr>
                      <w:divsChild>
                        <w:div w:id="944116781">
                          <w:marLeft w:val="0"/>
                          <w:marRight w:val="0"/>
                          <w:marTop w:val="0"/>
                          <w:marBottom w:val="0"/>
                          <w:divBdr>
                            <w:top w:val="none" w:sz="0" w:space="0" w:color="auto"/>
                            <w:left w:val="none" w:sz="0" w:space="0" w:color="auto"/>
                            <w:bottom w:val="none" w:sz="0" w:space="0" w:color="auto"/>
                            <w:right w:val="none" w:sz="0" w:space="0" w:color="auto"/>
                          </w:divBdr>
                          <w:divsChild>
                            <w:div w:id="340277807">
                              <w:marLeft w:val="0"/>
                              <w:marRight w:val="0"/>
                              <w:marTop w:val="0"/>
                              <w:marBottom w:val="0"/>
                              <w:divBdr>
                                <w:top w:val="none" w:sz="0" w:space="0" w:color="auto"/>
                                <w:left w:val="none" w:sz="0" w:space="0" w:color="auto"/>
                                <w:bottom w:val="none" w:sz="0" w:space="0" w:color="auto"/>
                                <w:right w:val="none" w:sz="0" w:space="0" w:color="auto"/>
                              </w:divBdr>
                              <w:divsChild>
                                <w:div w:id="17698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0040">
                          <w:marLeft w:val="0"/>
                          <w:marRight w:val="0"/>
                          <w:marTop w:val="0"/>
                          <w:marBottom w:val="0"/>
                          <w:divBdr>
                            <w:top w:val="none" w:sz="0" w:space="0" w:color="auto"/>
                            <w:left w:val="none" w:sz="0" w:space="0" w:color="auto"/>
                            <w:bottom w:val="none" w:sz="0" w:space="0" w:color="auto"/>
                            <w:right w:val="none" w:sz="0" w:space="0" w:color="auto"/>
                          </w:divBdr>
                          <w:divsChild>
                            <w:div w:id="800608478">
                              <w:marLeft w:val="0"/>
                              <w:marRight w:val="0"/>
                              <w:marTop w:val="0"/>
                              <w:marBottom w:val="0"/>
                              <w:divBdr>
                                <w:top w:val="none" w:sz="0" w:space="0" w:color="auto"/>
                                <w:left w:val="none" w:sz="0" w:space="0" w:color="auto"/>
                                <w:bottom w:val="none" w:sz="0" w:space="0" w:color="auto"/>
                                <w:right w:val="none" w:sz="0" w:space="0" w:color="auto"/>
                              </w:divBdr>
                              <w:divsChild>
                                <w:div w:id="2762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4829">
                          <w:marLeft w:val="0"/>
                          <w:marRight w:val="0"/>
                          <w:marTop w:val="0"/>
                          <w:marBottom w:val="0"/>
                          <w:divBdr>
                            <w:top w:val="none" w:sz="0" w:space="0" w:color="auto"/>
                            <w:left w:val="none" w:sz="0" w:space="0" w:color="auto"/>
                            <w:bottom w:val="none" w:sz="0" w:space="0" w:color="auto"/>
                            <w:right w:val="none" w:sz="0" w:space="0" w:color="auto"/>
                          </w:divBdr>
                          <w:divsChild>
                            <w:div w:id="686907702">
                              <w:marLeft w:val="0"/>
                              <w:marRight w:val="0"/>
                              <w:marTop w:val="0"/>
                              <w:marBottom w:val="0"/>
                              <w:divBdr>
                                <w:top w:val="none" w:sz="0" w:space="0" w:color="auto"/>
                                <w:left w:val="none" w:sz="0" w:space="0" w:color="auto"/>
                                <w:bottom w:val="none" w:sz="0" w:space="0" w:color="auto"/>
                                <w:right w:val="none" w:sz="0" w:space="0" w:color="auto"/>
                              </w:divBdr>
                              <w:divsChild>
                                <w:div w:id="13741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680">
                          <w:marLeft w:val="0"/>
                          <w:marRight w:val="0"/>
                          <w:marTop w:val="0"/>
                          <w:marBottom w:val="0"/>
                          <w:divBdr>
                            <w:top w:val="none" w:sz="0" w:space="0" w:color="auto"/>
                            <w:left w:val="none" w:sz="0" w:space="0" w:color="auto"/>
                            <w:bottom w:val="none" w:sz="0" w:space="0" w:color="auto"/>
                            <w:right w:val="none" w:sz="0" w:space="0" w:color="auto"/>
                          </w:divBdr>
                          <w:divsChild>
                            <w:div w:id="1033458270">
                              <w:marLeft w:val="0"/>
                              <w:marRight w:val="0"/>
                              <w:marTop w:val="0"/>
                              <w:marBottom w:val="0"/>
                              <w:divBdr>
                                <w:top w:val="none" w:sz="0" w:space="0" w:color="auto"/>
                                <w:left w:val="none" w:sz="0" w:space="0" w:color="auto"/>
                                <w:bottom w:val="none" w:sz="0" w:space="0" w:color="auto"/>
                                <w:right w:val="none" w:sz="0" w:space="0" w:color="auto"/>
                              </w:divBdr>
                              <w:divsChild>
                                <w:div w:id="770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4916">
                      <w:marLeft w:val="0"/>
                      <w:marRight w:val="0"/>
                      <w:marTop w:val="0"/>
                      <w:marBottom w:val="0"/>
                      <w:divBdr>
                        <w:top w:val="none" w:sz="0" w:space="0" w:color="auto"/>
                        <w:left w:val="none" w:sz="0" w:space="0" w:color="auto"/>
                        <w:bottom w:val="none" w:sz="0" w:space="0" w:color="auto"/>
                        <w:right w:val="none" w:sz="0" w:space="0" w:color="auto"/>
                      </w:divBdr>
                      <w:divsChild>
                        <w:div w:id="1585409614">
                          <w:marLeft w:val="0"/>
                          <w:marRight w:val="0"/>
                          <w:marTop w:val="0"/>
                          <w:marBottom w:val="0"/>
                          <w:divBdr>
                            <w:top w:val="none" w:sz="0" w:space="0" w:color="auto"/>
                            <w:left w:val="none" w:sz="0" w:space="0" w:color="auto"/>
                            <w:bottom w:val="none" w:sz="0" w:space="0" w:color="auto"/>
                            <w:right w:val="none" w:sz="0" w:space="0" w:color="auto"/>
                          </w:divBdr>
                          <w:divsChild>
                            <w:div w:id="324818892">
                              <w:marLeft w:val="0"/>
                              <w:marRight w:val="0"/>
                              <w:marTop w:val="0"/>
                              <w:marBottom w:val="0"/>
                              <w:divBdr>
                                <w:top w:val="none" w:sz="0" w:space="0" w:color="auto"/>
                                <w:left w:val="none" w:sz="0" w:space="0" w:color="auto"/>
                                <w:bottom w:val="none" w:sz="0" w:space="0" w:color="auto"/>
                                <w:right w:val="none" w:sz="0" w:space="0" w:color="auto"/>
                              </w:divBdr>
                              <w:divsChild>
                                <w:div w:id="4394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1195">
                          <w:marLeft w:val="0"/>
                          <w:marRight w:val="0"/>
                          <w:marTop w:val="0"/>
                          <w:marBottom w:val="0"/>
                          <w:divBdr>
                            <w:top w:val="none" w:sz="0" w:space="0" w:color="auto"/>
                            <w:left w:val="none" w:sz="0" w:space="0" w:color="auto"/>
                            <w:bottom w:val="none" w:sz="0" w:space="0" w:color="auto"/>
                            <w:right w:val="none" w:sz="0" w:space="0" w:color="auto"/>
                          </w:divBdr>
                          <w:divsChild>
                            <w:div w:id="300430673">
                              <w:marLeft w:val="0"/>
                              <w:marRight w:val="0"/>
                              <w:marTop w:val="0"/>
                              <w:marBottom w:val="0"/>
                              <w:divBdr>
                                <w:top w:val="none" w:sz="0" w:space="0" w:color="auto"/>
                                <w:left w:val="none" w:sz="0" w:space="0" w:color="auto"/>
                                <w:bottom w:val="none" w:sz="0" w:space="0" w:color="auto"/>
                                <w:right w:val="none" w:sz="0" w:space="0" w:color="auto"/>
                              </w:divBdr>
                              <w:divsChild>
                                <w:div w:id="13600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8348">
                          <w:marLeft w:val="0"/>
                          <w:marRight w:val="0"/>
                          <w:marTop w:val="0"/>
                          <w:marBottom w:val="0"/>
                          <w:divBdr>
                            <w:top w:val="none" w:sz="0" w:space="0" w:color="auto"/>
                            <w:left w:val="none" w:sz="0" w:space="0" w:color="auto"/>
                            <w:bottom w:val="none" w:sz="0" w:space="0" w:color="auto"/>
                            <w:right w:val="none" w:sz="0" w:space="0" w:color="auto"/>
                          </w:divBdr>
                          <w:divsChild>
                            <w:div w:id="964382885">
                              <w:marLeft w:val="0"/>
                              <w:marRight w:val="0"/>
                              <w:marTop w:val="0"/>
                              <w:marBottom w:val="0"/>
                              <w:divBdr>
                                <w:top w:val="none" w:sz="0" w:space="0" w:color="auto"/>
                                <w:left w:val="none" w:sz="0" w:space="0" w:color="auto"/>
                                <w:bottom w:val="none" w:sz="0" w:space="0" w:color="auto"/>
                                <w:right w:val="none" w:sz="0" w:space="0" w:color="auto"/>
                              </w:divBdr>
                              <w:divsChild>
                                <w:div w:id="12872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490">
                          <w:marLeft w:val="0"/>
                          <w:marRight w:val="0"/>
                          <w:marTop w:val="0"/>
                          <w:marBottom w:val="0"/>
                          <w:divBdr>
                            <w:top w:val="none" w:sz="0" w:space="0" w:color="auto"/>
                            <w:left w:val="none" w:sz="0" w:space="0" w:color="auto"/>
                            <w:bottom w:val="none" w:sz="0" w:space="0" w:color="auto"/>
                            <w:right w:val="none" w:sz="0" w:space="0" w:color="auto"/>
                          </w:divBdr>
                          <w:divsChild>
                            <w:div w:id="1228345435">
                              <w:marLeft w:val="0"/>
                              <w:marRight w:val="0"/>
                              <w:marTop w:val="0"/>
                              <w:marBottom w:val="0"/>
                              <w:divBdr>
                                <w:top w:val="none" w:sz="0" w:space="0" w:color="auto"/>
                                <w:left w:val="none" w:sz="0" w:space="0" w:color="auto"/>
                                <w:bottom w:val="none" w:sz="0" w:space="0" w:color="auto"/>
                                <w:right w:val="none" w:sz="0" w:space="0" w:color="auto"/>
                              </w:divBdr>
                              <w:divsChild>
                                <w:div w:id="1548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5412">
                      <w:marLeft w:val="0"/>
                      <w:marRight w:val="0"/>
                      <w:marTop w:val="0"/>
                      <w:marBottom w:val="0"/>
                      <w:divBdr>
                        <w:top w:val="none" w:sz="0" w:space="0" w:color="auto"/>
                        <w:left w:val="none" w:sz="0" w:space="0" w:color="auto"/>
                        <w:bottom w:val="none" w:sz="0" w:space="0" w:color="auto"/>
                        <w:right w:val="none" w:sz="0" w:space="0" w:color="auto"/>
                      </w:divBdr>
                      <w:divsChild>
                        <w:div w:id="632952383">
                          <w:marLeft w:val="0"/>
                          <w:marRight w:val="0"/>
                          <w:marTop w:val="0"/>
                          <w:marBottom w:val="0"/>
                          <w:divBdr>
                            <w:top w:val="none" w:sz="0" w:space="0" w:color="auto"/>
                            <w:left w:val="none" w:sz="0" w:space="0" w:color="auto"/>
                            <w:bottom w:val="none" w:sz="0" w:space="0" w:color="auto"/>
                            <w:right w:val="none" w:sz="0" w:space="0" w:color="auto"/>
                          </w:divBdr>
                          <w:divsChild>
                            <w:div w:id="1412921373">
                              <w:marLeft w:val="0"/>
                              <w:marRight w:val="0"/>
                              <w:marTop w:val="0"/>
                              <w:marBottom w:val="0"/>
                              <w:divBdr>
                                <w:top w:val="none" w:sz="0" w:space="0" w:color="auto"/>
                                <w:left w:val="none" w:sz="0" w:space="0" w:color="auto"/>
                                <w:bottom w:val="none" w:sz="0" w:space="0" w:color="auto"/>
                                <w:right w:val="none" w:sz="0" w:space="0" w:color="auto"/>
                              </w:divBdr>
                              <w:divsChild>
                                <w:div w:id="11492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983">
                          <w:marLeft w:val="0"/>
                          <w:marRight w:val="0"/>
                          <w:marTop w:val="0"/>
                          <w:marBottom w:val="0"/>
                          <w:divBdr>
                            <w:top w:val="none" w:sz="0" w:space="0" w:color="auto"/>
                            <w:left w:val="none" w:sz="0" w:space="0" w:color="auto"/>
                            <w:bottom w:val="none" w:sz="0" w:space="0" w:color="auto"/>
                            <w:right w:val="none" w:sz="0" w:space="0" w:color="auto"/>
                          </w:divBdr>
                          <w:divsChild>
                            <w:div w:id="658314690">
                              <w:marLeft w:val="0"/>
                              <w:marRight w:val="0"/>
                              <w:marTop w:val="0"/>
                              <w:marBottom w:val="0"/>
                              <w:divBdr>
                                <w:top w:val="none" w:sz="0" w:space="0" w:color="auto"/>
                                <w:left w:val="none" w:sz="0" w:space="0" w:color="auto"/>
                                <w:bottom w:val="none" w:sz="0" w:space="0" w:color="auto"/>
                                <w:right w:val="none" w:sz="0" w:space="0" w:color="auto"/>
                              </w:divBdr>
                              <w:divsChild>
                                <w:div w:id="18305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1647">
                          <w:marLeft w:val="0"/>
                          <w:marRight w:val="0"/>
                          <w:marTop w:val="0"/>
                          <w:marBottom w:val="0"/>
                          <w:divBdr>
                            <w:top w:val="none" w:sz="0" w:space="0" w:color="auto"/>
                            <w:left w:val="none" w:sz="0" w:space="0" w:color="auto"/>
                            <w:bottom w:val="none" w:sz="0" w:space="0" w:color="auto"/>
                            <w:right w:val="none" w:sz="0" w:space="0" w:color="auto"/>
                          </w:divBdr>
                          <w:divsChild>
                            <w:div w:id="607738956">
                              <w:marLeft w:val="0"/>
                              <w:marRight w:val="0"/>
                              <w:marTop w:val="0"/>
                              <w:marBottom w:val="0"/>
                              <w:divBdr>
                                <w:top w:val="none" w:sz="0" w:space="0" w:color="auto"/>
                                <w:left w:val="none" w:sz="0" w:space="0" w:color="auto"/>
                                <w:bottom w:val="none" w:sz="0" w:space="0" w:color="auto"/>
                                <w:right w:val="none" w:sz="0" w:space="0" w:color="auto"/>
                              </w:divBdr>
                              <w:divsChild>
                                <w:div w:id="1410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4427">
                          <w:marLeft w:val="0"/>
                          <w:marRight w:val="0"/>
                          <w:marTop w:val="0"/>
                          <w:marBottom w:val="0"/>
                          <w:divBdr>
                            <w:top w:val="none" w:sz="0" w:space="0" w:color="auto"/>
                            <w:left w:val="none" w:sz="0" w:space="0" w:color="auto"/>
                            <w:bottom w:val="none" w:sz="0" w:space="0" w:color="auto"/>
                            <w:right w:val="none" w:sz="0" w:space="0" w:color="auto"/>
                          </w:divBdr>
                          <w:divsChild>
                            <w:div w:id="433016887">
                              <w:marLeft w:val="0"/>
                              <w:marRight w:val="0"/>
                              <w:marTop w:val="0"/>
                              <w:marBottom w:val="0"/>
                              <w:divBdr>
                                <w:top w:val="none" w:sz="0" w:space="0" w:color="auto"/>
                                <w:left w:val="none" w:sz="0" w:space="0" w:color="auto"/>
                                <w:bottom w:val="none" w:sz="0" w:space="0" w:color="auto"/>
                                <w:right w:val="none" w:sz="0" w:space="0" w:color="auto"/>
                              </w:divBdr>
                              <w:divsChild>
                                <w:div w:id="11647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8245">
                      <w:marLeft w:val="0"/>
                      <w:marRight w:val="0"/>
                      <w:marTop w:val="0"/>
                      <w:marBottom w:val="0"/>
                      <w:divBdr>
                        <w:top w:val="none" w:sz="0" w:space="0" w:color="auto"/>
                        <w:left w:val="none" w:sz="0" w:space="0" w:color="auto"/>
                        <w:bottom w:val="none" w:sz="0" w:space="0" w:color="auto"/>
                        <w:right w:val="none" w:sz="0" w:space="0" w:color="auto"/>
                      </w:divBdr>
                      <w:divsChild>
                        <w:div w:id="1316257261">
                          <w:marLeft w:val="0"/>
                          <w:marRight w:val="0"/>
                          <w:marTop w:val="0"/>
                          <w:marBottom w:val="0"/>
                          <w:divBdr>
                            <w:top w:val="none" w:sz="0" w:space="0" w:color="auto"/>
                            <w:left w:val="none" w:sz="0" w:space="0" w:color="auto"/>
                            <w:bottom w:val="none" w:sz="0" w:space="0" w:color="auto"/>
                            <w:right w:val="none" w:sz="0" w:space="0" w:color="auto"/>
                          </w:divBdr>
                          <w:divsChild>
                            <w:div w:id="10700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7953">
                      <w:marLeft w:val="0"/>
                      <w:marRight w:val="0"/>
                      <w:marTop w:val="0"/>
                      <w:marBottom w:val="0"/>
                      <w:divBdr>
                        <w:top w:val="none" w:sz="0" w:space="0" w:color="auto"/>
                        <w:left w:val="none" w:sz="0" w:space="0" w:color="auto"/>
                        <w:bottom w:val="none" w:sz="0" w:space="0" w:color="auto"/>
                        <w:right w:val="none" w:sz="0" w:space="0" w:color="auto"/>
                      </w:divBdr>
                      <w:divsChild>
                        <w:div w:id="371223927">
                          <w:marLeft w:val="0"/>
                          <w:marRight w:val="0"/>
                          <w:marTop w:val="0"/>
                          <w:marBottom w:val="0"/>
                          <w:divBdr>
                            <w:top w:val="none" w:sz="0" w:space="0" w:color="auto"/>
                            <w:left w:val="none" w:sz="0" w:space="0" w:color="auto"/>
                            <w:bottom w:val="none" w:sz="0" w:space="0" w:color="auto"/>
                            <w:right w:val="none" w:sz="0" w:space="0" w:color="auto"/>
                          </w:divBdr>
                          <w:divsChild>
                            <w:div w:id="17240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617">
                      <w:marLeft w:val="0"/>
                      <w:marRight w:val="0"/>
                      <w:marTop w:val="0"/>
                      <w:marBottom w:val="0"/>
                      <w:divBdr>
                        <w:top w:val="none" w:sz="0" w:space="0" w:color="auto"/>
                        <w:left w:val="none" w:sz="0" w:space="0" w:color="auto"/>
                        <w:bottom w:val="none" w:sz="0" w:space="0" w:color="auto"/>
                        <w:right w:val="none" w:sz="0" w:space="0" w:color="auto"/>
                      </w:divBdr>
                      <w:divsChild>
                        <w:div w:id="41832698">
                          <w:marLeft w:val="0"/>
                          <w:marRight w:val="0"/>
                          <w:marTop w:val="0"/>
                          <w:marBottom w:val="0"/>
                          <w:divBdr>
                            <w:top w:val="none" w:sz="0" w:space="0" w:color="auto"/>
                            <w:left w:val="none" w:sz="0" w:space="0" w:color="auto"/>
                            <w:bottom w:val="none" w:sz="0" w:space="0" w:color="auto"/>
                            <w:right w:val="none" w:sz="0" w:space="0" w:color="auto"/>
                          </w:divBdr>
                          <w:divsChild>
                            <w:div w:id="2463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6860">
                      <w:marLeft w:val="0"/>
                      <w:marRight w:val="0"/>
                      <w:marTop w:val="0"/>
                      <w:marBottom w:val="0"/>
                      <w:divBdr>
                        <w:top w:val="none" w:sz="0" w:space="0" w:color="auto"/>
                        <w:left w:val="none" w:sz="0" w:space="0" w:color="auto"/>
                        <w:bottom w:val="none" w:sz="0" w:space="0" w:color="auto"/>
                        <w:right w:val="none" w:sz="0" w:space="0" w:color="auto"/>
                      </w:divBdr>
                      <w:divsChild>
                        <w:div w:id="1651445275">
                          <w:marLeft w:val="0"/>
                          <w:marRight w:val="0"/>
                          <w:marTop w:val="0"/>
                          <w:marBottom w:val="0"/>
                          <w:divBdr>
                            <w:top w:val="none" w:sz="0" w:space="0" w:color="auto"/>
                            <w:left w:val="none" w:sz="0" w:space="0" w:color="auto"/>
                            <w:bottom w:val="none" w:sz="0" w:space="0" w:color="auto"/>
                            <w:right w:val="none" w:sz="0" w:space="0" w:color="auto"/>
                          </w:divBdr>
                          <w:divsChild>
                            <w:div w:id="1342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49530">
                      <w:marLeft w:val="0"/>
                      <w:marRight w:val="0"/>
                      <w:marTop w:val="0"/>
                      <w:marBottom w:val="0"/>
                      <w:divBdr>
                        <w:top w:val="none" w:sz="0" w:space="0" w:color="auto"/>
                        <w:left w:val="none" w:sz="0" w:space="0" w:color="auto"/>
                        <w:bottom w:val="none" w:sz="0" w:space="0" w:color="auto"/>
                        <w:right w:val="none" w:sz="0" w:space="0" w:color="auto"/>
                      </w:divBdr>
                      <w:divsChild>
                        <w:div w:id="22679935">
                          <w:marLeft w:val="0"/>
                          <w:marRight w:val="0"/>
                          <w:marTop w:val="0"/>
                          <w:marBottom w:val="0"/>
                          <w:divBdr>
                            <w:top w:val="none" w:sz="0" w:space="0" w:color="auto"/>
                            <w:left w:val="none" w:sz="0" w:space="0" w:color="auto"/>
                            <w:bottom w:val="none" w:sz="0" w:space="0" w:color="auto"/>
                            <w:right w:val="none" w:sz="0" w:space="0" w:color="auto"/>
                          </w:divBdr>
                          <w:divsChild>
                            <w:div w:id="923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5419">
                      <w:marLeft w:val="0"/>
                      <w:marRight w:val="0"/>
                      <w:marTop w:val="0"/>
                      <w:marBottom w:val="0"/>
                      <w:divBdr>
                        <w:top w:val="none" w:sz="0" w:space="0" w:color="auto"/>
                        <w:left w:val="none" w:sz="0" w:space="0" w:color="auto"/>
                        <w:bottom w:val="none" w:sz="0" w:space="0" w:color="auto"/>
                        <w:right w:val="none" w:sz="0" w:space="0" w:color="auto"/>
                      </w:divBdr>
                      <w:divsChild>
                        <w:div w:id="255331987">
                          <w:marLeft w:val="0"/>
                          <w:marRight w:val="0"/>
                          <w:marTop w:val="0"/>
                          <w:marBottom w:val="0"/>
                          <w:divBdr>
                            <w:top w:val="none" w:sz="0" w:space="0" w:color="auto"/>
                            <w:left w:val="none" w:sz="0" w:space="0" w:color="auto"/>
                            <w:bottom w:val="none" w:sz="0" w:space="0" w:color="auto"/>
                            <w:right w:val="none" w:sz="0" w:space="0" w:color="auto"/>
                          </w:divBdr>
                          <w:divsChild>
                            <w:div w:id="1300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7637">
                      <w:marLeft w:val="0"/>
                      <w:marRight w:val="0"/>
                      <w:marTop w:val="0"/>
                      <w:marBottom w:val="0"/>
                      <w:divBdr>
                        <w:top w:val="none" w:sz="0" w:space="0" w:color="auto"/>
                        <w:left w:val="none" w:sz="0" w:space="0" w:color="auto"/>
                        <w:bottom w:val="none" w:sz="0" w:space="0" w:color="auto"/>
                        <w:right w:val="none" w:sz="0" w:space="0" w:color="auto"/>
                      </w:divBdr>
                      <w:divsChild>
                        <w:div w:id="471169034">
                          <w:marLeft w:val="0"/>
                          <w:marRight w:val="0"/>
                          <w:marTop w:val="0"/>
                          <w:marBottom w:val="0"/>
                          <w:divBdr>
                            <w:top w:val="none" w:sz="0" w:space="0" w:color="auto"/>
                            <w:left w:val="none" w:sz="0" w:space="0" w:color="auto"/>
                            <w:bottom w:val="none" w:sz="0" w:space="0" w:color="auto"/>
                            <w:right w:val="none" w:sz="0" w:space="0" w:color="auto"/>
                          </w:divBdr>
                          <w:divsChild>
                            <w:div w:id="2065253842">
                              <w:marLeft w:val="0"/>
                              <w:marRight w:val="0"/>
                              <w:marTop w:val="0"/>
                              <w:marBottom w:val="0"/>
                              <w:divBdr>
                                <w:top w:val="none" w:sz="0" w:space="0" w:color="auto"/>
                                <w:left w:val="none" w:sz="0" w:space="0" w:color="auto"/>
                                <w:bottom w:val="none" w:sz="0" w:space="0" w:color="auto"/>
                                <w:right w:val="none" w:sz="0" w:space="0" w:color="auto"/>
                              </w:divBdr>
                              <w:divsChild>
                                <w:div w:id="6933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8223">
                          <w:marLeft w:val="0"/>
                          <w:marRight w:val="0"/>
                          <w:marTop w:val="0"/>
                          <w:marBottom w:val="0"/>
                          <w:divBdr>
                            <w:top w:val="none" w:sz="0" w:space="0" w:color="auto"/>
                            <w:left w:val="none" w:sz="0" w:space="0" w:color="auto"/>
                            <w:bottom w:val="none" w:sz="0" w:space="0" w:color="auto"/>
                            <w:right w:val="none" w:sz="0" w:space="0" w:color="auto"/>
                          </w:divBdr>
                          <w:divsChild>
                            <w:div w:id="1218084330">
                              <w:marLeft w:val="0"/>
                              <w:marRight w:val="0"/>
                              <w:marTop w:val="0"/>
                              <w:marBottom w:val="0"/>
                              <w:divBdr>
                                <w:top w:val="none" w:sz="0" w:space="0" w:color="auto"/>
                                <w:left w:val="none" w:sz="0" w:space="0" w:color="auto"/>
                                <w:bottom w:val="none" w:sz="0" w:space="0" w:color="auto"/>
                                <w:right w:val="none" w:sz="0" w:space="0" w:color="auto"/>
                              </w:divBdr>
                              <w:divsChild>
                                <w:div w:id="1114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174">
                          <w:marLeft w:val="0"/>
                          <w:marRight w:val="0"/>
                          <w:marTop w:val="0"/>
                          <w:marBottom w:val="0"/>
                          <w:divBdr>
                            <w:top w:val="none" w:sz="0" w:space="0" w:color="auto"/>
                            <w:left w:val="none" w:sz="0" w:space="0" w:color="auto"/>
                            <w:bottom w:val="none" w:sz="0" w:space="0" w:color="auto"/>
                            <w:right w:val="none" w:sz="0" w:space="0" w:color="auto"/>
                          </w:divBdr>
                          <w:divsChild>
                            <w:div w:id="1929386115">
                              <w:marLeft w:val="0"/>
                              <w:marRight w:val="0"/>
                              <w:marTop w:val="0"/>
                              <w:marBottom w:val="0"/>
                              <w:divBdr>
                                <w:top w:val="none" w:sz="0" w:space="0" w:color="auto"/>
                                <w:left w:val="none" w:sz="0" w:space="0" w:color="auto"/>
                                <w:bottom w:val="none" w:sz="0" w:space="0" w:color="auto"/>
                                <w:right w:val="none" w:sz="0" w:space="0" w:color="auto"/>
                              </w:divBdr>
                              <w:divsChild>
                                <w:div w:id="21078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8307">
                          <w:marLeft w:val="0"/>
                          <w:marRight w:val="0"/>
                          <w:marTop w:val="0"/>
                          <w:marBottom w:val="0"/>
                          <w:divBdr>
                            <w:top w:val="none" w:sz="0" w:space="0" w:color="auto"/>
                            <w:left w:val="none" w:sz="0" w:space="0" w:color="auto"/>
                            <w:bottom w:val="none" w:sz="0" w:space="0" w:color="auto"/>
                            <w:right w:val="none" w:sz="0" w:space="0" w:color="auto"/>
                          </w:divBdr>
                          <w:divsChild>
                            <w:div w:id="1466312813">
                              <w:marLeft w:val="0"/>
                              <w:marRight w:val="0"/>
                              <w:marTop w:val="0"/>
                              <w:marBottom w:val="0"/>
                              <w:divBdr>
                                <w:top w:val="none" w:sz="0" w:space="0" w:color="auto"/>
                                <w:left w:val="none" w:sz="0" w:space="0" w:color="auto"/>
                                <w:bottom w:val="none" w:sz="0" w:space="0" w:color="auto"/>
                                <w:right w:val="none" w:sz="0" w:space="0" w:color="auto"/>
                              </w:divBdr>
                              <w:divsChild>
                                <w:div w:id="4505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79505">
                      <w:marLeft w:val="0"/>
                      <w:marRight w:val="0"/>
                      <w:marTop w:val="0"/>
                      <w:marBottom w:val="0"/>
                      <w:divBdr>
                        <w:top w:val="none" w:sz="0" w:space="0" w:color="auto"/>
                        <w:left w:val="none" w:sz="0" w:space="0" w:color="auto"/>
                        <w:bottom w:val="none" w:sz="0" w:space="0" w:color="auto"/>
                        <w:right w:val="none" w:sz="0" w:space="0" w:color="auto"/>
                      </w:divBdr>
                      <w:divsChild>
                        <w:div w:id="2022007243">
                          <w:marLeft w:val="0"/>
                          <w:marRight w:val="0"/>
                          <w:marTop w:val="0"/>
                          <w:marBottom w:val="0"/>
                          <w:divBdr>
                            <w:top w:val="none" w:sz="0" w:space="0" w:color="auto"/>
                            <w:left w:val="none" w:sz="0" w:space="0" w:color="auto"/>
                            <w:bottom w:val="none" w:sz="0" w:space="0" w:color="auto"/>
                            <w:right w:val="none" w:sz="0" w:space="0" w:color="auto"/>
                          </w:divBdr>
                          <w:divsChild>
                            <w:div w:id="21053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6874">
                      <w:marLeft w:val="0"/>
                      <w:marRight w:val="0"/>
                      <w:marTop w:val="0"/>
                      <w:marBottom w:val="0"/>
                      <w:divBdr>
                        <w:top w:val="none" w:sz="0" w:space="0" w:color="auto"/>
                        <w:left w:val="none" w:sz="0" w:space="0" w:color="auto"/>
                        <w:bottom w:val="none" w:sz="0" w:space="0" w:color="auto"/>
                        <w:right w:val="none" w:sz="0" w:space="0" w:color="auto"/>
                      </w:divBdr>
                      <w:divsChild>
                        <w:div w:id="133911560">
                          <w:marLeft w:val="0"/>
                          <w:marRight w:val="0"/>
                          <w:marTop w:val="0"/>
                          <w:marBottom w:val="0"/>
                          <w:divBdr>
                            <w:top w:val="none" w:sz="0" w:space="0" w:color="auto"/>
                            <w:left w:val="none" w:sz="0" w:space="0" w:color="auto"/>
                            <w:bottom w:val="none" w:sz="0" w:space="0" w:color="auto"/>
                            <w:right w:val="none" w:sz="0" w:space="0" w:color="auto"/>
                          </w:divBdr>
                          <w:divsChild>
                            <w:div w:id="21190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5771">
                      <w:marLeft w:val="0"/>
                      <w:marRight w:val="0"/>
                      <w:marTop w:val="0"/>
                      <w:marBottom w:val="0"/>
                      <w:divBdr>
                        <w:top w:val="none" w:sz="0" w:space="0" w:color="auto"/>
                        <w:left w:val="none" w:sz="0" w:space="0" w:color="auto"/>
                        <w:bottom w:val="none" w:sz="0" w:space="0" w:color="auto"/>
                        <w:right w:val="none" w:sz="0" w:space="0" w:color="auto"/>
                      </w:divBdr>
                      <w:divsChild>
                        <w:div w:id="170948203">
                          <w:marLeft w:val="0"/>
                          <w:marRight w:val="0"/>
                          <w:marTop w:val="0"/>
                          <w:marBottom w:val="0"/>
                          <w:divBdr>
                            <w:top w:val="none" w:sz="0" w:space="0" w:color="auto"/>
                            <w:left w:val="none" w:sz="0" w:space="0" w:color="auto"/>
                            <w:bottom w:val="none" w:sz="0" w:space="0" w:color="auto"/>
                            <w:right w:val="none" w:sz="0" w:space="0" w:color="auto"/>
                          </w:divBdr>
                          <w:divsChild>
                            <w:div w:id="71858164">
                              <w:marLeft w:val="0"/>
                              <w:marRight w:val="0"/>
                              <w:marTop w:val="0"/>
                              <w:marBottom w:val="0"/>
                              <w:divBdr>
                                <w:top w:val="none" w:sz="0" w:space="0" w:color="auto"/>
                                <w:left w:val="none" w:sz="0" w:space="0" w:color="auto"/>
                                <w:bottom w:val="none" w:sz="0" w:space="0" w:color="auto"/>
                                <w:right w:val="none" w:sz="0" w:space="0" w:color="auto"/>
                              </w:divBdr>
                              <w:divsChild>
                                <w:div w:id="4614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7133">
                          <w:marLeft w:val="0"/>
                          <w:marRight w:val="0"/>
                          <w:marTop w:val="0"/>
                          <w:marBottom w:val="0"/>
                          <w:divBdr>
                            <w:top w:val="none" w:sz="0" w:space="0" w:color="auto"/>
                            <w:left w:val="none" w:sz="0" w:space="0" w:color="auto"/>
                            <w:bottom w:val="none" w:sz="0" w:space="0" w:color="auto"/>
                            <w:right w:val="none" w:sz="0" w:space="0" w:color="auto"/>
                          </w:divBdr>
                          <w:divsChild>
                            <w:div w:id="1063481863">
                              <w:marLeft w:val="0"/>
                              <w:marRight w:val="0"/>
                              <w:marTop w:val="0"/>
                              <w:marBottom w:val="0"/>
                              <w:divBdr>
                                <w:top w:val="none" w:sz="0" w:space="0" w:color="auto"/>
                                <w:left w:val="none" w:sz="0" w:space="0" w:color="auto"/>
                                <w:bottom w:val="none" w:sz="0" w:space="0" w:color="auto"/>
                                <w:right w:val="none" w:sz="0" w:space="0" w:color="auto"/>
                              </w:divBdr>
                              <w:divsChild>
                                <w:div w:id="2010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6553">
                          <w:marLeft w:val="0"/>
                          <w:marRight w:val="0"/>
                          <w:marTop w:val="0"/>
                          <w:marBottom w:val="0"/>
                          <w:divBdr>
                            <w:top w:val="none" w:sz="0" w:space="0" w:color="auto"/>
                            <w:left w:val="none" w:sz="0" w:space="0" w:color="auto"/>
                            <w:bottom w:val="none" w:sz="0" w:space="0" w:color="auto"/>
                            <w:right w:val="none" w:sz="0" w:space="0" w:color="auto"/>
                          </w:divBdr>
                          <w:divsChild>
                            <w:div w:id="188446853">
                              <w:marLeft w:val="0"/>
                              <w:marRight w:val="0"/>
                              <w:marTop w:val="0"/>
                              <w:marBottom w:val="0"/>
                              <w:divBdr>
                                <w:top w:val="none" w:sz="0" w:space="0" w:color="auto"/>
                                <w:left w:val="none" w:sz="0" w:space="0" w:color="auto"/>
                                <w:bottom w:val="none" w:sz="0" w:space="0" w:color="auto"/>
                                <w:right w:val="none" w:sz="0" w:space="0" w:color="auto"/>
                              </w:divBdr>
                              <w:divsChild>
                                <w:div w:id="6625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3633">
                          <w:marLeft w:val="0"/>
                          <w:marRight w:val="0"/>
                          <w:marTop w:val="0"/>
                          <w:marBottom w:val="0"/>
                          <w:divBdr>
                            <w:top w:val="none" w:sz="0" w:space="0" w:color="auto"/>
                            <w:left w:val="none" w:sz="0" w:space="0" w:color="auto"/>
                            <w:bottom w:val="none" w:sz="0" w:space="0" w:color="auto"/>
                            <w:right w:val="none" w:sz="0" w:space="0" w:color="auto"/>
                          </w:divBdr>
                          <w:divsChild>
                            <w:div w:id="1020205224">
                              <w:marLeft w:val="0"/>
                              <w:marRight w:val="0"/>
                              <w:marTop w:val="0"/>
                              <w:marBottom w:val="0"/>
                              <w:divBdr>
                                <w:top w:val="none" w:sz="0" w:space="0" w:color="auto"/>
                                <w:left w:val="none" w:sz="0" w:space="0" w:color="auto"/>
                                <w:bottom w:val="none" w:sz="0" w:space="0" w:color="auto"/>
                                <w:right w:val="none" w:sz="0" w:space="0" w:color="auto"/>
                              </w:divBdr>
                              <w:divsChild>
                                <w:div w:id="14069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8352">
                      <w:marLeft w:val="0"/>
                      <w:marRight w:val="0"/>
                      <w:marTop w:val="0"/>
                      <w:marBottom w:val="0"/>
                      <w:divBdr>
                        <w:top w:val="none" w:sz="0" w:space="0" w:color="auto"/>
                        <w:left w:val="none" w:sz="0" w:space="0" w:color="auto"/>
                        <w:bottom w:val="none" w:sz="0" w:space="0" w:color="auto"/>
                        <w:right w:val="none" w:sz="0" w:space="0" w:color="auto"/>
                      </w:divBdr>
                      <w:divsChild>
                        <w:div w:id="1807120534">
                          <w:marLeft w:val="0"/>
                          <w:marRight w:val="0"/>
                          <w:marTop w:val="0"/>
                          <w:marBottom w:val="0"/>
                          <w:divBdr>
                            <w:top w:val="none" w:sz="0" w:space="0" w:color="auto"/>
                            <w:left w:val="none" w:sz="0" w:space="0" w:color="auto"/>
                            <w:bottom w:val="none" w:sz="0" w:space="0" w:color="auto"/>
                            <w:right w:val="none" w:sz="0" w:space="0" w:color="auto"/>
                          </w:divBdr>
                          <w:divsChild>
                            <w:div w:id="102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4813">
                      <w:marLeft w:val="0"/>
                      <w:marRight w:val="0"/>
                      <w:marTop w:val="0"/>
                      <w:marBottom w:val="0"/>
                      <w:divBdr>
                        <w:top w:val="none" w:sz="0" w:space="0" w:color="auto"/>
                        <w:left w:val="none" w:sz="0" w:space="0" w:color="auto"/>
                        <w:bottom w:val="none" w:sz="0" w:space="0" w:color="auto"/>
                        <w:right w:val="none" w:sz="0" w:space="0" w:color="auto"/>
                      </w:divBdr>
                      <w:divsChild>
                        <w:div w:id="1227032626">
                          <w:marLeft w:val="0"/>
                          <w:marRight w:val="0"/>
                          <w:marTop w:val="0"/>
                          <w:marBottom w:val="0"/>
                          <w:divBdr>
                            <w:top w:val="none" w:sz="0" w:space="0" w:color="auto"/>
                            <w:left w:val="none" w:sz="0" w:space="0" w:color="auto"/>
                            <w:bottom w:val="none" w:sz="0" w:space="0" w:color="auto"/>
                            <w:right w:val="none" w:sz="0" w:space="0" w:color="auto"/>
                          </w:divBdr>
                          <w:divsChild>
                            <w:div w:id="2005283258">
                              <w:marLeft w:val="0"/>
                              <w:marRight w:val="0"/>
                              <w:marTop w:val="0"/>
                              <w:marBottom w:val="0"/>
                              <w:divBdr>
                                <w:top w:val="none" w:sz="0" w:space="0" w:color="auto"/>
                                <w:left w:val="none" w:sz="0" w:space="0" w:color="auto"/>
                                <w:bottom w:val="none" w:sz="0" w:space="0" w:color="auto"/>
                                <w:right w:val="none" w:sz="0" w:space="0" w:color="auto"/>
                              </w:divBdr>
                              <w:divsChild>
                                <w:div w:id="3328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89633">
                          <w:marLeft w:val="0"/>
                          <w:marRight w:val="0"/>
                          <w:marTop w:val="0"/>
                          <w:marBottom w:val="0"/>
                          <w:divBdr>
                            <w:top w:val="none" w:sz="0" w:space="0" w:color="auto"/>
                            <w:left w:val="none" w:sz="0" w:space="0" w:color="auto"/>
                            <w:bottom w:val="none" w:sz="0" w:space="0" w:color="auto"/>
                            <w:right w:val="none" w:sz="0" w:space="0" w:color="auto"/>
                          </w:divBdr>
                          <w:divsChild>
                            <w:div w:id="1298142762">
                              <w:marLeft w:val="0"/>
                              <w:marRight w:val="0"/>
                              <w:marTop w:val="0"/>
                              <w:marBottom w:val="0"/>
                              <w:divBdr>
                                <w:top w:val="none" w:sz="0" w:space="0" w:color="auto"/>
                                <w:left w:val="none" w:sz="0" w:space="0" w:color="auto"/>
                                <w:bottom w:val="none" w:sz="0" w:space="0" w:color="auto"/>
                                <w:right w:val="none" w:sz="0" w:space="0" w:color="auto"/>
                              </w:divBdr>
                              <w:divsChild>
                                <w:div w:id="14049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2011">
                          <w:marLeft w:val="0"/>
                          <w:marRight w:val="0"/>
                          <w:marTop w:val="0"/>
                          <w:marBottom w:val="0"/>
                          <w:divBdr>
                            <w:top w:val="none" w:sz="0" w:space="0" w:color="auto"/>
                            <w:left w:val="none" w:sz="0" w:space="0" w:color="auto"/>
                            <w:bottom w:val="none" w:sz="0" w:space="0" w:color="auto"/>
                            <w:right w:val="none" w:sz="0" w:space="0" w:color="auto"/>
                          </w:divBdr>
                          <w:divsChild>
                            <w:div w:id="826214990">
                              <w:marLeft w:val="0"/>
                              <w:marRight w:val="0"/>
                              <w:marTop w:val="0"/>
                              <w:marBottom w:val="0"/>
                              <w:divBdr>
                                <w:top w:val="none" w:sz="0" w:space="0" w:color="auto"/>
                                <w:left w:val="none" w:sz="0" w:space="0" w:color="auto"/>
                                <w:bottom w:val="none" w:sz="0" w:space="0" w:color="auto"/>
                                <w:right w:val="none" w:sz="0" w:space="0" w:color="auto"/>
                              </w:divBdr>
                              <w:divsChild>
                                <w:div w:id="607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8199">
                          <w:marLeft w:val="0"/>
                          <w:marRight w:val="0"/>
                          <w:marTop w:val="0"/>
                          <w:marBottom w:val="0"/>
                          <w:divBdr>
                            <w:top w:val="none" w:sz="0" w:space="0" w:color="auto"/>
                            <w:left w:val="none" w:sz="0" w:space="0" w:color="auto"/>
                            <w:bottom w:val="none" w:sz="0" w:space="0" w:color="auto"/>
                            <w:right w:val="none" w:sz="0" w:space="0" w:color="auto"/>
                          </w:divBdr>
                          <w:divsChild>
                            <w:div w:id="875194652">
                              <w:marLeft w:val="0"/>
                              <w:marRight w:val="0"/>
                              <w:marTop w:val="0"/>
                              <w:marBottom w:val="0"/>
                              <w:divBdr>
                                <w:top w:val="none" w:sz="0" w:space="0" w:color="auto"/>
                                <w:left w:val="none" w:sz="0" w:space="0" w:color="auto"/>
                                <w:bottom w:val="none" w:sz="0" w:space="0" w:color="auto"/>
                                <w:right w:val="none" w:sz="0" w:space="0" w:color="auto"/>
                              </w:divBdr>
                              <w:divsChild>
                                <w:div w:id="1520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23811">
                      <w:marLeft w:val="0"/>
                      <w:marRight w:val="0"/>
                      <w:marTop w:val="0"/>
                      <w:marBottom w:val="0"/>
                      <w:divBdr>
                        <w:top w:val="none" w:sz="0" w:space="0" w:color="auto"/>
                        <w:left w:val="none" w:sz="0" w:space="0" w:color="auto"/>
                        <w:bottom w:val="none" w:sz="0" w:space="0" w:color="auto"/>
                        <w:right w:val="none" w:sz="0" w:space="0" w:color="auto"/>
                      </w:divBdr>
                      <w:divsChild>
                        <w:div w:id="147937806">
                          <w:marLeft w:val="0"/>
                          <w:marRight w:val="0"/>
                          <w:marTop w:val="0"/>
                          <w:marBottom w:val="0"/>
                          <w:divBdr>
                            <w:top w:val="none" w:sz="0" w:space="0" w:color="auto"/>
                            <w:left w:val="none" w:sz="0" w:space="0" w:color="auto"/>
                            <w:bottom w:val="none" w:sz="0" w:space="0" w:color="auto"/>
                            <w:right w:val="none" w:sz="0" w:space="0" w:color="auto"/>
                          </w:divBdr>
                          <w:divsChild>
                            <w:div w:id="17401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461">
                      <w:marLeft w:val="0"/>
                      <w:marRight w:val="0"/>
                      <w:marTop w:val="0"/>
                      <w:marBottom w:val="0"/>
                      <w:divBdr>
                        <w:top w:val="none" w:sz="0" w:space="0" w:color="auto"/>
                        <w:left w:val="none" w:sz="0" w:space="0" w:color="auto"/>
                        <w:bottom w:val="none" w:sz="0" w:space="0" w:color="auto"/>
                        <w:right w:val="none" w:sz="0" w:space="0" w:color="auto"/>
                      </w:divBdr>
                      <w:divsChild>
                        <w:div w:id="810026153">
                          <w:marLeft w:val="0"/>
                          <w:marRight w:val="0"/>
                          <w:marTop w:val="0"/>
                          <w:marBottom w:val="0"/>
                          <w:divBdr>
                            <w:top w:val="none" w:sz="0" w:space="0" w:color="auto"/>
                            <w:left w:val="none" w:sz="0" w:space="0" w:color="auto"/>
                            <w:bottom w:val="none" w:sz="0" w:space="0" w:color="auto"/>
                            <w:right w:val="none" w:sz="0" w:space="0" w:color="auto"/>
                          </w:divBdr>
                          <w:divsChild>
                            <w:div w:id="13963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154">
                      <w:marLeft w:val="0"/>
                      <w:marRight w:val="0"/>
                      <w:marTop w:val="0"/>
                      <w:marBottom w:val="0"/>
                      <w:divBdr>
                        <w:top w:val="none" w:sz="0" w:space="0" w:color="auto"/>
                        <w:left w:val="none" w:sz="0" w:space="0" w:color="auto"/>
                        <w:bottom w:val="none" w:sz="0" w:space="0" w:color="auto"/>
                        <w:right w:val="none" w:sz="0" w:space="0" w:color="auto"/>
                      </w:divBdr>
                      <w:divsChild>
                        <w:div w:id="308822877">
                          <w:marLeft w:val="0"/>
                          <w:marRight w:val="0"/>
                          <w:marTop w:val="0"/>
                          <w:marBottom w:val="0"/>
                          <w:divBdr>
                            <w:top w:val="none" w:sz="0" w:space="0" w:color="auto"/>
                            <w:left w:val="none" w:sz="0" w:space="0" w:color="auto"/>
                            <w:bottom w:val="none" w:sz="0" w:space="0" w:color="auto"/>
                            <w:right w:val="none" w:sz="0" w:space="0" w:color="auto"/>
                          </w:divBdr>
                        </w:div>
                      </w:divsChild>
                    </w:div>
                    <w:div w:id="1768189556">
                      <w:marLeft w:val="0"/>
                      <w:marRight w:val="0"/>
                      <w:marTop w:val="0"/>
                      <w:marBottom w:val="0"/>
                      <w:divBdr>
                        <w:top w:val="none" w:sz="0" w:space="0" w:color="auto"/>
                        <w:left w:val="none" w:sz="0" w:space="0" w:color="auto"/>
                        <w:bottom w:val="none" w:sz="0" w:space="0" w:color="auto"/>
                        <w:right w:val="none" w:sz="0" w:space="0" w:color="auto"/>
                      </w:divBdr>
                      <w:divsChild>
                        <w:div w:id="1725180910">
                          <w:marLeft w:val="0"/>
                          <w:marRight w:val="0"/>
                          <w:marTop w:val="0"/>
                          <w:marBottom w:val="0"/>
                          <w:divBdr>
                            <w:top w:val="none" w:sz="0" w:space="0" w:color="auto"/>
                            <w:left w:val="none" w:sz="0" w:space="0" w:color="auto"/>
                            <w:bottom w:val="none" w:sz="0" w:space="0" w:color="auto"/>
                            <w:right w:val="none" w:sz="0" w:space="0" w:color="auto"/>
                          </w:divBdr>
                          <w:divsChild>
                            <w:div w:id="14752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03572">
                      <w:marLeft w:val="0"/>
                      <w:marRight w:val="0"/>
                      <w:marTop w:val="0"/>
                      <w:marBottom w:val="0"/>
                      <w:divBdr>
                        <w:top w:val="none" w:sz="0" w:space="0" w:color="auto"/>
                        <w:left w:val="none" w:sz="0" w:space="0" w:color="auto"/>
                        <w:bottom w:val="none" w:sz="0" w:space="0" w:color="auto"/>
                        <w:right w:val="none" w:sz="0" w:space="0" w:color="auto"/>
                      </w:divBdr>
                      <w:divsChild>
                        <w:div w:id="653533733">
                          <w:marLeft w:val="0"/>
                          <w:marRight w:val="0"/>
                          <w:marTop w:val="0"/>
                          <w:marBottom w:val="0"/>
                          <w:divBdr>
                            <w:top w:val="none" w:sz="0" w:space="0" w:color="auto"/>
                            <w:left w:val="none" w:sz="0" w:space="0" w:color="auto"/>
                            <w:bottom w:val="none" w:sz="0" w:space="0" w:color="auto"/>
                            <w:right w:val="none" w:sz="0" w:space="0" w:color="auto"/>
                          </w:divBdr>
                          <w:divsChild>
                            <w:div w:id="1774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8791">
                      <w:marLeft w:val="0"/>
                      <w:marRight w:val="0"/>
                      <w:marTop w:val="0"/>
                      <w:marBottom w:val="0"/>
                      <w:divBdr>
                        <w:top w:val="none" w:sz="0" w:space="0" w:color="auto"/>
                        <w:left w:val="none" w:sz="0" w:space="0" w:color="auto"/>
                        <w:bottom w:val="none" w:sz="0" w:space="0" w:color="auto"/>
                        <w:right w:val="none" w:sz="0" w:space="0" w:color="auto"/>
                      </w:divBdr>
                      <w:divsChild>
                        <w:div w:id="141430277">
                          <w:marLeft w:val="0"/>
                          <w:marRight w:val="0"/>
                          <w:marTop w:val="0"/>
                          <w:marBottom w:val="0"/>
                          <w:divBdr>
                            <w:top w:val="none" w:sz="0" w:space="0" w:color="auto"/>
                            <w:left w:val="none" w:sz="0" w:space="0" w:color="auto"/>
                            <w:bottom w:val="none" w:sz="0" w:space="0" w:color="auto"/>
                            <w:right w:val="none" w:sz="0" w:space="0" w:color="auto"/>
                          </w:divBdr>
                          <w:divsChild>
                            <w:div w:id="11075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2892">
                  <w:marLeft w:val="0"/>
                  <w:marRight w:val="0"/>
                  <w:marTop w:val="0"/>
                  <w:marBottom w:val="0"/>
                  <w:divBdr>
                    <w:top w:val="none" w:sz="0" w:space="0" w:color="auto"/>
                    <w:left w:val="none" w:sz="0" w:space="0" w:color="auto"/>
                    <w:bottom w:val="none" w:sz="0" w:space="0" w:color="auto"/>
                    <w:right w:val="none" w:sz="0" w:space="0" w:color="auto"/>
                  </w:divBdr>
                  <w:divsChild>
                    <w:div w:id="898635405">
                      <w:marLeft w:val="0"/>
                      <w:marRight w:val="0"/>
                      <w:marTop w:val="0"/>
                      <w:marBottom w:val="0"/>
                      <w:divBdr>
                        <w:top w:val="none" w:sz="0" w:space="0" w:color="auto"/>
                        <w:left w:val="none" w:sz="0" w:space="0" w:color="auto"/>
                        <w:bottom w:val="none" w:sz="0" w:space="0" w:color="auto"/>
                        <w:right w:val="none" w:sz="0" w:space="0" w:color="auto"/>
                      </w:divBdr>
                      <w:divsChild>
                        <w:div w:id="11582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959">
                  <w:marLeft w:val="0"/>
                  <w:marRight w:val="0"/>
                  <w:marTop w:val="0"/>
                  <w:marBottom w:val="0"/>
                  <w:divBdr>
                    <w:top w:val="none" w:sz="0" w:space="0" w:color="auto"/>
                    <w:left w:val="none" w:sz="0" w:space="0" w:color="auto"/>
                    <w:bottom w:val="none" w:sz="0" w:space="0" w:color="auto"/>
                    <w:right w:val="none" w:sz="0" w:space="0" w:color="auto"/>
                  </w:divBdr>
                  <w:divsChild>
                    <w:div w:id="1114640599">
                      <w:marLeft w:val="0"/>
                      <w:marRight w:val="0"/>
                      <w:marTop w:val="0"/>
                      <w:marBottom w:val="0"/>
                      <w:divBdr>
                        <w:top w:val="none" w:sz="0" w:space="0" w:color="auto"/>
                        <w:left w:val="none" w:sz="0" w:space="0" w:color="auto"/>
                        <w:bottom w:val="none" w:sz="0" w:space="0" w:color="auto"/>
                        <w:right w:val="none" w:sz="0" w:space="0" w:color="auto"/>
                      </w:divBdr>
                      <w:divsChild>
                        <w:div w:id="1760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026">
                  <w:marLeft w:val="0"/>
                  <w:marRight w:val="0"/>
                  <w:marTop w:val="0"/>
                  <w:marBottom w:val="0"/>
                  <w:divBdr>
                    <w:top w:val="none" w:sz="0" w:space="0" w:color="auto"/>
                    <w:left w:val="none" w:sz="0" w:space="0" w:color="auto"/>
                    <w:bottom w:val="none" w:sz="0" w:space="0" w:color="auto"/>
                    <w:right w:val="none" w:sz="0" w:space="0" w:color="auto"/>
                  </w:divBdr>
                  <w:divsChild>
                    <w:div w:id="1735397982">
                      <w:marLeft w:val="0"/>
                      <w:marRight w:val="0"/>
                      <w:marTop w:val="0"/>
                      <w:marBottom w:val="0"/>
                      <w:divBdr>
                        <w:top w:val="none" w:sz="0" w:space="0" w:color="auto"/>
                        <w:left w:val="none" w:sz="0" w:space="0" w:color="auto"/>
                        <w:bottom w:val="none" w:sz="0" w:space="0" w:color="auto"/>
                        <w:right w:val="none" w:sz="0" w:space="0" w:color="auto"/>
                      </w:divBdr>
                      <w:divsChild>
                        <w:div w:id="16146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7480">
                  <w:marLeft w:val="0"/>
                  <w:marRight w:val="0"/>
                  <w:marTop w:val="0"/>
                  <w:marBottom w:val="0"/>
                  <w:divBdr>
                    <w:top w:val="none" w:sz="0" w:space="0" w:color="auto"/>
                    <w:left w:val="none" w:sz="0" w:space="0" w:color="auto"/>
                    <w:bottom w:val="none" w:sz="0" w:space="0" w:color="auto"/>
                    <w:right w:val="none" w:sz="0" w:space="0" w:color="auto"/>
                  </w:divBdr>
                  <w:divsChild>
                    <w:div w:id="1036470372">
                      <w:marLeft w:val="0"/>
                      <w:marRight w:val="0"/>
                      <w:marTop w:val="0"/>
                      <w:marBottom w:val="0"/>
                      <w:divBdr>
                        <w:top w:val="none" w:sz="0" w:space="0" w:color="auto"/>
                        <w:left w:val="none" w:sz="0" w:space="0" w:color="auto"/>
                        <w:bottom w:val="none" w:sz="0" w:space="0" w:color="auto"/>
                        <w:right w:val="none" w:sz="0" w:space="0" w:color="auto"/>
                      </w:divBdr>
                      <w:divsChild>
                        <w:div w:id="2479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59580">
                  <w:marLeft w:val="0"/>
                  <w:marRight w:val="0"/>
                  <w:marTop w:val="0"/>
                  <w:marBottom w:val="0"/>
                  <w:divBdr>
                    <w:top w:val="none" w:sz="0" w:space="0" w:color="auto"/>
                    <w:left w:val="none" w:sz="0" w:space="0" w:color="auto"/>
                    <w:bottom w:val="none" w:sz="0" w:space="0" w:color="auto"/>
                    <w:right w:val="none" w:sz="0" w:space="0" w:color="auto"/>
                  </w:divBdr>
                  <w:divsChild>
                    <w:div w:id="422453812">
                      <w:marLeft w:val="0"/>
                      <w:marRight w:val="0"/>
                      <w:marTop w:val="0"/>
                      <w:marBottom w:val="0"/>
                      <w:divBdr>
                        <w:top w:val="none" w:sz="0" w:space="0" w:color="auto"/>
                        <w:left w:val="none" w:sz="0" w:space="0" w:color="auto"/>
                        <w:bottom w:val="none" w:sz="0" w:space="0" w:color="auto"/>
                        <w:right w:val="none" w:sz="0" w:space="0" w:color="auto"/>
                      </w:divBdr>
                      <w:divsChild>
                        <w:div w:id="19738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7919">
                  <w:marLeft w:val="0"/>
                  <w:marRight w:val="0"/>
                  <w:marTop w:val="0"/>
                  <w:marBottom w:val="0"/>
                  <w:divBdr>
                    <w:top w:val="none" w:sz="0" w:space="0" w:color="auto"/>
                    <w:left w:val="none" w:sz="0" w:space="0" w:color="auto"/>
                    <w:bottom w:val="none" w:sz="0" w:space="0" w:color="auto"/>
                    <w:right w:val="none" w:sz="0" w:space="0" w:color="auto"/>
                  </w:divBdr>
                  <w:divsChild>
                    <w:div w:id="1012150030">
                      <w:marLeft w:val="0"/>
                      <w:marRight w:val="0"/>
                      <w:marTop w:val="0"/>
                      <w:marBottom w:val="0"/>
                      <w:divBdr>
                        <w:top w:val="none" w:sz="0" w:space="0" w:color="auto"/>
                        <w:left w:val="none" w:sz="0" w:space="0" w:color="auto"/>
                        <w:bottom w:val="none" w:sz="0" w:space="0" w:color="auto"/>
                        <w:right w:val="none" w:sz="0" w:space="0" w:color="auto"/>
                      </w:divBdr>
                      <w:divsChild>
                        <w:div w:id="6855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6215">
                  <w:marLeft w:val="0"/>
                  <w:marRight w:val="0"/>
                  <w:marTop w:val="0"/>
                  <w:marBottom w:val="0"/>
                  <w:divBdr>
                    <w:top w:val="none" w:sz="0" w:space="0" w:color="auto"/>
                    <w:left w:val="none" w:sz="0" w:space="0" w:color="auto"/>
                    <w:bottom w:val="none" w:sz="0" w:space="0" w:color="auto"/>
                    <w:right w:val="none" w:sz="0" w:space="0" w:color="auto"/>
                  </w:divBdr>
                  <w:divsChild>
                    <w:div w:id="1613433659">
                      <w:marLeft w:val="0"/>
                      <w:marRight w:val="0"/>
                      <w:marTop w:val="0"/>
                      <w:marBottom w:val="0"/>
                      <w:divBdr>
                        <w:top w:val="none" w:sz="0" w:space="0" w:color="auto"/>
                        <w:left w:val="none" w:sz="0" w:space="0" w:color="auto"/>
                        <w:bottom w:val="none" w:sz="0" w:space="0" w:color="auto"/>
                        <w:right w:val="none" w:sz="0" w:space="0" w:color="auto"/>
                      </w:divBdr>
                      <w:divsChild>
                        <w:div w:id="19497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6878">
                  <w:marLeft w:val="0"/>
                  <w:marRight w:val="0"/>
                  <w:marTop w:val="0"/>
                  <w:marBottom w:val="0"/>
                  <w:divBdr>
                    <w:top w:val="none" w:sz="0" w:space="0" w:color="auto"/>
                    <w:left w:val="none" w:sz="0" w:space="0" w:color="auto"/>
                    <w:bottom w:val="none" w:sz="0" w:space="0" w:color="auto"/>
                    <w:right w:val="none" w:sz="0" w:space="0" w:color="auto"/>
                  </w:divBdr>
                  <w:divsChild>
                    <w:div w:id="37707034">
                      <w:marLeft w:val="0"/>
                      <w:marRight w:val="0"/>
                      <w:marTop w:val="0"/>
                      <w:marBottom w:val="0"/>
                      <w:divBdr>
                        <w:top w:val="none" w:sz="0" w:space="0" w:color="auto"/>
                        <w:left w:val="none" w:sz="0" w:space="0" w:color="auto"/>
                        <w:bottom w:val="none" w:sz="0" w:space="0" w:color="auto"/>
                        <w:right w:val="none" w:sz="0" w:space="0" w:color="auto"/>
                      </w:divBdr>
                      <w:divsChild>
                        <w:div w:id="1958372019">
                          <w:marLeft w:val="0"/>
                          <w:marRight w:val="0"/>
                          <w:marTop w:val="0"/>
                          <w:marBottom w:val="0"/>
                          <w:divBdr>
                            <w:top w:val="none" w:sz="0" w:space="0" w:color="auto"/>
                            <w:left w:val="none" w:sz="0" w:space="0" w:color="auto"/>
                            <w:bottom w:val="none" w:sz="0" w:space="0" w:color="auto"/>
                            <w:right w:val="none" w:sz="0" w:space="0" w:color="auto"/>
                          </w:divBdr>
                          <w:divsChild>
                            <w:div w:id="20623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6365">
                      <w:marLeft w:val="0"/>
                      <w:marRight w:val="0"/>
                      <w:marTop w:val="0"/>
                      <w:marBottom w:val="0"/>
                      <w:divBdr>
                        <w:top w:val="none" w:sz="0" w:space="0" w:color="auto"/>
                        <w:left w:val="none" w:sz="0" w:space="0" w:color="auto"/>
                        <w:bottom w:val="none" w:sz="0" w:space="0" w:color="auto"/>
                        <w:right w:val="none" w:sz="0" w:space="0" w:color="auto"/>
                      </w:divBdr>
                      <w:divsChild>
                        <w:div w:id="1714846268">
                          <w:marLeft w:val="0"/>
                          <w:marRight w:val="0"/>
                          <w:marTop w:val="0"/>
                          <w:marBottom w:val="0"/>
                          <w:divBdr>
                            <w:top w:val="none" w:sz="0" w:space="0" w:color="auto"/>
                            <w:left w:val="none" w:sz="0" w:space="0" w:color="auto"/>
                            <w:bottom w:val="none" w:sz="0" w:space="0" w:color="auto"/>
                            <w:right w:val="none" w:sz="0" w:space="0" w:color="auto"/>
                          </w:divBdr>
                          <w:divsChild>
                            <w:div w:id="17905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643">
                      <w:marLeft w:val="0"/>
                      <w:marRight w:val="0"/>
                      <w:marTop w:val="0"/>
                      <w:marBottom w:val="0"/>
                      <w:divBdr>
                        <w:top w:val="none" w:sz="0" w:space="0" w:color="auto"/>
                        <w:left w:val="none" w:sz="0" w:space="0" w:color="auto"/>
                        <w:bottom w:val="none" w:sz="0" w:space="0" w:color="auto"/>
                        <w:right w:val="none" w:sz="0" w:space="0" w:color="auto"/>
                      </w:divBdr>
                      <w:divsChild>
                        <w:div w:id="255679008">
                          <w:marLeft w:val="0"/>
                          <w:marRight w:val="0"/>
                          <w:marTop w:val="0"/>
                          <w:marBottom w:val="0"/>
                          <w:divBdr>
                            <w:top w:val="none" w:sz="0" w:space="0" w:color="auto"/>
                            <w:left w:val="none" w:sz="0" w:space="0" w:color="auto"/>
                            <w:bottom w:val="none" w:sz="0" w:space="0" w:color="auto"/>
                            <w:right w:val="none" w:sz="0" w:space="0" w:color="auto"/>
                          </w:divBdr>
                          <w:divsChild>
                            <w:div w:id="12137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6607">
                      <w:marLeft w:val="0"/>
                      <w:marRight w:val="0"/>
                      <w:marTop w:val="0"/>
                      <w:marBottom w:val="0"/>
                      <w:divBdr>
                        <w:top w:val="none" w:sz="0" w:space="0" w:color="auto"/>
                        <w:left w:val="none" w:sz="0" w:space="0" w:color="auto"/>
                        <w:bottom w:val="none" w:sz="0" w:space="0" w:color="auto"/>
                        <w:right w:val="none" w:sz="0" w:space="0" w:color="auto"/>
                      </w:divBdr>
                      <w:divsChild>
                        <w:div w:id="1444229868">
                          <w:marLeft w:val="0"/>
                          <w:marRight w:val="0"/>
                          <w:marTop w:val="0"/>
                          <w:marBottom w:val="0"/>
                          <w:divBdr>
                            <w:top w:val="none" w:sz="0" w:space="0" w:color="auto"/>
                            <w:left w:val="none" w:sz="0" w:space="0" w:color="auto"/>
                            <w:bottom w:val="none" w:sz="0" w:space="0" w:color="auto"/>
                            <w:right w:val="none" w:sz="0" w:space="0" w:color="auto"/>
                          </w:divBdr>
                          <w:divsChild>
                            <w:div w:id="142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3018">
                      <w:marLeft w:val="0"/>
                      <w:marRight w:val="0"/>
                      <w:marTop w:val="0"/>
                      <w:marBottom w:val="0"/>
                      <w:divBdr>
                        <w:top w:val="none" w:sz="0" w:space="0" w:color="auto"/>
                        <w:left w:val="none" w:sz="0" w:space="0" w:color="auto"/>
                        <w:bottom w:val="none" w:sz="0" w:space="0" w:color="auto"/>
                        <w:right w:val="none" w:sz="0" w:space="0" w:color="auto"/>
                      </w:divBdr>
                      <w:divsChild>
                        <w:div w:id="432214385">
                          <w:marLeft w:val="0"/>
                          <w:marRight w:val="0"/>
                          <w:marTop w:val="0"/>
                          <w:marBottom w:val="0"/>
                          <w:divBdr>
                            <w:top w:val="none" w:sz="0" w:space="0" w:color="auto"/>
                            <w:left w:val="none" w:sz="0" w:space="0" w:color="auto"/>
                            <w:bottom w:val="none" w:sz="0" w:space="0" w:color="auto"/>
                            <w:right w:val="none" w:sz="0" w:space="0" w:color="auto"/>
                          </w:divBdr>
                          <w:divsChild>
                            <w:div w:id="1086223802">
                              <w:marLeft w:val="0"/>
                              <w:marRight w:val="0"/>
                              <w:marTop w:val="0"/>
                              <w:marBottom w:val="0"/>
                              <w:divBdr>
                                <w:top w:val="none" w:sz="0" w:space="0" w:color="auto"/>
                                <w:left w:val="none" w:sz="0" w:space="0" w:color="auto"/>
                                <w:bottom w:val="none" w:sz="0" w:space="0" w:color="auto"/>
                                <w:right w:val="none" w:sz="0" w:space="0" w:color="auto"/>
                              </w:divBdr>
                              <w:divsChild>
                                <w:div w:id="12212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7872">
                      <w:marLeft w:val="0"/>
                      <w:marRight w:val="0"/>
                      <w:marTop w:val="0"/>
                      <w:marBottom w:val="0"/>
                      <w:divBdr>
                        <w:top w:val="none" w:sz="0" w:space="0" w:color="auto"/>
                        <w:left w:val="none" w:sz="0" w:space="0" w:color="auto"/>
                        <w:bottom w:val="none" w:sz="0" w:space="0" w:color="auto"/>
                        <w:right w:val="none" w:sz="0" w:space="0" w:color="auto"/>
                      </w:divBdr>
                      <w:divsChild>
                        <w:div w:id="743263182">
                          <w:marLeft w:val="0"/>
                          <w:marRight w:val="0"/>
                          <w:marTop w:val="0"/>
                          <w:marBottom w:val="0"/>
                          <w:divBdr>
                            <w:top w:val="none" w:sz="0" w:space="0" w:color="auto"/>
                            <w:left w:val="none" w:sz="0" w:space="0" w:color="auto"/>
                            <w:bottom w:val="none" w:sz="0" w:space="0" w:color="auto"/>
                            <w:right w:val="none" w:sz="0" w:space="0" w:color="auto"/>
                          </w:divBdr>
                          <w:divsChild>
                            <w:div w:id="9299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189">
                      <w:marLeft w:val="0"/>
                      <w:marRight w:val="0"/>
                      <w:marTop w:val="0"/>
                      <w:marBottom w:val="0"/>
                      <w:divBdr>
                        <w:top w:val="none" w:sz="0" w:space="0" w:color="auto"/>
                        <w:left w:val="none" w:sz="0" w:space="0" w:color="auto"/>
                        <w:bottom w:val="none" w:sz="0" w:space="0" w:color="auto"/>
                        <w:right w:val="none" w:sz="0" w:space="0" w:color="auto"/>
                      </w:divBdr>
                      <w:divsChild>
                        <w:div w:id="310140579">
                          <w:marLeft w:val="0"/>
                          <w:marRight w:val="0"/>
                          <w:marTop w:val="0"/>
                          <w:marBottom w:val="0"/>
                          <w:divBdr>
                            <w:top w:val="none" w:sz="0" w:space="0" w:color="auto"/>
                            <w:left w:val="none" w:sz="0" w:space="0" w:color="auto"/>
                            <w:bottom w:val="none" w:sz="0" w:space="0" w:color="auto"/>
                            <w:right w:val="none" w:sz="0" w:space="0" w:color="auto"/>
                          </w:divBdr>
                          <w:divsChild>
                            <w:div w:id="17462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099">
                      <w:marLeft w:val="0"/>
                      <w:marRight w:val="0"/>
                      <w:marTop w:val="0"/>
                      <w:marBottom w:val="0"/>
                      <w:divBdr>
                        <w:top w:val="none" w:sz="0" w:space="0" w:color="auto"/>
                        <w:left w:val="none" w:sz="0" w:space="0" w:color="auto"/>
                        <w:bottom w:val="none" w:sz="0" w:space="0" w:color="auto"/>
                        <w:right w:val="none" w:sz="0" w:space="0" w:color="auto"/>
                      </w:divBdr>
                      <w:divsChild>
                        <w:div w:id="950673058">
                          <w:marLeft w:val="0"/>
                          <w:marRight w:val="0"/>
                          <w:marTop w:val="0"/>
                          <w:marBottom w:val="0"/>
                          <w:divBdr>
                            <w:top w:val="none" w:sz="0" w:space="0" w:color="auto"/>
                            <w:left w:val="none" w:sz="0" w:space="0" w:color="auto"/>
                            <w:bottom w:val="none" w:sz="0" w:space="0" w:color="auto"/>
                            <w:right w:val="none" w:sz="0" w:space="0" w:color="auto"/>
                          </w:divBdr>
                          <w:divsChild>
                            <w:div w:id="18144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129">
                      <w:marLeft w:val="0"/>
                      <w:marRight w:val="0"/>
                      <w:marTop w:val="0"/>
                      <w:marBottom w:val="0"/>
                      <w:divBdr>
                        <w:top w:val="none" w:sz="0" w:space="0" w:color="auto"/>
                        <w:left w:val="none" w:sz="0" w:space="0" w:color="auto"/>
                        <w:bottom w:val="none" w:sz="0" w:space="0" w:color="auto"/>
                        <w:right w:val="none" w:sz="0" w:space="0" w:color="auto"/>
                      </w:divBdr>
                      <w:divsChild>
                        <w:div w:id="388306150">
                          <w:marLeft w:val="0"/>
                          <w:marRight w:val="0"/>
                          <w:marTop w:val="0"/>
                          <w:marBottom w:val="0"/>
                          <w:divBdr>
                            <w:top w:val="none" w:sz="0" w:space="0" w:color="auto"/>
                            <w:left w:val="none" w:sz="0" w:space="0" w:color="auto"/>
                            <w:bottom w:val="none" w:sz="0" w:space="0" w:color="auto"/>
                            <w:right w:val="none" w:sz="0" w:space="0" w:color="auto"/>
                          </w:divBdr>
                          <w:divsChild>
                            <w:div w:id="982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2552">
                      <w:marLeft w:val="0"/>
                      <w:marRight w:val="0"/>
                      <w:marTop w:val="0"/>
                      <w:marBottom w:val="0"/>
                      <w:divBdr>
                        <w:top w:val="none" w:sz="0" w:space="0" w:color="auto"/>
                        <w:left w:val="none" w:sz="0" w:space="0" w:color="auto"/>
                        <w:bottom w:val="none" w:sz="0" w:space="0" w:color="auto"/>
                        <w:right w:val="none" w:sz="0" w:space="0" w:color="auto"/>
                      </w:divBdr>
                      <w:divsChild>
                        <w:div w:id="455873312">
                          <w:marLeft w:val="0"/>
                          <w:marRight w:val="0"/>
                          <w:marTop w:val="0"/>
                          <w:marBottom w:val="0"/>
                          <w:divBdr>
                            <w:top w:val="none" w:sz="0" w:space="0" w:color="auto"/>
                            <w:left w:val="none" w:sz="0" w:space="0" w:color="auto"/>
                            <w:bottom w:val="none" w:sz="0" w:space="0" w:color="auto"/>
                            <w:right w:val="none" w:sz="0" w:space="0" w:color="auto"/>
                          </w:divBdr>
                          <w:divsChild>
                            <w:div w:id="8090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1221">
                      <w:marLeft w:val="0"/>
                      <w:marRight w:val="0"/>
                      <w:marTop w:val="0"/>
                      <w:marBottom w:val="0"/>
                      <w:divBdr>
                        <w:top w:val="none" w:sz="0" w:space="0" w:color="auto"/>
                        <w:left w:val="none" w:sz="0" w:space="0" w:color="auto"/>
                        <w:bottom w:val="none" w:sz="0" w:space="0" w:color="auto"/>
                        <w:right w:val="none" w:sz="0" w:space="0" w:color="auto"/>
                      </w:divBdr>
                      <w:divsChild>
                        <w:div w:id="139462679">
                          <w:marLeft w:val="0"/>
                          <w:marRight w:val="0"/>
                          <w:marTop w:val="0"/>
                          <w:marBottom w:val="0"/>
                          <w:divBdr>
                            <w:top w:val="none" w:sz="0" w:space="0" w:color="auto"/>
                            <w:left w:val="none" w:sz="0" w:space="0" w:color="auto"/>
                            <w:bottom w:val="none" w:sz="0" w:space="0" w:color="auto"/>
                            <w:right w:val="none" w:sz="0" w:space="0" w:color="auto"/>
                          </w:divBdr>
                          <w:divsChild>
                            <w:div w:id="2006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158">
                      <w:marLeft w:val="0"/>
                      <w:marRight w:val="0"/>
                      <w:marTop w:val="0"/>
                      <w:marBottom w:val="0"/>
                      <w:divBdr>
                        <w:top w:val="none" w:sz="0" w:space="0" w:color="auto"/>
                        <w:left w:val="none" w:sz="0" w:space="0" w:color="auto"/>
                        <w:bottom w:val="none" w:sz="0" w:space="0" w:color="auto"/>
                        <w:right w:val="none" w:sz="0" w:space="0" w:color="auto"/>
                      </w:divBdr>
                      <w:divsChild>
                        <w:div w:id="1474367121">
                          <w:marLeft w:val="0"/>
                          <w:marRight w:val="0"/>
                          <w:marTop w:val="0"/>
                          <w:marBottom w:val="0"/>
                          <w:divBdr>
                            <w:top w:val="none" w:sz="0" w:space="0" w:color="auto"/>
                            <w:left w:val="none" w:sz="0" w:space="0" w:color="auto"/>
                            <w:bottom w:val="none" w:sz="0" w:space="0" w:color="auto"/>
                            <w:right w:val="none" w:sz="0" w:space="0" w:color="auto"/>
                          </w:divBdr>
                          <w:divsChild>
                            <w:div w:id="11248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0017">
                      <w:marLeft w:val="0"/>
                      <w:marRight w:val="0"/>
                      <w:marTop w:val="0"/>
                      <w:marBottom w:val="0"/>
                      <w:divBdr>
                        <w:top w:val="none" w:sz="0" w:space="0" w:color="auto"/>
                        <w:left w:val="none" w:sz="0" w:space="0" w:color="auto"/>
                        <w:bottom w:val="none" w:sz="0" w:space="0" w:color="auto"/>
                        <w:right w:val="none" w:sz="0" w:space="0" w:color="auto"/>
                      </w:divBdr>
                      <w:divsChild>
                        <w:div w:id="1651909420">
                          <w:marLeft w:val="0"/>
                          <w:marRight w:val="0"/>
                          <w:marTop w:val="0"/>
                          <w:marBottom w:val="0"/>
                          <w:divBdr>
                            <w:top w:val="none" w:sz="0" w:space="0" w:color="auto"/>
                            <w:left w:val="none" w:sz="0" w:space="0" w:color="auto"/>
                            <w:bottom w:val="none" w:sz="0" w:space="0" w:color="auto"/>
                            <w:right w:val="none" w:sz="0" w:space="0" w:color="auto"/>
                          </w:divBdr>
                          <w:divsChild>
                            <w:div w:id="1785491980">
                              <w:marLeft w:val="0"/>
                              <w:marRight w:val="0"/>
                              <w:marTop w:val="0"/>
                              <w:marBottom w:val="0"/>
                              <w:divBdr>
                                <w:top w:val="none" w:sz="0" w:space="0" w:color="auto"/>
                                <w:left w:val="none" w:sz="0" w:space="0" w:color="auto"/>
                                <w:bottom w:val="none" w:sz="0" w:space="0" w:color="auto"/>
                                <w:right w:val="none" w:sz="0" w:space="0" w:color="auto"/>
                              </w:divBdr>
                              <w:divsChild>
                                <w:div w:id="10311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49560">
                      <w:marLeft w:val="0"/>
                      <w:marRight w:val="0"/>
                      <w:marTop w:val="0"/>
                      <w:marBottom w:val="0"/>
                      <w:divBdr>
                        <w:top w:val="none" w:sz="0" w:space="0" w:color="auto"/>
                        <w:left w:val="none" w:sz="0" w:space="0" w:color="auto"/>
                        <w:bottom w:val="none" w:sz="0" w:space="0" w:color="auto"/>
                        <w:right w:val="none" w:sz="0" w:space="0" w:color="auto"/>
                      </w:divBdr>
                      <w:divsChild>
                        <w:div w:id="1909339435">
                          <w:marLeft w:val="0"/>
                          <w:marRight w:val="0"/>
                          <w:marTop w:val="0"/>
                          <w:marBottom w:val="0"/>
                          <w:divBdr>
                            <w:top w:val="none" w:sz="0" w:space="0" w:color="auto"/>
                            <w:left w:val="none" w:sz="0" w:space="0" w:color="auto"/>
                            <w:bottom w:val="none" w:sz="0" w:space="0" w:color="auto"/>
                            <w:right w:val="none" w:sz="0" w:space="0" w:color="auto"/>
                          </w:divBdr>
                          <w:divsChild>
                            <w:div w:id="2367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526">
                      <w:marLeft w:val="0"/>
                      <w:marRight w:val="0"/>
                      <w:marTop w:val="0"/>
                      <w:marBottom w:val="0"/>
                      <w:divBdr>
                        <w:top w:val="none" w:sz="0" w:space="0" w:color="auto"/>
                        <w:left w:val="none" w:sz="0" w:space="0" w:color="auto"/>
                        <w:bottom w:val="none" w:sz="0" w:space="0" w:color="auto"/>
                        <w:right w:val="none" w:sz="0" w:space="0" w:color="auto"/>
                      </w:divBdr>
                      <w:divsChild>
                        <w:div w:id="1568227004">
                          <w:marLeft w:val="0"/>
                          <w:marRight w:val="0"/>
                          <w:marTop w:val="0"/>
                          <w:marBottom w:val="0"/>
                          <w:divBdr>
                            <w:top w:val="none" w:sz="0" w:space="0" w:color="auto"/>
                            <w:left w:val="none" w:sz="0" w:space="0" w:color="auto"/>
                            <w:bottom w:val="none" w:sz="0" w:space="0" w:color="auto"/>
                            <w:right w:val="none" w:sz="0" w:space="0" w:color="auto"/>
                          </w:divBdr>
                          <w:divsChild>
                            <w:div w:id="5916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190">
                      <w:marLeft w:val="0"/>
                      <w:marRight w:val="0"/>
                      <w:marTop w:val="0"/>
                      <w:marBottom w:val="0"/>
                      <w:divBdr>
                        <w:top w:val="none" w:sz="0" w:space="0" w:color="auto"/>
                        <w:left w:val="none" w:sz="0" w:space="0" w:color="auto"/>
                        <w:bottom w:val="none" w:sz="0" w:space="0" w:color="auto"/>
                        <w:right w:val="none" w:sz="0" w:space="0" w:color="auto"/>
                      </w:divBdr>
                      <w:divsChild>
                        <w:div w:id="320274598">
                          <w:marLeft w:val="0"/>
                          <w:marRight w:val="0"/>
                          <w:marTop w:val="0"/>
                          <w:marBottom w:val="0"/>
                          <w:divBdr>
                            <w:top w:val="none" w:sz="0" w:space="0" w:color="auto"/>
                            <w:left w:val="none" w:sz="0" w:space="0" w:color="auto"/>
                            <w:bottom w:val="none" w:sz="0" w:space="0" w:color="auto"/>
                            <w:right w:val="none" w:sz="0" w:space="0" w:color="auto"/>
                          </w:divBdr>
                          <w:divsChild>
                            <w:div w:id="16500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0449">
                      <w:marLeft w:val="0"/>
                      <w:marRight w:val="0"/>
                      <w:marTop w:val="0"/>
                      <w:marBottom w:val="0"/>
                      <w:divBdr>
                        <w:top w:val="none" w:sz="0" w:space="0" w:color="auto"/>
                        <w:left w:val="none" w:sz="0" w:space="0" w:color="auto"/>
                        <w:bottom w:val="none" w:sz="0" w:space="0" w:color="auto"/>
                        <w:right w:val="none" w:sz="0" w:space="0" w:color="auto"/>
                      </w:divBdr>
                      <w:divsChild>
                        <w:div w:id="1527714169">
                          <w:marLeft w:val="0"/>
                          <w:marRight w:val="0"/>
                          <w:marTop w:val="0"/>
                          <w:marBottom w:val="0"/>
                          <w:divBdr>
                            <w:top w:val="none" w:sz="0" w:space="0" w:color="auto"/>
                            <w:left w:val="none" w:sz="0" w:space="0" w:color="auto"/>
                            <w:bottom w:val="none" w:sz="0" w:space="0" w:color="auto"/>
                            <w:right w:val="none" w:sz="0" w:space="0" w:color="auto"/>
                          </w:divBdr>
                          <w:divsChild>
                            <w:div w:id="1639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745">
                      <w:marLeft w:val="0"/>
                      <w:marRight w:val="0"/>
                      <w:marTop w:val="0"/>
                      <w:marBottom w:val="0"/>
                      <w:divBdr>
                        <w:top w:val="none" w:sz="0" w:space="0" w:color="auto"/>
                        <w:left w:val="none" w:sz="0" w:space="0" w:color="auto"/>
                        <w:bottom w:val="none" w:sz="0" w:space="0" w:color="auto"/>
                        <w:right w:val="none" w:sz="0" w:space="0" w:color="auto"/>
                      </w:divBdr>
                      <w:divsChild>
                        <w:div w:id="873928008">
                          <w:marLeft w:val="0"/>
                          <w:marRight w:val="0"/>
                          <w:marTop w:val="0"/>
                          <w:marBottom w:val="0"/>
                          <w:divBdr>
                            <w:top w:val="none" w:sz="0" w:space="0" w:color="auto"/>
                            <w:left w:val="none" w:sz="0" w:space="0" w:color="auto"/>
                            <w:bottom w:val="none" w:sz="0" w:space="0" w:color="auto"/>
                            <w:right w:val="none" w:sz="0" w:space="0" w:color="auto"/>
                          </w:divBdr>
                        </w:div>
                      </w:divsChild>
                    </w:div>
                    <w:div w:id="1938563216">
                      <w:marLeft w:val="0"/>
                      <w:marRight w:val="0"/>
                      <w:marTop w:val="0"/>
                      <w:marBottom w:val="0"/>
                      <w:divBdr>
                        <w:top w:val="none" w:sz="0" w:space="0" w:color="auto"/>
                        <w:left w:val="none" w:sz="0" w:space="0" w:color="auto"/>
                        <w:bottom w:val="none" w:sz="0" w:space="0" w:color="auto"/>
                        <w:right w:val="none" w:sz="0" w:space="0" w:color="auto"/>
                      </w:divBdr>
                      <w:divsChild>
                        <w:div w:id="1750495970">
                          <w:marLeft w:val="0"/>
                          <w:marRight w:val="0"/>
                          <w:marTop w:val="0"/>
                          <w:marBottom w:val="0"/>
                          <w:divBdr>
                            <w:top w:val="none" w:sz="0" w:space="0" w:color="auto"/>
                            <w:left w:val="none" w:sz="0" w:space="0" w:color="auto"/>
                            <w:bottom w:val="none" w:sz="0" w:space="0" w:color="auto"/>
                            <w:right w:val="none" w:sz="0" w:space="0" w:color="auto"/>
                          </w:divBdr>
                          <w:divsChild>
                            <w:div w:id="382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0603">
                      <w:marLeft w:val="0"/>
                      <w:marRight w:val="0"/>
                      <w:marTop w:val="0"/>
                      <w:marBottom w:val="0"/>
                      <w:divBdr>
                        <w:top w:val="none" w:sz="0" w:space="0" w:color="auto"/>
                        <w:left w:val="none" w:sz="0" w:space="0" w:color="auto"/>
                        <w:bottom w:val="none" w:sz="0" w:space="0" w:color="auto"/>
                        <w:right w:val="none" w:sz="0" w:space="0" w:color="auto"/>
                      </w:divBdr>
                      <w:divsChild>
                        <w:div w:id="1388410871">
                          <w:marLeft w:val="0"/>
                          <w:marRight w:val="0"/>
                          <w:marTop w:val="0"/>
                          <w:marBottom w:val="0"/>
                          <w:divBdr>
                            <w:top w:val="none" w:sz="0" w:space="0" w:color="auto"/>
                            <w:left w:val="none" w:sz="0" w:space="0" w:color="auto"/>
                            <w:bottom w:val="none" w:sz="0" w:space="0" w:color="auto"/>
                            <w:right w:val="none" w:sz="0" w:space="0" w:color="auto"/>
                          </w:divBdr>
                          <w:divsChild>
                            <w:div w:id="6779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6115">
                  <w:marLeft w:val="0"/>
                  <w:marRight w:val="0"/>
                  <w:marTop w:val="0"/>
                  <w:marBottom w:val="0"/>
                  <w:divBdr>
                    <w:top w:val="none" w:sz="0" w:space="0" w:color="auto"/>
                    <w:left w:val="none" w:sz="0" w:space="0" w:color="auto"/>
                    <w:bottom w:val="none" w:sz="0" w:space="0" w:color="auto"/>
                    <w:right w:val="none" w:sz="0" w:space="0" w:color="auto"/>
                  </w:divBdr>
                  <w:divsChild>
                    <w:div w:id="2100321075">
                      <w:marLeft w:val="0"/>
                      <w:marRight w:val="0"/>
                      <w:marTop w:val="0"/>
                      <w:marBottom w:val="0"/>
                      <w:divBdr>
                        <w:top w:val="none" w:sz="0" w:space="0" w:color="auto"/>
                        <w:left w:val="none" w:sz="0" w:space="0" w:color="auto"/>
                        <w:bottom w:val="none" w:sz="0" w:space="0" w:color="auto"/>
                        <w:right w:val="none" w:sz="0" w:space="0" w:color="auto"/>
                      </w:divBdr>
                    </w:div>
                  </w:divsChild>
                </w:div>
                <w:div w:id="1707832198">
                  <w:marLeft w:val="0"/>
                  <w:marRight w:val="0"/>
                  <w:marTop w:val="0"/>
                  <w:marBottom w:val="0"/>
                  <w:divBdr>
                    <w:top w:val="none" w:sz="0" w:space="0" w:color="auto"/>
                    <w:left w:val="none" w:sz="0" w:space="0" w:color="auto"/>
                    <w:bottom w:val="none" w:sz="0" w:space="0" w:color="auto"/>
                    <w:right w:val="none" w:sz="0" w:space="0" w:color="auto"/>
                  </w:divBdr>
                  <w:divsChild>
                    <w:div w:id="188028211">
                      <w:marLeft w:val="0"/>
                      <w:marRight w:val="0"/>
                      <w:marTop w:val="0"/>
                      <w:marBottom w:val="0"/>
                      <w:divBdr>
                        <w:top w:val="none" w:sz="0" w:space="0" w:color="auto"/>
                        <w:left w:val="none" w:sz="0" w:space="0" w:color="auto"/>
                        <w:bottom w:val="none" w:sz="0" w:space="0" w:color="auto"/>
                        <w:right w:val="none" w:sz="0" w:space="0" w:color="auto"/>
                      </w:divBdr>
                      <w:divsChild>
                        <w:div w:id="15749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2034">
                  <w:marLeft w:val="0"/>
                  <w:marRight w:val="0"/>
                  <w:marTop w:val="0"/>
                  <w:marBottom w:val="0"/>
                  <w:divBdr>
                    <w:top w:val="none" w:sz="0" w:space="0" w:color="auto"/>
                    <w:left w:val="none" w:sz="0" w:space="0" w:color="auto"/>
                    <w:bottom w:val="none" w:sz="0" w:space="0" w:color="auto"/>
                    <w:right w:val="none" w:sz="0" w:space="0" w:color="auto"/>
                  </w:divBdr>
                  <w:divsChild>
                    <w:div w:id="2094666059">
                      <w:marLeft w:val="0"/>
                      <w:marRight w:val="0"/>
                      <w:marTop w:val="0"/>
                      <w:marBottom w:val="0"/>
                      <w:divBdr>
                        <w:top w:val="none" w:sz="0" w:space="0" w:color="auto"/>
                        <w:left w:val="none" w:sz="0" w:space="0" w:color="auto"/>
                        <w:bottom w:val="none" w:sz="0" w:space="0" w:color="auto"/>
                        <w:right w:val="none" w:sz="0" w:space="0" w:color="auto"/>
                      </w:divBdr>
                      <w:divsChild>
                        <w:div w:id="17038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1469">
                  <w:marLeft w:val="0"/>
                  <w:marRight w:val="0"/>
                  <w:marTop w:val="0"/>
                  <w:marBottom w:val="0"/>
                  <w:divBdr>
                    <w:top w:val="none" w:sz="0" w:space="0" w:color="auto"/>
                    <w:left w:val="none" w:sz="0" w:space="0" w:color="auto"/>
                    <w:bottom w:val="none" w:sz="0" w:space="0" w:color="auto"/>
                    <w:right w:val="none" w:sz="0" w:space="0" w:color="auto"/>
                  </w:divBdr>
                  <w:divsChild>
                    <w:div w:id="1140466563">
                      <w:marLeft w:val="0"/>
                      <w:marRight w:val="0"/>
                      <w:marTop w:val="0"/>
                      <w:marBottom w:val="0"/>
                      <w:divBdr>
                        <w:top w:val="none" w:sz="0" w:space="0" w:color="auto"/>
                        <w:left w:val="none" w:sz="0" w:space="0" w:color="auto"/>
                        <w:bottom w:val="none" w:sz="0" w:space="0" w:color="auto"/>
                        <w:right w:val="none" w:sz="0" w:space="0" w:color="auto"/>
                      </w:divBdr>
                      <w:divsChild>
                        <w:div w:id="1675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28268">
          <w:marLeft w:val="0"/>
          <w:marRight w:val="0"/>
          <w:marTop w:val="0"/>
          <w:marBottom w:val="0"/>
          <w:divBdr>
            <w:top w:val="none" w:sz="0" w:space="0" w:color="auto"/>
            <w:left w:val="none" w:sz="0" w:space="0" w:color="auto"/>
            <w:bottom w:val="none" w:sz="0" w:space="0" w:color="auto"/>
            <w:right w:val="none" w:sz="0" w:space="0" w:color="auto"/>
          </w:divBdr>
          <w:divsChild>
            <w:div w:id="173350525">
              <w:marLeft w:val="0"/>
              <w:marRight w:val="0"/>
              <w:marTop w:val="0"/>
              <w:marBottom w:val="0"/>
              <w:divBdr>
                <w:top w:val="none" w:sz="0" w:space="0" w:color="auto"/>
                <w:left w:val="none" w:sz="0" w:space="0" w:color="auto"/>
                <w:bottom w:val="none" w:sz="0" w:space="0" w:color="auto"/>
                <w:right w:val="none" w:sz="0" w:space="0" w:color="auto"/>
              </w:divBdr>
            </w:div>
            <w:div w:id="1104308011">
              <w:marLeft w:val="0"/>
              <w:marRight w:val="0"/>
              <w:marTop w:val="0"/>
              <w:marBottom w:val="0"/>
              <w:divBdr>
                <w:top w:val="none" w:sz="0" w:space="0" w:color="auto"/>
                <w:left w:val="none" w:sz="0" w:space="0" w:color="auto"/>
                <w:bottom w:val="none" w:sz="0" w:space="0" w:color="auto"/>
                <w:right w:val="none" w:sz="0" w:space="0" w:color="auto"/>
              </w:divBdr>
              <w:divsChild>
                <w:div w:id="6622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5903">
      <w:bodyDiv w:val="1"/>
      <w:marLeft w:val="0"/>
      <w:marRight w:val="0"/>
      <w:marTop w:val="0"/>
      <w:marBottom w:val="0"/>
      <w:divBdr>
        <w:top w:val="none" w:sz="0" w:space="0" w:color="auto"/>
        <w:left w:val="none" w:sz="0" w:space="0" w:color="auto"/>
        <w:bottom w:val="none" w:sz="0" w:space="0" w:color="auto"/>
        <w:right w:val="none" w:sz="0" w:space="0" w:color="auto"/>
      </w:divBdr>
      <w:divsChild>
        <w:div w:id="507793606">
          <w:marLeft w:val="0"/>
          <w:marRight w:val="0"/>
          <w:marTop w:val="0"/>
          <w:marBottom w:val="0"/>
          <w:divBdr>
            <w:top w:val="none" w:sz="0" w:space="0" w:color="auto"/>
            <w:left w:val="none" w:sz="0" w:space="0" w:color="auto"/>
            <w:bottom w:val="none" w:sz="0" w:space="0" w:color="auto"/>
            <w:right w:val="none" w:sz="0" w:space="0" w:color="auto"/>
          </w:divBdr>
          <w:divsChild>
            <w:div w:id="786702362">
              <w:marLeft w:val="0"/>
              <w:marRight w:val="0"/>
              <w:marTop w:val="0"/>
              <w:marBottom w:val="0"/>
              <w:divBdr>
                <w:top w:val="none" w:sz="0" w:space="0" w:color="auto"/>
                <w:left w:val="none" w:sz="0" w:space="0" w:color="auto"/>
                <w:bottom w:val="none" w:sz="0" w:space="0" w:color="auto"/>
                <w:right w:val="none" w:sz="0" w:space="0" w:color="auto"/>
              </w:divBdr>
            </w:div>
          </w:divsChild>
        </w:div>
        <w:div w:id="661005878">
          <w:marLeft w:val="0"/>
          <w:marRight w:val="0"/>
          <w:marTop w:val="0"/>
          <w:marBottom w:val="0"/>
          <w:divBdr>
            <w:top w:val="none" w:sz="0" w:space="0" w:color="auto"/>
            <w:left w:val="none" w:sz="0" w:space="0" w:color="auto"/>
            <w:bottom w:val="none" w:sz="0" w:space="0" w:color="auto"/>
            <w:right w:val="none" w:sz="0" w:space="0" w:color="auto"/>
          </w:divBdr>
        </w:div>
        <w:div w:id="1133988443">
          <w:marLeft w:val="0"/>
          <w:marRight w:val="0"/>
          <w:marTop w:val="0"/>
          <w:marBottom w:val="0"/>
          <w:divBdr>
            <w:top w:val="none" w:sz="0" w:space="0" w:color="auto"/>
            <w:left w:val="none" w:sz="0" w:space="0" w:color="auto"/>
            <w:bottom w:val="none" w:sz="0" w:space="0" w:color="auto"/>
            <w:right w:val="none" w:sz="0" w:space="0" w:color="auto"/>
          </w:divBdr>
          <w:divsChild>
            <w:div w:id="318119680">
              <w:marLeft w:val="0"/>
              <w:marRight w:val="0"/>
              <w:marTop w:val="0"/>
              <w:marBottom w:val="0"/>
              <w:divBdr>
                <w:top w:val="none" w:sz="0" w:space="0" w:color="auto"/>
                <w:left w:val="none" w:sz="0" w:space="0" w:color="auto"/>
                <w:bottom w:val="none" w:sz="0" w:space="0" w:color="auto"/>
                <w:right w:val="none" w:sz="0" w:space="0" w:color="auto"/>
              </w:divBdr>
            </w:div>
          </w:divsChild>
        </w:div>
        <w:div w:id="1177430228">
          <w:marLeft w:val="0"/>
          <w:marRight w:val="0"/>
          <w:marTop w:val="0"/>
          <w:marBottom w:val="0"/>
          <w:divBdr>
            <w:top w:val="none" w:sz="0" w:space="0" w:color="auto"/>
            <w:left w:val="none" w:sz="0" w:space="0" w:color="auto"/>
            <w:bottom w:val="none" w:sz="0" w:space="0" w:color="auto"/>
            <w:right w:val="none" w:sz="0" w:space="0" w:color="auto"/>
          </w:divBdr>
          <w:divsChild>
            <w:div w:id="1858301094">
              <w:marLeft w:val="0"/>
              <w:marRight w:val="0"/>
              <w:marTop w:val="0"/>
              <w:marBottom w:val="0"/>
              <w:divBdr>
                <w:top w:val="none" w:sz="0" w:space="0" w:color="auto"/>
                <w:left w:val="none" w:sz="0" w:space="0" w:color="auto"/>
                <w:bottom w:val="none" w:sz="0" w:space="0" w:color="auto"/>
                <w:right w:val="none" w:sz="0" w:space="0" w:color="auto"/>
              </w:divBdr>
            </w:div>
          </w:divsChild>
        </w:div>
        <w:div w:id="1619801099">
          <w:marLeft w:val="0"/>
          <w:marRight w:val="0"/>
          <w:marTop w:val="0"/>
          <w:marBottom w:val="0"/>
          <w:divBdr>
            <w:top w:val="none" w:sz="0" w:space="0" w:color="auto"/>
            <w:left w:val="none" w:sz="0" w:space="0" w:color="auto"/>
            <w:bottom w:val="none" w:sz="0" w:space="0" w:color="auto"/>
            <w:right w:val="none" w:sz="0" w:space="0" w:color="auto"/>
          </w:divBdr>
          <w:divsChild>
            <w:div w:id="16194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777">
      <w:bodyDiv w:val="1"/>
      <w:marLeft w:val="0"/>
      <w:marRight w:val="0"/>
      <w:marTop w:val="0"/>
      <w:marBottom w:val="0"/>
      <w:divBdr>
        <w:top w:val="none" w:sz="0" w:space="0" w:color="auto"/>
        <w:left w:val="none" w:sz="0" w:space="0" w:color="auto"/>
        <w:bottom w:val="none" w:sz="0" w:space="0" w:color="auto"/>
        <w:right w:val="none" w:sz="0" w:space="0" w:color="auto"/>
      </w:divBdr>
      <w:divsChild>
        <w:div w:id="6950581">
          <w:marLeft w:val="0"/>
          <w:marRight w:val="0"/>
          <w:marTop w:val="0"/>
          <w:marBottom w:val="0"/>
          <w:divBdr>
            <w:top w:val="none" w:sz="0" w:space="0" w:color="auto"/>
            <w:left w:val="none" w:sz="0" w:space="0" w:color="auto"/>
            <w:bottom w:val="none" w:sz="0" w:space="0" w:color="auto"/>
            <w:right w:val="none" w:sz="0" w:space="0" w:color="auto"/>
          </w:divBdr>
        </w:div>
        <w:div w:id="14622661">
          <w:marLeft w:val="0"/>
          <w:marRight w:val="0"/>
          <w:marTop w:val="0"/>
          <w:marBottom w:val="0"/>
          <w:divBdr>
            <w:top w:val="none" w:sz="0" w:space="0" w:color="auto"/>
            <w:left w:val="none" w:sz="0" w:space="0" w:color="auto"/>
            <w:bottom w:val="none" w:sz="0" w:space="0" w:color="auto"/>
            <w:right w:val="none" w:sz="0" w:space="0" w:color="auto"/>
          </w:divBdr>
        </w:div>
        <w:div w:id="144668478">
          <w:marLeft w:val="0"/>
          <w:marRight w:val="0"/>
          <w:marTop w:val="0"/>
          <w:marBottom w:val="0"/>
          <w:divBdr>
            <w:top w:val="none" w:sz="0" w:space="0" w:color="auto"/>
            <w:left w:val="none" w:sz="0" w:space="0" w:color="auto"/>
            <w:bottom w:val="none" w:sz="0" w:space="0" w:color="auto"/>
            <w:right w:val="none" w:sz="0" w:space="0" w:color="auto"/>
          </w:divBdr>
        </w:div>
        <w:div w:id="228536342">
          <w:marLeft w:val="0"/>
          <w:marRight w:val="0"/>
          <w:marTop w:val="0"/>
          <w:marBottom w:val="0"/>
          <w:divBdr>
            <w:top w:val="none" w:sz="0" w:space="0" w:color="auto"/>
            <w:left w:val="none" w:sz="0" w:space="0" w:color="auto"/>
            <w:bottom w:val="none" w:sz="0" w:space="0" w:color="auto"/>
            <w:right w:val="none" w:sz="0" w:space="0" w:color="auto"/>
          </w:divBdr>
        </w:div>
        <w:div w:id="252934148">
          <w:marLeft w:val="0"/>
          <w:marRight w:val="0"/>
          <w:marTop w:val="0"/>
          <w:marBottom w:val="0"/>
          <w:divBdr>
            <w:top w:val="none" w:sz="0" w:space="0" w:color="auto"/>
            <w:left w:val="none" w:sz="0" w:space="0" w:color="auto"/>
            <w:bottom w:val="none" w:sz="0" w:space="0" w:color="auto"/>
            <w:right w:val="none" w:sz="0" w:space="0" w:color="auto"/>
          </w:divBdr>
        </w:div>
        <w:div w:id="364256044">
          <w:marLeft w:val="0"/>
          <w:marRight w:val="0"/>
          <w:marTop w:val="0"/>
          <w:marBottom w:val="0"/>
          <w:divBdr>
            <w:top w:val="none" w:sz="0" w:space="0" w:color="auto"/>
            <w:left w:val="none" w:sz="0" w:space="0" w:color="auto"/>
            <w:bottom w:val="none" w:sz="0" w:space="0" w:color="auto"/>
            <w:right w:val="none" w:sz="0" w:space="0" w:color="auto"/>
          </w:divBdr>
        </w:div>
        <w:div w:id="391003437">
          <w:marLeft w:val="0"/>
          <w:marRight w:val="0"/>
          <w:marTop w:val="0"/>
          <w:marBottom w:val="0"/>
          <w:divBdr>
            <w:top w:val="none" w:sz="0" w:space="0" w:color="auto"/>
            <w:left w:val="none" w:sz="0" w:space="0" w:color="auto"/>
            <w:bottom w:val="none" w:sz="0" w:space="0" w:color="auto"/>
            <w:right w:val="none" w:sz="0" w:space="0" w:color="auto"/>
          </w:divBdr>
        </w:div>
        <w:div w:id="418016937">
          <w:marLeft w:val="0"/>
          <w:marRight w:val="0"/>
          <w:marTop w:val="0"/>
          <w:marBottom w:val="0"/>
          <w:divBdr>
            <w:top w:val="none" w:sz="0" w:space="0" w:color="auto"/>
            <w:left w:val="none" w:sz="0" w:space="0" w:color="auto"/>
            <w:bottom w:val="none" w:sz="0" w:space="0" w:color="auto"/>
            <w:right w:val="none" w:sz="0" w:space="0" w:color="auto"/>
          </w:divBdr>
        </w:div>
        <w:div w:id="488861993">
          <w:marLeft w:val="0"/>
          <w:marRight w:val="0"/>
          <w:marTop w:val="0"/>
          <w:marBottom w:val="0"/>
          <w:divBdr>
            <w:top w:val="none" w:sz="0" w:space="0" w:color="auto"/>
            <w:left w:val="none" w:sz="0" w:space="0" w:color="auto"/>
            <w:bottom w:val="none" w:sz="0" w:space="0" w:color="auto"/>
            <w:right w:val="none" w:sz="0" w:space="0" w:color="auto"/>
          </w:divBdr>
        </w:div>
        <w:div w:id="523328956">
          <w:marLeft w:val="0"/>
          <w:marRight w:val="0"/>
          <w:marTop w:val="0"/>
          <w:marBottom w:val="0"/>
          <w:divBdr>
            <w:top w:val="none" w:sz="0" w:space="0" w:color="auto"/>
            <w:left w:val="none" w:sz="0" w:space="0" w:color="auto"/>
            <w:bottom w:val="none" w:sz="0" w:space="0" w:color="auto"/>
            <w:right w:val="none" w:sz="0" w:space="0" w:color="auto"/>
          </w:divBdr>
        </w:div>
        <w:div w:id="620304518">
          <w:marLeft w:val="0"/>
          <w:marRight w:val="0"/>
          <w:marTop w:val="0"/>
          <w:marBottom w:val="0"/>
          <w:divBdr>
            <w:top w:val="none" w:sz="0" w:space="0" w:color="auto"/>
            <w:left w:val="none" w:sz="0" w:space="0" w:color="auto"/>
            <w:bottom w:val="none" w:sz="0" w:space="0" w:color="auto"/>
            <w:right w:val="none" w:sz="0" w:space="0" w:color="auto"/>
          </w:divBdr>
        </w:div>
        <w:div w:id="800273706">
          <w:marLeft w:val="0"/>
          <w:marRight w:val="0"/>
          <w:marTop w:val="0"/>
          <w:marBottom w:val="0"/>
          <w:divBdr>
            <w:top w:val="none" w:sz="0" w:space="0" w:color="auto"/>
            <w:left w:val="none" w:sz="0" w:space="0" w:color="auto"/>
            <w:bottom w:val="none" w:sz="0" w:space="0" w:color="auto"/>
            <w:right w:val="none" w:sz="0" w:space="0" w:color="auto"/>
          </w:divBdr>
        </w:div>
        <w:div w:id="1023475731">
          <w:marLeft w:val="0"/>
          <w:marRight w:val="0"/>
          <w:marTop w:val="0"/>
          <w:marBottom w:val="0"/>
          <w:divBdr>
            <w:top w:val="none" w:sz="0" w:space="0" w:color="auto"/>
            <w:left w:val="none" w:sz="0" w:space="0" w:color="auto"/>
            <w:bottom w:val="none" w:sz="0" w:space="0" w:color="auto"/>
            <w:right w:val="none" w:sz="0" w:space="0" w:color="auto"/>
          </w:divBdr>
        </w:div>
        <w:div w:id="1110010474">
          <w:marLeft w:val="0"/>
          <w:marRight w:val="0"/>
          <w:marTop w:val="0"/>
          <w:marBottom w:val="0"/>
          <w:divBdr>
            <w:top w:val="none" w:sz="0" w:space="0" w:color="auto"/>
            <w:left w:val="none" w:sz="0" w:space="0" w:color="auto"/>
            <w:bottom w:val="none" w:sz="0" w:space="0" w:color="auto"/>
            <w:right w:val="none" w:sz="0" w:space="0" w:color="auto"/>
          </w:divBdr>
        </w:div>
        <w:div w:id="1172452459">
          <w:marLeft w:val="0"/>
          <w:marRight w:val="0"/>
          <w:marTop w:val="0"/>
          <w:marBottom w:val="0"/>
          <w:divBdr>
            <w:top w:val="none" w:sz="0" w:space="0" w:color="auto"/>
            <w:left w:val="none" w:sz="0" w:space="0" w:color="auto"/>
            <w:bottom w:val="none" w:sz="0" w:space="0" w:color="auto"/>
            <w:right w:val="none" w:sz="0" w:space="0" w:color="auto"/>
          </w:divBdr>
        </w:div>
        <w:div w:id="1568609649">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1639916643">
          <w:marLeft w:val="0"/>
          <w:marRight w:val="0"/>
          <w:marTop w:val="0"/>
          <w:marBottom w:val="0"/>
          <w:divBdr>
            <w:top w:val="none" w:sz="0" w:space="0" w:color="auto"/>
            <w:left w:val="none" w:sz="0" w:space="0" w:color="auto"/>
            <w:bottom w:val="none" w:sz="0" w:space="0" w:color="auto"/>
            <w:right w:val="none" w:sz="0" w:space="0" w:color="auto"/>
          </w:divBdr>
        </w:div>
        <w:div w:id="1783451253">
          <w:marLeft w:val="0"/>
          <w:marRight w:val="0"/>
          <w:marTop w:val="0"/>
          <w:marBottom w:val="0"/>
          <w:divBdr>
            <w:top w:val="none" w:sz="0" w:space="0" w:color="auto"/>
            <w:left w:val="none" w:sz="0" w:space="0" w:color="auto"/>
            <w:bottom w:val="none" w:sz="0" w:space="0" w:color="auto"/>
            <w:right w:val="none" w:sz="0" w:space="0" w:color="auto"/>
          </w:divBdr>
        </w:div>
        <w:div w:id="1940140507">
          <w:marLeft w:val="0"/>
          <w:marRight w:val="0"/>
          <w:marTop w:val="0"/>
          <w:marBottom w:val="0"/>
          <w:divBdr>
            <w:top w:val="none" w:sz="0" w:space="0" w:color="auto"/>
            <w:left w:val="none" w:sz="0" w:space="0" w:color="auto"/>
            <w:bottom w:val="none" w:sz="0" w:space="0" w:color="auto"/>
            <w:right w:val="none" w:sz="0" w:space="0" w:color="auto"/>
          </w:divBdr>
        </w:div>
        <w:div w:id="1964189556">
          <w:marLeft w:val="0"/>
          <w:marRight w:val="0"/>
          <w:marTop w:val="0"/>
          <w:marBottom w:val="0"/>
          <w:divBdr>
            <w:top w:val="none" w:sz="0" w:space="0" w:color="auto"/>
            <w:left w:val="none" w:sz="0" w:space="0" w:color="auto"/>
            <w:bottom w:val="none" w:sz="0" w:space="0" w:color="auto"/>
            <w:right w:val="none" w:sz="0" w:space="0" w:color="auto"/>
          </w:divBdr>
        </w:div>
      </w:divsChild>
    </w:div>
    <w:div w:id="1237933419">
      <w:bodyDiv w:val="1"/>
      <w:marLeft w:val="0"/>
      <w:marRight w:val="0"/>
      <w:marTop w:val="0"/>
      <w:marBottom w:val="0"/>
      <w:divBdr>
        <w:top w:val="none" w:sz="0" w:space="0" w:color="auto"/>
        <w:left w:val="none" w:sz="0" w:space="0" w:color="auto"/>
        <w:bottom w:val="none" w:sz="0" w:space="0" w:color="auto"/>
        <w:right w:val="none" w:sz="0" w:space="0" w:color="auto"/>
      </w:divBdr>
    </w:div>
    <w:div w:id="1247497435">
      <w:bodyDiv w:val="1"/>
      <w:marLeft w:val="0"/>
      <w:marRight w:val="0"/>
      <w:marTop w:val="0"/>
      <w:marBottom w:val="0"/>
      <w:divBdr>
        <w:top w:val="none" w:sz="0" w:space="0" w:color="auto"/>
        <w:left w:val="none" w:sz="0" w:space="0" w:color="auto"/>
        <w:bottom w:val="none" w:sz="0" w:space="0" w:color="auto"/>
        <w:right w:val="none" w:sz="0" w:space="0" w:color="auto"/>
      </w:divBdr>
    </w:div>
    <w:div w:id="1248029884">
      <w:bodyDiv w:val="1"/>
      <w:marLeft w:val="0"/>
      <w:marRight w:val="0"/>
      <w:marTop w:val="0"/>
      <w:marBottom w:val="0"/>
      <w:divBdr>
        <w:top w:val="none" w:sz="0" w:space="0" w:color="auto"/>
        <w:left w:val="none" w:sz="0" w:space="0" w:color="auto"/>
        <w:bottom w:val="none" w:sz="0" w:space="0" w:color="auto"/>
        <w:right w:val="none" w:sz="0" w:space="0" w:color="auto"/>
      </w:divBdr>
      <w:divsChild>
        <w:div w:id="1236669116">
          <w:marLeft w:val="0"/>
          <w:marRight w:val="0"/>
          <w:marTop w:val="0"/>
          <w:marBottom w:val="0"/>
          <w:divBdr>
            <w:top w:val="none" w:sz="0" w:space="0" w:color="auto"/>
            <w:left w:val="none" w:sz="0" w:space="0" w:color="auto"/>
            <w:bottom w:val="none" w:sz="0" w:space="0" w:color="auto"/>
            <w:right w:val="none" w:sz="0" w:space="0" w:color="auto"/>
          </w:divBdr>
        </w:div>
      </w:divsChild>
    </w:div>
    <w:div w:id="1256788363">
      <w:bodyDiv w:val="1"/>
      <w:marLeft w:val="0"/>
      <w:marRight w:val="0"/>
      <w:marTop w:val="0"/>
      <w:marBottom w:val="0"/>
      <w:divBdr>
        <w:top w:val="none" w:sz="0" w:space="0" w:color="auto"/>
        <w:left w:val="none" w:sz="0" w:space="0" w:color="auto"/>
        <w:bottom w:val="none" w:sz="0" w:space="0" w:color="auto"/>
        <w:right w:val="none" w:sz="0" w:space="0" w:color="auto"/>
      </w:divBdr>
      <w:divsChild>
        <w:div w:id="27419952">
          <w:marLeft w:val="0"/>
          <w:marRight w:val="0"/>
          <w:marTop w:val="0"/>
          <w:marBottom w:val="0"/>
          <w:divBdr>
            <w:top w:val="none" w:sz="0" w:space="0" w:color="auto"/>
            <w:left w:val="none" w:sz="0" w:space="0" w:color="auto"/>
            <w:bottom w:val="none" w:sz="0" w:space="0" w:color="auto"/>
            <w:right w:val="none" w:sz="0" w:space="0" w:color="auto"/>
          </w:divBdr>
        </w:div>
        <w:div w:id="47657984">
          <w:marLeft w:val="0"/>
          <w:marRight w:val="0"/>
          <w:marTop w:val="0"/>
          <w:marBottom w:val="0"/>
          <w:divBdr>
            <w:top w:val="none" w:sz="0" w:space="0" w:color="auto"/>
            <w:left w:val="none" w:sz="0" w:space="0" w:color="auto"/>
            <w:bottom w:val="none" w:sz="0" w:space="0" w:color="auto"/>
            <w:right w:val="none" w:sz="0" w:space="0" w:color="auto"/>
          </w:divBdr>
        </w:div>
        <w:div w:id="184908742">
          <w:marLeft w:val="0"/>
          <w:marRight w:val="0"/>
          <w:marTop w:val="0"/>
          <w:marBottom w:val="0"/>
          <w:divBdr>
            <w:top w:val="none" w:sz="0" w:space="0" w:color="auto"/>
            <w:left w:val="none" w:sz="0" w:space="0" w:color="auto"/>
            <w:bottom w:val="none" w:sz="0" w:space="0" w:color="auto"/>
            <w:right w:val="none" w:sz="0" w:space="0" w:color="auto"/>
          </w:divBdr>
        </w:div>
        <w:div w:id="236130482">
          <w:marLeft w:val="0"/>
          <w:marRight w:val="0"/>
          <w:marTop w:val="0"/>
          <w:marBottom w:val="0"/>
          <w:divBdr>
            <w:top w:val="none" w:sz="0" w:space="0" w:color="auto"/>
            <w:left w:val="none" w:sz="0" w:space="0" w:color="auto"/>
            <w:bottom w:val="none" w:sz="0" w:space="0" w:color="auto"/>
            <w:right w:val="none" w:sz="0" w:space="0" w:color="auto"/>
          </w:divBdr>
        </w:div>
        <w:div w:id="307512787">
          <w:marLeft w:val="0"/>
          <w:marRight w:val="0"/>
          <w:marTop w:val="0"/>
          <w:marBottom w:val="0"/>
          <w:divBdr>
            <w:top w:val="none" w:sz="0" w:space="0" w:color="auto"/>
            <w:left w:val="none" w:sz="0" w:space="0" w:color="auto"/>
            <w:bottom w:val="none" w:sz="0" w:space="0" w:color="auto"/>
            <w:right w:val="none" w:sz="0" w:space="0" w:color="auto"/>
          </w:divBdr>
        </w:div>
        <w:div w:id="318270613">
          <w:marLeft w:val="0"/>
          <w:marRight w:val="0"/>
          <w:marTop w:val="0"/>
          <w:marBottom w:val="0"/>
          <w:divBdr>
            <w:top w:val="none" w:sz="0" w:space="0" w:color="auto"/>
            <w:left w:val="none" w:sz="0" w:space="0" w:color="auto"/>
            <w:bottom w:val="none" w:sz="0" w:space="0" w:color="auto"/>
            <w:right w:val="none" w:sz="0" w:space="0" w:color="auto"/>
          </w:divBdr>
        </w:div>
        <w:div w:id="320423814">
          <w:marLeft w:val="0"/>
          <w:marRight w:val="0"/>
          <w:marTop w:val="0"/>
          <w:marBottom w:val="0"/>
          <w:divBdr>
            <w:top w:val="none" w:sz="0" w:space="0" w:color="auto"/>
            <w:left w:val="none" w:sz="0" w:space="0" w:color="auto"/>
            <w:bottom w:val="none" w:sz="0" w:space="0" w:color="auto"/>
            <w:right w:val="none" w:sz="0" w:space="0" w:color="auto"/>
          </w:divBdr>
        </w:div>
        <w:div w:id="332726978">
          <w:marLeft w:val="0"/>
          <w:marRight w:val="0"/>
          <w:marTop w:val="0"/>
          <w:marBottom w:val="0"/>
          <w:divBdr>
            <w:top w:val="none" w:sz="0" w:space="0" w:color="auto"/>
            <w:left w:val="none" w:sz="0" w:space="0" w:color="auto"/>
            <w:bottom w:val="none" w:sz="0" w:space="0" w:color="auto"/>
            <w:right w:val="none" w:sz="0" w:space="0" w:color="auto"/>
          </w:divBdr>
        </w:div>
        <w:div w:id="335110696">
          <w:marLeft w:val="0"/>
          <w:marRight w:val="0"/>
          <w:marTop w:val="0"/>
          <w:marBottom w:val="0"/>
          <w:divBdr>
            <w:top w:val="none" w:sz="0" w:space="0" w:color="auto"/>
            <w:left w:val="none" w:sz="0" w:space="0" w:color="auto"/>
            <w:bottom w:val="none" w:sz="0" w:space="0" w:color="auto"/>
            <w:right w:val="none" w:sz="0" w:space="0" w:color="auto"/>
          </w:divBdr>
        </w:div>
        <w:div w:id="351422964">
          <w:marLeft w:val="0"/>
          <w:marRight w:val="0"/>
          <w:marTop w:val="0"/>
          <w:marBottom w:val="0"/>
          <w:divBdr>
            <w:top w:val="none" w:sz="0" w:space="0" w:color="auto"/>
            <w:left w:val="none" w:sz="0" w:space="0" w:color="auto"/>
            <w:bottom w:val="none" w:sz="0" w:space="0" w:color="auto"/>
            <w:right w:val="none" w:sz="0" w:space="0" w:color="auto"/>
          </w:divBdr>
        </w:div>
        <w:div w:id="360278808">
          <w:marLeft w:val="0"/>
          <w:marRight w:val="0"/>
          <w:marTop w:val="0"/>
          <w:marBottom w:val="0"/>
          <w:divBdr>
            <w:top w:val="none" w:sz="0" w:space="0" w:color="auto"/>
            <w:left w:val="none" w:sz="0" w:space="0" w:color="auto"/>
            <w:bottom w:val="none" w:sz="0" w:space="0" w:color="auto"/>
            <w:right w:val="none" w:sz="0" w:space="0" w:color="auto"/>
          </w:divBdr>
        </w:div>
        <w:div w:id="390350693">
          <w:marLeft w:val="0"/>
          <w:marRight w:val="0"/>
          <w:marTop w:val="0"/>
          <w:marBottom w:val="0"/>
          <w:divBdr>
            <w:top w:val="none" w:sz="0" w:space="0" w:color="auto"/>
            <w:left w:val="none" w:sz="0" w:space="0" w:color="auto"/>
            <w:bottom w:val="none" w:sz="0" w:space="0" w:color="auto"/>
            <w:right w:val="none" w:sz="0" w:space="0" w:color="auto"/>
          </w:divBdr>
        </w:div>
        <w:div w:id="393746983">
          <w:marLeft w:val="0"/>
          <w:marRight w:val="0"/>
          <w:marTop w:val="0"/>
          <w:marBottom w:val="0"/>
          <w:divBdr>
            <w:top w:val="none" w:sz="0" w:space="0" w:color="auto"/>
            <w:left w:val="none" w:sz="0" w:space="0" w:color="auto"/>
            <w:bottom w:val="none" w:sz="0" w:space="0" w:color="auto"/>
            <w:right w:val="none" w:sz="0" w:space="0" w:color="auto"/>
          </w:divBdr>
        </w:div>
        <w:div w:id="420301410">
          <w:marLeft w:val="0"/>
          <w:marRight w:val="0"/>
          <w:marTop w:val="0"/>
          <w:marBottom w:val="0"/>
          <w:divBdr>
            <w:top w:val="none" w:sz="0" w:space="0" w:color="auto"/>
            <w:left w:val="none" w:sz="0" w:space="0" w:color="auto"/>
            <w:bottom w:val="none" w:sz="0" w:space="0" w:color="auto"/>
            <w:right w:val="none" w:sz="0" w:space="0" w:color="auto"/>
          </w:divBdr>
        </w:div>
        <w:div w:id="428889398">
          <w:marLeft w:val="0"/>
          <w:marRight w:val="0"/>
          <w:marTop w:val="0"/>
          <w:marBottom w:val="0"/>
          <w:divBdr>
            <w:top w:val="none" w:sz="0" w:space="0" w:color="auto"/>
            <w:left w:val="none" w:sz="0" w:space="0" w:color="auto"/>
            <w:bottom w:val="none" w:sz="0" w:space="0" w:color="auto"/>
            <w:right w:val="none" w:sz="0" w:space="0" w:color="auto"/>
          </w:divBdr>
        </w:div>
        <w:div w:id="444466053">
          <w:marLeft w:val="0"/>
          <w:marRight w:val="0"/>
          <w:marTop w:val="0"/>
          <w:marBottom w:val="0"/>
          <w:divBdr>
            <w:top w:val="none" w:sz="0" w:space="0" w:color="auto"/>
            <w:left w:val="none" w:sz="0" w:space="0" w:color="auto"/>
            <w:bottom w:val="none" w:sz="0" w:space="0" w:color="auto"/>
            <w:right w:val="none" w:sz="0" w:space="0" w:color="auto"/>
          </w:divBdr>
        </w:div>
        <w:div w:id="463933049">
          <w:marLeft w:val="0"/>
          <w:marRight w:val="0"/>
          <w:marTop w:val="0"/>
          <w:marBottom w:val="0"/>
          <w:divBdr>
            <w:top w:val="none" w:sz="0" w:space="0" w:color="auto"/>
            <w:left w:val="none" w:sz="0" w:space="0" w:color="auto"/>
            <w:bottom w:val="none" w:sz="0" w:space="0" w:color="auto"/>
            <w:right w:val="none" w:sz="0" w:space="0" w:color="auto"/>
          </w:divBdr>
        </w:div>
        <w:div w:id="469440596">
          <w:marLeft w:val="0"/>
          <w:marRight w:val="0"/>
          <w:marTop w:val="0"/>
          <w:marBottom w:val="0"/>
          <w:divBdr>
            <w:top w:val="none" w:sz="0" w:space="0" w:color="auto"/>
            <w:left w:val="none" w:sz="0" w:space="0" w:color="auto"/>
            <w:bottom w:val="none" w:sz="0" w:space="0" w:color="auto"/>
            <w:right w:val="none" w:sz="0" w:space="0" w:color="auto"/>
          </w:divBdr>
        </w:div>
        <w:div w:id="543101929">
          <w:marLeft w:val="0"/>
          <w:marRight w:val="0"/>
          <w:marTop w:val="0"/>
          <w:marBottom w:val="0"/>
          <w:divBdr>
            <w:top w:val="none" w:sz="0" w:space="0" w:color="auto"/>
            <w:left w:val="none" w:sz="0" w:space="0" w:color="auto"/>
            <w:bottom w:val="none" w:sz="0" w:space="0" w:color="auto"/>
            <w:right w:val="none" w:sz="0" w:space="0" w:color="auto"/>
          </w:divBdr>
        </w:div>
        <w:div w:id="551382652">
          <w:marLeft w:val="0"/>
          <w:marRight w:val="0"/>
          <w:marTop w:val="0"/>
          <w:marBottom w:val="0"/>
          <w:divBdr>
            <w:top w:val="none" w:sz="0" w:space="0" w:color="auto"/>
            <w:left w:val="none" w:sz="0" w:space="0" w:color="auto"/>
            <w:bottom w:val="none" w:sz="0" w:space="0" w:color="auto"/>
            <w:right w:val="none" w:sz="0" w:space="0" w:color="auto"/>
          </w:divBdr>
        </w:div>
        <w:div w:id="563416384">
          <w:marLeft w:val="0"/>
          <w:marRight w:val="0"/>
          <w:marTop w:val="0"/>
          <w:marBottom w:val="0"/>
          <w:divBdr>
            <w:top w:val="none" w:sz="0" w:space="0" w:color="auto"/>
            <w:left w:val="none" w:sz="0" w:space="0" w:color="auto"/>
            <w:bottom w:val="none" w:sz="0" w:space="0" w:color="auto"/>
            <w:right w:val="none" w:sz="0" w:space="0" w:color="auto"/>
          </w:divBdr>
        </w:div>
        <w:div w:id="594947182">
          <w:marLeft w:val="0"/>
          <w:marRight w:val="0"/>
          <w:marTop w:val="0"/>
          <w:marBottom w:val="0"/>
          <w:divBdr>
            <w:top w:val="none" w:sz="0" w:space="0" w:color="auto"/>
            <w:left w:val="none" w:sz="0" w:space="0" w:color="auto"/>
            <w:bottom w:val="none" w:sz="0" w:space="0" w:color="auto"/>
            <w:right w:val="none" w:sz="0" w:space="0" w:color="auto"/>
          </w:divBdr>
        </w:div>
        <w:div w:id="620040003">
          <w:marLeft w:val="0"/>
          <w:marRight w:val="0"/>
          <w:marTop w:val="0"/>
          <w:marBottom w:val="0"/>
          <w:divBdr>
            <w:top w:val="none" w:sz="0" w:space="0" w:color="auto"/>
            <w:left w:val="none" w:sz="0" w:space="0" w:color="auto"/>
            <w:bottom w:val="none" w:sz="0" w:space="0" w:color="auto"/>
            <w:right w:val="none" w:sz="0" w:space="0" w:color="auto"/>
          </w:divBdr>
        </w:div>
        <w:div w:id="626394321">
          <w:marLeft w:val="0"/>
          <w:marRight w:val="0"/>
          <w:marTop w:val="0"/>
          <w:marBottom w:val="0"/>
          <w:divBdr>
            <w:top w:val="none" w:sz="0" w:space="0" w:color="auto"/>
            <w:left w:val="none" w:sz="0" w:space="0" w:color="auto"/>
            <w:bottom w:val="none" w:sz="0" w:space="0" w:color="auto"/>
            <w:right w:val="none" w:sz="0" w:space="0" w:color="auto"/>
          </w:divBdr>
        </w:div>
        <w:div w:id="665128502">
          <w:marLeft w:val="0"/>
          <w:marRight w:val="0"/>
          <w:marTop w:val="0"/>
          <w:marBottom w:val="0"/>
          <w:divBdr>
            <w:top w:val="none" w:sz="0" w:space="0" w:color="auto"/>
            <w:left w:val="none" w:sz="0" w:space="0" w:color="auto"/>
            <w:bottom w:val="none" w:sz="0" w:space="0" w:color="auto"/>
            <w:right w:val="none" w:sz="0" w:space="0" w:color="auto"/>
          </w:divBdr>
        </w:div>
        <w:div w:id="714424813">
          <w:marLeft w:val="0"/>
          <w:marRight w:val="0"/>
          <w:marTop w:val="0"/>
          <w:marBottom w:val="0"/>
          <w:divBdr>
            <w:top w:val="none" w:sz="0" w:space="0" w:color="auto"/>
            <w:left w:val="none" w:sz="0" w:space="0" w:color="auto"/>
            <w:bottom w:val="none" w:sz="0" w:space="0" w:color="auto"/>
            <w:right w:val="none" w:sz="0" w:space="0" w:color="auto"/>
          </w:divBdr>
        </w:div>
        <w:div w:id="775908028">
          <w:marLeft w:val="0"/>
          <w:marRight w:val="0"/>
          <w:marTop w:val="0"/>
          <w:marBottom w:val="0"/>
          <w:divBdr>
            <w:top w:val="none" w:sz="0" w:space="0" w:color="auto"/>
            <w:left w:val="none" w:sz="0" w:space="0" w:color="auto"/>
            <w:bottom w:val="none" w:sz="0" w:space="0" w:color="auto"/>
            <w:right w:val="none" w:sz="0" w:space="0" w:color="auto"/>
          </w:divBdr>
        </w:div>
        <w:div w:id="789861940">
          <w:marLeft w:val="0"/>
          <w:marRight w:val="0"/>
          <w:marTop w:val="0"/>
          <w:marBottom w:val="0"/>
          <w:divBdr>
            <w:top w:val="none" w:sz="0" w:space="0" w:color="auto"/>
            <w:left w:val="none" w:sz="0" w:space="0" w:color="auto"/>
            <w:bottom w:val="none" w:sz="0" w:space="0" w:color="auto"/>
            <w:right w:val="none" w:sz="0" w:space="0" w:color="auto"/>
          </w:divBdr>
        </w:div>
        <w:div w:id="852493851">
          <w:marLeft w:val="0"/>
          <w:marRight w:val="0"/>
          <w:marTop w:val="0"/>
          <w:marBottom w:val="0"/>
          <w:divBdr>
            <w:top w:val="none" w:sz="0" w:space="0" w:color="auto"/>
            <w:left w:val="none" w:sz="0" w:space="0" w:color="auto"/>
            <w:bottom w:val="none" w:sz="0" w:space="0" w:color="auto"/>
            <w:right w:val="none" w:sz="0" w:space="0" w:color="auto"/>
          </w:divBdr>
        </w:div>
        <w:div w:id="884372047">
          <w:marLeft w:val="0"/>
          <w:marRight w:val="0"/>
          <w:marTop w:val="0"/>
          <w:marBottom w:val="0"/>
          <w:divBdr>
            <w:top w:val="none" w:sz="0" w:space="0" w:color="auto"/>
            <w:left w:val="none" w:sz="0" w:space="0" w:color="auto"/>
            <w:bottom w:val="none" w:sz="0" w:space="0" w:color="auto"/>
            <w:right w:val="none" w:sz="0" w:space="0" w:color="auto"/>
          </w:divBdr>
        </w:div>
        <w:div w:id="886450126">
          <w:marLeft w:val="0"/>
          <w:marRight w:val="0"/>
          <w:marTop w:val="0"/>
          <w:marBottom w:val="0"/>
          <w:divBdr>
            <w:top w:val="none" w:sz="0" w:space="0" w:color="auto"/>
            <w:left w:val="none" w:sz="0" w:space="0" w:color="auto"/>
            <w:bottom w:val="none" w:sz="0" w:space="0" w:color="auto"/>
            <w:right w:val="none" w:sz="0" w:space="0" w:color="auto"/>
          </w:divBdr>
        </w:div>
        <w:div w:id="912160398">
          <w:marLeft w:val="0"/>
          <w:marRight w:val="0"/>
          <w:marTop w:val="0"/>
          <w:marBottom w:val="0"/>
          <w:divBdr>
            <w:top w:val="none" w:sz="0" w:space="0" w:color="auto"/>
            <w:left w:val="none" w:sz="0" w:space="0" w:color="auto"/>
            <w:bottom w:val="none" w:sz="0" w:space="0" w:color="auto"/>
            <w:right w:val="none" w:sz="0" w:space="0" w:color="auto"/>
          </w:divBdr>
        </w:div>
        <w:div w:id="914128100">
          <w:marLeft w:val="0"/>
          <w:marRight w:val="0"/>
          <w:marTop w:val="0"/>
          <w:marBottom w:val="0"/>
          <w:divBdr>
            <w:top w:val="none" w:sz="0" w:space="0" w:color="auto"/>
            <w:left w:val="none" w:sz="0" w:space="0" w:color="auto"/>
            <w:bottom w:val="none" w:sz="0" w:space="0" w:color="auto"/>
            <w:right w:val="none" w:sz="0" w:space="0" w:color="auto"/>
          </w:divBdr>
        </w:div>
        <w:div w:id="915482032">
          <w:marLeft w:val="0"/>
          <w:marRight w:val="0"/>
          <w:marTop w:val="0"/>
          <w:marBottom w:val="0"/>
          <w:divBdr>
            <w:top w:val="none" w:sz="0" w:space="0" w:color="auto"/>
            <w:left w:val="none" w:sz="0" w:space="0" w:color="auto"/>
            <w:bottom w:val="none" w:sz="0" w:space="0" w:color="auto"/>
            <w:right w:val="none" w:sz="0" w:space="0" w:color="auto"/>
          </w:divBdr>
        </w:div>
        <w:div w:id="975723940">
          <w:marLeft w:val="0"/>
          <w:marRight w:val="0"/>
          <w:marTop w:val="0"/>
          <w:marBottom w:val="0"/>
          <w:divBdr>
            <w:top w:val="none" w:sz="0" w:space="0" w:color="auto"/>
            <w:left w:val="none" w:sz="0" w:space="0" w:color="auto"/>
            <w:bottom w:val="none" w:sz="0" w:space="0" w:color="auto"/>
            <w:right w:val="none" w:sz="0" w:space="0" w:color="auto"/>
          </w:divBdr>
        </w:div>
        <w:div w:id="990673575">
          <w:marLeft w:val="0"/>
          <w:marRight w:val="0"/>
          <w:marTop w:val="0"/>
          <w:marBottom w:val="0"/>
          <w:divBdr>
            <w:top w:val="none" w:sz="0" w:space="0" w:color="auto"/>
            <w:left w:val="none" w:sz="0" w:space="0" w:color="auto"/>
            <w:bottom w:val="none" w:sz="0" w:space="0" w:color="auto"/>
            <w:right w:val="none" w:sz="0" w:space="0" w:color="auto"/>
          </w:divBdr>
        </w:div>
        <w:div w:id="1015502370">
          <w:marLeft w:val="0"/>
          <w:marRight w:val="0"/>
          <w:marTop w:val="0"/>
          <w:marBottom w:val="0"/>
          <w:divBdr>
            <w:top w:val="none" w:sz="0" w:space="0" w:color="auto"/>
            <w:left w:val="none" w:sz="0" w:space="0" w:color="auto"/>
            <w:bottom w:val="none" w:sz="0" w:space="0" w:color="auto"/>
            <w:right w:val="none" w:sz="0" w:space="0" w:color="auto"/>
          </w:divBdr>
        </w:div>
        <w:div w:id="1040856000">
          <w:marLeft w:val="0"/>
          <w:marRight w:val="0"/>
          <w:marTop w:val="0"/>
          <w:marBottom w:val="0"/>
          <w:divBdr>
            <w:top w:val="none" w:sz="0" w:space="0" w:color="auto"/>
            <w:left w:val="none" w:sz="0" w:space="0" w:color="auto"/>
            <w:bottom w:val="none" w:sz="0" w:space="0" w:color="auto"/>
            <w:right w:val="none" w:sz="0" w:space="0" w:color="auto"/>
          </w:divBdr>
        </w:div>
        <w:div w:id="1059129025">
          <w:marLeft w:val="0"/>
          <w:marRight w:val="0"/>
          <w:marTop w:val="0"/>
          <w:marBottom w:val="0"/>
          <w:divBdr>
            <w:top w:val="none" w:sz="0" w:space="0" w:color="auto"/>
            <w:left w:val="none" w:sz="0" w:space="0" w:color="auto"/>
            <w:bottom w:val="none" w:sz="0" w:space="0" w:color="auto"/>
            <w:right w:val="none" w:sz="0" w:space="0" w:color="auto"/>
          </w:divBdr>
        </w:div>
        <w:div w:id="1128935018">
          <w:marLeft w:val="0"/>
          <w:marRight w:val="0"/>
          <w:marTop w:val="0"/>
          <w:marBottom w:val="0"/>
          <w:divBdr>
            <w:top w:val="none" w:sz="0" w:space="0" w:color="auto"/>
            <w:left w:val="none" w:sz="0" w:space="0" w:color="auto"/>
            <w:bottom w:val="none" w:sz="0" w:space="0" w:color="auto"/>
            <w:right w:val="none" w:sz="0" w:space="0" w:color="auto"/>
          </w:divBdr>
        </w:div>
        <w:div w:id="1139569582">
          <w:marLeft w:val="0"/>
          <w:marRight w:val="0"/>
          <w:marTop w:val="0"/>
          <w:marBottom w:val="0"/>
          <w:divBdr>
            <w:top w:val="none" w:sz="0" w:space="0" w:color="auto"/>
            <w:left w:val="none" w:sz="0" w:space="0" w:color="auto"/>
            <w:bottom w:val="none" w:sz="0" w:space="0" w:color="auto"/>
            <w:right w:val="none" w:sz="0" w:space="0" w:color="auto"/>
          </w:divBdr>
        </w:div>
        <w:div w:id="1152062166">
          <w:marLeft w:val="0"/>
          <w:marRight w:val="0"/>
          <w:marTop w:val="0"/>
          <w:marBottom w:val="0"/>
          <w:divBdr>
            <w:top w:val="none" w:sz="0" w:space="0" w:color="auto"/>
            <w:left w:val="none" w:sz="0" w:space="0" w:color="auto"/>
            <w:bottom w:val="none" w:sz="0" w:space="0" w:color="auto"/>
            <w:right w:val="none" w:sz="0" w:space="0" w:color="auto"/>
          </w:divBdr>
        </w:div>
        <w:div w:id="1170869309">
          <w:marLeft w:val="0"/>
          <w:marRight w:val="0"/>
          <w:marTop w:val="0"/>
          <w:marBottom w:val="0"/>
          <w:divBdr>
            <w:top w:val="none" w:sz="0" w:space="0" w:color="auto"/>
            <w:left w:val="none" w:sz="0" w:space="0" w:color="auto"/>
            <w:bottom w:val="none" w:sz="0" w:space="0" w:color="auto"/>
            <w:right w:val="none" w:sz="0" w:space="0" w:color="auto"/>
          </w:divBdr>
        </w:div>
        <w:div w:id="1186404884">
          <w:marLeft w:val="0"/>
          <w:marRight w:val="0"/>
          <w:marTop w:val="0"/>
          <w:marBottom w:val="0"/>
          <w:divBdr>
            <w:top w:val="none" w:sz="0" w:space="0" w:color="auto"/>
            <w:left w:val="none" w:sz="0" w:space="0" w:color="auto"/>
            <w:bottom w:val="none" w:sz="0" w:space="0" w:color="auto"/>
            <w:right w:val="none" w:sz="0" w:space="0" w:color="auto"/>
          </w:divBdr>
        </w:div>
        <w:div w:id="1222786354">
          <w:marLeft w:val="0"/>
          <w:marRight w:val="0"/>
          <w:marTop w:val="0"/>
          <w:marBottom w:val="0"/>
          <w:divBdr>
            <w:top w:val="none" w:sz="0" w:space="0" w:color="auto"/>
            <w:left w:val="none" w:sz="0" w:space="0" w:color="auto"/>
            <w:bottom w:val="none" w:sz="0" w:space="0" w:color="auto"/>
            <w:right w:val="none" w:sz="0" w:space="0" w:color="auto"/>
          </w:divBdr>
        </w:div>
        <w:div w:id="1269191622">
          <w:marLeft w:val="0"/>
          <w:marRight w:val="0"/>
          <w:marTop w:val="0"/>
          <w:marBottom w:val="0"/>
          <w:divBdr>
            <w:top w:val="none" w:sz="0" w:space="0" w:color="auto"/>
            <w:left w:val="none" w:sz="0" w:space="0" w:color="auto"/>
            <w:bottom w:val="none" w:sz="0" w:space="0" w:color="auto"/>
            <w:right w:val="none" w:sz="0" w:space="0" w:color="auto"/>
          </w:divBdr>
        </w:div>
        <w:div w:id="1373724861">
          <w:marLeft w:val="0"/>
          <w:marRight w:val="0"/>
          <w:marTop w:val="0"/>
          <w:marBottom w:val="0"/>
          <w:divBdr>
            <w:top w:val="none" w:sz="0" w:space="0" w:color="auto"/>
            <w:left w:val="none" w:sz="0" w:space="0" w:color="auto"/>
            <w:bottom w:val="none" w:sz="0" w:space="0" w:color="auto"/>
            <w:right w:val="none" w:sz="0" w:space="0" w:color="auto"/>
          </w:divBdr>
        </w:div>
        <w:div w:id="1374648312">
          <w:marLeft w:val="0"/>
          <w:marRight w:val="0"/>
          <w:marTop w:val="0"/>
          <w:marBottom w:val="0"/>
          <w:divBdr>
            <w:top w:val="none" w:sz="0" w:space="0" w:color="auto"/>
            <w:left w:val="none" w:sz="0" w:space="0" w:color="auto"/>
            <w:bottom w:val="none" w:sz="0" w:space="0" w:color="auto"/>
            <w:right w:val="none" w:sz="0" w:space="0" w:color="auto"/>
          </w:divBdr>
        </w:div>
        <w:div w:id="1407802634">
          <w:marLeft w:val="0"/>
          <w:marRight w:val="0"/>
          <w:marTop w:val="0"/>
          <w:marBottom w:val="0"/>
          <w:divBdr>
            <w:top w:val="none" w:sz="0" w:space="0" w:color="auto"/>
            <w:left w:val="none" w:sz="0" w:space="0" w:color="auto"/>
            <w:bottom w:val="none" w:sz="0" w:space="0" w:color="auto"/>
            <w:right w:val="none" w:sz="0" w:space="0" w:color="auto"/>
          </w:divBdr>
        </w:div>
        <w:div w:id="1459105948">
          <w:marLeft w:val="0"/>
          <w:marRight w:val="0"/>
          <w:marTop w:val="0"/>
          <w:marBottom w:val="0"/>
          <w:divBdr>
            <w:top w:val="none" w:sz="0" w:space="0" w:color="auto"/>
            <w:left w:val="none" w:sz="0" w:space="0" w:color="auto"/>
            <w:bottom w:val="none" w:sz="0" w:space="0" w:color="auto"/>
            <w:right w:val="none" w:sz="0" w:space="0" w:color="auto"/>
          </w:divBdr>
        </w:div>
        <w:div w:id="1463428964">
          <w:marLeft w:val="0"/>
          <w:marRight w:val="0"/>
          <w:marTop w:val="0"/>
          <w:marBottom w:val="0"/>
          <w:divBdr>
            <w:top w:val="none" w:sz="0" w:space="0" w:color="auto"/>
            <w:left w:val="none" w:sz="0" w:space="0" w:color="auto"/>
            <w:bottom w:val="none" w:sz="0" w:space="0" w:color="auto"/>
            <w:right w:val="none" w:sz="0" w:space="0" w:color="auto"/>
          </w:divBdr>
        </w:div>
        <w:div w:id="1472166073">
          <w:marLeft w:val="0"/>
          <w:marRight w:val="0"/>
          <w:marTop w:val="0"/>
          <w:marBottom w:val="0"/>
          <w:divBdr>
            <w:top w:val="none" w:sz="0" w:space="0" w:color="auto"/>
            <w:left w:val="none" w:sz="0" w:space="0" w:color="auto"/>
            <w:bottom w:val="none" w:sz="0" w:space="0" w:color="auto"/>
            <w:right w:val="none" w:sz="0" w:space="0" w:color="auto"/>
          </w:divBdr>
        </w:div>
        <w:div w:id="1474904791">
          <w:marLeft w:val="0"/>
          <w:marRight w:val="0"/>
          <w:marTop w:val="0"/>
          <w:marBottom w:val="0"/>
          <w:divBdr>
            <w:top w:val="none" w:sz="0" w:space="0" w:color="auto"/>
            <w:left w:val="none" w:sz="0" w:space="0" w:color="auto"/>
            <w:bottom w:val="none" w:sz="0" w:space="0" w:color="auto"/>
            <w:right w:val="none" w:sz="0" w:space="0" w:color="auto"/>
          </w:divBdr>
        </w:div>
        <w:div w:id="1476412492">
          <w:marLeft w:val="0"/>
          <w:marRight w:val="0"/>
          <w:marTop w:val="0"/>
          <w:marBottom w:val="0"/>
          <w:divBdr>
            <w:top w:val="none" w:sz="0" w:space="0" w:color="auto"/>
            <w:left w:val="none" w:sz="0" w:space="0" w:color="auto"/>
            <w:bottom w:val="none" w:sz="0" w:space="0" w:color="auto"/>
            <w:right w:val="none" w:sz="0" w:space="0" w:color="auto"/>
          </w:divBdr>
        </w:div>
        <w:div w:id="1515265102">
          <w:marLeft w:val="0"/>
          <w:marRight w:val="0"/>
          <w:marTop w:val="0"/>
          <w:marBottom w:val="0"/>
          <w:divBdr>
            <w:top w:val="none" w:sz="0" w:space="0" w:color="auto"/>
            <w:left w:val="none" w:sz="0" w:space="0" w:color="auto"/>
            <w:bottom w:val="none" w:sz="0" w:space="0" w:color="auto"/>
            <w:right w:val="none" w:sz="0" w:space="0" w:color="auto"/>
          </w:divBdr>
        </w:div>
        <w:div w:id="1563248510">
          <w:marLeft w:val="0"/>
          <w:marRight w:val="0"/>
          <w:marTop w:val="0"/>
          <w:marBottom w:val="0"/>
          <w:divBdr>
            <w:top w:val="none" w:sz="0" w:space="0" w:color="auto"/>
            <w:left w:val="none" w:sz="0" w:space="0" w:color="auto"/>
            <w:bottom w:val="none" w:sz="0" w:space="0" w:color="auto"/>
            <w:right w:val="none" w:sz="0" w:space="0" w:color="auto"/>
          </w:divBdr>
        </w:div>
        <w:div w:id="1633900693">
          <w:marLeft w:val="0"/>
          <w:marRight w:val="0"/>
          <w:marTop w:val="0"/>
          <w:marBottom w:val="0"/>
          <w:divBdr>
            <w:top w:val="none" w:sz="0" w:space="0" w:color="auto"/>
            <w:left w:val="none" w:sz="0" w:space="0" w:color="auto"/>
            <w:bottom w:val="none" w:sz="0" w:space="0" w:color="auto"/>
            <w:right w:val="none" w:sz="0" w:space="0" w:color="auto"/>
          </w:divBdr>
        </w:div>
        <w:div w:id="1656256202">
          <w:marLeft w:val="0"/>
          <w:marRight w:val="0"/>
          <w:marTop w:val="0"/>
          <w:marBottom w:val="0"/>
          <w:divBdr>
            <w:top w:val="none" w:sz="0" w:space="0" w:color="auto"/>
            <w:left w:val="none" w:sz="0" w:space="0" w:color="auto"/>
            <w:bottom w:val="none" w:sz="0" w:space="0" w:color="auto"/>
            <w:right w:val="none" w:sz="0" w:space="0" w:color="auto"/>
          </w:divBdr>
        </w:div>
        <w:div w:id="1676030784">
          <w:marLeft w:val="0"/>
          <w:marRight w:val="0"/>
          <w:marTop w:val="0"/>
          <w:marBottom w:val="0"/>
          <w:divBdr>
            <w:top w:val="none" w:sz="0" w:space="0" w:color="auto"/>
            <w:left w:val="none" w:sz="0" w:space="0" w:color="auto"/>
            <w:bottom w:val="none" w:sz="0" w:space="0" w:color="auto"/>
            <w:right w:val="none" w:sz="0" w:space="0" w:color="auto"/>
          </w:divBdr>
        </w:div>
        <w:div w:id="1677341858">
          <w:marLeft w:val="0"/>
          <w:marRight w:val="0"/>
          <w:marTop w:val="0"/>
          <w:marBottom w:val="0"/>
          <w:divBdr>
            <w:top w:val="none" w:sz="0" w:space="0" w:color="auto"/>
            <w:left w:val="none" w:sz="0" w:space="0" w:color="auto"/>
            <w:bottom w:val="none" w:sz="0" w:space="0" w:color="auto"/>
            <w:right w:val="none" w:sz="0" w:space="0" w:color="auto"/>
          </w:divBdr>
        </w:div>
        <w:div w:id="1733111735">
          <w:marLeft w:val="0"/>
          <w:marRight w:val="0"/>
          <w:marTop w:val="0"/>
          <w:marBottom w:val="0"/>
          <w:divBdr>
            <w:top w:val="none" w:sz="0" w:space="0" w:color="auto"/>
            <w:left w:val="none" w:sz="0" w:space="0" w:color="auto"/>
            <w:bottom w:val="none" w:sz="0" w:space="0" w:color="auto"/>
            <w:right w:val="none" w:sz="0" w:space="0" w:color="auto"/>
          </w:divBdr>
        </w:div>
        <w:div w:id="1765109396">
          <w:marLeft w:val="0"/>
          <w:marRight w:val="0"/>
          <w:marTop w:val="0"/>
          <w:marBottom w:val="0"/>
          <w:divBdr>
            <w:top w:val="none" w:sz="0" w:space="0" w:color="auto"/>
            <w:left w:val="none" w:sz="0" w:space="0" w:color="auto"/>
            <w:bottom w:val="none" w:sz="0" w:space="0" w:color="auto"/>
            <w:right w:val="none" w:sz="0" w:space="0" w:color="auto"/>
          </w:divBdr>
        </w:div>
        <w:div w:id="1787698614">
          <w:marLeft w:val="0"/>
          <w:marRight w:val="0"/>
          <w:marTop w:val="0"/>
          <w:marBottom w:val="0"/>
          <w:divBdr>
            <w:top w:val="none" w:sz="0" w:space="0" w:color="auto"/>
            <w:left w:val="none" w:sz="0" w:space="0" w:color="auto"/>
            <w:bottom w:val="none" w:sz="0" w:space="0" w:color="auto"/>
            <w:right w:val="none" w:sz="0" w:space="0" w:color="auto"/>
          </w:divBdr>
        </w:div>
        <w:div w:id="1823157140">
          <w:marLeft w:val="0"/>
          <w:marRight w:val="0"/>
          <w:marTop w:val="0"/>
          <w:marBottom w:val="0"/>
          <w:divBdr>
            <w:top w:val="none" w:sz="0" w:space="0" w:color="auto"/>
            <w:left w:val="none" w:sz="0" w:space="0" w:color="auto"/>
            <w:bottom w:val="none" w:sz="0" w:space="0" w:color="auto"/>
            <w:right w:val="none" w:sz="0" w:space="0" w:color="auto"/>
          </w:divBdr>
        </w:div>
        <w:div w:id="1841575818">
          <w:marLeft w:val="0"/>
          <w:marRight w:val="0"/>
          <w:marTop w:val="0"/>
          <w:marBottom w:val="0"/>
          <w:divBdr>
            <w:top w:val="none" w:sz="0" w:space="0" w:color="auto"/>
            <w:left w:val="none" w:sz="0" w:space="0" w:color="auto"/>
            <w:bottom w:val="none" w:sz="0" w:space="0" w:color="auto"/>
            <w:right w:val="none" w:sz="0" w:space="0" w:color="auto"/>
          </w:divBdr>
        </w:div>
        <w:div w:id="1843008673">
          <w:marLeft w:val="0"/>
          <w:marRight w:val="0"/>
          <w:marTop w:val="0"/>
          <w:marBottom w:val="0"/>
          <w:divBdr>
            <w:top w:val="none" w:sz="0" w:space="0" w:color="auto"/>
            <w:left w:val="none" w:sz="0" w:space="0" w:color="auto"/>
            <w:bottom w:val="none" w:sz="0" w:space="0" w:color="auto"/>
            <w:right w:val="none" w:sz="0" w:space="0" w:color="auto"/>
          </w:divBdr>
        </w:div>
        <w:div w:id="1847280322">
          <w:marLeft w:val="0"/>
          <w:marRight w:val="0"/>
          <w:marTop w:val="0"/>
          <w:marBottom w:val="0"/>
          <w:divBdr>
            <w:top w:val="none" w:sz="0" w:space="0" w:color="auto"/>
            <w:left w:val="none" w:sz="0" w:space="0" w:color="auto"/>
            <w:bottom w:val="none" w:sz="0" w:space="0" w:color="auto"/>
            <w:right w:val="none" w:sz="0" w:space="0" w:color="auto"/>
          </w:divBdr>
        </w:div>
        <w:div w:id="1851065623">
          <w:marLeft w:val="0"/>
          <w:marRight w:val="0"/>
          <w:marTop w:val="0"/>
          <w:marBottom w:val="0"/>
          <w:divBdr>
            <w:top w:val="none" w:sz="0" w:space="0" w:color="auto"/>
            <w:left w:val="none" w:sz="0" w:space="0" w:color="auto"/>
            <w:bottom w:val="none" w:sz="0" w:space="0" w:color="auto"/>
            <w:right w:val="none" w:sz="0" w:space="0" w:color="auto"/>
          </w:divBdr>
        </w:div>
        <w:div w:id="1905722847">
          <w:marLeft w:val="0"/>
          <w:marRight w:val="0"/>
          <w:marTop w:val="0"/>
          <w:marBottom w:val="0"/>
          <w:divBdr>
            <w:top w:val="none" w:sz="0" w:space="0" w:color="auto"/>
            <w:left w:val="none" w:sz="0" w:space="0" w:color="auto"/>
            <w:bottom w:val="none" w:sz="0" w:space="0" w:color="auto"/>
            <w:right w:val="none" w:sz="0" w:space="0" w:color="auto"/>
          </w:divBdr>
        </w:div>
        <w:div w:id="1917401408">
          <w:marLeft w:val="0"/>
          <w:marRight w:val="0"/>
          <w:marTop w:val="0"/>
          <w:marBottom w:val="0"/>
          <w:divBdr>
            <w:top w:val="none" w:sz="0" w:space="0" w:color="auto"/>
            <w:left w:val="none" w:sz="0" w:space="0" w:color="auto"/>
            <w:bottom w:val="none" w:sz="0" w:space="0" w:color="auto"/>
            <w:right w:val="none" w:sz="0" w:space="0" w:color="auto"/>
          </w:divBdr>
        </w:div>
        <w:div w:id="1922718848">
          <w:marLeft w:val="0"/>
          <w:marRight w:val="0"/>
          <w:marTop w:val="0"/>
          <w:marBottom w:val="0"/>
          <w:divBdr>
            <w:top w:val="none" w:sz="0" w:space="0" w:color="auto"/>
            <w:left w:val="none" w:sz="0" w:space="0" w:color="auto"/>
            <w:bottom w:val="none" w:sz="0" w:space="0" w:color="auto"/>
            <w:right w:val="none" w:sz="0" w:space="0" w:color="auto"/>
          </w:divBdr>
        </w:div>
        <w:div w:id="1970160182">
          <w:marLeft w:val="0"/>
          <w:marRight w:val="0"/>
          <w:marTop w:val="0"/>
          <w:marBottom w:val="0"/>
          <w:divBdr>
            <w:top w:val="none" w:sz="0" w:space="0" w:color="auto"/>
            <w:left w:val="none" w:sz="0" w:space="0" w:color="auto"/>
            <w:bottom w:val="none" w:sz="0" w:space="0" w:color="auto"/>
            <w:right w:val="none" w:sz="0" w:space="0" w:color="auto"/>
          </w:divBdr>
        </w:div>
        <w:div w:id="1983844871">
          <w:marLeft w:val="0"/>
          <w:marRight w:val="0"/>
          <w:marTop w:val="0"/>
          <w:marBottom w:val="0"/>
          <w:divBdr>
            <w:top w:val="none" w:sz="0" w:space="0" w:color="auto"/>
            <w:left w:val="none" w:sz="0" w:space="0" w:color="auto"/>
            <w:bottom w:val="none" w:sz="0" w:space="0" w:color="auto"/>
            <w:right w:val="none" w:sz="0" w:space="0" w:color="auto"/>
          </w:divBdr>
        </w:div>
        <w:div w:id="1993606391">
          <w:marLeft w:val="0"/>
          <w:marRight w:val="0"/>
          <w:marTop w:val="0"/>
          <w:marBottom w:val="0"/>
          <w:divBdr>
            <w:top w:val="none" w:sz="0" w:space="0" w:color="auto"/>
            <w:left w:val="none" w:sz="0" w:space="0" w:color="auto"/>
            <w:bottom w:val="none" w:sz="0" w:space="0" w:color="auto"/>
            <w:right w:val="none" w:sz="0" w:space="0" w:color="auto"/>
          </w:divBdr>
        </w:div>
        <w:div w:id="2046055230">
          <w:marLeft w:val="0"/>
          <w:marRight w:val="0"/>
          <w:marTop w:val="0"/>
          <w:marBottom w:val="0"/>
          <w:divBdr>
            <w:top w:val="none" w:sz="0" w:space="0" w:color="auto"/>
            <w:left w:val="none" w:sz="0" w:space="0" w:color="auto"/>
            <w:bottom w:val="none" w:sz="0" w:space="0" w:color="auto"/>
            <w:right w:val="none" w:sz="0" w:space="0" w:color="auto"/>
          </w:divBdr>
        </w:div>
        <w:div w:id="2066640049">
          <w:marLeft w:val="0"/>
          <w:marRight w:val="0"/>
          <w:marTop w:val="0"/>
          <w:marBottom w:val="0"/>
          <w:divBdr>
            <w:top w:val="none" w:sz="0" w:space="0" w:color="auto"/>
            <w:left w:val="none" w:sz="0" w:space="0" w:color="auto"/>
            <w:bottom w:val="none" w:sz="0" w:space="0" w:color="auto"/>
            <w:right w:val="none" w:sz="0" w:space="0" w:color="auto"/>
          </w:divBdr>
        </w:div>
      </w:divsChild>
    </w:div>
    <w:div w:id="1257907834">
      <w:bodyDiv w:val="1"/>
      <w:marLeft w:val="0"/>
      <w:marRight w:val="0"/>
      <w:marTop w:val="0"/>
      <w:marBottom w:val="0"/>
      <w:divBdr>
        <w:top w:val="none" w:sz="0" w:space="0" w:color="auto"/>
        <w:left w:val="none" w:sz="0" w:space="0" w:color="auto"/>
        <w:bottom w:val="none" w:sz="0" w:space="0" w:color="auto"/>
        <w:right w:val="none" w:sz="0" w:space="0" w:color="auto"/>
      </w:divBdr>
    </w:div>
    <w:div w:id="1262765502">
      <w:bodyDiv w:val="1"/>
      <w:marLeft w:val="0"/>
      <w:marRight w:val="0"/>
      <w:marTop w:val="0"/>
      <w:marBottom w:val="0"/>
      <w:divBdr>
        <w:top w:val="none" w:sz="0" w:space="0" w:color="auto"/>
        <w:left w:val="none" w:sz="0" w:space="0" w:color="auto"/>
        <w:bottom w:val="none" w:sz="0" w:space="0" w:color="auto"/>
        <w:right w:val="none" w:sz="0" w:space="0" w:color="auto"/>
      </w:divBdr>
      <w:divsChild>
        <w:div w:id="210307778">
          <w:marLeft w:val="0"/>
          <w:marRight w:val="0"/>
          <w:marTop w:val="0"/>
          <w:marBottom w:val="0"/>
          <w:divBdr>
            <w:top w:val="none" w:sz="0" w:space="0" w:color="auto"/>
            <w:left w:val="none" w:sz="0" w:space="0" w:color="auto"/>
            <w:bottom w:val="none" w:sz="0" w:space="0" w:color="auto"/>
            <w:right w:val="none" w:sz="0" w:space="0" w:color="auto"/>
          </w:divBdr>
          <w:divsChild>
            <w:div w:id="11687055">
              <w:marLeft w:val="0"/>
              <w:marRight w:val="0"/>
              <w:marTop w:val="0"/>
              <w:marBottom w:val="0"/>
              <w:divBdr>
                <w:top w:val="none" w:sz="0" w:space="0" w:color="auto"/>
                <w:left w:val="none" w:sz="0" w:space="0" w:color="auto"/>
                <w:bottom w:val="none" w:sz="0" w:space="0" w:color="auto"/>
                <w:right w:val="none" w:sz="0" w:space="0" w:color="auto"/>
              </w:divBdr>
              <w:divsChild>
                <w:div w:id="385572177">
                  <w:marLeft w:val="0"/>
                  <w:marRight w:val="0"/>
                  <w:marTop w:val="0"/>
                  <w:marBottom w:val="0"/>
                  <w:divBdr>
                    <w:top w:val="none" w:sz="0" w:space="0" w:color="auto"/>
                    <w:left w:val="none" w:sz="0" w:space="0" w:color="auto"/>
                    <w:bottom w:val="none" w:sz="0" w:space="0" w:color="auto"/>
                    <w:right w:val="none" w:sz="0" w:space="0" w:color="auto"/>
                  </w:divBdr>
                </w:div>
              </w:divsChild>
            </w:div>
            <w:div w:id="933129514">
              <w:marLeft w:val="0"/>
              <w:marRight w:val="0"/>
              <w:marTop w:val="0"/>
              <w:marBottom w:val="0"/>
              <w:divBdr>
                <w:top w:val="none" w:sz="0" w:space="0" w:color="auto"/>
                <w:left w:val="none" w:sz="0" w:space="0" w:color="auto"/>
                <w:bottom w:val="none" w:sz="0" w:space="0" w:color="auto"/>
                <w:right w:val="none" w:sz="0" w:space="0" w:color="auto"/>
              </w:divBdr>
            </w:div>
            <w:div w:id="1711681167">
              <w:marLeft w:val="0"/>
              <w:marRight w:val="0"/>
              <w:marTop w:val="0"/>
              <w:marBottom w:val="0"/>
              <w:divBdr>
                <w:top w:val="none" w:sz="0" w:space="0" w:color="auto"/>
                <w:left w:val="none" w:sz="0" w:space="0" w:color="auto"/>
                <w:bottom w:val="none" w:sz="0" w:space="0" w:color="auto"/>
                <w:right w:val="none" w:sz="0" w:space="0" w:color="auto"/>
              </w:divBdr>
              <w:divsChild>
                <w:div w:id="457769315">
                  <w:marLeft w:val="0"/>
                  <w:marRight w:val="0"/>
                  <w:marTop w:val="0"/>
                  <w:marBottom w:val="0"/>
                  <w:divBdr>
                    <w:top w:val="none" w:sz="0" w:space="0" w:color="auto"/>
                    <w:left w:val="none" w:sz="0" w:space="0" w:color="auto"/>
                    <w:bottom w:val="none" w:sz="0" w:space="0" w:color="auto"/>
                    <w:right w:val="none" w:sz="0" w:space="0" w:color="auto"/>
                  </w:divBdr>
                  <w:divsChild>
                    <w:div w:id="531967175">
                      <w:marLeft w:val="0"/>
                      <w:marRight w:val="0"/>
                      <w:marTop w:val="0"/>
                      <w:marBottom w:val="0"/>
                      <w:divBdr>
                        <w:top w:val="none" w:sz="0" w:space="0" w:color="auto"/>
                        <w:left w:val="none" w:sz="0" w:space="0" w:color="auto"/>
                        <w:bottom w:val="none" w:sz="0" w:space="0" w:color="auto"/>
                        <w:right w:val="none" w:sz="0" w:space="0" w:color="auto"/>
                      </w:divBdr>
                      <w:divsChild>
                        <w:div w:id="1897739735">
                          <w:marLeft w:val="0"/>
                          <w:marRight w:val="0"/>
                          <w:marTop w:val="0"/>
                          <w:marBottom w:val="0"/>
                          <w:divBdr>
                            <w:top w:val="none" w:sz="0" w:space="0" w:color="auto"/>
                            <w:left w:val="none" w:sz="0" w:space="0" w:color="auto"/>
                            <w:bottom w:val="none" w:sz="0" w:space="0" w:color="auto"/>
                            <w:right w:val="none" w:sz="0" w:space="0" w:color="auto"/>
                          </w:divBdr>
                        </w:div>
                      </w:divsChild>
                    </w:div>
                    <w:div w:id="643775219">
                      <w:marLeft w:val="0"/>
                      <w:marRight w:val="0"/>
                      <w:marTop w:val="0"/>
                      <w:marBottom w:val="0"/>
                      <w:divBdr>
                        <w:top w:val="none" w:sz="0" w:space="0" w:color="auto"/>
                        <w:left w:val="none" w:sz="0" w:space="0" w:color="auto"/>
                        <w:bottom w:val="none" w:sz="0" w:space="0" w:color="auto"/>
                        <w:right w:val="none" w:sz="0" w:space="0" w:color="auto"/>
                      </w:divBdr>
                      <w:divsChild>
                        <w:div w:id="1017269725">
                          <w:marLeft w:val="0"/>
                          <w:marRight w:val="0"/>
                          <w:marTop w:val="0"/>
                          <w:marBottom w:val="0"/>
                          <w:divBdr>
                            <w:top w:val="none" w:sz="0" w:space="0" w:color="auto"/>
                            <w:left w:val="none" w:sz="0" w:space="0" w:color="auto"/>
                            <w:bottom w:val="none" w:sz="0" w:space="0" w:color="auto"/>
                            <w:right w:val="none" w:sz="0" w:space="0" w:color="auto"/>
                          </w:divBdr>
                          <w:divsChild>
                            <w:div w:id="8069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40718">
                      <w:marLeft w:val="0"/>
                      <w:marRight w:val="0"/>
                      <w:marTop w:val="0"/>
                      <w:marBottom w:val="0"/>
                      <w:divBdr>
                        <w:top w:val="none" w:sz="0" w:space="0" w:color="auto"/>
                        <w:left w:val="none" w:sz="0" w:space="0" w:color="auto"/>
                        <w:bottom w:val="none" w:sz="0" w:space="0" w:color="auto"/>
                        <w:right w:val="none" w:sz="0" w:space="0" w:color="auto"/>
                      </w:divBdr>
                      <w:divsChild>
                        <w:div w:id="1235093302">
                          <w:marLeft w:val="0"/>
                          <w:marRight w:val="0"/>
                          <w:marTop w:val="0"/>
                          <w:marBottom w:val="0"/>
                          <w:divBdr>
                            <w:top w:val="none" w:sz="0" w:space="0" w:color="auto"/>
                            <w:left w:val="none" w:sz="0" w:space="0" w:color="auto"/>
                            <w:bottom w:val="none" w:sz="0" w:space="0" w:color="auto"/>
                            <w:right w:val="none" w:sz="0" w:space="0" w:color="auto"/>
                          </w:divBdr>
                          <w:divsChild>
                            <w:div w:id="19162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4273">
                      <w:marLeft w:val="0"/>
                      <w:marRight w:val="0"/>
                      <w:marTop w:val="0"/>
                      <w:marBottom w:val="0"/>
                      <w:divBdr>
                        <w:top w:val="none" w:sz="0" w:space="0" w:color="auto"/>
                        <w:left w:val="none" w:sz="0" w:space="0" w:color="auto"/>
                        <w:bottom w:val="none" w:sz="0" w:space="0" w:color="auto"/>
                        <w:right w:val="none" w:sz="0" w:space="0" w:color="auto"/>
                      </w:divBdr>
                      <w:divsChild>
                        <w:div w:id="1120298801">
                          <w:marLeft w:val="0"/>
                          <w:marRight w:val="0"/>
                          <w:marTop w:val="0"/>
                          <w:marBottom w:val="0"/>
                          <w:divBdr>
                            <w:top w:val="none" w:sz="0" w:space="0" w:color="auto"/>
                            <w:left w:val="none" w:sz="0" w:space="0" w:color="auto"/>
                            <w:bottom w:val="none" w:sz="0" w:space="0" w:color="auto"/>
                            <w:right w:val="none" w:sz="0" w:space="0" w:color="auto"/>
                          </w:divBdr>
                          <w:divsChild>
                            <w:div w:id="691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6402">
                  <w:marLeft w:val="0"/>
                  <w:marRight w:val="0"/>
                  <w:marTop w:val="0"/>
                  <w:marBottom w:val="0"/>
                  <w:divBdr>
                    <w:top w:val="none" w:sz="0" w:space="0" w:color="auto"/>
                    <w:left w:val="none" w:sz="0" w:space="0" w:color="auto"/>
                    <w:bottom w:val="none" w:sz="0" w:space="0" w:color="auto"/>
                    <w:right w:val="none" w:sz="0" w:space="0" w:color="auto"/>
                  </w:divBdr>
                  <w:divsChild>
                    <w:div w:id="1798913786">
                      <w:marLeft w:val="0"/>
                      <w:marRight w:val="0"/>
                      <w:marTop w:val="0"/>
                      <w:marBottom w:val="0"/>
                      <w:divBdr>
                        <w:top w:val="none" w:sz="0" w:space="0" w:color="auto"/>
                        <w:left w:val="none" w:sz="0" w:space="0" w:color="auto"/>
                        <w:bottom w:val="none" w:sz="0" w:space="0" w:color="auto"/>
                        <w:right w:val="none" w:sz="0" w:space="0" w:color="auto"/>
                      </w:divBdr>
                      <w:divsChild>
                        <w:div w:id="14444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6591">
                  <w:marLeft w:val="0"/>
                  <w:marRight w:val="0"/>
                  <w:marTop w:val="0"/>
                  <w:marBottom w:val="0"/>
                  <w:divBdr>
                    <w:top w:val="none" w:sz="0" w:space="0" w:color="auto"/>
                    <w:left w:val="none" w:sz="0" w:space="0" w:color="auto"/>
                    <w:bottom w:val="none" w:sz="0" w:space="0" w:color="auto"/>
                    <w:right w:val="none" w:sz="0" w:space="0" w:color="auto"/>
                  </w:divBdr>
                  <w:divsChild>
                    <w:div w:id="371685602">
                      <w:marLeft w:val="0"/>
                      <w:marRight w:val="0"/>
                      <w:marTop w:val="0"/>
                      <w:marBottom w:val="0"/>
                      <w:divBdr>
                        <w:top w:val="none" w:sz="0" w:space="0" w:color="auto"/>
                        <w:left w:val="none" w:sz="0" w:space="0" w:color="auto"/>
                        <w:bottom w:val="none" w:sz="0" w:space="0" w:color="auto"/>
                        <w:right w:val="none" w:sz="0" w:space="0" w:color="auto"/>
                      </w:divBdr>
                      <w:divsChild>
                        <w:div w:id="1191840399">
                          <w:marLeft w:val="0"/>
                          <w:marRight w:val="0"/>
                          <w:marTop w:val="0"/>
                          <w:marBottom w:val="0"/>
                          <w:divBdr>
                            <w:top w:val="none" w:sz="0" w:space="0" w:color="auto"/>
                            <w:left w:val="none" w:sz="0" w:space="0" w:color="auto"/>
                            <w:bottom w:val="none" w:sz="0" w:space="0" w:color="auto"/>
                            <w:right w:val="none" w:sz="0" w:space="0" w:color="auto"/>
                          </w:divBdr>
                        </w:div>
                      </w:divsChild>
                    </w:div>
                    <w:div w:id="827088897">
                      <w:marLeft w:val="0"/>
                      <w:marRight w:val="0"/>
                      <w:marTop w:val="0"/>
                      <w:marBottom w:val="0"/>
                      <w:divBdr>
                        <w:top w:val="none" w:sz="0" w:space="0" w:color="auto"/>
                        <w:left w:val="none" w:sz="0" w:space="0" w:color="auto"/>
                        <w:bottom w:val="none" w:sz="0" w:space="0" w:color="auto"/>
                        <w:right w:val="none" w:sz="0" w:space="0" w:color="auto"/>
                      </w:divBdr>
                      <w:divsChild>
                        <w:div w:id="1006203660">
                          <w:marLeft w:val="0"/>
                          <w:marRight w:val="0"/>
                          <w:marTop w:val="0"/>
                          <w:marBottom w:val="0"/>
                          <w:divBdr>
                            <w:top w:val="none" w:sz="0" w:space="0" w:color="auto"/>
                            <w:left w:val="none" w:sz="0" w:space="0" w:color="auto"/>
                            <w:bottom w:val="none" w:sz="0" w:space="0" w:color="auto"/>
                            <w:right w:val="none" w:sz="0" w:space="0" w:color="auto"/>
                          </w:divBdr>
                          <w:divsChild>
                            <w:div w:id="15205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5063">
                      <w:marLeft w:val="0"/>
                      <w:marRight w:val="0"/>
                      <w:marTop w:val="0"/>
                      <w:marBottom w:val="0"/>
                      <w:divBdr>
                        <w:top w:val="none" w:sz="0" w:space="0" w:color="auto"/>
                        <w:left w:val="none" w:sz="0" w:space="0" w:color="auto"/>
                        <w:bottom w:val="none" w:sz="0" w:space="0" w:color="auto"/>
                        <w:right w:val="none" w:sz="0" w:space="0" w:color="auto"/>
                      </w:divBdr>
                      <w:divsChild>
                        <w:div w:id="176240359">
                          <w:marLeft w:val="0"/>
                          <w:marRight w:val="0"/>
                          <w:marTop w:val="0"/>
                          <w:marBottom w:val="0"/>
                          <w:divBdr>
                            <w:top w:val="none" w:sz="0" w:space="0" w:color="auto"/>
                            <w:left w:val="none" w:sz="0" w:space="0" w:color="auto"/>
                            <w:bottom w:val="none" w:sz="0" w:space="0" w:color="auto"/>
                            <w:right w:val="none" w:sz="0" w:space="0" w:color="auto"/>
                          </w:divBdr>
                          <w:divsChild>
                            <w:div w:id="5484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1730">
                  <w:marLeft w:val="0"/>
                  <w:marRight w:val="0"/>
                  <w:marTop w:val="0"/>
                  <w:marBottom w:val="0"/>
                  <w:divBdr>
                    <w:top w:val="none" w:sz="0" w:space="0" w:color="auto"/>
                    <w:left w:val="none" w:sz="0" w:space="0" w:color="auto"/>
                    <w:bottom w:val="none" w:sz="0" w:space="0" w:color="auto"/>
                    <w:right w:val="none" w:sz="0" w:space="0" w:color="auto"/>
                  </w:divBdr>
                  <w:divsChild>
                    <w:div w:id="1766339596">
                      <w:marLeft w:val="0"/>
                      <w:marRight w:val="0"/>
                      <w:marTop w:val="0"/>
                      <w:marBottom w:val="0"/>
                      <w:divBdr>
                        <w:top w:val="none" w:sz="0" w:space="0" w:color="auto"/>
                        <w:left w:val="none" w:sz="0" w:space="0" w:color="auto"/>
                        <w:bottom w:val="none" w:sz="0" w:space="0" w:color="auto"/>
                        <w:right w:val="none" w:sz="0" w:space="0" w:color="auto"/>
                      </w:divBdr>
                      <w:divsChild>
                        <w:div w:id="16220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49146">
          <w:marLeft w:val="0"/>
          <w:marRight w:val="0"/>
          <w:marTop w:val="0"/>
          <w:marBottom w:val="0"/>
          <w:divBdr>
            <w:top w:val="none" w:sz="0" w:space="0" w:color="auto"/>
            <w:left w:val="none" w:sz="0" w:space="0" w:color="auto"/>
            <w:bottom w:val="none" w:sz="0" w:space="0" w:color="auto"/>
            <w:right w:val="none" w:sz="0" w:space="0" w:color="auto"/>
          </w:divBdr>
          <w:divsChild>
            <w:div w:id="495535260">
              <w:marLeft w:val="0"/>
              <w:marRight w:val="0"/>
              <w:marTop w:val="0"/>
              <w:marBottom w:val="0"/>
              <w:divBdr>
                <w:top w:val="none" w:sz="0" w:space="0" w:color="auto"/>
                <w:left w:val="none" w:sz="0" w:space="0" w:color="auto"/>
                <w:bottom w:val="none" w:sz="0" w:space="0" w:color="auto"/>
                <w:right w:val="none" w:sz="0" w:space="0" w:color="auto"/>
              </w:divBdr>
              <w:divsChild>
                <w:div w:id="1081024491">
                  <w:marLeft w:val="0"/>
                  <w:marRight w:val="0"/>
                  <w:marTop w:val="0"/>
                  <w:marBottom w:val="0"/>
                  <w:divBdr>
                    <w:top w:val="none" w:sz="0" w:space="0" w:color="auto"/>
                    <w:left w:val="none" w:sz="0" w:space="0" w:color="auto"/>
                    <w:bottom w:val="none" w:sz="0" w:space="0" w:color="auto"/>
                    <w:right w:val="none" w:sz="0" w:space="0" w:color="auto"/>
                  </w:divBdr>
                </w:div>
              </w:divsChild>
            </w:div>
            <w:div w:id="8683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306">
      <w:bodyDiv w:val="1"/>
      <w:marLeft w:val="0"/>
      <w:marRight w:val="0"/>
      <w:marTop w:val="0"/>
      <w:marBottom w:val="0"/>
      <w:divBdr>
        <w:top w:val="none" w:sz="0" w:space="0" w:color="auto"/>
        <w:left w:val="none" w:sz="0" w:space="0" w:color="auto"/>
        <w:bottom w:val="none" w:sz="0" w:space="0" w:color="auto"/>
        <w:right w:val="none" w:sz="0" w:space="0" w:color="auto"/>
      </w:divBdr>
      <w:divsChild>
        <w:div w:id="832792564">
          <w:marLeft w:val="0"/>
          <w:marRight w:val="0"/>
          <w:marTop w:val="0"/>
          <w:marBottom w:val="0"/>
          <w:divBdr>
            <w:top w:val="none" w:sz="0" w:space="0" w:color="auto"/>
            <w:left w:val="none" w:sz="0" w:space="0" w:color="auto"/>
            <w:bottom w:val="none" w:sz="0" w:space="0" w:color="auto"/>
            <w:right w:val="none" w:sz="0" w:space="0" w:color="auto"/>
          </w:divBdr>
          <w:divsChild>
            <w:div w:id="1083260650">
              <w:marLeft w:val="0"/>
              <w:marRight w:val="0"/>
              <w:marTop w:val="0"/>
              <w:marBottom w:val="0"/>
              <w:divBdr>
                <w:top w:val="none" w:sz="0" w:space="0" w:color="auto"/>
                <w:left w:val="none" w:sz="0" w:space="0" w:color="auto"/>
                <w:bottom w:val="none" w:sz="0" w:space="0" w:color="auto"/>
                <w:right w:val="none" w:sz="0" w:space="0" w:color="auto"/>
              </w:divBdr>
              <w:divsChild>
                <w:div w:id="875775800">
                  <w:marLeft w:val="0"/>
                  <w:marRight w:val="0"/>
                  <w:marTop w:val="0"/>
                  <w:marBottom w:val="0"/>
                  <w:divBdr>
                    <w:top w:val="none" w:sz="0" w:space="0" w:color="auto"/>
                    <w:left w:val="none" w:sz="0" w:space="0" w:color="auto"/>
                    <w:bottom w:val="none" w:sz="0" w:space="0" w:color="auto"/>
                    <w:right w:val="none" w:sz="0" w:space="0" w:color="auto"/>
                  </w:divBdr>
                  <w:divsChild>
                    <w:div w:id="10967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1951">
          <w:marLeft w:val="0"/>
          <w:marRight w:val="0"/>
          <w:marTop w:val="0"/>
          <w:marBottom w:val="0"/>
          <w:divBdr>
            <w:top w:val="none" w:sz="0" w:space="0" w:color="auto"/>
            <w:left w:val="none" w:sz="0" w:space="0" w:color="auto"/>
            <w:bottom w:val="none" w:sz="0" w:space="0" w:color="auto"/>
            <w:right w:val="none" w:sz="0" w:space="0" w:color="auto"/>
          </w:divBdr>
          <w:divsChild>
            <w:div w:id="227690403">
              <w:marLeft w:val="0"/>
              <w:marRight w:val="0"/>
              <w:marTop w:val="0"/>
              <w:marBottom w:val="0"/>
              <w:divBdr>
                <w:top w:val="none" w:sz="0" w:space="0" w:color="auto"/>
                <w:left w:val="none" w:sz="0" w:space="0" w:color="auto"/>
                <w:bottom w:val="none" w:sz="0" w:space="0" w:color="auto"/>
                <w:right w:val="none" w:sz="0" w:space="0" w:color="auto"/>
              </w:divBdr>
              <w:divsChild>
                <w:div w:id="1764956349">
                  <w:marLeft w:val="0"/>
                  <w:marRight w:val="0"/>
                  <w:marTop w:val="0"/>
                  <w:marBottom w:val="0"/>
                  <w:divBdr>
                    <w:top w:val="none" w:sz="0" w:space="0" w:color="auto"/>
                    <w:left w:val="none" w:sz="0" w:space="0" w:color="auto"/>
                    <w:bottom w:val="none" w:sz="0" w:space="0" w:color="auto"/>
                    <w:right w:val="none" w:sz="0" w:space="0" w:color="auto"/>
                  </w:divBdr>
                  <w:divsChild>
                    <w:div w:id="205072236">
                      <w:marLeft w:val="0"/>
                      <w:marRight w:val="0"/>
                      <w:marTop w:val="0"/>
                      <w:marBottom w:val="0"/>
                      <w:divBdr>
                        <w:top w:val="none" w:sz="0" w:space="0" w:color="auto"/>
                        <w:left w:val="none" w:sz="0" w:space="0" w:color="auto"/>
                        <w:bottom w:val="none" w:sz="0" w:space="0" w:color="auto"/>
                        <w:right w:val="none" w:sz="0" w:space="0" w:color="auto"/>
                      </w:divBdr>
                      <w:divsChild>
                        <w:div w:id="715617976">
                          <w:marLeft w:val="0"/>
                          <w:marRight w:val="0"/>
                          <w:marTop w:val="0"/>
                          <w:marBottom w:val="0"/>
                          <w:divBdr>
                            <w:top w:val="none" w:sz="0" w:space="0" w:color="auto"/>
                            <w:left w:val="none" w:sz="0" w:space="0" w:color="auto"/>
                            <w:bottom w:val="none" w:sz="0" w:space="0" w:color="auto"/>
                            <w:right w:val="none" w:sz="0" w:space="0" w:color="auto"/>
                          </w:divBdr>
                          <w:divsChild>
                            <w:div w:id="692147003">
                              <w:marLeft w:val="0"/>
                              <w:marRight w:val="0"/>
                              <w:marTop w:val="0"/>
                              <w:marBottom w:val="0"/>
                              <w:divBdr>
                                <w:top w:val="none" w:sz="0" w:space="0" w:color="auto"/>
                                <w:left w:val="none" w:sz="0" w:space="0" w:color="auto"/>
                                <w:bottom w:val="none" w:sz="0" w:space="0" w:color="auto"/>
                                <w:right w:val="none" w:sz="0" w:space="0" w:color="auto"/>
                              </w:divBdr>
                              <w:divsChild>
                                <w:div w:id="1653172836">
                                  <w:marLeft w:val="0"/>
                                  <w:marRight w:val="0"/>
                                  <w:marTop w:val="0"/>
                                  <w:marBottom w:val="0"/>
                                  <w:divBdr>
                                    <w:top w:val="none" w:sz="0" w:space="0" w:color="auto"/>
                                    <w:left w:val="none" w:sz="0" w:space="0" w:color="auto"/>
                                    <w:bottom w:val="none" w:sz="0" w:space="0" w:color="auto"/>
                                    <w:right w:val="none" w:sz="0" w:space="0" w:color="auto"/>
                                  </w:divBdr>
                                </w:div>
                              </w:divsChild>
                            </w:div>
                            <w:div w:id="1981694340">
                              <w:marLeft w:val="0"/>
                              <w:marRight w:val="0"/>
                              <w:marTop w:val="0"/>
                              <w:marBottom w:val="0"/>
                              <w:divBdr>
                                <w:top w:val="none" w:sz="0" w:space="0" w:color="auto"/>
                                <w:left w:val="none" w:sz="0" w:space="0" w:color="auto"/>
                                <w:bottom w:val="none" w:sz="0" w:space="0" w:color="auto"/>
                                <w:right w:val="none" w:sz="0" w:space="0" w:color="auto"/>
                              </w:divBdr>
                              <w:divsChild>
                                <w:div w:id="17901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40384">
      <w:bodyDiv w:val="1"/>
      <w:marLeft w:val="0"/>
      <w:marRight w:val="0"/>
      <w:marTop w:val="0"/>
      <w:marBottom w:val="0"/>
      <w:divBdr>
        <w:top w:val="none" w:sz="0" w:space="0" w:color="auto"/>
        <w:left w:val="none" w:sz="0" w:space="0" w:color="auto"/>
        <w:bottom w:val="none" w:sz="0" w:space="0" w:color="auto"/>
        <w:right w:val="none" w:sz="0" w:space="0" w:color="auto"/>
      </w:divBdr>
      <w:divsChild>
        <w:div w:id="1822774864">
          <w:marLeft w:val="0"/>
          <w:marRight w:val="0"/>
          <w:marTop w:val="0"/>
          <w:marBottom w:val="0"/>
          <w:divBdr>
            <w:top w:val="none" w:sz="0" w:space="0" w:color="auto"/>
            <w:left w:val="none" w:sz="0" w:space="0" w:color="auto"/>
            <w:bottom w:val="none" w:sz="0" w:space="0" w:color="auto"/>
            <w:right w:val="none" w:sz="0" w:space="0" w:color="auto"/>
          </w:divBdr>
        </w:div>
      </w:divsChild>
    </w:div>
    <w:div w:id="1280260533">
      <w:bodyDiv w:val="1"/>
      <w:marLeft w:val="0"/>
      <w:marRight w:val="0"/>
      <w:marTop w:val="0"/>
      <w:marBottom w:val="0"/>
      <w:divBdr>
        <w:top w:val="none" w:sz="0" w:space="0" w:color="auto"/>
        <w:left w:val="none" w:sz="0" w:space="0" w:color="auto"/>
        <w:bottom w:val="none" w:sz="0" w:space="0" w:color="auto"/>
        <w:right w:val="none" w:sz="0" w:space="0" w:color="auto"/>
      </w:divBdr>
      <w:divsChild>
        <w:div w:id="904291587">
          <w:marLeft w:val="0"/>
          <w:marRight w:val="0"/>
          <w:marTop w:val="0"/>
          <w:marBottom w:val="0"/>
          <w:divBdr>
            <w:top w:val="none" w:sz="0" w:space="0" w:color="auto"/>
            <w:left w:val="none" w:sz="0" w:space="0" w:color="auto"/>
            <w:bottom w:val="none" w:sz="0" w:space="0" w:color="auto"/>
            <w:right w:val="none" w:sz="0" w:space="0" w:color="auto"/>
          </w:divBdr>
        </w:div>
        <w:div w:id="305091685">
          <w:marLeft w:val="0"/>
          <w:marRight w:val="0"/>
          <w:marTop w:val="0"/>
          <w:marBottom w:val="0"/>
          <w:divBdr>
            <w:top w:val="none" w:sz="0" w:space="0" w:color="auto"/>
            <w:left w:val="none" w:sz="0" w:space="0" w:color="auto"/>
            <w:bottom w:val="none" w:sz="0" w:space="0" w:color="auto"/>
            <w:right w:val="none" w:sz="0" w:space="0" w:color="auto"/>
          </w:divBdr>
          <w:divsChild>
            <w:div w:id="1626421472">
              <w:marLeft w:val="0"/>
              <w:marRight w:val="0"/>
              <w:marTop w:val="0"/>
              <w:marBottom w:val="0"/>
              <w:divBdr>
                <w:top w:val="none" w:sz="0" w:space="0" w:color="auto"/>
                <w:left w:val="none" w:sz="0" w:space="0" w:color="auto"/>
                <w:bottom w:val="none" w:sz="0" w:space="0" w:color="auto"/>
                <w:right w:val="none" w:sz="0" w:space="0" w:color="auto"/>
              </w:divBdr>
              <w:divsChild>
                <w:div w:id="14123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7627">
      <w:bodyDiv w:val="1"/>
      <w:marLeft w:val="0"/>
      <w:marRight w:val="0"/>
      <w:marTop w:val="0"/>
      <w:marBottom w:val="0"/>
      <w:divBdr>
        <w:top w:val="none" w:sz="0" w:space="0" w:color="auto"/>
        <w:left w:val="none" w:sz="0" w:space="0" w:color="auto"/>
        <w:bottom w:val="none" w:sz="0" w:space="0" w:color="auto"/>
        <w:right w:val="none" w:sz="0" w:space="0" w:color="auto"/>
      </w:divBdr>
    </w:div>
    <w:div w:id="1282610681">
      <w:bodyDiv w:val="1"/>
      <w:marLeft w:val="0"/>
      <w:marRight w:val="0"/>
      <w:marTop w:val="0"/>
      <w:marBottom w:val="0"/>
      <w:divBdr>
        <w:top w:val="none" w:sz="0" w:space="0" w:color="auto"/>
        <w:left w:val="none" w:sz="0" w:space="0" w:color="auto"/>
        <w:bottom w:val="none" w:sz="0" w:space="0" w:color="auto"/>
        <w:right w:val="none" w:sz="0" w:space="0" w:color="auto"/>
      </w:divBdr>
      <w:divsChild>
        <w:div w:id="45179109">
          <w:marLeft w:val="0"/>
          <w:marRight w:val="0"/>
          <w:marTop w:val="0"/>
          <w:marBottom w:val="0"/>
          <w:divBdr>
            <w:top w:val="none" w:sz="0" w:space="0" w:color="auto"/>
            <w:left w:val="none" w:sz="0" w:space="0" w:color="auto"/>
            <w:bottom w:val="none" w:sz="0" w:space="0" w:color="auto"/>
            <w:right w:val="none" w:sz="0" w:space="0" w:color="auto"/>
          </w:divBdr>
        </w:div>
        <w:div w:id="438793504">
          <w:marLeft w:val="0"/>
          <w:marRight w:val="0"/>
          <w:marTop w:val="0"/>
          <w:marBottom w:val="0"/>
          <w:divBdr>
            <w:top w:val="none" w:sz="0" w:space="0" w:color="auto"/>
            <w:left w:val="none" w:sz="0" w:space="0" w:color="auto"/>
            <w:bottom w:val="none" w:sz="0" w:space="0" w:color="auto"/>
            <w:right w:val="none" w:sz="0" w:space="0" w:color="auto"/>
          </w:divBdr>
        </w:div>
        <w:div w:id="929462952">
          <w:marLeft w:val="0"/>
          <w:marRight w:val="0"/>
          <w:marTop w:val="0"/>
          <w:marBottom w:val="0"/>
          <w:divBdr>
            <w:top w:val="none" w:sz="0" w:space="0" w:color="auto"/>
            <w:left w:val="none" w:sz="0" w:space="0" w:color="auto"/>
            <w:bottom w:val="none" w:sz="0" w:space="0" w:color="auto"/>
            <w:right w:val="none" w:sz="0" w:space="0" w:color="auto"/>
          </w:divBdr>
        </w:div>
        <w:div w:id="1330673914">
          <w:marLeft w:val="0"/>
          <w:marRight w:val="0"/>
          <w:marTop w:val="0"/>
          <w:marBottom w:val="0"/>
          <w:divBdr>
            <w:top w:val="none" w:sz="0" w:space="0" w:color="auto"/>
            <w:left w:val="none" w:sz="0" w:space="0" w:color="auto"/>
            <w:bottom w:val="none" w:sz="0" w:space="0" w:color="auto"/>
            <w:right w:val="none" w:sz="0" w:space="0" w:color="auto"/>
          </w:divBdr>
        </w:div>
      </w:divsChild>
    </w:div>
    <w:div w:id="1283609064">
      <w:bodyDiv w:val="1"/>
      <w:marLeft w:val="0"/>
      <w:marRight w:val="0"/>
      <w:marTop w:val="0"/>
      <w:marBottom w:val="0"/>
      <w:divBdr>
        <w:top w:val="none" w:sz="0" w:space="0" w:color="auto"/>
        <w:left w:val="none" w:sz="0" w:space="0" w:color="auto"/>
        <w:bottom w:val="none" w:sz="0" w:space="0" w:color="auto"/>
        <w:right w:val="none" w:sz="0" w:space="0" w:color="auto"/>
      </w:divBdr>
      <w:divsChild>
        <w:div w:id="910502831">
          <w:marLeft w:val="0"/>
          <w:marRight w:val="0"/>
          <w:marTop w:val="0"/>
          <w:marBottom w:val="0"/>
          <w:divBdr>
            <w:top w:val="none" w:sz="0" w:space="0" w:color="auto"/>
            <w:left w:val="none" w:sz="0" w:space="0" w:color="auto"/>
            <w:bottom w:val="none" w:sz="0" w:space="0" w:color="auto"/>
            <w:right w:val="none" w:sz="0" w:space="0" w:color="auto"/>
          </w:divBdr>
          <w:divsChild>
            <w:div w:id="689143381">
              <w:marLeft w:val="0"/>
              <w:marRight w:val="0"/>
              <w:marTop w:val="0"/>
              <w:marBottom w:val="0"/>
              <w:divBdr>
                <w:top w:val="none" w:sz="0" w:space="0" w:color="auto"/>
                <w:left w:val="none" w:sz="0" w:space="0" w:color="auto"/>
                <w:bottom w:val="none" w:sz="0" w:space="0" w:color="auto"/>
                <w:right w:val="none" w:sz="0" w:space="0" w:color="auto"/>
              </w:divBdr>
              <w:divsChild>
                <w:div w:id="1902211841">
                  <w:marLeft w:val="0"/>
                  <w:marRight w:val="0"/>
                  <w:marTop w:val="0"/>
                  <w:marBottom w:val="0"/>
                  <w:divBdr>
                    <w:top w:val="none" w:sz="0" w:space="0" w:color="auto"/>
                    <w:left w:val="none" w:sz="0" w:space="0" w:color="auto"/>
                    <w:bottom w:val="none" w:sz="0" w:space="0" w:color="auto"/>
                    <w:right w:val="none" w:sz="0" w:space="0" w:color="auto"/>
                  </w:divBdr>
                  <w:divsChild>
                    <w:div w:id="14767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6753">
              <w:marLeft w:val="0"/>
              <w:marRight w:val="0"/>
              <w:marTop w:val="0"/>
              <w:marBottom w:val="0"/>
              <w:divBdr>
                <w:top w:val="none" w:sz="0" w:space="0" w:color="auto"/>
                <w:left w:val="none" w:sz="0" w:space="0" w:color="auto"/>
                <w:bottom w:val="none" w:sz="0" w:space="0" w:color="auto"/>
                <w:right w:val="none" w:sz="0" w:space="0" w:color="auto"/>
              </w:divBdr>
              <w:divsChild>
                <w:div w:id="988243035">
                  <w:marLeft w:val="0"/>
                  <w:marRight w:val="0"/>
                  <w:marTop w:val="0"/>
                  <w:marBottom w:val="0"/>
                  <w:divBdr>
                    <w:top w:val="none" w:sz="0" w:space="0" w:color="auto"/>
                    <w:left w:val="none" w:sz="0" w:space="0" w:color="auto"/>
                    <w:bottom w:val="none" w:sz="0" w:space="0" w:color="auto"/>
                    <w:right w:val="none" w:sz="0" w:space="0" w:color="auto"/>
                  </w:divBdr>
                  <w:divsChild>
                    <w:div w:id="21278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55291">
          <w:marLeft w:val="0"/>
          <w:marRight w:val="0"/>
          <w:marTop w:val="0"/>
          <w:marBottom w:val="0"/>
          <w:divBdr>
            <w:top w:val="none" w:sz="0" w:space="0" w:color="auto"/>
            <w:left w:val="none" w:sz="0" w:space="0" w:color="auto"/>
            <w:bottom w:val="none" w:sz="0" w:space="0" w:color="auto"/>
            <w:right w:val="none" w:sz="0" w:space="0" w:color="auto"/>
          </w:divBdr>
        </w:div>
        <w:div w:id="1999840544">
          <w:marLeft w:val="0"/>
          <w:marRight w:val="0"/>
          <w:marTop w:val="0"/>
          <w:marBottom w:val="0"/>
          <w:divBdr>
            <w:top w:val="none" w:sz="0" w:space="0" w:color="auto"/>
            <w:left w:val="none" w:sz="0" w:space="0" w:color="auto"/>
            <w:bottom w:val="none" w:sz="0" w:space="0" w:color="auto"/>
            <w:right w:val="none" w:sz="0" w:space="0" w:color="auto"/>
          </w:divBdr>
          <w:divsChild>
            <w:div w:id="17576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5776">
      <w:bodyDiv w:val="1"/>
      <w:marLeft w:val="27"/>
      <w:marRight w:val="27"/>
      <w:marTop w:val="27"/>
      <w:marBottom w:val="27"/>
      <w:divBdr>
        <w:top w:val="none" w:sz="0" w:space="0" w:color="auto"/>
        <w:left w:val="none" w:sz="0" w:space="0" w:color="auto"/>
        <w:bottom w:val="none" w:sz="0" w:space="0" w:color="auto"/>
        <w:right w:val="none" w:sz="0" w:space="0" w:color="auto"/>
      </w:divBdr>
      <w:divsChild>
        <w:div w:id="2121409424">
          <w:marLeft w:val="0"/>
          <w:marRight w:val="0"/>
          <w:marTop w:val="0"/>
          <w:marBottom w:val="0"/>
          <w:divBdr>
            <w:top w:val="none" w:sz="0" w:space="0" w:color="auto"/>
            <w:left w:val="none" w:sz="0" w:space="0" w:color="auto"/>
            <w:bottom w:val="none" w:sz="0" w:space="0" w:color="auto"/>
            <w:right w:val="none" w:sz="0" w:space="0" w:color="auto"/>
          </w:divBdr>
          <w:divsChild>
            <w:div w:id="1926693948">
              <w:marLeft w:val="41"/>
              <w:marRight w:val="41"/>
              <w:marTop w:val="41"/>
              <w:marBottom w:val="41"/>
              <w:divBdr>
                <w:top w:val="none" w:sz="0" w:space="0" w:color="auto"/>
                <w:left w:val="none" w:sz="0" w:space="0" w:color="auto"/>
                <w:bottom w:val="none" w:sz="0" w:space="0" w:color="auto"/>
                <w:right w:val="none" w:sz="0" w:space="0" w:color="auto"/>
              </w:divBdr>
              <w:divsChild>
                <w:div w:id="1732268114">
                  <w:marLeft w:val="0"/>
                  <w:marRight w:val="0"/>
                  <w:marTop w:val="0"/>
                  <w:marBottom w:val="0"/>
                  <w:divBdr>
                    <w:top w:val="none" w:sz="0" w:space="0" w:color="auto"/>
                    <w:left w:val="none" w:sz="0" w:space="0" w:color="auto"/>
                    <w:bottom w:val="none" w:sz="0" w:space="0" w:color="auto"/>
                    <w:right w:val="none" w:sz="0" w:space="0" w:color="auto"/>
                  </w:divBdr>
                  <w:divsChild>
                    <w:div w:id="419061205">
                      <w:marLeft w:val="0"/>
                      <w:marRight w:val="0"/>
                      <w:marTop w:val="0"/>
                      <w:marBottom w:val="0"/>
                      <w:divBdr>
                        <w:top w:val="none" w:sz="0" w:space="0" w:color="auto"/>
                        <w:left w:val="none" w:sz="0" w:space="0" w:color="auto"/>
                        <w:bottom w:val="none" w:sz="0" w:space="0" w:color="auto"/>
                        <w:right w:val="none" w:sz="0" w:space="0" w:color="auto"/>
                      </w:divBdr>
                    </w:div>
                    <w:div w:id="455755880">
                      <w:marLeft w:val="0"/>
                      <w:marRight w:val="0"/>
                      <w:marTop w:val="0"/>
                      <w:marBottom w:val="0"/>
                      <w:divBdr>
                        <w:top w:val="none" w:sz="0" w:space="0" w:color="auto"/>
                        <w:left w:val="none" w:sz="0" w:space="0" w:color="auto"/>
                        <w:bottom w:val="none" w:sz="0" w:space="0" w:color="auto"/>
                        <w:right w:val="none" w:sz="0" w:space="0" w:color="auto"/>
                      </w:divBdr>
                    </w:div>
                    <w:div w:id="1068501882">
                      <w:marLeft w:val="0"/>
                      <w:marRight w:val="0"/>
                      <w:marTop w:val="0"/>
                      <w:marBottom w:val="0"/>
                      <w:divBdr>
                        <w:top w:val="none" w:sz="0" w:space="0" w:color="auto"/>
                        <w:left w:val="none" w:sz="0" w:space="0" w:color="auto"/>
                        <w:bottom w:val="none" w:sz="0" w:space="0" w:color="auto"/>
                        <w:right w:val="none" w:sz="0" w:space="0" w:color="auto"/>
                      </w:divBdr>
                    </w:div>
                    <w:div w:id="1270505526">
                      <w:marLeft w:val="0"/>
                      <w:marRight w:val="0"/>
                      <w:marTop w:val="0"/>
                      <w:marBottom w:val="0"/>
                      <w:divBdr>
                        <w:top w:val="none" w:sz="0" w:space="0" w:color="auto"/>
                        <w:left w:val="none" w:sz="0" w:space="0" w:color="auto"/>
                        <w:bottom w:val="none" w:sz="0" w:space="0" w:color="auto"/>
                        <w:right w:val="none" w:sz="0" w:space="0" w:color="auto"/>
                      </w:divBdr>
                    </w:div>
                    <w:div w:id="1627926647">
                      <w:marLeft w:val="0"/>
                      <w:marRight w:val="0"/>
                      <w:marTop w:val="0"/>
                      <w:marBottom w:val="0"/>
                      <w:divBdr>
                        <w:top w:val="none" w:sz="0" w:space="0" w:color="auto"/>
                        <w:left w:val="none" w:sz="0" w:space="0" w:color="auto"/>
                        <w:bottom w:val="none" w:sz="0" w:space="0" w:color="auto"/>
                        <w:right w:val="none" w:sz="0" w:space="0" w:color="auto"/>
                      </w:divBdr>
                    </w:div>
                    <w:div w:id="1815558461">
                      <w:marLeft w:val="0"/>
                      <w:marRight w:val="0"/>
                      <w:marTop w:val="0"/>
                      <w:marBottom w:val="0"/>
                      <w:divBdr>
                        <w:top w:val="none" w:sz="0" w:space="0" w:color="auto"/>
                        <w:left w:val="none" w:sz="0" w:space="0" w:color="auto"/>
                        <w:bottom w:val="none" w:sz="0" w:space="0" w:color="auto"/>
                        <w:right w:val="none" w:sz="0" w:space="0" w:color="auto"/>
                      </w:divBdr>
                    </w:div>
                    <w:div w:id="19934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4349">
      <w:bodyDiv w:val="1"/>
      <w:marLeft w:val="0"/>
      <w:marRight w:val="0"/>
      <w:marTop w:val="0"/>
      <w:marBottom w:val="0"/>
      <w:divBdr>
        <w:top w:val="none" w:sz="0" w:space="0" w:color="auto"/>
        <w:left w:val="none" w:sz="0" w:space="0" w:color="auto"/>
        <w:bottom w:val="none" w:sz="0" w:space="0" w:color="auto"/>
        <w:right w:val="none" w:sz="0" w:space="0" w:color="auto"/>
      </w:divBdr>
      <w:divsChild>
        <w:div w:id="850991558">
          <w:marLeft w:val="0"/>
          <w:marRight w:val="0"/>
          <w:marTop w:val="0"/>
          <w:marBottom w:val="0"/>
          <w:divBdr>
            <w:top w:val="none" w:sz="0" w:space="0" w:color="auto"/>
            <w:left w:val="none" w:sz="0" w:space="0" w:color="auto"/>
            <w:bottom w:val="none" w:sz="0" w:space="0" w:color="auto"/>
            <w:right w:val="none" w:sz="0" w:space="0" w:color="auto"/>
          </w:divBdr>
        </w:div>
        <w:div w:id="1492991423">
          <w:marLeft w:val="0"/>
          <w:marRight w:val="0"/>
          <w:marTop w:val="0"/>
          <w:marBottom w:val="0"/>
          <w:divBdr>
            <w:top w:val="none" w:sz="0" w:space="0" w:color="auto"/>
            <w:left w:val="none" w:sz="0" w:space="0" w:color="auto"/>
            <w:bottom w:val="none" w:sz="0" w:space="0" w:color="auto"/>
            <w:right w:val="none" w:sz="0" w:space="0" w:color="auto"/>
          </w:divBdr>
        </w:div>
        <w:div w:id="1749032039">
          <w:marLeft w:val="0"/>
          <w:marRight w:val="0"/>
          <w:marTop w:val="0"/>
          <w:marBottom w:val="0"/>
          <w:divBdr>
            <w:top w:val="none" w:sz="0" w:space="0" w:color="auto"/>
            <w:left w:val="none" w:sz="0" w:space="0" w:color="auto"/>
            <w:bottom w:val="none" w:sz="0" w:space="0" w:color="auto"/>
            <w:right w:val="none" w:sz="0" w:space="0" w:color="auto"/>
          </w:divBdr>
        </w:div>
        <w:div w:id="1980652269">
          <w:marLeft w:val="0"/>
          <w:marRight w:val="0"/>
          <w:marTop w:val="0"/>
          <w:marBottom w:val="0"/>
          <w:divBdr>
            <w:top w:val="none" w:sz="0" w:space="0" w:color="auto"/>
            <w:left w:val="none" w:sz="0" w:space="0" w:color="auto"/>
            <w:bottom w:val="none" w:sz="0" w:space="0" w:color="auto"/>
            <w:right w:val="none" w:sz="0" w:space="0" w:color="auto"/>
          </w:divBdr>
        </w:div>
      </w:divsChild>
    </w:div>
    <w:div w:id="1291130126">
      <w:bodyDiv w:val="1"/>
      <w:marLeft w:val="0"/>
      <w:marRight w:val="0"/>
      <w:marTop w:val="0"/>
      <w:marBottom w:val="0"/>
      <w:divBdr>
        <w:top w:val="none" w:sz="0" w:space="0" w:color="auto"/>
        <w:left w:val="none" w:sz="0" w:space="0" w:color="auto"/>
        <w:bottom w:val="none" w:sz="0" w:space="0" w:color="auto"/>
        <w:right w:val="none" w:sz="0" w:space="0" w:color="auto"/>
      </w:divBdr>
      <w:divsChild>
        <w:div w:id="991954483">
          <w:marLeft w:val="0"/>
          <w:marRight w:val="0"/>
          <w:marTop w:val="0"/>
          <w:marBottom w:val="720"/>
          <w:divBdr>
            <w:top w:val="none" w:sz="0" w:space="0" w:color="auto"/>
            <w:left w:val="none" w:sz="0" w:space="0" w:color="auto"/>
            <w:bottom w:val="none" w:sz="0" w:space="0" w:color="auto"/>
            <w:right w:val="none" w:sz="0" w:space="0" w:color="auto"/>
          </w:divBdr>
          <w:divsChild>
            <w:div w:id="1231111881">
              <w:marLeft w:val="0"/>
              <w:marRight w:val="0"/>
              <w:marTop w:val="0"/>
              <w:marBottom w:val="0"/>
              <w:divBdr>
                <w:top w:val="none" w:sz="0" w:space="0" w:color="auto"/>
                <w:left w:val="none" w:sz="0" w:space="0" w:color="auto"/>
                <w:bottom w:val="none" w:sz="0" w:space="0" w:color="auto"/>
                <w:right w:val="none" w:sz="0" w:space="0" w:color="auto"/>
              </w:divBdr>
              <w:divsChild>
                <w:div w:id="181213995">
                  <w:marLeft w:val="0"/>
                  <w:marRight w:val="0"/>
                  <w:marTop w:val="0"/>
                  <w:marBottom w:val="0"/>
                  <w:divBdr>
                    <w:top w:val="none" w:sz="0" w:space="0" w:color="auto"/>
                    <w:left w:val="none" w:sz="0" w:space="0" w:color="auto"/>
                    <w:bottom w:val="none" w:sz="0" w:space="0" w:color="auto"/>
                    <w:right w:val="none" w:sz="0" w:space="0" w:color="auto"/>
                  </w:divBdr>
                  <w:divsChild>
                    <w:div w:id="1033657563">
                      <w:marLeft w:val="0"/>
                      <w:marRight w:val="360"/>
                      <w:marTop w:val="0"/>
                      <w:marBottom w:val="600"/>
                      <w:divBdr>
                        <w:top w:val="none" w:sz="0" w:space="0" w:color="auto"/>
                        <w:left w:val="none" w:sz="0" w:space="0" w:color="auto"/>
                        <w:bottom w:val="none" w:sz="0" w:space="0" w:color="auto"/>
                        <w:right w:val="none" w:sz="0" w:space="0" w:color="auto"/>
                      </w:divBdr>
                    </w:div>
                    <w:div w:id="1344823510">
                      <w:marLeft w:val="0"/>
                      <w:marRight w:val="360"/>
                      <w:marTop w:val="0"/>
                      <w:marBottom w:val="600"/>
                      <w:divBdr>
                        <w:top w:val="none" w:sz="0" w:space="0" w:color="auto"/>
                        <w:left w:val="none" w:sz="0" w:space="0" w:color="auto"/>
                        <w:bottom w:val="none" w:sz="0" w:space="0" w:color="auto"/>
                        <w:right w:val="none" w:sz="0" w:space="0" w:color="auto"/>
                      </w:divBdr>
                    </w:div>
                    <w:div w:id="8966527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303121168">
      <w:bodyDiv w:val="1"/>
      <w:marLeft w:val="0"/>
      <w:marRight w:val="0"/>
      <w:marTop w:val="0"/>
      <w:marBottom w:val="0"/>
      <w:divBdr>
        <w:top w:val="none" w:sz="0" w:space="0" w:color="auto"/>
        <w:left w:val="none" w:sz="0" w:space="0" w:color="auto"/>
        <w:bottom w:val="none" w:sz="0" w:space="0" w:color="auto"/>
        <w:right w:val="none" w:sz="0" w:space="0" w:color="auto"/>
      </w:divBdr>
      <w:divsChild>
        <w:div w:id="1076197967">
          <w:marLeft w:val="0"/>
          <w:marRight w:val="0"/>
          <w:marTop w:val="0"/>
          <w:marBottom w:val="0"/>
          <w:divBdr>
            <w:top w:val="none" w:sz="0" w:space="0" w:color="auto"/>
            <w:left w:val="none" w:sz="0" w:space="0" w:color="auto"/>
            <w:bottom w:val="none" w:sz="0" w:space="0" w:color="auto"/>
            <w:right w:val="none" w:sz="0" w:space="0" w:color="auto"/>
          </w:divBdr>
        </w:div>
      </w:divsChild>
    </w:div>
    <w:div w:id="1311668519">
      <w:bodyDiv w:val="1"/>
      <w:marLeft w:val="0"/>
      <w:marRight w:val="0"/>
      <w:marTop w:val="0"/>
      <w:marBottom w:val="0"/>
      <w:divBdr>
        <w:top w:val="none" w:sz="0" w:space="0" w:color="auto"/>
        <w:left w:val="none" w:sz="0" w:space="0" w:color="auto"/>
        <w:bottom w:val="none" w:sz="0" w:space="0" w:color="auto"/>
        <w:right w:val="none" w:sz="0" w:space="0" w:color="auto"/>
      </w:divBdr>
    </w:div>
    <w:div w:id="1311783840">
      <w:bodyDiv w:val="1"/>
      <w:marLeft w:val="0"/>
      <w:marRight w:val="0"/>
      <w:marTop w:val="0"/>
      <w:marBottom w:val="0"/>
      <w:divBdr>
        <w:top w:val="none" w:sz="0" w:space="0" w:color="auto"/>
        <w:left w:val="none" w:sz="0" w:space="0" w:color="auto"/>
        <w:bottom w:val="none" w:sz="0" w:space="0" w:color="auto"/>
        <w:right w:val="none" w:sz="0" w:space="0" w:color="auto"/>
      </w:divBdr>
      <w:divsChild>
        <w:div w:id="572198134">
          <w:marLeft w:val="0"/>
          <w:marRight w:val="0"/>
          <w:marTop w:val="0"/>
          <w:marBottom w:val="0"/>
          <w:divBdr>
            <w:top w:val="none" w:sz="0" w:space="0" w:color="auto"/>
            <w:left w:val="none" w:sz="0" w:space="0" w:color="auto"/>
            <w:bottom w:val="none" w:sz="0" w:space="0" w:color="auto"/>
            <w:right w:val="none" w:sz="0" w:space="0" w:color="auto"/>
          </w:divBdr>
          <w:divsChild>
            <w:div w:id="338001126">
              <w:marLeft w:val="0"/>
              <w:marRight w:val="0"/>
              <w:marTop w:val="0"/>
              <w:marBottom w:val="0"/>
              <w:divBdr>
                <w:top w:val="none" w:sz="0" w:space="0" w:color="auto"/>
                <w:left w:val="none" w:sz="0" w:space="0" w:color="auto"/>
                <w:bottom w:val="none" w:sz="0" w:space="0" w:color="auto"/>
                <w:right w:val="none" w:sz="0" w:space="0" w:color="auto"/>
              </w:divBdr>
            </w:div>
            <w:div w:id="579682299">
              <w:marLeft w:val="0"/>
              <w:marRight w:val="0"/>
              <w:marTop w:val="0"/>
              <w:marBottom w:val="0"/>
              <w:divBdr>
                <w:top w:val="none" w:sz="0" w:space="0" w:color="auto"/>
                <w:left w:val="none" w:sz="0" w:space="0" w:color="auto"/>
                <w:bottom w:val="none" w:sz="0" w:space="0" w:color="auto"/>
                <w:right w:val="none" w:sz="0" w:space="0" w:color="auto"/>
              </w:divBdr>
              <w:divsChild>
                <w:div w:id="483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34153">
          <w:marLeft w:val="0"/>
          <w:marRight w:val="0"/>
          <w:marTop w:val="0"/>
          <w:marBottom w:val="0"/>
          <w:divBdr>
            <w:top w:val="none" w:sz="0" w:space="0" w:color="auto"/>
            <w:left w:val="none" w:sz="0" w:space="0" w:color="auto"/>
            <w:bottom w:val="none" w:sz="0" w:space="0" w:color="auto"/>
            <w:right w:val="none" w:sz="0" w:space="0" w:color="auto"/>
          </w:divBdr>
          <w:divsChild>
            <w:div w:id="506142988">
              <w:marLeft w:val="0"/>
              <w:marRight w:val="0"/>
              <w:marTop w:val="0"/>
              <w:marBottom w:val="0"/>
              <w:divBdr>
                <w:top w:val="none" w:sz="0" w:space="0" w:color="auto"/>
                <w:left w:val="none" w:sz="0" w:space="0" w:color="auto"/>
                <w:bottom w:val="none" w:sz="0" w:space="0" w:color="auto"/>
                <w:right w:val="none" w:sz="0" w:space="0" w:color="auto"/>
              </w:divBdr>
              <w:divsChild>
                <w:div w:id="2059237328">
                  <w:marLeft w:val="0"/>
                  <w:marRight w:val="0"/>
                  <w:marTop w:val="0"/>
                  <w:marBottom w:val="0"/>
                  <w:divBdr>
                    <w:top w:val="none" w:sz="0" w:space="0" w:color="auto"/>
                    <w:left w:val="none" w:sz="0" w:space="0" w:color="auto"/>
                    <w:bottom w:val="none" w:sz="0" w:space="0" w:color="auto"/>
                    <w:right w:val="none" w:sz="0" w:space="0" w:color="auto"/>
                  </w:divBdr>
                </w:div>
              </w:divsChild>
            </w:div>
            <w:div w:id="1603688901">
              <w:marLeft w:val="0"/>
              <w:marRight w:val="0"/>
              <w:marTop w:val="0"/>
              <w:marBottom w:val="0"/>
              <w:divBdr>
                <w:top w:val="none" w:sz="0" w:space="0" w:color="auto"/>
                <w:left w:val="none" w:sz="0" w:space="0" w:color="auto"/>
                <w:bottom w:val="none" w:sz="0" w:space="0" w:color="auto"/>
                <w:right w:val="none" w:sz="0" w:space="0" w:color="auto"/>
              </w:divBdr>
              <w:divsChild>
                <w:div w:id="1543785286">
                  <w:marLeft w:val="0"/>
                  <w:marRight w:val="0"/>
                  <w:marTop w:val="0"/>
                  <w:marBottom w:val="0"/>
                  <w:divBdr>
                    <w:top w:val="none" w:sz="0" w:space="0" w:color="auto"/>
                    <w:left w:val="none" w:sz="0" w:space="0" w:color="auto"/>
                    <w:bottom w:val="none" w:sz="0" w:space="0" w:color="auto"/>
                    <w:right w:val="none" w:sz="0" w:space="0" w:color="auto"/>
                  </w:divBdr>
                  <w:divsChild>
                    <w:div w:id="1885479867">
                      <w:marLeft w:val="0"/>
                      <w:marRight w:val="0"/>
                      <w:marTop w:val="0"/>
                      <w:marBottom w:val="0"/>
                      <w:divBdr>
                        <w:top w:val="none" w:sz="0" w:space="0" w:color="auto"/>
                        <w:left w:val="none" w:sz="0" w:space="0" w:color="auto"/>
                        <w:bottom w:val="none" w:sz="0" w:space="0" w:color="auto"/>
                        <w:right w:val="none" w:sz="0" w:space="0" w:color="auto"/>
                      </w:divBdr>
                      <w:divsChild>
                        <w:div w:id="12421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4901">
                  <w:marLeft w:val="0"/>
                  <w:marRight w:val="0"/>
                  <w:marTop w:val="0"/>
                  <w:marBottom w:val="0"/>
                  <w:divBdr>
                    <w:top w:val="none" w:sz="0" w:space="0" w:color="auto"/>
                    <w:left w:val="none" w:sz="0" w:space="0" w:color="auto"/>
                    <w:bottom w:val="none" w:sz="0" w:space="0" w:color="auto"/>
                    <w:right w:val="none" w:sz="0" w:space="0" w:color="auto"/>
                  </w:divBdr>
                  <w:divsChild>
                    <w:div w:id="371730332">
                      <w:marLeft w:val="0"/>
                      <w:marRight w:val="0"/>
                      <w:marTop w:val="0"/>
                      <w:marBottom w:val="0"/>
                      <w:divBdr>
                        <w:top w:val="none" w:sz="0" w:space="0" w:color="auto"/>
                        <w:left w:val="none" w:sz="0" w:space="0" w:color="auto"/>
                        <w:bottom w:val="none" w:sz="0" w:space="0" w:color="auto"/>
                        <w:right w:val="none" w:sz="0" w:space="0" w:color="auto"/>
                      </w:divBdr>
                      <w:divsChild>
                        <w:div w:id="622660232">
                          <w:marLeft w:val="0"/>
                          <w:marRight w:val="0"/>
                          <w:marTop w:val="0"/>
                          <w:marBottom w:val="0"/>
                          <w:divBdr>
                            <w:top w:val="none" w:sz="0" w:space="0" w:color="auto"/>
                            <w:left w:val="none" w:sz="0" w:space="0" w:color="auto"/>
                            <w:bottom w:val="none" w:sz="0" w:space="0" w:color="auto"/>
                            <w:right w:val="none" w:sz="0" w:space="0" w:color="auto"/>
                          </w:divBdr>
                          <w:divsChild>
                            <w:div w:id="12963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3829">
                      <w:marLeft w:val="0"/>
                      <w:marRight w:val="0"/>
                      <w:marTop w:val="0"/>
                      <w:marBottom w:val="0"/>
                      <w:divBdr>
                        <w:top w:val="none" w:sz="0" w:space="0" w:color="auto"/>
                        <w:left w:val="none" w:sz="0" w:space="0" w:color="auto"/>
                        <w:bottom w:val="none" w:sz="0" w:space="0" w:color="auto"/>
                        <w:right w:val="none" w:sz="0" w:space="0" w:color="auto"/>
                      </w:divBdr>
                      <w:divsChild>
                        <w:div w:id="940340414">
                          <w:marLeft w:val="0"/>
                          <w:marRight w:val="0"/>
                          <w:marTop w:val="0"/>
                          <w:marBottom w:val="0"/>
                          <w:divBdr>
                            <w:top w:val="none" w:sz="0" w:space="0" w:color="auto"/>
                            <w:left w:val="none" w:sz="0" w:space="0" w:color="auto"/>
                            <w:bottom w:val="none" w:sz="0" w:space="0" w:color="auto"/>
                            <w:right w:val="none" w:sz="0" w:space="0" w:color="auto"/>
                          </w:divBdr>
                          <w:divsChild>
                            <w:div w:id="16960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9141">
                      <w:marLeft w:val="0"/>
                      <w:marRight w:val="0"/>
                      <w:marTop w:val="0"/>
                      <w:marBottom w:val="0"/>
                      <w:divBdr>
                        <w:top w:val="none" w:sz="0" w:space="0" w:color="auto"/>
                        <w:left w:val="none" w:sz="0" w:space="0" w:color="auto"/>
                        <w:bottom w:val="none" w:sz="0" w:space="0" w:color="auto"/>
                        <w:right w:val="none" w:sz="0" w:space="0" w:color="auto"/>
                      </w:divBdr>
                      <w:divsChild>
                        <w:div w:id="329331600">
                          <w:marLeft w:val="0"/>
                          <w:marRight w:val="0"/>
                          <w:marTop w:val="0"/>
                          <w:marBottom w:val="0"/>
                          <w:divBdr>
                            <w:top w:val="none" w:sz="0" w:space="0" w:color="auto"/>
                            <w:left w:val="none" w:sz="0" w:space="0" w:color="auto"/>
                            <w:bottom w:val="none" w:sz="0" w:space="0" w:color="auto"/>
                            <w:right w:val="none" w:sz="0" w:space="0" w:color="auto"/>
                          </w:divBdr>
                          <w:divsChild>
                            <w:div w:id="14477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3565">
                      <w:marLeft w:val="0"/>
                      <w:marRight w:val="0"/>
                      <w:marTop w:val="0"/>
                      <w:marBottom w:val="0"/>
                      <w:divBdr>
                        <w:top w:val="none" w:sz="0" w:space="0" w:color="auto"/>
                        <w:left w:val="none" w:sz="0" w:space="0" w:color="auto"/>
                        <w:bottom w:val="none" w:sz="0" w:space="0" w:color="auto"/>
                        <w:right w:val="none" w:sz="0" w:space="0" w:color="auto"/>
                      </w:divBdr>
                      <w:divsChild>
                        <w:div w:id="1124229653">
                          <w:marLeft w:val="0"/>
                          <w:marRight w:val="0"/>
                          <w:marTop w:val="0"/>
                          <w:marBottom w:val="0"/>
                          <w:divBdr>
                            <w:top w:val="none" w:sz="0" w:space="0" w:color="auto"/>
                            <w:left w:val="none" w:sz="0" w:space="0" w:color="auto"/>
                            <w:bottom w:val="none" w:sz="0" w:space="0" w:color="auto"/>
                            <w:right w:val="none" w:sz="0" w:space="0" w:color="auto"/>
                          </w:divBdr>
                          <w:divsChild>
                            <w:div w:id="6540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0128">
                      <w:marLeft w:val="0"/>
                      <w:marRight w:val="0"/>
                      <w:marTop w:val="0"/>
                      <w:marBottom w:val="0"/>
                      <w:divBdr>
                        <w:top w:val="none" w:sz="0" w:space="0" w:color="auto"/>
                        <w:left w:val="none" w:sz="0" w:space="0" w:color="auto"/>
                        <w:bottom w:val="none" w:sz="0" w:space="0" w:color="auto"/>
                        <w:right w:val="none" w:sz="0" w:space="0" w:color="auto"/>
                      </w:divBdr>
                      <w:divsChild>
                        <w:div w:id="286669563">
                          <w:marLeft w:val="0"/>
                          <w:marRight w:val="0"/>
                          <w:marTop w:val="0"/>
                          <w:marBottom w:val="0"/>
                          <w:divBdr>
                            <w:top w:val="none" w:sz="0" w:space="0" w:color="auto"/>
                            <w:left w:val="none" w:sz="0" w:space="0" w:color="auto"/>
                            <w:bottom w:val="none" w:sz="0" w:space="0" w:color="auto"/>
                            <w:right w:val="none" w:sz="0" w:space="0" w:color="auto"/>
                          </w:divBdr>
                          <w:divsChild>
                            <w:div w:id="14241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6665">
                      <w:marLeft w:val="0"/>
                      <w:marRight w:val="0"/>
                      <w:marTop w:val="0"/>
                      <w:marBottom w:val="0"/>
                      <w:divBdr>
                        <w:top w:val="none" w:sz="0" w:space="0" w:color="auto"/>
                        <w:left w:val="none" w:sz="0" w:space="0" w:color="auto"/>
                        <w:bottom w:val="none" w:sz="0" w:space="0" w:color="auto"/>
                        <w:right w:val="none" w:sz="0" w:space="0" w:color="auto"/>
                      </w:divBdr>
                      <w:divsChild>
                        <w:div w:id="153617634">
                          <w:marLeft w:val="0"/>
                          <w:marRight w:val="0"/>
                          <w:marTop w:val="0"/>
                          <w:marBottom w:val="0"/>
                          <w:divBdr>
                            <w:top w:val="none" w:sz="0" w:space="0" w:color="auto"/>
                            <w:left w:val="none" w:sz="0" w:space="0" w:color="auto"/>
                            <w:bottom w:val="none" w:sz="0" w:space="0" w:color="auto"/>
                            <w:right w:val="none" w:sz="0" w:space="0" w:color="auto"/>
                          </w:divBdr>
                          <w:divsChild>
                            <w:div w:id="5703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2761">
                      <w:marLeft w:val="0"/>
                      <w:marRight w:val="0"/>
                      <w:marTop w:val="0"/>
                      <w:marBottom w:val="0"/>
                      <w:divBdr>
                        <w:top w:val="none" w:sz="0" w:space="0" w:color="auto"/>
                        <w:left w:val="none" w:sz="0" w:space="0" w:color="auto"/>
                        <w:bottom w:val="none" w:sz="0" w:space="0" w:color="auto"/>
                        <w:right w:val="none" w:sz="0" w:space="0" w:color="auto"/>
                      </w:divBdr>
                      <w:divsChild>
                        <w:div w:id="16632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1979">
                  <w:marLeft w:val="0"/>
                  <w:marRight w:val="0"/>
                  <w:marTop w:val="0"/>
                  <w:marBottom w:val="0"/>
                  <w:divBdr>
                    <w:top w:val="none" w:sz="0" w:space="0" w:color="auto"/>
                    <w:left w:val="none" w:sz="0" w:space="0" w:color="auto"/>
                    <w:bottom w:val="none" w:sz="0" w:space="0" w:color="auto"/>
                    <w:right w:val="none" w:sz="0" w:space="0" w:color="auto"/>
                  </w:divBdr>
                  <w:divsChild>
                    <w:div w:id="183327637">
                      <w:marLeft w:val="0"/>
                      <w:marRight w:val="0"/>
                      <w:marTop w:val="0"/>
                      <w:marBottom w:val="0"/>
                      <w:divBdr>
                        <w:top w:val="none" w:sz="0" w:space="0" w:color="auto"/>
                        <w:left w:val="none" w:sz="0" w:space="0" w:color="auto"/>
                        <w:bottom w:val="none" w:sz="0" w:space="0" w:color="auto"/>
                        <w:right w:val="none" w:sz="0" w:space="0" w:color="auto"/>
                      </w:divBdr>
                      <w:divsChild>
                        <w:div w:id="1307129053">
                          <w:marLeft w:val="0"/>
                          <w:marRight w:val="0"/>
                          <w:marTop w:val="0"/>
                          <w:marBottom w:val="0"/>
                          <w:divBdr>
                            <w:top w:val="none" w:sz="0" w:space="0" w:color="auto"/>
                            <w:left w:val="none" w:sz="0" w:space="0" w:color="auto"/>
                            <w:bottom w:val="none" w:sz="0" w:space="0" w:color="auto"/>
                            <w:right w:val="none" w:sz="0" w:space="0" w:color="auto"/>
                          </w:divBdr>
                          <w:divsChild>
                            <w:div w:id="617571327">
                              <w:marLeft w:val="0"/>
                              <w:marRight w:val="0"/>
                              <w:marTop w:val="0"/>
                              <w:marBottom w:val="0"/>
                              <w:divBdr>
                                <w:top w:val="none" w:sz="0" w:space="0" w:color="auto"/>
                                <w:left w:val="none" w:sz="0" w:space="0" w:color="auto"/>
                                <w:bottom w:val="none" w:sz="0" w:space="0" w:color="auto"/>
                                <w:right w:val="none" w:sz="0" w:space="0" w:color="auto"/>
                              </w:divBdr>
                              <w:divsChild>
                                <w:div w:id="17578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5124">
                          <w:marLeft w:val="0"/>
                          <w:marRight w:val="0"/>
                          <w:marTop w:val="0"/>
                          <w:marBottom w:val="0"/>
                          <w:divBdr>
                            <w:top w:val="none" w:sz="0" w:space="0" w:color="auto"/>
                            <w:left w:val="none" w:sz="0" w:space="0" w:color="auto"/>
                            <w:bottom w:val="none" w:sz="0" w:space="0" w:color="auto"/>
                            <w:right w:val="none" w:sz="0" w:space="0" w:color="auto"/>
                          </w:divBdr>
                          <w:divsChild>
                            <w:div w:id="471825266">
                              <w:marLeft w:val="0"/>
                              <w:marRight w:val="0"/>
                              <w:marTop w:val="0"/>
                              <w:marBottom w:val="0"/>
                              <w:divBdr>
                                <w:top w:val="none" w:sz="0" w:space="0" w:color="auto"/>
                                <w:left w:val="none" w:sz="0" w:space="0" w:color="auto"/>
                                <w:bottom w:val="none" w:sz="0" w:space="0" w:color="auto"/>
                                <w:right w:val="none" w:sz="0" w:space="0" w:color="auto"/>
                              </w:divBdr>
                            </w:div>
                          </w:divsChild>
                        </w:div>
                        <w:div w:id="1828593552">
                          <w:marLeft w:val="0"/>
                          <w:marRight w:val="0"/>
                          <w:marTop w:val="0"/>
                          <w:marBottom w:val="0"/>
                          <w:divBdr>
                            <w:top w:val="none" w:sz="0" w:space="0" w:color="auto"/>
                            <w:left w:val="none" w:sz="0" w:space="0" w:color="auto"/>
                            <w:bottom w:val="none" w:sz="0" w:space="0" w:color="auto"/>
                            <w:right w:val="none" w:sz="0" w:space="0" w:color="auto"/>
                          </w:divBdr>
                          <w:divsChild>
                            <w:div w:id="1920016542">
                              <w:marLeft w:val="0"/>
                              <w:marRight w:val="0"/>
                              <w:marTop w:val="0"/>
                              <w:marBottom w:val="0"/>
                              <w:divBdr>
                                <w:top w:val="none" w:sz="0" w:space="0" w:color="auto"/>
                                <w:left w:val="none" w:sz="0" w:space="0" w:color="auto"/>
                                <w:bottom w:val="none" w:sz="0" w:space="0" w:color="auto"/>
                                <w:right w:val="none" w:sz="0" w:space="0" w:color="auto"/>
                              </w:divBdr>
                              <w:divsChild>
                                <w:div w:id="11234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44262">
                      <w:marLeft w:val="0"/>
                      <w:marRight w:val="0"/>
                      <w:marTop w:val="0"/>
                      <w:marBottom w:val="0"/>
                      <w:divBdr>
                        <w:top w:val="none" w:sz="0" w:space="0" w:color="auto"/>
                        <w:left w:val="none" w:sz="0" w:space="0" w:color="auto"/>
                        <w:bottom w:val="none" w:sz="0" w:space="0" w:color="auto"/>
                        <w:right w:val="none" w:sz="0" w:space="0" w:color="auto"/>
                      </w:divBdr>
                      <w:divsChild>
                        <w:div w:id="1142499721">
                          <w:marLeft w:val="0"/>
                          <w:marRight w:val="0"/>
                          <w:marTop w:val="0"/>
                          <w:marBottom w:val="0"/>
                          <w:divBdr>
                            <w:top w:val="none" w:sz="0" w:space="0" w:color="auto"/>
                            <w:left w:val="none" w:sz="0" w:space="0" w:color="auto"/>
                            <w:bottom w:val="none" w:sz="0" w:space="0" w:color="auto"/>
                            <w:right w:val="none" w:sz="0" w:space="0" w:color="auto"/>
                          </w:divBdr>
                          <w:divsChild>
                            <w:div w:id="139032426">
                              <w:marLeft w:val="0"/>
                              <w:marRight w:val="0"/>
                              <w:marTop w:val="0"/>
                              <w:marBottom w:val="0"/>
                              <w:divBdr>
                                <w:top w:val="none" w:sz="0" w:space="0" w:color="auto"/>
                                <w:left w:val="none" w:sz="0" w:space="0" w:color="auto"/>
                                <w:bottom w:val="none" w:sz="0" w:space="0" w:color="auto"/>
                                <w:right w:val="none" w:sz="0" w:space="0" w:color="auto"/>
                              </w:divBdr>
                              <w:divsChild>
                                <w:div w:id="13851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886">
                          <w:marLeft w:val="0"/>
                          <w:marRight w:val="0"/>
                          <w:marTop w:val="0"/>
                          <w:marBottom w:val="0"/>
                          <w:divBdr>
                            <w:top w:val="none" w:sz="0" w:space="0" w:color="auto"/>
                            <w:left w:val="none" w:sz="0" w:space="0" w:color="auto"/>
                            <w:bottom w:val="none" w:sz="0" w:space="0" w:color="auto"/>
                            <w:right w:val="none" w:sz="0" w:space="0" w:color="auto"/>
                          </w:divBdr>
                          <w:divsChild>
                            <w:div w:id="1950625057">
                              <w:marLeft w:val="0"/>
                              <w:marRight w:val="0"/>
                              <w:marTop w:val="0"/>
                              <w:marBottom w:val="0"/>
                              <w:divBdr>
                                <w:top w:val="none" w:sz="0" w:space="0" w:color="auto"/>
                                <w:left w:val="none" w:sz="0" w:space="0" w:color="auto"/>
                                <w:bottom w:val="none" w:sz="0" w:space="0" w:color="auto"/>
                                <w:right w:val="none" w:sz="0" w:space="0" w:color="auto"/>
                              </w:divBdr>
                              <w:divsChild>
                                <w:div w:id="19024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3585">
                      <w:marLeft w:val="0"/>
                      <w:marRight w:val="0"/>
                      <w:marTop w:val="0"/>
                      <w:marBottom w:val="0"/>
                      <w:divBdr>
                        <w:top w:val="none" w:sz="0" w:space="0" w:color="auto"/>
                        <w:left w:val="none" w:sz="0" w:space="0" w:color="auto"/>
                        <w:bottom w:val="none" w:sz="0" w:space="0" w:color="auto"/>
                        <w:right w:val="none" w:sz="0" w:space="0" w:color="auto"/>
                      </w:divBdr>
                      <w:divsChild>
                        <w:div w:id="337195930">
                          <w:marLeft w:val="0"/>
                          <w:marRight w:val="0"/>
                          <w:marTop w:val="0"/>
                          <w:marBottom w:val="0"/>
                          <w:divBdr>
                            <w:top w:val="none" w:sz="0" w:space="0" w:color="auto"/>
                            <w:left w:val="none" w:sz="0" w:space="0" w:color="auto"/>
                            <w:bottom w:val="none" w:sz="0" w:space="0" w:color="auto"/>
                            <w:right w:val="none" w:sz="0" w:space="0" w:color="auto"/>
                          </w:divBdr>
                          <w:divsChild>
                            <w:div w:id="1432164741">
                              <w:marLeft w:val="0"/>
                              <w:marRight w:val="0"/>
                              <w:marTop w:val="0"/>
                              <w:marBottom w:val="0"/>
                              <w:divBdr>
                                <w:top w:val="none" w:sz="0" w:space="0" w:color="auto"/>
                                <w:left w:val="none" w:sz="0" w:space="0" w:color="auto"/>
                                <w:bottom w:val="none" w:sz="0" w:space="0" w:color="auto"/>
                                <w:right w:val="none" w:sz="0" w:space="0" w:color="auto"/>
                              </w:divBdr>
                              <w:divsChild>
                                <w:div w:id="477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7243">
                          <w:marLeft w:val="0"/>
                          <w:marRight w:val="0"/>
                          <w:marTop w:val="0"/>
                          <w:marBottom w:val="0"/>
                          <w:divBdr>
                            <w:top w:val="none" w:sz="0" w:space="0" w:color="auto"/>
                            <w:left w:val="none" w:sz="0" w:space="0" w:color="auto"/>
                            <w:bottom w:val="none" w:sz="0" w:space="0" w:color="auto"/>
                            <w:right w:val="none" w:sz="0" w:space="0" w:color="auto"/>
                          </w:divBdr>
                          <w:divsChild>
                            <w:div w:id="235669799">
                              <w:marLeft w:val="0"/>
                              <w:marRight w:val="0"/>
                              <w:marTop w:val="0"/>
                              <w:marBottom w:val="0"/>
                              <w:divBdr>
                                <w:top w:val="none" w:sz="0" w:space="0" w:color="auto"/>
                                <w:left w:val="none" w:sz="0" w:space="0" w:color="auto"/>
                                <w:bottom w:val="none" w:sz="0" w:space="0" w:color="auto"/>
                                <w:right w:val="none" w:sz="0" w:space="0" w:color="auto"/>
                              </w:divBdr>
                              <w:divsChild>
                                <w:div w:id="15352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529">
                          <w:marLeft w:val="0"/>
                          <w:marRight w:val="0"/>
                          <w:marTop w:val="0"/>
                          <w:marBottom w:val="0"/>
                          <w:divBdr>
                            <w:top w:val="none" w:sz="0" w:space="0" w:color="auto"/>
                            <w:left w:val="none" w:sz="0" w:space="0" w:color="auto"/>
                            <w:bottom w:val="none" w:sz="0" w:space="0" w:color="auto"/>
                            <w:right w:val="none" w:sz="0" w:space="0" w:color="auto"/>
                          </w:divBdr>
                          <w:divsChild>
                            <w:div w:id="468285316">
                              <w:marLeft w:val="0"/>
                              <w:marRight w:val="0"/>
                              <w:marTop w:val="0"/>
                              <w:marBottom w:val="0"/>
                              <w:divBdr>
                                <w:top w:val="none" w:sz="0" w:space="0" w:color="auto"/>
                                <w:left w:val="none" w:sz="0" w:space="0" w:color="auto"/>
                                <w:bottom w:val="none" w:sz="0" w:space="0" w:color="auto"/>
                                <w:right w:val="none" w:sz="0" w:space="0" w:color="auto"/>
                              </w:divBdr>
                              <w:divsChild>
                                <w:div w:id="15287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8538">
                          <w:marLeft w:val="0"/>
                          <w:marRight w:val="0"/>
                          <w:marTop w:val="0"/>
                          <w:marBottom w:val="0"/>
                          <w:divBdr>
                            <w:top w:val="none" w:sz="0" w:space="0" w:color="auto"/>
                            <w:left w:val="none" w:sz="0" w:space="0" w:color="auto"/>
                            <w:bottom w:val="none" w:sz="0" w:space="0" w:color="auto"/>
                            <w:right w:val="none" w:sz="0" w:space="0" w:color="auto"/>
                          </w:divBdr>
                          <w:divsChild>
                            <w:div w:id="1154031536">
                              <w:marLeft w:val="0"/>
                              <w:marRight w:val="0"/>
                              <w:marTop w:val="0"/>
                              <w:marBottom w:val="0"/>
                              <w:divBdr>
                                <w:top w:val="none" w:sz="0" w:space="0" w:color="auto"/>
                                <w:left w:val="none" w:sz="0" w:space="0" w:color="auto"/>
                                <w:bottom w:val="none" w:sz="0" w:space="0" w:color="auto"/>
                                <w:right w:val="none" w:sz="0" w:space="0" w:color="auto"/>
                              </w:divBdr>
                            </w:div>
                          </w:divsChild>
                        </w:div>
                        <w:div w:id="796945448">
                          <w:marLeft w:val="0"/>
                          <w:marRight w:val="0"/>
                          <w:marTop w:val="0"/>
                          <w:marBottom w:val="0"/>
                          <w:divBdr>
                            <w:top w:val="none" w:sz="0" w:space="0" w:color="auto"/>
                            <w:left w:val="none" w:sz="0" w:space="0" w:color="auto"/>
                            <w:bottom w:val="none" w:sz="0" w:space="0" w:color="auto"/>
                            <w:right w:val="none" w:sz="0" w:space="0" w:color="auto"/>
                          </w:divBdr>
                          <w:divsChild>
                            <w:div w:id="1058552167">
                              <w:marLeft w:val="0"/>
                              <w:marRight w:val="0"/>
                              <w:marTop w:val="0"/>
                              <w:marBottom w:val="0"/>
                              <w:divBdr>
                                <w:top w:val="none" w:sz="0" w:space="0" w:color="auto"/>
                                <w:left w:val="none" w:sz="0" w:space="0" w:color="auto"/>
                                <w:bottom w:val="none" w:sz="0" w:space="0" w:color="auto"/>
                                <w:right w:val="none" w:sz="0" w:space="0" w:color="auto"/>
                              </w:divBdr>
                              <w:divsChild>
                                <w:div w:id="1284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5813">
                          <w:marLeft w:val="0"/>
                          <w:marRight w:val="0"/>
                          <w:marTop w:val="0"/>
                          <w:marBottom w:val="0"/>
                          <w:divBdr>
                            <w:top w:val="none" w:sz="0" w:space="0" w:color="auto"/>
                            <w:left w:val="none" w:sz="0" w:space="0" w:color="auto"/>
                            <w:bottom w:val="none" w:sz="0" w:space="0" w:color="auto"/>
                            <w:right w:val="none" w:sz="0" w:space="0" w:color="auto"/>
                          </w:divBdr>
                          <w:divsChild>
                            <w:div w:id="5324460">
                              <w:marLeft w:val="0"/>
                              <w:marRight w:val="0"/>
                              <w:marTop w:val="0"/>
                              <w:marBottom w:val="0"/>
                              <w:divBdr>
                                <w:top w:val="none" w:sz="0" w:space="0" w:color="auto"/>
                                <w:left w:val="none" w:sz="0" w:space="0" w:color="auto"/>
                                <w:bottom w:val="none" w:sz="0" w:space="0" w:color="auto"/>
                                <w:right w:val="none" w:sz="0" w:space="0" w:color="auto"/>
                              </w:divBdr>
                              <w:divsChild>
                                <w:div w:id="12273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2801">
                          <w:marLeft w:val="0"/>
                          <w:marRight w:val="0"/>
                          <w:marTop w:val="0"/>
                          <w:marBottom w:val="0"/>
                          <w:divBdr>
                            <w:top w:val="none" w:sz="0" w:space="0" w:color="auto"/>
                            <w:left w:val="none" w:sz="0" w:space="0" w:color="auto"/>
                            <w:bottom w:val="none" w:sz="0" w:space="0" w:color="auto"/>
                            <w:right w:val="none" w:sz="0" w:space="0" w:color="auto"/>
                          </w:divBdr>
                          <w:divsChild>
                            <w:div w:id="966083669">
                              <w:marLeft w:val="0"/>
                              <w:marRight w:val="0"/>
                              <w:marTop w:val="0"/>
                              <w:marBottom w:val="0"/>
                              <w:divBdr>
                                <w:top w:val="none" w:sz="0" w:space="0" w:color="auto"/>
                                <w:left w:val="none" w:sz="0" w:space="0" w:color="auto"/>
                                <w:bottom w:val="none" w:sz="0" w:space="0" w:color="auto"/>
                                <w:right w:val="none" w:sz="0" w:space="0" w:color="auto"/>
                              </w:divBdr>
                              <w:divsChild>
                                <w:div w:id="3246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4256">
                      <w:marLeft w:val="0"/>
                      <w:marRight w:val="0"/>
                      <w:marTop w:val="0"/>
                      <w:marBottom w:val="0"/>
                      <w:divBdr>
                        <w:top w:val="none" w:sz="0" w:space="0" w:color="auto"/>
                        <w:left w:val="none" w:sz="0" w:space="0" w:color="auto"/>
                        <w:bottom w:val="none" w:sz="0" w:space="0" w:color="auto"/>
                        <w:right w:val="none" w:sz="0" w:space="0" w:color="auto"/>
                      </w:divBdr>
                      <w:divsChild>
                        <w:div w:id="1072585176">
                          <w:marLeft w:val="0"/>
                          <w:marRight w:val="0"/>
                          <w:marTop w:val="0"/>
                          <w:marBottom w:val="0"/>
                          <w:divBdr>
                            <w:top w:val="none" w:sz="0" w:space="0" w:color="auto"/>
                            <w:left w:val="none" w:sz="0" w:space="0" w:color="auto"/>
                            <w:bottom w:val="none" w:sz="0" w:space="0" w:color="auto"/>
                            <w:right w:val="none" w:sz="0" w:space="0" w:color="auto"/>
                          </w:divBdr>
                          <w:divsChild>
                            <w:div w:id="11362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3511">
      <w:bodyDiv w:val="1"/>
      <w:marLeft w:val="0"/>
      <w:marRight w:val="0"/>
      <w:marTop w:val="0"/>
      <w:marBottom w:val="0"/>
      <w:divBdr>
        <w:top w:val="none" w:sz="0" w:space="0" w:color="auto"/>
        <w:left w:val="none" w:sz="0" w:space="0" w:color="auto"/>
        <w:bottom w:val="none" w:sz="0" w:space="0" w:color="auto"/>
        <w:right w:val="none" w:sz="0" w:space="0" w:color="auto"/>
      </w:divBdr>
      <w:divsChild>
        <w:div w:id="836262940">
          <w:marLeft w:val="0"/>
          <w:marRight w:val="0"/>
          <w:marTop w:val="0"/>
          <w:marBottom w:val="0"/>
          <w:divBdr>
            <w:top w:val="none" w:sz="0" w:space="0" w:color="auto"/>
            <w:left w:val="none" w:sz="0" w:space="0" w:color="auto"/>
            <w:bottom w:val="none" w:sz="0" w:space="0" w:color="auto"/>
            <w:right w:val="none" w:sz="0" w:space="0" w:color="auto"/>
          </w:divBdr>
        </w:div>
      </w:divsChild>
    </w:div>
    <w:div w:id="1320812737">
      <w:bodyDiv w:val="1"/>
      <w:marLeft w:val="0"/>
      <w:marRight w:val="0"/>
      <w:marTop w:val="0"/>
      <w:marBottom w:val="0"/>
      <w:divBdr>
        <w:top w:val="none" w:sz="0" w:space="0" w:color="auto"/>
        <w:left w:val="none" w:sz="0" w:space="0" w:color="auto"/>
        <w:bottom w:val="none" w:sz="0" w:space="0" w:color="auto"/>
        <w:right w:val="none" w:sz="0" w:space="0" w:color="auto"/>
      </w:divBdr>
    </w:div>
    <w:div w:id="1324964770">
      <w:bodyDiv w:val="1"/>
      <w:marLeft w:val="0"/>
      <w:marRight w:val="0"/>
      <w:marTop w:val="0"/>
      <w:marBottom w:val="0"/>
      <w:divBdr>
        <w:top w:val="none" w:sz="0" w:space="0" w:color="auto"/>
        <w:left w:val="none" w:sz="0" w:space="0" w:color="auto"/>
        <w:bottom w:val="none" w:sz="0" w:space="0" w:color="auto"/>
        <w:right w:val="none" w:sz="0" w:space="0" w:color="auto"/>
      </w:divBdr>
    </w:div>
    <w:div w:id="1327974445">
      <w:bodyDiv w:val="1"/>
      <w:marLeft w:val="0"/>
      <w:marRight w:val="0"/>
      <w:marTop w:val="0"/>
      <w:marBottom w:val="0"/>
      <w:divBdr>
        <w:top w:val="none" w:sz="0" w:space="0" w:color="auto"/>
        <w:left w:val="none" w:sz="0" w:space="0" w:color="auto"/>
        <w:bottom w:val="none" w:sz="0" w:space="0" w:color="auto"/>
        <w:right w:val="none" w:sz="0" w:space="0" w:color="auto"/>
      </w:divBdr>
      <w:divsChild>
        <w:div w:id="272641048">
          <w:marLeft w:val="0"/>
          <w:marRight w:val="0"/>
          <w:marTop w:val="0"/>
          <w:marBottom w:val="0"/>
          <w:divBdr>
            <w:top w:val="none" w:sz="0" w:space="0" w:color="auto"/>
            <w:left w:val="none" w:sz="0" w:space="0" w:color="auto"/>
            <w:bottom w:val="none" w:sz="0" w:space="0" w:color="auto"/>
            <w:right w:val="none" w:sz="0" w:space="0" w:color="auto"/>
          </w:divBdr>
        </w:div>
        <w:div w:id="839320805">
          <w:marLeft w:val="0"/>
          <w:marRight w:val="0"/>
          <w:marTop w:val="0"/>
          <w:marBottom w:val="0"/>
          <w:divBdr>
            <w:top w:val="none" w:sz="0" w:space="0" w:color="auto"/>
            <w:left w:val="none" w:sz="0" w:space="0" w:color="auto"/>
            <w:bottom w:val="none" w:sz="0" w:space="0" w:color="auto"/>
            <w:right w:val="none" w:sz="0" w:space="0" w:color="auto"/>
          </w:divBdr>
        </w:div>
        <w:div w:id="1640261933">
          <w:marLeft w:val="0"/>
          <w:marRight w:val="0"/>
          <w:marTop w:val="0"/>
          <w:marBottom w:val="0"/>
          <w:divBdr>
            <w:top w:val="none" w:sz="0" w:space="0" w:color="auto"/>
            <w:left w:val="none" w:sz="0" w:space="0" w:color="auto"/>
            <w:bottom w:val="none" w:sz="0" w:space="0" w:color="auto"/>
            <w:right w:val="none" w:sz="0" w:space="0" w:color="auto"/>
          </w:divBdr>
        </w:div>
      </w:divsChild>
    </w:div>
    <w:div w:id="1329406425">
      <w:bodyDiv w:val="1"/>
      <w:marLeft w:val="0"/>
      <w:marRight w:val="0"/>
      <w:marTop w:val="0"/>
      <w:marBottom w:val="0"/>
      <w:divBdr>
        <w:top w:val="none" w:sz="0" w:space="0" w:color="auto"/>
        <w:left w:val="none" w:sz="0" w:space="0" w:color="auto"/>
        <w:bottom w:val="none" w:sz="0" w:space="0" w:color="auto"/>
        <w:right w:val="none" w:sz="0" w:space="0" w:color="auto"/>
      </w:divBdr>
    </w:div>
    <w:div w:id="1334259811">
      <w:bodyDiv w:val="1"/>
      <w:marLeft w:val="0"/>
      <w:marRight w:val="0"/>
      <w:marTop w:val="0"/>
      <w:marBottom w:val="0"/>
      <w:divBdr>
        <w:top w:val="none" w:sz="0" w:space="0" w:color="auto"/>
        <w:left w:val="none" w:sz="0" w:space="0" w:color="auto"/>
        <w:bottom w:val="none" w:sz="0" w:space="0" w:color="auto"/>
        <w:right w:val="none" w:sz="0" w:space="0" w:color="auto"/>
      </w:divBdr>
    </w:div>
    <w:div w:id="1341589286">
      <w:bodyDiv w:val="1"/>
      <w:marLeft w:val="0"/>
      <w:marRight w:val="0"/>
      <w:marTop w:val="0"/>
      <w:marBottom w:val="0"/>
      <w:divBdr>
        <w:top w:val="none" w:sz="0" w:space="0" w:color="auto"/>
        <w:left w:val="none" w:sz="0" w:space="0" w:color="auto"/>
        <w:bottom w:val="none" w:sz="0" w:space="0" w:color="auto"/>
        <w:right w:val="none" w:sz="0" w:space="0" w:color="auto"/>
      </w:divBdr>
      <w:divsChild>
        <w:div w:id="1847020007">
          <w:marLeft w:val="0"/>
          <w:marRight w:val="0"/>
          <w:marTop w:val="0"/>
          <w:marBottom w:val="0"/>
          <w:divBdr>
            <w:top w:val="none" w:sz="0" w:space="0" w:color="auto"/>
            <w:left w:val="none" w:sz="0" w:space="0" w:color="auto"/>
            <w:bottom w:val="none" w:sz="0" w:space="0" w:color="auto"/>
            <w:right w:val="none" w:sz="0" w:space="0" w:color="auto"/>
          </w:divBdr>
        </w:div>
      </w:divsChild>
    </w:div>
    <w:div w:id="1342854300">
      <w:bodyDiv w:val="1"/>
      <w:marLeft w:val="0"/>
      <w:marRight w:val="0"/>
      <w:marTop w:val="0"/>
      <w:marBottom w:val="0"/>
      <w:divBdr>
        <w:top w:val="none" w:sz="0" w:space="0" w:color="auto"/>
        <w:left w:val="none" w:sz="0" w:space="0" w:color="auto"/>
        <w:bottom w:val="none" w:sz="0" w:space="0" w:color="auto"/>
        <w:right w:val="none" w:sz="0" w:space="0" w:color="auto"/>
      </w:divBdr>
    </w:div>
    <w:div w:id="1343514318">
      <w:bodyDiv w:val="1"/>
      <w:marLeft w:val="0"/>
      <w:marRight w:val="0"/>
      <w:marTop w:val="0"/>
      <w:marBottom w:val="0"/>
      <w:divBdr>
        <w:top w:val="none" w:sz="0" w:space="0" w:color="auto"/>
        <w:left w:val="none" w:sz="0" w:space="0" w:color="auto"/>
        <w:bottom w:val="none" w:sz="0" w:space="0" w:color="auto"/>
        <w:right w:val="none" w:sz="0" w:space="0" w:color="auto"/>
      </w:divBdr>
    </w:div>
    <w:div w:id="1345786557">
      <w:bodyDiv w:val="1"/>
      <w:marLeft w:val="0"/>
      <w:marRight w:val="0"/>
      <w:marTop w:val="0"/>
      <w:marBottom w:val="0"/>
      <w:divBdr>
        <w:top w:val="none" w:sz="0" w:space="0" w:color="auto"/>
        <w:left w:val="none" w:sz="0" w:space="0" w:color="auto"/>
        <w:bottom w:val="none" w:sz="0" w:space="0" w:color="auto"/>
        <w:right w:val="none" w:sz="0" w:space="0" w:color="auto"/>
      </w:divBdr>
    </w:div>
    <w:div w:id="1346591129">
      <w:bodyDiv w:val="1"/>
      <w:marLeft w:val="0"/>
      <w:marRight w:val="0"/>
      <w:marTop w:val="0"/>
      <w:marBottom w:val="0"/>
      <w:divBdr>
        <w:top w:val="none" w:sz="0" w:space="0" w:color="auto"/>
        <w:left w:val="none" w:sz="0" w:space="0" w:color="auto"/>
        <w:bottom w:val="none" w:sz="0" w:space="0" w:color="auto"/>
        <w:right w:val="none" w:sz="0" w:space="0" w:color="auto"/>
      </w:divBdr>
    </w:div>
    <w:div w:id="1347052699">
      <w:bodyDiv w:val="1"/>
      <w:marLeft w:val="0"/>
      <w:marRight w:val="0"/>
      <w:marTop w:val="0"/>
      <w:marBottom w:val="0"/>
      <w:divBdr>
        <w:top w:val="none" w:sz="0" w:space="0" w:color="auto"/>
        <w:left w:val="none" w:sz="0" w:space="0" w:color="auto"/>
        <w:bottom w:val="none" w:sz="0" w:space="0" w:color="auto"/>
        <w:right w:val="none" w:sz="0" w:space="0" w:color="auto"/>
      </w:divBdr>
      <w:divsChild>
        <w:div w:id="270624213">
          <w:marLeft w:val="0"/>
          <w:marRight w:val="0"/>
          <w:marTop w:val="0"/>
          <w:marBottom w:val="0"/>
          <w:divBdr>
            <w:top w:val="none" w:sz="0" w:space="0" w:color="auto"/>
            <w:left w:val="none" w:sz="0" w:space="0" w:color="auto"/>
            <w:bottom w:val="none" w:sz="0" w:space="0" w:color="auto"/>
            <w:right w:val="none" w:sz="0" w:space="0" w:color="auto"/>
          </w:divBdr>
        </w:div>
        <w:div w:id="1184441643">
          <w:marLeft w:val="0"/>
          <w:marRight w:val="0"/>
          <w:marTop w:val="0"/>
          <w:marBottom w:val="0"/>
          <w:divBdr>
            <w:top w:val="none" w:sz="0" w:space="0" w:color="auto"/>
            <w:left w:val="none" w:sz="0" w:space="0" w:color="auto"/>
            <w:bottom w:val="none" w:sz="0" w:space="0" w:color="auto"/>
            <w:right w:val="none" w:sz="0" w:space="0" w:color="auto"/>
          </w:divBdr>
        </w:div>
        <w:div w:id="1942489117">
          <w:marLeft w:val="0"/>
          <w:marRight w:val="0"/>
          <w:marTop w:val="0"/>
          <w:marBottom w:val="0"/>
          <w:divBdr>
            <w:top w:val="none" w:sz="0" w:space="0" w:color="auto"/>
            <w:left w:val="none" w:sz="0" w:space="0" w:color="auto"/>
            <w:bottom w:val="none" w:sz="0" w:space="0" w:color="auto"/>
            <w:right w:val="none" w:sz="0" w:space="0" w:color="auto"/>
          </w:divBdr>
        </w:div>
        <w:div w:id="1974555848">
          <w:marLeft w:val="0"/>
          <w:marRight w:val="0"/>
          <w:marTop w:val="0"/>
          <w:marBottom w:val="0"/>
          <w:divBdr>
            <w:top w:val="none" w:sz="0" w:space="0" w:color="auto"/>
            <w:left w:val="none" w:sz="0" w:space="0" w:color="auto"/>
            <w:bottom w:val="none" w:sz="0" w:space="0" w:color="auto"/>
            <w:right w:val="none" w:sz="0" w:space="0" w:color="auto"/>
          </w:divBdr>
        </w:div>
      </w:divsChild>
    </w:div>
    <w:div w:id="1350330316">
      <w:bodyDiv w:val="1"/>
      <w:marLeft w:val="0"/>
      <w:marRight w:val="0"/>
      <w:marTop w:val="0"/>
      <w:marBottom w:val="0"/>
      <w:divBdr>
        <w:top w:val="none" w:sz="0" w:space="0" w:color="auto"/>
        <w:left w:val="none" w:sz="0" w:space="0" w:color="auto"/>
        <w:bottom w:val="none" w:sz="0" w:space="0" w:color="auto"/>
        <w:right w:val="none" w:sz="0" w:space="0" w:color="auto"/>
      </w:divBdr>
      <w:divsChild>
        <w:div w:id="269243410">
          <w:marLeft w:val="0"/>
          <w:marRight w:val="0"/>
          <w:marTop w:val="0"/>
          <w:marBottom w:val="0"/>
          <w:divBdr>
            <w:top w:val="none" w:sz="0" w:space="0" w:color="auto"/>
            <w:left w:val="none" w:sz="0" w:space="0" w:color="auto"/>
            <w:bottom w:val="none" w:sz="0" w:space="0" w:color="auto"/>
            <w:right w:val="none" w:sz="0" w:space="0" w:color="auto"/>
          </w:divBdr>
        </w:div>
        <w:div w:id="1612201514">
          <w:marLeft w:val="0"/>
          <w:marRight w:val="0"/>
          <w:marTop w:val="0"/>
          <w:marBottom w:val="0"/>
          <w:divBdr>
            <w:top w:val="none" w:sz="0" w:space="0" w:color="auto"/>
            <w:left w:val="none" w:sz="0" w:space="0" w:color="auto"/>
            <w:bottom w:val="none" w:sz="0" w:space="0" w:color="auto"/>
            <w:right w:val="none" w:sz="0" w:space="0" w:color="auto"/>
          </w:divBdr>
        </w:div>
        <w:div w:id="1913153543">
          <w:marLeft w:val="0"/>
          <w:marRight w:val="0"/>
          <w:marTop w:val="0"/>
          <w:marBottom w:val="0"/>
          <w:divBdr>
            <w:top w:val="none" w:sz="0" w:space="0" w:color="auto"/>
            <w:left w:val="none" w:sz="0" w:space="0" w:color="auto"/>
            <w:bottom w:val="none" w:sz="0" w:space="0" w:color="auto"/>
            <w:right w:val="none" w:sz="0" w:space="0" w:color="auto"/>
          </w:divBdr>
        </w:div>
        <w:div w:id="1947495392">
          <w:marLeft w:val="0"/>
          <w:marRight w:val="0"/>
          <w:marTop w:val="0"/>
          <w:marBottom w:val="0"/>
          <w:divBdr>
            <w:top w:val="none" w:sz="0" w:space="0" w:color="auto"/>
            <w:left w:val="none" w:sz="0" w:space="0" w:color="auto"/>
            <w:bottom w:val="none" w:sz="0" w:space="0" w:color="auto"/>
            <w:right w:val="none" w:sz="0" w:space="0" w:color="auto"/>
          </w:divBdr>
        </w:div>
      </w:divsChild>
    </w:div>
    <w:div w:id="1353460622">
      <w:bodyDiv w:val="1"/>
      <w:marLeft w:val="0"/>
      <w:marRight w:val="0"/>
      <w:marTop w:val="0"/>
      <w:marBottom w:val="0"/>
      <w:divBdr>
        <w:top w:val="none" w:sz="0" w:space="0" w:color="auto"/>
        <w:left w:val="none" w:sz="0" w:space="0" w:color="auto"/>
        <w:bottom w:val="none" w:sz="0" w:space="0" w:color="auto"/>
        <w:right w:val="none" w:sz="0" w:space="0" w:color="auto"/>
      </w:divBdr>
    </w:div>
    <w:div w:id="1356733120">
      <w:bodyDiv w:val="1"/>
      <w:marLeft w:val="0"/>
      <w:marRight w:val="0"/>
      <w:marTop w:val="0"/>
      <w:marBottom w:val="0"/>
      <w:divBdr>
        <w:top w:val="none" w:sz="0" w:space="0" w:color="auto"/>
        <w:left w:val="none" w:sz="0" w:space="0" w:color="auto"/>
        <w:bottom w:val="none" w:sz="0" w:space="0" w:color="auto"/>
        <w:right w:val="none" w:sz="0" w:space="0" w:color="auto"/>
      </w:divBdr>
      <w:divsChild>
        <w:div w:id="24139601">
          <w:marLeft w:val="0"/>
          <w:marRight w:val="0"/>
          <w:marTop w:val="0"/>
          <w:marBottom w:val="0"/>
          <w:divBdr>
            <w:top w:val="none" w:sz="0" w:space="0" w:color="auto"/>
            <w:left w:val="none" w:sz="0" w:space="0" w:color="auto"/>
            <w:bottom w:val="none" w:sz="0" w:space="0" w:color="auto"/>
            <w:right w:val="none" w:sz="0" w:space="0" w:color="auto"/>
          </w:divBdr>
          <w:divsChild>
            <w:div w:id="1030110639">
              <w:marLeft w:val="0"/>
              <w:marRight w:val="0"/>
              <w:marTop w:val="0"/>
              <w:marBottom w:val="0"/>
              <w:divBdr>
                <w:top w:val="none" w:sz="0" w:space="0" w:color="auto"/>
                <w:left w:val="none" w:sz="0" w:space="0" w:color="auto"/>
                <w:bottom w:val="none" w:sz="0" w:space="0" w:color="auto"/>
                <w:right w:val="none" w:sz="0" w:space="0" w:color="auto"/>
              </w:divBdr>
              <w:divsChild>
                <w:div w:id="1931886811">
                  <w:marLeft w:val="0"/>
                  <w:marRight w:val="0"/>
                  <w:marTop w:val="0"/>
                  <w:marBottom w:val="0"/>
                  <w:divBdr>
                    <w:top w:val="none" w:sz="0" w:space="0" w:color="auto"/>
                    <w:left w:val="none" w:sz="0" w:space="0" w:color="auto"/>
                    <w:bottom w:val="none" w:sz="0" w:space="0" w:color="auto"/>
                    <w:right w:val="none" w:sz="0" w:space="0" w:color="auto"/>
                  </w:divBdr>
                  <w:divsChild>
                    <w:div w:id="1300377068">
                      <w:marLeft w:val="0"/>
                      <w:marRight w:val="0"/>
                      <w:marTop w:val="0"/>
                      <w:marBottom w:val="0"/>
                      <w:divBdr>
                        <w:top w:val="none" w:sz="0" w:space="0" w:color="auto"/>
                        <w:left w:val="none" w:sz="0" w:space="0" w:color="auto"/>
                        <w:bottom w:val="none" w:sz="0" w:space="0" w:color="auto"/>
                        <w:right w:val="none" w:sz="0" w:space="0" w:color="auto"/>
                      </w:divBdr>
                    </w:div>
                    <w:div w:id="1150904490">
                      <w:marLeft w:val="0"/>
                      <w:marRight w:val="0"/>
                      <w:marTop w:val="0"/>
                      <w:marBottom w:val="0"/>
                      <w:divBdr>
                        <w:top w:val="none" w:sz="0" w:space="0" w:color="auto"/>
                        <w:left w:val="none" w:sz="0" w:space="0" w:color="auto"/>
                        <w:bottom w:val="none" w:sz="0" w:space="0" w:color="auto"/>
                        <w:right w:val="none" w:sz="0" w:space="0" w:color="auto"/>
                      </w:divBdr>
                    </w:div>
                    <w:div w:id="16162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15975">
      <w:bodyDiv w:val="1"/>
      <w:marLeft w:val="0"/>
      <w:marRight w:val="0"/>
      <w:marTop w:val="0"/>
      <w:marBottom w:val="0"/>
      <w:divBdr>
        <w:top w:val="none" w:sz="0" w:space="0" w:color="auto"/>
        <w:left w:val="none" w:sz="0" w:space="0" w:color="auto"/>
        <w:bottom w:val="none" w:sz="0" w:space="0" w:color="auto"/>
        <w:right w:val="none" w:sz="0" w:space="0" w:color="auto"/>
      </w:divBdr>
    </w:div>
    <w:div w:id="1361515200">
      <w:bodyDiv w:val="1"/>
      <w:marLeft w:val="0"/>
      <w:marRight w:val="0"/>
      <w:marTop w:val="0"/>
      <w:marBottom w:val="0"/>
      <w:divBdr>
        <w:top w:val="none" w:sz="0" w:space="0" w:color="auto"/>
        <w:left w:val="none" w:sz="0" w:space="0" w:color="auto"/>
        <w:bottom w:val="none" w:sz="0" w:space="0" w:color="auto"/>
        <w:right w:val="none" w:sz="0" w:space="0" w:color="auto"/>
      </w:divBdr>
    </w:div>
    <w:div w:id="1366518586">
      <w:bodyDiv w:val="1"/>
      <w:marLeft w:val="0"/>
      <w:marRight w:val="0"/>
      <w:marTop w:val="0"/>
      <w:marBottom w:val="0"/>
      <w:divBdr>
        <w:top w:val="none" w:sz="0" w:space="0" w:color="auto"/>
        <w:left w:val="none" w:sz="0" w:space="0" w:color="auto"/>
        <w:bottom w:val="none" w:sz="0" w:space="0" w:color="auto"/>
        <w:right w:val="none" w:sz="0" w:space="0" w:color="auto"/>
      </w:divBdr>
    </w:div>
    <w:div w:id="1370495302">
      <w:bodyDiv w:val="1"/>
      <w:marLeft w:val="0"/>
      <w:marRight w:val="0"/>
      <w:marTop w:val="0"/>
      <w:marBottom w:val="0"/>
      <w:divBdr>
        <w:top w:val="none" w:sz="0" w:space="0" w:color="auto"/>
        <w:left w:val="none" w:sz="0" w:space="0" w:color="auto"/>
        <w:bottom w:val="none" w:sz="0" w:space="0" w:color="auto"/>
        <w:right w:val="none" w:sz="0" w:space="0" w:color="auto"/>
      </w:divBdr>
    </w:div>
    <w:div w:id="1377436939">
      <w:bodyDiv w:val="1"/>
      <w:marLeft w:val="0"/>
      <w:marRight w:val="0"/>
      <w:marTop w:val="0"/>
      <w:marBottom w:val="0"/>
      <w:divBdr>
        <w:top w:val="none" w:sz="0" w:space="0" w:color="auto"/>
        <w:left w:val="none" w:sz="0" w:space="0" w:color="auto"/>
        <w:bottom w:val="none" w:sz="0" w:space="0" w:color="auto"/>
        <w:right w:val="none" w:sz="0" w:space="0" w:color="auto"/>
      </w:divBdr>
    </w:div>
    <w:div w:id="1378235079">
      <w:bodyDiv w:val="1"/>
      <w:marLeft w:val="0"/>
      <w:marRight w:val="0"/>
      <w:marTop w:val="0"/>
      <w:marBottom w:val="0"/>
      <w:divBdr>
        <w:top w:val="none" w:sz="0" w:space="0" w:color="auto"/>
        <w:left w:val="none" w:sz="0" w:space="0" w:color="auto"/>
        <w:bottom w:val="none" w:sz="0" w:space="0" w:color="auto"/>
        <w:right w:val="none" w:sz="0" w:space="0" w:color="auto"/>
      </w:divBdr>
    </w:div>
    <w:div w:id="1378507982">
      <w:bodyDiv w:val="1"/>
      <w:marLeft w:val="0"/>
      <w:marRight w:val="0"/>
      <w:marTop w:val="0"/>
      <w:marBottom w:val="0"/>
      <w:divBdr>
        <w:top w:val="none" w:sz="0" w:space="0" w:color="auto"/>
        <w:left w:val="none" w:sz="0" w:space="0" w:color="auto"/>
        <w:bottom w:val="none" w:sz="0" w:space="0" w:color="auto"/>
        <w:right w:val="none" w:sz="0" w:space="0" w:color="auto"/>
      </w:divBdr>
    </w:div>
    <w:div w:id="1380057488">
      <w:bodyDiv w:val="1"/>
      <w:marLeft w:val="0"/>
      <w:marRight w:val="0"/>
      <w:marTop w:val="0"/>
      <w:marBottom w:val="0"/>
      <w:divBdr>
        <w:top w:val="none" w:sz="0" w:space="0" w:color="auto"/>
        <w:left w:val="none" w:sz="0" w:space="0" w:color="auto"/>
        <w:bottom w:val="none" w:sz="0" w:space="0" w:color="auto"/>
        <w:right w:val="none" w:sz="0" w:space="0" w:color="auto"/>
      </w:divBdr>
    </w:div>
    <w:div w:id="1384020363">
      <w:bodyDiv w:val="1"/>
      <w:marLeft w:val="0"/>
      <w:marRight w:val="0"/>
      <w:marTop w:val="0"/>
      <w:marBottom w:val="0"/>
      <w:divBdr>
        <w:top w:val="none" w:sz="0" w:space="0" w:color="auto"/>
        <w:left w:val="none" w:sz="0" w:space="0" w:color="auto"/>
        <w:bottom w:val="none" w:sz="0" w:space="0" w:color="auto"/>
        <w:right w:val="none" w:sz="0" w:space="0" w:color="auto"/>
      </w:divBdr>
      <w:divsChild>
        <w:div w:id="1095444902">
          <w:marLeft w:val="0"/>
          <w:marRight w:val="0"/>
          <w:marTop w:val="0"/>
          <w:marBottom w:val="0"/>
          <w:divBdr>
            <w:top w:val="none" w:sz="0" w:space="0" w:color="auto"/>
            <w:left w:val="none" w:sz="0" w:space="0" w:color="auto"/>
            <w:bottom w:val="none" w:sz="0" w:space="0" w:color="auto"/>
            <w:right w:val="none" w:sz="0" w:space="0" w:color="auto"/>
          </w:divBdr>
        </w:div>
        <w:div w:id="1499954301">
          <w:marLeft w:val="0"/>
          <w:marRight w:val="0"/>
          <w:marTop w:val="0"/>
          <w:marBottom w:val="0"/>
          <w:divBdr>
            <w:top w:val="none" w:sz="0" w:space="0" w:color="auto"/>
            <w:left w:val="none" w:sz="0" w:space="0" w:color="auto"/>
            <w:bottom w:val="none" w:sz="0" w:space="0" w:color="auto"/>
            <w:right w:val="none" w:sz="0" w:space="0" w:color="auto"/>
          </w:divBdr>
        </w:div>
        <w:div w:id="1524900651">
          <w:marLeft w:val="0"/>
          <w:marRight w:val="0"/>
          <w:marTop w:val="0"/>
          <w:marBottom w:val="0"/>
          <w:divBdr>
            <w:top w:val="none" w:sz="0" w:space="0" w:color="auto"/>
            <w:left w:val="none" w:sz="0" w:space="0" w:color="auto"/>
            <w:bottom w:val="none" w:sz="0" w:space="0" w:color="auto"/>
            <w:right w:val="none" w:sz="0" w:space="0" w:color="auto"/>
          </w:divBdr>
        </w:div>
        <w:div w:id="1689286894">
          <w:marLeft w:val="0"/>
          <w:marRight w:val="0"/>
          <w:marTop w:val="0"/>
          <w:marBottom w:val="0"/>
          <w:divBdr>
            <w:top w:val="none" w:sz="0" w:space="0" w:color="auto"/>
            <w:left w:val="none" w:sz="0" w:space="0" w:color="auto"/>
            <w:bottom w:val="none" w:sz="0" w:space="0" w:color="auto"/>
            <w:right w:val="none" w:sz="0" w:space="0" w:color="auto"/>
          </w:divBdr>
        </w:div>
        <w:div w:id="1912540143">
          <w:marLeft w:val="0"/>
          <w:marRight w:val="0"/>
          <w:marTop w:val="0"/>
          <w:marBottom w:val="0"/>
          <w:divBdr>
            <w:top w:val="none" w:sz="0" w:space="0" w:color="auto"/>
            <w:left w:val="none" w:sz="0" w:space="0" w:color="auto"/>
            <w:bottom w:val="none" w:sz="0" w:space="0" w:color="auto"/>
            <w:right w:val="none" w:sz="0" w:space="0" w:color="auto"/>
          </w:divBdr>
        </w:div>
      </w:divsChild>
    </w:div>
    <w:div w:id="1388840868">
      <w:bodyDiv w:val="1"/>
      <w:marLeft w:val="0"/>
      <w:marRight w:val="0"/>
      <w:marTop w:val="0"/>
      <w:marBottom w:val="0"/>
      <w:divBdr>
        <w:top w:val="none" w:sz="0" w:space="0" w:color="auto"/>
        <w:left w:val="none" w:sz="0" w:space="0" w:color="auto"/>
        <w:bottom w:val="none" w:sz="0" w:space="0" w:color="auto"/>
        <w:right w:val="none" w:sz="0" w:space="0" w:color="auto"/>
      </w:divBdr>
      <w:divsChild>
        <w:div w:id="226498242">
          <w:marLeft w:val="0"/>
          <w:marRight w:val="0"/>
          <w:marTop w:val="0"/>
          <w:marBottom w:val="0"/>
          <w:divBdr>
            <w:top w:val="none" w:sz="0" w:space="0" w:color="auto"/>
            <w:left w:val="none" w:sz="0" w:space="0" w:color="auto"/>
            <w:bottom w:val="none" w:sz="0" w:space="0" w:color="auto"/>
            <w:right w:val="none" w:sz="0" w:space="0" w:color="auto"/>
          </w:divBdr>
        </w:div>
        <w:div w:id="678385191">
          <w:marLeft w:val="0"/>
          <w:marRight w:val="0"/>
          <w:marTop w:val="0"/>
          <w:marBottom w:val="0"/>
          <w:divBdr>
            <w:top w:val="none" w:sz="0" w:space="0" w:color="auto"/>
            <w:left w:val="none" w:sz="0" w:space="0" w:color="auto"/>
            <w:bottom w:val="none" w:sz="0" w:space="0" w:color="auto"/>
            <w:right w:val="none" w:sz="0" w:space="0" w:color="auto"/>
          </w:divBdr>
        </w:div>
        <w:div w:id="722171279">
          <w:marLeft w:val="0"/>
          <w:marRight w:val="0"/>
          <w:marTop w:val="0"/>
          <w:marBottom w:val="0"/>
          <w:divBdr>
            <w:top w:val="none" w:sz="0" w:space="0" w:color="auto"/>
            <w:left w:val="none" w:sz="0" w:space="0" w:color="auto"/>
            <w:bottom w:val="none" w:sz="0" w:space="0" w:color="auto"/>
            <w:right w:val="none" w:sz="0" w:space="0" w:color="auto"/>
          </w:divBdr>
        </w:div>
        <w:div w:id="1149781823">
          <w:marLeft w:val="0"/>
          <w:marRight w:val="0"/>
          <w:marTop w:val="0"/>
          <w:marBottom w:val="0"/>
          <w:divBdr>
            <w:top w:val="none" w:sz="0" w:space="0" w:color="auto"/>
            <w:left w:val="none" w:sz="0" w:space="0" w:color="auto"/>
            <w:bottom w:val="none" w:sz="0" w:space="0" w:color="auto"/>
            <w:right w:val="none" w:sz="0" w:space="0" w:color="auto"/>
          </w:divBdr>
        </w:div>
      </w:divsChild>
    </w:div>
    <w:div w:id="1406604280">
      <w:bodyDiv w:val="1"/>
      <w:marLeft w:val="0"/>
      <w:marRight w:val="0"/>
      <w:marTop w:val="0"/>
      <w:marBottom w:val="0"/>
      <w:divBdr>
        <w:top w:val="none" w:sz="0" w:space="0" w:color="auto"/>
        <w:left w:val="none" w:sz="0" w:space="0" w:color="auto"/>
        <w:bottom w:val="none" w:sz="0" w:space="0" w:color="auto"/>
        <w:right w:val="none" w:sz="0" w:space="0" w:color="auto"/>
      </w:divBdr>
    </w:div>
    <w:div w:id="1411540056">
      <w:bodyDiv w:val="1"/>
      <w:marLeft w:val="27"/>
      <w:marRight w:val="27"/>
      <w:marTop w:val="27"/>
      <w:marBottom w:val="27"/>
      <w:divBdr>
        <w:top w:val="none" w:sz="0" w:space="0" w:color="auto"/>
        <w:left w:val="none" w:sz="0" w:space="0" w:color="auto"/>
        <w:bottom w:val="none" w:sz="0" w:space="0" w:color="auto"/>
        <w:right w:val="none" w:sz="0" w:space="0" w:color="auto"/>
      </w:divBdr>
      <w:divsChild>
        <w:div w:id="1815876378">
          <w:marLeft w:val="0"/>
          <w:marRight w:val="0"/>
          <w:marTop w:val="0"/>
          <w:marBottom w:val="0"/>
          <w:divBdr>
            <w:top w:val="none" w:sz="0" w:space="0" w:color="auto"/>
            <w:left w:val="none" w:sz="0" w:space="0" w:color="auto"/>
            <w:bottom w:val="none" w:sz="0" w:space="0" w:color="auto"/>
            <w:right w:val="none" w:sz="0" w:space="0" w:color="auto"/>
          </w:divBdr>
          <w:divsChild>
            <w:div w:id="911351846">
              <w:marLeft w:val="41"/>
              <w:marRight w:val="41"/>
              <w:marTop w:val="41"/>
              <w:marBottom w:val="41"/>
              <w:divBdr>
                <w:top w:val="none" w:sz="0" w:space="0" w:color="auto"/>
                <w:left w:val="none" w:sz="0" w:space="0" w:color="auto"/>
                <w:bottom w:val="none" w:sz="0" w:space="0" w:color="auto"/>
                <w:right w:val="none" w:sz="0" w:space="0" w:color="auto"/>
              </w:divBdr>
              <w:divsChild>
                <w:div w:id="1957714104">
                  <w:marLeft w:val="0"/>
                  <w:marRight w:val="0"/>
                  <w:marTop w:val="0"/>
                  <w:marBottom w:val="0"/>
                  <w:divBdr>
                    <w:top w:val="none" w:sz="0" w:space="0" w:color="auto"/>
                    <w:left w:val="none" w:sz="0" w:space="0" w:color="auto"/>
                    <w:bottom w:val="none" w:sz="0" w:space="0" w:color="auto"/>
                    <w:right w:val="none" w:sz="0" w:space="0" w:color="auto"/>
                  </w:divBdr>
                  <w:divsChild>
                    <w:div w:id="427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35408">
      <w:bodyDiv w:val="1"/>
      <w:marLeft w:val="0"/>
      <w:marRight w:val="0"/>
      <w:marTop w:val="0"/>
      <w:marBottom w:val="0"/>
      <w:divBdr>
        <w:top w:val="none" w:sz="0" w:space="0" w:color="auto"/>
        <w:left w:val="none" w:sz="0" w:space="0" w:color="auto"/>
        <w:bottom w:val="none" w:sz="0" w:space="0" w:color="auto"/>
        <w:right w:val="none" w:sz="0" w:space="0" w:color="auto"/>
      </w:divBdr>
    </w:div>
    <w:div w:id="1422331206">
      <w:bodyDiv w:val="1"/>
      <w:marLeft w:val="0"/>
      <w:marRight w:val="0"/>
      <w:marTop w:val="0"/>
      <w:marBottom w:val="0"/>
      <w:divBdr>
        <w:top w:val="none" w:sz="0" w:space="0" w:color="auto"/>
        <w:left w:val="none" w:sz="0" w:space="0" w:color="auto"/>
        <w:bottom w:val="none" w:sz="0" w:space="0" w:color="auto"/>
        <w:right w:val="none" w:sz="0" w:space="0" w:color="auto"/>
      </w:divBdr>
    </w:div>
    <w:div w:id="1423263442">
      <w:bodyDiv w:val="1"/>
      <w:marLeft w:val="0"/>
      <w:marRight w:val="0"/>
      <w:marTop w:val="0"/>
      <w:marBottom w:val="0"/>
      <w:divBdr>
        <w:top w:val="none" w:sz="0" w:space="0" w:color="auto"/>
        <w:left w:val="none" w:sz="0" w:space="0" w:color="auto"/>
        <w:bottom w:val="none" w:sz="0" w:space="0" w:color="auto"/>
        <w:right w:val="none" w:sz="0" w:space="0" w:color="auto"/>
      </w:divBdr>
    </w:div>
    <w:div w:id="1427382418">
      <w:bodyDiv w:val="1"/>
      <w:marLeft w:val="27"/>
      <w:marRight w:val="27"/>
      <w:marTop w:val="27"/>
      <w:marBottom w:val="27"/>
      <w:divBdr>
        <w:top w:val="none" w:sz="0" w:space="0" w:color="auto"/>
        <w:left w:val="none" w:sz="0" w:space="0" w:color="auto"/>
        <w:bottom w:val="none" w:sz="0" w:space="0" w:color="auto"/>
        <w:right w:val="none" w:sz="0" w:space="0" w:color="auto"/>
      </w:divBdr>
      <w:divsChild>
        <w:div w:id="2145535777">
          <w:marLeft w:val="0"/>
          <w:marRight w:val="0"/>
          <w:marTop w:val="0"/>
          <w:marBottom w:val="0"/>
          <w:divBdr>
            <w:top w:val="none" w:sz="0" w:space="0" w:color="auto"/>
            <w:left w:val="none" w:sz="0" w:space="0" w:color="auto"/>
            <w:bottom w:val="none" w:sz="0" w:space="0" w:color="auto"/>
            <w:right w:val="none" w:sz="0" w:space="0" w:color="auto"/>
          </w:divBdr>
          <w:divsChild>
            <w:div w:id="1858541686">
              <w:marLeft w:val="41"/>
              <w:marRight w:val="41"/>
              <w:marTop w:val="41"/>
              <w:marBottom w:val="41"/>
              <w:divBdr>
                <w:top w:val="none" w:sz="0" w:space="0" w:color="auto"/>
                <w:left w:val="none" w:sz="0" w:space="0" w:color="auto"/>
                <w:bottom w:val="none" w:sz="0" w:space="0" w:color="auto"/>
                <w:right w:val="none" w:sz="0" w:space="0" w:color="auto"/>
              </w:divBdr>
              <w:divsChild>
                <w:div w:id="1228417924">
                  <w:marLeft w:val="0"/>
                  <w:marRight w:val="0"/>
                  <w:marTop w:val="0"/>
                  <w:marBottom w:val="0"/>
                  <w:divBdr>
                    <w:top w:val="none" w:sz="0" w:space="0" w:color="auto"/>
                    <w:left w:val="none" w:sz="0" w:space="0" w:color="auto"/>
                    <w:bottom w:val="none" w:sz="0" w:space="0" w:color="auto"/>
                    <w:right w:val="none" w:sz="0" w:space="0" w:color="auto"/>
                  </w:divBdr>
                  <w:divsChild>
                    <w:div w:id="217933022">
                      <w:marLeft w:val="0"/>
                      <w:marRight w:val="0"/>
                      <w:marTop w:val="0"/>
                      <w:marBottom w:val="0"/>
                      <w:divBdr>
                        <w:top w:val="none" w:sz="0" w:space="0" w:color="auto"/>
                        <w:left w:val="none" w:sz="0" w:space="0" w:color="auto"/>
                        <w:bottom w:val="none" w:sz="0" w:space="0" w:color="auto"/>
                        <w:right w:val="none" w:sz="0" w:space="0" w:color="auto"/>
                      </w:divBdr>
                    </w:div>
                    <w:div w:id="698044143">
                      <w:marLeft w:val="163"/>
                      <w:marRight w:val="0"/>
                      <w:marTop w:val="0"/>
                      <w:marBottom w:val="0"/>
                      <w:divBdr>
                        <w:top w:val="none" w:sz="0" w:space="0" w:color="auto"/>
                        <w:left w:val="none" w:sz="0" w:space="0" w:color="auto"/>
                        <w:bottom w:val="none" w:sz="0" w:space="0" w:color="auto"/>
                        <w:right w:val="none" w:sz="0" w:space="0" w:color="auto"/>
                      </w:divBdr>
                    </w:div>
                    <w:div w:id="746419207">
                      <w:marLeft w:val="163"/>
                      <w:marRight w:val="0"/>
                      <w:marTop w:val="0"/>
                      <w:marBottom w:val="0"/>
                      <w:divBdr>
                        <w:top w:val="none" w:sz="0" w:space="0" w:color="auto"/>
                        <w:left w:val="none" w:sz="0" w:space="0" w:color="auto"/>
                        <w:bottom w:val="none" w:sz="0" w:space="0" w:color="auto"/>
                        <w:right w:val="none" w:sz="0" w:space="0" w:color="auto"/>
                      </w:divBdr>
                    </w:div>
                    <w:div w:id="844635056">
                      <w:marLeft w:val="0"/>
                      <w:marRight w:val="0"/>
                      <w:marTop w:val="0"/>
                      <w:marBottom w:val="0"/>
                      <w:divBdr>
                        <w:top w:val="none" w:sz="0" w:space="0" w:color="auto"/>
                        <w:left w:val="none" w:sz="0" w:space="0" w:color="auto"/>
                        <w:bottom w:val="none" w:sz="0" w:space="0" w:color="auto"/>
                        <w:right w:val="none" w:sz="0" w:space="0" w:color="auto"/>
                      </w:divBdr>
                    </w:div>
                    <w:div w:id="999038902">
                      <w:marLeft w:val="0"/>
                      <w:marRight w:val="0"/>
                      <w:marTop w:val="0"/>
                      <w:marBottom w:val="0"/>
                      <w:divBdr>
                        <w:top w:val="none" w:sz="0" w:space="0" w:color="auto"/>
                        <w:left w:val="none" w:sz="0" w:space="0" w:color="auto"/>
                        <w:bottom w:val="none" w:sz="0" w:space="0" w:color="auto"/>
                        <w:right w:val="none" w:sz="0" w:space="0" w:color="auto"/>
                      </w:divBdr>
                    </w:div>
                    <w:div w:id="1245191338">
                      <w:marLeft w:val="163"/>
                      <w:marRight w:val="0"/>
                      <w:marTop w:val="0"/>
                      <w:marBottom w:val="0"/>
                      <w:divBdr>
                        <w:top w:val="none" w:sz="0" w:space="0" w:color="auto"/>
                        <w:left w:val="none" w:sz="0" w:space="0" w:color="auto"/>
                        <w:bottom w:val="none" w:sz="0" w:space="0" w:color="auto"/>
                        <w:right w:val="none" w:sz="0" w:space="0" w:color="auto"/>
                      </w:divBdr>
                    </w:div>
                    <w:div w:id="1265261380">
                      <w:marLeft w:val="0"/>
                      <w:marRight w:val="0"/>
                      <w:marTop w:val="0"/>
                      <w:marBottom w:val="0"/>
                      <w:divBdr>
                        <w:top w:val="none" w:sz="0" w:space="0" w:color="auto"/>
                        <w:left w:val="none" w:sz="0" w:space="0" w:color="auto"/>
                        <w:bottom w:val="none" w:sz="0" w:space="0" w:color="auto"/>
                        <w:right w:val="none" w:sz="0" w:space="0" w:color="auto"/>
                      </w:divBdr>
                    </w:div>
                    <w:div w:id="1359894417">
                      <w:marLeft w:val="163"/>
                      <w:marRight w:val="0"/>
                      <w:marTop w:val="0"/>
                      <w:marBottom w:val="0"/>
                      <w:divBdr>
                        <w:top w:val="none" w:sz="0" w:space="0" w:color="auto"/>
                        <w:left w:val="none" w:sz="0" w:space="0" w:color="auto"/>
                        <w:bottom w:val="none" w:sz="0" w:space="0" w:color="auto"/>
                        <w:right w:val="none" w:sz="0" w:space="0" w:color="auto"/>
                      </w:divBdr>
                    </w:div>
                    <w:div w:id="1440375079">
                      <w:marLeft w:val="0"/>
                      <w:marRight w:val="0"/>
                      <w:marTop w:val="0"/>
                      <w:marBottom w:val="0"/>
                      <w:divBdr>
                        <w:top w:val="none" w:sz="0" w:space="0" w:color="auto"/>
                        <w:left w:val="none" w:sz="0" w:space="0" w:color="auto"/>
                        <w:bottom w:val="none" w:sz="0" w:space="0" w:color="auto"/>
                        <w:right w:val="none" w:sz="0" w:space="0" w:color="auto"/>
                      </w:divBdr>
                      <w:divsChild>
                        <w:div w:id="1383746254">
                          <w:marLeft w:val="0"/>
                          <w:marRight w:val="0"/>
                          <w:marTop w:val="0"/>
                          <w:marBottom w:val="0"/>
                          <w:divBdr>
                            <w:top w:val="none" w:sz="0" w:space="0" w:color="auto"/>
                            <w:left w:val="none" w:sz="0" w:space="0" w:color="auto"/>
                            <w:bottom w:val="none" w:sz="0" w:space="0" w:color="auto"/>
                            <w:right w:val="none" w:sz="0" w:space="0" w:color="auto"/>
                          </w:divBdr>
                        </w:div>
                      </w:divsChild>
                    </w:div>
                    <w:div w:id="1738167176">
                      <w:marLeft w:val="163"/>
                      <w:marRight w:val="0"/>
                      <w:marTop w:val="0"/>
                      <w:marBottom w:val="0"/>
                      <w:divBdr>
                        <w:top w:val="none" w:sz="0" w:space="0" w:color="auto"/>
                        <w:left w:val="none" w:sz="0" w:space="0" w:color="auto"/>
                        <w:bottom w:val="none" w:sz="0" w:space="0" w:color="auto"/>
                        <w:right w:val="none" w:sz="0" w:space="0" w:color="auto"/>
                      </w:divBdr>
                    </w:div>
                    <w:div w:id="1901404238">
                      <w:marLeft w:val="0"/>
                      <w:marRight w:val="0"/>
                      <w:marTop w:val="0"/>
                      <w:marBottom w:val="0"/>
                      <w:divBdr>
                        <w:top w:val="none" w:sz="0" w:space="0" w:color="auto"/>
                        <w:left w:val="none" w:sz="0" w:space="0" w:color="auto"/>
                        <w:bottom w:val="none" w:sz="0" w:space="0" w:color="auto"/>
                        <w:right w:val="none" w:sz="0" w:space="0" w:color="auto"/>
                      </w:divBdr>
                    </w:div>
                    <w:div w:id="2115400882">
                      <w:marLeft w:val="163"/>
                      <w:marRight w:val="0"/>
                      <w:marTop w:val="0"/>
                      <w:marBottom w:val="0"/>
                      <w:divBdr>
                        <w:top w:val="none" w:sz="0" w:space="0" w:color="auto"/>
                        <w:left w:val="none" w:sz="0" w:space="0" w:color="auto"/>
                        <w:bottom w:val="none" w:sz="0" w:space="0" w:color="auto"/>
                        <w:right w:val="none" w:sz="0" w:space="0" w:color="auto"/>
                      </w:divBdr>
                    </w:div>
                    <w:div w:id="2119328562">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6333">
      <w:bodyDiv w:val="1"/>
      <w:marLeft w:val="0"/>
      <w:marRight w:val="0"/>
      <w:marTop w:val="0"/>
      <w:marBottom w:val="0"/>
      <w:divBdr>
        <w:top w:val="none" w:sz="0" w:space="0" w:color="auto"/>
        <w:left w:val="none" w:sz="0" w:space="0" w:color="auto"/>
        <w:bottom w:val="none" w:sz="0" w:space="0" w:color="auto"/>
        <w:right w:val="none" w:sz="0" w:space="0" w:color="auto"/>
      </w:divBdr>
    </w:div>
    <w:div w:id="1430083740">
      <w:bodyDiv w:val="1"/>
      <w:marLeft w:val="27"/>
      <w:marRight w:val="27"/>
      <w:marTop w:val="27"/>
      <w:marBottom w:val="27"/>
      <w:divBdr>
        <w:top w:val="none" w:sz="0" w:space="0" w:color="auto"/>
        <w:left w:val="none" w:sz="0" w:space="0" w:color="auto"/>
        <w:bottom w:val="none" w:sz="0" w:space="0" w:color="auto"/>
        <w:right w:val="none" w:sz="0" w:space="0" w:color="auto"/>
      </w:divBdr>
      <w:divsChild>
        <w:div w:id="552426091">
          <w:marLeft w:val="0"/>
          <w:marRight w:val="0"/>
          <w:marTop w:val="0"/>
          <w:marBottom w:val="0"/>
          <w:divBdr>
            <w:top w:val="none" w:sz="0" w:space="0" w:color="auto"/>
            <w:left w:val="none" w:sz="0" w:space="0" w:color="auto"/>
            <w:bottom w:val="none" w:sz="0" w:space="0" w:color="auto"/>
            <w:right w:val="none" w:sz="0" w:space="0" w:color="auto"/>
          </w:divBdr>
          <w:divsChild>
            <w:div w:id="613900893">
              <w:marLeft w:val="41"/>
              <w:marRight w:val="41"/>
              <w:marTop w:val="41"/>
              <w:marBottom w:val="41"/>
              <w:divBdr>
                <w:top w:val="none" w:sz="0" w:space="0" w:color="auto"/>
                <w:left w:val="none" w:sz="0" w:space="0" w:color="auto"/>
                <w:bottom w:val="none" w:sz="0" w:space="0" w:color="auto"/>
                <w:right w:val="none" w:sz="0" w:space="0" w:color="auto"/>
              </w:divBdr>
              <w:divsChild>
                <w:div w:id="405154750">
                  <w:marLeft w:val="0"/>
                  <w:marRight w:val="0"/>
                  <w:marTop w:val="0"/>
                  <w:marBottom w:val="0"/>
                  <w:divBdr>
                    <w:top w:val="none" w:sz="0" w:space="0" w:color="auto"/>
                    <w:left w:val="none" w:sz="0" w:space="0" w:color="auto"/>
                    <w:bottom w:val="none" w:sz="0" w:space="0" w:color="auto"/>
                    <w:right w:val="none" w:sz="0" w:space="0" w:color="auto"/>
                  </w:divBdr>
                  <w:divsChild>
                    <w:div w:id="57286259">
                      <w:marLeft w:val="0"/>
                      <w:marRight w:val="0"/>
                      <w:marTop w:val="0"/>
                      <w:marBottom w:val="0"/>
                      <w:divBdr>
                        <w:top w:val="none" w:sz="0" w:space="0" w:color="auto"/>
                        <w:left w:val="none" w:sz="0" w:space="0" w:color="auto"/>
                        <w:bottom w:val="none" w:sz="0" w:space="0" w:color="auto"/>
                        <w:right w:val="none" w:sz="0" w:space="0" w:color="auto"/>
                      </w:divBdr>
                    </w:div>
                    <w:div w:id="439449899">
                      <w:marLeft w:val="0"/>
                      <w:marRight w:val="0"/>
                      <w:marTop w:val="0"/>
                      <w:marBottom w:val="0"/>
                      <w:divBdr>
                        <w:top w:val="none" w:sz="0" w:space="0" w:color="auto"/>
                        <w:left w:val="none" w:sz="0" w:space="0" w:color="auto"/>
                        <w:bottom w:val="none" w:sz="0" w:space="0" w:color="auto"/>
                        <w:right w:val="none" w:sz="0" w:space="0" w:color="auto"/>
                      </w:divBdr>
                    </w:div>
                    <w:div w:id="487593695">
                      <w:marLeft w:val="0"/>
                      <w:marRight w:val="0"/>
                      <w:marTop w:val="0"/>
                      <w:marBottom w:val="0"/>
                      <w:divBdr>
                        <w:top w:val="none" w:sz="0" w:space="0" w:color="auto"/>
                        <w:left w:val="none" w:sz="0" w:space="0" w:color="auto"/>
                        <w:bottom w:val="none" w:sz="0" w:space="0" w:color="auto"/>
                        <w:right w:val="none" w:sz="0" w:space="0" w:color="auto"/>
                      </w:divBdr>
                    </w:div>
                    <w:div w:id="963270668">
                      <w:marLeft w:val="0"/>
                      <w:marRight w:val="0"/>
                      <w:marTop w:val="0"/>
                      <w:marBottom w:val="0"/>
                      <w:divBdr>
                        <w:top w:val="none" w:sz="0" w:space="0" w:color="auto"/>
                        <w:left w:val="none" w:sz="0" w:space="0" w:color="auto"/>
                        <w:bottom w:val="none" w:sz="0" w:space="0" w:color="auto"/>
                        <w:right w:val="none" w:sz="0" w:space="0" w:color="auto"/>
                      </w:divBdr>
                    </w:div>
                    <w:div w:id="1100418995">
                      <w:marLeft w:val="0"/>
                      <w:marRight w:val="0"/>
                      <w:marTop w:val="0"/>
                      <w:marBottom w:val="0"/>
                      <w:divBdr>
                        <w:top w:val="none" w:sz="0" w:space="0" w:color="auto"/>
                        <w:left w:val="none" w:sz="0" w:space="0" w:color="auto"/>
                        <w:bottom w:val="none" w:sz="0" w:space="0" w:color="auto"/>
                        <w:right w:val="none" w:sz="0" w:space="0" w:color="auto"/>
                      </w:divBdr>
                    </w:div>
                    <w:div w:id="1366557907">
                      <w:marLeft w:val="0"/>
                      <w:marRight w:val="0"/>
                      <w:marTop w:val="0"/>
                      <w:marBottom w:val="0"/>
                      <w:divBdr>
                        <w:top w:val="none" w:sz="0" w:space="0" w:color="auto"/>
                        <w:left w:val="none" w:sz="0" w:space="0" w:color="auto"/>
                        <w:bottom w:val="none" w:sz="0" w:space="0" w:color="auto"/>
                        <w:right w:val="none" w:sz="0" w:space="0" w:color="auto"/>
                      </w:divBdr>
                    </w:div>
                    <w:div w:id="1546067829">
                      <w:marLeft w:val="0"/>
                      <w:marRight w:val="0"/>
                      <w:marTop w:val="0"/>
                      <w:marBottom w:val="0"/>
                      <w:divBdr>
                        <w:top w:val="none" w:sz="0" w:space="0" w:color="auto"/>
                        <w:left w:val="none" w:sz="0" w:space="0" w:color="auto"/>
                        <w:bottom w:val="none" w:sz="0" w:space="0" w:color="auto"/>
                        <w:right w:val="none" w:sz="0" w:space="0" w:color="auto"/>
                      </w:divBdr>
                    </w:div>
                    <w:div w:id="1650818755">
                      <w:marLeft w:val="0"/>
                      <w:marRight w:val="0"/>
                      <w:marTop w:val="0"/>
                      <w:marBottom w:val="0"/>
                      <w:divBdr>
                        <w:top w:val="none" w:sz="0" w:space="0" w:color="auto"/>
                        <w:left w:val="none" w:sz="0" w:space="0" w:color="auto"/>
                        <w:bottom w:val="none" w:sz="0" w:space="0" w:color="auto"/>
                        <w:right w:val="none" w:sz="0" w:space="0" w:color="auto"/>
                      </w:divBdr>
                    </w:div>
                    <w:div w:id="1934632373">
                      <w:marLeft w:val="0"/>
                      <w:marRight w:val="0"/>
                      <w:marTop w:val="0"/>
                      <w:marBottom w:val="0"/>
                      <w:divBdr>
                        <w:top w:val="none" w:sz="0" w:space="0" w:color="auto"/>
                        <w:left w:val="none" w:sz="0" w:space="0" w:color="auto"/>
                        <w:bottom w:val="none" w:sz="0" w:space="0" w:color="auto"/>
                        <w:right w:val="none" w:sz="0" w:space="0" w:color="auto"/>
                      </w:divBdr>
                    </w:div>
                    <w:div w:id="20122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595">
      <w:marLeft w:val="20"/>
      <w:marRight w:val="20"/>
      <w:marTop w:val="20"/>
      <w:marBottom w:val="20"/>
      <w:divBdr>
        <w:top w:val="none" w:sz="0" w:space="0" w:color="auto"/>
        <w:left w:val="none" w:sz="0" w:space="0" w:color="auto"/>
        <w:bottom w:val="none" w:sz="0" w:space="0" w:color="auto"/>
        <w:right w:val="none" w:sz="0" w:space="0" w:color="auto"/>
      </w:divBdr>
      <w:divsChild>
        <w:div w:id="1430353723">
          <w:marLeft w:val="0"/>
          <w:marRight w:val="0"/>
          <w:marTop w:val="0"/>
          <w:marBottom w:val="0"/>
          <w:divBdr>
            <w:top w:val="none" w:sz="0" w:space="0" w:color="auto"/>
            <w:left w:val="none" w:sz="0" w:space="0" w:color="auto"/>
            <w:bottom w:val="none" w:sz="0" w:space="0" w:color="auto"/>
            <w:right w:val="none" w:sz="0" w:space="0" w:color="auto"/>
          </w:divBdr>
          <w:divsChild>
            <w:div w:id="1430353649">
              <w:marLeft w:val="30"/>
              <w:marRight w:val="30"/>
              <w:marTop w:val="30"/>
              <w:marBottom w:val="30"/>
              <w:divBdr>
                <w:top w:val="none" w:sz="0" w:space="0" w:color="auto"/>
                <w:left w:val="none" w:sz="0" w:space="0" w:color="auto"/>
                <w:bottom w:val="none" w:sz="0" w:space="0" w:color="auto"/>
                <w:right w:val="none" w:sz="0" w:space="0" w:color="auto"/>
              </w:divBdr>
              <w:divsChild>
                <w:div w:id="1430353627">
                  <w:marLeft w:val="0"/>
                  <w:marRight w:val="0"/>
                  <w:marTop w:val="0"/>
                  <w:marBottom w:val="0"/>
                  <w:divBdr>
                    <w:top w:val="none" w:sz="0" w:space="0" w:color="auto"/>
                    <w:left w:val="none" w:sz="0" w:space="0" w:color="auto"/>
                    <w:bottom w:val="none" w:sz="0" w:space="0" w:color="auto"/>
                    <w:right w:val="none" w:sz="0" w:space="0" w:color="auto"/>
                  </w:divBdr>
                  <w:divsChild>
                    <w:div w:id="1430353586">
                      <w:marLeft w:val="0"/>
                      <w:marRight w:val="0"/>
                      <w:marTop w:val="0"/>
                      <w:marBottom w:val="0"/>
                      <w:divBdr>
                        <w:top w:val="none" w:sz="0" w:space="0" w:color="auto"/>
                        <w:left w:val="none" w:sz="0" w:space="0" w:color="auto"/>
                        <w:bottom w:val="none" w:sz="0" w:space="0" w:color="auto"/>
                        <w:right w:val="none" w:sz="0" w:space="0" w:color="auto"/>
                      </w:divBdr>
                    </w:div>
                    <w:div w:id="1430353594">
                      <w:marLeft w:val="0"/>
                      <w:marRight w:val="0"/>
                      <w:marTop w:val="0"/>
                      <w:marBottom w:val="0"/>
                      <w:divBdr>
                        <w:top w:val="none" w:sz="0" w:space="0" w:color="auto"/>
                        <w:left w:val="none" w:sz="0" w:space="0" w:color="auto"/>
                        <w:bottom w:val="none" w:sz="0" w:space="0" w:color="auto"/>
                        <w:right w:val="none" w:sz="0" w:space="0" w:color="auto"/>
                      </w:divBdr>
                    </w:div>
                    <w:div w:id="1430353596">
                      <w:marLeft w:val="0"/>
                      <w:marRight w:val="0"/>
                      <w:marTop w:val="0"/>
                      <w:marBottom w:val="0"/>
                      <w:divBdr>
                        <w:top w:val="none" w:sz="0" w:space="0" w:color="auto"/>
                        <w:left w:val="none" w:sz="0" w:space="0" w:color="auto"/>
                        <w:bottom w:val="none" w:sz="0" w:space="0" w:color="auto"/>
                        <w:right w:val="none" w:sz="0" w:space="0" w:color="auto"/>
                      </w:divBdr>
                    </w:div>
                    <w:div w:id="1430353603">
                      <w:marLeft w:val="0"/>
                      <w:marRight w:val="0"/>
                      <w:marTop w:val="0"/>
                      <w:marBottom w:val="0"/>
                      <w:divBdr>
                        <w:top w:val="none" w:sz="0" w:space="0" w:color="auto"/>
                        <w:left w:val="none" w:sz="0" w:space="0" w:color="auto"/>
                        <w:bottom w:val="none" w:sz="0" w:space="0" w:color="auto"/>
                        <w:right w:val="none" w:sz="0" w:space="0" w:color="auto"/>
                      </w:divBdr>
                    </w:div>
                    <w:div w:id="1430353612">
                      <w:marLeft w:val="0"/>
                      <w:marRight w:val="0"/>
                      <w:marTop w:val="0"/>
                      <w:marBottom w:val="0"/>
                      <w:divBdr>
                        <w:top w:val="none" w:sz="0" w:space="0" w:color="auto"/>
                        <w:left w:val="none" w:sz="0" w:space="0" w:color="auto"/>
                        <w:bottom w:val="none" w:sz="0" w:space="0" w:color="auto"/>
                        <w:right w:val="none" w:sz="0" w:space="0" w:color="auto"/>
                      </w:divBdr>
                    </w:div>
                    <w:div w:id="1430353615">
                      <w:marLeft w:val="0"/>
                      <w:marRight w:val="0"/>
                      <w:marTop w:val="0"/>
                      <w:marBottom w:val="0"/>
                      <w:divBdr>
                        <w:top w:val="none" w:sz="0" w:space="0" w:color="auto"/>
                        <w:left w:val="none" w:sz="0" w:space="0" w:color="auto"/>
                        <w:bottom w:val="none" w:sz="0" w:space="0" w:color="auto"/>
                        <w:right w:val="none" w:sz="0" w:space="0" w:color="auto"/>
                      </w:divBdr>
                    </w:div>
                    <w:div w:id="1430353618">
                      <w:marLeft w:val="0"/>
                      <w:marRight w:val="0"/>
                      <w:marTop w:val="0"/>
                      <w:marBottom w:val="0"/>
                      <w:divBdr>
                        <w:top w:val="none" w:sz="0" w:space="0" w:color="auto"/>
                        <w:left w:val="none" w:sz="0" w:space="0" w:color="auto"/>
                        <w:bottom w:val="none" w:sz="0" w:space="0" w:color="auto"/>
                        <w:right w:val="none" w:sz="0" w:space="0" w:color="auto"/>
                      </w:divBdr>
                    </w:div>
                    <w:div w:id="1430353621">
                      <w:marLeft w:val="0"/>
                      <w:marRight w:val="0"/>
                      <w:marTop w:val="0"/>
                      <w:marBottom w:val="0"/>
                      <w:divBdr>
                        <w:top w:val="none" w:sz="0" w:space="0" w:color="auto"/>
                        <w:left w:val="none" w:sz="0" w:space="0" w:color="auto"/>
                        <w:bottom w:val="none" w:sz="0" w:space="0" w:color="auto"/>
                        <w:right w:val="none" w:sz="0" w:space="0" w:color="auto"/>
                      </w:divBdr>
                    </w:div>
                    <w:div w:id="1430353630">
                      <w:marLeft w:val="0"/>
                      <w:marRight w:val="0"/>
                      <w:marTop w:val="0"/>
                      <w:marBottom w:val="0"/>
                      <w:divBdr>
                        <w:top w:val="none" w:sz="0" w:space="0" w:color="auto"/>
                        <w:left w:val="none" w:sz="0" w:space="0" w:color="auto"/>
                        <w:bottom w:val="none" w:sz="0" w:space="0" w:color="auto"/>
                        <w:right w:val="none" w:sz="0" w:space="0" w:color="auto"/>
                      </w:divBdr>
                    </w:div>
                    <w:div w:id="1430353644">
                      <w:marLeft w:val="0"/>
                      <w:marRight w:val="0"/>
                      <w:marTop w:val="0"/>
                      <w:marBottom w:val="0"/>
                      <w:divBdr>
                        <w:top w:val="none" w:sz="0" w:space="0" w:color="auto"/>
                        <w:left w:val="none" w:sz="0" w:space="0" w:color="auto"/>
                        <w:bottom w:val="none" w:sz="0" w:space="0" w:color="auto"/>
                        <w:right w:val="none" w:sz="0" w:space="0" w:color="auto"/>
                      </w:divBdr>
                    </w:div>
                    <w:div w:id="1430353645">
                      <w:marLeft w:val="0"/>
                      <w:marRight w:val="0"/>
                      <w:marTop w:val="0"/>
                      <w:marBottom w:val="0"/>
                      <w:divBdr>
                        <w:top w:val="none" w:sz="0" w:space="0" w:color="auto"/>
                        <w:left w:val="none" w:sz="0" w:space="0" w:color="auto"/>
                        <w:bottom w:val="none" w:sz="0" w:space="0" w:color="auto"/>
                        <w:right w:val="none" w:sz="0" w:space="0" w:color="auto"/>
                      </w:divBdr>
                    </w:div>
                    <w:div w:id="1430353657">
                      <w:marLeft w:val="0"/>
                      <w:marRight w:val="0"/>
                      <w:marTop w:val="0"/>
                      <w:marBottom w:val="0"/>
                      <w:divBdr>
                        <w:top w:val="none" w:sz="0" w:space="0" w:color="auto"/>
                        <w:left w:val="none" w:sz="0" w:space="0" w:color="auto"/>
                        <w:bottom w:val="none" w:sz="0" w:space="0" w:color="auto"/>
                        <w:right w:val="none" w:sz="0" w:space="0" w:color="auto"/>
                      </w:divBdr>
                    </w:div>
                    <w:div w:id="1430353659">
                      <w:marLeft w:val="0"/>
                      <w:marRight w:val="0"/>
                      <w:marTop w:val="0"/>
                      <w:marBottom w:val="0"/>
                      <w:divBdr>
                        <w:top w:val="none" w:sz="0" w:space="0" w:color="auto"/>
                        <w:left w:val="none" w:sz="0" w:space="0" w:color="auto"/>
                        <w:bottom w:val="none" w:sz="0" w:space="0" w:color="auto"/>
                        <w:right w:val="none" w:sz="0" w:space="0" w:color="auto"/>
                      </w:divBdr>
                    </w:div>
                    <w:div w:id="1430353667">
                      <w:marLeft w:val="0"/>
                      <w:marRight w:val="0"/>
                      <w:marTop w:val="0"/>
                      <w:marBottom w:val="0"/>
                      <w:divBdr>
                        <w:top w:val="none" w:sz="0" w:space="0" w:color="auto"/>
                        <w:left w:val="none" w:sz="0" w:space="0" w:color="auto"/>
                        <w:bottom w:val="none" w:sz="0" w:space="0" w:color="auto"/>
                        <w:right w:val="none" w:sz="0" w:space="0" w:color="auto"/>
                      </w:divBdr>
                    </w:div>
                    <w:div w:id="1430353675">
                      <w:marLeft w:val="0"/>
                      <w:marRight w:val="0"/>
                      <w:marTop w:val="0"/>
                      <w:marBottom w:val="0"/>
                      <w:divBdr>
                        <w:top w:val="none" w:sz="0" w:space="0" w:color="auto"/>
                        <w:left w:val="none" w:sz="0" w:space="0" w:color="auto"/>
                        <w:bottom w:val="none" w:sz="0" w:space="0" w:color="auto"/>
                        <w:right w:val="none" w:sz="0" w:space="0" w:color="auto"/>
                      </w:divBdr>
                    </w:div>
                    <w:div w:id="1430353683">
                      <w:marLeft w:val="0"/>
                      <w:marRight w:val="0"/>
                      <w:marTop w:val="0"/>
                      <w:marBottom w:val="0"/>
                      <w:divBdr>
                        <w:top w:val="none" w:sz="0" w:space="0" w:color="auto"/>
                        <w:left w:val="none" w:sz="0" w:space="0" w:color="auto"/>
                        <w:bottom w:val="none" w:sz="0" w:space="0" w:color="auto"/>
                        <w:right w:val="none" w:sz="0" w:space="0" w:color="auto"/>
                      </w:divBdr>
                    </w:div>
                    <w:div w:id="1430353686">
                      <w:marLeft w:val="0"/>
                      <w:marRight w:val="0"/>
                      <w:marTop w:val="0"/>
                      <w:marBottom w:val="0"/>
                      <w:divBdr>
                        <w:top w:val="none" w:sz="0" w:space="0" w:color="auto"/>
                        <w:left w:val="none" w:sz="0" w:space="0" w:color="auto"/>
                        <w:bottom w:val="none" w:sz="0" w:space="0" w:color="auto"/>
                        <w:right w:val="none" w:sz="0" w:space="0" w:color="auto"/>
                      </w:divBdr>
                    </w:div>
                    <w:div w:id="1430353689">
                      <w:marLeft w:val="0"/>
                      <w:marRight w:val="0"/>
                      <w:marTop w:val="0"/>
                      <w:marBottom w:val="0"/>
                      <w:divBdr>
                        <w:top w:val="none" w:sz="0" w:space="0" w:color="auto"/>
                        <w:left w:val="none" w:sz="0" w:space="0" w:color="auto"/>
                        <w:bottom w:val="none" w:sz="0" w:space="0" w:color="auto"/>
                        <w:right w:val="none" w:sz="0" w:space="0" w:color="auto"/>
                      </w:divBdr>
                    </w:div>
                    <w:div w:id="1430353697">
                      <w:marLeft w:val="0"/>
                      <w:marRight w:val="0"/>
                      <w:marTop w:val="0"/>
                      <w:marBottom w:val="0"/>
                      <w:divBdr>
                        <w:top w:val="none" w:sz="0" w:space="0" w:color="auto"/>
                        <w:left w:val="none" w:sz="0" w:space="0" w:color="auto"/>
                        <w:bottom w:val="none" w:sz="0" w:space="0" w:color="auto"/>
                        <w:right w:val="none" w:sz="0" w:space="0" w:color="auto"/>
                      </w:divBdr>
                    </w:div>
                    <w:div w:id="1430353705">
                      <w:marLeft w:val="0"/>
                      <w:marRight w:val="0"/>
                      <w:marTop w:val="0"/>
                      <w:marBottom w:val="0"/>
                      <w:divBdr>
                        <w:top w:val="none" w:sz="0" w:space="0" w:color="auto"/>
                        <w:left w:val="none" w:sz="0" w:space="0" w:color="auto"/>
                        <w:bottom w:val="none" w:sz="0" w:space="0" w:color="auto"/>
                        <w:right w:val="none" w:sz="0" w:space="0" w:color="auto"/>
                      </w:divBdr>
                    </w:div>
                    <w:div w:id="1430353708">
                      <w:marLeft w:val="0"/>
                      <w:marRight w:val="0"/>
                      <w:marTop w:val="0"/>
                      <w:marBottom w:val="0"/>
                      <w:divBdr>
                        <w:top w:val="none" w:sz="0" w:space="0" w:color="auto"/>
                        <w:left w:val="none" w:sz="0" w:space="0" w:color="auto"/>
                        <w:bottom w:val="none" w:sz="0" w:space="0" w:color="auto"/>
                        <w:right w:val="none" w:sz="0" w:space="0" w:color="auto"/>
                      </w:divBdr>
                    </w:div>
                    <w:div w:id="1430353711">
                      <w:marLeft w:val="0"/>
                      <w:marRight w:val="0"/>
                      <w:marTop w:val="0"/>
                      <w:marBottom w:val="0"/>
                      <w:divBdr>
                        <w:top w:val="none" w:sz="0" w:space="0" w:color="auto"/>
                        <w:left w:val="none" w:sz="0" w:space="0" w:color="auto"/>
                        <w:bottom w:val="none" w:sz="0" w:space="0" w:color="auto"/>
                        <w:right w:val="none" w:sz="0" w:space="0" w:color="auto"/>
                      </w:divBdr>
                    </w:div>
                    <w:div w:id="14303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07">
      <w:marLeft w:val="20"/>
      <w:marRight w:val="20"/>
      <w:marTop w:val="20"/>
      <w:marBottom w:val="20"/>
      <w:divBdr>
        <w:top w:val="none" w:sz="0" w:space="0" w:color="auto"/>
        <w:left w:val="none" w:sz="0" w:space="0" w:color="auto"/>
        <w:bottom w:val="none" w:sz="0" w:space="0" w:color="auto"/>
        <w:right w:val="none" w:sz="0" w:space="0" w:color="auto"/>
      </w:divBdr>
      <w:divsChild>
        <w:div w:id="1430353648">
          <w:marLeft w:val="0"/>
          <w:marRight w:val="0"/>
          <w:marTop w:val="0"/>
          <w:marBottom w:val="0"/>
          <w:divBdr>
            <w:top w:val="none" w:sz="0" w:space="0" w:color="auto"/>
            <w:left w:val="none" w:sz="0" w:space="0" w:color="auto"/>
            <w:bottom w:val="none" w:sz="0" w:space="0" w:color="auto"/>
            <w:right w:val="none" w:sz="0" w:space="0" w:color="auto"/>
          </w:divBdr>
          <w:divsChild>
            <w:div w:id="1430353623">
              <w:marLeft w:val="30"/>
              <w:marRight w:val="30"/>
              <w:marTop w:val="30"/>
              <w:marBottom w:val="30"/>
              <w:divBdr>
                <w:top w:val="none" w:sz="0" w:space="0" w:color="auto"/>
                <w:left w:val="none" w:sz="0" w:space="0" w:color="auto"/>
                <w:bottom w:val="none" w:sz="0" w:space="0" w:color="auto"/>
                <w:right w:val="none" w:sz="0" w:space="0" w:color="auto"/>
              </w:divBdr>
              <w:divsChild>
                <w:div w:id="1430353608">
                  <w:marLeft w:val="0"/>
                  <w:marRight w:val="0"/>
                  <w:marTop w:val="0"/>
                  <w:marBottom w:val="0"/>
                  <w:divBdr>
                    <w:top w:val="none" w:sz="0" w:space="0" w:color="auto"/>
                    <w:left w:val="none" w:sz="0" w:space="0" w:color="auto"/>
                    <w:bottom w:val="none" w:sz="0" w:space="0" w:color="auto"/>
                    <w:right w:val="none" w:sz="0" w:space="0" w:color="auto"/>
                  </w:divBdr>
                  <w:divsChild>
                    <w:div w:id="1430353601">
                      <w:marLeft w:val="0"/>
                      <w:marRight w:val="0"/>
                      <w:marTop w:val="0"/>
                      <w:marBottom w:val="0"/>
                      <w:divBdr>
                        <w:top w:val="none" w:sz="0" w:space="0" w:color="auto"/>
                        <w:left w:val="none" w:sz="0" w:space="0" w:color="auto"/>
                        <w:bottom w:val="none" w:sz="0" w:space="0" w:color="auto"/>
                        <w:right w:val="none" w:sz="0" w:space="0" w:color="auto"/>
                      </w:divBdr>
                    </w:div>
                    <w:div w:id="1430353622">
                      <w:marLeft w:val="0"/>
                      <w:marRight w:val="0"/>
                      <w:marTop w:val="0"/>
                      <w:marBottom w:val="0"/>
                      <w:divBdr>
                        <w:top w:val="none" w:sz="0" w:space="0" w:color="auto"/>
                        <w:left w:val="none" w:sz="0" w:space="0" w:color="auto"/>
                        <w:bottom w:val="none" w:sz="0" w:space="0" w:color="auto"/>
                        <w:right w:val="none" w:sz="0" w:space="0" w:color="auto"/>
                      </w:divBdr>
                    </w:div>
                    <w:div w:id="1430353633">
                      <w:marLeft w:val="0"/>
                      <w:marRight w:val="0"/>
                      <w:marTop w:val="0"/>
                      <w:marBottom w:val="0"/>
                      <w:divBdr>
                        <w:top w:val="none" w:sz="0" w:space="0" w:color="auto"/>
                        <w:left w:val="none" w:sz="0" w:space="0" w:color="auto"/>
                        <w:bottom w:val="none" w:sz="0" w:space="0" w:color="auto"/>
                        <w:right w:val="none" w:sz="0" w:space="0" w:color="auto"/>
                      </w:divBdr>
                    </w:div>
                    <w:div w:id="1430353642">
                      <w:marLeft w:val="0"/>
                      <w:marRight w:val="0"/>
                      <w:marTop w:val="0"/>
                      <w:marBottom w:val="0"/>
                      <w:divBdr>
                        <w:top w:val="none" w:sz="0" w:space="0" w:color="auto"/>
                        <w:left w:val="none" w:sz="0" w:space="0" w:color="auto"/>
                        <w:bottom w:val="none" w:sz="0" w:space="0" w:color="auto"/>
                        <w:right w:val="none" w:sz="0" w:space="0" w:color="auto"/>
                      </w:divBdr>
                    </w:div>
                    <w:div w:id="1430353643">
                      <w:marLeft w:val="0"/>
                      <w:marRight w:val="0"/>
                      <w:marTop w:val="0"/>
                      <w:marBottom w:val="0"/>
                      <w:divBdr>
                        <w:top w:val="none" w:sz="0" w:space="0" w:color="auto"/>
                        <w:left w:val="none" w:sz="0" w:space="0" w:color="auto"/>
                        <w:bottom w:val="none" w:sz="0" w:space="0" w:color="auto"/>
                        <w:right w:val="none" w:sz="0" w:space="0" w:color="auto"/>
                      </w:divBdr>
                    </w:div>
                    <w:div w:id="1430353658">
                      <w:marLeft w:val="0"/>
                      <w:marRight w:val="0"/>
                      <w:marTop w:val="0"/>
                      <w:marBottom w:val="0"/>
                      <w:divBdr>
                        <w:top w:val="none" w:sz="0" w:space="0" w:color="auto"/>
                        <w:left w:val="none" w:sz="0" w:space="0" w:color="auto"/>
                        <w:bottom w:val="none" w:sz="0" w:space="0" w:color="auto"/>
                        <w:right w:val="none" w:sz="0" w:space="0" w:color="auto"/>
                      </w:divBdr>
                    </w:div>
                    <w:div w:id="1430353701">
                      <w:marLeft w:val="0"/>
                      <w:marRight w:val="0"/>
                      <w:marTop w:val="0"/>
                      <w:marBottom w:val="0"/>
                      <w:divBdr>
                        <w:top w:val="none" w:sz="0" w:space="0" w:color="auto"/>
                        <w:left w:val="none" w:sz="0" w:space="0" w:color="auto"/>
                        <w:bottom w:val="none" w:sz="0" w:space="0" w:color="auto"/>
                        <w:right w:val="none" w:sz="0" w:space="0" w:color="auto"/>
                      </w:divBdr>
                    </w:div>
                    <w:div w:id="1430353717">
                      <w:marLeft w:val="0"/>
                      <w:marRight w:val="0"/>
                      <w:marTop w:val="0"/>
                      <w:marBottom w:val="0"/>
                      <w:divBdr>
                        <w:top w:val="none" w:sz="0" w:space="0" w:color="auto"/>
                        <w:left w:val="none" w:sz="0" w:space="0" w:color="auto"/>
                        <w:bottom w:val="none" w:sz="0" w:space="0" w:color="auto"/>
                        <w:right w:val="none" w:sz="0" w:space="0" w:color="auto"/>
                      </w:divBdr>
                    </w:div>
                    <w:div w:id="14303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34">
      <w:marLeft w:val="20"/>
      <w:marRight w:val="20"/>
      <w:marTop w:val="20"/>
      <w:marBottom w:val="20"/>
      <w:divBdr>
        <w:top w:val="none" w:sz="0" w:space="0" w:color="auto"/>
        <w:left w:val="none" w:sz="0" w:space="0" w:color="auto"/>
        <w:bottom w:val="none" w:sz="0" w:space="0" w:color="auto"/>
        <w:right w:val="none" w:sz="0" w:space="0" w:color="auto"/>
      </w:divBdr>
      <w:divsChild>
        <w:div w:id="1430353656">
          <w:marLeft w:val="0"/>
          <w:marRight w:val="0"/>
          <w:marTop w:val="0"/>
          <w:marBottom w:val="0"/>
          <w:divBdr>
            <w:top w:val="none" w:sz="0" w:space="0" w:color="auto"/>
            <w:left w:val="none" w:sz="0" w:space="0" w:color="auto"/>
            <w:bottom w:val="none" w:sz="0" w:space="0" w:color="auto"/>
            <w:right w:val="none" w:sz="0" w:space="0" w:color="auto"/>
          </w:divBdr>
          <w:divsChild>
            <w:div w:id="1430353714">
              <w:marLeft w:val="30"/>
              <w:marRight w:val="30"/>
              <w:marTop w:val="30"/>
              <w:marBottom w:val="30"/>
              <w:divBdr>
                <w:top w:val="none" w:sz="0" w:space="0" w:color="auto"/>
                <w:left w:val="none" w:sz="0" w:space="0" w:color="auto"/>
                <w:bottom w:val="none" w:sz="0" w:space="0" w:color="auto"/>
                <w:right w:val="none" w:sz="0" w:space="0" w:color="auto"/>
              </w:divBdr>
              <w:divsChild>
                <w:div w:id="1430353700">
                  <w:marLeft w:val="0"/>
                  <w:marRight w:val="0"/>
                  <w:marTop w:val="0"/>
                  <w:marBottom w:val="0"/>
                  <w:divBdr>
                    <w:top w:val="none" w:sz="0" w:space="0" w:color="auto"/>
                    <w:left w:val="none" w:sz="0" w:space="0" w:color="auto"/>
                    <w:bottom w:val="none" w:sz="0" w:space="0" w:color="auto"/>
                    <w:right w:val="none" w:sz="0" w:space="0" w:color="auto"/>
                  </w:divBdr>
                  <w:divsChild>
                    <w:div w:id="1430353609">
                      <w:marLeft w:val="0"/>
                      <w:marRight w:val="0"/>
                      <w:marTop w:val="0"/>
                      <w:marBottom w:val="0"/>
                      <w:divBdr>
                        <w:top w:val="none" w:sz="0" w:space="0" w:color="auto"/>
                        <w:left w:val="none" w:sz="0" w:space="0" w:color="auto"/>
                        <w:bottom w:val="none" w:sz="0" w:space="0" w:color="auto"/>
                        <w:right w:val="none" w:sz="0" w:space="0" w:color="auto"/>
                      </w:divBdr>
                    </w:div>
                    <w:div w:id="1430353625">
                      <w:marLeft w:val="0"/>
                      <w:marRight w:val="0"/>
                      <w:marTop w:val="0"/>
                      <w:marBottom w:val="0"/>
                      <w:divBdr>
                        <w:top w:val="none" w:sz="0" w:space="0" w:color="auto"/>
                        <w:left w:val="none" w:sz="0" w:space="0" w:color="auto"/>
                        <w:bottom w:val="none" w:sz="0" w:space="0" w:color="auto"/>
                        <w:right w:val="none" w:sz="0" w:space="0" w:color="auto"/>
                      </w:divBdr>
                    </w:div>
                    <w:div w:id="1430353631">
                      <w:marLeft w:val="0"/>
                      <w:marRight w:val="0"/>
                      <w:marTop w:val="0"/>
                      <w:marBottom w:val="0"/>
                      <w:divBdr>
                        <w:top w:val="none" w:sz="0" w:space="0" w:color="auto"/>
                        <w:left w:val="none" w:sz="0" w:space="0" w:color="auto"/>
                        <w:bottom w:val="none" w:sz="0" w:space="0" w:color="auto"/>
                        <w:right w:val="none" w:sz="0" w:space="0" w:color="auto"/>
                      </w:divBdr>
                    </w:div>
                    <w:div w:id="1430353636">
                      <w:marLeft w:val="0"/>
                      <w:marRight w:val="0"/>
                      <w:marTop w:val="0"/>
                      <w:marBottom w:val="0"/>
                      <w:divBdr>
                        <w:top w:val="none" w:sz="0" w:space="0" w:color="auto"/>
                        <w:left w:val="none" w:sz="0" w:space="0" w:color="auto"/>
                        <w:bottom w:val="none" w:sz="0" w:space="0" w:color="auto"/>
                        <w:right w:val="none" w:sz="0" w:space="0" w:color="auto"/>
                      </w:divBdr>
                    </w:div>
                    <w:div w:id="1430353640">
                      <w:marLeft w:val="0"/>
                      <w:marRight w:val="0"/>
                      <w:marTop w:val="0"/>
                      <w:marBottom w:val="0"/>
                      <w:divBdr>
                        <w:top w:val="none" w:sz="0" w:space="0" w:color="auto"/>
                        <w:left w:val="none" w:sz="0" w:space="0" w:color="auto"/>
                        <w:bottom w:val="none" w:sz="0" w:space="0" w:color="auto"/>
                        <w:right w:val="none" w:sz="0" w:space="0" w:color="auto"/>
                      </w:divBdr>
                    </w:div>
                    <w:div w:id="1430353641">
                      <w:marLeft w:val="0"/>
                      <w:marRight w:val="0"/>
                      <w:marTop w:val="0"/>
                      <w:marBottom w:val="0"/>
                      <w:divBdr>
                        <w:top w:val="none" w:sz="0" w:space="0" w:color="auto"/>
                        <w:left w:val="none" w:sz="0" w:space="0" w:color="auto"/>
                        <w:bottom w:val="none" w:sz="0" w:space="0" w:color="auto"/>
                        <w:right w:val="none" w:sz="0" w:space="0" w:color="auto"/>
                      </w:divBdr>
                    </w:div>
                    <w:div w:id="1430353646">
                      <w:marLeft w:val="0"/>
                      <w:marRight w:val="0"/>
                      <w:marTop w:val="0"/>
                      <w:marBottom w:val="0"/>
                      <w:divBdr>
                        <w:top w:val="none" w:sz="0" w:space="0" w:color="auto"/>
                        <w:left w:val="none" w:sz="0" w:space="0" w:color="auto"/>
                        <w:bottom w:val="none" w:sz="0" w:space="0" w:color="auto"/>
                        <w:right w:val="none" w:sz="0" w:space="0" w:color="auto"/>
                      </w:divBdr>
                    </w:div>
                    <w:div w:id="1430353655">
                      <w:marLeft w:val="0"/>
                      <w:marRight w:val="0"/>
                      <w:marTop w:val="0"/>
                      <w:marBottom w:val="0"/>
                      <w:divBdr>
                        <w:top w:val="none" w:sz="0" w:space="0" w:color="auto"/>
                        <w:left w:val="none" w:sz="0" w:space="0" w:color="auto"/>
                        <w:bottom w:val="none" w:sz="0" w:space="0" w:color="auto"/>
                        <w:right w:val="none" w:sz="0" w:space="0" w:color="auto"/>
                      </w:divBdr>
                    </w:div>
                    <w:div w:id="1430353669">
                      <w:marLeft w:val="0"/>
                      <w:marRight w:val="0"/>
                      <w:marTop w:val="0"/>
                      <w:marBottom w:val="0"/>
                      <w:divBdr>
                        <w:top w:val="none" w:sz="0" w:space="0" w:color="auto"/>
                        <w:left w:val="none" w:sz="0" w:space="0" w:color="auto"/>
                        <w:bottom w:val="none" w:sz="0" w:space="0" w:color="auto"/>
                        <w:right w:val="none" w:sz="0" w:space="0" w:color="auto"/>
                      </w:divBdr>
                    </w:div>
                    <w:div w:id="1430353670">
                      <w:marLeft w:val="0"/>
                      <w:marRight w:val="0"/>
                      <w:marTop w:val="0"/>
                      <w:marBottom w:val="0"/>
                      <w:divBdr>
                        <w:top w:val="none" w:sz="0" w:space="0" w:color="auto"/>
                        <w:left w:val="none" w:sz="0" w:space="0" w:color="auto"/>
                        <w:bottom w:val="none" w:sz="0" w:space="0" w:color="auto"/>
                        <w:right w:val="none" w:sz="0" w:space="0" w:color="auto"/>
                      </w:divBdr>
                    </w:div>
                    <w:div w:id="1430353678">
                      <w:marLeft w:val="0"/>
                      <w:marRight w:val="0"/>
                      <w:marTop w:val="0"/>
                      <w:marBottom w:val="0"/>
                      <w:divBdr>
                        <w:top w:val="none" w:sz="0" w:space="0" w:color="auto"/>
                        <w:left w:val="none" w:sz="0" w:space="0" w:color="auto"/>
                        <w:bottom w:val="none" w:sz="0" w:space="0" w:color="auto"/>
                        <w:right w:val="none" w:sz="0" w:space="0" w:color="auto"/>
                      </w:divBdr>
                    </w:div>
                    <w:div w:id="1430353680">
                      <w:marLeft w:val="0"/>
                      <w:marRight w:val="0"/>
                      <w:marTop w:val="0"/>
                      <w:marBottom w:val="0"/>
                      <w:divBdr>
                        <w:top w:val="none" w:sz="0" w:space="0" w:color="auto"/>
                        <w:left w:val="none" w:sz="0" w:space="0" w:color="auto"/>
                        <w:bottom w:val="none" w:sz="0" w:space="0" w:color="auto"/>
                        <w:right w:val="none" w:sz="0" w:space="0" w:color="auto"/>
                      </w:divBdr>
                    </w:div>
                    <w:div w:id="1430353684">
                      <w:marLeft w:val="0"/>
                      <w:marRight w:val="0"/>
                      <w:marTop w:val="0"/>
                      <w:marBottom w:val="0"/>
                      <w:divBdr>
                        <w:top w:val="none" w:sz="0" w:space="0" w:color="auto"/>
                        <w:left w:val="none" w:sz="0" w:space="0" w:color="auto"/>
                        <w:bottom w:val="none" w:sz="0" w:space="0" w:color="auto"/>
                        <w:right w:val="none" w:sz="0" w:space="0" w:color="auto"/>
                      </w:divBdr>
                    </w:div>
                    <w:div w:id="14303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37">
      <w:marLeft w:val="0"/>
      <w:marRight w:val="0"/>
      <w:marTop w:val="0"/>
      <w:marBottom w:val="0"/>
      <w:divBdr>
        <w:top w:val="none" w:sz="0" w:space="0" w:color="auto"/>
        <w:left w:val="none" w:sz="0" w:space="0" w:color="auto"/>
        <w:bottom w:val="none" w:sz="0" w:space="0" w:color="auto"/>
        <w:right w:val="none" w:sz="0" w:space="0" w:color="auto"/>
      </w:divBdr>
    </w:div>
    <w:div w:id="1430353704">
      <w:marLeft w:val="20"/>
      <w:marRight w:val="20"/>
      <w:marTop w:val="20"/>
      <w:marBottom w:val="20"/>
      <w:divBdr>
        <w:top w:val="none" w:sz="0" w:space="0" w:color="auto"/>
        <w:left w:val="none" w:sz="0" w:space="0" w:color="auto"/>
        <w:bottom w:val="none" w:sz="0" w:space="0" w:color="auto"/>
        <w:right w:val="none" w:sz="0" w:space="0" w:color="auto"/>
      </w:divBdr>
      <w:divsChild>
        <w:div w:id="1430353620">
          <w:marLeft w:val="0"/>
          <w:marRight w:val="0"/>
          <w:marTop w:val="0"/>
          <w:marBottom w:val="0"/>
          <w:divBdr>
            <w:top w:val="none" w:sz="0" w:space="0" w:color="auto"/>
            <w:left w:val="none" w:sz="0" w:space="0" w:color="auto"/>
            <w:bottom w:val="none" w:sz="0" w:space="0" w:color="auto"/>
            <w:right w:val="none" w:sz="0" w:space="0" w:color="auto"/>
          </w:divBdr>
          <w:divsChild>
            <w:div w:id="1430353611">
              <w:marLeft w:val="30"/>
              <w:marRight w:val="30"/>
              <w:marTop w:val="30"/>
              <w:marBottom w:val="30"/>
              <w:divBdr>
                <w:top w:val="none" w:sz="0" w:space="0" w:color="auto"/>
                <w:left w:val="none" w:sz="0" w:space="0" w:color="auto"/>
                <w:bottom w:val="none" w:sz="0" w:space="0" w:color="auto"/>
                <w:right w:val="none" w:sz="0" w:space="0" w:color="auto"/>
              </w:divBdr>
              <w:divsChild>
                <w:div w:id="1430353720">
                  <w:marLeft w:val="0"/>
                  <w:marRight w:val="0"/>
                  <w:marTop w:val="0"/>
                  <w:marBottom w:val="0"/>
                  <w:divBdr>
                    <w:top w:val="none" w:sz="0" w:space="0" w:color="auto"/>
                    <w:left w:val="none" w:sz="0" w:space="0" w:color="auto"/>
                    <w:bottom w:val="none" w:sz="0" w:space="0" w:color="auto"/>
                    <w:right w:val="none" w:sz="0" w:space="0" w:color="auto"/>
                  </w:divBdr>
                  <w:divsChild>
                    <w:div w:id="1430353606">
                      <w:marLeft w:val="0"/>
                      <w:marRight w:val="0"/>
                      <w:marTop w:val="0"/>
                      <w:marBottom w:val="0"/>
                      <w:divBdr>
                        <w:top w:val="none" w:sz="0" w:space="0" w:color="auto"/>
                        <w:left w:val="none" w:sz="0" w:space="0" w:color="auto"/>
                        <w:bottom w:val="none" w:sz="0" w:space="0" w:color="auto"/>
                        <w:right w:val="none" w:sz="0" w:space="0" w:color="auto"/>
                      </w:divBdr>
                    </w:div>
                    <w:div w:id="1430353647">
                      <w:marLeft w:val="0"/>
                      <w:marRight w:val="0"/>
                      <w:marTop w:val="0"/>
                      <w:marBottom w:val="0"/>
                      <w:divBdr>
                        <w:top w:val="none" w:sz="0" w:space="0" w:color="auto"/>
                        <w:left w:val="none" w:sz="0" w:space="0" w:color="auto"/>
                        <w:bottom w:val="none" w:sz="0" w:space="0" w:color="auto"/>
                        <w:right w:val="none" w:sz="0" w:space="0" w:color="auto"/>
                      </w:divBdr>
                    </w:div>
                    <w:div w:id="1430353672">
                      <w:marLeft w:val="0"/>
                      <w:marRight w:val="0"/>
                      <w:marTop w:val="0"/>
                      <w:marBottom w:val="0"/>
                      <w:divBdr>
                        <w:top w:val="none" w:sz="0" w:space="0" w:color="auto"/>
                        <w:left w:val="none" w:sz="0" w:space="0" w:color="auto"/>
                        <w:bottom w:val="none" w:sz="0" w:space="0" w:color="auto"/>
                        <w:right w:val="none" w:sz="0" w:space="0" w:color="auto"/>
                      </w:divBdr>
                    </w:div>
                    <w:div w:id="14303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2">
      <w:marLeft w:val="20"/>
      <w:marRight w:val="20"/>
      <w:marTop w:val="20"/>
      <w:marBottom w:val="20"/>
      <w:divBdr>
        <w:top w:val="none" w:sz="0" w:space="0" w:color="auto"/>
        <w:left w:val="none" w:sz="0" w:space="0" w:color="auto"/>
        <w:bottom w:val="none" w:sz="0" w:space="0" w:color="auto"/>
        <w:right w:val="none" w:sz="0" w:space="0" w:color="auto"/>
      </w:divBdr>
      <w:divsChild>
        <w:div w:id="1430353629">
          <w:marLeft w:val="0"/>
          <w:marRight w:val="0"/>
          <w:marTop w:val="0"/>
          <w:marBottom w:val="0"/>
          <w:divBdr>
            <w:top w:val="none" w:sz="0" w:space="0" w:color="auto"/>
            <w:left w:val="none" w:sz="0" w:space="0" w:color="auto"/>
            <w:bottom w:val="none" w:sz="0" w:space="0" w:color="auto"/>
            <w:right w:val="none" w:sz="0" w:space="0" w:color="auto"/>
          </w:divBdr>
          <w:divsChild>
            <w:div w:id="1430353597">
              <w:marLeft w:val="30"/>
              <w:marRight w:val="30"/>
              <w:marTop w:val="30"/>
              <w:marBottom w:val="30"/>
              <w:divBdr>
                <w:top w:val="none" w:sz="0" w:space="0" w:color="auto"/>
                <w:left w:val="none" w:sz="0" w:space="0" w:color="auto"/>
                <w:bottom w:val="none" w:sz="0" w:space="0" w:color="auto"/>
                <w:right w:val="none" w:sz="0" w:space="0" w:color="auto"/>
              </w:divBdr>
              <w:divsChild>
                <w:div w:id="1430353585">
                  <w:marLeft w:val="0"/>
                  <w:marRight w:val="0"/>
                  <w:marTop w:val="0"/>
                  <w:marBottom w:val="0"/>
                  <w:divBdr>
                    <w:top w:val="none" w:sz="0" w:space="0" w:color="auto"/>
                    <w:left w:val="none" w:sz="0" w:space="0" w:color="auto"/>
                    <w:bottom w:val="none" w:sz="0" w:space="0" w:color="auto"/>
                    <w:right w:val="none" w:sz="0" w:space="0" w:color="auto"/>
                  </w:divBdr>
                  <w:divsChild>
                    <w:div w:id="1430353584">
                      <w:marLeft w:val="0"/>
                      <w:marRight w:val="0"/>
                      <w:marTop w:val="0"/>
                      <w:marBottom w:val="0"/>
                      <w:divBdr>
                        <w:top w:val="none" w:sz="0" w:space="0" w:color="auto"/>
                        <w:left w:val="none" w:sz="0" w:space="0" w:color="auto"/>
                        <w:bottom w:val="none" w:sz="0" w:space="0" w:color="auto"/>
                        <w:right w:val="none" w:sz="0" w:space="0" w:color="auto"/>
                      </w:divBdr>
                    </w:div>
                    <w:div w:id="1430353588">
                      <w:marLeft w:val="0"/>
                      <w:marRight w:val="0"/>
                      <w:marTop w:val="0"/>
                      <w:marBottom w:val="0"/>
                      <w:divBdr>
                        <w:top w:val="none" w:sz="0" w:space="0" w:color="auto"/>
                        <w:left w:val="none" w:sz="0" w:space="0" w:color="auto"/>
                        <w:bottom w:val="none" w:sz="0" w:space="0" w:color="auto"/>
                        <w:right w:val="none" w:sz="0" w:space="0" w:color="auto"/>
                      </w:divBdr>
                    </w:div>
                    <w:div w:id="1430353591">
                      <w:marLeft w:val="0"/>
                      <w:marRight w:val="0"/>
                      <w:marTop w:val="0"/>
                      <w:marBottom w:val="0"/>
                      <w:divBdr>
                        <w:top w:val="none" w:sz="0" w:space="0" w:color="auto"/>
                        <w:left w:val="none" w:sz="0" w:space="0" w:color="auto"/>
                        <w:bottom w:val="none" w:sz="0" w:space="0" w:color="auto"/>
                        <w:right w:val="none" w:sz="0" w:space="0" w:color="auto"/>
                      </w:divBdr>
                    </w:div>
                    <w:div w:id="1430353593">
                      <w:marLeft w:val="0"/>
                      <w:marRight w:val="0"/>
                      <w:marTop w:val="0"/>
                      <w:marBottom w:val="0"/>
                      <w:divBdr>
                        <w:top w:val="none" w:sz="0" w:space="0" w:color="auto"/>
                        <w:left w:val="none" w:sz="0" w:space="0" w:color="auto"/>
                        <w:bottom w:val="none" w:sz="0" w:space="0" w:color="auto"/>
                        <w:right w:val="none" w:sz="0" w:space="0" w:color="auto"/>
                      </w:divBdr>
                    </w:div>
                    <w:div w:id="1430353598">
                      <w:marLeft w:val="0"/>
                      <w:marRight w:val="0"/>
                      <w:marTop w:val="0"/>
                      <w:marBottom w:val="0"/>
                      <w:divBdr>
                        <w:top w:val="none" w:sz="0" w:space="0" w:color="auto"/>
                        <w:left w:val="none" w:sz="0" w:space="0" w:color="auto"/>
                        <w:bottom w:val="none" w:sz="0" w:space="0" w:color="auto"/>
                        <w:right w:val="none" w:sz="0" w:space="0" w:color="auto"/>
                      </w:divBdr>
                    </w:div>
                    <w:div w:id="1430353600">
                      <w:marLeft w:val="0"/>
                      <w:marRight w:val="0"/>
                      <w:marTop w:val="0"/>
                      <w:marBottom w:val="0"/>
                      <w:divBdr>
                        <w:top w:val="none" w:sz="0" w:space="0" w:color="auto"/>
                        <w:left w:val="none" w:sz="0" w:space="0" w:color="auto"/>
                        <w:bottom w:val="none" w:sz="0" w:space="0" w:color="auto"/>
                        <w:right w:val="none" w:sz="0" w:space="0" w:color="auto"/>
                      </w:divBdr>
                    </w:div>
                    <w:div w:id="1430353604">
                      <w:marLeft w:val="0"/>
                      <w:marRight w:val="0"/>
                      <w:marTop w:val="0"/>
                      <w:marBottom w:val="0"/>
                      <w:divBdr>
                        <w:top w:val="none" w:sz="0" w:space="0" w:color="auto"/>
                        <w:left w:val="none" w:sz="0" w:space="0" w:color="auto"/>
                        <w:bottom w:val="none" w:sz="0" w:space="0" w:color="auto"/>
                        <w:right w:val="none" w:sz="0" w:space="0" w:color="auto"/>
                      </w:divBdr>
                    </w:div>
                    <w:div w:id="1430353605">
                      <w:marLeft w:val="0"/>
                      <w:marRight w:val="0"/>
                      <w:marTop w:val="0"/>
                      <w:marBottom w:val="0"/>
                      <w:divBdr>
                        <w:top w:val="none" w:sz="0" w:space="0" w:color="auto"/>
                        <w:left w:val="none" w:sz="0" w:space="0" w:color="auto"/>
                        <w:bottom w:val="none" w:sz="0" w:space="0" w:color="auto"/>
                        <w:right w:val="none" w:sz="0" w:space="0" w:color="auto"/>
                      </w:divBdr>
                    </w:div>
                    <w:div w:id="1430353610">
                      <w:marLeft w:val="0"/>
                      <w:marRight w:val="0"/>
                      <w:marTop w:val="0"/>
                      <w:marBottom w:val="0"/>
                      <w:divBdr>
                        <w:top w:val="none" w:sz="0" w:space="0" w:color="auto"/>
                        <w:left w:val="none" w:sz="0" w:space="0" w:color="auto"/>
                        <w:bottom w:val="none" w:sz="0" w:space="0" w:color="auto"/>
                        <w:right w:val="none" w:sz="0" w:space="0" w:color="auto"/>
                      </w:divBdr>
                    </w:div>
                    <w:div w:id="1430353614">
                      <w:marLeft w:val="0"/>
                      <w:marRight w:val="0"/>
                      <w:marTop w:val="0"/>
                      <w:marBottom w:val="0"/>
                      <w:divBdr>
                        <w:top w:val="none" w:sz="0" w:space="0" w:color="auto"/>
                        <w:left w:val="none" w:sz="0" w:space="0" w:color="auto"/>
                        <w:bottom w:val="none" w:sz="0" w:space="0" w:color="auto"/>
                        <w:right w:val="none" w:sz="0" w:space="0" w:color="auto"/>
                      </w:divBdr>
                    </w:div>
                    <w:div w:id="1430353616">
                      <w:marLeft w:val="0"/>
                      <w:marRight w:val="0"/>
                      <w:marTop w:val="0"/>
                      <w:marBottom w:val="0"/>
                      <w:divBdr>
                        <w:top w:val="none" w:sz="0" w:space="0" w:color="auto"/>
                        <w:left w:val="none" w:sz="0" w:space="0" w:color="auto"/>
                        <w:bottom w:val="none" w:sz="0" w:space="0" w:color="auto"/>
                        <w:right w:val="none" w:sz="0" w:space="0" w:color="auto"/>
                      </w:divBdr>
                    </w:div>
                    <w:div w:id="1430353617">
                      <w:marLeft w:val="0"/>
                      <w:marRight w:val="0"/>
                      <w:marTop w:val="0"/>
                      <w:marBottom w:val="0"/>
                      <w:divBdr>
                        <w:top w:val="none" w:sz="0" w:space="0" w:color="auto"/>
                        <w:left w:val="none" w:sz="0" w:space="0" w:color="auto"/>
                        <w:bottom w:val="none" w:sz="0" w:space="0" w:color="auto"/>
                        <w:right w:val="none" w:sz="0" w:space="0" w:color="auto"/>
                      </w:divBdr>
                    </w:div>
                    <w:div w:id="1430353624">
                      <w:marLeft w:val="0"/>
                      <w:marRight w:val="0"/>
                      <w:marTop w:val="0"/>
                      <w:marBottom w:val="0"/>
                      <w:divBdr>
                        <w:top w:val="none" w:sz="0" w:space="0" w:color="auto"/>
                        <w:left w:val="none" w:sz="0" w:space="0" w:color="auto"/>
                        <w:bottom w:val="none" w:sz="0" w:space="0" w:color="auto"/>
                        <w:right w:val="none" w:sz="0" w:space="0" w:color="auto"/>
                      </w:divBdr>
                    </w:div>
                    <w:div w:id="1430353632">
                      <w:marLeft w:val="0"/>
                      <w:marRight w:val="0"/>
                      <w:marTop w:val="0"/>
                      <w:marBottom w:val="0"/>
                      <w:divBdr>
                        <w:top w:val="none" w:sz="0" w:space="0" w:color="auto"/>
                        <w:left w:val="none" w:sz="0" w:space="0" w:color="auto"/>
                        <w:bottom w:val="none" w:sz="0" w:space="0" w:color="auto"/>
                        <w:right w:val="none" w:sz="0" w:space="0" w:color="auto"/>
                      </w:divBdr>
                    </w:div>
                    <w:div w:id="1430353651">
                      <w:marLeft w:val="0"/>
                      <w:marRight w:val="0"/>
                      <w:marTop w:val="0"/>
                      <w:marBottom w:val="0"/>
                      <w:divBdr>
                        <w:top w:val="none" w:sz="0" w:space="0" w:color="auto"/>
                        <w:left w:val="none" w:sz="0" w:space="0" w:color="auto"/>
                        <w:bottom w:val="none" w:sz="0" w:space="0" w:color="auto"/>
                        <w:right w:val="none" w:sz="0" w:space="0" w:color="auto"/>
                      </w:divBdr>
                    </w:div>
                    <w:div w:id="1430353652">
                      <w:marLeft w:val="0"/>
                      <w:marRight w:val="0"/>
                      <w:marTop w:val="0"/>
                      <w:marBottom w:val="0"/>
                      <w:divBdr>
                        <w:top w:val="none" w:sz="0" w:space="0" w:color="auto"/>
                        <w:left w:val="none" w:sz="0" w:space="0" w:color="auto"/>
                        <w:bottom w:val="none" w:sz="0" w:space="0" w:color="auto"/>
                        <w:right w:val="none" w:sz="0" w:space="0" w:color="auto"/>
                      </w:divBdr>
                    </w:div>
                    <w:div w:id="1430353662">
                      <w:marLeft w:val="0"/>
                      <w:marRight w:val="0"/>
                      <w:marTop w:val="0"/>
                      <w:marBottom w:val="0"/>
                      <w:divBdr>
                        <w:top w:val="none" w:sz="0" w:space="0" w:color="auto"/>
                        <w:left w:val="none" w:sz="0" w:space="0" w:color="auto"/>
                        <w:bottom w:val="none" w:sz="0" w:space="0" w:color="auto"/>
                        <w:right w:val="none" w:sz="0" w:space="0" w:color="auto"/>
                      </w:divBdr>
                    </w:div>
                    <w:div w:id="1430353663">
                      <w:marLeft w:val="0"/>
                      <w:marRight w:val="0"/>
                      <w:marTop w:val="0"/>
                      <w:marBottom w:val="0"/>
                      <w:divBdr>
                        <w:top w:val="none" w:sz="0" w:space="0" w:color="auto"/>
                        <w:left w:val="none" w:sz="0" w:space="0" w:color="auto"/>
                        <w:bottom w:val="none" w:sz="0" w:space="0" w:color="auto"/>
                        <w:right w:val="none" w:sz="0" w:space="0" w:color="auto"/>
                      </w:divBdr>
                    </w:div>
                    <w:div w:id="1430353666">
                      <w:marLeft w:val="0"/>
                      <w:marRight w:val="0"/>
                      <w:marTop w:val="0"/>
                      <w:marBottom w:val="0"/>
                      <w:divBdr>
                        <w:top w:val="none" w:sz="0" w:space="0" w:color="auto"/>
                        <w:left w:val="none" w:sz="0" w:space="0" w:color="auto"/>
                        <w:bottom w:val="none" w:sz="0" w:space="0" w:color="auto"/>
                        <w:right w:val="none" w:sz="0" w:space="0" w:color="auto"/>
                      </w:divBdr>
                    </w:div>
                    <w:div w:id="1430353668">
                      <w:marLeft w:val="0"/>
                      <w:marRight w:val="0"/>
                      <w:marTop w:val="0"/>
                      <w:marBottom w:val="0"/>
                      <w:divBdr>
                        <w:top w:val="none" w:sz="0" w:space="0" w:color="auto"/>
                        <w:left w:val="none" w:sz="0" w:space="0" w:color="auto"/>
                        <w:bottom w:val="none" w:sz="0" w:space="0" w:color="auto"/>
                        <w:right w:val="none" w:sz="0" w:space="0" w:color="auto"/>
                      </w:divBdr>
                    </w:div>
                    <w:div w:id="1430353673">
                      <w:marLeft w:val="0"/>
                      <w:marRight w:val="0"/>
                      <w:marTop w:val="0"/>
                      <w:marBottom w:val="0"/>
                      <w:divBdr>
                        <w:top w:val="none" w:sz="0" w:space="0" w:color="auto"/>
                        <w:left w:val="none" w:sz="0" w:space="0" w:color="auto"/>
                        <w:bottom w:val="none" w:sz="0" w:space="0" w:color="auto"/>
                        <w:right w:val="none" w:sz="0" w:space="0" w:color="auto"/>
                      </w:divBdr>
                    </w:div>
                    <w:div w:id="1430353676">
                      <w:marLeft w:val="0"/>
                      <w:marRight w:val="0"/>
                      <w:marTop w:val="0"/>
                      <w:marBottom w:val="0"/>
                      <w:divBdr>
                        <w:top w:val="none" w:sz="0" w:space="0" w:color="auto"/>
                        <w:left w:val="none" w:sz="0" w:space="0" w:color="auto"/>
                        <w:bottom w:val="none" w:sz="0" w:space="0" w:color="auto"/>
                        <w:right w:val="none" w:sz="0" w:space="0" w:color="auto"/>
                      </w:divBdr>
                    </w:div>
                    <w:div w:id="1430353690">
                      <w:marLeft w:val="0"/>
                      <w:marRight w:val="0"/>
                      <w:marTop w:val="0"/>
                      <w:marBottom w:val="0"/>
                      <w:divBdr>
                        <w:top w:val="none" w:sz="0" w:space="0" w:color="auto"/>
                        <w:left w:val="none" w:sz="0" w:space="0" w:color="auto"/>
                        <w:bottom w:val="none" w:sz="0" w:space="0" w:color="auto"/>
                        <w:right w:val="none" w:sz="0" w:space="0" w:color="auto"/>
                      </w:divBdr>
                    </w:div>
                    <w:div w:id="1430353693">
                      <w:marLeft w:val="0"/>
                      <w:marRight w:val="0"/>
                      <w:marTop w:val="0"/>
                      <w:marBottom w:val="0"/>
                      <w:divBdr>
                        <w:top w:val="none" w:sz="0" w:space="0" w:color="auto"/>
                        <w:left w:val="none" w:sz="0" w:space="0" w:color="auto"/>
                        <w:bottom w:val="none" w:sz="0" w:space="0" w:color="auto"/>
                        <w:right w:val="none" w:sz="0" w:space="0" w:color="auto"/>
                      </w:divBdr>
                    </w:div>
                    <w:div w:id="1430353695">
                      <w:marLeft w:val="0"/>
                      <w:marRight w:val="0"/>
                      <w:marTop w:val="0"/>
                      <w:marBottom w:val="0"/>
                      <w:divBdr>
                        <w:top w:val="none" w:sz="0" w:space="0" w:color="auto"/>
                        <w:left w:val="none" w:sz="0" w:space="0" w:color="auto"/>
                        <w:bottom w:val="none" w:sz="0" w:space="0" w:color="auto"/>
                        <w:right w:val="none" w:sz="0" w:space="0" w:color="auto"/>
                      </w:divBdr>
                    </w:div>
                    <w:div w:id="1430353699">
                      <w:marLeft w:val="0"/>
                      <w:marRight w:val="0"/>
                      <w:marTop w:val="0"/>
                      <w:marBottom w:val="0"/>
                      <w:divBdr>
                        <w:top w:val="none" w:sz="0" w:space="0" w:color="auto"/>
                        <w:left w:val="none" w:sz="0" w:space="0" w:color="auto"/>
                        <w:bottom w:val="none" w:sz="0" w:space="0" w:color="auto"/>
                        <w:right w:val="none" w:sz="0" w:space="0" w:color="auto"/>
                      </w:divBdr>
                    </w:div>
                    <w:div w:id="1430353702">
                      <w:marLeft w:val="0"/>
                      <w:marRight w:val="0"/>
                      <w:marTop w:val="0"/>
                      <w:marBottom w:val="0"/>
                      <w:divBdr>
                        <w:top w:val="none" w:sz="0" w:space="0" w:color="auto"/>
                        <w:left w:val="none" w:sz="0" w:space="0" w:color="auto"/>
                        <w:bottom w:val="none" w:sz="0" w:space="0" w:color="auto"/>
                        <w:right w:val="none" w:sz="0" w:space="0" w:color="auto"/>
                      </w:divBdr>
                    </w:div>
                    <w:div w:id="1430353709">
                      <w:marLeft w:val="0"/>
                      <w:marRight w:val="0"/>
                      <w:marTop w:val="0"/>
                      <w:marBottom w:val="0"/>
                      <w:divBdr>
                        <w:top w:val="none" w:sz="0" w:space="0" w:color="auto"/>
                        <w:left w:val="none" w:sz="0" w:space="0" w:color="auto"/>
                        <w:bottom w:val="none" w:sz="0" w:space="0" w:color="auto"/>
                        <w:right w:val="none" w:sz="0" w:space="0" w:color="auto"/>
                      </w:divBdr>
                    </w:div>
                    <w:div w:id="1430353710">
                      <w:marLeft w:val="0"/>
                      <w:marRight w:val="0"/>
                      <w:marTop w:val="0"/>
                      <w:marBottom w:val="0"/>
                      <w:divBdr>
                        <w:top w:val="none" w:sz="0" w:space="0" w:color="auto"/>
                        <w:left w:val="none" w:sz="0" w:space="0" w:color="auto"/>
                        <w:bottom w:val="none" w:sz="0" w:space="0" w:color="auto"/>
                        <w:right w:val="none" w:sz="0" w:space="0" w:color="auto"/>
                      </w:divBdr>
                    </w:div>
                    <w:div w:id="1430353712">
                      <w:marLeft w:val="0"/>
                      <w:marRight w:val="0"/>
                      <w:marTop w:val="0"/>
                      <w:marBottom w:val="0"/>
                      <w:divBdr>
                        <w:top w:val="none" w:sz="0" w:space="0" w:color="auto"/>
                        <w:left w:val="none" w:sz="0" w:space="0" w:color="auto"/>
                        <w:bottom w:val="none" w:sz="0" w:space="0" w:color="auto"/>
                        <w:right w:val="none" w:sz="0" w:space="0" w:color="auto"/>
                      </w:divBdr>
                    </w:div>
                    <w:div w:id="1430353716">
                      <w:marLeft w:val="0"/>
                      <w:marRight w:val="0"/>
                      <w:marTop w:val="0"/>
                      <w:marBottom w:val="0"/>
                      <w:divBdr>
                        <w:top w:val="none" w:sz="0" w:space="0" w:color="auto"/>
                        <w:left w:val="none" w:sz="0" w:space="0" w:color="auto"/>
                        <w:bottom w:val="none" w:sz="0" w:space="0" w:color="auto"/>
                        <w:right w:val="none" w:sz="0" w:space="0" w:color="auto"/>
                      </w:divBdr>
                    </w:div>
                    <w:div w:id="1430353718">
                      <w:marLeft w:val="0"/>
                      <w:marRight w:val="0"/>
                      <w:marTop w:val="0"/>
                      <w:marBottom w:val="0"/>
                      <w:divBdr>
                        <w:top w:val="none" w:sz="0" w:space="0" w:color="auto"/>
                        <w:left w:val="none" w:sz="0" w:space="0" w:color="auto"/>
                        <w:bottom w:val="none" w:sz="0" w:space="0" w:color="auto"/>
                        <w:right w:val="none" w:sz="0" w:space="0" w:color="auto"/>
                      </w:divBdr>
                    </w:div>
                    <w:div w:id="1430353729">
                      <w:marLeft w:val="0"/>
                      <w:marRight w:val="0"/>
                      <w:marTop w:val="0"/>
                      <w:marBottom w:val="0"/>
                      <w:divBdr>
                        <w:top w:val="none" w:sz="0" w:space="0" w:color="auto"/>
                        <w:left w:val="none" w:sz="0" w:space="0" w:color="auto"/>
                        <w:bottom w:val="none" w:sz="0" w:space="0" w:color="auto"/>
                        <w:right w:val="none" w:sz="0" w:space="0" w:color="auto"/>
                      </w:divBdr>
                    </w:div>
                    <w:div w:id="1430353731">
                      <w:marLeft w:val="0"/>
                      <w:marRight w:val="0"/>
                      <w:marTop w:val="0"/>
                      <w:marBottom w:val="0"/>
                      <w:divBdr>
                        <w:top w:val="none" w:sz="0" w:space="0" w:color="auto"/>
                        <w:left w:val="none" w:sz="0" w:space="0" w:color="auto"/>
                        <w:bottom w:val="none" w:sz="0" w:space="0" w:color="auto"/>
                        <w:right w:val="none" w:sz="0" w:space="0" w:color="auto"/>
                      </w:divBdr>
                    </w:div>
                    <w:div w:id="14303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5">
      <w:marLeft w:val="20"/>
      <w:marRight w:val="20"/>
      <w:marTop w:val="20"/>
      <w:marBottom w:val="20"/>
      <w:divBdr>
        <w:top w:val="none" w:sz="0" w:space="0" w:color="auto"/>
        <w:left w:val="none" w:sz="0" w:space="0" w:color="auto"/>
        <w:bottom w:val="none" w:sz="0" w:space="0" w:color="auto"/>
        <w:right w:val="none" w:sz="0" w:space="0" w:color="auto"/>
      </w:divBdr>
      <w:divsChild>
        <w:div w:id="1430353671">
          <w:marLeft w:val="0"/>
          <w:marRight w:val="0"/>
          <w:marTop w:val="0"/>
          <w:marBottom w:val="0"/>
          <w:divBdr>
            <w:top w:val="none" w:sz="0" w:space="0" w:color="auto"/>
            <w:left w:val="none" w:sz="0" w:space="0" w:color="auto"/>
            <w:bottom w:val="none" w:sz="0" w:space="0" w:color="auto"/>
            <w:right w:val="none" w:sz="0" w:space="0" w:color="auto"/>
          </w:divBdr>
          <w:divsChild>
            <w:div w:id="1430353664">
              <w:marLeft w:val="30"/>
              <w:marRight w:val="30"/>
              <w:marTop w:val="30"/>
              <w:marBottom w:val="30"/>
              <w:divBdr>
                <w:top w:val="none" w:sz="0" w:space="0" w:color="auto"/>
                <w:left w:val="none" w:sz="0" w:space="0" w:color="auto"/>
                <w:bottom w:val="none" w:sz="0" w:space="0" w:color="auto"/>
                <w:right w:val="none" w:sz="0" w:space="0" w:color="auto"/>
              </w:divBdr>
              <w:divsChild>
                <w:div w:id="1430353638">
                  <w:marLeft w:val="0"/>
                  <w:marRight w:val="0"/>
                  <w:marTop w:val="0"/>
                  <w:marBottom w:val="0"/>
                  <w:divBdr>
                    <w:top w:val="none" w:sz="0" w:space="0" w:color="auto"/>
                    <w:left w:val="none" w:sz="0" w:space="0" w:color="auto"/>
                    <w:bottom w:val="none" w:sz="0" w:space="0" w:color="auto"/>
                    <w:right w:val="none" w:sz="0" w:space="0" w:color="auto"/>
                  </w:divBdr>
                  <w:divsChild>
                    <w:div w:id="1430353587">
                      <w:marLeft w:val="0"/>
                      <w:marRight w:val="0"/>
                      <w:marTop w:val="0"/>
                      <w:marBottom w:val="0"/>
                      <w:divBdr>
                        <w:top w:val="none" w:sz="0" w:space="0" w:color="auto"/>
                        <w:left w:val="none" w:sz="0" w:space="0" w:color="auto"/>
                        <w:bottom w:val="none" w:sz="0" w:space="0" w:color="auto"/>
                        <w:right w:val="none" w:sz="0" w:space="0" w:color="auto"/>
                      </w:divBdr>
                    </w:div>
                    <w:div w:id="1430353592">
                      <w:marLeft w:val="0"/>
                      <w:marRight w:val="0"/>
                      <w:marTop w:val="0"/>
                      <w:marBottom w:val="0"/>
                      <w:divBdr>
                        <w:top w:val="none" w:sz="0" w:space="0" w:color="auto"/>
                        <w:left w:val="none" w:sz="0" w:space="0" w:color="auto"/>
                        <w:bottom w:val="none" w:sz="0" w:space="0" w:color="auto"/>
                        <w:right w:val="none" w:sz="0" w:space="0" w:color="auto"/>
                      </w:divBdr>
                    </w:div>
                    <w:div w:id="1430353599">
                      <w:marLeft w:val="0"/>
                      <w:marRight w:val="0"/>
                      <w:marTop w:val="0"/>
                      <w:marBottom w:val="0"/>
                      <w:divBdr>
                        <w:top w:val="none" w:sz="0" w:space="0" w:color="auto"/>
                        <w:left w:val="none" w:sz="0" w:space="0" w:color="auto"/>
                        <w:bottom w:val="none" w:sz="0" w:space="0" w:color="auto"/>
                        <w:right w:val="none" w:sz="0" w:space="0" w:color="auto"/>
                      </w:divBdr>
                    </w:div>
                    <w:div w:id="1430353613">
                      <w:marLeft w:val="0"/>
                      <w:marRight w:val="0"/>
                      <w:marTop w:val="0"/>
                      <w:marBottom w:val="0"/>
                      <w:divBdr>
                        <w:top w:val="none" w:sz="0" w:space="0" w:color="auto"/>
                        <w:left w:val="none" w:sz="0" w:space="0" w:color="auto"/>
                        <w:bottom w:val="none" w:sz="0" w:space="0" w:color="auto"/>
                        <w:right w:val="none" w:sz="0" w:space="0" w:color="auto"/>
                      </w:divBdr>
                    </w:div>
                    <w:div w:id="1430353626">
                      <w:marLeft w:val="0"/>
                      <w:marRight w:val="0"/>
                      <w:marTop w:val="0"/>
                      <w:marBottom w:val="0"/>
                      <w:divBdr>
                        <w:top w:val="none" w:sz="0" w:space="0" w:color="auto"/>
                        <w:left w:val="none" w:sz="0" w:space="0" w:color="auto"/>
                        <w:bottom w:val="none" w:sz="0" w:space="0" w:color="auto"/>
                        <w:right w:val="none" w:sz="0" w:space="0" w:color="auto"/>
                      </w:divBdr>
                    </w:div>
                    <w:div w:id="1430353639">
                      <w:marLeft w:val="0"/>
                      <w:marRight w:val="0"/>
                      <w:marTop w:val="0"/>
                      <w:marBottom w:val="0"/>
                      <w:divBdr>
                        <w:top w:val="none" w:sz="0" w:space="0" w:color="auto"/>
                        <w:left w:val="none" w:sz="0" w:space="0" w:color="auto"/>
                        <w:bottom w:val="none" w:sz="0" w:space="0" w:color="auto"/>
                        <w:right w:val="none" w:sz="0" w:space="0" w:color="auto"/>
                      </w:divBdr>
                    </w:div>
                    <w:div w:id="1430353654">
                      <w:marLeft w:val="0"/>
                      <w:marRight w:val="0"/>
                      <w:marTop w:val="0"/>
                      <w:marBottom w:val="0"/>
                      <w:divBdr>
                        <w:top w:val="none" w:sz="0" w:space="0" w:color="auto"/>
                        <w:left w:val="none" w:sz="0" w:space="0" w:color="auto"/>
                        <w:bottom w:val="none" w:sz="0" w:space="0" w:color="auto"/>
                        <w:right w:val="none" w:sz="0" w:space="0" w:color="auto"/>
                      </w:divBdr>
                    </w:div>
                    <w:div w:id="1430353660">
                      <w:marLeft w:val="0"/>
                      <w:marRight w:val="0"/>
                      <w:marTop w:val="0"/>
                      <w:marBottom w:val="0"/>
                      <w:divBdr>
                        <w:top w:val="none" w:sz="0" w:space="0" w:color="auto"/>
                        <w:left w:val="none" w:sz="0" w:space="0" w:color="auto"/>
                        <w:bottom w:val="none" w:sz="0" w:space="0" w:color="auto"/>
                        <w:right w:val="none" w:sz="0" w:space="0" w:color="auto"/>
                      </w:divBdr>
                    </w:div>
                    <w:div w:id="1430353679">
                      <w:marLeft w:val="0"/>
                      <w:marRight w:val="0"/>
                      <w:marTop w:val="0"/>
                      <w:marBottom w:val="0"/>
                      <w:divBdr>
                        <w:top w:val="none" w:sz="0" w:space="0" w:color="auto"/>
                        <w:left w:val="none" w:sz="0" w:space="0" w:color="auto"/>
                        <w:bottom w:val="none" w:sz="0" w:space="0" w:color="auto"/>
                        <w:right w:val="none" w:sz="0" w:space="0" w:color="auto"/>
                      </w:divBdr>
                    </w:div>
                    <w:div w:id="1430353688">
                      <w:marLeft w:val="0"/>
                      <w:marRight w:val="0"/>
                      <w:marTop w:val="0"/>
                      <w:marBottom w:val="0"/>
                      <w:divBdr>
                        <w:top w:val="none" w:sz="0" w:space="0" w:color="auto"/>
                        <w:left w:val="none" w:sz="0" w:space="0" w:color="auto"/>
                        <w:bottom w:val="none" w:sz="0" w:space="0" w:color="auto"/>
                        <w:right w:val="none" w:sz="0" w:space="0" w:color="auto"/>
                      </w:divBdr>
                    </w:div>
                    <w:div w:id="1430353691">
                      <w:marLeft w:val="0"/>
                      <w:marRight w:val="0"/>
                      <w:marTop w:val="0"/>
                      <w:marBottom w:val="0"/>
                      <w:divBdr>
                        <w:top w:val="none" w:sz="0" w:space="0" w:color="auto"/>
                        <w:left w:val="none" w:sz="0" w:space="0" w:color="auto"/>
                        <w:bottom w:val="none" w:sz="0" w:space="0" w:color="auto"/>
                        <w:right w:val="none" w:sz="0" w:space="0" w:color="auto"/>
                      </w:divBdr>
                    </w:div>
                    <w:div w:id="1430353692">
                      <w:marLeft w:val="0"/>
                      <w:marRight w:val="0"/>
                      <w:marTop w:val="0"/>
                      <w:marBottom w:val="0"/>
                      <w:divBdr>
                        <w:top w:val="none" w:sz="0" w:space="0" w:color="auto"/>
                        <w:left w:val="none" w:sz="0" w:space="0" w:color="auto"/>
                        <w:bottom w:val="none" w:sz="0" w:space="0" w:color="auto"/>
                        <w:right w:val="none" w:sz="0" w:space="0" w:color="auto"/>
                      </w:divBdr>
                    </w:div>
                    <w:div w:id="1430353694">
                      <w:marLeft w:val="0"/>
                      <w:marRight w:val="0"/>
                      <w:marTop w:val="0"/>
                      <w:marBottom w:val="0"/>
                      <w:divBdr>
                        <w:top w:val="none" w:sz="0" w:space="0" w:color="auto"/>
                        <w:left w:val="none" w:sz="0" w:space="0" w:color="auto"/>
                        <w:bottom w:val="none" w:sz="0" w:space="0" w:color="auto"/>
                        <w:right w:val="none" w:sz="0" w:space="0" w:color="auto"/>
                      </w:divBdr>
                    </w:div>
                    <w:div w:id="1430353707">
                      <w:marLeft w:val="0"/>
                      <w:marRight w:val="0"/>
                      <w:marTop w:val="0"/>
                      <w:marBottom w:val="0"/>
                      <w:divBdr>
                        <w:top w:val="none" w:sz="0" w:space="0" w:color="auto"/>
                        <w:left w:val="none" w:sz="0" w:space="0" w:color="auto"/>
                        <w:bottom w:val="none" w:sz="0" w:space="0" w:color="auto"/>
                        <w:right w:val="none" w:sz="0" w:space="0" w:color="auto"/>
                      </w:divBdr>
                    </w:div>
                    <w:div w:id="1430353721">
                      <w:marLeft w:val="0"/>
                      <w:marRight w:val="0"/>
                      <w:marTop w:val="0"/>
                      <w:marBottom w:val="0"/>
                      <w:divBdr>
                        <w:top w:val="none" w:sz="0" w:space="0" w:color="auto"/>
                        <w:left w:val="none" w:sz="0" w:space="0" w:color="auto"/>
                        <w:bottom w:val="none" w:sz="0" w:space="0" w:color="auto"/>
                        <w:right w:val="none" w:sz="0" w:space="0" w:color="auto"/>
                      </w:divBdr>
                    </w:div>
                    <w:div w:id="1430353724">
                      <w:marLeft w:val="0"/>
                      <w:marRight w:val="0"/>
                      <w:marTop w:val="0"/>
                      <w:marBottom w:val="0"/>
                      <w:divBdr>
                        <w:top w:val="none" w:sz="0" w:space="0" w:color="auto"/>
                        <w:left w:val="none" w:sz="0" w:space="0" w:color="auto"/>
                        <w:bottom w:val="none" w:sz="0" w:space="0" w:color="auto"/>
                        <w:right w:val="none" w:sz="0" w:space="0" w:color="auto"/>
                      </w:divBdr>
                    </w:div>
                    <w:div w:id="14303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6">
      <w:marLeft w:val="20"/>
      <w:marRight w:val="20"/>
      <w:marTop w:val="20"/>
      <w:marBottom w:val="20"/>
      <w:divBdr>
        <w:top w:val="none" w:sz="0" w:space="0" w:color="auto"/>
        <w:left w:val="none" w:sz="0" w:space="0" w:color="auto"/>
        <w:bottom w:val="none" w:sz="0" w:space="0" w:color="auto"/>
        <w:right w:val="none" w:sz="0" w:space="0" w:color="auto"/>
      </w:divBdr>
      <w:divsChild>
        <w:div w:id="1430353728">
          <w:marLeft w:val="0"/>
          <w:marRight w:val="0"/>
          <w:marTop w:val="0"/>
          <w:marBottom w:val="0"/>
          <w:divBdr>
            <w:top w:val="none" w:sz="0" w:space="0" w:color="auto"/>
            <w:left w:val="none" w:sz="0" w:space="0" w:color="auto"/>
            <w:bottom w:val="none" w:sz="0" w:space="0" w:color="auto"/>
            <w:right w:val="none" w:sz="0" w:space="0" w:color="auto"/>
          </w:divBdr>
          <w:divsChild>
            <w:div w:id="1430353685">
              <w:marLeft w:val="30"/>
              <w:marRight w:val="30"/>
              <w:marTop w:val="30"/>
              <w:marBottom w:val="30"/>
              <w:divBdr>
                <w:top w:val="none" w:sz="0" w:space="0" w:color="auto"/>
                <w:left w:val="none" w:sz="0" w:space="0" w:color="auto"/>
                <w:bottom w:val="none" w:sz="0" w:space="0" w:color="auto"/>
                <w:right w:val="none" w:sz="0" w:space="0" w:color="auto"/>
              </w:divBdr>
              <w:divsChild>
                <w:div w:id="1430353734">
                  <w:marLeft w:val="0"/>
                  <w:marRight w:val="0"/>
                  <w:marTop w:val="0"/>
                  <w:marBottom w:val="0"/>
                  <w:divBdr>
                    <w:top w:val="none" w:sz="0" w:space="0" w:color="auto"/>
                    <w:left w:val="none" w:sz="0" w:space="0" w:color="auto"/>
                    <w:bottom w:val="none" w:sz="0" w:space="0" w:color="auto"/>
                    <w:right w:val="none" w:sz="0" w:space="0" w:color="auto"/>
                  </w:divBdr>
                  <w:divsChild>
                    <w:div w:id="1430353589">
                      <w:marLeft w:val="0"/>
                      <w:marRight w:val="0"/>
                      <w:marTop w:val="0"/>
                      <w:marBottom w:val="0"/>
                      <w:divBdr>
                        <w:top w:val="none" w:sz="0" w:space="0" w:color="auto"/>
                        <w:left w:val="none" w:sz="0" w:space="0" w:color="auto"/>
                        <w:bottom w:val="none" w:sz="0" w:space="0" w:color="auto"/>
                        <w:right w:val="none" w:sz="0" w:space="0" w:color="auto"/>
                      </w:divBdr>
                    </w:div>
                    <w:div w:id="1430353590">
                      <w:marLeft w:val="0"/>
                      <w:marRight w:val="0"/>
                      <w:marTop w:val="0"/>
                      <w:marBottom w:val="0"/>
                      <w:divBdr>
                        <w:top w:val="none" w:sz="0" w:space="0" w:color="auto"/>
                        <w:left w:val="none" w:sz="0" w:space="0" w:color="auto"/>
                        <w:bottom w:val="none" w:sz="0" w:space="0" w:color="auto"/>
                        <w:right w:val="none" w:sz="0" w:space="0" w:color="auto"/>
                      </w:divBdr>
                    </w:div>
                    <w:div w:id="1430353602">
                      <w:marLeft w:val="0"/>
                      <w:marRight w:val="0"/>
                      <w:marTop w:val="0"/>
                      <w:marBottom w:val="0"/>
                      <w:divBdr>
                        <w:top w:val="none" w:sz="0" w:space="0" w:color="auto"/>
                        <w:left w:val="none" w:sz="0" w:space="0" w:color="auto"/>
                        <w:bottom w:val="none" w:sz="0" w:space="0" w:color="auto"/>
                        <w:right w:val="none" w:sz="0" w:space="0" w:color="auto"/>
                      </w:divBdr>
                    </w:div>
                    <w:div w:id="1430353619">
                      <w:marLeft w:val="0"/>
                      <w:marRight w:val="0"/>
                      <w:marTop w:val="0"/>
                      <w:marBottom w:val="0"/>
                      <w:divBdr>
                        <w:top w:val="none" w:sz="0" w:space="0" w:color="auto"/>
                        <w:left w:val="none" w:sz="0" w:space="0" w:color="auto"/>
                        <w:bottom w:val="none" w:sz="0" w:space="0" w:color="auto"/>
                        <w:right w:val="none" w:sz="0" w:space="0" w:color="auto"/>
                      </w:divBdr>
                    </w:div>
                    <w:div w:id="1430353628">
                      <w:marLeft w:val="0"/>
                      <w:marRight w:val="0"/>
                      <w:marTop w:val="0"/>
                      <w:marBottom w:val="0"/>
                      <w:divBdr>
                        <w:top w:val="none" w:sz="0" w:space="0" w:color="auto"/>
                        <w:left w:val="none" w:sz="0" w:space="0" w:color="auto"/>
                        <w:bottom w:val="none" w:sz="0" w:space="0" w:color="auto"/>
                        <w:right w:val="none" w:sz="0" w:space="0" w:color="auto"/>
                      </w:divBdr>
                    </w:div>
                    <w:div w:id="1430353635">
                      <w:marLeft w:val="0"/>
                      <w:marRight w:val="0"/>
                      <w:marTop w:val="0"/>
                      <w:marBottom w:val="0"/>
                      <w:divBdr>
                        <w:top w:val="none" w:sz="0" w:space="0" w:color="auto"/>
                        <w:left w:val="none" w:sz="0" w:space="0" w:color="auto"/>
                        <w:bottom w:val="none" w:sz="0" w:space="0" w:color="auto"/>
                        <w:right w:val="none" w:sz="0" w:space="0" w:color="auto"/>
                      </w:divBdr>
                    </w:div>
                    <w:div w:id="1430353650">
                      <w:marLeft w:val="0"/>
                      <w:marRight w:val="0"/>
                      <w:marTop w:val="0"/>
                      <w:marBottom w:val="0"/>
                      <w:divBdr>
                        <w:top w:val="none" w:sz="0" w:space="0" w:color="auto"/>
                        <w:left w:val="none" w:sz="0" w:space="0" w:color="auto"/>
                        <w:bottom w:val="none" w:sz="0" w:space="0" w:color="auto"/>
                        <w:right w:val="none" w:sz="0" w:space="0" w:color="auto"/>
                      </w:divBdr>
                    </w:div>
                    <w:div w:id="1430353653">
                      <w:marLeft w:val="0"/>
                      <w:marRight w:val="0"/>
                      <w:marTop w:val="0"/>
                      <w:marBottom w:val="0"/>
                      <w:divBdr>
                        <w:top w:val="none" w:sz="0" w:space="0" w:color="auto"/>
                        <w:left w:val="none" w:sz="0" w:space="0" w:color="auto"/>
                        <w:bottom w:val="none" w:sz="0" w:space="0" w:color="auto"/>
                        <w:right w:val="none" w:sz="0" w:space="0" w:color="auto"/>
                      </w:divBdr>
                    </w:div>
                    <w:div w:id="1430353661">
                      <w:marLeft w:val="0"/>
                      <w:marRight w:val="0"/>
                      <w:marTop w:val="0"/>
                      <w:marBottom w:val="0"/>
                      <w:divBdr>
                        <w:top w:val="none" w:sz="0" w:space="0" w:color="auto"/>
                        <w:left w:val="none" w:sz="0" w:space="0" w:color="auto"/>
                        <w:bottom w:val="none" w:sz="0" w:space="0" w:color="auto"/>
                        <w:right w:val="none" w:sz="0" w:space="0" w:color="auto"/>
                      </w:divBdr>
                    </w:div>
                    <w:div w:id="1430353665">
                      <w:marLeft w:val="0"/>
                      <w:marRight w:val="0"/>
                      <w:marTop w:val="0"/>
                      <w:marBottom w:val="0"/>
                      <w:divBdr>
                        <w:top w:val="none" w:sz="0" w:space="0" w:color="auto"/>
                        <w:left w:val="none" w:sz="0" w:space="0" w:color="auto"/>
                        <w:bottom w:val="none" w:sz="0" w:space="0" w:color="auto"/>
                        <w:right w:val="none" w:sz="0" w:space="0" w:color="auto"/>
                      </w:divBdr>
                    </w:div>
                    <w:div w:id="1430353674">
                      <w:marLeft w:val="0"/>
                      <w:marRight w:val="0"/>
                      <w:marTop w:val="0"/>
                      <w:marBottom w:val="0"/>
                      <w:divBdr>
                        <w:top w:val="none" w:sz="0" w:space="0" w:color="auto"/>
                        <w:left w:val="none" w:sz="0" w:space="0" w:color="auto"/>
                        <w:bottom w:val="none" w:sz="0" w:space="0" w:color="auto"/>
                        <w:right w:val="none" w:sz="0" w:space="0" w:color="auto"/>
                      </w:divBdr>
                    </w:div>
                    <w:div w:id="1430353677">
                      <w:marLeft w:val="0"/>
                      <w:marRight w:val="0"/>
                      <w:marTop w:val="0"/>
                      <w:marBottom w:val="0"/>
                      <w:divBdr>
                        <w:top w:val="none" w:sz="0" w:space="0" w:color="auto"/>
                        <w:left w:val="none" w:sz="0" w:space="0" w:color="auto"/>
                        <w:bottom w:val="none" w:sz="0" w:space="0" w:color="auto"/>
                        <w:right w:val="none" w:sz="0" w:space="0" w:color="auto"/>
                      </w:divBdr>
                    </w:div>
                    <w:div w:id="1430353681">
                      <w:marLeft w:val="0"/>
                      <w:marRight w:val="0"/>
                      <w:marTop w:val="0"/>
                      <w:marBottom w:val="0"/>
                      <w:divBdr>
                        <w:top w:val="none" w:sz="0" w:space="0" w:color="auto"/>
                        <w:left w:val="none" w:sz="0" w:space="0" w:color="auto"/>
                        <w:bottom w:val="none" w:sz="0" w:space="0" w:color="auto"/>
                        <w:right w:val="none" w:sz="0" w:space="0" w:color="auto"/>
                      </w:divBdr>
                    </w:div>
                    <w:div w:id="1430353687">
                      <w:marLeft w:val="0"/>
                      <w:marRight w:val="0"/>
                      <w:marTop w:val="0"/>
                      <w:marBottom w:val="0"/>
                      <w:divBdr>
                        <w:top w:val="none" w:sz="0" w:space="0" w:color="auto"/>
                        <w:left w:val="none" w:sz="0" w:space="0" w:color="auto"/>
                        <w:bottom w:val="none" w:sz="0" w:space="0" w:color="auto"/>
                        <w:right w:val="none" w:sz="0" w:space="0" w:color="auto"/>
                      </w:divBdr>
                    </w:div>
                    <w:div w:id="1430353696">
                      <w:marLeft w:val="0"/>
                      <w:marRight w:val="0"/>
                      <w:marTop w:val="0"/>
                      <w:marBottom w:val="0"/>
                      <w:divBdr>
                        <w:top w:val="none" w:sz="0" w:space="0" w:color="auto"/>
                        <w:left w:val="none" w:sz="0" w:space="0" w:color="auto"/>
                        <w:bottom w:val="none" w:sz="0" w:space="0" w:color="auto"/>
                        <w:right w:val="none" w:sz="0" w:space="0" w:color="auto"/>
                      </w:divBdr>
                    </w:div>
                    <w:div w:id="1430353698">
                      <w:marLeft w:val="0"/>
                      <w:marRight w:val="0"/>
                      <w:marTop w:val="0"/>
                      <w:marBottom w:val="0"/>
                      <w:divBdr>
                        <w:top w:val="none" w:sz="0" w:space="0" w:color="auto"/>
                        <w:left w:val="none" w:sz="0" w:space="0" w:color="auto"/>
                        <w:bottom w:val="none" w:sz="0" w:space="0" w:color="auto"/>
                        <w:right w:val="none" w:sz="0" w:space="0" w:color="auto"/>
                      </w:divBdr>
                    </w:div>
                    <w:div w:id="1430353703">
                      <w:marLeft w:val="0"/>
                      <w:marRight w:val="0"/>
                      <w:marTop w:val="0"/>
                      <w:marBottom w:val="0"/>
                      <w:divBdr>
                        <w:top w:val="none" w:sz="0" w:space="0" w:color="auto"/>
                        <w:left w:val="none" w:sz="0" w:space="0" w:color="auto"/>
                        <w:bottom w:val="none" w:sz="0" w:space="0" w:color="auto"/>
                        <w:right w:val="none" w:sz="0" w:space="0" w:color="auto"/>
                      </w:divBdr>
                    </w:div>
                    <w:div w:id="1430353706">
                      <w:marLeft w:val="0"/>
                      <w:marRight w:val="0"/>
                      <w:marTop w:val="0"/>
                      <w:marBottom w:val="0"/>
                      <w:divBdr>
                        <w:top w:val="none" w:sz="0" w:space="0" w:color="auto"/>
                        <w:left w:val="none" w:sz="0" w:space="0" w:color="auto"/>
                        <w:bottom w:val="none" w:sz="0" w:space="0" w:color="auto"/>
                        <w:right w:val="none" w:sz="0" w:space="0" w:color="auto"/>
                      </w:divBdr>
                    </w:div>
                    <w:div w:id="1430353715">
                      <w:marLeft w:val="0"/>
                      <w:marRight w:val="0"/>
                      <w:marTop w:val="0"/>
                      <w:marBottom w:val="0"/>
                      <w:divBdr>
                        <w:top w:val="none" w:sz="0" w:space="0" w:color="auto"/>
                        <w:left w:val="none" w:sz="0" w:space="0" w:color="auto"/>
                        <w:bottom w:val="none" w:sz="0" w:space="0" w:color="auto"/>
                        <w:right w:val="none" w:sz="0" w:space="0" w:color="auto"/>
                      </w:divBdr>
                    </w:div>
                    <w:div w:id="14303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13947">
      <w:bodyDiv w:val="1"/>
      <w:marLeft w:val="0"/>
      <w:marRight w:val="0"/>
      <w:marTop w:val="0"/>
      <w:marBottom w:val="0"/>
      <w:divBdr>
        <w:top w:val="none" w:sz="0" w:space="0" w:color="auto"/>
        <w:left w:val="none" w:sz="0" w:space="0" w:color="auto"/>
        <w:bottom w:val="none" w:sz="0" w:space="0" w:color="auto"/>
        <w:right w:val="none" w:sz="0" w:space="0" w:color="auto"/>
      </w:divBdr>
      <w:divsChild>
        <w:div w:id="12805295">
          <w:marLeft w:val="0"/>
          <w:marRight w:val="0"/>
          <w:marTop w:val="0"/>
          <w:marBottom w:val="0"/>
          <w:divBdr>
            <w:top w:val="none" w:sz="0" w:space="0" w:color="auto"/>
            <w:left w:val="none" w:sz="0" w:space="0" w:color="auto"/>
            <w:bottom w:val="none" w:sz="0" w:space="0" w:color="auto"/>
            <w:right w:val="none" w:sz="0" w:space="0" w:color="auto"/>
          </w:divBdr>
        </w:div>
        <w:div w:id="281958942">
          <w:marLeft w:val="0"/>
          <w:marRight w:val="0"/>
          <w:marTop w:val="0"/>
          <w:marBottom w:val="0"/>
          <w:divBdr>
            <w:top w:val="none" w:sz="0" w:space="0" w:color="auto"/>
            <w:left w:val="none" w:sz="0" w:space="0" w:color="auto"/>
            <w:bottom w:val="none" w:sz="0" w:space="0" w:color="auto"/>
            <w:right w:val="none" w:sz="0" w:space="0" w:color="auto"/>
          </w:divBdr>
        </w:div>
        <w:div w:id="303120625">
          <w:marLeft w:val="0"/>
          <w:marRight w:val="0"/>
          <w:marTop w:val="0"/>
          <w:marBottom w:val="0"/>
          <w:divBdr>
            <w:top w:val="none" w:sz="0" w:space="0" w:color="auto"/>
            <w:left w:val="none" w:sz="0" w:space="0" w:color="auto"/>
            <w:bottom w:val="none" w:sz="0" w:space="0" w:color="auto"/>
            <w:right w:val="none" w:sz="0" w:space="0" w:color="auto"/>
          </w:divBdr>
        </w:div>
        <w:div w:id="500464965">
          <w:marLeft w:val="0"/>
          <w:marRight w:val="0"/>
          <w:marTop w:val="0"/>
          <w:marBottom w:val="0"/>
          <w:divBdr>
            <w:top w:val="none" w:sz="0" w:space="0" w:color="auto"/>
            <w:left w:val="none" w:sz="0" w:space="0" w:color="auto"/>
            <w:bottom w:val="none" w:sz="0" w:space="0" w:color="auto"/>
            <w:right w:val="none" w:sz="0" w:space="0" w:color="auto"/>
          </w:divBdr>
        </w:div>
        <w:div w:id="574751640">
          <w:marLeft w:val="0"/>
          <w:marRight w:val="0"/>
          <w:marTop w:val="0"/>
          <w:marBottom w:val="0"/>
          <w:divBdr>
            <w:top w:val="none" w:sz="0" w:space="0" w:color="auto"/>
            <w:left w:val="none" w:sz="0" w:space="0" w:color="auto"/>
            <w:bottom w:val="none" w:sz="0" w:space="0" w:color="auto"/>
            <w:right w:val="none" w:sz="0" w:space="0" w:color="auto"/>
          </w:divBdr>
        </w:div>
        <w:div w:id="635068261">
          <w:marLeft w:val="0"/>
          <w:marRight w:val="0"/>
          <w:marTop w:val="0"/>
          <w:marBottom w:val="0"/>
          <w:divBdr>
            <w:top w:val="none" w:sz="0" w:space="0" w:color="auto"/>
            <w:left w:val="none" w:sz="0" w:space="0" w:color="auto"/>
            <w:bottom w:val="none" w:sz="0" w:space="0" w:color="auto"/>
            <w:right w:val="none" w:sz="0" w:space="0" w:color="auto"/>
          </w:divBdr>
        </w:div>
        <w:div w:id="649292873">
          <w:marLeft w:val="0"/>
          <w:marRight w:val="0"/>
          <w:marTop w:val="0"/>
          <w:marBottom w:val="0"/>
          <w:divBdr>
            <w:top w:val="none" w:sz="0" w:space="0" w:color="auto"/>
            <w:left w:val="none" w:sz="0" w:space="0" w:color="auto"/>
            <w:bottom w:val="none" w:sz="0" w:space="0" w:color="auto"/>
            <w:right w:val="none" w:sz="0" w:space="0" w:color="auto"/>
          </w:divBdr>
        </w:div>
        <w:div w:id="655033949">
          <w:marLeft w:val="0"/>
          <w:marRight w:val="0"/>
          <w:marTop w:val="0"/>
          <w:marBottom w:val="0"/>
          <w:divBdr>
            <w:top w:val="none" w:sz="0" w:space="0" w:color="auto"/>
            <w:left w:val="none" w:sz="0" w:space="0" w:color="auto"/>
            <w:bottom w:val="none" w:sz="0" w:space="0" w:color="auto"/>
            <w:right w:val="none" w:sz="0" w:space="0" w:color="auto"/>
          </w:divBdr>
        </w:div>
        <w:div w:id="683367198">
          <w:marLeft w:val="0"/>
          <w:marRight w:val="0"/>
          <w:marTop w:val="0"/>
          <w:marBottom w:val="0"/>
          <w:divBdr>
            <w:top w:val="none" w:sz="0" w:space="0" w:color="auto"/>
            <w:left w:val="none" w:sz="0" w:space="0" w:color="auto"/>
            <w:bottom w:val="none" w:sz="0" w:space="0" w:color="auto"/>
            <w:right w:val="none" w:sz="0" w:space="0" w:color="auto"/>
          </w:divBdr>
        </w:div>
        <w:div w:id="792987010">
          <w:marLeft w:val="0"/>
          <w:marRight w:val="0"/>
          <w:marTop w:val="0"/>
          <w:marBottom w:val="0"/>
          <w:divBdr>
            <w:top w:val="none" w:sz="0" w:space="0" w:color="auto"/>
            <w:left w:val="none" w:sz="0" w:space="0" w:color="auto"/>
            <w:bottom w:val="none" w:sz="0" w:space="0" w:color="auto"/>
            <w:right w:val="none" w:sz="0" w:space="0" w:color="auto"/>
          </w:divBdr>
        </w:div>
        <w:div w:id="854996265">
          <w:marLeft w:val="0"/>
          <w:marRight w:val="0"/>
          <w:marTop w:val="0"/>
          <w:marBottom w:val="0"/>
          <w:divBdr>
            <w:top w:val="none" w:sz="0" w:space="0" w:color="auto"/>
            <w:left w:val="none" w:sz="0" w:space="0" w:color="auto"/>
            <w:bottom w:val="none" w:sz="0" w:space="0" w:color="auto"/>
            <w:right w:val="none" w:sz="0" w:space="0" w:color="auto"/>
          </w:divBdr>
        </w:div>
        <w:div w:id="969555772">
          <w:marLeft w:val="0"/>
          <w:marRight w:val="0"/>
          <w:marTop w:val="0"/>
          <w:marBottom w:val="0"/>
          <w:divBdr>
            <w:top w:val="none" w:sz="0" w:space="0" w:color="auto"/>
            <w:left w:val="none" w:sz="0" w:space="0" w:color="auto"/>
            <w:bottom w:val="none" w:sz="0" w:space="0" w:color="auto"/>
            <w:right w:val="none" w:sz="0" w:space="0" w:color="auto"/>
          </w:divBdr>
        </w:div>
        <w:div w:id="1055280875">
          <w:marLeft w:val="0"/>
          <w:marRight w:val="0"/>
          <w:marTop w:val="0"/>
          <w:marBottom w:val="0"/>
          <w:divBdr>
            <w:top w:val="none" w:sz="0" w:space="0" w:color="auto"/>
            <w:left w:val="none" w:sz="0" w:space="0" w:color="auto"/>
            <w:bottom w:val="none" w:sz="0" w:space="0" w:color="auto"/>
            <w:right w:val="none" w:sz="0" w:space="0" w:color="auto"/>
          </w:divBdr>
        </w:div>
        <w:div w:id="1075083785">
          <w:marLeft w:val="0"/>
          <w:marRight w:val="0"/>
          <w:marTop w:val="0"/>
          <w:marBottom w:val="0"/>
          <w:divBdr>
            <w:top w:val="none" w:sz="0" w:space="0" w:color="auto"/>
            <w:left w:val="none" w:sz="0" w:space="0" w:color="auto"/>
            <w:bottom w:val="none" w:sz="0" w:space="0" w:color="auto"/>
            <w:right w:val="none" w:sz="0" w:space="0" w:color="auto"/>
          </w:divBdr>
        </w:div>
        <w:div w:id="1103264290">
          <w:marLeft w:val="0"/>
          <w:marRight w:val="0"/>
          <w:marTop w:val="0"/>
          <w:marBottom w:val="0"/>
          <w:divBdr>
            <w:top w:val="none" w:sz="0" w:space="0" w:color="auto"/>
            <w:left w:val="none" w:sz="0" w:space="0" w:color="auto"/>
            <w:bottom w:val="none" w:sz="0" w:space="0" w:color="auto"/>
            <w:right w:val="none" w:sz="0" w:space="0" w:color="auto"/>
          </w:divBdr>
        </w:div>
        <w:div w:id="1151600369">
          <w:marLeft w:val="0"/>
          <w:marRight w:val="0"/>
          <w:marTop w:val="0"/>
          <w:marBottom w:val="0"/>
          <w:divBdr>
            <w:top w:val="none" w:sz="0" w:space="0" w:color="auto"/>
            <w:left w:val="none" w:sz="0" w:space="0" w:color="auto"/>
            <w:bottom w:val="none" w:sz="0" w:space="0" w:color="auto"/>
            <w:right w:val="none" w:sz="0" w:space="0" w:color="auto"/>
          </w:divBdr>
        </w:div>
        <w:div w:id="1193499651">
          <w:marLeft w:val="0"/>
          <w:marRight w:val="0"/>
          <w:marTop w:val="0"/>
          <w:marBottom w:val="0"/>
          <w:divBdr>
            <w:top w:val="none" w:sz="0" w:space="0" w:color="auto"/>
            <w:left w:val="none" w:sz="0" w:space="0" w:color="auto"/>
            <w:bottom w:val="none" w:sz="0" w:space="0" w:color="auto"/>
            <w:right w:val="none" w:sz="0" w:space="0" w:color="auto"/>
          </w:divBdr>
        </w:div>
        <w:div w:id="1336149746">
          <w:marLeft w:val="0"/>
          <w:marRight w:val="0"/>
          <w:marTop w:val="0"/>
          <w:marBottom w:val="0"/>
          <w:divBdr>
            <w:top w:val="none" w:sz="0" w:space="0" w:color="auto"/>
            <w:left w:val="none" w:sz="0" w:space="0" w:color="auto"/>
            <w:bottom w:val="none" w:sz="0" w:space="0" w:color="auto"/>
            <w:right w:val="none" w:sz="0" w:space="0" w:color="auto"/>
          </w:divBdr>
        </w:div>
        <w:div w:id="1451046422">
          <w:marLeft w:val="0"/>
          <w:marRight w:val="0"/>
          <w:marTop w:val="0"/>
          <w:marBottom w:val="0"/>
          <w:divBdr>
            <w:top w:val="none" w:sz="0" w:space="0" w:color="auto"/>
            <w:left w:val="none" w:sz="0" w:space="0" w:color="auto"/>
            <w:bottom w:val="none" w:sz="0" w:space="0" w:color="auto"/>
            <w:right w:val="none" w:sz="0" w:space="0" w:color="auto"/>
          </w:divBdr>
        </w:div>
        <w:div w:id="1454597419">
          <w:marLeft w:val="0"/>
          <w:marRight w:val="0"/>
          <w:marTop w:val="0"/>
          <w:marBottom w:val="0"/>
          <w:divBdr>
            <w:top w:val="none" w:sz="0" w:space="0" w:color="auto"/>
            <w:left w:val="none" w:sz="0" w:space="0" w:color="auto"/>
            <w:bottom w:val="none" w:sz="0" w:space="0" w:color="auto"/>
            <w:right w:val="none" w:sz="0" w:space="0" w:color="auto"/>
          </w:divBdr>
        </w:div>
        <w:div w:id="1643847468">
          <w:marLeft w:val="0"/>
          <w:marRight w:val="0"/>
          <w:marTop w:val="0"/>
          <w:marBottom w:val="0"/>
          <w:divBdr>
            <w:top w:val="none" w:sz="0" w:space="0" w:color="auto"/>
            <w:left w:val="none" w:sz="0" w:space="0" w:color="auto"/>
            <w:bottom w:val="none" w:sz="0" w:space="0" w:color="auto"/>
            <w:right w:val="none" w:sz="0" w:space="0" w:color="auto"/>
          </w:divBdr>
        </w:div>
        <w:div w:id="1705443974">
          <w:marLeft w:val="0"/>
          <w:marRight w:val="0"/>
          <w:marTop w:val="0"/>
          <w:marBottom w:val="0"/>
          <w:divBdr>
            <w:top w:val="none" w:sz="0" w:space="0" w:color="auto"/>
            <w:left w:val="none" w:sz="0" w:space="0" w:color="auto"/>
            <w:bottom w:val="none" w:sz="0" w:space="0" w:color="auto"/>
            <w:right w:val="none" w:sz="0" w:space="0" w:color="auto"/>
          </w:divBdr>
        </w:div>
        <w:div w:id="1721400424">
          <w:marLeft w:val="0"/>
          <w:marRight w:val="0"/>
          <w:marTop w:val="0"/>
          <w:marBottom w:val="0"/>
          <w:divBdr>
            <w:top w:val="none" w:sz="0" w:space="0" w:color="auto"/>
            <w:left w:val="none" w:sz="0" w:space="0" w:color="auto"/>
            <w:bottom w:val="none" w:sz="0" w:space="0" w:color="auto"/>
            <w:right w:val="none" w:sz="0" w:space="0" w:color="auto"/>
          </w:divBdr>
        </w:div>
        <w:div w:id="1760442255">
          <w:marLeft w:val="0"/>
          <w:marRight w:val="0"/>
          <w:marTop w:val="0"/>
          <w:marBottom w:val="0"/>
          <w:divBdr>
            <w:top w:val="none" w:sz="0" w:space="0" w:color="auto"/>
            <w:left w:val="none" w:sz="0" w:space="0" w:color="auto"/>
            <w:bottom w:val="none" w:sz="0" w:space="0" w:color="auto"/>
            <w:right w:val="none" w:sz="0" w:space="0" w:color="auto"/>
          </w:divBdr>
        </w:div>
        <w:div w:id="1778941623">
          <w:marLeft w:val="0"/>
          <w:marRight w:val="0"/>
          <w:marTop w:val="0"/>
          <w:marBottom w:val="0"/>
          <w:divBdr>
            <w:top w:val="none" w:sz="0" w:space="0" w:color="auto"/>
            <w:left w:val="none" w:sz="0" w:space="0" w:color="auto"/>
            <w:bottom w:val="none" w:sz="0" w:space="0" w:color="auto"/>
            <w:right w:val="none" w:sz="0" w:space="0" w:color="auto"/>
          </w:divBdr>
        </w:div>
        <w:div w:id="1789162834">
          <w:marLeft w:val="0"/>
          <w:marRight w:val="0"/>
          <w:marTop w:val="0"/>
          <w:marBottom w:val="0"/>
          <w:divBdr>
            <w:top w:val="none" w:sz="0" w:space="0" w:color="auto"/>
            <w:left w:val="none" w:sz="0" w:space="0" w:color="auto"/>
            <w:bottom w:val="none" w:sz="0" w:space="0" w:color="auto"/>
            <w:right w:val="none" w:sz="0" w:space="0" w:color="auto"/>
          </w:divBdr>
        </w:div>
        <w:div w:id="1789349337">
          <w:marLeft w:val="0"/>
          <w:marRight w:val="0"/>
          <w:marTop w:val="0"/>
          <w:marBottom w:val="0"/>
          <w:divBdr>
            <w:top w:val="none" w:sz="0" w:space="0" w:color="auto"/>
            <w:left w:val="none" w:sz="0" w:space="0" w:color="auto"/>
            <w:bottom w:val="none" w:sz="0" w:space="0" w:color="auto"/>
            <w:right w:val="none" w:sz="0" w:space="0" w:color="auto"/>
          </w:divBdr>
        </w:div>
        <w:div w:id="1828205132">
          <w:marLeft w:val="0"/>
          <w:marRight w:val="0"/>
          <w:marTop w:val="0"/>
          <w:marBottom w:val="0"/>
          <w:divBdr>
            <w:top w:val="none" w:sz="0" w:space="0" w:color="auto"/>
            <w:left w:val="none" w:sz="0" w:space="0" w:color="auto"/>
            <w:bottom w:val="none" w:sz="0" w:space="0" w:color="auto"/>
            <w:right w:val="none" w:sz="0" w:space="0" w:color="auto"/>
          </w:divBdr>
        </w:div>
        <w:div w:id="1869875626">
          <w:marLeft w:val="0"/>
          <w:marRight w:val="0"/>
          <w:marTop w:val="0"/>
          <w:marBottom w:val="0"/>
          <w:divBdr>
            <w:top w:val="none" w:sz="0" w:space="0" w:color="auto"/>
            <w:left w:val="none" w:sz="0" w:space="0" w:color="auto"/>
            <w:bottom w:val="none" w:sz="0" w:space="0" w:color="auto"/>
            <w:right w:val="none" w:sz="0" w:space="0" w:color="auto"/>
          </w:divBdr>
        </w:div>
        <w:div w:id="1885871962">
          <w:marLeft w:val="0"/>
          <w:marRight w:val="0"/>
          <w:marTop w:val="0"/>
          <w:marBottom w:val="0"/>
          <w:divBdr>
            <w:top w:val="none" w:sz="0" w:space="0" w:color="auto"/>
            <w:left w:val="none" w:sz="0" w:space="0" w:color="auto"/>
            <w:bottom w:val="none" w:sz="0" w:space="0" w:color="auto"/>
            <w:right w:val="none" w:sz="0" w:space="0" w:color="auto"/>
          </w:divBdr>
        </w:div>
        <w:div w:id="1957981587">
          <w:marLeft w:val="0"/>
          <w:marRight w:val="0"/>
          <w:marTop w:val="0"/>
          <w:marBottom w:val="0"/>
          <w:divBdr>
            <w:top w:val="none" w:sz="0" w:space="0" w:color="auto"/>
            <w:left w:val="none" w:sz="0" w:space="0" w:color="auto"/>
            <w:bottom w:val="none" w:sz="0" w:space="0" w:color="auto"/>
            <w:right w:val="none" w:sz="0" w:space="0" w:color="auto"/>
          </w:divBdr>
        </w:div>
        <w:div w:id="1967544239">
          <w:marLeft w:val="0"/>
          <w:marRight w:val="0"/>
          <w:marTop w:val="0"/>
          <w:marBottom w:val="0"/>
          <w:divBdr>
            <w:top w:val="none" w:sz="0" w:space="0" w:color="auto"/>
            <w:left w:val="none" w:sz="0" w:space="0" w:color="auto"/>
            <w:bottom w:val="none" w:sz="0" w:space="0" w:color="auto"/>
            <w:right w:val="none" w:sz="0" w:space="0" w:color="auto"/>
          </w:divBdr>
        </w:div>
        <w:div w:id="1981184917">
          <w:marLeft w:val="0"/>
          <w:marRight w:val="0"/>
          <w:marTop w:val="0"/>
          <w:marBottom w:val="0"/>
          <w:divBdr>
            <w:top w:val="none" w:sz="0" w:space="0" w:color="auto"/>
            <w:left w:val="none" w:sz="0" w:space="0" w:color="auto"/>
            <w:bottom w:val="none" w:sz="0" w:space="0" w:color="auto"/>
            <w:right w:val="none" w:sz="0" w:space="0" w:color="auto"/>
          </w:divBdr>
        </w:div>
      </w:divsChild>
    </w:div>
    <w:div w:id="1434668335">
      <w:bodyDiv w:val="1"/>
      <w:marLeft w:val="0"/>
      <w:marRight w:val="0"/>
      <w:marTop w:val="0"/>
      <w:marBottom w:val="0"/>
      <w:divBdr>
        <w:top w:val="none" w:sz="0" w:space="0" w:color="auto"/>
        <w:left w:val="none" w:sz="0" w:space="0" w:color="auto"/>
        <w:bottom w:val="none" w:sz="0" w:space="0" w:color="auto"/>
        <w:right w:val="none" w:sz="0" w:space="0" w:color="auto"/>
      </w:divBdr>
      <w:divsChild>
        <w:div w:id="701443004">
          <w:marLeft w:val="0"/>
          <w:marRight w:val="0"/>
          <w:marTop w:val="0"/>
          <w:marBottom w:val="720"/>
          <w:divBdr>
            <w:top w:val="none" w:sz="0" w:space="0" w:color="auto"/>
            <w:left w:val="none" w:sz="0" w:space="0" w:color="auto"/>
            <w:bottom w:val="none" w:sz="0" w:space="0" w:color="auto"/>
            <w:right w:val="none" w:sz="0" w:space="0" w:color="auto"/>
          </w:divBdr>
          <w:divsChild>
            <w:div w:id="1160266684">
              <w:marLeft w:val="0"/>
              <w:marRight w:val="0"/>
              <w:marTop w:val="0"/>
              <w:marBottom w:val="0"/>
              <w:divBdr>
                <w:top w:val="none" w:sz="0" w:space="0" w:color="auto"/>
                <w:left w:val="none" w:sz="0" w:space="0" w:color="auto"/>
                <w:bottom w:val="none" w:sz="0" w:space="0" w:color="auto"/>
                <w:right w:val="none" w:sz="0" w:space="0" w:color="auto"/>
              </w:divBdr>
              <w:divsChild>
                <w:div w:id="856621621">
                  <w:marLeft w:val="0"/>
                  <w:marRight w:val="0"/>
                  <w:marTop w:val="0"/>
                  <w:marBottom w:val="0"/>
                  <w:divBdr>
                    <w:top w:val="none" w:sz="0" w:space="0" w:color="auto"/>
                    <w:left w:val="none" w:sz="0" w:space="0" w:color="auto"/>
                    <w:bottom w:val="none" w:sz="0" w:space="0" w:color="auto"/>
                    <w:right w:val="none" w:sz="0" w:space="0" w:color="auto"/>
                  </w:divBdr>
                  <w:divsChild>
                    <w:div w:id="2090224433">
                      <w:marLeft w:val="0"/>
                      <w:marRight w:val="360"/>
                      <w:marTop w:val="0"/>
                      <w:marBottom w:val="600"/>
                      <w:divBdr>
                        <w:top w:val="none" w:sz="0" w:space="0" w:color="auto"/>
                        <w:left w:val="none" w:sz="0" w:space="0" w:color="auto"/>
                        <w:bottom w:val="none" w:sz="0" w:space="0" w:color="auto"/>
                        <w:right w:val="none" w:sz="0" w:space="0" w:color="auto"/>
                      </w:divBdr>
                    </w:div>
                    <w:div w:id="939141791">
                      <w:marLeft w:val="0"/>
                      <w:marRight w:val="360"/>
                      <w:marTop w:val="0"/>
                      <w:marBottom w:val="600"/>
                      <w:divBdr>
                        <w:top w:val="none" w:sz="0" w:space="0" w:color="auto"/>
                        <w:left w:val="none" w:sz="0" w:space="0" w:color="auto"/>
                        <w:bottom w:val="none" w:sz="0" w:space="0" w:color="auto"/>
                        <w:right w:val="none" w:sz="0" w:space="0" w:color="auto"/>
                      </w:divBdr>
                    </w:div>
                    <w:div w:id="44165197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38939009">
      <w:bodyDiv w:val="1"/>
      <w:marLeft w:val="0"/>
      <w:marRight w:val="0"/>
      <w:marTop w:val="0"/>
      <w:marBottom w:val="0"/>
      <w:divBdr>
        <w:top w:val="none" w:sz="0" w:space="0" w:color="auto"/>
        <w:left w:val="none" w:sz="0" w:space="0" w:color="auto"/>
        <w:bottom w:val="none" w:sz="0" w:space="0" w:color="auto"/>
        <w:right w:val="none" w:sz="0" w:space="0" w:color="auto"/>
      </w:divBdr>
    </w:div>
    <w:div w:id="1439645408">
      <w:bodyDiv w:val="1"/>
      <w:marLeft w:val="0"/>
      <w:marRight w:val="0"/>
      <w:marTop w:val="0"/>
      <w:marBottom w:val="0"/>
      <w:divBdr>
        <w:top w:val="none" w:sz="0" w:space="0" w:color="auto"/>
        <w:left w:val="none" w:sz="0" w:space="0" w:color="auto"/>
        <w:bottom w:val="none" w:sz="0" w:space="0" w:color="auto"/>
        <w:right w:val="none" w:sz="0" w:space="0" w:color="auto"/>
      </w:divBdr>
      <w:divsChild>
        <w:div w:id="860894477">
          <w:marLeft w:val="0"/>
          <w:marRight w:val="0"/>
          <w:marTop w:val="0"/>
          <w:marBottom w:val="0"/>
          <w:divBdr>
            <w:top w:val="none" w:sz="0" w:space="0" w:color="auto"/>
            <w:left w:val="none" w:sz="0" w:space="0" w:color="auto"/>
            <w:bottom w:val="none" w:sz="0" w:space="0" w:color="auto"/>
            <w:right w:val="none" w:sz="0" w:space="0" w:color="auto"/>
          </w:divBdr>
          <w:divsChild>
            <w:div w:id="763040580">
              <w:marLeft w:val="0"/>
              <w:marRight w:val="0"/>
              <w:marTop w:val="0"/>
              <w:marBottom w:val="0"/>
              <w:divBdr>
                <w:top w:val="none" w:sz="0" w:space="0" w:color="auto"/>
                <w:left w:val="none" w:sz="0" w:space="0" w:color="auto"/>
                <w:bottom w:val="none" w:sz="0" w:space="0" w:color="auto"/>
                <w:right w:val="none" w:sz="0" w:space="0" w:color="auto"/>
              </w:divBdr>
              <w:divsChild>
                <w:div w:id="951664248">
                  <w:marLeft w:val="0"/>
                  <w:marRight w:val="0"/>
                  <w:marTop w:val="0"/>
                  <w:marBottom w:val="0"/>
                  <w:divBdr>
                    <w:top w:val="none" w:sz="0" w:space="0" w:color="auto"/>
                    <w:left w:val="none" w:sz="0" w:space="0" w:color="auto"/>
                    <w:bottom w:val="none" w:sz="0" w:space="0" w:color="auto"/>
                    <w:right w:val="none" w:sz="0" w:space="0" w:color="auto"/>
                  </w:divBdr>
                  <w:divsChild>
                    <w:div w:id="1120025618">
                      <w:marLeft w:val="0"/>
                      <w:marRight w:val="0"/>
                      <w:marTop w:val="0"/>
                      <w:marBottom w:val="0"/>
                      <w:divBdr>
                        <w:top w:val="none" w:sz="0" w:space="0" w:color="auto"/>
                        <w:left w:val="none" w:sz="0" w:space="0" w:color="auto"/>
                        <w:bottom w:val="none" w:sz="0" w:space="0" w:color="auto"/>
                        <w:right w:val="none" w:sz="0" w:space="0" w:color="auto"/>
                      </w:divBdr>
                    </w:div>
                    <w:div w:id="195460713">
                      <w:marLeft w:val="0"/>
                      <w:marRight w:val="0"/>
                      <w:marTop w:val="0"/>
                      <w:marBottom w:val="0"/>
                      <w:divBdr>
                        <w:top w:val="none" w:sz="0" w:space="0" w:color="auto"/>
                        <w:left w:val="none" w:sz="0" w:space="0" w:color="auto"/>
                        <w:bottom w:val="none" w:sz="0" w:space="0" w:color="auto"/>
                        <w:right w:val="none" w:sz="0" w:space="0" w:color="auto"/>
                      </w:divBdr>
                    </w:div>
                    <w:div w:id="8165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297746">
      <w:bodyDiv w:val="1"/>
      <w:marLeft w:val="0"/>
      <w:marRight w:val="0"/>
      <w:marTop w:val="0"/>
      <w:marBottom w:val="0"/>
      <w:divBdr>
        <w:top w:val="none" w:sz="0" w:space="0" w:color="auto"/>
        <w:left w:val="none" w:sz="0" w:space="0" w:color="auto"/>
        <w:bottom w:val="none" w:sz="0" w:space="0" w:color="auto"/>
        <w:right w:val="none" w:sz="0" w:space="0" w:color="auto"/>
      </w:divBdr>
    </w:div>
    <w:div w:id="1449737444">
      <w:bodyDiv w:val="1"/>
      <w:marLeft w:val="0"/>
      <w:marRight w:val="0"/>
      <w:marTop w:val="0"/>
      <w:marBottom w:val="0"/>
      <w:divBdr>
        <w:top w:val="none" w:sz="0" w:space="0" w:color="auto"/>
        <w:left w:val="none" w:sz="0" w:space="0" w:color="auto"/>
        <w:bottom w:val="none" w:sz="0" w:space="0" w:color="auto"/>
        <w:right w:val="none" w:sz="0" w:space="0" w:color="auto"/>
      </w:divBdr>
    </w:div>
    <w:div w:id="1449928844">
      <w:bodyDiv w:val="1"/>
      <w:marLeft w:val="0"/>
      <w:marRight w:val="0"/>
      <w:marTop w:val="0"/>
      <w:marBottom w:val="0"/>
      <w:divBdr>
        <w:top w:val="none" w:sz="0" w:space="0" w:color="auto"/>
        <w:left w:val="none" w:sz="0" w:space="0" w:color="auto"/>
        <w:bottom w:val="none" w:sz="0" w:space="0" w:color="auto"/>
        <w:right w:val="none" w:sz="0" w:space="0" w:color="auto"/>
      </w:divBdr>
      <w:divsChild>
        <w:div w:id="269704751">
          <w:marLeft w:val="0"/>
          <w:marRight w:val="0"/>
          <w:marTop w:val="0"/>
          <w:marBottom w:val="0"/>
          <w:divBdr>
            <w:top w:val="none" w:sz="0" w:space="0" w:color="auto"/>
            <w:left w:val="none" w:sz="0" w:space="0" w:color="auto"/>
            <w:bottom w:val="none" w:sz="0" w:space="0" w:color="auto"/>
            <w:right w:val="none" w:sz="0" w:space="0" w:color="auto"/>
          </w:divBdr>
          <w:divsChild>
            <w:div w:id="1066759450">
              <w:marLeft w:val="0"/>
              <w:marRight w:val="0"/>
              <w:marTop w:val="0"/>
              <w:marBottom w:val="0"/>
              <w:divBdr>
                <w:top w:val="none" w:sz="0" w:space="0" w:color="auto"/>
                <w:left w:val="none" w:sz="0" w:space="0" w:color="auto"/>
                <w:bottom w:val="none" w:sz="0" w:space="0" w:color="auto"/>
                <w:right w:val="none" w:sz="0" w:space="0" w:color="auto"/>
              </w:divBdr>
              <w:divsChild>
                <w:div w:id="752047121">
                  <w:marLeft w:val="0"/>
                  <w:marRight w:val="0"/>
                  <w:marTop w:val="0"/>
                  <w:marBottom w:val="0"/>
                  <w:divBdr>
                    <w:top w:val="none" w:sz="0" w:space="0" w:color="auto"/>
                    <w:left w:val="none" w:sz="0" w:space="0" w:color="auto"/>
                    <w:bottom w:val="none" w:sz="0" w:space="0" w:color="auto"/>
                    <w:right w:val="none" w:sz="0" w:space="0" w:color="auto"/>
                  </w:divBdr>
                </w:div>
              </w:divsChild>
            </w:div>
            <w:div w:id="1156187642">
              <w:marLeft w:val="0"/>
              <w:marRight w:val="0"/>
              <w:marTop w:val="0"/>
              <w:marBottom w:val="0"/>
              <w:divBdr>
                <w:top w:val="none" w:sz="0" w:space="0" w:color="auto"/>
                <w:left w:val="none" w:sz="0" w:space="0" w:color="auto"/>
                <w:bottom w:val="none" w:sz="0" w:space="0" w:color="auto"/>
                <w:right w:val="none" w:sz="0" w:space="0" w:color="auto"/>
              </w:divBdr>
              <w:divsChild>
                <w:div w:id="426584825">
                  <w:marLeft w:val="0"/>
                  <w:marRight w:val="0"/>
                  <w:marTop w:val="0"/>
                  <w:marBottom w:val="0"/>
                  <w:divBdr>
                    <w:top w:val="none" w:sz="0" w:space="0" w:color="auto"/>
                    <w:left w:val="none" w:sz="0" w:space="0" w:color="auto"/>
                    <w:bottom w:val="none" w:sz="0" w:space="0" w:color="auto"/>
                    <w:right w:val="none" w:sz="0" w:space="0" w:color="auto"/>
                  </w:divBdr>
                  <w:divsChild>
                    <w:div w:id="1707295836">
                      <w:marLeft w:val="0"/>
                      <w:marRight w:val="0"/>
                      <w:marTop w:val="0"/>
                      <w:marBottom w:val="0"/>
                      <w:divBdr>
                        <w:top w:val="none" w:sz="0" w:space="0" w:color="auto"/>
                        <w:left w:val="none" w:sz="0" w:space="0" w:color="auto"/>
                        <w:bottom w:val="none" w:sz="0" w:space="0" w:color="auto"/>
                        <w:right w:val="none" w:sz="0" w:space="0" w:color="auto"/>
                      </w:divBdr>
                      <w:divsChild>
                        <w:div w:id="13627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351">
                  <w:marLeft w:val="0"/>
                  <w:marRight w:val="0"/>
                  <w:marTop w:val="0"/>
                  <w:marBottom w:val="0"/>
                  <w:divBdr>
                    <w:top w:val="none" w:sz="0" w:space="0" w:color="auto"/>
                    <w:left w:val="none" w:sz="0" w:space="0" w:color="auto"/>
                    <w:bottom w:val="none" w:sz="0" w:space="0" w:color="auto"/>
                    <w:right w:val="none" w:sz="0" w:space="0" w:color="auto"/>
                  </w:divBdr>
                  <w:divsChild>
                    <w:div w:id="73941800">
                      <w:marLeft w:val="0"/>
                      <w:marRight w:val="0"/>
                      <w:marTop w:val="0"/>
                      <w:marBottom w:val="0"/>
                      <w:divBdr>
                        <w:top w:val="none" w:sz="0" w:space="0" w:color="auto"/>
                        <w:left w:val="none" w:sz="0" w:space="0" w:color="auto"/>
                        <w:bottom w:val="none" w:sz="0" w:space="0" w:color="auto"/>
                        <w:right w:val="none" w:sz="0" w:space="0" w:color="auto"/>
                      </w:divBdr>
                      <w:divsChild>
                        <w:div w:id="1547567297">
                          <w:marLeft w:val="0"/>
                          <w:marRight w:val="0"/>
                          <w:marTop w:val="0"/>
                          <w:marBottom w:val="0"/>
                          <w:divBdr>
                            <w:top w:val="none" w:sz="0" w:space="0" w:color="auto"/>
                            <w:left w:val="none" w:sz="0" w:space="0" w:color="auto"/>
                            <w:bottom w:val="none" w:sz="0" w:space="0" w:color="auto"/>
                            <w:right w:val="none" w:sz="0" w:space="0" w:color="auto"/>
                          </w:divBdr>
                        </w:div>
                      </w:divsChild>
                    </w:div>
                    <w:div w:id="1291352173">
                      <w:marLeft w:val="0"/>
                      <w:marRight w:val="0"/>
                      <w:marTop w:val="0"/>
                      <w:marBottom w:val="0"/>
                      <w:divBdr>
                        <w:top w:val="none" w:sz="0" w:space="0" w:color="auto"/>
                        <w:left w:val="none" w:sz="0" w:space="0" w:color="auto"/>
                        <w:bottom w:val="none" w:sz="0" w:space="0" w:color="auto"/>
                        <w:right w:val="none" w:sz="0" w:space="0" w:color="auto"/>
                      </w:divBdr>
                      <w:divsChild>
                        <w:div w:id="1776628017">
                          <w:marLeft w:val="0"/>
                          <w:marRight w:val="0"/>
                          <w:marTop w:val="0"/>
                          <w:marBottom w:val="0"/>
                          <w:divBdr>
                            <w:top w:val="none" w:sz="0" w:space="0" w:color="auto"/>
                            <w:left w:val="none" w:sz="0" w:space="0" w:color="auto"/>
                            <w:bottom w:val="none" w:sz="0" w:space="0" w:color="auto"/>
                            <w:right w:val="none" w:sz="0" w:space="0" w:color="auto"/>
                          </w:divBdr>
                          <w:divsChild>
                            <w:div w:id="15485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75617">
                      <w:marLeft w:val="0"/>
                      <w:marRight w:val="0"/>
                      <w:marTop w:val="0"/>
                      <w:marBottom w:val="0"/>
                      <w:divBdr>
                        <w:top w:val="none" w:sz="0" w:space="0" w:color="auto"/>
                        <w:left w:val="none" w:sz="0" w:space="0" w:color="auto"/>
                        <w:bottom w:val="none" w:sz="0" w:space="0" w:color="auto"/>
                        <w:right w:val="none" w:sz="0" w:space="0" w:color="auto"/>
                      </w:divBdr>
                      <w:divsChild>
                        <w:div w:id="1127895288">
                          <w:marLeft w:val="0"/>
                          <w:marRight w:val="0"/>
                          <w:marTop w:val="0"/>
                          <w:marBottom w:val="0"/>
                          <w:divBdr>
                            <w:top w:val="none" w:sz="0" w:space="0" w:color="auto"/>
                            <w:left w:val="none" w:sz="0" w:space="0" w:color="auto"/>
                            <w:bottom w:val="none" w:sz="0" w:space="0" w:color="auto"/>
                            <w:right w:val="none" w:sz="0" w:space="0" w:color="auto"/>
                          </w:divBdr>
                          <w:divsChild>
                            <w:div w:id="1527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423">
                      <w:marLeft w:val="0"/>
                      <w:marRight w:val="0"/>
                      <w:marTop w:val="0"/>
                      <w:marBottom w:val="0"/>
                      <w:divBdr>
                        <w:top w:val="none" w:sz="0" w:space="0" w:color="auto"/>
                        <w:left w:val="none" w:sz="0" w:space="0" w:color="auto"/>
                        <w:bottom w:val="none" w:sz="0" w:space="0" w:color="auto"/>
                        <w:right w:val="none" w:sz="0" w:space="0" w:color="auto"/>
                      </w:divBdr>
                      <w:divsChild>
                        <w:div w:id="1438913374">
                          <w:marLeft w:val="0"/>
                          <w:marRight w:val="0"/>
                          <w:marTop w:val="0"/>
                          <w:marBottom w:val="0"/>
                          <w:divBdr>
                            <w:top w:val="none" w:sz="0" w:space="0" w:color="auto"/>
                            <w:left w:val="none" w:sz="0" w:space="0" w:color="auto"/>
                            <w:bottom w:val="none" w:sz="0" w:space="0" w:color="auto"/>
                            <w:right w:val="none" w:sz="0" w:space="0" w:color="auto"/>
                          </w:divBdr>
                          <w:divsChild>
                            <w:div w:id="16000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36425">
                  <w:marLeft w:val="0"/>
                  <w:marRight w:val="0"/>
                  <w:marTop w:val="0"/>
                  <w:marBottom w:val="0"/>
                  <w:divBdr>
                    <w:top w:val="none" w:sz="0" w:space="0" w:color="auto"/>
                    <w:left w:val="none" w:sz="0" w:space="0" w:color="auto"/>
                    <w:bottom w:val="none" w:sz="0" w:space="0" w:color="auto"/>
                    <w:right w:val="none" w:sz="0" w:space="0" w:color="auto"/>
                  </w:divBdr>
                  <w:divsChild>
                    <w:div w:id="388312539">
                      <w:marLeft w:val="0"/>
                      <w:marRight w:val="0"/>
                      <w:marTop w:val="0"/>
                      <w:marBottom w:val="0"/>
                      <w:divBdr>
                        <w:top w:val="none" w:sz="0" w:space="0" w:color="auto"/>
                        <w:left w:val="none" w:sz="0" w:space="0" w:color="auto"/>
                        <w:bottom w:val="none" w:sz="0" w:space="0" w:color="auto"/>
                        <w:right w:val="none" w:sz="0" w:space="0" w:color="auto"/>
                      </w:divBdr>
                      <w:divsChild>
                        <w:div w:id="301733610">
                          <w:marLeft w:val="0"/>
                          <w:marRight w:val="0"/>
                          <w:marTop w:val="0"/>
                          <w:marBottom w:val="0"/>
                          <w:divBdr>
                            <w:top w:val="none" w:sz="0" w:space="0" w:color="auto"/>
                            <w:left w:val="none" w:sz="0" w:space="0" w:color="auto"/>
                            <w:bottom w:val="none" w:sz="0" w:space="0" w:color="auto"/>
                            <w:right w:val="none" w:sz="0" w:space="0" w:color="auto"/>
                          </w:divBdr>
                          <w:divsChild>
                            <w:div w:id="505511131">
                              <w:marLeft w:val="0"/>
                              <w:marRight w:val="0"/>
                              <w:marTop w:val="0"/>
                              <w:marBottom w:val="0"/>
                              <w:divBdr>
                                <w:top w:val="none" w:sz="0" w:space="0" w:color="auto"/>
                                <w:left w:val="none" w:sz="0" w:space="0" w:color="auto"/>
                                <w:bottom w:val="none" w:sz="0" w:space="0" w:color="auto"/>
                                <w:right w:val="none" w:sz="0" w:space="0" w:color="auto"/>
                              </w:divBdr>
                              <w:divsChild>
                                <w:div w:id="15486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6832">
                          <w:marLeft w:val="0"/>
                          <w:marRight w:val="0"/>
                          <w:marTop w:val="0"/>
                          <w:marBottom w:val="0"/>
                          <w:divBdr>
                            <w:top w:val="none" w:sz="0" w:space="0" w:color="auto"/>
                            <w:left w:val="none" w:sz="0" w:space="0" w:color="auto"/>
                            <w:bottom w:val="none" w:sz="0" w:space="0" w:color="auto"/>
                            <w:right w:val="none" w:sz="0" w:space="0" w:color="auto"/>
                          </w:divBdr>
                          <w:divsChild>
                            <w:div w:id="1467158780">
                              <w:marLeft w:val="0"/>
                              <w:marRight w:val="0"/>
                              <w:marTop w:val="0"/>
                              <w:marBottom w:val="0"/>
                              <w:divBdr>
                                <w:top w:val="none" w:sz="0" w:space="0" w:color="auto"/>
                                <w:left w:val="none" w:sz="0" w:space="0" w:color="auto"/>
                                <w:bottom w:val="none" w:sz="0" w:space="0" w:color="auto"/>
                                <w:right w:val="none" w:sz="0" w:space="0" w:color="auto"/>
                              </w:divBdr>
                              <w:divsChild>
                                <w:div w:id="6497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6845">
                          <w:marLeft w:val="0"/>
                          <w:marRight w:val="0"/>
                          <w:marTop w:val="0"/>
                          <w:marBottom w:val="0"/>
                          <w:divBdr>
                            <w:top w:val="none" w:sz="0" w:space="0" w:color="auto"/>
                            <w:left w:val="none" w:sz="0" w:space="0" w:color="auto"/>
                            <w:bottom w:val="none" w:sz="0" w:space="0" w:color="auto"/>
                            <w:right w:val="none" w:sz="0" w:space="0" w:color="auto"/>
                          </w:divBdr>
                          <w:divsChild>
                            <w:div w:id="2127116430">
                              <w:marLeft w:val="0"/>
                              <w:marRight w:val="0"/>
                              <w:marTop w:val="0"/>
                              <w:marBottom w:val="0"/>
                              <w:divBdr>
                                <w:top w:val="none" w:sz="0" w:space="0" w:color="auto"/>
                                <w:left w:val="none" w:sz="0" w:space="0" w:color="auto"/>
                                <w:bottom w:val="none" w:sz="0" w:space="0" w:color="auto"/>
                                <w:right w:val="none" w:sz="0" w:space="0" w:color="auto"/>
                              </w:divBdr>
                              <w:divsChild>
                                <w:div w:id="21363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2158">
                          <w:marLeft w:val="0"/>
                          <w:marRight w:val="0"/>
                          <w:marTop w:val="0"/>
                          <w:marBottom w:val="0"/>
                          <w:divBdr>
                            <w:top w:val="none" w:sz="0" w:space="0" w:color="auto"/>
                            <w:left w:val="none" w:sz="0" w:space="0" w:color="auto"/>
                            <w:bottom w:val="none" w:sz="0" w:space="0" w:color="auto"/>
                            <w:right w:val="none" w:sz="0" w:space="0" w:color="auto"/>
                          </w:divBdr>
                          <w:divsChild>
                            <w:div w:id="2032369144">
                              <w:marLeft w:val="0"/>
                              <w:marRight w:val="0"/>
                              <w:marTop w:val="0"/>
                              <w:marBottom w:val="0"/>
                              <w:divBdr>
                                <w:top w:val="none" w:sz="0" w:space="0" w:color="auto"/>
                                <w:left w:val="none" w:sz="0" w:space="0" w:color="auto"/>
                                <w:bottom w:val="none" w:sz="0" w:space="0" w:color="auto"/>
                                <w:right w:val="none" w:sz="0" w:space="0" w:color="auto"/>
                              </w:divBdr>
                            </w:div>
                          </w:divsChild>
                        </w:div>
                        <w:div w:id="1152256263">
                          <w:marLeft w:val="0"/>
                          <w:marRight w:val="0"/>
                          <w:marTop w:val="0"/>
                          <w:marBottom w:val="0"/>
                          <w:divBdr>
                            <w:top w:val="none" w:sz="0" w:space="0" w:color="auto"/>
                            <w:left w:val="none" w:sz="0" w:space="0" w:color="auto"/>
                            <w:bottom w:val="none" w:sz="0" w:space="0" w:color="auto"/>
                            <w:right w:val="none" w:sz="0" w:space="0" w:color="auto"/>
                          </w:divBdr>
                          <w:divsChild>
                            <w:div w:id="1973241903">
                              <w:marLeft w:val="0"/>
                              <w:marRight w:val="0"/>
                              <w:marTop w:val="0"/>
                              <w:marBottom w:val="0"/>
                              <w:divBdr>
                                <w:top w:val="none" w:sz="0" w:space="0" w:color="auto"/>
                                <w:left w:val="none" w:sz="0" w:space="0" w:color="auto"/>
                                <w:bottom w:val="none" w:sz="0" w:space="0" w:color="auto"/>
                                <w:right w:val="none" w:sz="0" w:space="0" w:color="auto"/>
                              </w:divBdr>
                              <w:divsChild>
                                <w:div w:id="1989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9199">
                          <w:marLeft w:val="0"/>
                          <w:marRight w:val="0"/>
                          <w:marTop w:val="0"/>
                          <w:marBottom w:val="0"/>
                          <w:divBdr>
                            <w:top w:val="none" w:sz="0" w:space="0" w:color="auto"/>
                            <w:left w:val="none" w:sz="0" w:space="0" w:color="auto"/>
                            <w:bottom w:val="none" w:sz="0" w:space="0" w:color="auto"/>
                            <w:right w:val="none" w:sz="0" w:space="0" w:color="auto"/>
                          </w:divBdr>
                          <w:divsChild>
                            <w:div w:id="558983491">
                              <w:marLeft w:val="0"/>
                              <w:marRight w:val="0"/>
                              <w:marTop w:val="0"/>
                              <w:marBottom w:val="0"/>
                              <w:divBdr>
                                <w:top w:val="none" w:sz="0" w:space="0" w:color="auto"/>
                                <w:left w:val="none" w:sz="0" w:space="0" w:color="auto"/>
                                <w:bottom w:val="none" w:sz="0" w:space="0" w:color="auto"/>
                                <w:right w:val="none" w:sz="0" w:space="0" w:color="auto"/>
                              </w:divBdr>
                              <w:divsChild>
                                <w:div w:id="9314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149">
                          <w:marLeft w:val="0"/>
                          <w:marRight w:val="0"/>
                          <w:marTop w:val="0"/>
                          <w:marBottom w:val="0"/>
                          <w:divBdr>
                            <w:top w:val="none" w:sz="0" w:space="0" w:color="auto"/>
                            <w:left w:val="none" w:sz="0" w:space="0" w:color="auto"/>
                            <w:bottom w:val="none" w:sz="0" w:space="0" w:color="auto"/>
                            <w:right w:val="none" w:sz="0" w:space="0" w:color="auto"/>
                          </w:divBdr>
                          <w:divsChild>
                            <w:div w:id="1116369550">
                              <w:marLeft w:val="0"/>
                              <w:marRight w:val="0"/>
                              <w:marTop w:val="0"/>
                              <w:marBottom w:val="0"/>
                              <w:divBdr>
                                <w:top w:val="none" w:sz="0" w:space="0" w:color="auto"/>
                                <w:left w:val="none" w:sz="0" w:space="0" w:color="auto"/>
                                <w:bottom w:val="none" w:sz="0" w:space="0" w:color="auto"/>
                                <w:right w:val="none" w:sz="0" w:space="0" w:color="auto"/>
                              </w:divBdr>
                              <w:divsChild>
                                <w:div w:id="4906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7641">
                      <w:marLeft w:val="0"/>
                      <w:marRight w:val="0"/>
                      <w:marTop w:val="0"/>
                      <w:marBottom w:val="0"/>
                      <w:divBdr>
                        <w:top w:val="none" w:sz="0" w:space="0" w:color="auto"/>
                        <w:left w:val="none" w:sz="0" w:space="0" w:color="auto"/>
                        <w:bottom w:val="none" w:sz="0" w:space="0" w:color="auto"/>
                        <w:right w:val="none" w:sz="0" w:space="0" w:color="auto"/>
                      </w:divBdr>
                      <w:divsChild>
                        <w:div w:id="496045051">
                          <w:marLeft w:val="0"/>
                          <w:marRight w:val="0"/>
                          <w:marTop w:val="0"/>
                          <w:marBottom w:val="0"/>
                          <w:divBdr>
                            <w:top w:val="none" w:sz="0" w:space="0" w:color="auto"/>
                            <w:left w:val="none" w:sz="0" w:space="0" w:color="auto"/>
                            <w:bottom w:val="none" w:sz="0" w:space="0" w:color="auto"/>
                            <w:right w:val="none" w:sz="0" w:space="0" w:color="auto"/>
                          </w:divBdr>
                          <w:divsChild>
                            <w:div w:id="1227837116">
                              <w:marLeft w:val="0"/>
                              <w:marRight w:val="0"/>
                              <w:marTop w:val="0"/>
                              <w:marBottom w:val="0"/>
                              <w:divBdr>
                                <w:top w:val="none" w:sz="0" w:space="0" w:color="auto"/>
                                <w:left w:val="none" w:sz="0" w:space="0" w:color="auto"/>
                                <w:bottom w:val="none" w:sz="0" w:space="0" w:color="auto"/>
                                <w:right w:val="none" w:sz="0" w:space="0" w:color="auto"/>
                              </w:divBdr>
                              <w:divsChild>
                                <w:div w:id="10379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080">
                          <w:marLeft w:val="0"/>
                          <w:marRight w:val="0"/>
                          <w:marTop w:val="0"/>
                          <w:marBottom w:val="0"/>
                          <w:divBdr>
                            <w:top w:val="none" w:sz="0" w:space="0" w:color="auto"/>
                            <w:left w:val="none" w:sz="0" w:space="0" w:color="auto"/>
                            <w:bottom w:val="none" w:sz="0" w:space="0" w:color="auto"/>
                            <w:right w:val="none" w:sz="0" w:space="0" w:color="auto"/>
                          </w:divBdr>
                          <w:divsChild>
                            <w:div w:id="129055039">
                              <w:marLeft w:val="0"/>
                              <w:marRight w:val="0"/>
                              <w:marTop w:val="0"/>
                              <w:marBottom w:val="0"/>
                              <w:divBdr>
                                <w:top w:val="none" w:sz="0" w:space="0" w:color="auto"/>
                                <w:left w:val="none" w:sz="0" w:space="0" w:color="auto"/>
                                <w:bottom w:val="none" w:sz="0" w:space="0" w:color="auto"/>
                                <w:right w:val="none" w:sz="0" w:space="0" w:color="auto"/>
                              </w:divBdr>
                              <w:divsChild>
                                <w:div w:id="4737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4">
                          <w:marLeft w:val="0"/>
                          <w:marRight w:val="0"/>
                          <w:marTop w:val="0"/>
                          <w:marBottom w:val="0"/>
                          <w:divBdr>
                            <w:top w:val="none" w:sz="0" w:space="0" w:color="auto"/>
                            <w:left w:val="none" w:sz="0" w:space="0" w:color="auto"/>
                            <w:bottom w:val="none" w:sz="0" w:space="0" w:color="auto"/>
                            <w:right w:val="none" w:sz="0" w:space="0" w:color="auto"/>
                          </w:divBdr>
                          <w:divsChild>
                            <w:div w:id="659425722">
                              <w:marLeft w:val="0"/>
                              <w:marRight w:val="0"/>
                              <w:marTop w:val="0"/>
                              <w:marBottom w:val="0"/>
                              <w:divBdr>
                                <w:top w:val="none" w:sz="0" w:space="0" w:color="auto"/>
                                <w:left w:val="none" w:sz="0" w:space="0" w:color="auto"/>
                                <w:bottom w:val="none" w:sz="0" w:space="0" w:color="auto"/>
                                <w:right w:val="none" w:sz="0" w:space="0" w:color="auto"/>
                              </w:divBdr>
                              <w:divsChild>
                                <w:div w:id="20919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4173">
                          <w:marLeft w:val="0"/>
                          <w:marRight w:val="0"/>
                          <w:marTop w:val="0"/>
                          <w:marBottom w:val="0"/>
                          <w:divBdr>
                            <w:top w:val="none" w:sz="0" w:space="0" w:color="auto"/>
                            <w:left w:val="none" w:sz="0" w:space="0" w:color="auto"/>
                            <w:bottom w:val="none" w:sz="0" w:space="0" w:color="auto"/>
                            <w:right w:val="none" w:sz="0" w:space="0" w:color="auto"/>
                          </w:divBdr>
                          <w:divsChild>
                            <w:div w:id="1118061776">
                              <w:marLeft w:val="0"/>
                              <w:marRight w:val="0"/>
                              <w:marTop w:val="0"/>
                              <w:marBottom w:val="0"/>
                              <w:divBdr>
                                <w:top w:val="none" w:sz="0" w:space="0" w:color="auto"/>
                                <w:left w:val="none" w:sz="0" w:space="0" w:color="auto"/>
                                <w:bottom w:val="none" w:sz="0" w:space="0" w:color="auto"/>
                                <w:right w:val="none" w:sz="0" w:space="0" w:color="auto"/>
                              </w:divBdr>
                              <w:divsChild>
                                <w:div w:id="21452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74435">
                          <w:marLeft w:val="0"/>
                          <w:marRight w:val="0"/>
                          <w:marTop w:val="0"/>
                          <w:marBottom w:val="0"/>
                          <w:divBdr>
                            <w:top w:val="none" w:sz="0" w:space="0" w:color="auto"/>
                            <w:left w:val="none" w:sz="0" w:space="0" w:color="auto"/>
                            <w:bottom w:val="none" w:sz="0" w:space="0" w:color="auto"/>
                            <w:right w:val="none" w:sz="0" w:space="0" w:color="auto"/>
                          </w:divBdr>
                          <w:divsChild>
                            <w:div w:id="1355810012">
                              <w:marLeft w:val="0"/>
                              <w:marRight w:val="0"/>
                              <w:marTop w:val="0"/>
                              <w:marBottom w:val="0"/>
                              <w:divBdr>
                                <w:top w:val="none" w:sz="0" w:space="0" w:color="auto"/>
                                <w:left w:val="none" w:sz="0" w:space="0" w:color="auto"/>
                                <w:bottom w:val="none" w:sz="0" w:space="0" w:color="auto"/>
                                <w:right w:val="none" w:sz="0" w:space="0" w:color="auto"/>
                              </w:divBdr>
                              <w:divsChild>
                                <w:div w:id="11266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3914">
                          <w:marLeft w:val="0"/>
                          <w:marRight w:val="0"/>
                          <w:marTop w:val="0"/>
                          <w:marBottom w:val="0"/>
                          <w:divBdr>
                            <w:top w:val="none" w:sz="0" w:space="0" w:color="auto"/>
                            <w:left w:val="none" w:sz="0" w:space="0" w:color="auto"/>
                            <w:bottom w:val="none" w:sz="0" w:space="0" w:color="auto"/>
                            <w:right w:val="none" w:sz="0" w:space="0" w:color="auto"/>
                          </w:divBdr>
                          <w:divsChild>
                            <w:div w:id="1043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8638">
                      <w:marLeft w:val="0"/>
                      <w:marRight w:val="0"/>
                      <w:marTop w:val="0"/>
                      <w:marBottom w:val="0"/>
                      <w:divBdr>
                        <w:top w:val="none" w:sz="0" w:space="0" w:color="auto"/>
                        <w:left w:val="none" w:sz="0" w:space="0" w:color="auto"/>
                        <w:bottom w:val="none" w:sz="0" w:space="0" w:color="auto"/>
                        <w:right w:val="none" w:sz="0" w:space="0" w:color="auto"/>
                      </w:divBdr>
                      <w:divsChild>
                        <w:div w:id="203717242">
                          <w:marLeft w:val="0"/>
                          <w:marRight w:val="0"/>
                          <w:marTop w:val="0"/>
                          <w:marBottom w:val="0"/>
                          <w:divBdr>
                            <w:top w:val="none" w:sz="0" w:space="0" w:color="auto"/>
                            <w:left w:val="none" w:sz="0" w:space="0" w:color="auto"/>
                            <w:bottom w:val="none" w:sz="0" w:space="0" w:color="auto"/>
                            <w:right w:val="none" w:sz="0" w:space="0" w:color="auto"/>
                          </w:divBdr>
                          <w:divsChild>
                            <w:div w:id="2101561036">
                              <w:marLeft w:val="0"/>
                              <w:marRight w:val="0"/>
                              <w:marTop w:val="0"/>
                              <w:marBottom w:val="0"/>
                              <w:divBdr>
                                <w:top w:val="none" w:sz="0" w:space="0" w:color="auto"/>
                                <w:left w:val="none" w:sz="0" w:space="0" w:color="auto"/>
                                <w:bottom w:val="none" w:sz="0" w:space="0" w:color="auto"/>
                                <w:right w:val="none" w:sz="0" w:space="0" w:color="auto"/>
                              </w:divBdr>
                            </w:div>
                          </w:divsChild>
                        </w:div>
                        <w:div w:id="630289788">
                          <w:marLeft w:val="0"/>
                          <w:marRight w:val="0"/>
                          <w:marTop w:val="0"/>
                          <w:marBottom w:val="0"/>
                          <w:divBdr>
                            <w:top w:val="none" w:sz="0" w:space="0" w:color="auto"/>
                            <w:left w:val="none" w:sz="0" w:space="0" w:color="auto"/>
                            <w:bottom w:val="none" w:sz="0" w:space="0" w:color="auto"/>
                            <w:right w:val="none" w:sz="0" w:space="0" w:color="auto"/>
                          </w:divBdr>
                          <w:divsChild>
                            <w:div w:id="1631550450">
                              <w:marLeft w:val="0"/>
                              <w:marRight w:val="0"/>
                              <w:marTop w:val="0"/>
                              <w:marBottom w:val="0"/>
                              <w:divBdr>
                                <w:top w:val="none" w:sz="0" w:space="0" w:color="auto"/>
                                <w:left w:val="none" w:sz="0" w:space="0" w:color="auto"/>
                                <w:bottom w:val="none" w:sz="0" w:space="0" w:color="auto"/>
                                <w:right w:val="none" w:sz="0" w:space="0" w:color="auto"/>
                              </w:divBdr>
                              <w:divsChild>
                                <w:div w:id="1871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2701">
                          <w:marLeft w:val="0"/>
                          <w:marRight w:val="0"/>
                          <w:marTop w:val="0"/>
                          <w:marBottom w:val="0"/>
                          <w:divBdr>
                            <w:top w:val="none" w:sz="0" w:space="0" w:color="auto"/>
                            <w:left w:val="none" w:sz="0" w:space="0" w:color="auto"/>
                            <w:bottom w:val="none" w:sz="0" w:space="0" w:color="auto"/>
                            <w:right w:val="none" w:sz="0" w:space="0" w:color="auto"/>
                          </w:divBdr>
                          <w:divsChild>
                            <w:div w:id="2105413024">
                              <w:marLeft w:val="0"/>
                              <w:marRight w:val="0"/>
                              <w:marTop w:val="0"/>
                              <w:marBottom w:val="0"/>
                              <w:divBdr>
                                <w:top w:val="none" w:sz="0" w:space="0" w:color="auto"/>
                                <w:left w:val="none" w:sz="0" w:space="0" w:color="auto"/>
                                <w:bottom w:val="none" w:sz="0" w:space="0" w:color="auto"/>
                                <w:right w:val="none" w:sz="0" w:space="0" w:color="auto"/>
                              </w:divBdr>
                              <w:divsChild>
                                <w:div w:id="2389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5346">
                          <w:marLeft w:val="0"/>
                          <w:marRight w:val="0"/>
                          <w:marTop w:val="0"/>
                          <w:marBottom w:val="0"/>
                          <w:divBdr>
                            <w:top w:val="none" w:sz="0" w:space="0" w:color="auto"/>
                            <w:left w:val="none" w:sz="0" w:space="0" w:color="auto"/>
                            <w:bottom w:val="none" w:sz="0" w:space="0" w:color="auto"/>
                            <w:right w:val="none" w:sz="0" w:space="0" w:color="auto"/>
                          </w:divBdr>
                          <w:divsChild>
                            <w:div w:id="1410931247">
                              <w:marLeft w:val="0"/>
                              <w:marRight w:val="0"/>
                              <w:marTop w:val="0"/>
                              <w:marBottom w:val="0"/>
                              <w:divBdr>
                                <w:top w:val="none" w:sz="0" w:space="0" w:color="auto"/>
                                <w:left w:val="none" w:sz="0" w:space="0" w:color="auto"/>
                                <w:bottom w:val="none" w:sz="0" w:space="0" w:color="auto"/>
                                <w:right w:val="none" w:sz="0" w:space="0" w:color="auto"/>
                              </w:divBdr>
                              <w:divsChild>
                                <w:div w:id="1345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7221">
                          <w:marLeft w:val="0"/>
                          <w:marRight w:val="0"/>
                          <w:marTop w:val="0"/>
                          <w:marBottom w:val="0"/>
                          <w:divBdr>
                            <w:top w:val="none" w:sz="0" w:space="0" w:color="auto"/>
                            <w:left w:val="none" w:sz="0" w:space="0" w:color="auto"/>
                            <w:bottom w:val="none" w:sz="0" w:space="0" w:color="auto"/>
                            <w:right w:val="none" w:sz="0" w:space="0" w:color="auto"/>
                          </w:divBdr>
                          <w:divsChild>
                            <w:div w:id="2100245798">
                              <w:marLeft w:val="0"/>
                              <w:marRight w:val="0"/>
                              <w:marTop w:val="0"/>
                              <w:marBottom w:val="0"/>
                              <w:divBdr>
                                <w:top w:val="none" w:sz="0" w:space="0" w:color="auto"/>
                                <w:left w:val="none" w:sz="0" w:space="0" w:color="auto"/>
                                <w:bottom w:val="none" w:sz="0" w:space="0" w:color="auto"/>
                                <w:right w:val="none" w:sz="0" w:space="0" w:color="auto"/>
                              </w:divBdr>
                              <w:divsChild>
                                <w:div w:id="10942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12604">
                      <w:marLeft w:val="0"/>
                      <w:marRight w:val="0"/>
                      <w:marTop w:val="0"/>
                      <w:marBottom w:val="0"/>
                      <w:divBdr>
                        <w:top w:val="none" w:sz="0" w:space="0" w:color="auto"/>
                        <w:left w:val="none" w:sz="0" w:space="0" w:color="auto"/>
                        <w:bottom w:val="none" w:sz="0" w:space="0" w:color="auto"/>
                        <w:right w:val="none" w:sz="0" w:space="0" w:color="auto"/>
                      </w:divBdr>
                      <w:divsChild>
                        <w:div w:id="17432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135">
                  <w:marLeft w:val="0"/>
                  <w:marRight w:val="0"/>
                  <w:marTop w:val="0"/>
                  <w:marBottom w:val="0"/>
                  <w:divBdr>
                    <w:top w:val="none" w:sz="0" w:space="0" w:color="auto"/>
                    <w:left w:val="none" w:sz="0" w:space="0" w:color="auto"/>
                    <w:bottom w:val="none" w:sz="0" w:space="0" w:color="auto"/>
                    <w:right w:val="none" w:sz="0" w:space="0" w:color="auto"/>
                  </w:divBdr>
                  <w:divsChild>
                    <w:div w:id="780802032">
                      <w:marLeft w:val="0"/>
                      <w:marRight w:val="0"/>
                      <w:marTop w:val="0"/>
                      <w:marBottom w:val="0"/>
                      <w:divBdr>
                        <w:top w:val="none" w:sz="0" w:space="0" w:color="auto"/>
                        <w:left w:val="none" w:sz="0" w:space="0" w:color="auto"/>
                        <w:bottom w:val="none" w:sz="0" w:space="0" w:color="auto"/>
                        <w:right w:val="none" w:sz="0" w:space="0" w:color="auto"/>
                      </w:divBdr>
                      <w:divsChild>
                        <w:div w:id="1363900085">
                          <w:marLeft w:val="0"/>
                          <w:marRight w:val="0"/>
                          <w:marTop w:val="0"/>
                          <w:marBottom w:val="0"/>
                          <w:divBdr>
                            <w:top w:val="none" w:sz="0" w:space="0" w:color="auto"/>
                            <w:left w:val="none" w:sz="0" w:space="0" w:color="auto"/>
                            <w:bottom w:val="none" w:sz="0" w:space="0" w:color="auto"/>
                            <w:right w:val="none" w:sz="0" w:space="0" w:color="auto"/>
                          </w:divBdr>
                        </w:div>
                      </w:divsChild>
                    </w:div>
                    <w:div w:id="1958025313">
                      <w:marLeft w:val="0"/>
                      <w:marRight w:val="0"/>
                      <w:marTop w:val="0"/>
                      <w:marBottom w:val="0"/>
                      <w:divBdr>
                        <w:top w:val="none" w:sz="0" w:space="0" w:color="auto"/>
                        <w:left w:val="none" w:sz="0" w:space="0" w:color="auto"/>
                        <w:bottom w:val="none" w:sz="0" w:space="0" w:color="auto"/>
                        <w:right w:val="none" w:sz="0" w:space="0" w:color="auto"/>
                      </w:divBdr>
                      <w:divsChild>
                        <w:div w:id="9505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76723">
                  <w:marLeft w:val="0"/>
                  <w:marRight w:val="0"/>
                  <w:marTop w:val="0"/>
                  <w:marBottom w:val="0"/>
                  <w:divBdr>
                    <w:top w:val="none" w:sz="0" w:space="0" w:color="auto"/>
                    <w:left w:val="none" w:sz="0" w:space="0" w:color="auto"/>
                    <w:bottom w:val="none" w:sz="0" w:space="0" w:color="auto"/>
                    <w:right w:val="none" w:sz="0" w:space="0" w:color="auto"/>
                  </w:divBdr>
                  <w:divsChild>
                    <w:div w:id="1703163319">
                      <w:marLeft w:val="0"/>
                      <w:marRight w:val="0"/>
                      <w:marTop w:val="0"/>
                      <w:marBottom w:val="0"/>
                      <w:divBdr>
                        <w:top w:val="none" w:sz="0" w:space="0" w:color="auto"/>
                        <w:left w:val="none" w:sz="0" w:space="0" w:color="auto"/>
                        <w:bottom w:val="none" w:sz="0" w:space="0" w:color="auto"/>
                        <w:right w:val="none" w:sz="0" w:space="0" w:color="auto"/>
                      </w:divBdr>
                    </w:div>
                  </w:divsChild>
                </w:div>
                <w:div w:id="1795371817">
                  <w:marLeft w:val="0"/>
                  <w:marRight w:val="0"/>
                  <w:marTop w:val="0"/>
                  <w:marBottom w:val="0"/>
                  <w:divBdr>
                    <w:top w:val="none" w:sz="0" w:space="0" w:color="auto"/>
                    <w:left w:val="none" w:sz="0" w:space="0" w:color="auto"/>
                    <w:bottom w:val="none" w:sz="0" w:space="0" w:color="auto"/>
                    <w:right w:val="none" w:sz="0" w:space="0" w:color="auto"/>
                  </w:divBdr>
                  <w:divsChild>
                    <w:div w:id="998268807">
                      <w:marLeft w:val="0"/>
                      <w:marRight w:val="0"/>
                      <w:marTop w:val="0"/>
                      <w:marBottom w:val="0"/>
                      <w:divBdr>
                        <w:top w:val="none" w:sz="0" w:space="0" w:color="auto"/>
                        <w:left w:val="none" w:sz="0" w:space="0" w:color="auto"/>
                        <w:bottom w:val="none" w:sz="0" w:space="0" w:color="auto"/>
                        <w:right w:val="none" w:sz="0" w:space="0" w:color="auto"/>
                      </w:divBdr>
                      <w:divsChild>
                        <w:div w:id="16986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911">
                  <w:marLeft w:val="0"/>
                  <w:marRight w:val="0"/>
                  <w:marTop w:val="0"/>
                  <w:marBottom w:val="0"/>
                  <w:divBdr>
                    <w:top w:val="none" w:sz="0" w:space="0" w:color="auto"/>
                    <w:left w:val="none" w:sz="0" w:space="0" w:color="auto"/>
                    <w:bottom w:val="none" w:sz="0" w:space="0" w:color="auto"/>
                    <w:right w:val="none" w:sz="0" w:space="0" w:color="auto"/>
                  </w:divBdr>
                  <w:divsChild>
                    <w:div w:id="51857916">
                      <w:marLeft w:val="0"/>
                      <w:marRight w:val="0"/>
                      <w:marTop w:val="0"/>
                      <w:marBottom w:val="0"/>
                      <w:divBdr>
                        <w:top w:val="none" w:sz="0" w:space="0" w:color="auto"/>
                        <w:left w:val="none" w:sz="0" w:space="0" w:color="auto"/>
                        <w:bottom w:val="none" w:sz="0" w:space="0" w:color="auto"/>
                        <w:right w:val="none" w:sz="0" w:space="0" w:color="auto"/>
                      </w:divBdr>
                      <w:divsChild>
                        <w:div w:id="4741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3304">
              <w:marLeft w:val="0"/>
              <w:marRight w:val="0"/>
              <w:marTop w:val="0"/>
              <w:marBottom w:val="0"/>
              <w:divBdr>
                <w:top w:val="none" w:sz="0" w:space="0" w:color="auto"/>
                <w:left w:val="none" w:sz="0" w:space="0" w:color="auto"/>
                <w:bottom w:val="none" w:sz="0" w:space="0" w:color="auto"/>
                <w:right w:val="none" w:sz="0" w:space="0" w:color="auto"/>
              </w:divBdr>
            </w:div>
          </w:divsChild>
        </w:div>
        <w:div w:id="1514103454">
          <w:marLeft w:val="0"/>
          <w:marRight w:val="0"/>
          <w:marTop w:val="0"/>
          <w:marBottom w:val="0"/>
          <w:divBdr>
            <w:top w:val="none" w:sz="0" w:space="0" w:color="auto"/>
            <w:left w:val="none" w:sz="0" w:space="0" w:color="auto"/>
            <w:bottom w:val="none" w:sz="0" w:space="0" w:color="auto"/>
            <w:right w:val="none" w:sz="0" w:space="0" w:color="auto"/>
          </w:divBdr>
          <w:divsChild>
            <w:div w:id="666712460">
              <w:marLeft w:val="0"/>
              <w:marRight w:val="0"/>
              <w:marTop w:val="0"/>
              <w:marBottom w:val="0"/>
              <w:divBdr>
                <w:top w:val="none" w:sz="0" w:space="0" w:color="auto"/>
                <w:left w:val="none" w:sz="0" w:space="0" w:color="auto"/>
                <w:bottom w:val="none" w:sz="0" w:space="0" w:color="auto"/>
                <w:right w:val="none" w:sz="0" w:space="0" w:color="auto"/>
              </w:divBdr>
            </w:div>
            <w:div w:id="892154788">
              <w:marLeft w:val="0"/>
              <w:marRight w:val="0"/>
              <w:marTop w:val="0"/>
              <w:marBottom w:val="0"/>
              <w:divBdr>
                <w:top w:val="none" w:sz="0" w:space="0" w:color="auto"/>
                <w:left w:val="none" w:sz="0" w:space="0" w:color="auto"/>
                <w:bottom w:val="none" w:sz="0" w:space="0" w:color="auto"/>
                <w:right w:val="none" w:sz="0" w:space="0" w:color="auto"/>
              </w:divBdr>
              <w:divsChild>
                <w:div w:id="3035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73275">
      <w:bodyDiv w:val="1"/>
      <w:marLeft w:val="0"/>
      <w:marRight w:val="0"/>
      <w:marTop w:val="0"/>
      <w:marBottom w:val="0"/>
      <w:divBdr>
        <w:top w:val="none" w:sz="0" w:space="0" w:color="auto"/>
        <w:left w:val="none" w:sz="0" w:space="0" w:color="auto"/>
        <w:bottom w:val="none" w:sz="0" w:space="0" w:color="auto"/>
        <w:right w:val="none" w:sz="0" w:space="0" w:color="auto"/>
      </w:divBdr>
    </w:div>
    <w:div w:id="1456754213">
      <w:bodyDiv w:val="1"/>
      <w:marLeft w:val="27"/>
      <w:marRight w:val="27"/>
      <w:marTop w:val="27"/>
      <w:marBottom w:val="27"/>
      <w:divBdr>
        <w:top w:val="none" w:sz="0" w:space="0" w:color="auto"/>
        <w:left w:val="none" w:sz="0" w:space="0" w:color="auto"/>
        <w:bottom w:val="none" w:sz="0" w:space="0" w:color="auto"/>
        <w:right w:val="none" w:sz="0" w:space="0" w:color="auto"/>
      </w:divBdr>
      <w:divsChild>
        <w:div w:id="2032142092">
          <w:marLeft w:val="0"/>
          <w:marRight w:val="0"/>
          <w:marTop w:val="0"/>
          <w:marBottom w:val="0"/>
          <w:divBdr>
            <w:top w:val="none" w:sz="0" w:space="0" w:color="auto"/>
            <w:left w:val="none" w:sz="0" w:space="0" w:color="auto"/>
            <w:bottom w:val="none" w:sz="0" w:space="0" w:color="auto"/>
            <w:right w:val="none" w:sz="0" w:space="0" w:color="auto"/>
          </w:divBdr>
          <w:divsChild>
            <w:div w:id="2109227616">
              <w:marLeft w:val="41"/>
              <w:marRight w:val="41"/>
              <w:marTop w:val="41"/>
              <w:marBottom w:val="41"/>
              <w:divBdr>
                <w:top w:val="none" w:sz="0" w:space="0" w:color="auto"/>
                <w:left w:val="none" w:sz="0" w:space="0" w:color="auto"/>
                <w:bottom w:val="none" w:sz="0" w:space="0" w:color="auto"/>
                <w:right w:val="none" w:sz="0" w:space="0" w:color="auto"/>
              </w:divBdr>
              <w:divsChild>
                <w:div w:id="646469835">
                  <w:marLeft w:val="0"/>
                  <w:marRight w:val="0"/>
                  <w:marTop w:val="0"/>
                  <w:marBottom w:val="0"/>
                  <w:divBdr>
                    <w:top w:val="none" w:sz="0" w:space="0" w:color="auto"/>
                    <w:left w:val="none" w:sz="0" w:space="0" w:color="auto"/>
                    <w:bottom w:val="none" w:sz="0" w:space="0" w:color="auto"/>
                    <w:right w:val="none" w:sz="0" w:space="0" w:color="auto"/>
                  </w:divBdr>
                  <w:divsChild>
                    <w:div w:id="21444059">
                      <w:marLeft w:val="0"/>
                      <w:marRight w:val="0"/>
                      <w:marTop w:val="0"/>
                      <w:marBottom w:val="0"/>
                      <w:divBdr>
                        <w:top w:val="none" w:sz="0" w:space="0" w:color="auto"/>
                        <w:left w:val="none" w:sz="0" w:space="0" w:color="auto"/>
                        <w:bottom w:val="none" w:sz="0" w:space="0" w:color="auto"/>
                        <w:right w:val="none" w:sz="0" w:space="0" w:color="auto"/>
                      </w:divBdr>
                    </w:div>
                    <w:div w:id="54858053">
                      <w:marLeft w:val="0"/>
                      <w:marRight w:val="0"/>
                      <w:marTop w:val="0"/>
                      <w:marBottom w:val="0"/>
                      <w:divBdr>
                        <w:top w:val="none" w:sz="0" w:space="0" w:color="auto"/>
                        <w:left w:val="none" w:sz="0" w:space="0" w:color="auto"/>
                        <w:bottom w:val="none" w:sz="0" w:space="0" w:color="auto"/>
                        <w:right w:val="none" w:sz="0" w:space="0" w:color="auto"/>
                      </w:divBdr>
                    </w:div>
                    <w:div w:id="312100615">
                      <w:marLeft w:val="0"/>
                      <w:marRight w:val="0"/>
                      <w:marTop w:val="0"/>
                      <w:marBottom w:val="0"/>
                      <w:divBdr>
                        <w:top w:val="none" w:sz="0" w:space="0" w:color="auto"/>
                        <w:left w:val="none" w:sz="0" w:space="0" w:color="auto"/>
                        <w:bottom w:val="none" w:sz="0" w:space="0" w:color="auto"/>
                        <w:right w:val="none" w:sz="0" w:space="0" w:color="auto"/>
                      </w:divBdr>
                    </w:div>
                    <w:div w:id="392504263">
                      <w:marLeft w:val="0"/>
                      <w:marRight w:val="0"/>
                      <w:marTop w:val="0"/>
                      <w:marBottom w:val="0"/>
                      <w:divBdr>
                        <w:top w:val="none" w:sz="0" w:space="0" w:color="auto"/>
                        <w:left w:val="none" w:sz="0" w:space="0" w:color="auto"/>
                        <w:bottom w:val="none" w:sz="0" w:space="0" w:color="auto"/>
                        <w:right w:val="none" w:sz="0" w:space="0" w:color="auto"/>
                      </w:divBdr>
                    </w:div>
                    <w:div w:id="536698086">
                      <w:marLeft w:val="0"/>
                      <w:marRight w:val="0"/>
                      <w:marTop w:val="0"/>
                      <w:marBottom w:val="0"/>
                      <w:divBdr>
                        <w:top w:val="none" w:sz="0" w:space="0" w:color="auto"/>
                        <w:left w:val="none" w:sz="0" w:space="0" w:color="auto"/>
                        <w:bottom w:val="none" w:sz="0" w:space="0" w:color="auto"/>
                        <w:right w:val="none" w:sz="0" w:space="0" w:color="auto"/>
                      </w:divBdr>
                    </w:div>
                    <w:div w:id="668100076">
                      <w:marLeft w:val="0"/>
                      <w:marRight w:val="0"/>
                      <w:marTop w:val="0"/>
                      <w:marBottom w:val="0"/>
                      <w:divBdr>
                        <w:top w:val="none" w:sz="0" w:space="0" w:color="auto"/>
                        <w:left w:val="none" w:sz="0" w:space="0" w:color="auto"/>
                        <w:bottom w:val="none" w:sz="0" w:space="0" w:color="auto"/>
                        <w:right w:val="none" w:sz="0" w:space="0" w:color="auto"/>
                      </w:divBdr>
                    </w:div>
                    <w:div w:id="738483906">
                      <w:marLeft w:val="0"/>
                      <w:marRight w:val="0"/>
                      <w:marTop w:val="0"/>
                      <w:marBottom w:val="0"/>
                      <w:divBdr>
                        <w:top w:val="none" w:sz="0" w:space="0" w:color="auto"/>
                        <w:left w:val="none" w:sz="0" w:space="0" w:color="auto"/>
                        <w:bottom w:val="none" w:sz="0" w:space="0" w:color="auto"/>
                        <w:right w:val="none" w:sz="0" w:space="0" w:color="auto"/>
                      </w:divBdr>
                    </w:div>
                    <w:div w:id="961158553">
                      <w:marLeft w:val="0"/>
                      <w:marRight w:val="0"/>
                      <w:marTop w:val="0"/>
                      <w:marBottom w:val="0"/>
                      <w:divBdr>
                        <w:top w:val="none" w:sz="0" w:space="0" w:color="auto"/>
                        <w:left w:val="none" w:sz="0" w:space="0" w:color="auto"/>
                        <w:bottom w:val="none" w:sz="0" w:space="0" w:color="auto"/>
                        <w:right w:val="none" w:sz="0" w:space="0" w:color="auto"/>
                      </w:divBdr>
                    </w:div>
                    <w:div w:id="984968456">
                      <w:marLeft w:val="0"/>
                      <w:marRight w:val="0"/>
                      <w:marTop w:val="0"/>
                      <w:marBottom w:val="0"/>
                      <w:divBdr>
                        <w:top w:val="none" w:sz="0" w:space="0" w:color="auto"/>
                        <w:left w:val="none" w:sz="0" w:space="0" w:color="auto"/>
                        <w:bottom w:val="none" w:sz="0" w:space="0" w:color="auto"/>
                        <w:right w:val="none" w:sz="0" w:space="0" w:color="auto"/>
                      </w:divBdr>
                    </w:div>
                    <w:div w:id="1029450316">
                      <w:marLeft w:val="0"/>
                      <w:marRight w:val="0"/>
                      <w:marTop w:val="0"/>
                      <w:marBottom w:val="0"/>
                      <w:divBdr>
                        <w:top w:val="none" w:sz="0" w:space="0" w:color="auto"/>
                        <w:left w:val="none" w:sz="0" w:space="0" w:color="auto"/>
                        <w:bottom w:val="none" w:sz="0" w:space="0" w:color="auto"/>
                        <w:right w:val="none" w:sz="0" w:space="0" w:color="auto"/>
                      </w:divBdr>
                    </w:div>
                    <w:div w:id="1099376150">
                      <w:marLeft w:val="0"/>
                      <w:marRight w:val="0"/>
                      <w:marTop w:val="0"/>
                      <w:marBottom w:val="0"/>
                      <w:divBdr>
                        <w:top w:val="none" w:sz="0" w:space="0" w:color="auto"/>
                        <w:left w:val="none" w:sz="0" w:space="0" w:color="auto"/>
                        <w:bottom w:val="none" w:sz="0" w:space="0" w:color="auto"/>
                        <w:right w:val="none" w:sz="0" w:space="0" w:color="auto"/>
                      </w:divBdr>
                    </w:div>
                    <w:div w:id="1104348642">
                      <w:marLeft w:val="0"/>
                      <w:marRight w:val="0"/>
                      <w:marTop w:val="0"/>
                      <w:marBottom w:val="0"/>
                      <w:divBdr>
                        <w:top w:val="none" w:sz="0" w:space="0" w:color="auto"/>
                        <w:left w:val="none" w:sz="0" w:space="0" w:color="auto"/>
                        <w:bottom w:val="none" w:sz="0" w:space="0" w:color="auto"/>
                        <w:right w:val="none" w:sz="0" w:space="0" w:color="auto"/>
                      </w:divBdr>
                    </w:div>
                    <w:div w:id="1836994977">
                      <w:marLeft w:val="0"/>
                      <w:marRight w:val="0"/>
                      <w:marTop w:val="0"/>
                      <w:marBottom w:val="0"/>
                      <w:divBdr>
                        <w:top w:val="none" w:sz="0" w:space="0" w:color="auto"/>
                        <w:left w:val="none" w:sz="0" w:space="0" w:color="auto"/>
                        <w:bottom w:val="none" w:sz="0" w:space="0" w:color="auto"/>
                        <w:right w:val="none" w:sz="0" w:space="0" w:color="auto"/>
                      </w:divBdr>
                    </w:div>
                    <w:div w:id="18687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6882">
      <w:bodyDiv w:val="1"/>
      <w:marLeft w:val="0"/>
      <w:marRight w:val="0"/>
      <w:marTop w:val="0"/>
      <w:marBottom w:val="0"/>
      <w:divBdr>
        <w:top w:val="none" w:sz="0" w:space="0" w:color="auto"/>
        <w:left w:val="none" w:sz="0" w:space="0" w:color="auto"/>
        <w:bottom w:val="none" w:sz="0" w:space="0" w:color="auto"/>
        <w:right w:val="none" w:sz="0" w:space="0" w:color="auto"/>
      </w:divBdr>
    </w:div>
    <w:div w:id="1461610841">
      <w:bodyDiv w:val="1"/>
      <w:marLeft w:val="0"/>
      <w:marRight w:val="0"/>
      <w:marTop w:val="0"/>
      <w:marBottom w:val="0"/>
      <w:divBdr>
        <w:top w:val="none" w:sz="0" w:space="0" w:color="auto"/>
        <w:left w:val="none" w:sz="0" w:space="0" w:color="auto"/>
        <w:bottom w:val="none" w:sz="0" w:space="0" w:color="auto"/>
        <w:right w:val="none" w:sz="0" w:space="0" w:color="auto"/>
      </w:divBdr>
      <w:divsChild>
        <w:div w:id="1931546337">
          <w:marLeft w:val="0"/>
          <w:marRight w:val="0"/>
          <w:marTop w:val="0"/>
          <w:marBottom w:val="0"/>
          <w:divBdr>
            <w:top w:val="none" w:sz="0" w:space="0" w:color="auto"/>
            <w:left w:val="none" w:sz="0" w:space="0" w:color="auto"/>
            <w:bottom w:val="none" w:sz="0" w:space="0" w:color="auto"/>
            <w:right w:val="none" w:sz="0" w:space="0" w:color="auto"/>
          </w:divBdr>
          <w:divsChild>
            <w:div w:id="827329289">
              <w:marLeft w:val="0"/>
              <w:marRight w:val="0"/>
              <w:marTop w:val="0"/>
              <w:marBottom w:val="0"/>
              <w:divBdr>
                <w:top w:val="none" w:sz="0" w:space="0" w:color="auto"/>
                <w:left w:val="none" w:sz="0" w:space="0" w:color="auto"/>
                <w:bottom w:val="none" w:sz="0" w:space="0" w:color="auto"/>
                <w:right w:val="none" w:sz="0" w:space="0" w:color="auto"/>
              </w:divBdr>
              <w:divsChild>
                <w:div w:id="755057149">
                  <w:marLeft w:val="0"/>
                  <w:marRight w:val="0"/>
                  <w:marTop w:val="0"/>
                  <w:marBottom w:val="0"/>
                  <w:divBdr>
                    <w:top w:val="none" w:sz="0" w:space="0" w:color="auto"/>
                    <w:left w:val="none" w:sz="0" w:space="0" w:color="auto"/>
                    <w:bottom w:val="none" w:sz="0" w:space="0" w:color="auto"/>
                    <w:right w:val="none" w:sz="0" w:space="0" w:color="auto"/>
                  </w:divBdr>
                  <w:divsChild>
                    <w:div w:id="715738413">
                      <w:marLeft w:val="0"/>
                      <w:marRight w:val="0"/>
                      <w:marTop w:val="0"/>
                      <w:marBottom w:val="0"/>
                      <w:divBdr>
                        <w:top w:val="none" w:sz="0" w:space="0" w:color="auto"/>
                        <w:left w:val="none" w:sz="0" w:space="0" w:color="auto"/>
                        <w:bottom w:val="none" w:sz="0" w:space="0" w:color="auto"/>
                        <w:right w:val="none" w:sz="0" w:space="0" w:color="auto"/>
                      </w:divBdr>
                    </w:div>
                    <w:div w:id="1132820191">
                      <w:marLeft w:val="0"/>
                      <w:marRight w:val="0"/>
                      <w:marTop w:val="0"/>
                      <w:marBottom w:val="0"/>
                      <w:divBdr>
                        <w:top w:val="none" w:sz="0" w:space="0" w:color="auto"/>
                        <w:left w:val="none" w:sz="0" w:space="0" w:color="auto"/>
                        <w:bottom w:val="none" w:sz="0" w:space="0" w:color="auto"/>
                        <w:right w:val="none" w:sz="0" w:space="0" w:color="auto"/>
                      </w:divBdr>
                    </w:div>
                    <w:div w:id="2027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273645">
      <w:bodyDiv w:val="1"/>
      <w:marLeft w:val="0"/>
      <w:marRight w:val="0"/>
      <w:marTop w:val="0"/>
      <w:marBottom w:val="0"/>
      <w:divBdr>
        <w:top w:val="none" w:sz="0" w:space="0" w:color="auto"/>
        <w:left w:val="none" w:sz="0" w:space="0" w:color="auto"/>
        <w:bottom w:val="none" w:sz="0" w:space="0" w:color="auto"/>
        <w:right w:val="none" w:sz="0" w:space="0" w:color="auto"/>
      </w:divBdr>
      <w:divsChild>
        <w:div w:id="1058212985">
          <w:marLeft w:val="0"/>
          <w:marRight w:val="0"/>
          <w:marTop w:val="0"/>
          <w:marBottom w:val="0"/>
          <w:divBdr>
            <w:top w:val="none" w:sz="0" w:space="0" w:color="auto"/>
            <w:left w:val="none" w:sz="0" w:space="0" w:color="auto"/>
            <w:bottom w:val="none" w:sz="0" w:space="0" w:color="auto"/>
            <w:right w:val="none" w:sz="0" w:space="0" w:color="auto"/>
          </w:divBdr>
        </w:div>
        <w:div w:id="111628971">
          <w:marLeft w:val="0"/>
          <w:marRight w:val="0"/>
          <w:marTop w:val="0"/>
          <w:marBottom w:val="0"/>
          <w:divBdr>
            <w:top w:val="none" w:sz="0" w:space="0" w:color="auto"/>
            <w:left w:val="none" w:sz="0" w:space="0" w:color="auto"/>
            <w:bottom w:val="none" w:sz="0" w:space="0" w:color="auto"/>
            <w:right w:val="none" w:sz="0" w:space="0" w:color="auto"/>
          </w:divBdr>
        </w:div>
        <w:div w:id="123547213">
          <w:marLeft w:val="0"/>
          <w:marRight w:val="0"/>
          <w:marTop w:val="0"/>
          <w:marBottom w:val="0"/>
          <w:divBdr>
            <w:top w:val="none" w:sz="0" w:space="0" w:color="auto"/>
            <w:left w:val="none" w:sz="0" w:space="0" w:color="auto"/>
            <w:bottom w:val="none" w:sz="0" w:space="0" w:color="auto"/>
            <w:right w:val="none" w:sz="0" w:space="0" w:color="auto"/>
          </w:divBdr>
        </w:div>
        <w:div w:id="1593858190">
          <w:marLeft w:val="0"/>
          <w:marRight w:val="0"/>
          <w:marTop w:val="0"/>
          <w:marBottom w:val="0"/>
          <w:divBdr>
            <w:top w:val="none" w:sz="0" w:space="0" w:color="auto"/>
            <w:left w:val="none" w:sz="0" w:space="0" w:color="auto"/>
            <w:bottom w:val="none" w:sz="0" w:space="0" w:color="auto"/>
            <w:right w:val="none" w:sz="0" w:space="0" w:color="auto"/>
          </w:divBdr>
        </w:div>
        <w:div w:id="1869679345">
          <w:marLeft w:val="0"/>
          <w:marRight w:val="0"/>
          <w:marTop w:val="0"/>
          <w:marBottom w:val="0"/>
          <w:divBdr>
            <w:top w:val="none" w:sz="0" w:space="0" w:color="auto"/>
            <w:left w:val="none" w:sz="0" w:space="0" w:color="auto"/>
            <w:bottom w:val="none" w:sz="0" w:space="0" w:color="auto"/>
            <w:right w:val="none" w:sz="0" w:space="0" w:color="auto"/>
          </w:divBdr>
        </w:div>
        <w:div w:id="1053115827">
          <w:marLeft w:val="0"/>
          <w:marRight w:val="0"/>
          <w:marTop w:val="0"/>
          <w:marBottom w:val="0"/>
          <w:divBdr>
            <w:top w:val="none" w:sz="0" w:space="0" w:color="auto"/>
            <w:left w:val="none" w:sz="0" w:space="0" w:color="auto"/>
            <w:bottom w:val="none" w:sz="0" w:space="0" w:color="auto"/>
            <w:right w:val="none" w:sz="0" w:space="0" w:color="auto"/>
          </w:divBdr>
        </w:div>
        <w:div w:id="1547181801">
          <w:marLeft w:val="0"/>
          <w:marRight w:val="0"/>
          <w:marTop w:val="0"/>
          <w:marBottom w:val="0"/>
          <w:divBdr>
            <w:top w:val="none" w:sz="0" w:space="0" w:color="auto"/>
            <w:left w:val="none" w:sz="0" w:space="0" w:color="auto"/>
            <w:bottom w:val="none" w:sz="0" w:space="0" w:color="auto"/>
            <w:right w:val="none" w:sz="0" w:space="0" w:color="auto"/>
          </w:divBdr>
          <w:divsChild>
            <w:div w:id="1062755991">
              <w:marLeft w:val="0"/>
              <w:marRight w:val="0"/>
              <w:marTop w:val="0"/>
              <w:marBottom w:val="0"/>
              <w:divBdr>
                <w:top w:val="none" w:sz="0" w:space="0" w:color="auto"/>
                <w:left w:val="none" w:sz="0" w:space="0" w:color="auto"/>
                <w:bottom w:val="none" w:sz="0" w:space="0" w:color="auto"/>
                <w:right w:val="none" w:sz="0" w:space="0" w:color="auto"/>
              </w:divBdr>
              <w:divsChild>
                <w:div w:id="1439252423">
                  <w:marLeft w:val="0"/>
                  <w:marRight w:val="0"/>
                  <w:marTop w:val="0"/>
                  <w:marBottom w:val="0"/>
                  <w:divBdr>
                    <w:top w:val="none" w:sz="0" w:space="0" w:color="auto"/>
                    <w:left w:val="none" w:sz="0" w:space="0" w:color="auto"/>
                    <w:bottom w:val="none" w:sz="0" w:space="0" w:color="auto"/>
                    <w:right w:val="none" w:sz="0" w:space="0" w:color="auto"/>
                  </w:divBdr>
                  <w:divsChild>
                    <w:div w:id="2087608539">
                      <w:marLeft w:val="0"/>
                      <w:marRight w:val="0"/>
                      <w:marTop w:val="0"/>
                      <w:marBottom w:val="0"/>
                      <w:divBdr>
                        <w:top w:val="none" w:sz="0" w:space="0" w:color="auto"/>
                        <w:left w:val="none" w:sz="0" w:space="0" w:color="auto"/>
                        <w:bottom w:val="none" w:sz="0" w:space="0" w:color="auto"/>
                        <w:right w:val="none" w:sz="0" w:space="0" w:color="auto"/>
                      </w:divBdr>
                    </w:div>
                    <w:div w:id="1057163894">
                      <w:marLeft w:val="0"/>
                      <w:marRight w:val="0"/>
                      <w:marTop w:val="0"/>
                      <w:marBottom w:val="0"/>
                      <w:divBdr>
                        <w:top w:val="none" w:sz="0" w:space="0" w:color="auto"/>
                        <w:left w:val="none" w:sz="0" w:space="0" w:color="auto"/>
                        <w:bottom w:val="none" w:sz="0" w:space="0" w:color="auto"/>
                        <w:right w:val="none" w:sz="0" w:space="0" w:color="auto"/>
                      </w:divBdr>
                      <w:divsChild>
                        <w:div w:id="17310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5433">
      <w:bodyDiv w:val="1"/>
      <w:marLeft w:val="0"/>
      <w:marRight w:val="0"/>
      <w:marTop w:val="0"/>
      <w:marBottom w:val="0"/>
      <w:divBdr>
        <w:top w:val="none" w:sz="0" w:space="0" w:color="auto"/>
        <w:left w:val="none" w:sz="0" w:space="0" w:color="auto"/>
        <w:bottom w:val="none" w:sz="0" w:space="0" w:color="auto"/>
        <w:right w:val="none" w:sz="0" w:space="0" w:color="auto"/>
      </w:divBdr>
    </w:div>
    <w:div w:id="1469786764">
      <w:bodyDiv w:val="1"/>
      <w:marLeft w:val="0"/>
      <w:marRight w:val="0"/>
      <w:marTop w:val="0"/>
      <w:marBottom w:val="0"/>
      <w:divBdr>
        <w:top w:val="none" w:sz="0" w:space="0" w:color="auto"/>
        <w:left w:val="none" w:sz="0" w:space="0" w:color="auto"/>
        <w:bottom w:val="none" w:sz="0" w:space="0" w:color="auto"/>
        <w:right w:val="none" w:sz="0" w:space="0" w:color="auto"/>
      </w:divBdr>
      <w:divsChild>
        <w:div w:id="1859460941">
          <w:marLeft w:val="0"/>
          <w:marRight w:val="0"/>
          <w:marTop w:val="0"/>
          <w:marBottom w:val="0"/>
          <w:divBdr>
            <w:top w:val="none" w:sz="0" w:space="0" w:color="auto"/>
            <w:left w:val="none" w:sz="0" w:space="0" w:color="auto"/>
            <w:bottom w:val="none" w:sz="0" w:space="0" w:color="auto"/>
            <w:right w:val="none" w:sz="0" w:space="0" w:color="auto"/>
          </w:divBdr>
        </w:div>
        <w:div w:id="1966883674">
          <w:marLeft w:val="0"/>
          <w:marRight w:val="0"/>
          <w:marTop w:val="0"/>
          <w:marBottom w:val="0"/>
          <w:divBdr>
            <w:top w:val="none" w:sz="0" w:space="0" w:color="auto"/>
            <w:left w:val="none" w:sz="0" w:space="0" w:color="auto"/>
            <w:bottom w:val="none" w:sz="0" w:space="0" w:color="auto"/>
            <w:right w:val="none" w:sz="0" w:space="0" w:color="auto"/>
          </w:divBdr>
        </w:div>
      </w:divsChild>
    </w:div>
    <w:div w:id="1475366179">
      <w:bodyDiv w:val="1"/>
      <w:marLeft w:val="27"/>
      <w:marRight w:val="27"/>
      <w:marTop w:val="27"/>
      <w:marBottom w:val="27"/>
      <w:divBdr>
        <w:top w:val="none" w:sz="0" w:space="0" w:color="auto"/>
        <w:left w:val="none" w:sz="0" w:space="0" w:color="auto"/>
        <w:bottom w:val="none" w:sz="0" w:space="0" w:color="auto"/>
        <w:right w:val="none" w:sz="0" w:space="0" w:color="auto"/>
      </w:divBdr>
      <w:divsChild>
        <w:div w:id="1920628013">
          <w:marLeft w:val="0"/>
          <w:marRight w:val="0"/>
          <w:marTop w:val="0"/>
          <w:marBottom w:val="0"/>
          <w:divBdr>
            <w:top w:val="none" w:sz="0" w:space="0" w:color="auto"/>
            <w:left w:val="none" w:sz="0" w:space="0" w:color="auto"/>
            <w:bottom w:val="none" w:sz="0" w:space="0" w:color="auto"/>
            <w:right w:val="none" w:sz="0" w:space="0" w:color="auto"/>
          </w:divBdr>
          <w:divsChild>
            <w:div w:id="107706783">
              <w:marLeft w:val="41"/>
              <w:marRight w:val="41"/>
              <w:marTop w:val="41"/>
              <w:marBottom w:val="41"/>
              <w:divBdr>
                <w:top w:val="none" w:sz="0" w:space="0" w:color="auto"/>
                <w:left w:val="none" w:sz="0" w:space="0" w:color="auto"/>
                <w:bottom w:val="none" w:sz="0" w:space="0" w:color="auto"/>
                <w:right w:val="none" w:sz="0" w:space="0" w:color="auto"/>
              </w:divBdr>
              <w:divsChild>
                <w:div w:id="530261772">
                  <w:marLeft w:val="0"/>
                  <w:marRight w:val="0"/>
                  <w:marTop w:val="0"/>
                  <w:marBottom w:val="0"/>
                  <w:divBdr>
                    <w:top w:val="none" w:sz="0" w:space="0" w:color="auto"/>
                    <w:left w:val="none" w:sz="0" w:space="0" w:color="auto"/>
                    <w:bottom w:val="none" w:sz="0" w:space="0" w:color="auto"/>
                    <w:right w:val="none" w:sz="0" w:space="0" w:color="auto"/>
                  </w:divBdr>
                  <w:divsChild>
                    <w:div w:id="150486444">
                      <w:marLeft w:val="0"/>
                      <w:marRight w:val="0"/>
                      <w:marTop w:val="0"/>
                      <w:marBottom w:val="0"/>
                      <w:divBdr>
                        <w:top w:val="none" w:sz="0" w:space="0" w:color="auto"/>
                        <w:left w:val="none" w:sz="0" w:space="0" w:color="auto"/>
                        <w:bottom w:val="none" w:sz="0" w:space="0" w:color="auto"/>
                        <w:right w:val="none" w:sz="0" w:space="0" w:color="auto"/>
                      </w:divBdr>
                    </w:div>
                    <w:div w:id="188875836">
                      <w:marLeft w:val="0"/>
                      <w:marRight w:val="0"/>
                      <w:marTop w:val="0"/>
                      <w:marBottom w:val="0"/>
                      <w:divBdr>
                        <w:top w:val="none" w:sz="0" w:space="0" w:color="auto"/>
                        <w:left w:val="none" w:sz="0" w:space="0" w:color="auto"/>
                        <w:bottom w:val="none" w:sz="0" w:space="0" w:color="auto"/>
                        <w:right w:val="none" w:sz="0" w:space="0" w:color="auto"/>
                      </w:divBdr>
                    </w:div>
                    <w:div w:id="337584670">
                      <w:marLeft w:val="0"/>
                      <w:marRight w:val="0"/>
                      <w:marTop w:val="0"/>
                      <w:marBottom w:val="0"/>
                      <w:divBdr>
                        <w:top w:val="none" w:sz="0" w:space="0" w:color="auto"/>
                        <w:left w:val="none" w:sz="0" w:space="0" w:color="auto"/>
                        <w:bottom w:val="none" w:sz="0" w:space="0" w:color="auto"/>
                        <w:right w:val="none" w:sz="0" w:space="0" w:color="auto"/>
                      </w:divBdr>
                    </w:div>
                    <w:div w:id="423960952">
                      <w:marLeft w:val="0"/>
                      <w:marRight w:val="0"/>
                      <w:marTop w:val="0"/>
                      <w:marBottom w:val="0"/>
                      <w:divBdr>
                        <w:top w:val="none" w:sz="0" w:space="0" w:color="auto"/>
                        <w:left w:val="none" w:sz="0" w:space="0" w:color="auto"/>
                        <w:bottom w:val="none" w:sz="0" w:space="0" w:color="auto"/>
                        <w:right w:val="none" w:sz="0" w:space="0" w:color="auto"/>
                      </w:divBdr>
                    </w:div>
                    <w:div w:id="888105930">
                      <w:marLeft w:val="0"/>
                      <w:marRight w:val="0"/>
                      <w:marTop w:val="0"/>
                      <w:marBottom w:val="0"/>
                      <w:divBdr>
                        <w:top w:val="none" w:sz="0" w:space="0" w:color="auto"/>
                        <w:left w:val="none" w:sz="0" w:space="0" w:color="auto"/>
                        <w:bottom w:val="none" w:sz="0" w:space="0" w:color="auto"/>
                        <w:right w:val="none" w:sz="0" w:space="0" w:color="auto"/>
                      </w:divBdr>
                    </w:div>
                    <w:div w:id="1480996888">
                      <w:marLeft w:val="0"/>
                      <w:marRight w:val="0"/>
                      <w:marTop w:val="0"/>
                      <w:marBottom w:val="0"/>
                      <w:divBdr>
                        <w:top w:val="none" w:sz="0" w:space="0" w:color="auto"/>
                        <w:left w:val="none" w:sz="0" w:space="0" w:color="auto"/>
                        <w:bottom w:val="none" w:sz="0" w:space="0" w:color="auto"/>
                        <w:right w:val="none" w:sz="0" w:space="0" w:color="auto"/>
                      </w:divBdr>
                    </w:div>
                    <w:div w:id="1589539199">
                      <w:marLeft w:val="0"/>
                      <w:marRight w:val="0"/>
                      <w:marTop w:val="0"/>
                      <w:marBottom w:val="0"/>
                      <w:divBdr>
                        <w:top w:val="none" w:sz="0" w:space="0" w:color="auto"/>
                        <w:left w:val="none" w:sz="0" w:space="0" w:color="auto"/>
                        <w:bottom w:val="none" w:sz="0" w:space="0" w:color="auto"/>
                        <w:right w:val="none" w:sz="0" w:space="0" w:color="auto"/>
                      </w:divBdr>
                    </w:div>
                    <w:div w:id="1967006823">
                      <w:marLeft w:val="0"/>
                      <w:marRight w:val="0"/>
                      <w:marTop w:val="0"/>
                      <w:marBottom w:val="0"/>
                      <w:divBdr>
                        <w:top w:val="none" w:sz="0" w:space="0" w:color="auto"/>
                        <w:left w:val="none" w:sz="0" w:space="0" w:color="auto"/>
                        <w:bottom w:val="none" w:sz="0" w:space="0" w:color="auto"/>
                        <w:right w:val="none" w:sz="0" w:space="0" w:color="auto"/>
                      </w:divBdr>
                    </w:div>
                    <w:div w:id="1993830401">
                      <w:marLeft w:val="0"/>
                      <w:marRight w:val="0"/>
                      <w:marTop w:val="0"/>
                      <w:marBottom w:val="0"/>
                      <w:divBdr>
                        <w:top w:val="none" w:sz="0" w:space="0" w:color="auto"/>
                        <w:left w:val="none" w:sz="0" w:space="0" w:color="auto"/>
                        <w:bottom w:val="none" w:sz="0" w:space="0" w:color="auto"/>
                        <w:right w:val="none" w:sz="0" w:space="0" w:color="auto"/>
                      </w:divBdr>
                    </w:div>
                    <w:div w:id="21038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82517">
      <w:bodyDiv w:val="1"/>
      <w:marLeft w:val="0"/>
      <w:marRight w:val="0"/>
      <w:marTop w:val="0"/>
      <w:marBottom w:val="0"/>
      <w:divBdr>
        <w:top w:val="none" w:sz="0" w:space="0" w:color="auto"/>
        <w:left w:val="none" w:sz="0" w:space="0" w:color="auto"/>
        <w:bottom w:val="none" w:sz="0" w:space="0" w:color="auto"/>
        <w:right w:val="none" w:sz="0" w:space="0" w:color="auto"/>
      </w:divBdr>
      <w:divsChild>
        <w:div w:id="852111799">
          <w:marLeft w:val="0"/>
          <w:marRight w:val="0"/>
          <w:marTop w:val="0"/>
          <w:marBottom w:val="0"/>
          <w:divBdr>
            <w:top w:val="none" w:sz="0" w:space="0" w:color="auto"/>
            <w:left w:val="none" w:sz="0" w:space="0" w:color="auto"/>
            <w:bottom w:val="none" w:sz="0" w:space="0" w:color="auto"/>
            <w:right w:val="none" w:sz="0" w:space="0" w:color="auto"/>
          </w:divBdr>
        </w:div>
      </w:divsChild>
    </w:div>
    <w:div w:id="1476794985">
      <w:bodyDiv w:val="1"/>
      <w:marLeft w:val="27"/>
      <w:marRight w:val="27"/>
      <w:marTop w:val="27"/>
      <w:marBottom w:val="27"/>
      <w:divBdr>
        <w:top w:val="none" w:sz="0" w:space="0" w:color="auto"/>
        <w:left w:val="none" w:sz="0" w:space="0" w:color="auto"/>
        <w:bottom w:val="none" w:sz="0" w:space="0" w:color="auto"/>
        <w:right w:val="none" w:sz="0" w:space="0" w:color="auto"/>
      </w:divBdr>
      <w:divsChild>
        <w:div w:id="155923402">
          <w:marLeft w:val="0"/>
          <w:marRight w:val="0"/>
          <w:marTop w:val="0"/>
          <w:marBottom w:val="0"/>
          <w:divBdr>
            <w:top w:val="none" w:sz="0" w:space="0" w:color="auto"/>
            <w:left w:val="none" w:sz="0" w:space="0" w:color="auto"/>
            <w:bottom w:val="none" w:sz="0" w:space="0" w:color="auto"/>
            <w:right w:val="none" w:sz="0" w:space="0" w:color="auto"/>
          </w:divBdr>
          <w:divsChild>
            <w:div w:id="910819972">
              <w:marLeft w:val="41"/>
              <w:marRight w:val="41"/>
              <w:marTop w:val="41"/>
              <w:marBottom w:val="41"/>
              <w:divBdr>
                <w:top w:val="none" w:sz="0" w:space="0" w:color="auto"/>
                <w:left w:val="none" w:sz="0" w:space="0" w:color="auto"/>
                <w:bottom w:val="none" w:sz="0" w:space="0" w:color="auto"/>
                <w:right w:val="none" w:sz="0" w:space="0" w:color="auto"/>
              </w:divBdr>
              <w:divsChild>
                <w:div w:id="1202280155">
                  <w:marLeft w:val="0"/>
                  <w:marRight w:val="0"/>
                  <w:marTop w:val="0"/>
                  <w:marBottom w:val="0"/>
                  <w:divBdr>
                    <w:top w:val="none" w:sz="0" w:space="0" w:color="auto"/>
                    <w:left w:val="none" w:sz="0" w:space="0" w:color="auto"/>
                    <w:bottom w:val="none" w:sz="0" w:space="0" w:color="auto"/>
                    <w:right w:val="none" w:sz="0" w:space="0" w:color="auto"/>
                  </w:divBdr>
                  <w:divsChild>
                    <w:div w:id="245849824">
                      <w:marLeft w:val="163"/>
                      <w:marRight w:val="0"/>
                      <w:marTop w:val="0"/>
                      <w:marBottom w:val="0"/>
                      <w:divBdr>
                        <w:top w:val="none" w:sz="0" w:space="0" w:color="auto"/>
                        <w:left w:val="none" w:sz="0" w:space="0" w:color="auto"/>
                        <w:bottom w:val="none" w:sz="0" w:space="0" w:color="auto"/>
                        <w:right w:val="none" w:sz="0" w:space="0" w:color="auto"/>
                      </w:divBdr>
                    </w:div>
                    <w:div w:id="249433187">
                      <w:marLeft w:val="163"/>
                      <w:marRight w:val="0"/>
                      <w:marTop w:val="0"/>
                      <w:marBottom w:val="0"/>
                      <w:divBdr>
                        <w:top w:val="none" w:sz="0" w:space="0" w:color="auto"/>
                        <w:left w:val="none" w:sz="0" w:space="0" w:color="auto"/>
                        <w:bottom w:val="none" w:sz="0" w:space="0" w:color="auto"/>
                        <w:right w:val="none" w:sz="0" w:space="0" w:color="auto"/>
                      </w:divBdr>
                    </w:div>
                    <w:div w:id="428237132">
                      <w:marLeft w:val="163"/>
                      <w:marRight w:val="0"/>
                      <w:marTop w:val="0"/>
                      <w:marBottom w:val="0"/>
                      <w:divBdr>
                        <w:top w:val="none" w:sz="0" w:space="0" w:color="auto"/>
                        <w:left w:val="none" w:sz="0" w:space="0" w:color="auto"/>
                        <w:bottom w:val="none" w:sz="0" w:space="0" w:color="auto"/>
                        <w:right w:val="none" w:sz="0" w:space="0" w:color="auto"/>
                      </w:divBdr>
                    </w:div>
                    <w:div w:id="439377366">
                      <w:marLeft w:val="163"/>
                      <w:marRight w:val="0"/>
                      <w:marTop w:val="0"/>
                      <w:marBottom w:val="0"/>
                      <w:divBdr>
                        <w:top w:val="none" w:sz="0" w:space="0" w:color="auto"/>
                        <w:left w:val="none" w:sz="0" w:space="0" w:color="auto"/>
                        <w:bottom w:val="none" w:sz="0" w:space="0" w:color="auto"/>
                        <w:right w:val="none" w:sz="0" w:space="0" w:color="auto"/>
                      </w:divBdr>
                    </w:div>
                    <w:div w:id="492916213">
                      <w:marLeft w:val="0"/>
                      <w:marRight w:val="0"/>
                      <w:marTop w:val="0"/>
                      <w:marBottom w:val="0"/>
                      <w:divBdr>
                        <w:top w:val="none" w:sz="0" w:space="0" w:color="auto"/>
                        <w:left w:val="none" w:sz="0" w:space="0" w:color="auto"/>
                        <w:bottom w:val="none" w:sz="0" w:space="0" w:color="auto"/>
                        <w:right w:val="none" w:sz="0" w:space="0" w:color="auto"/>
                      </w:divBdr>
                    </w:div>
                    <w:div w:id="532888890">
                      <w:marLeft w:val="326"/>
                      <w:marRight w:val="0"/>
                      <w:marTop w:val="0"/>
                      <w:marBottom w:val="0"/>
                      <w:divBdr>
                        <w:top w:val="none" w:sz="0" w:space="0" w:color="auto"/>
                        <w:left w:val="none" w:sz="0" w:space="0" w:color="auto"/>
                        <w:bottom w:val="none" w:sz="0" w:space="0" w:color="auto"/>
                        <w:right w:val="none" w:sz="0" w:space="0" w:color="auto"/>
                      </w:divBdr>
                    </w:div>
                    <w:div w:id="639966695">
                      <w:marLeft w:val="163"/>
                      <w:marRight w:val="0"/>
                      <w:marTop w:val="0"/>
                      <w:marBottom w:val="0"/>
                      <w:divBdr>
                        <w:top w:val="none" w:sz="0" w:space="0" w:color="auto"/>
                        <w:left w:val="none" w:sz="0" w:space="0" w:color="auto"/>
                        <w:bottom w:val="none" w:sz="0" w:space="0" w:color="auto"/>
                        <w:right w:val="none" w:sz="0" w:space="0" w:color="auto"/>
                      </w:divBdr>
                    </w:div>
                    <w:div w:id="757557727">
                      <w:marLeft w:val="163"/>
                      <w:marRight w:val="0"/>
                      <w:marTop w:val="0"/>
                      <w:marBottom w:val="0"/>
                      <w:divBdr>
                        <w:top w:val="none" w:sz="0" w:space="0" w:color="auto"/>
                        <w:left w:val="none" w:sz="0" w:space="0" w:color="auto"/>
                        <w:bottom w:val="none" w:sz="0" w:space="0" w:color="auto"/>
                        <w:right w:val="none" w:sz="0" w:space="0" w:color="auto"/>
                      </w:divBdr>
                    </w:div>
                    <w:div w:id="787964803">
                      <w:marLeft w:val="163"/>
                      <w:marRight w:val="0"/>
                      <w:marTop w:val="0"/>
                      <w:marBottom w:val="0"/>
                      <w:divBdr>
                        <w:top w:val="none" w:sz="0" w:space="0" w:color="auto"/>
                        <w:left w:val="none" w:sz="0" w:space="0" w:color="auto"/>
                        <w:bottom w:val="none" w:sz="0" w:space="0" w:color="auto"/>
                        <w:right w:val="none" w:sz="0" w:space="0" w:color="auto"/>
                      </w:divBdr>
                    </w:div>
                    <w:div w:id="872301272">
                      <w:marLeft w:val="163"/>
                      <w:marRight w:val="0"/>
                      <w:marTop w:val="0"/>
                      <w:marBottom w:val="0"/>
                      <w:divBdr>
                        <w:top w:val="none" w:sz="0" w:space="0" w:color="auto"/>
                        <w:left w:val="none" w:sz="0" w:space="0" w:color="auto"/>
                        <w:bottom w:val="none" w:sz="0" w:space="0" w:color="auto"/>
                        <w:right w:val="none" w:sz="0" w:space="0" w:color="auto"/>
                      </w:divBdr>
                    </w:div>
                    <w:div w:id="998659332">
                      <w:marLeft w:val="163"/>
                      <w:marRight w:val="0"/>
                      <w:marTop w:val="0"/>
                      <w:marBottom w:val="0"/>
                      <w:divBdr>
                        <w:top w:val="none" w:sz="0" w:space="0" w:color="auto"/>
                        <w:left w:val="none" w:sz="0" w:space="0" w:color="auto"/>
                        <w:bottom w:val="none" w:sz="0" w:space="0" w:color="auto"/>
                        <w:right w:val="none" w:sz="0" w:space="0" w:color="auto"/>
                      </w:divBdr>
                    </w:div>
                    <w:div w:id="1046225022">
                      <w:marLeft w:val="163"/>
                      <w:marRight w:val="0"/>
                      <w:marTop w:val="0"/>
                      <w:marBottom w:val="0"/>
                      <w:divBdr>
                        <w:top w:val="none" w:sz="0" w:space="0" w:color="auto"/>
                        <w:left w:val="none" w:sz="0" w:space="0" w:color="auto"/>
                        <w:bottom w:val="none" w:sz="0" w:space="0" w:color="auto"/>
                        <w:right w:val="none" w:sz="0" w:space="0" w:color="auto"/>
                      </w:divBdr>
                    </w:div>
                    <w:div w:id="1067873479">
                      <w:marLeft w:val="163"/>
                      <w:marRight w:val="0"/>
                      <w:marTop w:val="0"/>
                      <w:marBottom w:val="0"/>
                      <w:divBdr>
                        <w:top w:val="none" w:sz="0" w:space="0" w:color="auto"/>
                        <w:left w:val="none" w:sz="0" w:space="0" w:color="auto"/>
                        <w:bottom w:val="none" w:sz="0" w:space="0" w:color="auto"/>
                        <w:right w:val="none" w:sz="0" w:space="0" w:color="auto"/>
                      </w:divBdr>
                    </w:div>
                    <w:div w:id="1181240798">
                      <w:marLeft w:val="0"/>
                      <w:marRight w:val="0"/>
                      <w:marTop w:val="0"/>
                      <w:marBottom w:val="0"/>
                      <w:divBdr>
                        <w:top w:val="none" w:sz="0" w:space="0" w:color="auto"/>
                        <w:left w:val="none" w:sz="0" w:space="0" w:color="auto"/>
                        <w:bottom w:val="none" w:sz="0" w:space="0" w:color="auto"/>
                        <w:right w:val="none" w:sz="0" w:space="0" w:color="auto"/>
                      </w:divBdr>
                      <w:divsChild>
                        <w:div w:id="1847474896">
                          <w:marLeft w:val="0"/>
                          <w:marRight w:val="0"/>
                          <w:marTop w:val="0"/>
                          <w:marBottom w:val="0"/>
                          <w:divBdr>
                            <w:top w:val="none" w:sz="0" w:space="0" w:color="auto"/>
                            <w:left w:val="none" w:sz="0" w:space="0" w:color="auto"/>
                            <w:bottom w:val="none" w:sz="0" w:space="0" w:color="auto"/>
                            <w:right w:val="none" w:sz="0" w:space="0" w:color="auto"/>
                          </w:divBdr>
                        </w:div>
                      </w:divsChild>
                    </w:div>
                    <w:div w:id="1186216629">
                      <w:marLeft w:val="163"/>
                      <w:marRight w:val="0"/>
                      <w:marTop w:val="0"/>
                      <w:marBottom w:val="0"/>
                      <w:divBdr>
                        <w:top w:val="none" w:sz="0" w:space="0" w:color="auto"/>
                        <w:left w:val="none" w:sz="0" w:space="0" w:color="auto"/>
                        <w:bottom w:val="none" w:sz="0" w:space="0" w:color="auto"/>
                        <w:right w:val="none" w:sz="0" w:space="0" w:color="auto"/>
                      </w:divBdr>
                    </w:div>
                    <w:div w:id="1213614767">
                      <w:marLeft w:val="163"/>
                      <w:marRight w:val="0"/>
                      <w:marTop w:val="0"/>
                      <w:marBottom w:val="0"/>
                      <w:divBdr>
                        <w:top w:val="none" w:sz="0" w:space="0" w:color="auto"/>
                        <w:left w:val="none" w:sz="0" w:space="0" w:color="auto"/>
                        <w:bottom w:val="none" w:sz="0" w:space="0" w:color="auto"/>
                        <w:right w:val="none" w:sz="0" w:space="0" w:color="auto"/>
                      </w:divBdr>
                    </w:div>
                    <w:div w:id="1228298928">
                      <w:marLeft w:val="163"/>
                      <w:marRight w:val="0"/>
                      <w:marTop w:val="0"/>
                      <w:marBottom w:val="0"/>
                      <w:divBdr>
                        <w:top w:val="none" w:sz="0" w:space="0" w:color="auto"/>
                        <w:left w:val="none" w:sz="0" w:space="0" w:color="auto"/>
                        <w:bottom w:val="none" w:sz="0" w:space="0" w:color="auto"/>
                        <w:right w:val="none" w:sz="0" w:space="0" w:color="auto"/>
                      </w:divBdr>
                    </w:div>
                    <w:div w:id="1289169081">
                      <w:marLeft w:val="326"/>
                      <w:marRight w:val="0"/>
                      <w:marTop w:val="0"/>
                      <w:marBottom w:val="0"/>
                      <w:divBdr>
                        <w:top w:val="none" w:sz="0" w:space="0" w:color="auto"/>
                        <w:left w:val="none" w:sz="0" w:space="0" w:color="auto"/>
                        <w:bottom w:val="none" w:sz="0" w:space="0" w:color="auto"/>
                        <w:right w:val="none" w:sz="0" w:space="0" w:color="auto"/>
                      </w:divBdr>
                    </w:div>
                    <w:div w:id="1311515753">
                      <w:marLeft w:val="163"/>
                      <w:marRight w:val="0"/>
                      <w:marTop w:val="0"/>
                      <w:marBottom w:val="0"/>
                      <w:divBdr>
                        <w:top w:val="none" w:sz="0" w:space="0" w:color="auto"/>
                        <w:left w:val="none" w:sz="0" w:space="0" w:color="auto"/>
                        <w:bottom w:val="none" w:sz="0" w:space="0" w:color="auto"/>
                        <w:right w:val="none" w:sz="0" w:space="0" w:color="auto"/>
                      </w:divBdr>
                    </w:div>
                    <w:div w:id="1398553633">
                      <w:marLeft w:val="0"/>
                      <w:marRight w:val="0"/>
                      <w:marTop w:val="0"/>
                      <w:marBottom w:val="0"/>
                      <w:divBdr>
                        <w:top w:val="none" w:sz="0" w:space="0" w:color="auto"/>
                        <w:left w:val="none" w:sz="0" w:space="0" w:color="auto"/>
                        <w:bottom w:val="none" w:sz="0" w:space="0" w:color="auto"/>
                        <w:right w:val="none" w:sz="0" w:space="0" w:color="auto"/>
                      </w:divBdr>
                    </w:div>
                    <w:div w:id="1496415211">
                      <w:marLeft w:val="163"/>
                      <w:marRight w:val="0"/>
                      <w:marTop w:val="0"/>
                      <w:marBottom w:val="0"/>
                      <w:divBdr>
                        <w:top w:val="none" w:sz="0" w:space="0" w:color="auto"/>
                        <w:left w:val="none" w:sz="0" w:space="0" w:color="auto"/>
                        <w:bottom w:val="none" w:sz="0" w:space="0" w:color="auto"/>
                        <w:right w:val="none" w:sz="0" w:space="0" w:color="auto"/>
                      </w:divBdr>
                    </w:div>
                    <w:div w:id="1503543409">
                      <w:marLeft w:val="163"/>
                      <w:marRight w:val="0"/>
                      <w:marTop w:val="0"/>
                      <w:marBottom w:val="0"/>
                      <w:divBdr>
                        <w:top w:val="none" w:sz="0" w:space="0" w:color="auto"/>
                        <w:left w:val="none" w:sz="0" w:space="0" w:color="auto"/>
                        <w:bottom w:val="none" w:sz="0" w:space="0" w:color="auto"/>
                        <w:right w:val="none" w:sz="0" w:space="0" w:color="auto"/>
                      </w:divBdr>
                    </w:div>
                    <w:div w:id="1549145374">
                      <w:marLeft w:val="326"/>
                      <w:marRight w:val="0"/>
                      <w:marTop w:val="0"/>
                      <w:marBottom w:val="0"/>
                      <w:divBdr>
                        <w:top w:val="none" w:sz="0" w:space="0" w:color="auto"/>
                        <w:left w:val="none" w:sz="0" w:space="0" w:color="auto"/>
                        <w:bottom w:val="none" w:sz="0" w:space="0" w:color="auto"/>
                        <w:right w:val="none" w:sz="0" w:space="0" w:color="auto"/>
                      </w:divBdr>
                    </w:div>
                    <w:div w:id="1564175721">
                      <w:marLeft w:val="163"/>
                      <w:marRight w:val="0"/>
                      <w:marTop w:val="0"/>
                      <w:marBottom w:val="0"/>
                      <w:divBdr>
                        <w:top w:val="none" w:sz="0" w:space="0" w:color="auto"/>
                        <w:left w:val="none" w:sz="0" w:space="0" w:color="auto"/>
                        <w:bottom w:val="none" w:sz="0" w:space="0" w:color="auto"/>
                        <w:right w:val="none" w:sz="0" w:space="0" w:color="auto"/>
                      </w:divBdr>
                    </w:div>
                    <w:div w:id="1765761045">
                      <w:marLeft w:val="0"/>
                      <w:marRight w:val="0"/>
                      <w:marTop w:val="0"/>
                      <w:marBottom w:val="0"/>
                      <w:divBdr>
                        <w:top w:val="none" w:sz="0" w:space="0" w:color="auto"/>
                        <w:left w:val="none" w:sz="0" w:space="0" w:color="auto"/>
                        <w:bottom w:val="none" w:sz="0" w:space="0" w:color="auto"/>
                        <w:right w:val="none" w:sz="0" w:space="0" w:color="auto"/>
                      </w:divBdr>
                    </w:div>
                    <w:div w:id="1971520898">
                      <w:marLeft w:val="163"/>
                      <w:marRight w:val="0"/>
                      <w:marTop w:val="0"/>
                      <w:marBottom w:val="0"/>
                      <w:divBdr>
                        <w:top w:val="none" w:sz="0" w:space="0" w:color="auto"/>
                        <w:left w:val="none" w:sz="0" w:space="0" w:color="auto"/>
                        <w:bottom w:val="none" w:sz="0" w:space="0" w:color="auto"/>
                        <w:right w:val="none" w:sz="0" w:space="0" w:color="auto"/>
                      </w:divBdr>
                    </w:div>
                    <w:div w:id="2014869698">
                      <w:marLeft w:val="163"/>
                      <w:marRight w:val="0"/>
                      <w:marTop w:val="0"/>
                      <w:marBottom w:val="0"/>
                      <w:divBdr>
                        <w:top w:val="none" w:sz="0" w:space="0" w:color="auto"/>
                        <w:left w:val="none" w:sz="0" w:space="0" w:color="auto"/>
                        <w:bottom w:val="none" w:sz="0" w:space="0" w:color="auto"/>
                        <w:right w:val="none" w:sz="0" w:space="0" w:color="auto"/>
                      </w:divBdr>
                    </w:div>
                    <w:div w:id="2122724585">
                      <w:marLeft w:val="163"/>
                      <w:marRight w:val="0"/>
                      <w:marTop w:val="0"/>
                      <w:marBottom w:val="0"/>
                      <w:divBdr>
                        <w:top w:val="none" w:sz="0" w:space="0" w:color="auto"/>
                        <w:left w:val="none" w:sz="0" w:space="0" w:color="auto"/>
                        <w:bottom w:val="none" w:sz="0" w:space="0" w:color="auto"/>
                        <w:right w:val="none" w:sz="0" w:space="0" w:color="auto"/>
                      </w:divBdr>
                    </w:div>
                    <w:div w:id="2136636358">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41573">
      <w:bodyDiv w:val="1"/>
      <w:marLeft w:val="0"/>
      <w:marRight w:val="0"/>
      <w:marTop w:val="0"/>
      <w:marBottom w:val="0"/>
      <w:divBdr>
        <w:top w:val="none" w:sz="0" w:space="0" w:color="auto"/>
        <w:left w:val="none" w:sz="0" w:space="0" w:color="auto"/>
        <w:bottom w:val="none" w:sz="0" w:space="0" w:color="auto"/>
        <w:right w:val="none" w:sz="0" w:space="0" w:color="auto"/>
      </w:divBdr>
      <w:divsChild>
        <w:div w:id="408580937">
          <w:marLeft w:val="0"/>
          <w:marRight w:val="0"/>
          <w:marTop w:val="0"/>
          <w:marBottom w:val="0"/>
          <w:divBdr>
            <w:top w:val="none" w:sz="0" w:space="0" w:color="auto"/>
            <w:left w:val="none" w:sz="0" w:space="0" w:color="auto"/>
            <w:bottom w:val="none" w:sz="0" w:space="0" w:color="auto"/>
            <w:right w:val="none" w:sz="0" w:space="0" w:color="auto"/>
          </w:divBdr>
          <w:divsChild>
            <w:div w:id="1571691302">
              <w:marLeft w:val="0"/>
              <w:marRight w:val="0"/>
              <w:marTop w:val="0"/>
              <w:marBottom w:val="0"/>
              <w:divBdr>
                <w:top w:val="none" w:sz="0" w:space="0" w:color="auto"/>
                <w:left w:val="none" w:sz="0" w:space="0" w:color="auto"/>
                <w:bottom w:val="none" w:sz="0" w:space="0" w:color="auto"/>
                <w:right w:val="none" w:sz="0" w:space="0" w:color="auto"/>
              </w:divBdr>
            </w:div>
          </w:divsChild>
        </w:div>
        <w:div w:id="815417038">
          <w:marLeft w:val="0"/>
          <w:marRight w:val="0"/>
          <w:marTop w:val="0"/>
          <w:marBottom w:val="0"/>
          <w:divBdr>
            <w:top w:val="none" w:sz="0" w:space="0" w:color="auto"/>
            <w:left w:val="none" w:sz="0" w:space="0" w:color="auto"/>
            <w:bottom w:val="none" w:sz="0" w:space="0" w:color="auto"/>
            <w:right w:val="none" w:sz="0" w:space="0" w:color="auto"/>
          </w:divBdr>
          <w:divsChild>
            <w:div w:id="1867211571">
              <w:marLeft w:val="0"/>
              <w:marRight w:val="0"/>
              <w:marTop w:val="0"/>
              <w:marBottom w:val="0"/>
              <w:divBdr>
                <w:top w:val="none" w:sz="0" w:space="0" w:color="auto"/>
                <w:left w:val="none" w:sz="0" w:space="0" w:color="auto"/>
                <w:bottom w:val="none" w:sz="0" w:space="0" w:color="auto"/>
                <w:right w:val="none" w:sz="0" w:space="0" w:color="auto"/>
              </w:divBdr>
              <w:divsChild>
                <w:div w:id="463502972">
                  <w:marLeft w:val="0"/>
                  <w:marRight w:val="0"/>
                  <w:marTop w:val="0"/>
                  <w:marBottom w:val="0"/>
                  <w:divBdr>
                    <w:top w:val="none" w:sz="0" w:space="0" w:color="auto"/>
                    <w:left w:val="none" w:sz="0" w:space="0" w:color="auto"/>
                    <w:bottom w:val="none" w:sz="0" w:space="0" w:color="auto"/>
                    <w:right w:val="none" w:sz="0" w:space="0" w:color="auto"/>
                  </w:divBdr>
                  <w:divsChild>
                    <w:div w:id="664014920">
                      <w:marLeft w:val="0"/>
                      <w:marRight w:val="0"/>
                      <w:marTop w:val="0"/>
                      <w:marBottom w:val="0"/>
                      <w:divBdr>
                        <w:top w:val="none" w:sz="0" w:space="0" w:color="auto"/>
                        <w:left w:val="none" w:sz="0" w:space="0" w:color="auto"/>
                        <w:bottom w:val="none" w:sz="0" w:space="0" w:color="auto"/>
                        <w:right w:val="none" w:sz="0" w:space="0" w:color="auto"/>
                      </w:divBdr>
                      <w:divsChild>
                        <w:div w:id="1382747525">
                          <w:marLeft w:val="0"/>
                          <w:marRight w:val="0"/>
                          <w:marTop w:val="0"/>
                          <w:marBottom w:val="0"/>
                          <w:divBdr>
                            <w:top w:val="none" w:sz="0" w:space="0" w:color="auto"/>
                            <w:left w:val="none" w:sz="0" w:space="0" w:color="auto"/>
                            <w:bottom w:val="none" w:sz="0" w:space="0" w:color="auto"/>
                            <w:right w:val="none" w:sz="0" w:space="0" w:color="auto"/>
                          </w:divBdr>
                          <w:divsChild>
                            <w:div w:id="203710616">
                              <w:marLeft w:val="0"/>
                              <w:marRight w:val="0"/>
                              <w:marTop w:val="0"/>
                              <w:marBottom w:val="0"/>
                              <w:divBdr>
                                <w:top w:val="none" w:sz="0" w:space="0" w:color="auto"/>
                                <w:left w:val="none" w:sz="0" w:space="0" w:color="auto"/>
                                <w:bottom w:val="none" w:sz="0" w:space="0" w:color="auto"/>
                                <w:right w:val="none" w:sz="0" w:space="0" w:color="auto"/>
                              </w:divBdr>
                              <w:divsChild>
                                <w:div w:id="238439670">
                                  <w:marLeft w:val="0"/>
                                  <w:marRight w:val="0"/>
                                  <w:marTop w:val="0"/>
                                  <w:marBottom w:val="0"/>
                                  <w:divBdr>
                                    <w:top w:val="none" w:sz="0" w:space="0" w:color="auto"/>
                                    <w:left w:val="none" w:sz="0" w:space="0" w:color="auto"/>
                                    <w:bottom w:val="none" w:sz="0" w:space="0" w:color="auto"/>
                                    <w:right w:val="none" w:sz="0" w:space="0" w:color="auto"/>
                                  </w:divBdr>
                                  <w:divsChild>
                                    <w:div w:id="110709435">
                                      <w:marLeft w:val="0"/>
                                      <w:marRight w:val="0"/>
                                      <w:marTop w:val="0"/>
                                      <w:marBottom w:val="0"/>
                                      <w:divBdr>
                                        <w:top w:val="none" w:sz="0" w:space="0" w:color="auto"/>
                                        <w:left w:val="none" w:sz="0" w:space="0" w:color="auto"/>
                                        <w:bottom w:val="none" w:sz="0" w:space="0" w:color="auto"/>
                                        <w:right w:val="none" w:sz="0" w:space="0" w:color="auto"/>
                                      </w:divBdr>
                                    </w:div>
                                  </w:divsChild>
                                </w:div>
                                <w:div w:id="458376627">
                                  <w:marLeft w:val="0"/>
                                  <w:marRight w:val="0"/>
                                  <w:marTop w:val="0"/>
                                  <w:marBottom w:val="0"/>
                                  <w:divBdr>
                                    <w:top w:val="none" w:sz="0" w:space="0" w:color="auto"/>
                                    <w:left w:val="none" w:sz="0" w:space="0" w:color="auto"/>
                                    <w:bottom w:val="none" w:sz="0" w:space="0" w:color="auto"/>
                                    <w:right w:val="none" w:sz="0" w:space="0" w:color="auto"/>
                                  </w:divBdr>
                                  <w:divsChild>
                                    <w:div w:id="615721634">
                                      <w:marLeft w:val="0"/>
                                      <w:marRight w:val="0"/>
                                      <w:marTop w:val="0"/>
                                      <w:marBottom w:val="0"/>
                                      <w:divBdr>
                                        <w:top w:val="none" w:sz="0" w:space="0" w:color="auto"/>
                                        <w:left w:val="none" w:sz="0" w:space="0" w:color="auto"/>
                                        <w:bottom w:val="none" w:sz="0" w:space="0" w:color="auto"/>
                                        <w:right w:val="none" w:sz="0" w:space="0" w:color="auto"/>
                                      </w:divBdr>
                                      <w:divsChild>
                                        <w:div w:id="635333617">
                                          <w:marLeft w:val="0"/>
                                          <w:marRight w:val="0"/>
                                          <w:marTop w:val="0"/>
                                          <w:marBottom w:val="0"/>
                                          <w:divBdr>
                                            <w:top w:val="none" w:sz="0" w:space="0" w:color="auto"/>
                                            <w:left w:val="none" w:sz="0" w:space="0" w:color="auto"/>
                                            <w:bottom w:val="none" w:sz="0" w:space="0" w:color="auto"/>
                                            <w:right w:val="none" w:sz="0" w:space="0" w:color="auto"/>
                                          </w:divBdr>
                                          <w:divsChild>
                                            <w:div w:id="3902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409333">
                  <w:marLeft w:val="0"/>
                  <w:marRight w:val="0"/>
                  <w:marTop w:val="0"/>
                  <w:marBottom w:val="0"/>
                  <w:divBdr>
                    <w:top w:val="none" w:sz="0" w:space="0" w:color="auto"/>
                    <w:left w:val="none" w:sz="0" w:space="0" w:color="auto"/>
                    <w:bottom w:val="none" w:sz="0" w:space="0" w:color="auto"/>
                    <w:right w:val="none" w:sz="0" w:space="0" w:color="auto"/>
                  </w:divBdr>
                  <w:divsChild>
                    <w:div w:id="821237365">
                      <w:marLeft w:val="0"/>
                      <w:marRight w:val="0"/>
                      <w:marTop w:val="0"/>
                      <w:marBottom w:val="0"/>
                      <w:divBdr>
                        <w:top w:val="none" w:sz="0" w:space="0" w:color="auto"/>
                        <w:left w:val="none" w:sz="0" w:space="0" w:color="auto"/>
                        <w:bottom w:val="none" w:sz="0" w:space="0" w:color="auto"/>
                        <w:right w:val="none" w:sz="0" w:space="0" w:color="auto"/>
                      </w:divBdr>
                      <w:divsChild>
                        <w:div w:id="1471170473">
                          <w:marLeft w:val="0"/>
                          <w:marRight w:val="0"/>
                          <w:marTop w:val="0"/>
                          <w:marBottom w:val="0"/>
                          <w:divBdr>
                            <w:top w:val="none" w:sz="0" w:space="0" w:color="auto"/>
                            <w:left w:val="none" w:sz="0" w:space="0" w:color="auto"/>
                            <w:bottom w:val="none" w:sz="0" w:space="0" w:color="auto"/>
                            <w:right w:val="none" w:sz="0" w:space="0" w:color="auto"/>
                          </w:divBdr>
                        </w:div>
                        <w:div w:id="2104373824">
                          <w:marLeft w:val="0"/>
                          <w:marRight w:val="0"/>
                          <w:marTop w:val="0"/>
                          <w:marBottom w:val="0"/>
                          <w:divBdr>
                            <w:top w:val="none" w:sz="0" w:space="0" w:color="auto"/>
                            <w:left w:val="none" w:sz="0" w:space="0" w:color="auto"/>
                            <w:bottom w:val="none" w:sz="0" w:space="0" w:color="auto"/>
                            <w:right w:val="none" w:sz="0" w:space="0" w:color="auto"/>
                          </w:divBdr>
                          <w:divsChild>
                            <w:div w:id="175920791">
                              <w:marLeft w:val="0"/>
                              <w:marRight w:val="0"/>
                              <w:marTop w:val="0"/>
                              <w:marBottom w:val="0"/>
                              <w:divBdr>
                                <w:top w:val="none" w:sz="0" w:space="0" w:color="auto"/>
                                <w:left w:val="none" w:sz="0" w:space="0" w:color="auto"/>
                                <w:bottom w:val="none" w:sz="0" w:space="0" w:color="auto"/>
                                <w:right w:val="none" w:sz="0" w:space="0" w:color="auto"/>
                              </w:divBdr>
                            </w:div>
                            <w:div w:id="11323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2518">
                  <w:marLeft w:val="0"/>
                  <w:marRight w:val="0"/>
                  <w:marTop w:val="0"/>
                  <w:marBottom w:val="0"/>
                  <w:divBdr>
                    <w:top w:val="none" w:sz="0" w:space="0" w:color="auto"/>
                    <w:left w:val="none" w:sz="0" w:space="0" w:color="auto"/>
                    <w:bottom w:val="none" w:sz="0" w:space="0" w:color="auto"/>
                    <w:right w:val="none" w:sz="0" w:space="0" w:color="auto"/>
                  </w:divBdr>
                  <w:divsChild>
                    <w:div w:id="1257637266">
                      <w:marLeft w:val="0"/>
                      <w:marRight w:val="0"/>
                      <w:marTop w:val="0"/>
                      <w:marBottom w:val="0"/>
                      <w:divBdr>
                        <w:top w:val="none" w:sz="0" w:space="0" w:color="auto"/>
                        <w:left w:val="none" w:sz="0" w:space="0" w:color="auto"/>
                        <w:bottom w:val="none" w:sz="0" w:space="0" w:color="auto"/>
                        <w:right w:val="none" w:sz="0" w:space="0" w:color="auto"/>
                      </w:divBdr>
                      <w:divsChild>
                        <w:div w:id="1298804634">
                          <w:marLeft w:val="0"/>
                          <w:marRight w:val="0"/>
                          <w:marTop w:val="0"/>
                          <w:marBottom w:val="0"/>
                          <w:divBdr>
                            <w:top w:val="none" w:sz="0" w:space="0" w:color="auto"/>
                            <w:left w:val="none" w:sz="0" w:space="0" w:color="auto"/>
                            <w:bottom w:val="none" w:sz="0" w:space="0" w:color="auto"/>
                            <w:right w:val="none" w:sz="0" w:space="0" w:color="auto"/>
                          </w:divBdr>
                          <w:divsChild>
                            <w:div w:id="862281546">
                              <w:marLeft w:val="0"/>
                              <w:marRight w:val="0"/>
                              <w:marTop w:val="0"/>
                              <w:marBottom w:val="0"/>
                              <w:divBdr>
                                <w:top w:val="none" w:sz="0" w:space="0" w:color="auto"/>
                                <w:left w:val="none" w:sz="0" w:space="0" w:color="auto"/>
                                <w:bottom w:val="none" w:sz="0" w:space="0" w:color="auto"/>
                                <w:right w:val="none" w:sz="0" w:space="0" w:color="auto"/>
                              </w:divBdr>
                              <w:divsChild>
                                <w:div w:id="394821121">
                                  <w:marLeft w:val="0"/>
                                  <w:marRight w:val="0"/>
                                  <w:marTop w:val="0"/>
                                  <w:marBottom w:val="0"/>
                                  <w:divBdr>
                                    <w:top w:val="none" w:sz="0" w:space="0" w:color="auto"/>
                                    <w:left w:val="none" w:sz="0" w:space="0" w:color="auto"/>
                                    <w:bottom w:val="none" w:sz="0" w:space="0" w:color="auto"/>
                                    <w:right w:val="none" w:sz="0" w:space="0" w:color="auto"/>
                                  </w:divBdr>
                                  <w:divsChild>
                                    <w:div w:id="2051833545">
                                      <w:marLeft w:val="0"/>
                                      <w:marRight w:val="0"/>
                                      <w:marTop w:val="0"/>
                                      <w:marBottom w:val="0"/>
                                      <w:divBdr>
                                        <w:top w:val="none" w:sz="0" w:space="0" w:color="auto"/>
                                        <w:left w:val="none" w:sz="0" w:space="0" w:color="auto"/>
                                        <w:bottom w:val="none" w:sz="0" w:space="0" w:color="auto"/>
                                        <w:right w:val="none" w:sz="0" w:space="0" w:color="auto"/>
                                      </w:divBdr>
                                      <w:divsChild>
                                        <w:div w:id="690107683">
                                          <w:marLeft w:val="0"/>
                                          <w:marRight w:val="0"/>
                                          <w:marTop w:val="0"/>
                                          <w:marBottom w:val="0"/>
                                          <w:divBdr>
                                            <w:top w:val="none" w:sz="0" w:space="0" w:color="auto"/>
                                            <w:left w:val="none" w:sz="0" w:space="0" w:color="auto"/>
                                            <w:bottom w:val="none" w:sz="0" w:space="0" w:color="auto"/>
                                            <w:right w:val="none" w:sz="0" w:space="0" w:color="auto"/>
                                          </w:divBdr>
                                          <w:divsChild>
                                            <w:div w:id="379283787">
                                              <w:marLeft w:val="0"/>
                                              <w:marRight w:val="0"/>
                                              <w:marTop w:val="0"/>
                                              <w:marBottom w:val="0"/>
                                              <w:divBdr>
                                                <w:top w:val="none" w:sz="0" w:space="0" w:color="auto"/>
                                                <w:left w:val="none" w:sz="0" w:space="0" w:color="auto"/>
                                                <w:bottom w:val="none" w:sz="0" w:space="0" w:color="auto"/>
                                                <w:right w:val="none" w:sz="0" w:space="0" w:color="auto"/>
                                              </w:divBdr>
                                            </w:div>
                                            <w:div w:id="1377584594">
                                              <w:marLeft w:val="0"/>
                                              <w:marRight w:val="0"/>
                                              <w:marTop w:val="0"/>
                                              <w:marBottom w:val="0"/>
                                              <w:divBdr>
                                                <w:top w:val="none" w:sz="0" w:space="0" w:color="auto"/>
                                                <w:left w:val="none" w:sz="0" w:space="0" w:color="auto"/>
                                                <w:bottom w:val="none" w:sz="0" w:space="0" w:color="auto"/>
                                                <w:right w:val="none" w:sz="0" w:space="0" w:color="auto"/>
                                              </w:divBdr>
                                            </w:div>
                                          </w:divsChild>
                                        </w:div>
                                        <w:div w:id="1402022234">
                                          <w:marLeft w:val="0"/>
                                          <w:marRight w:val="0"/>
                                          <w:marTop w:val="0"/>
                                          <w:marBottom w:val="0"/>
                                          <w:divBdr>
                                            <w:top w:val="none" w:sz="0" w:space="0" w:color="auto"/>
                                            <w:left w:val="none" w:sz="0" w:space="0" w:color="auto"/>
                                            <w:bottom w:val="none" w:sz="0" w:space="0" w:color="auto"/>
                                            <w:right w:val="none" w:sz="0" w:space="0" w:color="auto"/>
                                          </w:divBdr>
                                          <w:divsChild>
                                            <w:div w:id="2134207995">
                                              <w:marLeft w:val="0"/>
                                              <w:marRight w:val="0"/>
                                              <w:marTop w:val="0"/>
                                              <w:marBottom w:val="0"/>
                                              <w:divBdr>
                                                <w:top w:val="none" w:sz="0" w:space="0" w:color="auto"/>
                                                <w:left w:val="none" w:sz="0" w:space="0" w:color="auto"/>
                                                <w:bottom w:val="none" w:sz="0" w:space="0" w:color="auto"/>
                                                <w:right w:val="none" w:sz="0" w:space="0" w:color="auto"/>
                                              </w:divBdr>
                                              <w:divsChild>
                                                <w:div w:id="1716585999">
                                                  <w:marLeft w:val="0"/>
                                                  <w:marRight w:val="0"/>
                                                  <w:marTop w:val="0"/>
                                                  <w:marBottom w:val="0"/>
                                                  <w:divBdr>
                                                    <w:top w:val="none" w:sz="0" w:space="0" w:color="auto"/>
                                                    <w:left w:val="none" w:sz="0" w:space="0" w:color="auto"/>
                                                    <w:bottom w:val="none" w:sz="0" w:space="0" w:color="auto"/>
                                                    <w:right w:val="none" w:sz="0" w:space="0" w:color="auto"/>
                                                  </w:divBdr>
                                                  <w:divsChild>
                                                    <w:div w:id="800271763">
                                                      <w:marLeft w:val="0"/>
                                                      <w:marRight w:val="0"/>
                                                      <w:marTop w:val="0"/>
                                                      <w:marBottom w:val="0"/>
                                                      <w:divBdr>
                                                        <w:top w:val="none" w:sz="0" w:space="0" w:color="auto"/>
                                                        <w:left w:val="none" w:sz="0" w:space="0" w:color="auto"/>
                                                        <w:bottom w:val="none" w:sz="0" w:space="0" w:color="auto"/>
                                                        <w:right w:val="none" w:sz="0" w:space="0" w:color="auto"/>
                                                      </w:divBdr>
                                                      <w:divsChild>
                                                        <w:div w:id="1997371418">
                                                          <w:marLeft w:val="0"/>
                                                          <w:marRight w:val="0"/>
                                                          <w:marTop w:val="0"/>
                                                          <w:marBottom w:val="0"/>
                                                          <w:divBdr>
                                                            <w:top w:val="none" w:sz="0" w:space="0" w:color="auto"/>
                                                            <w:left w:val="none" w:sz="0" w:space="0" w:color="auto"/>
                                                            <w:bottom w:val="none" w:sz="0" w:space="0" w:color="auto"/>
                                                            <w:right w:val="none" w:sz="0" w:space="0" w:color="auto"/>
                                                          </w:divBdr>
                                                        </w:div>
                                                      </w:divsChild>
                                                    </w:div>
                                                    <w:div w:id="883642283">
                                                      <w:marLeft w:val="0"/>
                                                      <w:marRight w:val="0"/>
                                                      <w:marTop w:val="0"/>
                                                      <w:marBottom w:val="0"/>
                                                      <w:divBdr>
                                                        <w:top w:val="none" w:sz="0" w:space="0" w:color="auto"/>
                                                        <w:left w:val="none" w:sz="0" w:space="0" w:color="auto"/>
                                                        <w:bottom w:val="none" w:sz="0" w:space="0" w:color="auto"/>
                                                        <w:right w:val="none" w:sz="0" w:space="0" w:color="auto"/>
                                                      </w:divBdr>
                                                    </w:div>
                                                    <w:div w:id="1149443169">
                                                      <w:marLeft w:val="0"/>
                                                      <w:marRight w:val="0"/>
                                                      <w:marTop w:val="0"/>
                                                      <w:marBottom w:val="0"/>
                                                      <w:divBdr>
                                                        <w:top w:val="none" w:sz="0" w:space="0" w:color="auto"/>
                                                        <w:left w:val="none" w:sz="0" w:space="0" w:color="auto"/>
                                                        <w:bottom w:val="none" w:sz="0" w:space="0" w:color="auto"/>
                                                        <w:right w:val="none" w:sz="0" w:space="0" w:color="auto"/>
                                                      </w:divBdr>
                                                    </w:div>
                                                    <w:div w:id="1321078531">
                                                      <w:marLeft w:val="0"/>
                                                      <w:marRight w:val="0"/>
                                                      <w:marTop w:val="0"/>
                                                      <w:marBottom w:val="0"/>
                                                      <w:divBdr>
                                                        <w:top w:val="none" w:sz="0" w:space="0" w:color="auto"/>
                                                        <w:left w:val="none" w:sz="0" w:space="0" w:color="auto"/>
                                                        <w:bottom w:val="none" w:sz="0" w:space="0" w:color="auto"/>
                                                        <w:right w:val="none" w:sz="0" w:space="0" w:color="auto"/>
                                                      </w:divBdr>
                                                    </w:div>
                                                    <w:div w:id="1652056184">
                                                      <w:marLeft w:val="0"/>
                                                      <w:marRight w:val="0"/>
                                                      <w:marTop w:val="0"/>
                                                      <w:marBottom w:val="0"/>
                                                      <w:divBdr>
                                                        <w:top w:val="none" w:sz="0" w:space="0" w:color="auto"/>
                                                        <w:left w:val="none" w:sz="0" w:space="0" w:color="auto"/>
                                                        <w:bottom w:val="none" w:sz="0" w:space="0" w:color="auto"/>
                                                        <w:right w:val="none" w:sz="0" w:space="0" w:color="auto"/>
                                                      </w:divBdr>
                                                    </w:div>
                                                    <w:div w:id="1729038738">
                                                      <w:marLeft w:val="0"/>
                                                      <w:marRight w:val="0"/>
                                                      <w:marTop w:val="0"/>
                                                      <w:marBottom w:val="0"/>
                                                      <w:divBdr>
                                                        <w:top w:val="none" w:sz="0" w:space="0" w:color="auto"/>
                                                        <w:left w:val="none" w:sz="0" w:space="0" w:color="auto"/>
                                                        <w:bottom w:val="none" w:sz="0" w:space="0" w:color="auto"/>
                                                        <w:right w:val="none" w:sz="0" w:space="0" w:color="auto"/>
                                                      </w:divBdr>
                                                    </w:div>
                                                    <w:div w:id="1737900689">
                                                      <w:marLeft w:val="0"/>
                                                      <w:marRight w:val="0"/>
                                                      <w:marTop w:val="0"/>
                                                      <w:marBottom w:val="0"/>
                                                      <w:divBdr>
                                                        <w:top w:val="none" w:sz="0" w:space="0" w:color="auto"/>
                                                        <w:left w:val="none" w:sz="0" w:space="0" w:color="auto"/>
                                                        <w:bottom w:val="none" w:sz="0" w:space="0" w:color="auto"/>
                                                        <w:right w:val="none" w:sz="0" w:space="0" w:color="auto"/>
                                                      </w:divBdr>
                                                      <w:divsChild>
                                                        <w:div w:id="8642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6709">
                                  <w:marLeft w:val="0"/>
                                  <w:marRight w:val="0"/>
                                  <w:marTop w:val="0"/>
                                  <w:marBottom w:val="0"/>
                                  <w:divBdr>
                                    <w:top w:val="none" w:sz="0" w:space="0" w:color="auto"/>
                                    <w:left w:val="none" w:sz="0" w:space="0" w:color="auto"/>
                                    <w:bottom w:val="none" w:sz="0" w:space="0" w:color="auto"/>
                                    <w:right w:val="none" w:sz="0" w:space="0" w:color="auto"/>
                                  </w:divBdr>
                                  <w:divsChild>
                                    <w:div w:id="269165241">
                                      <w:marLeft w:val="0"/>
                                      <w:marRight w:val="0"/>
                                      <w:marTop w:val="0"/>
                                      <w:marBottom w:val="0"/>
                                      <w:divBdr>
                                        <w:top w:val="none" w:sz="0" w:space="0" w:color="auto"/>
                                        <w:left w:val="none" w:sz="0" w:space="0" w:color="auto"/>
                                        <w:bottom w:val="none" w:sz="0" w:space="0" w:color="auto"/>
                                        <w:right w:val="none" w:sz="0" w:space="0" w:color="auto"/>
                                      </w:divBdr>
                                      <w:divsChild>
                                        <w:div w:id="792409272">
                                          <w:marLeft w:val="0"/>
                                          <w:marRight w:val="0"/>
                                          <w:marTop w:val="0"/>
                                          <w:marBottom w:val="0"/>
                                          <w:divBdr>
                                            <w:top w:val="none" w:sz="0" w:space="0" w:color="auto"/>
                                            <w:left w:val="none" w:sz="0" w:space="0" w:color="auto"/>
                                            <w:bottom w:val="none" w:sz="0" w:space="0" w:color="auto"/>
                                            <w:right w:val="none" w:sz="0" w:space="0" w:color="auto"/>
                                          </w:divBdr>
                                          <w:divsChild>
                                            <w:div w:id="1985772981">
                                              <w:marLeft w:val="0"/>
                                              <w:marRight w:val="0"/>
                                              <w:marTop w:val="0"/>
                                              <w:marBottom w:val="0"/>
                                              <w:divBdr>
                                                <w:top w:val="none" w:sz="0" w:space="0" w:color="auto"/>
                                                <w:left w:val="none" w:sz="0" w:space="0" w:color="auto"/>
                                                <w:bottom w:val="none" w:sz="0" w:space="0" w:color="auto"/>
                                                <w:right w:val="none" w:sz="0" w:space="0" w:color="auto"/>
                                              </w:divBdr>
                                              <w:divsChild>
                                                <w:div w:id="222764133">
                                                  <w:marLeft w:val="0"/>
                                                  <w:marRight w:val="0"/>
                                                  <w:marTop w:val="0"/>
                                                  <w:marBottom w:val="0"/>
                                                  <w:divBdr>
                                                    <w:top w:val="none" w:sz="0" w:space="0" w:color="auto"/>
                                                    <w:left w:val="none" w:sz="0" w:space="0" w:color="auto"/>
                                                    <w:bottom w:val="none" w:sz="0" w:space="0" w:color="auto"/>
                                                    <w:right w:val="none" w:sz="0" w:space="0" w:color="auto"/>
                                                  </w:divBdr>
                                                </w:div>
                                                <w:div w:id="252203935">
                                                  <w:marLeft w:val="0"/>
                                                  <w:marRight w:val="0"/>
                                                  <w:marTop w:val="0"/>
                                                  <w:marBottom w:val="0"/>
                                                  <w:divBdr>
                                                    <w:top w:val="none" w:sz="0" w:space="0" w:color="auto"/>
                                                    <w:left w:val="none" w:sz="0" w:space="0" w:color="auto"/>
                                                    <w:bottom w:val="none" w:sz="0" w:space="0" w:color="auto"/>
                                                    <w:right w:val="none" w:sz="0" w:space="0" w:color="auto"/>
                                                  </w:divBdr>
                                                  <w:divsChild>
                                                    <w:div w:id="65885494">
                                                      <w:marLeft w:val="0"/>
                                                      <w:marRight w:val="0"/>
                                                      <w:marTop w:val="0"/>
                                                      <w:marBottom w:val="0"/>
                                                      <w:divBdr>
                                                        <w:top w:val="none" w:sz="0" w:space="0" w:color="auto"/>
                                                        <w:left w:val="none" w:sz="0" w:space="0" w:color="auto"/>
                                                        <w:bottom w:val="none" w:sz="0" w:space="0" w:color="auto"/>
                                                        <w:right w:val="none" w:sz="0" w:space="0" w:color="auto"/>
                                                      </w:divBdr>
                                                      <w:divsChild>
                                                        <w:div w:id="1982881979">
                                                          <w:marLeft w:val="0"/>
                                                          <w:marRight w:val="0"/>
                                                          <w:marTop w:val="0"/>
                                                          <w:marBottom w:val="0"/>
                                                          <w:divBdr>
                                                            <w:top w:val="none" w:sz="0" w:space="0" w:color="auto"/>
                                                            <w:left w:val="none" w:sz="0" w:space="0" w:color="auto"/>
                                                            <w:bottom w:val="none" w:sz="0" w:space="0" w:color="auto"/>
                                                            <w:right w:val="none" w:sz="0" w:space="0" w:color="auto"/>
                                                          </w:divBdr>
                                                          <w:divsChild>
                                                            <w:div w:id="2121104789">
                                                              <w:marLeft w:val="0"/>
                                                              <w:marRight w:val="0"/>
                                                              <w:marTop w:val="0"/>
                                                              <w:marBottom w:val="0"/>
                                                              <w:divBdr>
                                                                <w:top w:val="none" w:sz="0" w:space="0" w:color="auto"/>
                                                                <w:left w:val="none" w:sz="0" w:space="0" w:color="auto"/>
                                                                <w:bottom w:val="none" w:sz="0" w:space="0" w:color="auto"/>
                                                                <w:right w:val="none" w:sz="0" w:space="0" w:color="auto"/>
                                                              </w:divBdr>
                                                              <w:divsChild>
                                                                <w:div w:id="463541529">
                                                                  <w:marLeft w:val="0"/>
                                                                  <w:marRight w:val="0"/>
                                                                  <w:marTop w:val="0"/>
                                                                  <w:marBottom w:val="0"/>
                                                                  <w:divBdr>
                                                                    <w:top w:val="none" w:sz="0" w:space="0" w:color="auto"/>
                                                                    <w:left w:val="none" w:sz="0" w:space="0" w:color="auto"/>
                                                                    <w:bottom w:val="none" w:sz="0" w:space="0" w:color="auto"/>
                                                                    <w:right w:val="none" w:sz="0" w:space="0" w:color="auto"/>
                                                                  </w:divBdr>
                                                                  <w:divsChild>
                                                                    <w:div w:id="713389245">
                                                                      <w:marLeft w:val="0"/>
                                                                      <w:marRight w:val="0"/>
                                                                      <w:marTop w:val="0"/>
                                                                      <w:marBottom w:val="0"/>
                                                                      <w:divBdr>
                                                                        <w:top w:val="none" w:sz="0" w:space="0" w:color="auto"/>
                                                                        <w:left w:val="none" w:sz="0" w:space="0" w:color="auto"/>
                                                                        <w:bottom w:val="none" w:sz="0" w:space="0" w:color="auto"/>
                                                                        <w:right w:val="none" w:sz="0" w:space="0" w:color="auto"/>
                                                                      </w:divBdr>
                                                                      <w:divsChild>
                                                                        <w:div w:id="1150903261">
                                                                          <w:marLeft w:val="0"/>
                                                                          <w:marRight w:val="0"/>
                                                                          <w:marTop w:val="0"/>
                                                                          <w:marBottom w:val="0"/>
                                                                          <w:divBdr>
                                                                            <w:top w:val="none" w:sz="0" w:space="0" w:color="auto"/>
                                                                            <w:left w:val="none" w:sz="0" w:space="0" w:color="auto"/>
                                                                            <w:bottom w:val="none" w:sz="0" w:space="0" w:color="auto"/>
                                                                            <w:right w:val="none" w:sz="0" w:space="0" w:color="auto"/>
                                                                          </w:divBdr>
                                                                          <w:divsChild>
                                                                            <w:div w:id="1984649774">
                                                                              <w:marLeft w:val="0"/>
                                                                              <w:marRight w:val="0"/>
                                                                              <w:marTop w:val="0"/>
                                                                              <w:marBottom w:val="0"/>
                                                                              <w:divBdr>
                                                                                <w:top w:val="none" w:sz="0" w:space="0" w:color="auto"/>
                                                                                <w:left w:val="none" w:sz="0" w:space="0" w:color="auto"/>
                                                                                <w:bottom w:val="none" w:sz="0" w:space="0" w:color="auto"/>
                                                                                <w:right w:val="none" w:sz="0" w:space="0" w:color="auto"/>
                                                                              </w:divBdr>
                                                                              <w:divsChild>
                                                                                <w:div w:id="1572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624926">
                                                      <w:marLeft w:val="0"/>
                                                      <w:marRight w:val="0"/>
                                                      <w:marTop w:val="0"/>
                                                      <w:marBottom w:val="0"/>
                                                      <w:divBdr>
                                                        <w:top w:val="none" w:sz="0" w:space="0" w:color="auto"/>
                                                        <w:left w:val="none" w:sz="0" w:space="0" w:color="auto"/>
                                                        <w:bottom w:val="none" w:sz="0" w:space="0" w:color="auto"/>
                                                        <w:right w:val="none" w:sz="0" w:space="0" w:color="auto"/>
                                                      </w:divBdr>
                                                    </w:div>
                                                    <w:div w:id="1152790931">
                                                      <w:marLeft w:val="0"/>
                                                      <w:marRight w:val="0"/>
                                                      <w:marTop w:val="0"/>
                                                      <w:marBottom w:val="0"/>
                                                      <w:divBdr>
                                                        <w:top w:val="none" w:sz="0" w:space="0" w:color="auto"/>
                                                        <w:left w:val="none" w:sz="0" w:space="0" w:color="auto"/>
                                                        <w:bottom w:val="none" w:sz="0" w:space="0" w:color="auto"/>
                                                        <w:right w:val="none" w:sz="0" w:space="0" w:color="auto"/>
                                                      </w:divBdr>
                                                      <w:divsChild>
                                                        <w:div w:id="2113744227">
                                                          <w:marLeft w:val="0"/>
                                                          <w:marRight w:val="0"/>
                                                          <w:marTop w:val="0"/>
                                                          <w:marBottom w:val="0"/>
                                                          <w:divBdr>
                                                            <w:top w:val="none" w:sz="0" w:space="0" w:color="auto"/>
                                                            <w:left w:val="none" w:sz="0" w:space="0" w:color="auto"/>
                                                            <w:bottom w:val="none" w:sz="0" w:space="0" w:color="auto"/>
                                                            <w:right w:val="none" w:sz="0" w:space="0" w:color="auto"/>
                                                          </w:divBdr>
                                                        </w:div>
                                                      </w:divsChild>
                                                    </w:div>
                                                    <w:div w:id="1442187846">
                                                      <w:marLeft w:val="0"/>
                                                      <w:marRight w:val="0"/>
                                                      <w:marTop w:val="0"/>
                                                      <w:marBottom w:val="0"/>
                                                      <w:divBdr>
                                                        <w:top w:val="none" w:sz="0" w:space="0" w:color="auto"/>
                                                        <w:left w:val="none" w:sz="0" w:space="0" w:color="auto"/>
                                                        <w:bottom w:val="none" w:sz="0" w:space="0" w:color="auto"/>
                                                        <w:right w:val="none" w:sz="0" w:space="0" w:color="auto"/>
                                                      </w:divBdr>
                                                    </w:div>
                                                    <w:div w:id="2022004419">
                                                      <w:marLeft w:val="0"/>
                                                      <w:marRight w:val="0"/>
                                                      <w:marTop w:val="0"/>
                                                      <w:marBottom w:val="0"/>
                                                      <w:divBdr>
                                                        <w:top w:val="none" w:sz="0" w:space="0" w:color="auto"/>
                                                        <w:left w:val="none" w:sz="0" w:space="0" w:color="auto"/>
                                                        <w:bottom w:val="none" w:sz="0" w:space="0" w:color="auto"/>
                                                        <w:right w:val="none" w:sz="0" w:space="0" w:color="auto"/>
                                                      </w:divBdr>
                                                    </w:div>
                                                    <w:div w:id="2106923159">
                                                      <w:marLeft w:val="0"/>
                                                      <w:marRight w:val="0"/>
                                                      <w:marTop w:val="0"/>
                                                      <w:marBottom w:val="0"/>
                                                      <w:divBdr>
                                                        <w:top w:val="none" w:sz="0" w:space="0" w:color="auto"/>
                                                        <w:left w:val="none" w:sz="0" w:space="0" w:color="auto"/>
                                                        <w:bottom w:val="none" w:sz="0" w:space="0" w:color="auto"/>
                                                        <w:right w:val="none" w:sz="0" w:space="0" w:color="auto"/>
                                                      </w:divBdr>
                                                      <w:divsChild>
                                                        <w:div w:id="114982671">
                                                          <w:marLeft w:val="0"/>
                                                          <w:marRight w:val="0"/>
                                                          <w:marTop w:val="0"/>
                                                          <w:marBottom w:val="0"/>
                                                          <w:divBdr>
                                                            <w:top w:val="none" w:sz="0" w:space="0" w:color="auto"/>
                                                            <w:left w:val="none" w:sz="0" w:space="0" w:color="auto"/>
                                                            <w:bottom w:val="none" w:sz="0" w:space="0" w:color="auto"/>
                                                            <w:right w:val="none" w:sz="0" w:space="0" w:color="auto"/>
                                                          </w:divBdr>
                                                        </w:div>
                                                        <w:div w:id="6779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4432">
                                                  <w:marLeft w:val="0"/>
                                                  <w:marRight w:val="0"/>
                                                  <w:marTop w:val="0"/>
                                                  <w:marBottom w:val="0"/>
                                                  <w:divBdr>
                                                    <w:top w:val="none" w:sz="0" w:space="0" w:color="auto"/>
                                                    <w:left w:val="none" w:sz="0" w:space="0" w:color="auto"/>
                                                    <w:bottom w:val="none" w:sz="0" w:space="0" w:color="auto"/>
                                                    <w:right w:val="none" w:sz="0" w:space="0" w:color="auto"/>
                                                  </w:divBdr>
                                                  <w:divsChild>
                                                    <w:div w:id="227495114">
                                                      <w:marLeft w:val="0"/>
                                                      <w:marRight w:val="0"/>
                                                      <w:marTop w:val="0"/>
                                                      <w:marBottom w:val="0"/>
                                                      <w:divBdr>
                                                        <w:top w:val="none" w:sz="0" w:space="0" w:color="auto"/>
                                                        <w:left w:val="none" w:sz="0" w:space="0" w:color="auto"/>
                                                        <w:bottom w:val="none" w:sz="0" w:space="0" w:color="auto"/>
                                                        <w:right w:val="none" w:sz="0" w:space="0" w:color="auto"/>
                                                      </w:divBdr>
                                                    </w:div>
                                                    <w:div w:id="1094783924">
                                                      <w:marLeft w:val="0"/>
                                                      <w:marRight w:val="0"/>
                                                      <w:marTop w:val="0"/>
                                                      <w:marBottom w:val="0"/>
                                                      <w:divBdr>
                                                        <w:top w:val="none" w:sz="0" w:space="0" w:color="auto"/>
                                                        <w:left w:val="none" w:sz="0" w:space="0" w:color="auto"/>
                                                        <w:bottom w:val="none" w:sz="0" w:space="0" w:color="auto"/>
                                                        <w:right w:val="none" w:sz="0" w:space="0" w:color="auto"/>
                                                      </w:divBdr>
                                                      <w:divsChild>
                                                        <w:div w:id="193425734">
                                                          <w:marLeft w:val="0"/>
                                                          <w:marRight w:val="0"/>
                                                          <w:marTop w:val="0"/>
                                                          <w:marBottom w:val="0"/>
                                                          <w:divBdr>
                                                            <w:top w:val="none" w:sz="0" w:space="0" w:color="auto"/>
                                                            <w:left w:val="none" w:sz="0" w:space="0" w:color="auto"/>
                                                            <w:bottom w:val="none" w:sz="0" w:space="0" w:color="auto"/>
                                                            <w:right w:val="none" w:sz="0" w:space="0" w:color="auto"/>
                                                          </w:divBdr>
                                                        </w:div>
                                                      </w:divsChild>
                                                    </w:div>
                                                    <w:div w:id="1162425425">
                                                      <w:marLeft w:val="0"/>
                                                      <w:marRight w:val="0"/>
                                                      <w:marTop w:val="0"/>
                                                      <w:marBottom w:val="0"/>
                                                      <w:divBdr>
                                                        <w:top w:val="none" w:sz="0" w:space="0" w:color="auto"/>
                                                        <w:left w:val="none" w:sz="0" w:space="0" w:color="auto"/>
                                                        <w:bottom w:val="none" w:sz="0" w:space="0" w:color="auto"/>
                                                        <w:right w:val="none" w:sz="0" w:space="0" w:color="auto"/>
                                                      </w:divBdr>
                                                      <w:divsChild>
                                                        <w:div w:id="1173489653">
                                                          <w:marLeft w:val="0"/>
                                                          <w:marRight w:val="0"/>
                                                          <w:marTop w:val="0"/>
                                                          <w:marBottom w:val="0"/>
                                                          <w:divBdr>
                                                            <w:top w:val="none" w:sz="0" w:space="0" w:color="auto"/>
                                                            <w:left w:val="none" w:sz="0" w:space="0" w:color="auto"/>
                                                            <w:bottom w:val="none" w:sz="0" w:space="0" w:color="auto"/>
                                                            <w:right w:val="none" w:sz="0" w:space="0" w:color="auto"/>
                                                          </w:divBdr>
                                                          <w:divsChild>
                                                            <w:div w:id="1617327718">
                                                              <w:marLeft w:val="0"/>
                                                              <w:marRight w:val="0"/>
                                                              <w:marTop w:val="0"/>
                                                              <w:marBottom w:val="0"/>
                                                              <w:divBdr>
                                                                <w:top w:val="none" w:sz="0" w:space="0" w:color="auto"/>
                                                                <w:left w:val="none" w:sz="0" w:space="0" w:color="auto"/>
                                                                <w:bottom w:val="none" w:sz="0" w:space="0" w:color="auto"/>
                                                                <w:right w:val="none" w:sz="0" w:space="0" w:color="auto"/>
                                                              </w:divBdr>
                                                              <w:divsChild>
                                                                <w:div w:id="1948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0900">
                                                      <w:marLeft w:val="0"/>
                                                      <w:marRight w:val="0"/>
                                                      <w:marTop w:val="0"/>
                                                      <w:marBottom w:val="0"/>
                                                      <w:divBdr>
                                                        <w:top w:val="none" w:sz="0" w:space="0" w:color="auto"/>
                                                        <w:left w:val="none" w:sz="0" w:space="0" w:color="auto"/>
                                                        <w:bottom w:val="none" w:sz="0" w:space="0" w:color="auto"/>
                                                        <w:right w:val="none" w:sz="0" w:space="0" w:color="auto"/>
                                                      </w:divBdr>
                                                      <w:divsChild>
                                                        <w:div w:id="371618365">
                                                          <w:marLeft w:val="0"/>
                                                          <w:marRight w:val="0"/>
                                                          <w:marTop w:val="0"/>
                                                          <w:marBottom w:val="0"/>
                                                          <w:divBdr>
                                                            <w:top w:val="none" w:sz="0" w:space="0" w:color="auto"/>
                                                            <w:left w:val="none" w:sz="0" w:space="0" w:color="auto"/>
                                                            <w:bottom w:val="none" w:sz="0" w:space="0" w:color="auto"/>
                                                            <w:right w:val="none" w:sz="0" w:space="0" w:color="auto"/>
                                                          </w:divBdr>
                                                          <w:divsChild>
                                                            <w:div w:id="359209676">
                                                              <w:marLeft w:val="0"/>
                                                              <w:marRight w:val="0"/>
                                                              <w:marTop w:val="0"/>
                                                              <w:marBottom w:val="0"/>
                                                              <w:divBdr>
                                                                <w:top w:val="none" w:sz="0" w:space="0" w:color="auto"/>
                                                                <w:left w:val="none" w:sz="0" w:space="0" w:color="auto"/>
                                                                <w:bottom w:val="none" w:sz="0" w:space="0" w:color="auto"/>
                                                                <w:right w:val="none" w:sz="0" w:space="0" w:color="auto"/>
                                                              </w:divBdr>
                                                              <w:divsChild>
                                                                <w:div w:id="14889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3659">
                                                          <w:marLeft w:val="0"/>
                                                          <w:marRight w:val="0"/>
                                                          <w:marTop w:val="0"/>
                                                          <w:marBottom w:val="0"/>
                                                          <w:divBdr>
                                                            <w:top w:val="none" w:sz="0" w:space="0" w:color="auto"/>
                                                            <w:left w:val="none" w:sz="0" w:space="0" w:color="auto"/>
                                                            <w:bottom w:val="none" w:sz="0" w:space="0" w:color="auto"/>
                                                            <w:right w:val="none" w:sz="0" w:space="0" w:color="auto"/>
                                                          </w:divBdr>
                                                          <w:divsChild>
                                                            <w:div w:id="5837410">
                                                              <w:marLeft w:val="0"/>
                                                              <w:marRight w:val="0"/>
                                                              <w:marTop w:val="0"/>
                                                              <w:marBottom w:val="0"/>
                                                              <w:divBdr>
                                                                <w:top w:val="none" w:sz="0" w:space="0" w:color="auto"/>
                                                                <w:left w:val="none" w:sz="0" w:space="0" w:color="auto"/>
                                                                <w:bottom w:val="none" w:sz="0" w:space="0" w:color="auto"/>
                                                                <w:right w:val="none" w:sz="0" w:space="0" w:color="auto"/>
                                                              </w:divBdr>
                                                              <w:divsChild>
                                                                <w:div w:id="219943670">
                                                                  <w:marLeft w:val="0"/>
                                                                  <w:marRight w:val="0"/>
                                                                  <w:marTop w:val="0"/>
                                                                  <w:marBottom w:val="0"/>
                                                                  <w:divBdr>
                                                                    <w:top w:val="none" w:sz="0" w:space="0" w:color="auto"/>
                                                                    <w:left w:val="none" w:sz="0" w:space="0" w:color="auto"/>
                                                                    <w:bottom w:val="none" w:sz="0" w:space="0" w:color="auto"/>
                                                                    <w:right w:val="none" w:sz="0" w:space="0" w:color="auto"/>
                                                                  </w:divBdr>
                                                                  <w:divsChild>
                                                                    <w:div w:id="7435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4022">
                                                              <w:marLeft w:val="0"/>
                                                              <w:marRight w:val="0"/>
                                                              <w:marTop w:val="0"/>
                                                              <w:marBottom w:val="0"/>
                                                              <w:divBdr>
                                                                <w:top w:val="none" w:sz="0" w:space="0" w:color="auto"/>
                                                                <w:left w:val="none" w:sz="0" w:space="0" w:color="auto"/>
                                                                <w:bottom w:val="none" w:sz="0" w:space="0" w:color="auto"/>
                                                                <w:right w:val="none" w:sz="0" w:space="0" w:color="auto"/>
                                                              </w:divBdr>
                                                              <w:divsChild>
                                                                <w:div w:id="240264481">
                                                                  <w:marLeft w:val="0"/>
                                                                  <w:marRight w:val="0"/>
                                                                  <w:marTop w:val="0"/>
                                                                  <w:marBottom w:val="0"/>
                                                                  <w:divBdr>
                                                                    <w:top w:val="none" w:sz="0" w:space="0" w:color="auto"/>
                                                                    <w:left w:val="none" w:sz="0" w:space="0" w:color="auto"/>
                                                                    <w:bottom w:val="none" w:sz="0" w:space="0" w:color="auto"/>
                                                                    <w:right w:val="none" w:sz="0" w:space="0" w:color="auto"/>
                                                                  </w:divBdr>
                                                                </w:div>
                                                              </w:divsChild>
                                                            </w:div>
                                                            <w:div w:id="216283131">
                                                              <w:marLeft w:val="0"/>
                                                              <w:marRight w:val="0"/>
                                                              <w:marTop w:val="0"/>
                                                              <w:marBottom w:val="0"/>
                                                              <w:divBdr>
                                                                <w:top w:val="none" w:sz="0" w:space="0" w:color="auto"/>
                                                                <w:left w:val="none" w:sz="0" w:space="0" w:color="auto"/>
                                                                <w:bottom w:val="none" w:sz="0" w:space="0" w:color="auto"/>
                                                                <w:right w:val="none" w:sz="0" w:space="0" w:color="auto"/>
                                                              </w:divBdr>
                                                              <w:divsChild>
                                                                <w:div w:id="906918097">
                                                                  <w:marLeft w:val="0"/>
                                                                  <w:marRight w:val="0"/>
                                                                  <w:marTop w:val="0"/>
                                                                  <w:marBottom w:val="0"/>
                                                                  <w:divBdr>
                                                                    <w:top w:val="none" w:sz="0" w:space="0" w:color="auto"/>
                                                                    <w:left w:val="none" w:sz="0" w:space="0" w:color="auto"/>
                                                                    <w:bottom w:val="none" w:sz="0" w:space="0" w:color="auto"/>
                                                                    <w:right w:val="none" w:sz="0" w:space="0" w:color="auto"/>
                                                                  </w:divBdr>
                                                                  <w:divsChild>
                                                                    <w:div w:id="19470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635">
                                                              <w:marLeft w:val="0"/>
                                                              <w:marRight w:val="0"/>
                                                              <w:marTop w:val="0"/>
                                                              <w:marBottom w:val="0"/>
                                                              <w:divBdr>
                                                                <w:top w:val="none" w:sz="0" w:space="0" w:color="auto"/>
                                                                <w:left w:val="none" w:sz="0" w:space="0" w:color="auto"/>
                                                                <w:bottom w:val="none" w:sz="0" w:space="0" w:color="auto"/>
                                                                <w:right w:val="none" w:sz="0" w:space="0" w:color="auto"/>
                                                              </w:divBdr>
                                                              <w:divsChild>
                                                                <w:div w:id="825630831">
                                                                  <w:marLeft w:val="0"/>
                                                                  <w:marRight w:val="0"/>
                                                                  <w:marTop w:val="0"/>
                                                                  <w:marBottom w:val="0"/>
                                                                  <w:divBdr>
                                                                    <w:top w:val="none" w:sz="0" w:space="0" w:color="auto"/>
                                                                    <w:left w:val="none" w:sz="0" w:space="0" w:color="auto"/>
                                                                    <w:bottom w:val="none" w:sz="0" w:space="0" w:color="auto"/>
                                                                    <w:right w:val="none" w:sz="0" w:space="0" w:color="auto"/>
                                                                  </w:divBdr>
                                                                  <w:divsChild>
                                                                    <w:div w:id="26176447">
                                                                      <w:marLeft w:val="0"/>
                                                                      <w:marRight w:val="0"/>
                                                                      <w:marTop w:val="0"/>
                                                                      <w:marBottom w:val="0"/>
                                                                      <w:divBdr>
                                                                        <w:top w:val="none" w:sz="0" w:space="0" w:color="auto"/>
                                                                        <w:left w:val="none" w:sz="0" w:space="0" w:color="auto"/>
                                                                        <w:bottom w:val="none" w:sz="0" w:space="0" w:color="auto"/>
                                                                        <w:right w:val="none" w:sz="0" w:space="0" w:color="auto"/>
                                                                      </w:divBdr>
                                                                      <w:divsChild>
                                                                        <w:div w:id="7251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296">
                                                                  <w:marLeft w:val="0"/>
                                                                  <w:marRight w:val="0"/>
                                                                  <w:marTop w:val="0"/>
                                                                  <w:marBottom w:val="0"/>
                                                                  <w:divBdr>
                                                                    <w:top w:val="none" w:sz="0" w:space="0" w:color="auto"/>
                                                                    <w:left w:val="none" w:sz="0" w:space="0" w:color="auto"/>
                                                                    <w:bottom w:val="none" w:sz="0" w:space="0" w:color="auto"/>
                                                                    <w:right w:val="none" w:sz="0" w:space="0" w:color="auto"/>
                                                                  </w:divBdr>
                                                                  <w:divsChild>
                                                                    <w:div w:id="290017595">
                                                                      <w:marLeft w:val="0"/>
                                                                      <w:marRight w:val="0"/>
                                                                      <w:marTop w:val="0"/>
                                                                      <w:marBottom w:val="0"/>
                                                                      <w:divBdr>
                                                                        <w:top w:val="none" w:sz="0" w:space="0" w:color="auto"/>
                                                                        <w:left w:val="none" w:sz="0" w:space="0" w:color="auto"/>
                                                                        <w:bottom w:val="none" w:sz="0" w:space="0" w:color="auto"/>
                                                                        <w:right w:val="none" w:sz="0" w:space="0" w:color="auto"/>
                                                                      </w:divBdr>
                                                                      <w:divsChild>
                                                                        <w:div w:id="1342125867">
                                                                          <w:marLeft w:val="0"/>
                                                                          <w:marRight w:val="0"/>
                                                                          <w:marTop w:val="0"/>
                                                                          <w:marBottom w:val="0"/>
                                                                          <w:divBdr>
                                                                            <w:top w:val="none" w:sz="0" w:space="0" w:color="auto"/>
                                                                            <w:left w:val="none" w:sz="0" w:space="0" w:color="auto"/>
                                                                            <w:bottom w:val="none" w:sz="0" w:space="0" w:color="auto"/>
                                                                            <w:right w:val="none" w:sz="0" w:space="0" w:color="auto"/>
                                                                          </w:divBdr>
                                                                        </w:div>
                                                                      </w:divsChild>
                                                                    </w:div>
                                                                    <w:div w:id="340394968">
                                                                      <w:marLeft w:val="0"/>
                                                                      <w:marRight w:val="0"/>
                                                                      <w:marTop w:val="0"/>
                                                                      <w:marBottom w:val="0"/>
                                                                      <w:divBdr>
                                                                        <w:top w:val="none" w:sz="0" w:space="0" w:color="auto"/>
                                                                        <w:left w:val="none" w:sz="0" w:space="0" w:color="auto"/>
                                                                        <w:bottom w:val="none" w:sz="0" w:space="0" w:color="auto"/>
                                                                        <w:right w:val="none" w:sz="0" w:space="0" w:color="auto"/>
                                                                      </w:divBdr>
                                                                      <w:divsChild>
                                                                        <w:div w:id="1211847653">
                                                                          <w:marLeft w:val="0"/>
                                                                          <w:marRight w:val="0"/>
                                                                          <w:marTop w:val="0"/>
                                                                          <w:marBottom w:val="0"/>
                                                                          <w:divBdr>
                                                                            <w:top w:val="none" w:sz="0" w:space="0" w:color="auto"/>
                                                                            <w:left w:val="none" w:sz="0" w:space="0" w:color="auto"/>
                                                                            <w:bottom w:val="none" w:sz="0" w:space="0" w:color="auto"/>
                                                                            <w:right w:val="none" w:sz="0" w:space="0" w:color="auto"/>
                                                                          </w:divBdr>
                                                                          <w:divsChild>
                                                                            <w:div w:id="1534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6994">
                                                                      <w:marLeft w:val="0"/>
                                                                      <w:marRight w:val="0"/>
                                                                      <w:marTop w:val="0"/>
                                                                      <w:marBottom w:val="0"/>
                                                                      <w:divBdr>
                                                                        <w:top w:val="none" w:sz="0" w:space="0" w:color="auto"/>
                                                                        <w:left w:val="none" w:sz="0" w:space="0" w:color="auto"/>
                                                                        <w:bottom w:val="none" w:sz="0" w:space="0" w:color="auto"/>
                                                                        <w:right w:val="none" w:sz="0" w:space="0" w:color="auto"/>
                                                                      </w:divBdr>
                                                                      <w:divsChild>
                                                                        <w:div w:id="984964834">
                                                                          <w:marLeft w:val="0"/>
                                                                          <w:marRight w:val="0"/>
                                                                          <w:marTop w:val="0"/>
                                                                          <w:marBottom w:val="0"/>
                                                                          <w:divBdr>
                                                                            <w:top w:val="none" w:sz="0" w:space="0" w:color="auto"/>
                                                                            <w:left w:val="none" w:sz="0" w:space="0" w:color="auto"/>
                                                                            <w:bottom w:val="none" w:sz="0" w:space="0" w:color="auto"/>
                                                                            <w:right w:val="none" w:sz="0" w:space="0" w:color="auto"/>
                                                                          </w:divBdr>
                                                                          <w:divsChild>
                                                                            <w:div w:id="15723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6139">
                                                                      <w:marLeft w:val="0"/>
                                                                      <w:marRight w:val="0"/>
                                                                      <w:marTop w:val="0"/>
                                                                      <w:marBottom w:val="0"/>
                                                                      <w:divBdr>
                                                                        <w:top w:val="none" w:sz="0" w:space="0" w:color="auto"/>
                                                                        <w:left w:val="none" w:sz="0" w:space="0" w:color="auto"/>
                                                                        <w:bottom w:val="none" w:sz="0" w:space="0" w:color="auto"/>
                                                                        <w:right w:val="none" w:sz="0" w:space="0" w:color="auto"/>
                                                                      </w:divBdr>
                                                                      <w:divsChild>
                                                                        <w:div w:id="147400365">
                                                                          <w:marLeft w:val="0"/>
                                                                          <w:marRight w:val="0"/>
                                                                          <w:marTop w:val="0"/>
                                                                          <w:marBottom w:val="0"/>
                                                                          <w:divBdr>
                                                                            <w:top w:val="none" w:sz="0" w:space="0" w:color="auto"/>
                                                                            <w:left w:val="none" w:sz="0" w:space="0" w:color="auto"/>
                                                                            <w:bottom w:val="none" w:sz="0" w:space="0" w:color="auto"/>
                                                                            <w:right w:val="none" w:sz="0" w:space="0" w:color="auto"/>
                                                                          </w:divBdr>
                                                                          <w:divsChild>
                                                                            <w:div w:id="1454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2767">
                                                                  <w:marLeft w:val="0"/>
                                                                  <w:marRight w:val="0"/>
                                                                  <w:marTop w:val="0"/>
                                                                  <w:marBottom w:val="0"/>
                                                                  <w:divBdr>
                                                                    <w:top w:val="none" w:sz="0" w:space="0" w:color="auto"/>
                                                                    <w:left w:val="none" w:sz="0" w:space="0" w:color="auto"/>
                                                                    <w:bottom w:val="none" w:sz="0" w:space="0" w:color="auto"/>
                                                                    <w:right w:val="none" w:sz="0" w:space="0" w:color="auto"/>
                                                                  </w:divBdr>
                                                                  <w:divsChild>
                                                                    <w:div w:id="1189830405">
                                                                      <w:marLeft w:val="0"/>
                                                                      <w:marRight w:val="0"/>
                                                                      <w:marTop w:val="0"/>
                                                                      <w:marBottom w:val="0"/>
                                                                      <w:divBdr>
                                                                        <w:top w:val="none" w:sz="0" w:space="0" w:color="auto"/>
                                                                        <w:left w:val="none" w:sz="0" w:space="0" w:color="auto"/>
                                                                        <w:bottom w:val="none" w:sz="0" w:space="0" w:color="auto"/>
                                                                        <w:right w:val="none" w:sz="0" w:space="0" w:color="auto"/>
                                                                      </w:divBdr>
                                                                    </w:div>
                                                                  </w:divsChild>
                                                                </w:div>
                                                                <w:div w:id="2098166633">
                                                                  <w:marLeft w:val="0"/>
                                                                  <w:marRight w:val="0"/>
                                                                  <w:marTop w:val="0"/>
                                                                  <w:marBottom w:val="0"/>
                                                                  <w:divBdr>
                                                                    <w:top w:val="none" w:sz="0" w:space="0" w:color="auto"/>
                                                                    <w:left w:val="none" w:sz="0" w:space="0" w:color="auto"/>
                                                                    <w:bottom w:val="none" w:sz="0" w:space="0" w:color="auto"/>
                                                                    <w:right w:val="none" w:sz="0" w:space="0" w:color="auto"/>
                                                                  </w:divBdr>
                                                                  <w:divsChild>
                                                                    <w:div w:id="966739232">
                                                                      <w:marLeft w:val="0"/>
                                                                      <w:marRight w:val="0"/>
                                                                      <w:marTop w:val="0"/>
                                                                      <w:marBottom w:val="0"/>
                                                                      <w:divBdr>
                                                                        <w:top w:val="none" w:sz="0" w:space="0" w:color="auto"/>
                                                                        <w:left w:val="none" w:sz="0" w:space="0" w:color="auto"/>
                                                                        <w:bottom w:val="none" w:sz="0" w:space="0" w:color="auto"/>
                                                                        <w:right w:val="none" w:sz="0" w:space="0" w:color="auto"/>
                                                                      </w:divBdr>
                                                                      <w:divsChild>
                                                                        <w:div w:id="20645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5930">
                                                              <w:marLeft w:val="0"/>
                                                              <w:marRight w:val="0"/>
                                                              <w:marTop w:val="0"/>
                                                              <w:marBottom w:val="0"/>
                                                              <w:divBdr>
                                                                <w:top w:val="none" w:sz="0" w:space="0" w:color="auto"/>
                                                                <w:left w:val="none" w:sz="0" w:space="0" w:color="auto"/>
                                                                <w:bottom w:val="none" w:sz="0" w:space="0" w:color="auto"/>
                                                                <w:right w:val="none" w:sz="0" w:space="0" w:color="auto"/>
                                                              </w:divBdr>
                                                              <w:divsChild>
                                                                <w:div w:id="1190605164">
                                                                  <w:marLeft w:val="0"/>
                                                                  <w:marRight w:val="0"/>
                                                                  <w:marTop w:val="0"/>
                                                                  <w:marBottom w:val="0"/>
                                                                  <w:divBdr>
                                                                    <w:top w:val="none" w:sz="0" w:space="0" w:color="auto"/>
                                                                    <w:left w:val="none" w:sz="0" w:space="0" w:color="auto"/>
                                                                    <w:bottom w:val="none" w:sz="0" w:space="0" w:color="auto"/>
                                                                    <w:right w:val="none" w:sz="0" w:space="0" w:color="auto"/>
                                                                  </w:divBdr>
                                                                  <w:divsChild>
                                                                    <w:div w:id="2107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41">
                                                              <w:marLeft w:val="0"/>
                                                              <w:marRight w:val="0"/>
                                                              <w:marTop w:val="0"/>
                                                              <w:marBottom w:val="0"/>
                                                              <w:divBdr>
                                                                <w:top w:val="none" w:sz="0" w:space="0" w:color="auto"/>
                                                                <w:left w:val="none" w:sz="0" w:space="0" w:color="auto"/>
                                                                <w:bottom w:val="none" w:sz="0" w:space="0" w:color="auto"/>
                                                                <w:right w:val="none" w:sz="0" w:space="0" w:color="auto"/>
                                                              </w:divBdr>
                                                              <w:divsChild>
                                                                <w:div w:id="92559070">
                                                                  <w:marLeft w:val="0"/>
                                                                  <w:marRight w:val="0"/>
                                                                  <w:marTop w:val="0"/>
                                                                  <w:marBottom w:val="0"/>
                                                                  <w:divBdr>
                                                                    <w:top w:val="none" w:sz="0" w:space="0" w:color="auto"/>
                                                                    <w:left w:val="none" w:sz="0" w:space="0" w:color="auto"/>
                                                                    <w:bottom w:val="none" w:sz="0" w:space="0" w:color="auto"/>
                                                                    <w:right w:val="none" w:sz="0" w:space="0" w:color="auto"/>
                                                                  </w:divBdr>
                                                                  <w:divsChild>
                                                                    <w:div w:id="18549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3406">
                                                              <w:marLeft w:val="0"/>
                                                              <w:marRight w:val="0"/>
                                                              <w:marTop w:val="0"/>
                                                              <w:marBottom w:val="0"/>
                                                              <w:divBdr>
                                                                <w:top w:val="none" w:sz="0" w:space="0" w:color="auto"/>
                                                                <w:left w:val="none" w:sz="0" w:space="0" w:color="auto"/>
                                                                <w:bottom w:val="none" w:sz="0" w:space="0" w:color="auto"/>
                                                                <w:right w:val="none" w:sz="0" w:space="0" w:color="auto"/>
                                                              </w:divBdr>
                                                              <w:divsChild>
                                                                <w:div w:id="724531242">
                                                                  <w:marLeft w:val="0"/>
                                                                  <w:marRight w:val="0"/>
                                                                  <w:marTop w:val="0"/>
                                                                  <w:marBottom w:val="0"/>
                                                                  <w:divBdr>
                                                                    <w:top w:val="none" w:sz="0" w:space="0" w:color="auto"/>
                                                                    <w:left w:val="none" w:sz="0" w:space="0" w:color="auto"/>
                                                                    <w:bottom w:val="none" w:sz="0" w:space="0" w:color="auto"/>
                                                                    <w:right w:val="none" w:sz="0" w:space="0" w:color="auto"/>
                                                                  </w:divBdr>
                                                                  <w:divsChild>
                                                                    <w:div w:id="861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0023">
                                                              <w:marLeft w:val="0"/>
                                                              <w:marRight w:val="0"/>
                                                              <w:marTop w:val="0"/>
                                                              <w:marBottom w:val="0"/>
                                                              <w:divBdr>
                                                                <w:top w:val="none" w:sz="0" w:space="0" w:color="auto"/>
                                                                <w:left w:val="none" w:sz="0" w:space="0" w:color="auto"/>
                                                                <w:bottom w:val="none" w:sz="0" w:space="0" w:color="auto"/>
                                                                <w:right w:val="none" w:sz="0" w:space="0" w:color="auto"/>
                                                              </w:divBdr>
                                                              <w:divsChild>
                                                                <w:div w:id="298919996">
                                                                  <w:marLeft w:val="0"/>
                                                                  <w:marRight w:val="0"/>
                                                                  <w:marTop w:val="0"/>
                                                                  <w:marBottom w:val="0"/>
                                                                  <w:divBdr>
                                                                    <w:top w:val="none" w:sz="0" w:space="0" w:color="auto"/>
                                                                    <w:left w:val="none" w:sz="0" w:space="0" w:color="auto"/>
                                                                    <w:bottom w:val="none" w:sz="0" w:space="0" w:color="auto"/>
                                                                    <w:right w:val="none" w:sz="0" w:space="0" w:color="auto"/>
                                                                  </w:divBdr>
                                                                  <w:divsChild>
                                                                    <w:div w:id="1520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5268">
                                                              <w:marLeft w:val="0"/>
                                                              <w:marRight w:val="0"/>
                                                              <w:marTop w:val="0"/>
                                                              <w:marBottom w:val="0"/>
                                                              <w:divBdr>
                                                                <w:top w:val="none" w:sz="0" w:space="0" w:color="auto"/>
                                                                <w:left w:val="none" w:sz="0" w:space="0" w:color="auto"/>
                                                                <w:bottom w:val="none" w:sz="0" w:space="0" w:color="auto"/>
                                                                <w:right w:val="none" w:sz="0" w:space="0" w:color="auto"/>
                                                              </w:divBdr>
                                                              <w:divsChild>
                                                                <w:div w:id="1988852089">
                                                                  <w:marLeft w:val="0"/>
                                                                  <w:marRight w:val="0"/>
                                                                  <w:marTop w:val="0"/>
                                                                  <w:marBottom w:val="0"/>
                                                                  <w:divBdr>
                                                                    <w:top w:val="none" w:sz="0" w:space="0" w:color="auto"/>
                                                                    <w:left w:val="none" w:sz="0" w:space="0" w:color="auto"/>
                                                                    <w:bottom w:val="none" w:sz="0" w:space="0" w:color="auto"/>
                                                                    <w:right w:val="none" w:sz="0" w:space="0" w:color="auto"/>
                                                                  </w:divBdr>
                                                                  <w:divsChild>
                                                                    <w:div w:id="11985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9208">
                                                              <w:marLeft w:val="0"/>
                                                              <w:marRight w:val="0"/>
                                                              <w:marTop w:val="0"/>
                                                              <w:marBottom w:val="0"/>
                                                              <w:divBdr>
                                                                <w:top w:val="none" w:sz="0" w:space="0" w:color="auto"/>
                                                                <w:left w:val="none" w:sz="0" w:space="0" w:color="auto"/>
                                                                <w:bottom w:val="none" w:sz="0" w:space="0" w:color="auto"/>
                                                                <w:right w:val="none" w:sz="0" w:space="0" w:color="auto"/>
                                                              </w:divBdr>
                                                              <w:divsChild>
                                                                <w:div w:id="2050643886">
                                                                  <w:marLeft w:val="0"/>
                                                                  <w:marRight w:val="0"/>
                                                                  <w:marTop w:val="0"/>
                                                                  <w:marBottom w:val="0"/>
                                                                  <w:divBdr>
                                                                    <w:top w:val="none" w:sz="0" w:space="0" w:color="auto"/>
                                                                    <w:left w:val="none" w:sz="0" w:space="0" w:color="auto"/>
                                                                    <w:bottom w:val="none" w:sz="0" w:space="0" w:color="auto"/>
                                                                    <w:right w:val="none" w:sz="0" w:space="0" w:color="auto"/>
                                                                  </w:divBdr>
                                                                  <w:divsChild>
                                                                    <w:div w:id="1328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75382">
                                                          <w:marLeft w:val="0"/>
                                                          <w:marRight w:val="0"/>
                                                          <w:marTop w:val="0"/>
                                                          <w:marBottom w:val="0"/>
                                                          <w:divBdr>
                                                            <w:top w:val="none" w:sz="0" w:space="0" w:color="auto"/>
                                                            <w:left w:val="none" w:sz="0" w:space="0" w:color="auto"/>
                                                            <w:bottom w:val="none" w:sz="0" w:space="0" w:color="auto"/>
                                                            <w:right w:val="none" w:sz="0" w:space="0" w:color="auto"/>
                                                          </w:divBdr>
                                                          <w:divsChild>
                                                            <w:div w:id="1899198904">
                                                              <w:marLeft w:val="0"/>
                                                              <w:marRight w:val="0"/>
                                                              <w:marTop w:val="0"/>
                                                              <w:marBottom w:val="0"/>
                                                              <w:divBdr>
                                                                <w:top w:val="none" w:sz="0" w:space="0" w:color="auto"/>
                                                                <w:left w:val="none" w:sz="0" w:space="0" w:color="auto"/>
                                                                <w:bottom w:val="none" w:sz="0" w:space="0" w:color="auto"/>
                                                                <w:right w:val="none" w:sz="0" w:space="0" w:color="auto"/>
                                                              </w:divBdr>
                                                              <w:divsChild>
                                                                <w:div w:id="1740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2850">
                                                          <w:marLeft w:val="0"/>
                                                          <w:marRight w:val="0"/>
                                                          <w:marTop w:val="0"/>
                                                          <w:marBottom w:val="0"/>
                                                          <w:divBdr>
                                                            <w:top w:val="none" w:sz="0" w:space="0" w:color="auto"/>
                                                            <w:left w:val="none" w:sz="0" w:space="0" w:color="auto"/>
                                                            <w:bottom w:val="none" w:sz="0" w:space="0" w:color="auto"/>
                                                            <w:right w:val="none" w:sz="0" w:space="0" w:color="auto"/>
                                                          </w:divBdr>
                                                          <w:divsChild>
                                                            <w:div w:id="366026308">
                                                              <w:marLeft w:val="0"/>
                                                              <w:marRight w:val="0"/>
                                                              <w:marTop w:val="0"/>
                                                              <w:marBottom w:val="0"/>
                                                              <w:divBdr>
                                                                <w:top w:val="none" w:sz="0" w:space="0" w:color="auto"/>
                                                                <w:left w:val="none" w:sz="0" w:space="0" w:color="auto"/>
                                                                <w:bottom w:val="none" w:sz="0" w:space="0" w:color="auto"/>
                                                                <w:right w:val="none" w:sz="0" w:space="0" w:color="auto"/>
                                                              </w:divBdr>
                                                              <w:divsChild>
                                                                <w:div w:id="120149345">
                                                                  <w:marLeft w:val="0"/>
                                                                  <w:marRight w:val="0"/>
                                                                  <w:marTop w:val="0"/>
                                                                  <w:marBottom w:val="0"/>
                                                                  <w:divBdr>
                                                                    <w:top w:val="none" w:sz="0" w:space="0" w:color="auto"/>
                                                                    <w:left w:val="none" w:sz="0" w:space="0" w:color="auto"/>
                                                                    <w:bottom w:val="none" w:sz="0" w:space="0" w:color="auto"/>
                                                                    <w:right w:val="none" w:sz="0" w:space="0" w:color="auto"/>
                                                                  </w:divBdr>
                                                                  <w:divsChild>
                                                                    <w:div w:id="1665666593">
                                                                      <w:marLeft w:val="0"/>
                                                                      <w:marRight w:val="0"/>
                                                                      <w:marTop w:val="0"/>
                                                                      <w:marBottom w:val="0"/>
                                                                      <w:divBdr>
                                                                        <w:top w:val="none" w:sz="0" w:space="0" w:color="auto"/>
                                                                        <w:left w:val="none" w:sz="0" w:space="0" w:color="auto"/>
                                                                        <w:bottom w:val="none" w:sz="0" w:space="0" w:color="auto"/>
                                                                        <w:right w:val="none" w:sz="0" w:space="0" w:color="auto"/>
                                                                      </w:divBdr>
                                                                      <w:divsChild>
                                                                        <w:div w:id="825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1603">
                                                                  <w:marLeft w:val="0"/>
                                                                  <w:marRight w:val="0"/>
                                                                  <w:marTop w:val="0"/>
                                                                  <w:marBottom w:val="0"/>
                                                                  <w:divBdr>
                                                                    <w:top w:val="none" w:sz="0" w:space="0" w:color="auto"/>
                                                                    <w:left w:val="none" w:sz="0" w:space="0" w:color="auto"/>
                                                                    <w:bottom w:val="none" w:sz="0" w:space="0" w:color="auto"/>
                                                                    <w:right w:val="none" w:sz="0" w:space="0" w:color="auto"/>
                                                                  </w:divBdr>
                                                                  <w:divsChild>
                                                                    <w:div w:id="234358228">
                                                                      <w:marLeft w:val="0"/>
                                                                      <w:marRight w:val="0"/>
                                                                      <w:marTop w:val="0"/>
                                                                      <w:marBottom w:val="0"/>
                                                                      <w:divBdr>
                                                                        <w:top w:val="none" w:sz="0" w:space="0" w:color="auto"/>
                                                                        <w:left w:val="none" w:sz="0" w:space="0" w:color="auto"/>
                                                                        <w:bottom w:val="none" w:sz="0" w:space="0" w:color="auto"/>
                                                                        <w:right w:val="none" w:sz="0" w:space="0" w:color="auto"/>
                                                                      </w:divBdr>
                                                                      <w:divsChild>
                                                                        <w:div w:id="9462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734">
                                                                  <w:marLeft w:val="0"/>
                                                                  <w:marRight w:val="0"/>
                                                                  <w:marTop w:val="0"/>
                                                                  <w:marBottom w:val="0"/>
                                                                  <w:divBdr>
                                                                    <w:top w:val="none" w:sz="0" w:space="0" w:color="auto"/>
                                                                    <w:left w:val="none" w:sz="0" w:space="0" w:color="auto"/>
                                                                    <w:bottom w:val="none" w:sz="0" w:space="0" w:color="auto"/>
                                                                    <w:right w:val="none" w:sz="0" w:space="0" w:color="auto"/>
                                                                  </w:divBdr>
                                                                  <w:divsChild>
                                                                    <w:div w:id="1231620761">
                                                                      <w:marLeft w:val="0"/>
                                                                      <w:marRight w:val="0"/>
                                                                      <w:marTop w:val="0"/>
                                                                      <w:marBottom w:val="0"/>
                                                                      <w:divBdr>
                                                                        <w:top w:val="none" w:sz="0" w:space="0" w:color="auto"/>
                                                                        <w:left w:val="none" w:sz="0" w:space="0" w:color="auto"/>
                                                                        <w:bottom w:val="none" w:sz="0" w:space="0" w:color="auto"/>
                                                                        <w:right w:val="none" w:sz="0" w:space="0" w:color="auto"/>
                                                                      </w:divBdr>
                                                                      <w:divsChild>
                                                                        <w:div w:id="18288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3361">
                                                                  <w:marLeft w:val="0"/>
                                                                  <w:marRight w:val="0"/>
                                                                  <w:marTop w:val="0"/>
                                                                  <w:marBottom w:val="0"/>
                                                                  <w:divBdr>
                                                                    <w:top w:val="none" w:sz="0" w:space="0" w:color="auto"/>
                                                                    <w:left w:val="none" w:sz="0" w:space="0" w:color="auto"/>
                                                                    <w:bottom w:val="none" w:sz="0" w:space="0" w:color="auto"/>
                                                                    <w:right w:val="none" w:sz="0" w:space="0" w:color="auto"/>
                                                                  </w:divBdr>
                                                                  <w:divsChild>
                                                                    <w:div w:id="1376544475">
                                                                      <w:marLeft w:val="0"/>
                                                                      <w:marRight w:val="0"/>
                                                                      <w:marTop w:val="0"/>
                                                                      <w:marBottom w:val="0"/>
                                                                      <w:divBdr>
                                                                        <w:top w:val="none" w:sz="0" w:space="0" w:color="auto"/>
                                                                        <w:left w:val="none" w:sz="0" w:space="0" w:color="auto"/>
                                                                        <w:bottom w:val="none" w:sz="0" w:space="0" w:color="auto"/>
                                                                        <w:right w:val="none" w:sz="0" w:space="0" w:color="auto"/>
                                                                      </w:divBdr>
                                                                      <w:divsChild>
                                                                        <w:div w:id="2959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844">
                                                                  <w:marLeft w:val="0"/>
                                                                  <w:marRight w:val="0"/>
                                                                  <w:marTop w:val="0"/>
                                                                  <w:marBottom w:val="0"/>
                                                                  <w:divBdr>
                                                                    <w:top w:val="none" w:sz="0" w:space="0" w:color="auto"/>
                                                                    <w:left w:val="none" w:sz="0" w:space="0" w:color="auto"/>
                                                                    <w:bottom w:val="none" w:sz="0" w:space="0" w:color="auto"/>
                                                                    <w:right w:val="none" w:sz="0" w:space="0" w:color="auto"/>
                                                                  </w:divBdr>
                                                                  <w:divsChild>
                                                                    <w:div w:id="447087793">
                                                                      <w:marLeft w:val="0"/>
                                                                      <w:marRight w:val="0"/>
                                                                      <w:marTop w:val="0"/>
                                                                      <w:marBottom w:val="0"/>
                                                                      <w:divBdr>
                                                                        <w:top w:val="none" w:sz="0" w:space="0" w:color="auto"/>
                                                                        <w:left w:val="none" w:sz="0" w:space="0" w:color="auto"/>
                                                                        <w:bottom w:val="none" w:sz="0" w:space="0" w:color="auto"/>
                                                                        <w:right w:val="none" w:sz="0" w:space="0" w:color="auto"/>
                                                                      </w:divBdr>
                                                                      <w:divsChild>
                                                                        <w:div w:id="7466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9341">
                                                                  <w:marLeft w:val="0"/>
                                                                  <w:marRight w:val="0"/>
                                                                  <w:marTop w:val="0"/>
                                                                  <w:marBottom w:val="0"/>
                                                                  <w:divBdr>
                                                                    <w:top w:val="none" w:sz="0" w:space="0" w:color="auto"/>
                                                                    <w:left w:val="none" w:sz="0" w:space="0" w:color="auto"/>
                                                                    <w:bottom w:val="none" w:sz="0" w:space="0" w:color="auto"/>
                                                                    <w:right w:val="none" w:sz="0" w:space="0" w:color="auto"/>
                                                                  </w:divBdr>
                                                                  <w:divsChild>
                                                                    <w:div w:id="825246585">
                                                                      <w:marLeft w:val="0"/>
                                                                      <w:marRight w:val="0"/>
                                                                      <w:marTop w:val="0"/>
                                                                      <w:marBottom w:val="0"/>
                                                                      <w:divBdr>
                                                                        <w:top w:val="none" w:sz="0" w:space="0" w:color="auto"/>
                                                                        <w:left w:val="none" w:sz="0" w:space="0" w:color="auto"/>
                                                                        <w:bottom w:val="none" w:sz="0" w:space="0" w:color="auto"/>
                                                                        <w:right w:val="none" w:sz="0" w:space="0" w:color="auto"/>
                                                                      </w:divBdr>
                                                                      <w:divsChild>
                                                                        <w:div w:id="21164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8080">
                                                                  <w:marLeft w:val="0"/>
                                                                  <w:marRight w:val="0"/>
                                                                  <w:marTop w:val="0"/>
                                                                  <w:marBottom w:val="0"/>
                                                                  <w:divBdr>
                                                                    <w:top w:val="none" w:sz="0" w:space="0" w:color="auto"/>
                                                                    <w:left w:val="none" w:sz="0" w:space="0" w:color="auto"/>
                                                                    <w:bottom w:val="none" w:sz="0" w:space="0" w:color="auto"/>
                                                                    <w:right w:val="none" w:sz="0" w:space="0" w:color="auto"/>
                                                                  </w:divBdr>
                                                                  <w:divsChild>
                                                                    <w:div w:id="824247427">
                                                                      <w:marLeft w:val="0"/>
                                                                      <w:marRight w:val="0"/>
                                                                      <w:marTop w:val="0"/>
                                                                      <w:marBottom w:val="0"/>
                                                                      <w:divBdr>
                                                                        <w:top w:val="none" w:sz="0" w:space="0" w:color="auto"/>
                                                                        <w:left w:val="none" w:sz="0" w:space="0" w:color="auto"/>
                                                                        <w:bottom w:val="none" w:sz="0" w:space="0" w:color="auto"/>
                                                                        <w:right w:val="none" w:sz="0" w:space="0" w:color="auto"/>
                                                                      </w:divBdr>
                                                                      <w:divsChild>
                                                                        <w:div w:id="7680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2415">
                                                                  <w:marLeft w:val="0"/>
                                                                  <w:marRight w:val="0"/>
                                                                  <w:marTop w:val="0"/>
                                                                  <w:marBottom w:val="0"/>
                                                                  <w:divBdr>
                                                                    <w:top w:val="none" w:sz="0" w:space="0" w:color="auto"/>
                                                                    <w:left w:val="none" w:sz="0" w:space="0" w:color="auto"/>
                                                                    <w:bottom w:val="none" w:sz="0" w:space="0" w:color="auto"/>
                                                                    <w:right w:val="none" w:sz="0" w:space="0" w:color="auto"/>
                                                                  </w:divBdr>
                                                                  <w:divsChild>
                                                                    <w:div w:id="1526553381">
                                                                      <w:marLeft w:val="0"/>
                                                                      <w:marRight w:val="0"/>
                                                                      <w:marTop w:val="0"/>
                                                                      <w:marBottom w:val="0"/>
                                                                      <w:divBdr>
                                                                        <w:top w:val="none" w:sz="0" w:space="0" w:color="auto"/>
                                                                        <w:left w:val="none" w:sz="0" w:space="0" w:color="auto"/>
                                                                        <w:bottom w:val="none" w:sz="0" w:space="0" w:color="auto"/>
                                                                        <w:right w:val="none" w:sz="0" w:space="0" w:color="auto"/>
                                                                      </w:divBdr>
                                                                      <w:divsChild>
                                                                        <w:div w:id="824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674">
                                                                  <w:marLeft w:val="0"/>
                                                                  <w:marRight w:val="0"/>
                                                                  <w:marTop w:val="0"/>
                                                                  <w:marBottom w:val="0"/>
                                                                  <w:divBdr>
                                                                    <w:top w:val="none" w:sz="0" w:space="0" w:color="auto"/>
                                                                    <w:left w:val="none" w:sz="0" w:space="0" w:color="auto"/>
                                                                    <w:bottom w:val="none" w:sz="0" w:space="0" w:color="auto"/>
                                                                    <w:right w:val="none" w:sz="0" w:space="0" w:color="auto"/>
                                                                  </w:divBdr>
                                                                  <w:divsChild>
                                                                    <w:div w:id="742457836">
                                                                      <w:marLeft w:val="0"/>
                                                                      <w:marRight w:val="0"/>
                                                                      <w:marTop w:val="0"/>
                                                                      <w:marBottom w:val="0"/>
                                                                      <w:divBdr>
                                                                        <w:top w:val="none" w:sz="0" w:space="0" w:color="auto"/>
                                                                        <w:left w:val="none" w:sz="0" w:space="0" w:color="auto"/>
                                                                        <w:bottom w:val="none" w:sz="0" w:space="0" w:color="auto"/>
                                                                        <w:right w:val="none" w:sz="0" w:space="0" w:color="auto"/>
                                                                      </w:divBdr>
                                                                    </w:div>
                                                                  </w:divsChild>
                                                                </w:div>
                                                                <w:div w:id="1733045509">
                                                                  <w:marLeft w:val="0"/>
                                                                  <w:marRight w:val="0"/>
                                                                  <w:marTop w:val="0"/>
                                                                  <w:marBottom w:val="0"/>
                                                                  <w:divBdr>
                                                                    <w:top w:val="none" w:sz="0" w:space="0" w:color="auto"/>
                                                                    <w:left w:val="none" w:sz="0" w:space="0" w:color="auto"/>
                                                                    <w:bottom w:val="none" w:sz="0" w:space="0" w:color="auto"/>
                                                                    <w:right w:val="none" w:sz="0" w:space="0" w:color="auto"/>
                                                                  </w:divBdr>
                                                                  <w:divsChild>
                                                                    <w:div w:id="1726220061">
                                                                      <w:marLeft w:val="0"/>
                                                                      <w:marRight w:val="0"/>
                                                                      <w:marTop w:val="0"/>
                                                                      <w:marBottom w:val="0"/>
                                                                      <w:divBdr>
                                                                        <w:top w:val="none" w:sz="0" w:space="0" w:color="auto"/>
                                                                        <w:left w:val="none" w:sz="0" w:space="0" w:color="auto"/>
                                                                        <w:bottom w:val="none" w:sz="0" w:space="0" w:color="auto"/>
                                                                        <w:right w:val="none" w:sz="0" w:space="0" w:color="auto"/>
                                                                      </w:divBdr>
                                                                      <w:divsChild>
                                                                        <w:div w:id="11958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3167">
                                                                  <w:marLeft w:val="0"/>
                                                                  <w:marRight w:val="0"/>
                                                                  <w:marTop w:val="0"/>
                                                                  <w:marBottom w:val="0"/>
                                                                  <w:divBdr>
                                                                    <w:top w:val="none" w:sz="0" w:space="0" w:color="auto"/>
                                                                    <w:left w:val="none" w:sz="0" w:space="0" w:color="auto"/>
                                                                    <w:bottom w:val="none" w:sz="0" w:space="0" w:color="auto"/>
                                                                    <w:right w:val="none" w:sz="0" w:space="0" w:color="auto"/>
                                                                  </w:divBdr>
                                                                  <w:divsChild>
                                                                    <w:div w:id="98259519">
                                                                      <w:marLeft w:val="0"/>
                                                                      <w:marRight w:val="0"/>
                                                                      <w:marTop w:val="0"/>
                                                                      <w:marBottom w:val="0"/>
                                                                      <w:divBdr>
                                                                        <w:top w:val="none" w:sz="0" w:space="0" w:color="auto"/>
                                                                        <w:left w:val="none" w:sz="0" w:space="0" w:color="auto"/>
                                                                        <w:bottom w:val="none" w:sz="0" w:space="0" w:color="auto"/>
                                                                        <w:right w:val="none" w:sz="0" w:space="0" w:color="auto"/>
                                                                      </w:divBdr>
                                                                      <w:divsChild>
                                                                        <w:div w:id="12867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1924">
                                                                  <w:marLeft w:val="0"/>
                                                                  <w:marRight w:val="0"/>
                                                                  <w:marTop w:val="0"/>
                                                                  <w:marBottom w:val="0"/>
                                                                  <w:divBdr>
                                                                    <w:top w:val="none" w:sz="0" w:space="0" w:color="auto"/>
                                                                    <w:left w:val="none" w:sz="0" w:space="0" w:color="auto"/>
                                                                    <w:bottom w:val="none" w:sz="0" w:space="0" w:color="auto"/>
                                                                    <w:right w:val="none" w:sz="0" w:space="0" w:color="auto"/>
                                                                  </w:divBdr>
                                                                  <w:divsChild>
                                                                    <w:div w:id="847017922">
                                                                      <w:marLeft w:val="0"/>
                                                                      <w:marRight w:val="0"/>
                                                                      <w:marTop w:val="0"/>
                                                                      <w:marBottom w:val="0"/>
                                                                      <w:divBdr>
                                                                        <w:top w:val="none" w:sz="0" w:space="0" w:color="auto"/>
                                                                        <w:left w:val="none" w:sz="0" w:space="0" w:color="auto"/>
                                                                        <w:bottom w:val="none" w:sz="0" w:space="0" w:color="auto"/>
                                                                        <w:right w:val="none" w:sz="0" w:space="0" w:color="auto"/>
                                                                      </w:divBdr>
                                                                      <w:divsChild>
                                                                        <w:div w:id="17291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4687">
                                                                  <w:marLeft w:val="0"/>
                                                                  <w:marRight w:val="0"/>
                                                                  <w:marTop w:val="0"/>
                                                                  <w:marBottom w:val="0"/>
                                                                  <w:divBdr>
                                                                    <w:top w:val="none" w:sz="0" w:space="0" w:color="auto"/>
                                                                    <w:left w:val="none" w:sz="0" w:space="0" w:color="auto"/>
                                                                    <w:bottom w:val="none" w:sz="0" w:space="0" w:color="auto"/>
                                                                    <w:right w:val="none" w:sz="0" w:space="0" w:color="auto"/>
                                                                  </w:divBdr>
                                                                  <w:divsChild>
                                                                    <w:div w:id="585576421">
                                                                      <w:marLeft w:val="0"/>
                                                                      <w:marRight w:val="0"/>
                                                                      <w:marTop w:val="0"/>
                                                                      <w:marBottom w:val="0"/>
                                                                      <w:divBdr>
                                                                        <w:top w:val="none" w:sz="0" w:space="0" w:color="auto"/>
                                                                        <w:left w:val="none" w:sz="0" w:space="0" w:color="auto"/>
                                                                        <w:bottom w:val="none" w:sz="0" w:space="0" w:color="auto"/>
                                                                        <w:right w:val="none" w:sz="0" w:space="0" w:color="auto"/>
                                                                      </w:divBdr>
                                                                      <w:divsChild>
                                                                        <w:div w:id="747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0827">
                                                                  <w:marLeft w:val="0"/>
                                                                  <w:marRight w:val="0"/>
                                                                  <w:marTop w:val="0"/>
                                                                  <w:marBottom w:val="0"/>
                                                                  <w:divBdr>
                                                                    <w:top w:val="none" w:sz="0" w:space="0" w:color="auto"/>
                                                                    <w:left w:val="none" w:sz="0" w:space="0" w:color="auto"/>
                                                                    <w:bottom w:val="none" w:sz="0" w:space="0" w:color="auto"/>
                                                                    <w:right w:val="none" w:sz="0" w:space="0" w:color="auto"/>
                                                                  </w:divBdr>
                                                                  <w:divsChild>
                                                                    <w:div w:id="1136097969">
                                                                      <w:marLeft w:val="0"/>
                                                                      <w:marRight w:val="0"/>
                                                                      <w:marTop w:val="0"/>
                                                                      <w:marBottom w:val="0"/>
                                                                      <w:divBdr>
                                                                        <w:top w:val="none" w:sz="0" w:space="0" w:color="auto"/>
                                                                        <w:left w:val="none" w:sz="0" w:space="0" w:color="auto"/>
                                                                        <w:bottom w:val="none" w:sz="0" w:space="0" w:color="auto"/>
                                                                        <w:right w:val="none" w:sz="0" w:space="0" w:color="auto"/>
                                                                      </w:divBdr>
                                                                      <w:divsChild>
                                                                        <w:div w:id="1416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6103">
                                                              <w:marLeft w:val="0"/>
                                                              <w:marRight w:val="0"/>
                                                              <w:marTop w:val="0"/>
                                                              <w:marBottom w:val="0"/>
                                                              <w:divBdr>
                                                                <w:top w:val="none" w:sz="0" w:space="0" w:color="auto"/>
                                                                <w:left w:val="none" w:sz="0" w:space="0" w:color="auto"/>
                                                                <w:bottom w:val="none" w:sz="0" w:space="0" w:color="auto"/>
                                                                <w:right w:val="none" w:sz="0" w:space="0" w:color="auto"/>
                                                              </w:divBdr>
                                                              <w:divsChild>
                                                                <w:div w:id="1288968098">
                                                                  <w:marLeft w:val="0"/>
                                                                  <w:marRight w:val="0"/>
                                                                  <w:marTop w:val="0"/>
                                                                  <w:marBottom w:val="0"/>
                                                                  <w:divBdr>
                                                                    <w:top w:val="none" w:sz="0" w:space="0" w:color="auto"/>
                                                                    <w:left w:val="none" w:sz="0" w:space="0" w:color="auto"/>
                                                                    <w:bottom w:val="none" w:sz="0" w:space="0" w:color="auto"/>
                                                                    <w:right w:val="none" w:sz="0" w:space="0" w:color="auto"/>
                                                                  </w:divBdr>
                                                                  <w:divsChild>
                                                                    <w:div w:id="1888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5795">
                                                              <w:marLeft w:val="0"/>
                                                              <w:marRight w:val="0"/>
                                                              <w:marTop w:val="0"/>
                                                              <w:marBottom w:val="0"/>
                                                              <w:divBdr>
                                                                <w:top w:val="none" w:sz="0" w:space="0" w:color="auto"/>
                                                                <w:left w:val="none" w:sz="0" w:space="0" w:color="auto"/>
                                                                <w:bottom w:val="none" w:sz="0" w:space="0" w:color="auto"/>
                                                                <w:right w:val="none" w:sz="0" w:space="0" w:color="auto"/>
                                                              </w:divBdr>
                                                              <w:divsChild>
                                                                <w:div w:id="698043763">
                                                                  <w:marLeft w:val="0"/>
                                                                  <w:marRight w:val="0"/>
                                                                  <w:marTop w:val="0"/>
                                                                  <w:marBottom w:val="0"/>
                                                                  <w:divBdr>
                                                                    <w:top w:val="none" w:sz="0" w:space="0" w:color="auto"/>
                                                                    <w:left w:val="none" w:sz="0" w:space="0" w:color="auto"/>
                                                                    <w:bottom w:val="none" w:sz="0" w:space="0" w:color="auto"/>
                                                                    <w:right w:val="none" w:sz="0" w:space="0" w:color="auto"/>
                                                                  </w:divBdr>
                                                                  <w:divsChild>
                                                                    <w:div w:id="9537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1804">
                                                              <w:marLeft w:val="0"/>
                                                              <w:marRight w:val="0"/>
                                                              <w:marTop w:val="0"/>
                                                              <w:marBottom w:val="0"/>
                                                              <w:divBdr>
                                                                <w:top w:val="none" w:sz="0" w:space="0" w:color="auto"/>
                                                                <w:left w:val="none" w:sz="0" w:space="0" w:color="auto"/>
                                                                <w:bottom w:val="none" w:sz="0" w:space="0" w:color="auto"/>
                                                                <w:right w:val="none" w:sz="0" w:space="0" w:color="auto"/>
                                                              </w:divBdr>
                                                              <w:divsChild>
                                                                <w:div w:id="171191298">
                                                                  <w:marLeft w:val="0"/>
                                                                  <w:marRight w:val="0"/>
                                                                  <w:marTop w:val="0"/>
                                                                  <w:marBottom w:val="0"/>
                                                                  <w:divBdr>
                                                                    <w:top w:val="none" w:sz="0" w:space="0" w:color="auto"/>
                                                                    <w:left w:val="none" w:sz="0" w:space="0" w:color="auto"/>
                                                                    <w:bottom w:val="none" w:sz="0" w:space="0" w:color="auto"/>
                                                                    <w:right w:val="none" w:sz="0" w:space="0" w:color="auto"/>
                                                                  </w:divBdr>
                                                                </w:div>
                                                              </w:divsChild>
                                                            </w:div>
                                                            <w:div w:id="1549797538">
                                                              <w:marLeft w:val="0"/>
                                                              <w:marRight w:val="0"/>
                                                              <w:marTop w:val="0"/>
                                                              <w:marBottom w:val="0"/>
                                                              <w:divBdr>
                                                                <w:top w:val="none" w:sz="0" w:space="0" w:color="auto"/>
                                                                <w:left w:val="none" w:sz="0" w:space="0" w:color="auto"/>
                                                                <w:bottom w:val="none" w:sz="0" w:space="0" w:color="auto"/>
                                                                <w:right w:val="none" w:sz="0" w:space="0" w:color="auto"/>
                                                              </w:divBdr>
                                                              <w:divsChild>
                                                                <w:div w:id="210116089">
                                                                  <w:marLeft w:val="0"/>
                                                                  <w:marRight w:val="0"/>
                                                                  <w:marTop w:val="0"/>
                                                                  <w:marBottom w:val="0"/>
                                                                  <w:divBdr>
                                                                    <w:top w:val="none" w:sz="0" w:space="0" w:color="auto"/>
                                                                    <w:left w:val="none" w:sz="0" w:space="0" w:color="auto"/>
                                                                    <w:bottom w:val="none" w:sz="0" w:space="0" w:color="auto"/>
                                                                    <w:right w:val="none" w:sz="0" w:space="0" w:color="auto"/>
                                                                  </w:divBdr>
                                                                  <w:divsChild>
                                                                    <w:div w:id="7490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6108">
                                                              <w:marLeft w:val="0"/>
                                                              <w:marRight w:val="0"/>
                                                              <w:marTop w:val="0"/>
                                                              <w:marBottom w:val="0"/>
                                                              <w:divBdr>
                                                                <w:top w:val="none" w:sz="0" w:space="0" w:color="auto"/>
                                                                <w:left w:val="none" w:sz="0" w:space="0" w:color="auto"/>
                                                                <w:bottom w:val="none" w:sz="0" w:space="0" w:color="auto"/>
                                                                <w:right w:val="none" w:sz="0" w:space="0" w:color="auto"/>
                                                              </w:divBdr>
                                                              <w:divsChild>
                                                                <w:div w:id="1141734155">
                                                                  <w:marLeft w:val="0"/>
                                                                  <w:marRight w:val="0"/>
                                                                  <w:marTop w:val="0"/>
                                                                  <w:marBottom w:val="0"/>
                                                                  <w:divBdr>
                                                                    <w:top w:val="none" w:sz="0" w:space="0" w:color="auto"/>
                                                                    <w:left w:val="none" w:sz="0" w:space="0" w:color="auto"/>
                                                                    <w:bottom w:val="none" w:sz="0" w:space="0" w:color="auto"/>
                                                                    <w:right w:val="none" w:sz="0" w:space="0" w:color="auto"/>
                                                                  </w:divBdr>
                                                                  <w:divsChild>
                                                                    <w:div w:id="2925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1604">
                                                          <w:marLeft w:val="0"/>
                                                          <w:marRight w:val="0"/>
                                                          <w:marTop w:val="0"/>
                                                          <w:marBottom w:val="0"/>
                                                          <w:divBdr>
                                                            <w:top w:val="none" w:sz="0" w:space="0" w:color="auto"/>
                                                            <w:left w:val="none" w:sz="0" w:space="0" w:color="auto"/>
                                                            <w:bottom w:val="none" w:sz="0" w:space="0" w:color="auto"/>
                                                            <w:right w:val="none" w:sz="0" w:space="0" w:color="auto"/>
                                                          </w:divBdr>
                                                          <w:divsChild>
                                                            <w:div w:id="486211699">
                                                              <w:marLeft w:val="0"/>
                                                              <w:marRight w:val="0"/>
                                                              <w:marTop w:val="0"/>
                                                              <w:marBottom w:val="0"/>
                                                              <w:divBdr>
                                                                <w:top w:val="none" w:sz="0" w:space="0" w:color="auto"/>
                                                                <w:left w:val="none" w:sz="0" w:space="0" w:color="auto"/>
                                                                <w:bottom w:val="none" w:sz="0" w:space="0" w:color="auto"/>
                                                                <w:right w:val="none" w:sz="0" w:space="0" w:color="auto"/>
                                                              </w:divBdr>
                                                              <w:divsChild>
                                                                <w:div w:id="152256702">
                                                                  <w:marLeft w:val="0"/>
                                                                  <w:marRight w:val="0"/>
                                                                  <w:marTop w:val="0"/>
                                                                  <w:marBottom w:val="0"/>
                                                                  <w:divBdr>
                                                                    <w:top w:val="none" w:sz="0" w:space="0" w:color="auto"/>
                                                                    <w:left w:val="none" w:sz="0" w:space="0" w:color="auto"/>
                                                                    <w:bottom w:val="none" w:sz="0" w:space="0" w:color="auto"/>
                                                                    <w:right w:val="none" w:sz="0" w:space="0" w:color="auto"/>
                                                                  </w:divBdr>
                                                                  <w:divsChild>
                                                                    <w:div w:id="1861697857">
                                                                      <w:marLeft w:val="0"/>
                                                                      <w:marRight w:val="0"/>
                                                                      <w:marTop w:val="0"/>
                                                                      <w:marBottom w:val="0"/>
                                                                      <w:divBdr>
                                                                        <w:top w:val="none" w:sz="0" w:space="0" w:color="auto"/>
                                                                        <w:left w:val="none" w:sz="0" w:space="0" w:color="auto"/>
                                                                        <w:bottom w:val="none" w:sz="0" w:space="0" w:color="auto"/>
                                                                        <w:right w:val="none" w:sz="0" w:space="0" w:color="auto"/>
                                                                      </w:divBdr>
                                                                      <w:divsChild>
                                                                        <w:div w:id="12414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6389">
                                                                  <w:marLeft w:val="0"/>
                                                                  <w:marRight w:val="0"/>
                                                                  <w:marTop w:val="0"/>
                                                                  <w:marBottom w:val="0"/>
                                                                  <w:divBdr>
                                                                    <w:top w:val="none" w:sz="0" w:space="0" w:color="auto"/>
                                                                    <w:left w:val="none" w:sz="0" w:space="0" w:color="auto"/>
                                                                    <w:bottom w:val="none" w:sz="0" w:space="0" w:color="auto"/>
                                                                    <w:right w:val="none" w:sz="0" w:space="0" w:color="auto"/>
                                                                  </w:divBdr>
                                                                  <w:divsChild>
                                                                    <w:div w:id="693775797">
                                                                      <w:marLeft w:val="0"/>
                                                                      <w:marRight w:val="0"/>
                                                                      <w:marTop w:val="0"/>
                                                                      <w:marBottom w:val="0"/>
                                                                      <w:divBdr>
                                                                        <w:top w:val="none" w:sz="0" w:space="0" w:color="auto"/>
                                                                        <w:left w:val="none" w:sz="0" w:space="0" w:color="auto"/>
                                                                        <w:bottom w:val="none" w:sz="0" w:space="0" w:color="auto"/>
                                                                        <w:right w:val="none" w:sz="0" w:space="0" w:color="auto"/>
                                                                      </w:divBdr>
                                                                      <w:divsChild>
                                                                        <w:div w:id="18320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41405">
                                                                  <w:marLeft w:val="0"/>
                                                                  <w:marRight w:val="0"/>
                                                                  <w:marTop w:val="0"/>
                                                                  <w:marBottom w:val="0"/>
                                                                  <w:divBdr>
                                                                    <w:top w:val="none" w:sz="0" w:space="0" w:color="auto"/>
                                                                    <w:left w:val="none" w:sz="0" w:space="0" w:color="auto"/>
                                                                    <w:bottom w:val="none" w:sz="0" w:space="0" w:color="auto"/>
                                                                    <w:right w:val="none" w:sz="0" w:space="0" w:color="auto"/>
                                                                  </w:divBdr>
                                                                  <w:divsChild>
                                                                    <w:div w:id="161165708">
                                                                      <w:marLeft w:val="0"/>
                                                                      <w:marRight w:val="0"/>
                                                                      <w:marTop w:val="0"/>
                                                                      <w:marBottom w:val="0"/>
                                                                      <w:divBdr>
                                                                        <w:top w:val="none" w:sz="0" w:space="0" w:color="auto"/>
                                                                        <w:left w:val="none" w:sz="0" w:space="0" w:color="auto"/>
                                                                        <w:bottom w:val="none" w:sz="0" w:space="0" w:color="auto"/>
                                                                        <w:right w:val="none" w:sz="0" w:space="0" w:color="auto"/>
                                                                      </w:divBdr>
                                                                      <w:divsChild>
                                                                        <w:div w:id="1376351244">
                                                                          <w:marLeft w:val="0"/>
                                                                          <w:marRight w:val="0"/>
                                                                          <w:marTop w:val="0"/>
                                                                          <w:marBottom w:val="0"/>
                                                                          <w:divBdr>
                                                                            <w:top w:val="none" w:sz="0" w:space="0" w:color="auto"/>
                                                                            <w:left w:val="none" w:sz="0" w:space="0" w:color="auto"/>
                                                                            <w:bottom w:val="none" w:sz="0" w:space="0" w:color="auto"/>
                                                                            <w:right w:val="none" w:sz="0" w:space="0" w:color="auto"/>
                                                                          </w:divBdr>
                                                                          <w:divsChild>
                                                                            <w:div w:id="1726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6172">
                                                                      <w:marLeft w:val="0"/>
                                                                      <w:marRight w:val="0"/>
                                                                      <w:marTop w:val="0"/>
                                                                      <w:marBottom w:val="0"/>
                                                                      <w:divBdr>
                                                                        <w:top w:val="none" w:sz="0" w:space="0" w:color="auto"/>
                                                                        <w:left w:val="none" w:sz="0" w:space="0" w:color="auto"/>
                                                                        <w:bottom w:val="none" w:sz="0" w:space="0" w:color="auto"/>
                                                                        <w:right w:val="none" w:sz="0" w:space="0" w:color="auto"/>
                                                                      </w:divBdr>
                                                                      <w:divsChild>
                                                                        <w:div w:id="553279165">
                                                                          <w:marLeft w:val="0"/>
                                                                          <w:marRight w:val="0"/>
                                                                          <w:marTop w:val="0"/>
                                                                          <w:marBottom w:val="0"/>
                                                                          <w:divBdr>
                                                                            <w:top w:val="none" w:sz="0" w:space="0" w:color="auto"/>
                                                                            <w:left w:val="none" w:sz="0" w:space="0" w:color="auto"/>
                                                                            <w:bottom w:val="none" w:sz="0" w:space="0" w:color="auto"/>
                                                                            <w:right w:val="none" w:sz="0" w:space="0" w:color="auto"/>
                                                                          </w:divBdr>
                                                                          <w:divsChild>
                                                                            <w:div w:id="1484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3583">
                                                                      <w:marLeft w:val="0"/>
                                                                      <w:marRight w:val="0"/>
                                                                      <w:marTop w:val="0"/>
                                                                      <w:marBottom w:val="0"/>
                                                                      <w:divBdr>
                                                                        <w:top w:val="none" w:sz="0" w:space="0" w:color="auto"/>
                                                                        <w:left w:val="none" w:sz="0" w:space="0" w:color="auto"/>
                                                                        <w:bottom w:val="none" w:sz="0" w:space="0" w:color="auto"/>
                                                                        <w:right w:val="none" w:sz="0" w:space="0" w:color="auto"/>
                                                                      </w:divBdr>
                                                                      <w:divsChild>
                                                                        <w:div w:id="61105680">
                                                                          <w:marLeft w:val="0"/>
                                                                          <w:marRight w:val="0"/>
                                                                          <w:marTop w:val="0"/>
                                                                          <w:marBottom w:val="0"/>
                                                                          <w:divBdr>
                                                                            <w:top w:val="none" w:sz="0" w:space="0" w:color="auto"/>
                                                                            <w:left w:val="none" w:sz="0" w:space="0" w:color="auto"/>
                                                                            <w:bottom w:val="none" w:sz="0" w:space="0" w:color="auto"/>
                                                                            <w:right w:val="none" w:sz="0" w:space="0" w:color="auto"/>
                                                                          </w:divBdr>
                                                                          <w:divsChild>
                                                                            <w:div w:id="15016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7071">
                                                                      <w:marLeft w:val="0"/>
                                                                      <w:marRight w:val="0"/>
                                                                      <w:marTop w:val="0"/>
                                                                      <w:marBottom w:val="0"/>
                                                                      <w:divBdr>
                                                                        <w:top w:val="none" w:sz="0" w:space="0" w:color="auto"/>
                                                                        <w:left w:val="none" w:sz="0" w:space="0" w:color="auto"/>
                                                                        <w:bottom w:val="none" w:sz="0" w:space="0" w:color="auto"/>
                                                                        <w:right w:val="none" w:sz="0" w:space="0" w:color="auto"/>
                                                                      </w:divBdr>
                                                                      <w:divsChild>
                                                                        <w:div w:id="1293243362">
                                                                          <w:marLeft w:val="0"/>
                                                                          <w:marRight w:val="0"/>
                                                                          <w:marTop w:val="0"/>
                                                                          <w:marBottom w:val="0"/>
                                                                          <w:divBdr>
                                                                            <w:top w:val="none" w:sz="0" w:space="0" w:color="auto"/>
                                                                            <w:left w:val="none" w:sz="0" w:space="0" w:color="auto"/>
                                                                            <w:bottom w:val="none" w:sz="0" w:space="0" w:color="auto"/>
                                                                            <w:right w:val="none" w:sz="0" w:space="0" w:color="auto"/>
                                                                          </w:divBdr>
                                                                          <w:divsChild>
                                                                            <w:div w:id="9170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4282">
                                                                      <w:marLeft w:val="0"/>
                                                                      <w:marRight w:val="0"/>
                                                                      <w:marTop w:val="0"/>
                                                                      <w:marBottom w:val="0"/>
                                                                      <w:divBdr>
                                                                        <w:top w:val="none" w:sz="0" w:space="0" w:color="auto"/>
                                                                        <w:left w:val="none" w:sz="0" w:space="0" w:color="auto"/>
                                                                        <w:bottom w:val="none" w:sz="0" w:space="0" w:color="auto"/>
                                                                        <w:right w:val="none" w:sz="0" w:space="0" w:color="auto"/>
                                                                      </w:divBdr>
                                                                      <w:divsChild>
                                                                        <w:div w:id="1090200672">
                                                                          <w:marLeft w:val="0"/>
                                                                          <w:marRight w:val="0"/>
                                                                          <w:marTop w:val="0"/>
                                                                          <w:marBottom w:val="0"/>
                                                                          <w:divBdr>
                                                                            <w:top w:val="none" w:sz="0" w:space="0" w:color="auto"/>
                                                                            <w:left w:val="none" w:sz="0" w:space="0" w:color="auto"/>
                                                                            <w:bottom w:val="none" w:sz="0" w:space="0" w:color="auto"/>
                                                                            <w:right w:val="none" w:sz="0" w:space="0" w:color="auto"/>
                                                                          </w:divBdr>
                                                                          <w:divsChild>
                                                                            <w:div w:id="18835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3119">
                                                                      <w:marLeft w:val="0"/>
                                                                      <w:marRight w:val="0"/>
                                                                      <w:marTop w:val="0"/>
                                                                      <w:marBottom w:val="0"/>
                                                                      <w:divBdr>
                                                                        <w:top w:val="none" w:sz="0" w:space="0" w:color="auto"/>
                                                                        <w:left w:val="none" w:sz="0" w:space="0" w:color="auto"/>
                                                                        <w:bottom w:val="none" w:sz="0" w:space="0" w:color="auto"/>
                                                                        <w:right w:val="none" w:sz="0" w:space="0" w:color="auto"/>
                                                                      </w:divBdr>
                                                                      <w:divsChild>
                                                                        <w:div w:id="1795445029">
                                                                          <w:marLeft w:val="0"/>
                                                                          <w:marRight w:val="0"/>
                                                                          <w:marTop w:val="0"/>
                                                                          <w:marBottom w:val="0"/>
                                                                          <w:divBdr>
                                                                            <w:top w:val="none" w:sz="0" w:space="0" w:color="auto"/>
                                                                            <w:left w:val="none" w:sz="0" w:space="0" w:color="auto"/>
                                                                            <w:bottom w:val="none" w:sz="0" w:space="0" w:color="auto"/>
                                                                            <w:right w:val="none" w:sz="0" w:space="0" w:color="auto"/>
                                                                          </w:divBdr>
                                                                          <w:divsChild>
                                                                            <w:div w:id="3834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7143">
                                                                      <w:marLeft w:val="0"/>
                                                                      <w:marRight w:val="0"/>
                                                                      <w:marTop w:val="0"/>
                                                                      <w:marBottom w:val="0"/>
                                                                      <w:divBdr>
                                                                        <w:top w:val="none" w:sz="0" w:space="0" w:color="auto"/>
                                                                        <w:left w:val="none" w:sz="0" w:space="0" w:color="auto"/>
                                                                        <w:bottom w:val="none" w:sz="0" w:space="0" w:color="auto"/>
                                                                        <w:right w:val="none" w:sz="0" w:space="0" w:color="auto"/>
                                                                      </w:divBdr>
                                                                      <w:divsChild>
                                                                        <w:div w:id="422143134">
                                                                          <w:marLeft w:val="0"/>
                                                                          <w:marRight w:val="0"/>
                                                                          <w:marTop w:val="0"/>
                                                                          <w:marBottom w:val="0"/>
                                                                          <w:divBdr>
                                                                            <w:top w:val="none" w:sz="0" w:space="0" w:color="auto"/>
                                                                            <w:left w:val="none" w:sz="0" w:space="0" w:color="auto"/>
                                                                            <w:bottom w:val="none" w:sz="0" w:space="0" w:color="auto"/>
                                                                            <w:right w:val="none" w:sz="0" w:space="0" w:color="auto"/>
                                                                          </w:divBdr>
                                                                          <w:divsChild>
                                                                            <w:div w:id="19493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1173">
                                                                      <w:marLeft w:val="0"/>
                                                                      <w:marRight w:val="0"/>
                                                                      <w:marTop w:val="0"/>
                                                                      <w:marBottom w:val="0"/>
                                                                      <w:divBdr>
                                                                        <w:top w:val="none" w:sz="0" w:space="0" w:color="auto"/>
                                                                        <w:left w:val="none" w:sz="0" w:space="0" w:color="auto"/>
                                                                        <w:bottom w:val="none" w:sz="0" w:space="0" w:color="auto"/>
                                                                        <w:right w:val="none" w:sz="0" w:space="0" w:color="auto"/>
                                                                      </w:divBdr>
                                                                      <w:divsChild>
                                                                        <w:div w:id="957948601">
                                                                          <w:marLeft w:val="0"/>
                                                                          <w:marRight w:val="0"/>
                                                                          <w:marTop w:val="0"/>
                                                                          <w:marBottom w:val="0"/>
                                                                          <w:divBdr>
                                                                            <w:top w:val="none" w:sz="0" w:space="0" w:color="auto"/>
                                                                            <w:left w:val="none" w:sz="0" w:space="0" w:color="auto"/>
                                                                            <w:bottom w:val="none" w:sz="0" w:space="0" w:color="auto"/>
                                                                            <w:right w:val="none" w:sz="0" w:space="0" w:color="auto"/>
                                                                          </w:divBdr>
                                                                          <w:divsChild>
                                                                            <w:div w:id="14649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4820">
                                                                      <w:marLeft w:val="0"/>
                                                                      <w:marRight w:val="0"/>
                                                                      <w:marTop w:val="0"/>
                                                                      <w:marBottom w:val="0"/>
                                                                      <w:divBdr>
                                                                        <w:top w:val="none" w:sz="0" w:space="0" w:color="auto"/>
                                                                        <w:left w:val="none" w:sz="0" w:space="0" w:color="auto"/>
                                                                        <w:bottom w:val="none" w:sz="0" w:space="0" w:color="auto"/>
                                                                        <w:right w:val="none" w:sz="0" w:space="0" w:color="auto"/>
                                                                      </w:divBdr>
                                                                      <w:divsChild>
                                                                        <w:div w:id="1136794630">
                                                                          <w:marLeft w:val="0"/>
                                                                          <w:marRight w:val="0"/>
                                                                          <w:marTop w:val="0"/>
                                                                          <w:marBottom w:val="0"/>
                                                                          <w:divBdr>
                                                                            <w:top w:val="none" w:sz="0" w:space="0" w:color="auto"/>
                                                                            <w:left w:val="none" w:sz="0" w:space="0" w:color="auto"/>
                                                                            <w:bottom w:val="none" w:sz="0" w:space="0" w:color="auto"/>
                                                                            <w:right w:val="none" w:sz="0" w:space="0" w:color="auto"/>
                                                                          </w:divBdr>
                                                                          <w:divsChild>
                                                                            <w:div w:id="15657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5319">
                                                                      <w:marLeft w:val="0"/>
                                                                      <w:marRight w:val="0"/>
                                                                      <w:marTop w:val="0"/>
                                                                      <w:marBottom w:val="0"/>
                                                                      <w:divBdr>
                                                                        <w:top w:val="none" w:sz="0" w:space="0" w:color="auto"/>
                                                                        <w:left w:val="none" w:sz="0" w:space="0" w:color="auto"/>
                                                                        <w:bottom w:val="none" w:sz="0" w:space="0" w:color="auto"/>
                                                                        <w:right w:val="none" w:sz="0" w:space="0" w:color="auto"/>
                                                                      </w:divBdr>
                                                                      <w:divsChild>
                                                                        <w:div w:id="146940451">
                                                                          <w:marLeft w:val="0"/>
                                                                          <w:marRight w:val="0"/>
                                                                          <w:marTop w:val="0"/>
                                                                          <w:marBottom w:val="0"/>
                                                                          <w:divBdr>
                                                                            <w:top w:val="none" w:sz="0" w:space="0" w:color="auto"/>
                                                                            <w:left w:val="none" w:sz="0" w:space="0" w:color="auto"/>
                                                                            <w:bottom w:val="none" w:sz="0" w:space="0" w:color="auto"/>
                                                                            <w:right w:val="none" w:sz="0" w:space="0" w:color="auto"/>
                                                                          </w:divBdr>
                                                                        </w:div>
                                                                      </w:divsChild>
                                                                    </w:div>
                                                                    <w:div w:id="1115517101">
                                                                      <w:marLeft w:val="0"/>
                                                                      <w:marRight w:val="0"/>
                                                                      <w:marTop w:val="0"/>
                                                                      <w:marBottom w:val="0"/>
                                                                      <w:divBdr>
                                                                        <w:top w:val="none" w:sz="0" w:space="0" w:color="auto"/>
                                                                        <w:left w:val="none" w:sz="0" w:space="0" w:color="auto"/>
                                                                        <w:bottom w:val="none" w:sz="0" w:space="0" w:color="auto"/>
                                                                        <w:right w:val="none" w:sz="0" w:space="0" w:color="auto"/>
                                                                      </w:divBdr>
                                                                      <w:divsChild>
                                                                        <w:div w:id="1178537766">
                                                                          <w:marLeft w:val="0"/>
                                                                          <w:marRight w:val="0"/>
                                                                          <w:marTop w:val="0"/>
                                                                          <w:marBottom w:val="0"/>
                                                                          <w:divBdr>
                                                                            <w:top w:val="none" w:sz="0" w:space="0" w:color="auto"/>
                                                                            <w:left w:val="none" w:sz="0" w:space="0" w:color="auto"/>
                                                                            <w:bottom w:val="none" w:sz="0" w:space="0" w:color="auto"/>
                                                                            <w:right w:val="none" w:sz="0" w:space="0" w:color="auto"/>
                                                                          </w:divBdr>
                                                                          <w:divsChild>
                                                                            <w:div w:id="11602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6170">
                                                                      <w:marLeft w:val="0"/>
                                                                      <w:marRight w:val="0"/>
                                                                      <w:marTop w:val="0"/>
                                                                      <w:marBottom w:val="0"/>
                                                                      <w:divBdr>
                                                                        <w:top w:val="none" w:sz="0" w:space="0" w:color="auto"/>
                                                                        <w:left w:val="none" w:sz="0" w:space="0" w:color="auto"/>
                                                                        <w:bottom w:val="none" w:sz="0" w:space="0" w:color="auto"/>
                                                                        <w:right w:val="none" w:sz="0" w:space="0" w:color="auto"/>
                                                                      </w:divBdr>
                                                                      <w:divsChild>
                                                                        <w:div w:id="266667250">
                                                                          <w:marLeft w:val="0"/>
                                                                          <w:marRight w:val="0"/>
                                                                          <w:marTop w:val="0"/>
                                                                          <w:marBottom w:val="0"/>
                                                                          <w:divBdr>
                                                                            <w:top w:val="none" w:sz="0" w:space="0" w:color="auto"/>
                                                                            <w:left w:val="none" w:sz="0" w:space="0" w:color="auto"/>
                                                                            <w:bottom w:val="none" w:sz="0" w:space="0" w:color="auto"/>
                                                                            <w:right w:val="none" w:sz="0" w:space="0" w:color="auto"/>
                                                                          </w:divBdr>
                                                                          <w:divsChild>
                                                                            <w:div w:id="449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8023">
                                                                      <w:marLeft w:val="0"/>
                                                                      <w:marRight w:val="0"/>
                                                                      <w:marTop w:val="0"/>
                                                                      <w:marBottom w:val="0"/>
                                                                      <w:divBdr>
                                                                        <w:top w:val="none" w:sz="0" w:space="0" w:color="auto"/>
                                                                        <w:left w:val="none" w:sz="0" w:space="0" w:color="auto"/>
                                                                        <w:bottom w:val="none" w:sz="0" w:space="0" w:color="auto"/>
                                                                        <w:right w:val="none" w:sz="0" w:space="0" w:color="auto"/>
                                                                      </w:divBdr>
                                                                      <w:divsChild>
                                                                        <w:div w:id="1811709703">
                                                                          <w:marLeft w:val="0"/>
                                                                          <w:marRight w:val="0"/>
                                                                          <w:marTop w:val="0"/>
                                                                          <w:marBottom w:val="0"/>
                                                                          <w:divBdr>
                                                                            <w:top w:val="none" w:sz="0" w:space="0" w:color="auto"/>
                                                                            <w:left w:val="none" w:sz="0" w:space="0" w:color="auto"/>
                                                                            <w:bottom w:val="none" w:sz="0" w:space="0" w:color="auto"/>
                                                                            <w:right w:val="none" w:sz="0" w:space="0" w:color="auto"/>
                                                                          </w:divBdr>
                                                                          <w:divsChild>
                                                                            <w:div w:id="7395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10124">
                                                                      <w:marLeft w:val="0"/>
                                                                      <w:marRight w:val="0"/>
                                                                      <w:marTop w:val="0"/>
                                                                      <w:marBottom w:val="0"/>
                                                                      <w:divBdr>
                                                                        <w:top w:val="none" w:sz="0" w:space="0" w:color="auto"/>
                                                                        <w:left w:val="none" w:sz="0" w:space="0" w:color="auto"/>
                                                                        <w:bottom w:val="none" w:sz="0" w:space="0" w:color="auto"/>
                                                                        <w:right w:val="none" w:sz="0" w:space="0" w:color="auto"/>
                                                                      </w:divBdr>
                                                                      <w:divsChild>
                                                                        <w:div w:id="1133206337">
                                                                          <w:marLeft w:val="0"/>
                                                                          <w:marRight w:val="0"/>
                                                                          <w:marTop w:val="0"/>
                                                                          <w:marBottom w:val="0"/>
                                                                          <w:divBdr>
                                                                            <w:top w:val="none" w:sz="0" w:space="0" w:color="auto"/>
                                                                            <w:left w:val="none" w:sz="0" w:space="0" w:color="auto"/>
                                                                            <w:bottom w:val="none" w:sz="0" w:space="0" w:color="auto"/>
                                                                            <w:right w:val="none" w:sz="0" w:space="0" w:color="auto"/>
                                                                          </w:divBdr>
                                                                          <w:divsChild>
                                                                            <w:div w:id="19010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9682">
                                                                      <w:marLeft w:val="0"/>
                                                                      <w:marRight w:val="0"/>
                                                                      <w:marTop w:val="0"/>
                                                                      <w:marBottom w:val="0"/>
                                                                      <w:divBdr>
                                                                        <w:top w:val="none" w:sz="0" w:space="0" w:color="auto"/>
                                                                        <w:left w:val="none" w:sz="0" w:space="0" w:color="auto"/>
                                                                        <w:bottom w:val="none" w:sz="0" w:space="0" w:color="auto"/>
                                                                        <w:right w:val="none" w:sz="0" w:space="0" w:color="auto"/>
                                                                      </w:divBdr>
                                                                      <w:divsChild>
                                                                        <w:div w:id="1187645840">
                                                                          <w:marLeft w:val="0"/>
                                                                          <w:marRight w:val="0"/>
                                                                          <w:marTop w:val="0"/>
                                                                          <w:marBottom w:val="0"/>
                                                                          <w:divBdr>
                                                                            <w:top w:val="none" w:sz="0" w:space="0" w:color="auto"/>
                                                                            <w:left w:val="none" w:sz="0" w:space="0" w:color="auto"/>
                                                                            <w:bottom w:val="none" w:sz="0" w:space="0" w:color="auto"/>
                                                                            <w:right w:val="none" w:sz="0" w:space="0" w:color="auto"/>
                                                                          </w:divBdr>
                                                                          <w:divsChild>
                                                                            <w:div w:id="384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0912">
                                                                      <w:marLeft w:val="0"/>
                                                                      <w:marRight w:val="0"/>
                                                                      <w:marTop w:val="0"/>
                                                                      <w:marBottom w:val="0"/>
                                                                      <w:divBdr>
                                                                        <w:top w:val="none" w:sz="0" w:space="0" w:color="auto"/>
                                                                        <w:left w:val="none" w:sz="0" w:space="0" w:color="auto"/>
                                                                        <w:bottom w:val="none" w:sz="0" w:space="0" w:color="auto"/>
                                                                        <w:right w:val="none" w:sz="0" w:space="0" w:color="auto"/>
                                                                      </w:divBdr>
                                                                      <w:divsChild>
                                                                        <w:div w:id="1751611049">
                                                                          <w:marLeft w:val="0"/>
                                                                          <w:marRight w:val="0"/>
                                                                          <w:marTop w:val="0"/>
                                                                          <w:marBottom w:val="0"/>
                                                                          <w:divBdr>
                                                                            <w:top w:val="none" w:sz="0" w:space="0" w:color="auto"/>
                                                                            <w:left w:val="none" w:sz="0" w:space="0" w:color="auto"/>
                                                                            <w:bottom w:val="none" w:sz="0" w:space="0" w:color="auto"/>
                                                                            <w:right w:val="none" w:sz="0" w:space="0" w:color="auto"/>
                                                                          </w:divBdr>
                                                                          <w:divsChild>
                                                                            <w:div w:id="8559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0131">
                                                                  <w:marLeft w:val="0"/>
                                                                  <w:marRight w:val="0"/>
                                                                  <w:marTop w:val="0"/>
                                                                  <w:marBottom w:val="0"/>
                                                                  <w:divBdr>
                                                                    <w:top w:val="none" w:sz="0" w:space="0" w:color="auto"/>
                                                                    <w:left w:val="none" w:sz="0" w:space="0" w:color="auto"/>
                                                                    <w:bottom w:val="none" w:sz="0" w:space="0" w:color="auto"/>
                                                                    <w:right w:val="none" w:sz="0" w:space="0" w:color="auto"/>
                                                                  </w:divBdr>
                                                                  <w:divsChild>
                                                                    <w:div w:id="1295481486">
                                                                      <w:marLeft w:val="0"/>
                                                                      <w:marRight w:val="0"/>
                                                                      <w:marTop w:val="0"/>
                                                                      <w:marBottom w:val="0"/>
                                                                      <w:divBdr>
                                                                        <w:top w:val="none" w:sz="0" w:space="0" w:color="auto"/>
                                                                        <w:left w:val="none" w:sz="0" w:space="0" w:color="auto"/>
                                                                        <w:bottom w:val="none" w:sz="0" w:space="0" w:color="auto"/>
                                                                        <w:right w:val="none" w:sz="0" w:space="0" w:color="auto"/>
                                                                      </w:divBdr>
                                                                      <w:divsChild>
                                                                        <w:div w:id="13348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127">
                                                                  <w:marLeft w:val="0"/>
                                                                  <w:marRight w:val="0"/>
                                                                  <w:marTop w:val="0"/>
                                                                  <w:marBottom w:val="0"/>
                                                                  <w:divBdr>
                                                                    <w:top w:val="none" w:sz="0" w:space="0" w:color="auto"/>
                                                                    <w:left w:val="none" w:sz="0" w:space="0" w:color="auto"/>
                                                                    <w:bottom w:val="none" w:sz="0" w:space="0" w:color="auto"/>
                                                                    <w:right w:val="none" w:sz="0" w:space="0" w:color="auto"/>
                                                                  </w:divBdr>
                                                                  <w:divsChild>
                                                                    <w:div w:id="1715811657">
                                                                      <w:marLeft w:val="0"/>
                                                                      <w:marRight w:val="0"/>
                                                                      <w:marTop w:val="0"/>
                                                                      <w:marBottom w:val="0"/>
                                                                      <w:divBdr>
                                                                        <w:top w:val="none" w:sz="0" w:space="0" w:color="auto"/>
                                                                        <w:left w:val="none" w:sz="0" w:space="0" w:color="auto"/>
                                                                        <w:bottom w:val="none" w:sz="0" w:space="0" w:color="auto"/>
                                                                        <w:right w:val="none" w:sz="0" w:space="0" w:color="auto"/>
                                                                      </w:divBdr>
                                                                      <w:divsChild>
                                                                        <w:div w:id="4995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5269">
                                                                  <w:marLeft w:val="0"/>
                                                                  <w:marRight w:val="0"/>
                                                                  <w:marTop w:val="0"/>
                                                                  <w:marBottom w:val="0"/>
                                                                  <w:divBdr>
                                                                    <w:top w:val="none" w:sz="0" w:space="0" w:color="auto"/>
                                                                    <w:left w:val="none" w:sz="0" w:space="0" w:color="auto"/>
                                                                    <w:bottom w:val="none" w:sz="0" w:space="0" w:color="auto"/>
                                                                    <w:right w:val="none" w:sz="0" w:space="0" w:color="auto"/>
                                                                  </w:divBdr>
                                                                  <w:divsChild>
                                                                    <w:div w:id="1535338358">
                                                                      <w:marLeft w:val="0"/>
                                                                      <w:marRight w:val="0"/>
                                                                      <w:marTop w:val="0"/>
                                                                      <w:marBottom w:val="0"/>
                                                                      <w:divBdr>
                                                                        <w:top w:val="none" w:sz="0" w:space="0" w:color="auto"/>
                                                                        <w:left w:val="none" w:sz="0" w:space="0" w:color="auto"/>
                                                                        <w:bottom w:val="none" w:sz="0" w:space="0" w:color="auto"/>
                                                                        <w:right w:val="none" w:sz="0" w:space="0" w:color="auto"/>
                                                                      </w:divBdr>
                                                                      <w:divsChild>
                                                                        <w:div w:id="11155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4382">
                                                                  <w:marLeft w:val="0"/>
                                                                  <w:marRight w:val="0"/>
                                                                  <w:marTop w:val="0"/>
                                                                  <w:marBottom w:val="0"/>
                                                                  <w:divBdr>
                                                                    <w:top w:val="none" w:sz="0" w:space="0" w:color="auto"/>
                                                                    <w:left w:val="none" w:sz="0" w:space="0" w:color="auto"/>
                                                                    <w:bottom w:val="none" w:sz="0" w:space="0" w:color="auto"/>
                                                                    <w:right w:val="none" w:sz="0" w:space="0" w:color="auto"/>
                                                                  </w:divBdr>
                                                                  <w:divsChild>
                                                                    <w:div w:id="1168983957">
                                                                      <w:marLeft w:val="0"/>
                                                                      <w:marRight w:val="0"/>
                                                                      <w:marTop w:val="0"/>
                                                                      <w:marBottom w:val="0"/>
                                                                      <w:divBdr>
                                                                        <w:top w:val="none" w:sz="0" w:space="0" w:color="auto"/>
                                                                        <w:left w:val="none" w:sz="0" w:space="0" w:color="auto"/>
                                                                        <w:bottom w:val="none" w:sz="0" w:space="0" w:color="auto"/>
                                                                        <w:right w:val="none" w:sz="0" w:space="0" w:color="auto"/>
                                                                      </w:divBdr>
                                                                      <w:divsChild>
                                                                        <w:div w:id="2280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38703">
                                                                  <w:marLeft w:val="0"/>
                                                                  <w:marRight w:val="0"/>
                                                                  <w:marTop w:val="0"/>
                                                                  <w:marBottom w:val="0"/>
                                                                  <w:divBdr>
                                                                    <w:top w:val="none" w:sz="0" w:space="0" w:color="auto"/>
                                                                    <w:left w:val="none" w:sz="0" w:space="0" w:color="auto"/>
                                                                    <w:bottom w:val="none" w:sz="0" w:space="0" w:color="auto"/>
                                                                    <w:right w:val="none" w:sz="0" w:space="0" w:color="auto"/>
                                                                  </w:divBdr>
                                                                  <w:divsChild>
                                                                    <w:div w:id="1958222114">
                                                                      <w:marLeft w:val="0"/>
                                                                      <w:marRight w:val="0"/>
                                                                      <w:marTop w:val="0"/>
                                                                      <w:marBottom w:val="0"/>
                                                                      <w:divBdr>
                                                                        <w:top w:val="none" w:sz="0" w:space="0" w:color="auto"/>
                                                                        <w:left w:val="none" w:sz="0" w:space="0" w:color="auto"/>
                                                                        <w:bottom w:val="none" w:sz="0" w:space="0" w:color="auto"/>
                                                                        <w:right w:val="none" w:sz="0" w:space="0" w:color="auto"/>
                                                                      </w:divBdr>
                                                                      <w:divsChild>
                                                                        <w:div w:id="748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303">
                                                                  <w:marLeft w:val="0"/>
                                                                  <w:marRight w:val="0"/>
                                                                  <w:marTop w:val="0"/>
                                                                  <w:marBottom w:val="0"/>
                                                                  <w:divBdr>
                                                                    <w:top w:val="none" w:sz="0" w:space="0" w:color="auto"/>
                                                                    <w:left w:val="none" w:sz="0" w:space="0" w:color="auto"/>
                                                                    <w:bottom w:val="none" w:sz="0" w:space="0" w:color="auto"/>
                                                                    <w:right w:val="none" w:sz="0" w:space="0" w:color="auto"/>
                                                                  </w:divBdr>
                                                                  <w:divsChild>
                                                                    <w:div w:id="1276786320">
                                                                      <w:marLeft w:val="0"/>
                                                                      <w:marRight w:val="0"/>
                                                                      <w:marTop w:val="0"/>
                                                                      <w:marBottom w:val="0"/>
                                                                      <w:divBdr>
                                                                        <w:top w:val="none" w:sz="0" w:space="0" w:color="auto"/>
                                                                        <w:left w:val="none" w:sz="0" w:space="0" w:color="auto"/>
                                                                        <w:bottom w:val="none" w:sz="0" w:space="0" w:color="auto"/>
                                                                        <w:right w:val="none" w:sz="0" w:space="0" w:color="auto"/>
                                                                      </w:divBdr>
                                                                      <w:divsChild>
                                                                        <w:div w:id="784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2006">
                                                                  <w:marLeft w:val="0"/>
                                                                  <w:marRight w:val="0"/>
                                                                  <w:marTop w:val="0"/>
                                                                  <w:marBottom w:val="0"/>
                                                                  <w:divBdr>
                                                                    <w:top w:val="none" w:sz="0" w:space="0" w:color="auto"/>
                                                                    <w:left w:val="none" w:sz="0" w:space="0" w:color="auto"/>
                                                                    <w:bottom w:val="none" w:sz="0" w:space="0" w:color="auto"/>
                                                                    <w:right w:val="none" w:sz="0" w:space="0" w:color="auto"/>
                                                                  </w:divBdr>
                                                                  <w:divsChild>
                                                                    <w:div w:id="1373188212">
                                                                      <w:marLeft w:val="0"/>
                                                                      <w:marRight w:val="0"/>
                                                                      <w:marTop w:val="0"/>
                                                                      <w:marBottom w:val="0"/>
                                                                      <w:divBdr>
                                                                        <w:top w:val="none" w:sz="0" w:space="0" w:color="auto"/>
                                                                        <w:left w:val="none" w:sz="0" w:space="0" w:color="auto"/>
                                                                        <w:bottom w:val="none" w:sz="0" w:space="0" w:color="auto"/>
                                                                        <w:right w:val="none" w:sz="0" w:space="0" w:color="auto"/>
                                                                      </w:divBdr>
                                                                    </w:div>
                                                                  </w:divsChild>
                                                                </w:div>
                                                                <w:div w:id="1866213536">
                                                                  <w:marLeft w:val="0"/>
                                                                  <w:marRight w:val="0"/>
                                                                  <w:marTop w:val="0"/>
                                                                  <w:marBottom w:val="0"/>
                                                                  <w:divBdr>
                                                                    <w:top w:val="none" w:sz="0" w:space="0" w:color="auto"/>
                                                                    <w:left w:val="none" w:sz="0" w:space="0" w:color="auto"/>
                                                                    <w:bottom w:val="none" w:sz="0" w:space="0" w:color="auto"/>
                                                                    <w:right w:val="none" w:sz="0" w:space="0" w:color="auto"/>
                                                                  </w:divBdr>
                                                                  <w:divsChild>
                                                                    <w:div w:id="668409114">
                                                                      <w:marLeft w:val="0"/>
                                                                      <w:marRight w:val="0"/>
                                                                      <w:marTop w:val="0"/>
                                                                      <w:marBottom w:val="0"/>
                                                                      <w:divBdr>
                                                                        <w:top w:val="none" w:sz="0" w:space="0" w:color="auto"/>
                                                                        <w:left w:val="none" w:sz="0" w:space="0" w:color="auto"/>
                                                                        <w:bottom w:val="none" w:sz="0" w:space="0" w:color="auto"/>
                                                                        <w:right w:val="none" w:sz="0" w:space="0" w:color="auto"/>
                                                                      </w:divBdr>
                                                                      <w:divsChild>
                                                                        <w:div w:id="4693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5405">
                                                                  <w:marLeft w:val="0"/>
                                                                  <w:marRight w:val="0"/>
                                                                  <w:marTop w:val="0"/>
                                                                  <w:marBottom w:val="0"/>
                                                                  <w:divBdr>
                                                                    <w:top w:val="none" w:sz="0" w:space="0" w:color="auto"/>
                                                                    <w:left w:val="none" w:sz="0" w:space="0" w:color="auto"/>
                                                                    <w:bottom w:val="none" w:sz="0" w:space="0" w:color="auto"/>
                                                                    <w:right w:val="none" w:sz="0" w:space="0" w:color="auto"/>
                                                                  </w:divBdr>
                                                                  <w:divsChild>
                                                                    <w:div w:id="2143762566">
                                                                      <w:marLeft w:val="0"/>
                                                                      <w:marRight w:val="0"/>
                                                                      <w:marTop w:val="0"/>
                                                                      <w:marBottom w:val="0"/>
                                                                      <w:divBdr>
                                                                        <w:top w:val="none" w:sz="0" w:space="0" w:color="auto"/>
                                                                        <w:left w:val="none" w:sz="0" w:space="0" w:color="auto"/>
                                                                        <w:bottom w:val="none" w:sz="0" w:space="0" w:color="auto"/>
                                                                        <w:right w:val="none" w:sz="0" w:space="0" w:color="auto"/>
                                                                      </w:divBdr>
                                                                      <w:divsChild>
                                                                        <w:div w:id="6958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5633">
                                                                  <w:marLeft w:val="0"/>
                                                                  <w:marRight w:val="0"/>
                                                                  <w:marTop w:val="0"/>
                                                                  <w:marBottom w:val="0"/>
                                                                  <w:divBdr>
                                                                    <w:top w:val="none" w:sz="0" w:space="0" w:color="auto"/>
                                                                    <w:left w:val="none" w:sz="0" w:space="0" w:color="auto"/>
                                                                    <w:bottom w:val="none" w:sz="0" w:space="0" w:color="auto"/>
                                                                    <w:right w:val="none" w:sz="0" w:space="0" w:color="auto"/>
                                                                  </w:divBdr>
                                                                  <w:divsChild>
                                                                    <w:div w:id="434522353">
                                                                      <w:marLeft w:val="0"/>
                                                                      <w:marRight w:val="0"/>
                                                                      <w:marTop w:val="0"/>
                                                                      <w:marBottom w:val="0"/>
                                                                      <w:divBdr>
                                                                        <w:top w:val="none" w:sz="0" w:space="0" w:color="auto"/>
                                                                        <w:left w:val="none" w:sz="0" w:space="0" w:color="auto"/>
                                                                        <w:bottom w:val="none" w:sz="0" w:space="0" w:color="auto"/>
                                                                        <w:right w:val="none" w:sz="0" w:space="0" w:color="auto"/>
                                                                      </w:divBdr>
                                                                      <w:divsChild>
                                                                        <w:div w:id="248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8198">
                                                                  <w:marLeft w:val="0"/>
                                                                  <w:marRight w:val="0"/>
                                                                  <w:marTop w:val="0"/>
                                                                  <w:marBottom w:val="0"/>
                                                                  <w:divBdr>
                                                                    <w:top w:val="none" w:sz="0" w:space="0" w:color="auto"/>
                                                                    <w:left w:val="none" w:sz="0" w:space="0" w:color="auto"/>
                                                                    <w:bottom w:val="none" w:sz="0" w:space="0" w:color="auto"/>
                                                                    <w:right w:val="none" w:sz="0" w:space="0" w:color="auto"/>
                                                                  </w:divBdr>
                                                                  <w:divsChild>
                                                                    <w:div w:id="1988508539">
                                                                      <w:marLeft w:val="0"/>
                                                                      <w:marRight w:val="0"/>
                                                                      <w:marTop w:val="0"/>
                                                                      <w:marBottom w:val="0"/>
                                                                      <w:divBdr>
                                                                        <w:top w:val="none" w:sz="0" w:space="0" w:color="auto"/>
                                                                        <w:left w:val="none" w:sz="0" w:space="0" w:color="auto"/>
                                                                        <w:bottom w:val="none" w:sz="0" w:space="0" w:color="auto"/>
                                                                        <w:right w:val="none" w:sz="0" w:space="0" w:color="auto"/>
                                                                      </w:divBdr>
                                                                      <w:divsChild>
                                                                        <w:div w:id="6930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5492">
                                                              <w:marLeft w:val="0"/>
                                                              <w:marRight w:val="0"/>
                                                              <w:marTop w:val="0"/>
                                                              <w:marBottom w:val="0"/>
                                                              <w:divBdr>
                                                                <w:top w:val="none" w:sz="0" w:space="0" w:color="auto"/>
                                                                <w:left w:val="none" w:sz="0" w:space="0" w:color="auto"/>
                                                                <w:bottom w:val="none" w:sz="0" w:space="0" w:color="auto"/>
                                                                <w:right w:val="none" w:sz="0" w:space="0" w:color="auto"/>
                                                              </w:divBdr>
                                                              <w:divsChild>
                                                                <w:div w:id="988708387">
                                                                  <w:marLeft w:val="0"/>
                                                                  <w:marRight w:val="0"/>
                                                                  <w:marTop w:val="0"/>
                                                                  <w:marBottom w:val="0"/>
                                                                  <w:divBdr>
                                                                    <w:top w:val="none" w:sz="0" w:space="0" w:color="auto"/>
                                                                    <w:left w:val="none" w:sz="0" w:space="0" w:color="auto"/>
                                                                    <w:bottom w:val="none" w:sz="0" w:space="0" w:color="auto"/>
                                                                    <w:right w:val="none" w:sz="0" w:space="0" w:color="auto"/>
                                                                  </w:divBdr>
                                                                </w:div>
                                                              </w:divsChild>
                                                            </w:div>
                                                            <w:div w:id="1022707119">
                                                              <w:marLeft w:val="0"/>
                                                              <w:marRight w:val="0"/>
                                                              <w:marTop w:val="0"/>
                                                              <w:marBottom w:val="0"/>
                                                              <w:divBdr>
                                                                <w:top w:val="none" w:sz="0" w:space="0" w:color="auto"/>
                                                                <w:left w:val="none" w:sz="0" w:space="0" w:color="auto"/>
                                                                <w:bottom w:val="none" w:sz="0" w:space="0" w:color="auto"/>
                                                                <w:right w:val="none" w:sz="0" w:space="0" w:color="auto"/>
                                                              </w:divBdr>
                                                              <w:divsChild>
                                                                <w:div w:id="1954553956">
                                                                  <w:marLeft w:val="0"/>
                                                                  <w:marRight w:val="0"/>
                                                                  <w:marTop w:val="0"/>
                                                                  <w:marBottom w:val="0"/>
                                                                  <w:divBdr>
                                                                    <w:top w:val="none" w:sz="0" w:space="0" w:color="auto"/>
                                                                    <w:left w:val="none" w:sz="0" w:space="0" w:color="auto"/>
                                                                    <w:bottom w:val="none" w:sz="0" w:space="0" w:color="auto"/>
                                                                    <w:right w:val="none" w:sz="0" w:space="0" w:color="auto"/>
                                                                  </w:divBdr>
                                                                  <w:divsChild>
                                                                    <w:div w:id="1227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4283">
                                                              <w:marLeft w:val="0"/>
                                                              <w:marRight w:val="0"/>
                                                              <w:marTop w:val="0"/>
                                                              <w:marBottom w:val="0"/>
                                                              <w:divBdr>
                                                                <w:top w:val="none" w:sz="0" w:space="0" w:color="auto"/>
                                                                <w:left w:val="none" w:sz="0" w:space="0" w:color="auto"/>
                                                                <w:bottom w:val="none" w:sz="0" w:space="0" w:color="auto"/>
                                                                <w:right w:val="none" w:sz="0" w:space="0" w:color="auto"/>
                                                              </w:divBdr>
                                                              <w:divsChild>
                                                                <w:div w:id="186068527">
                                                                  <w:marLeft w:val="0"/>
                                                                  <w:marRight w:val="0"/>
                                                                  <w:marTop w:val="0"/>
                                                                  <w:marBottom w:val="0"/>
                                                                  <w:divBdr>
                                                                    <w:top w:val="none" w:sz="0" w:space="0" w:color="auto"/>
                                                                    <w:left w:val="none" w:sz="0" w:space="0" w:color="auto"/>
                                                                    <w:bottom w:val="none" w:sz="0" w:space="0" w:color="auto"/>
                                                                    <w:right w:val="none" w:sz="0" w:space="0" w:color="auto"/>
                                                                  </w:divBdr>
                                                                  <w:divsChild>
                                                                    <w:div w:id="17748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731">
                                                              <w:marLeft w:val="0"/>
                                                              <w:marRight w:val="0"/>
                                                              <w:marTop w:val="0"/>
                                                              <w:marBottom w:val="0"/>
                                                              <w:divBdr>
                                                                <w:top w:val="none" w:sz="0" w:space="0" w:color="auto"/>
                                                                <w:left w:val="none" w:sz="0" w:space="0" w:color="auto"/>
                                                                <w:bottom w:val="none" w:sz="0" w:space="0" w:color="auto"/>
                                                                <w:right w:val="none" w:sz="0" w:space="0" w:color="auto"/>
                                                              </w:divBdr>
                                                              <w:divsChild>
                                                                <w:div w:id="1126050323">
                                                                  <w:marLeft w:val="0"/>
                                                                  <w:marRight w:val="0"/>
                                                                  <w:marTop w:val="0"/>
                                                                  <w:marBottom w:val="0"/>
                                                                  <w:divBdr>
                                                                    <w:top w:val="none" w:sz="0" w:space="0" w:color="auto"/>
                                                                    <w:left w:val="none" w:sz="0" w:space="0" w:color="auto"/>
                                                                    <w:bottom w:val="none" w:sz="0" w:space="0" w:color="auto"/>
                                                                    <w:right w:val="none" w:sz="0" w:space="0" w:color="auto"/>
                                                                  </w:divBdr>
                                                                  <w:divsChild>
                                                                    <w:div w:id="1699348979">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934">
                                                                  <w:marLeft w:val="0"/>
                                                                  <w:marRight w:val="0"/>
                                                                  <w:marTop w:val="0"/>
                                                                  <w:marBottom w:val="0"/>
                                                                  <w:divBdr>
                                                                    <w:top w:val="none" w:sz="0" w:space="0" w:color="auto"/>
                                                                    <w:left w:val="none" w:sz="0" w:space="0" w:color="auto"/>
                                                                    <w:bottom w:val="none" w:sz="0" w:space="0" w:color="auto"/>
                                                                    <w:right w:val="none" w:sz="0" w:space="0" w:color="auto"/>
                                                                  </w:divBdr>
                                                                  <w:divsChild>
                                                                    <w:div w:id="1307734583">
                                                                      <w:marLeft w:val="0"/>
                                                                      <w:marRight w:val="0"/>
                                                                      <w:marTop w:val="0"/>
                                                                      <w:marBottom w:val="0"/>
                                                                      <w:divBdr>
                                                                        <w:top w:val="none" w:sz="0" w:space="0" w:color="auto"/>
                                                                        <w:left w:val="none" w:sz="0" w:space="0" w:color="auto"/>
                                                                        <w:bottom w:val="none" w:sz="0" w:space="0" w:color="auto"/>
                                                                        <w:right w:val="none" w:sz="0" w:space="0" w:color="auto"/>
                                                                      </w:divBdr>
                                                                      <w:divsChild>
                                                                        <w:div w:id="7412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2883">
                                                                  <w:marLeft w:val="0"/>
                                                                  <w:marRight w:val="0"/>
                                                                  <w:marTop w:val="0"/>
                                                                  <w:marBottom w:val="0"/>
                                                                  <w:divBdr>
                                                                    <w:top w:val="none" w:sz="0" w:space="0" w:color="auto"/>
                                                                    <w:left w:val="none" w:sz="0" w:space="0" w:color="auto"/>
                                                                    <w:bottom w:val="none" w:sz="0" w:space="0" w:color="auto"/>
                                                                    <w:right w:val="none" w:sz="0" w:space="0" w:color="auto"/>
                                                                  </w:divBdr>
                                                                  <w:divsChild>
                                                                    <w:div w:id="321200238">
                                                                      <w:marLeft w:val="0"/>
                                                                      <w:marRight w:val="0"/>
                                                                      <w:marTop w:val="0"/>
                                                                      <w:marBottom w:val="0"/>
                                                                      <w:divBdr>
                                                                        <w:top w:val="none" w:sz="0" w:space="0" w:color="auto"/>
                                                                        <w:left w:val="none" w:sz="0" w:space="0" w:color="auto"/>
                                                                        <w:bottom w:val="none" w:sz="0" w:space="0" w:color="auto"/>
                                                                        <w:right w:val="none" w:sz="0" w:space="0" w:color="auto"/>
                                                                      </w:divBdr>
                                                                      <w:divsChild>
                                                                        <w:div w:id="2143227729">
                                                                          <w:marLeft w:val="0"/>
                                                                          <w:marRight w:val="0"/>
                                                                          <w:marTop w:val="0"/>
                                                                          <w:marBottom w:val="0"/>
                                                                          <w:divBdr>
                                                                            <w:top w:val="none" w:sz="0" w:space="0" w:color="auto"/>
                                                                            <w:left w:val="none" w:sz="0" w:space="0" w:color="auto"/>
                                                                            <w:bottom w:val="none" w:sz="0" w:space="0" w:color="auto"/>
                                                                            <w:right w:val="none" w:sz="0" w:space="0" w:color="auto"/>
                                                                          </w:divBdr>
                                                                          <w:divsChild>
                                                                            <w:div w:id="17652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5379">
                                                                      <w:marLeft w:val="0"/>
                                                                      <w:marRight w:val="0"/>
                                                                      <w:marTop w:val="0"/>
                                                                      <w:marBottom w:val="0"/>
                                                                      <w:divBdr>
                                                                        <w:top w:val="none" w:sz="0" w:space="0" w:color="auto"/>
                                                                        <w:left w:val="none" w:sz="0" w:space="0" w:color="auto"/>
                                                                        <w:bottom w:val="none" w:sz="0" w:space="0" w:color="auto"/>
                                                                        <w:right w:val="none" w:sz="0" w:space="0" w:color="auto"/>
                                                                      </w:divBdr>
                                                                      <w:divsChild>
                                                                        <w:div w:id="1503932494">
                                                                          <w:marLeft w:val="0"/>
                                                                          <w:marRight w:val="0"/>
                                                                          <w:marTop w:val="0"/>
                                                                          <w:marBottom w:val="0"/>
                                                                          <w:divBdr>
                                                                            <w:top w:val="none" w:sz="0" w:space="0" w:color="auto"/>
                                                                            <w:left w:val="none" w:sz="0" w:space="0" w:color="auto"/>
                                                                            <w:bottom w:val="none" w:sz="0" w:space="0" w:color="auto"/>
                                                                            <w:right w:val="none" w:sz="0" w:space="0" w:color="auto"/>
                                                                          </w:divBdr>
                                                                        </w:div>
                                                                      </w:divsChild>
                                                                    </w:div>
                                                                    <w:div w:id="1392266299">
                                                                      <w:marLeft w:val="0"/>
                                                                      <w:marRight w:val="0"/>
                                                                      <w:marTop w:val="0"/>
                                                                      <w:marBottom w:val="0"/>
                                                                      <w:divBdr>
                                                                        <w:top w:val="none" w:sz="0" w:space="0" w:color="auto"/>
                                                                        <w:left w:val="none" w:sz="0" w:space="0" w:color="auto"/>
                                                                        <w:bottom w:val="none" w:sz="0" w:space="0" w:color="auto"/>
                                                                        <w:right w:val="none" w:sz="0" w:space="0" w:color="auto"/>
                                                                      </w:divBdr>
                                                                      <w:divsChild>
                                                                        <w:div w:id="1281299196">
                                                                          <w:marLeft w:val="0"/>
                                                                          <w:marRight w:val="0"/>
                                                                          <w:marTop w:val="0"/>
                                                                          <w:marBottom w:val="0"/>
                                                                          <w:divBdr>
                                                                            <w:top w:val="none" w:sz="0" w:space="0" w:color="auto"/>
                                                                            <w:left w:val="none" w:sz="0" w:space="0" w:color="auto"/>
                                                                            <w:bottom w:val="none" w:sz="0" w:space="0" w:color="auto"/>
                                                                            <w:right w:val="none" w:sz="0" w:space="0" w:color="auto"/>
                                                                          </w:divBdr>
                                                                          <w:divsChild>
                                                                            <w:div w:id="5139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4525">
                                                                      <w:marLeft w:val="0"/>
                                                                      <w:marRight w:val="0"/>
                                                                      <w:marTop w:val="0"/>
                                                                      <w:marBottom w:val="0"/>
                                                                      <w:divBdr>
                                                                        <w:top w:val="none" w:sz="0" w:space="0" w:color="auto"/>
                                                                        <w:left w:val="none" w:sz="0" w:space="0" w:color="auto"/>
                                                                        <w:bottom w:val="none" w:sz="0" w:space="0" w:color="auto"/>
                                                                        <w:right w:val="none" w:sz="0" w:space="0" w:color="auto"/>
                                                                      </w:divBdr>
                                                                      <w:divsChild>
                                                                        <w:div w:id="125323121">
                                                                          <w:marLeft w:val="0"/>
                                                                          <w:marRight w:val="0"/>
                                                                          <w:marTop w:val="0"/>
                                                                          <w:marBottom w:val="0"/>
                                                                          <w:divBdr>
                                                                            <w:top w:val="none" w:sz="0" w:space="0" w:color="auto"/>
                                                                            <w:left w:val="none" w:sz="0" w:space="0" w:color="auto"/>
                                                                            <w:bottom w:val="none" w:sz="0" w:space="0" w:color="auto"/>
                                                                            <w:right w:val="none" w:sz="0" w:space="0" w:color="auto"/>
                                                                          </w:divBdr>
                                                                          <w:divsChild>
                                                                            <w:div w:id="7111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7027">
                                                                      <w:marLeft w:val="0"/>
                                                                      <w:marRight w:val="0"/>
                                                                      <w:marTop w:val="0"/>
                                                                      <w:marBottom w:val="0"/>
                                                                      <w:divBdr>
                                                                        <w:top w:val="none" w:sz="0" w:space="0" w:color="auto"/>
                                                                        <w:left w:val="none" w:sz="0" w:space="0" w:color="auto"/>
                                                                        <w:bottom w:val="none" w:sz="0" w:space="0" w:color="auto"/>
                                                                        <w:right w:val="none" w:sz="0" w:space="0" w:color="auto"/>
                                                                      </w:divBdr>
                                                                      <w:divsChild>
                                                                        <w:div w:id="918365272">
                                                                          <w:marLeft w:val="0"/>
                                                                          <w:marRight w:val="0"/>
                                                                          <w:marTop w:val="0"/>
                                                                          <w:marBottom w:val="0"/>
                                                                          <w:divBdr>
                                                                            <w:top w:val="none" w:sz="0" w:space="0" w:color="auto"/>
                                                                            <w:left w:val="none" w:sz="0" w:space="0" w:color="auto"/>
                                                                            <w:bottom w:val="none" w:sz="0" w:space="0" w:color="auto"/>
                                                                            <w:right w:val="none" w:sz="0" w:space="0" w:color="auto"/>
                                                                          </w:divBdr>
                                                                          <w:divsChild>
                                                                            <w:div w:id="18630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4622">
                                                                      <w:marLeft w:val="0"/>
                                                                      <w:marRight w:val="0"/>
                                                                      <w:marTop w:val="0"/>
                                                                      <w:marBottom w:val="0"/>
                                                                      <w:divBdr>
                                                                        <w:top w:val="none" w:sz="0" w:space="0" w:color="auto"/>
                                                                        <w:left w:val="none" w:sz="0" w:space="0" w:color="auto"/>
                                                                        <w:bottom w:val="none" w:sz="0" w:space="0" w:color="auto"/>
                                                                        <w:right w:val="none" w:sz="0" w:space="0" w:color="auto"/>
                                                                      </w:divBdr>
                                                                      <w:divsChild>
                                                                        <w:div w:id="1611467623">
                                                                          <w:marLeft w:val="0"/>
                                                                          <w:marRight w:val="0"/>
                                                                          <w:marTop w:val="0"/>
                                                                          <w:marBottom w:val="0"/>
                                                                          <w:divBdr>
                                                                            <w:top w:val="none" w:sz="0" w:space="0" w:color="auto"/>
                                                                            <w:left w:val="none" w:sz="0" w:space="0" w:color="auto"/>
                                                                            <w:bottom w:val="none" w:sz="0" w:space="0" w:color="auto"/>
                                                                            <w:right w:val="none" w:sz="0" w:space="0" w:color="auto"/>
                                                                          </w:divBdr>
                                                                          <w:divsChild>
                                                                            <w:div w:id="1251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5003">
                                                                  <w:marLeft w:val="0"/>
                                                                  <w:marRight w:val="0"/>
                                                                  <w:marTop w:val="0"/>
                                                                  <w:marBottom w:val="0"/>
                                                                  <w:divBdr>
                                                                    <w:top w:val="none" w:sz="0" w:space="0" w:color="auto"/>
                                                                    <w:left w:val="none" w:sz="0" w:space="0" w:color="auto"/>
                                                                    <w:bottom w:val="none" w:sz="0" w:space="0" w:color="auto"/>
                                                                    <w:right w:val="none" w:sz="0" w:space="0" w:color="auto"/>
                                                                  </w:divBdr>
                                                                  <w:divsChild>
                                                                    <w:div w:id="1480265538">
                                                                      <w:marLeft w:val="0"/>
                                                                      <w:marRight w:val="0"/>
                                                                      <w:marTop w:val="0"/>
                                                                      <w:marBottom w:val="0"/>
                                                                      <w:divBdr>
                                                                        <w:top w:val="none" w:sz="0" w:space="0" w:color="auto"/>
                                                                        <w:left w:val="none" w:sz="0" w:space="0" w:color="auto"/>
                                                                        <w:bottom w:val="none" w:sz="0" w:space="0" w:color="auto"/>
                                                                        <w:right w:val="none" w:sz="0" w:space="0" w:color="auto"/>
                                                                      </w:divBdr>
                                                                    </w:div>
                                                                  </w:divsChild>
                                                                </w:div>
                                                                <w:div w:id="1980722063">
                                                                  <w:marLeft w:val="0"/>
                                                                  <w:marRight w:val="0"/>
                                                                  <w:marTop w:val="0"/>
                                                                  <w:marBottom w:val="0"/>
                                                                  <w:divBdr>
                                                                    <w:top w:val="none" w:sz="0" w:space="0" w:color="auto"/>
                                                                    <w:left w:val="none" w:sz="0" w:space="0" w:color="auto"/>
                                                                    <w:bottom w:val="none" w:sz="0" w:space="0" w:color="auto"/>
                                                                    <w:right w:val="none" w:sz="0" w:space="0" w:color="auto"/>
                                                                  </w:divBdr>
                                                                  <w:divsChild>
                                                                    <w:div w:id="240869783">
                                                                      <w:marLeft w:val="0"/>
                                                                      <w:marRight w:val="0"/>
                                                                      <w:marTop w:val="0"/>
                                                                      <w:marBottom w:val="0"/>
                                                                      <w:divBdr>
                                                                        <w:top w:val="none" w:sz="0" w:space="0" w:color="auto"/>
                                                                        <w:left w:val="none" w:sz="0" w:space="0" w:color="auto"/>
                                                                        <w:bottom w:val="none" w:sz="0" w:space="0" w:color="auto"/>
                                                                        <w:right w:val="none" w:sz="0" w:space="0" w:color="auto"/>
                                                                      </w:divBdr>
                                                                      <w:divsChild>
                                                                        <w:div w:id="2266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5952">
                                                          <w:marLeft w:val="0"/>
                                                          <w:marRight w:val="0"/>
                                                          <w:marTop w:val="0"/>
                                                          <w:marBottom w:val="0"/>
                                                          <w:divBdr>
                                                            <w:top w:val="none" w:sz="0" w:space="0" w:color="auto"/>
                                                            <w:left w:val="none" w:sz="0" w:space="0" w:color="auto"/>
                                                            <w:bottom w:val="none" w:sz="0" w:space="0" w:color="auto"/>
                                                            <w:right w:val="none" w:sz="0" w:space="0" w:color="auto"/>
                                                          </w:divBdr>
                                                          <w:divsChild>
                                                            <w:div w:id="355890749">
                                                              <w:marLeft w:val="0"/>
                                                              <w:marRight w:val="0"/>
                                                              <w:marTop w:val="0"/>
                                                              <w:marBottom w:val="0"/>
                                                              <w:divBdr>
                                                                <w:top w:val="none" w:sz="0" w:space="0" w:color="auto"/>
                                                                <w:left w:val="none" w:sz="0" w:space="0" w:color="auto"/>
                                                                <w:bottom w:val="none" w:sz="0" w:space="0" w:color="auto"/>
                                                                <w:right w:val="none" w:sz="0" w:space="0" w:color="auto"/>
                                                              </w:divBdr>
                                                              <w:divsChild>
                                                                <w:div w:id="11496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8624">
                                                          <w:marLeft w:val="0"/>
                                                          <w:marRight w:val="0"/>
                                                          <w:marTop w:val="0"/>
                                                          <w:marBottom w:val="0"/>
                                                          <w:divBdr>
                                                            <w:top w:val="none" w:sz="0" w:space="0" w:color="auto"/>
                                                            <w:left w:val="none" w:sz="0" w:space="0" w:color="auto"/>
                                                            <w:bottom w:val="none" w:sz="0" w:space="0" w:color="auto"/>
                                                            <w:right w:val="none" w:sz="0" w:space="0" w:color="auto"/>
                                                          </w:divBdr>
                                                          <w:divsChild>
                                                            <w:div w:id="1720787088">
                                                              <w:marLeft w:val="0"/>
                                                              <w:marRight w:val="0"/>
                                                              <w:marTop w:val="0"/>
                                                              <w:marBottom w:val="0"/>
                                                              <w:divBdr>
                                                                <w:top w:val="none" w:sz="0" w:space="0" w:color="auto"/>
                                                                <w:left w:val="none" w:sz="0" w:space="0" w:color="auto"/>
                                                                <w:bottom w:val="none" w:sz="0" w:space="0" w:color="auto"/>
                                                                <w:right w:val="none" w:sz="0" w:space="0" w:color="auto"/>
                                                              </w:divBdr>
                                                            </w:div>
                                                          </w:divsChild>
                                                        </w:div>
                                                        <w:div w:id="1275869546">
                                                          <w:marLeft w:val="0"/>
                                                          <w:marRight w:val="0"/>
                                                          <w:marTop w:val="0"/>
                                                          <w:marBottom w:val="0"/>
                                                          <w:divBdr>
                                                            <w:top w:val="none" w:sz="0" w:space="0" w:color="auto"/>
                                                            <w:left w:val="none" w:sz="0" w:space="0" w:color="auto"/>
                                                            <w:bottom w:val="none" w:sz="0" w:space="0" w:color="auto"/>
                                                            <w:right w:val="none" w:sz="0" w:space="0" w:color="auto"/>
                                                          </w:divBdr>
                                                          <w:divsChild>
                                                            <w:div w:id="182522873">
                                                              <w:marLeft w:val="0"/>
                                                              <w:marRight w:val="0"/>
                                                              <w:marTop w:val="0"/>
                                                              <w:marBottom w:val="0"/>
                                                              <w:divBdr>
                                                                <w:top w:val="none" w:sz="0" w:space="0" w:color="auto"/>
                                                                <w:left w:val="none" w:sz="0" w:space="0" w:color="auto"/>
                                                                <w:bottom w:val="none" w:sz="0" w:space="0" w:color="auto"/>
                                                                <w:right w:val="none" w:sz="0" w:space="0" w:color="auto"/>
                                                              </w:divBdr>
                                                              <w:divsChild>
                                                                <w:div w:id="1751004060">
                                                                  <w:marLeft w:val="0"/>
                                                                  <w:marRight w:val="0"/>
                                                                  <w:marTop w:val="0"/>
                                                                  <w:marBottom w:val="0"/>
                                                                  <w:divBdr>
                                                                    <w:top w:val="none" w:sz="0" w:space="0" w:color="auto"/>
                                                                    <w:left w:val="none" w:sz="0" w:space="0" w:color="auto"/>
                                                                    <w:bottom w:val="none" w:sz="0" w:space="0" w:color="auto"/>
                                                                    <w:right w:val="none" w:sz="0" w:space="0" w:color="auto"/>
                                                                  </w:divBdr>
                                                                  <w:divsChild>
                                                                    <w:div w:id="16000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4160">
                                                              <w:marLeft w:val="0"/>
                                                              <w:marRight w:val="0"/>
                                                              <w:marTop w:val="0"/>
                                                              <w:marBottom w:val="0"/>
                                                              <w:divBdr>
                                                                <w:top w:val="none" w:sz="0" w:space="0" w:color="auto"/>
                                                                <w:left w:val="none" w:sz="0" w:space="0" w:color="auto"/>
                                                                <w:bottom w:val="none" w:sz="0" w:space="0" w:color="auto"/>
                                                                <w:right w:val="none" w:sz="0" w:space="0" w:color="auto"/>
                                                              </w:divBdr>
                                                              <w:divsChild>
                                                                <w:div w:id="675771994">
                                                                  <w:marLeft w:val="0"/>
                                                                  <w:marRight w:val="0"/>
                                                                  <w:marTop w:val="0"/>
                                                                  <w:marBottom w:val="0"/>
                                                                  <w:divBdr>
                                                                    <w:top w:val="none" w:sz="0" w:space="0" w:color="auto"/>
                                                                    <w:left w:val="none" w:sz="0" w:space="0" w:color="auto"/>
                                                                    <w:bottom w:val="none" w:sz="0" w:space="0" w:color="auto"/>
                                                                    <w:right w:val="none" w:sz="0" w:space="0" w:color="auto"/>
                                                                  </w:divBdr>
                                                                  <w:divsChild>
                                                                    <w:div w:id="12602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5895">
                                                              <w:marLeft w:val="0"/>
                                                              <w:marRight w:val="0"/>
                                                              <w:marTop w:val="0"/>
                                                              <w:marBottom w:val="0"/>
                                                              <w:divBdr>
                                                                <w:top w:val="none" w:sz="0" w:space="0" w:color="auto"/>
                                                                <w:left w:val="none" w:sz="0" w:space="0" w:color="auto"/>
                                                                <w:bottom w:val="none" w:sz="0" w:space="0" w:color="auto"/>
                                                                <w:right w:val="none" w:sz="0" w:space="0" w:color="auto"/>
                                                              </w:divBdr>
                                                              <w:divsChild>
                                                                <w:div w:id="647125139">
                                                                  <w:marLeft w:val="0"/>
                                                                  <w:marRight w:val="0"/>
                                                                  <w:marTop w:val="0"/>
                                                                  <w:marBottom w:val="0"/>
                                                                  <w:divBdr>
                                                                    <w:top w:val="none" w:sz="0" w:space="0" w:color="auto"/>
                                                                    <w:left w:val="none" w:sz="0" w:space="0" w:color="auto"/>
                                                                    <w:bottom w:val="none" w:sz="0" w:space="0" w:color="auto"/>
                                                                    <w:right w:val="none" w:sz="0" w:space="0" w:color="auto"/>
                                                                  </w:divBdr>
                                                                  <w:divsChild>
                                                                    <w:div w:id="177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810">
                                                              <w:marLeft w:val="0"/>
                                                              <w:marRight w:val="0"/>
                                                              <w:marTop w:val="0"/>
                                                              <w:marBottom w:val="0"/>
                                                              <w:divBdr>
                                                                <w:top w:val="none" w:sz="0" w:space="0" w:color="auto"/>
                                                                <w:left w:val="none" w:sz="0" w:space="0" w:color="auto"/>
                                                                <w:bottom w:val="none" w:sz="0" w:space="0" w:color="auto"/>
                                                                <w:right w:val="none" w:sz="0" w:space="0" w:color="auto"/>
                                                              </w:divBdr>
                                                              <w:divsChild>
                                                                <w:div w:id="68580682">
                                                                  <w:marLeft w:val="0"/>
                                                                  <w:marRight w:val="0"/>
                                                                  <w:marTop w:val="0"/>
                                                                  <w:marBottom w:val="0"/>
                                                                  <w:divBdr>
                                                                    <w:top w:val="none" w:sz="0" w:space="0" w:color="auto"/>
                                                                    <w:left w:val="none" w:sz="0" w:space="0" w:color="auto"/>
                                                                    <w:bottom w:val="none" w:sz="0" w:space="0" w:color="auto"/>
                                                                    <w:right w:val="none" w:sz="0" w:space="0" w:color="auto"/>
                                                                  </w:divBdr>
                                                                  <w:divsChild>
                                                                    <w:div w:id="1623879461">
                                                                      <w:marLeft w:val="0"/>
                                                                      <w:marRight w:val="0"/>
                                                                      <w:marTop w:val="0"/>
                                                                      <w:marBottom w:val="0"/>
                                                                      <w:divBdr>
                                                                        <w:top w:val="none" w:sz="0" w:space="0" w:color="auto"/>
                                                                        <w:left w:val="none" w:sz="0" w:space="0" w:color="auto"/>
                                                                        <w:bottom w:val="none" w:sz="0" w:space="0" w:color="auto"/>
                                                                        <w:right w:val="none" w:sz="0" w:space="0" w:color="auto"/>
                                                                      </w:divBdr>
                                                                      <w:divsChild>
                                                                        <w:div w:id="7917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842">
                                                                  <w:marLeft w:val="0"/>
                                                                  <w:marRight w:val="0"/>
                                                                  <w:marTop w:val="0"/>
                                                                  <w:marBottom w:val="0"/>
                                                                  <w:divBdr>
                                                                    <w:top w:val="none" w:sz="0" w:space="0" w:color="auto"/>
                                                                    <w:left w:val="none" w:sz="0" w:space="0" w:color="auto"/>
                                                                    <w:bottom w:val="none" w:sz="0" w:space="0" w:color="auto"/>
                                                                    <w:right w:val="none" w:sz="0" w:space="0" w:color="auto"/>
                                                                  </w:divBdr>
                                                                  <w:divsChild>
                                                                    <w:div w:id="18047640">
                                                                      <w:marLeft w:val="0"/>
                                                                      <w:marRight w:val="0"/>
                                                                      <w:marTop w:val="0"/>
                                                                      <w:marBottom w:val="0"/>
                                                                      <w:divBdr>
                                                                        <w:top w:val="none" w:sz="0" w:space="0" w:color="auto"/>
                                                                        <w:left w:val="none" w:sz="0" w:space="0" w:color="auto"/>
                                                                        <w:bottom w:val="none" w:sz="0" w:space="0" w:color="auto"/>
                                                                        <w:right w:val="none" w:sz="0" w:space="0" w:color="auto"/>
                                                                      </w:divBdr>
                                                                      <w:divsChild>
                                                                        <w:div w:id="15578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8447">
                                                                  <w:marLeft w:val="0"/>
                                                                  <w:marRight w:val="0"/>
                                                                  <w:marTop w:val="0"/>
                                                                  <w:marBottom w:val="0"/>
                                                                  <w:divBdr>
                                                                    <w:top w:val="none" w:sz="0" w:space="0" w:color="auto"/>
                                                                    <w:left w:val="none" w:sz="0" w:space="0" w:color="auto"/>
                                                                    <w:bottom w:val="none" w:sz="0" w:space="0" w:color="auto"/>
                                                                    <w:right w:val="none" w:sz="0" w:space="0" w:color="auto"/>
                                                                  </w:divBdr>
                                                                  <w:divsChild>
                                                                    <w:div w:id="1299797269">
                                                                      <w:marLeft w:val="0"/>
                                                                      <w:marRight w:val="0"/>
                                                                      <w:marTop w:val="0"/>
                                                                      <w:marBottom w:val="0"/>
                                                                      <w:divBdr>
                                                                        <w:top w:val="none" w:sz="0" w:space="0" w:color="auto"/>
                                                                        <w:left w:val="none" w:sz="0" w:space="0" w:color="auto"/>
                                                                        <w:bottom w:val="none" w:sz="0" w:space="0" w:color="auto"/>
                                                                        <w:right w:val="none" w:sz="0" w:space="0" w:color="auto"/>
                                                                      </w:divBdr>
                                                                      <w:divsChild>
                                                                        <w:div w:id="9029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738">
                                                                  <w:marLeft w:val="0"/>
                                                                  <w:marRight w:val="0"/>
                                                                  <w:marTop w:val="0"/>
                                                                  <w:marBottom w:val="0"/>
                                                                  <w:divBdr>
                                                                    <w:top w:val="none" w:sz="0" w:space="0" w:color="auto"/>
                                                                    <w:left w:val="none" w:sz="0" w:space="0" w:color="auto"/>
                                                                    <w:bottom w:val="none" w:sz="0" w:space="0" w:color="auto"/>
                                                                    <w:right w:val="none" w:sz="0" w:space="0" w:color="auto"/>
                                                                  </w:divBdr>
                                                                  <w:divsChild>
                                                                    <w:div w:id="134687325">
                                                                      <w:marLeft w:val="0"/>
                                                                      <w:marRight w:val="0"/>
                                                                      <w:marTop w:val="0"/>
                                                                      <w:marBottom w:val="0"/>
                                                                      <w:divBdr>
                                                                        <w:top w:val="none" w:sz="0" w:space="0" w:color="auto"/>
                                                                        <w:left w:val="none" w:sz="0" w:space="0" w:color="auto"/>
                                                                        <w:bottom w:val="none" w:sz="0" w:space="0" w:color="auto"/>
                                                                        <w:right w:val="none" w:sz="0" w:space="0" w:color="auto"/>
                                                                      </w:divBdr>
                                                                    </w:div>
                                                                  </w:divsChild>
                                                                </w:div>
                                                                <w:div w:id="1506044983">
                                                                  <w:marLeft w:val="0"/>
                                                                  <w:marRight w:val="0"/>
                                                                  <w:marTop w:val="0"/>
                                                                  <w:marBottom w:val="0"/>
                                                                  <w:divBdr>
                                                                    <w:top w:val="none" w:sz="0" w:space="0" w:color="auto"/>
                                                                    <w:left w:val="none" w:sz="0" w:space="0" w:color="auto"/>
                                                                    <w:bottom w:val="none" w:sz="0" w:space="0" w:color="auto"/>
                                                                    <w:right w:val="none" w:sz="0" w:space="0" w:color="auto"/>
                                                                  </w:divBdr>
                                                                  <w:divsChild>
                                                                    <w:div w:id="1249582314">
                                                                      <w:marLeft w:val="0"/>
                                                                      <w:marRight w:val="0"/>
                                                                      <w:marTop w:val="0"/>
                                                                      <w:marBottom w:val="0"/>
                                                                      <w:divBdr>
                                                                        <w:top w:val="none" w:sz="0" w:space="0" w:color="auto"/>
                                                                        <w:left w:val="none" w:sz="0" w:space="0" w:color="auto"/>
                                                                        <w:bottom w:val="none" w:sz="0" w:space="0" w:color="auto"/>
                                                                        <w:right w:val="none" w:sz="0" w:space="0" w:color="auto"/>
                                                                      </w:divBdr>
                                                                      <w:divsChild>
                                                                        <w:div w:id="2596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7092">
                                                                  <w:marLeft w:val="0"/>
                                                                  <w:marRight w:val="0"/>
                                                                  <w:marTop w:val="0"/>
                                                                  <w:marBottom w:val="0"/>
                                                                  <w:divBdr>
                                                                    <w:top w:val="none" w:sz="0" w:space="0" w:color="auto"/>
                                                                    <w:left w:val="none" w:sz="0" w:space="0" w:color="auto"/>
                                                                    <w:bottom w:val="none" w:sz="0" w:space="0" w:color="auto"/>
                                                                    <w:right w:val="none" w:sz="0" w:space="0" w:color="auto"/>
                                                                  </w:divBdr>
                                                                  <w:divsChild>
                                                                    <w:div w:id="971905736">
                                                                      <w:marLeft w:val="0"/>
                                                                      <w:marRight w:val="0"/>
                                                                      <w:marTop w:val="0"/>
                                                                      <w:marBottom w:val="0"/>
                                                                      <w:divBdr>
                                                                        <w:top w:val="none" w:sz="0" w:space="0" w:color="auto"/>
                                                                        <w:left w:val="none" w:sz="0" w:space="0" w:color="auto"/>
                                                                        <w:bottom w:val="none" w:sz="0" w:space="0" w:color="auto"/>
                                                                        <w:right w:val="none" w:sz="0" w:space="0" w:color="auto"/>
                                                                      </w:divBdr>
                                                                      <w:divsChild>
                                                                        <w:div w:id="9563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5352">
                                                              <w:marLeft w:val="0"/>
                                                              <w:marRight w:val="0"/>
                                                              <w:marTop w:val="0"/>
                                                              <w:marBottom w:val="0"/>
                                                              <w:divBdr>
                                                                <w:top w:val="none" w:sz="0" w:space="0" w:color="auto"/>
                                                                <w:left w:val="none" w:sz="0" w:space="0" w:color="auto"/>
                                                                <w:bottom w:val="none" w:sz="0" w:space="0" w:color="auto"/>
                                                                <w:right w:val="none" w:sz="0" w:space="0" w:color="auto"/>
                                                              </w:divBdr>
                                                              <w:divsChild>
                                                                <w:div w:id="2122650813">
                                                                  <w:marLeft w:val="0"/>
                                                                  <w:marRight w:val="0"/>
                                                                  <w:marTop w:val="0"/>
                                                                  <w:marBottom w:val="0"/>
                                                                  <w:divBdr>
                                                                    <w:top w:val="none" w:sz="0" w:space="0" w:color="auto"/>
                                                                    <w:left w:val="none" w:sz="0" w:space="0" w:color="auto"/>
                                                                    <w:bottom w:val="none" w:sz="0" w:space="0" w:color="auto"/>
                                                                    <w:right w:val="none" w:sz="0" w:space="0" w:color="auto"/>
                                                                  </w:divBdr>
                                                                  <w:divsChild>
                                                                    <w:div w:id="395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06398">
                                                              <w:marLeft w:val="0"/>
                                                              <w:marRight w:val="0"/>
                                                              <w:marTop w:val="0"/>
                                                              <w:marBottom w:val="0"/>
                                                              <w:divBdr>
                                                                <w:top w:val="none" w:sz="0" w:space="0" w:color="auto"/>
                                                                <w:left w:val="none" w:sz="0" w:space="0" w:color="auto"/>
                                                                <w:bottom w:val="none" w:sz="0" w:space="0" w:color="auto"/>
                                                                <w:right w:val="none" w:sz="0" w:space="0" w:color="auto"/>
                                                              </w:divBdr>
                                                              <w:divsChild>
                                                                <w:div w:id="1504736809">
                                                                  <w:marLeft w:val="0"/>
                                                                  <w:marRight w:val="0"/>
                                                                  <w:marTop w:val="0"/>
                                                                  <w:marBottom w:val="0"/>
                                                                  <w:divBdr>
                                                                    <w:top w:val="none" w:sz="0" w:space="0" w:color="auto"/>
                                                                    <w:left w:val="none" w:sz="0" w:space="0" w:color="auto"/>
                                                                    <w:bottom w:val="none" w:sz="0" w:space="0" w:color="auto"/>
                                                                    <w:right w:val="none" w:sz="0" w:space="0" w:color="auto"/>
                                                                  </w:divBdr>
                                                                  <w:divsChild>
                                                                    <w:div w:id="9757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5475">
                                                              <w:marLeft w:val="0"/>
                                                              <w:marRight w:val="0"/>
                                                              <w:marTop w:val="0"/>
                                                              <w:marBottom w:val="0"/>
                                                              <w:divBdr>
                                                                <w:top w:val="none" w:sz="0" w:space="0" w:color="auto"/>
                                                                <w:left w:val="none" w:sz="0" w:space="0" w:color="auto"/>
                                                                <w:bottom w:val="none" w:sz="0" w:space="0" w:color="auto"/>
                                                                <w:right w:val="none" w:sz="0" w:space="0" w:color="auto"/>
                                                              </w:divBdr>
                                                              <w:divsChild>
                                                                <w:div w:id="951858231">
                                                                  <w:marLeft w:val="0"/>
                                                                  <w:marRight w:val="0"/>
                                                                  <w:marTop w:val="0"/>
                                                                  <w:marBottom w:val="0"/>
                                                                  <w:divBdr>
                                                                    <w:top w:val="none" w:sz="0" w:space="0" w:color="auto"/>
                                                                    <w:left w:val="none" w:sz="0" w:space="0" w:color="auto"/>
                                                                    <w:bottom w:val="none" w:sz="0" w:space="0" w:color="auto"/>
                                                                    <w:right w:val="none" w:sz="0" w:space="0" w:color="auto"/>
                                                                  </w:divBdr>
                                                                  <w:divsChild>
                                                                    <w:div w:id="1155032272">
                                                                      <w:marLeft w:val="0"/>
                                                                      <w:marRight w:val="0"/>
                                                                      <w:marTop w:val="0"/>
                                                                      <w:marBottom w:val="0"/>
                                                                      <w:divBdr>
                                                                        <w:top w:val="none" w:sz="0" w:space="0" w:color="auto"/>
                                                                        <w:left w:val="none" w:sz="0" w:space="0" w:color="auto"/>
                                                                        <w:bottom w:val="none" w:sz="0" w:space="0" w:color="auto"/>
                                                                        <w:right w:val="none" w:sz="0" w:space="0" w:color="auto"/>
                                                                      </w:divBdr>
                                                                      <w:divsChild>
                                                                        <w:div w:id="12075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9380">
                                                                  <w:marLeft w:val="0"/>
                                                                  <w:marRight w:val="0"/>
                                                                  <w:marTop w:val="0"/>
                                                                  <w:marBottom w:val="0"/>
                                                                  <w:divBdr>
                                                                    <w:top w:val="none" w:sz="0" w:space="0" w:color="auto"/>
                                                                    <w:left w:val="none" w:sz="0" w:space="0" w:color="auto"/>
                                                                    <w:bottom w:val="none" w:sz="0" w:space="0" w:color="auto"/>
                                                                    <w:right w:val="none" w:sz="0" w:space="0" w:color="auto"/>
                                                                  </w:divBdr>
                                                                  <w:divsChild>
                                                                    <w:div w:id="1034963374">
                                                                      <w:marLeft w:val="0"/>
                                                                      <w:marRight w:val="0"/>
                                                                      <w:marTop w:val="0"/>
                                                                      <w:marBottom w:val="0"/>
                                                                      <w:divBdr>
                                                                        <w:top w:val="none" w:sz="0" w:space="0" w:color="auto"/>
                                                                        <w:left w:val="none" w:sz="0" w:space="0" w:color="auto"/>
                                                                        <w:bottom w:val="none" w:sz="0" w:space="0" w:color="auto"/>
                                                                        <w:right w:val="none" w:sz="0" w:space="0" w:color="auto"/>
                                                                      </w:divBdr>
                                                                    </w:div>
                                                                  </w:divsChild>
                                                                </w:div>
                                                                <w:div w:id="2057659497">
                                                                  <w:marLeft w:val="0"/>
                                                                  <w:marRight w:val="0"/>
                                                                  <w:marTop w:val="0"/>
                                                                  <w:marBottom w:val="0"/>
                                                                  <w:divBdr>
                                                                    <w:top w:val="none" w:sz="0" w:space="0" w:color="auto"/>
                                                                    <w:left w:val="none" w:sz="0" w:space="0" w:color="auto"/>
                                                                    <w:bottom w:val="none" w:sz="0" w:space="0" w:color="auto"/>
                                                                    <w:right w:val="none" w:sz="0" w:space="0" w:color="auto"/>
                                                                  </w:divBdr>
                                                                  <w:divsChild>
                                                                    <w:div w:id="19549282">
                                                                      <w:marLeft w:val="0"/>
                                                                      <w:marRight w:val="0"/>
                                                                      <w:marTop w:val="0"/>
                                                                      <w:marBottom w:val="0"/>
                                                                      <w:divBdr>
                                                                        <w:top w:val="none" w:sz="0" w:space="0" w:color="auto"/>
                                                                        <w:left w:val="none" w:sz="0" w:space="0" w:color="auto"/>
                                                                        <w:bottom w:val="none" w:sz="0" w:space="0" w:color="auto"/>
                                                                        <w:right w:val="none" w:sz="0" w:space="0" w:color="auto"/>
                                                                      </w:divBdr>
                                                                      <w:divsChild>
                                                                        <w:div w:id="6112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5677">
                                                              <w:marLeft w:val="0"/>
                                                              <w:marRight w:val="0"/>
                                                              <w:marTop w:val="0"/>
                                                              <w:marBottom w:val="0"/>
                                                              <w:divBdr>
                                                                <w:top w:val="none" w:sz="0" w:space="0" w:color="auto"/>
                                                                <w:left w:val="none" w:sz="0" w:space="0" w:color="auto"/>
                                                                <w:bottom w:val="none" w:sz="0" w:space="0" w:color="auto"/>
                                                                <w:right w:val="none" w:sz="0" w:space="0" w:color="auto"/>
                                                              </w:divBdr>
                                                              <w:divsChild>
                                                                <w:div w:id="473454910">
                                                                  <w:marLeft w:val="0"/>
                                                                  <w:marRight w:val="0"/>
                                                                  <w:marTop w:val="0"/>
                                                                  <w:marBottom w:val="0"/>
                                                                  <w:divBdr>
                                                                    <w:top w:val="none" w:sz="0" w:space="0" w:color="auto"/>
                                                                    <w:left w:val="none" w:sz="0" w:space="0" w:color="auto"/>
                                                                    <w:bottom w:val="none" w:sz="0" w:space="0" w:color="auto"/>
                                                                    <w:right w:val="none" w:sz="0" w:space="0" w:color="auto"/>
                                                                  </w:divBdr>
                                                                  <w:divsChild>
                                                                    <w:div w:id="18866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3681">
                                                              <w:marLeft w:val="0"/>
                                                              <w:marRight w:val="0"/>
                                                              <w:marTop w:val="0"/>
                                                              <w:marBottom w:val="0"/>
                                                              <w:divBdr>
                                                                <w:top w:val="none" w:sz="0" w:space="0" w:color="auto"/>
                                                                <w:left w:val="none" w:sz="0" w:space="0" w:color="auto"/>
                                                                <w:bottom w:val="none" w:sz="0" w:space="0" w:color="auto"/>
                                                                <w:right w:val="none" w:sz="0" w:space="0" w:color="auto"/>
                                                              </w:divBdr>
                                                              <w:divsChild>
                                                                <w:div w:id="759912116">
                                                                  <w:marLeft w:val="0"/>
                                                                  <w:marRight w:val="0"/>
                                                                  <w:marTop w:val="0"/>
                                                                  <w:marBottom w:val="0"/>
                                                                  <w:divBdr>
                                                                    <w:top w:val="none" w:sz="0" w:space="0" w:color="auto"/>
                                                                    <w:left w:val="none" w:sz="0" w:space="0" w:color="auto"/>
                                                                    <w:bottom w:val="none" w:sz="0" w:space="0" w:color="auto"/>
                                                                    <w:right w:val="none" w:sz="0" w:space="0" w:color="auto"/>
                                                                  </w:divBdr>
                                                                  <w:divsChild>
                                                                    <w:div w:id="16981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11314">
                                                              <w:marLeft w:val="0"/>
                                                              <w:marRight w:val="0"/>
                                                              <w:marTop w:val="0"/>
                                                              <w:marBottom w:val="0"/>
                                                              <w:divBdr>
                                                                <w:top w:val="none" w:sz="0" w:space="0" w:color="auto"/>
                                                                <w:left w:val="none" w:sz="0" w:space="0" w:color="auto"/>
                                                                <w:bottom w:val="none" w:sz="0" w:space="0" w:color="auto"/>
                                                                <w:right w:val="none" w:sz="0" w:space="0" w:color="auto"/>
                                                              </w:divBdr>
                                                              <w:divsChild>
                                                                <w:div w:id="82117691">
                                                                  <w:marLeft w:val="0"/>
                                                                  <w:marRight w:val="0"/>
                                                                  <w:marTop w:val="0"/>
                                                                  <w:marBottom w:val="0"/>
                                                                  <w:divBdr>
                                                                    <w:top w:val="none" w:sz="0" w:space="0" w:color="auto"/>
                                                                    <w:left w:val="none" w:sz="0" w:space="0" w:color="auto"/>
                                                                    <w:bottom w:val="none" w:sz="0" w:space="0" w:color="auto"/>
                                                                    <w:right w:val="none" w:sz="0" w:space="0" w:color="auto"/>
                                                                  </w:divBdr>
                                                                  <w:divsChild>
                                                                    <w:div w:id="2110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3393">
                                                              <w:marLeft w:val="0"/>
                                                              <w:marRight w:val="0"/>
                                                              <w:marTop w:val="0"/>
                                                              <w:marBottom w:val="0"/>
                                                              <w:divBdr>
                                                                <w:top w:val="none" w:sz="0" w:space="0" w:color="auto"/>
                                                                <w:left w:val="none" w:sz="0" w:space="0" w:color="auto"/>
                                                                <w:bottom w:val="none" w:sz="0" w:space="0" w:color="auto"/>
                                                                <w:right w:val="none" w:sz="0" w:space="0" w:color="auto"/>
                                                              </w:divBdr>
                                                              <w:divsChild>
                                                                <w:div w:id="559678346">
                                                                  <w:marLeft w:val="0"/>
                                                                  <w:marRight w:val="0"/>
                                                                  <w:marTop w:val="0"/>
                                                                  <w:marBottom w:val="0"/>
                                                                  <w:divBdr>
                                                                    <w:top w:val="none" w:sz="0" w:space="0" w:color="auto"/>
                                                                    <w:left w:val="none" w:sz="0" w:space="0" w:color="auto"/>
                                                                    <w:bottom w:val="none" w:sz="0" w:space="0" w:color="auto"/>
                                                                    <w:right w:val="none" w:sz="0" w:space="0" w:color="auto"/>
                                                                  </w:divBdr>
                                                                  <w:divsChild>
                                                                    <w:div w:id="14481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9102">
                                                              <w:marLeft w:val="0"/>
                                                              <w:marRight w:val="0"/>
                                                              <w:marTop w:val="0"/>
                                                              <w:marBottom w:val="0"/>
                                                              <w:divBdr>
                                                                <w:top w:val="none" w:sz="0" w:space="0" w:color="auto"/>
                                                                <w:left w:val="none" w:sz="0" w:space="0" w:color="auto"/>
                                                                <w:bottom w:val="none" w:sz="0" w:space="0" w:color="auto"/>
                                                                <w:right w:val="none" w:sz="0" w:space="0" w:color="auto"/>
                                                              </w:divBdr>
                                                              <w:divsChild>
                                                                <w:div w:id="1725788360">
                                                                  <w:marLeft w:val="0"/>
                                                                  <w:marRight w:val="0"/>
                                                                  <w:marTop w:val="0"/>
                                                                  <w:marBottom w:val="0"/>
                                                                  <w:divBdr>
                                                                    <w:top w:val="none" w:sz="0" w:space="0" w:color="auto"/>
                                                                    <w:left w:val="none" w:sz="0" w:space="0" w:color="auto"/>
                                                                    <w:bottom w:val="none" w:sz="0" w:space="0" w:color="auto"/>
                                                                    <w:right w:val="none" w:sz="0" w:space="0" w:color="auto"/>
                                                                  </w:divBdr>
                                                                  <w:divsChild>
                                                                    <w:div w:id="1907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137">
                                                              <w:marLeft w:val="0"/>
                                                              <w:marRight w:val="0"/>
                                                              <w:marTop w:val="0"/>
                                                              <w:marBottom w:val="0"/>
                                                              <w:divBdr>
                                                                <w:top w:val="none" w:sz="0" w:space="0" w:color="auto"/>
                                                                <w:left w:val="none" w:sz="0" w:space="0" w:color="auto"/>
                                                                <w:bottom w:val="none" w:sz="0" w:space="0" w:color="auto"/>
                                                                <w:right w:val="none" w:sz="0" w:space="0" w:color="auto"/>
                                                              </w:divBdr>
                                                              <w:divsChild>
                                                                <w:div w:id="1053501051">
                                                                  <w:marLeft w:val="0"/>
                                                                  <w:marRight w:val="0"/>
                                                                  <w:marTop w:val="0"/>
                                                                  <w:marBottom w:val="0"/>
                                                                  <w:divBdr>
                                                                    <w:top w:val="none" w:sz="0" w:space="0" w:color="auto"/>
                                                                    <w:left w:val="none" w:sz="0" w:space="0" w:color="auto"/>
                                                                    <w:bottom w:val="none" w:sz="0" w:space="0" w:color="auto"/>
                                                                    <w:right w:val="none" w:sz="0" w:space="0" w:color="auto"/>
                                                                  </w:divBdr>
                                                                </w:div>
                                                              </w:divsChild>
                                                            </w:div>
                                                            <w:div w:id="1612515691">
                                                              <w:marLeft w:val="0"/>
                                                              <w:marRight w:val="0"/>
                                                              <w:marTop w:val="0"/>
                                                              <w:marBottom w:val="0"/>
                                                              <w:divBdr>
                                                                <w:top w:val="none" w:sz="0" w:space="0" w:color="auto"/>
                                                                <w:left w:val="none" w:sz="0" w:space="0" w:color="auto"/>
                                                                <w:bottom w:val="none" w:sz="0" w:space="0" w:color="auto"/>
                                                                <w:right w:val="none" w:sz="0" w:space="0" w:color="auto"/>
                                                              </w:divBdr>
                                                              <w:divsChild>
                                                                <w:div w:id="237330228">
                                                                  <w:marLeft w:val="0"/>
                                                                  <w:marRight w:val="0"/>
                                                                  <w:marTop w:val="0"/>
                                                                  <w:marBottom w:val="0"/>
                                                                  <w:divBdr>
                                                                    <w:top w:val="none" w:sz="0" w:space="0" w:color="auto"/>
                                                                    <w:left w:val="none" w:sz="0" w:space="0" w:color="auto"/>
                                                                    <w:bottom w:val="none" w:sz="0" w:space="0" w:color="auto"/>
                                                                    <w:right w:val="none" w:sz="0" w:space="0" w:color="auto"/>
                                                                  </w:divBdr>
                                                                  <w:divsChild>
                                                                    <w:div w:id="1624844638">
                                                                      <w:marLeft w:val="0"/>
                                                                      <w:marRight w:val="0"/>
                                                                      <w:marTop w:val="0"/>
                                                                      <w:marBottom w:val="0"/>
                                                                      <w:divBdr>
                                                                        <w:top w:val="none" w:sz="0" w:space="0" w:color="auto"/>
                                                                        <w:left w:val="none" w:sz="0" w:space="0" w:color="auto"/>
                                                                        <w:bottom w:val="none" w:sz="0" w:space="0" w:color="auto"/>
                                                                        <w:right w:val="none" w:sz="0" w:space="0" w:color="auto"/>
                                                                      </w:divBdr>
                                                                    </w:div>
                                                                  </w:divsChild>
                                                                </w:div>
                                                                <w:div w:id="251665701">
                                                                  <w:marLeft w:val="0"/>
                                                                  <w:marRight w:val="0"/>
                                                                  <w:marTop w:val="0"/>
                                                                  <w:marBottom w:val="0"/>
                                                                  <w:divBdr>
                                                                    <w:top w:val="none" w:sz="0" w:space="0" w:color="auto"/>
                                                                    <w:left w:val="none" w:sz="0" w:space="0" w:color="auto"/>
                                                                    <w:bottom w:val="none" w:sz="0" w:space="0" w:color="auto"/>
                                                                    <w:right w:val="none" w:sz="0" w:space="0" w:color="auto"/>
                                                                  </w:divBdr>
                                                                  <w:divsChild>
                                                                    <w:div w:id="2127388545">
                                                                      <w:marLeft w:val="0"/>
                                                                      <w:marRight w:val="0"/>
                                                                      <w:marTop w:val="0"/>
                                                                      <w:marBottom w:val="0"/>
                                                                      <w:divBdr>
                                                                        <w:top w:val="none" w:sz="0" w:space="0" w:color="auto"/>
                                                                        <w:left w:val="none" w:sz="0" w:space="0" w:color="auto"/>
                                                                        <w:bottom w:val="none" w:sz="0" w:space="0" w:color="auto"/>
                                                                        <w:right w:val="none" w:sz="0" w:space="0" w:color="auto"/>
                                                                      </w:divBdr>
                                                                      <w:divsChild>
                                                                        <w:div w:id="11102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5015">
                                                                  <w:marLeft w:val="0"/>
                                                                  <w:marRight w:val="0"/>
                                                                  <w:marTop w:val="0"/>
                                                                  <w:marBottom w:val="0"/>
                                                                  <w:divBdr>
                                                                    <w:top w:val="none" w:sz="0" w:space="0" w:color="auto"/>
                                                                    <w:left w:val="none" w:sz="0" w:space="0" w:color="auto"/>
                                                                    <w:bottom w:val="none" w:sz="0" w:space="0" w:color="auto"/>
                                                                    <w:right w:val="none" w:sz="0" w:space="0" w:color="auto"/>
                                                                  </w:divBdr>
                                                                  <w:divsChild>
                                                                    <w:div w:id="989871524">
                                                                      <w:marLeft w:val="0"/>
                                                                      <w:marRight w:val="0"/>
                                                                      <w:marTop w:val="0"/>
                                                                      <w:marBottom w:val="0"/>
                                                                      <w:divBdr>
                                                                        <w:top w:val="none" w:sz="0" w:space="0" w:color="auto"/>
                                                                        <w:left w:val="none" w:sz="0" w:space="0" w:color="auto"/>
                                                                        <w:bottom w:val="none" w:sz="0" w:space="0" w:color="auto"/>
                                                                        <w:right w:val="none" w:sz="0" w:space="0" w:color="auto"/>
                                                                      </w:divBdr>
                                                                      <w:divsChild>
                                                                        <w:div w:id="6535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5176">
                                                                  <w:marLeft w:val="0"/>
                                                                  <w:marRight w:val="0"/>
                                                                  <w:marTop w:val="0"/>
                                                                  <w:marBottom w:val="0"/>
                                                                  <w:divBdr>
                                                                    <w:top w:val="none" w:sz="0" w:space="0" w:color="auto"/>
                                                                    <w:left w:val="none" w:sz="0" w:space="0" w:color="auto"/>
                                                                    <w:bottom w:val="none" w:sz="0" w:space="0" w:color="auto"/>
                                                                    <w:right w:val="none" w:sz="0" w:space="0" w:color="auto"/>
                                                                  </w:divBdr>
                                                                  <w:divsChild>
                                                                    <w:div w:id="574047218">
                                                                      <w:marLeft w:val="0"/>
                                                                      <w:marRight w:val="0"/>
                                                                      <w:marTop w:val="0"/>
                                                                      <w:marBottom w:val="0"/>
                                                                      <w:divBdr>
                                                                        <w:top w:val="none" w:sz="0" w:space="0" w:color="auto"/>
                                                                        <w:left w:val="none" w:sz="0" w:space="0" w:color="auto"/>
                                                                        <w:bottom w:val="none" w:sz="0" w:space="0" w:color="auto"/>
                                                                        <w:right w:val="none" w:sz="0" w:space="0" w:color="auto"/>
                                                                      </w:divBdr>
                                                                      <w:divsChild>
                                                                        <w:div w:id="705444345">
                                                                          <w:marLeft w:val="0"/>
                                                                          <w:marRight w:val="0"/>
                                                                          <w:marTop w:val="0"/>
                                                                          <w:marBottom w:val="0"/>
                                                                          <w:divBdr>
                                                                            <w:top w:val="none" w:sz="0" w:space="0" w:color="auto"/>
                                                                            <w:left w:val="none" w:sz="0" w:space="0" w:color="auto"/>
                                                                            <w:bottom w:val="none" w:sz="0" w:space="0" w:color="auto"/>
                                                                            <w:right w:val="none" w:sz="0" w:space="0" w:color="auto"/>
                                                                          </w:divBdr>
                                                                        </w:div>
                                                                      </w:divsChild>
                                                                    </w:div>
                                                                    <w:div w:id="640112117">
                                                                      <w:marLeft w:val="0"/>
                                                                      <w:marRight w:val="0"/>
                                                                      <w:marTop w:val="0"/>
                                                                      <w:marBottom w:val="0"/>
                                                                      <w:divBdr>
                                                                        <w:top w:val="none" w:sz="0" w:space="0" w:color="auto"/>
                                                                        <w:left w:val="none" w:sz="0" w:space="0" w:color="auto"/>
                                                                        <w:bottom w:val="none" w:sz="0" w:space="0" w:color="auto"/>
                                                                        <w:right w:val="none" w:sz="0" w:space="0" w:color="auto"/>
                                                                      </w:divBdr>
                                                                      <w:divsChild>
                                                                        <w:div w:id="793791224">
                                                                          <w:marLeft w:val="0"/>
                                                                          <w:marRight w:val="0"/>
                                                                          <w:marTop w:val="0"/>
                                                                          <w:marBottom w:val="0"/>
                                                                          <w:divBdr>
                                                                            <w:top w:val="none" w:sz="0" w:space="0" w:color="auto"/>
                                                                            <w:left w:val="none" w:sz="0" w:space="0" w:color="auto"/>
                                                                            <w:bottom w:val="none" w:sz="0" w:space="0" w:color="auto"/>
                                                                            <w:right w:val="none" w:sz="0" w:space="0" w:color="auto"/>
                                                                          </w:divBdr>
                                                                          <w:divsChild>
                                                                            <w:div w:id="803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6671">
                                                                      <w:marLeft w:val="0"/>
                                                                      <w:marRight w:val="0"/>
                                                                      <w:marTop w:val="0"/>
                                                                      <w:marBottom w:val="0"/>
                                                                      <w:divBdr>
                                                                        <w:top w:val="none" w:sz="0" w:space="0" w:color="auto"/>
                                                                        <w:left w:val="none" w:sz="0" w:space="0" w:color="auto"/>
                                                                        <w:bottom w:val="none" w:sz="0" w:space="0" w:color="auto"/>
                                                                        <w:right w:val="none" w:sz="0" w:space="0" w:color="auto"/>
                                                                      </w:divBdr>
                                                                      <w:divsChild>
                                                                        <w:div w:id="199974754">
                                                                          <w:marLeft w:val="0"/>
                                                                          <w:marRight w:val="0"/>
                                                                          <w:marTop w:val="0"/>
                                                                          <w:marBottom w:val="0"/>
                                                                          <w:divBdr>
                                                                            <w:top w:val="none" w:sz="0" w:space="0" w:color="auto"/>
                                                                            <w:left w:val="none" w:sz="0" w:space="0" w:color="auto"/>
                                                                            <w:bottom w:val="none" w:sz="0" w:space="0" w:color="auto"/>
                                                                            <w:right w:val="none" w:sz="0" w:space="0" w:color="auto"/>
                                                                          </w:divBdr>
                                                                          <w:divsChild>
                                                                            <w:div w:id="8385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6200">
                                                                      <w:marLeft w:val="0"/>
                                                                      <w:marRight w:val="0"/>
                                                                      <w:marTop w:val="0"/>
                                                                      <w:marBottom w:val="0"/>
                                                                      <w:divBdr>
                                                                        <w:top w:val="none" w:sz="0" w:space="0" w:color="auto"/>
                                                                        <w:left w:val="none" w:sz="0" w:space="0" w:color="auto"/>
                                                                        <w:bottom w:val="none" w:sz="0" w:space="0" w:color="auto"/>
                                                                        <w:right w:val="none" w:sz="0" w:space="0" w:color="auto"/>
                                                                      </w:divBdr>
                                                                      <w:divsChild>
                                                                        <w:div w:id="485054019">
                                                                          <w:marLeft w:val="0"/>
                                                                          <w:marRight w:val="0"/>
                                                                          <w:marTop w:val="0"/>
                                                                          <w:marBottom w:val="0"/>
                                                                          <w:divBdr>
                                                                            <w:top w:val="none" w:sz="0" w:space="0" w:color="auto"/>
                                                                            <w:left w:val="none" w:sz="0" w:space="0" w:color="auto"/>
                                                                            <w:bottom w:val="none" w:sz="0" w:space="0" w:color="auto"/>
                                                                            <w:right w:val="none" w:sz="0" w:space="0" w:color="auto"/>
                                                                          </w:divBdr>
                                                                          <w:divsChild>
                                                                            <w:div w:id="13210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3216">
                                                                      <w:marLeft w:val="0"/>
                                                                      <w:marRight w:val="0"/>
                                                                      <w:marTop w:val="0"/>
                                                                      <w:marBottom w:val="0"/>
                                                                      <w:divBdr>
                                                                        <w:top w:val="none" w:sz="0" w:space="0" w:color="auto"/>
                                                                        <w:left w:val="none" w:sz="0" w:space="0" w:color="auto"/>
                                                                        <w:bottom w:val="none" w:sz="0" w:space="0" w:color="auto"/>
                                                                        <w:right w:val="none" w:sz="0" w:space="0" w:color="auto"/>
                                                                      </w:divBdr>
                                                                      <w:divsChild>
                                                                        <w:div w:id="1925987919">
                                                                          <w:marLeft w:val="0"/>
                                                                          <w:marRight w:val="0"/>
                                                                          <w:marTop w:val="0"/>
                                                                          <w:marBottom w:val="0"/>
                                                                          <w:divBdr>
                                                                            <w:top w:val="none" w:sz="0" w:space="0" w:color="auto"/>
                                                                            <w:left w:val="none" w:sz="0" w:space="0" w:color="auto"/>
                                                                            <w:bottom w:val="none" w:sz="0" w:space="0" w:color="auto"/>
                                                                            <w:right w:val="none" w:sz="0" w:space="0" w:color="auto"/>
                                                                          </w:divBdr>
                                                                          <w:divsChild>
                                                                            <w:div w:id="12314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29098">
                                                                      <w:marLeft w:val="0"/>
                                                                      <w:marRight w:val="0"/>
                                                                      <w:marTop w:val="0"/>
                                                                      <w:marBottom w:val="0"/>
                                                                      <w:divBdr>
                                                                        <w:top w:val="none" w:sz="0" w:space="0" w:color="auto"/>
                                                                        <w:left w:val="none" w:sz="0" w:space="0" w:color="auto"/>
                                                                        <w:bottom w:val="none" w:sz="0" w:space="0" w:color="auto"/>
                                                                        <w:right w:val="none" w:sz="0" w:space="0" w:color="auto"/>
                                                                      </w:divBdr>
                                                                      <w:divsChild>
                                                                        <w:div w:id="1421484241">
                                                                          <w:marLeft w:val="0"/>
                                                                          <w:marRight w:val="0"/>
                                                                          <w:marTop w:val="0"/>
                                                                          <w:marBottom w:val="0"/>
                                                                          <w:divBdr>
                                                                            <w:top w:val="none" w:sz="0" w:space="0" w:color="auto"/>
                                                                            <w:left w:val="none" w:sz="0" w:space="0" w:color="auto"/>
                                                                            <w:bottom w:val="none" w:sz="0" w:space="0" w:color="auto"/>
                                                                            <w:right w:val="none" w:sz="0" w:space="0" w:color="auto"/>
                                                                          </w:divBdr>
                                                                          <w:divsChild>
                                                                            <w:div w:id="4352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4729">
                                                                  <w:marLeft w:val="0"/>
                                                                  <w:marRight w:val="0"/>
                                                                  <w:marTop w:val="0"/>
                                                                  <w:marBottom w:val="0"/>
                                                                  <w:divBdr>
                                                                    <w:top w:val="none" w:sz="0" w:space="0" w:color="auto"/>
                                                                    <w:left w:val="none" w:sz="0" w:space="0" w:color="auto"/>
                                                                    <w:bottom w:val="none" w:sz="0" w:space="0" w:color="auto"/>
                                                                    <w:right w:val="none" w:sz="0" w:space="0" w:color="auto"/>
                                                                  </w:divBdr>
                                                                  <w:divsChild>
                                                                    <w:div w:id="546841975">
                                                                      <w:marLeft w:val="0"/>
                                                                      <w:marRight w:val="0"/>
                                                                      <w:marTop w:val="0"/>
                                                                      <w:marBottom w:val="0"/>
                                                                      <w:divBdr>
                                                                        <w:top w:val="none" w:sz="0" w:space="0" w:color="auto"/>
                                                                        <w:left w:val="none" w:sz="0" w:space="0" w:color="auto"/>
                                                                        <w:bottom w:val="none" w:sz="0" w:space="0" w:color="auto"/>
                                                                        <w:right w:val="none" w:sz="0" w:space="0" w:color="auto"/>
                                                                      </w:divBdr>
                                                                      <w:divsChild>
                                                                        <w:div w:id="501093979">
                                                                          <w:marLeft w:val="0"/>
                                                                          <w:marRight w:val="0"/>
                                                                          <w:marTop w:val="0"/>
                                                                          <w:marBottom w:val="0"/>
                                                                          <w:divBdr>
                                                                            <w:top w:val="none" w:sz="0" w:space="0" w:color="auto"/>
                                                                            <w:left w:val="none" w:sz="0" w:space="0" w:color="auto"/>
                                                                            <w:bottom w:val="none" w:sz="0" w:space="0" w:color="auto"/>
                                                                            <w:right w:val="none" w:sz="0" w:space="0" w:color="auto"/>
                                                                          </w:divBdr>
                                                                          <w:divsChild>
                                                                            <w:div w:id="6961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857">
                                                                      <w:marLeft w:val="0"/>
                                                                      <w:marRight w:val="0"/>
                                                                      <w:marTop w:val="0"/>
                                                                      <w:marBottom w:val="0"/>
                                                                      <w:divBdr>
                                                                        <w:top w:val="none" w:sz="0" w:space="0" w:color="auto"/>
                                                                        <w:left w:val="none" w:sz="0" w:space="0" w:color="auto"/>
                                                                        <w:bottom w:val="none" w:sz="0" w:space="0" w:color="auto"/>
                                                                        <w:right w:val="none" w:sz="0" w:space="0" w:color="auto"/>
                                                                      </w:divBdr>
                                                                      <w:divsChild>
                                                                        <w:div w:id="49774348">
                                                                          <w:marLeft w:val="0"/>
                                                                          <w:marRight w:val="0"/>
                                                                          <w:marTop w:val="0"/>
                                                                          <w:marBottom w:val="0"/>
                                                                          <w:divBdr>
                                                                            <w:top w:val="none" w:sz="0" w:space="0" w:color="auto"/>
                                                                            <w:left w:val="none" w:sz="0" w:space="0" w:color="auto"/>
                                                                            <w:bottom w:val="none" w:sz="0" w:space="0" w:color="auto"/>
                                                                            <w:right w:val="none" w:sz="0" w:space="0" w:color="auto"/>
                                                                          </w:divBdr>
                                                                        </w:div>
                                                                      </w:divsChild>
                                                                    </w:div>
                                                                    <w:div w:id="824275004">
                                                                      <w:marLeft w:val="0"/>
                                                                      <w:marRight w:val="0"/>
                                                                      <w:marTop w:val="0"/>
                                                                      <w:marBottom w:val="0"/>
                                                                      <w:divBdr>
                                                                        <w:top w:val="none" w:sz="0" w:space="0" w:color="auto"/>
                                                                        <w:left w:val="none" w:sz="0" w:space="0" w:color="auto"/>
                                                                        <w:bottom w:val="none" w:sz="0" w:space="0" w:color="auto"/>
                                                                        <w:right w:val="none" w:sz="0" w:space="0" w:color="auto"/>
                                                                      </w:divBdr>
                                                                      <w:divsChild>
                                                                        <w:div w:id="1283682620">
                                                                          <w:marLeft w:val="0"/>
                                                                          <w:marRight w:val="0"/>
                                                                          <w:marTop w:val="0"/>
                                                                          <w:marBottom w:val="0"/>
                                                                          <w:divBdr>
                                                                            <w:top w:val="none" w:sz="0" w:space="0" w:color="auto"/>
                                                                            <w:left w:val="none" w:sz="0" w:space="0" w:color="auto"/>
                                                                            <w:bottom w:val="none" w:sz="0" w:space="0" w:color="auto"/>
                                                                            <w:right w:val="none" w:sz="0" w:space="0" w:color="auto"/>
                                                                          </w:divBdr>
                                                                          <w:divsChild>
                                                                            <w:div w:id="2603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49430">
                                                                      <w:marLeft w:val="0"/>
                                                                      <w:marRight w:val="0"/>
                                                                      <w:marTop w:val="0"/>
                                                                      <w:marBottom w:val="0"/>
                                                                      <w:divBdr>
                                                                        <w:top w:val="none" w:sz="0" w:space="0" w:color="auto"/>
                                                                        <w:left w:val="none" w:sz="0" w:space="0" w:color="auto"/>
                                                                        <w:bottom w:val="none" w:sz="0" w:space="0" w:color="auto"/>
                                                                        <w:right w:val="none" w:sz="0" w:space="0" w:color="auto"/>
                                                                      </w:divBdr>
                                                                      <w:divsChild>
                                                                        <w:div w:id="2004384594">
                                                                          <w:marLeft w:val="0"/>
                                                                          <w:marRight w:val="0"/>
                                                                          <w:marTop w:val="0"/>
                                                                          <w:marBottom w:val="0"/>
                                                                          <w:divBdr>
                                                                            <w:top w:val="none" w:sz="0" w:space="0" w:color="auto"/>
                                                                            <w:left w:val="none" w:sz="0" w:space="0" w:color="auto"/>
                                                                            <w:bottom w:val="none" w:sz="0" w:space="0" w:color="auto"/>
                                                                            <w:right w:val="none" w:sz="0" w:space="0" w:color="auto"/>
                                                                          </w:divBdr>
                                                                          <w:divsChild>
                                                                            <w:div w:id="1505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8353">
                                                                  <w:marLeft w:val="0"/>
                                                                  <w:marRight w:val="0"/>
                                                                  <w:marTop w:val="0"/>
                                                                  <w:marBottom w:val="0"/>
                                                                  <w:divBdr>
                                                                    <w:top w:val="none" w:sz="0" w:space="0" w:color="auto"/>
                                                                    <w:left w:val="none" w:sz="0" w:space="0" w:color="auto"/>
                                                                    <w:bottom w:val="none" w:sz="0" w:space="0" w:color="auto"/>
                                                                    <w:right w:val="none" w:sz="0" w:space="0" w:color="auto"/>
                                                                  </w:divBdr>
                                                                  <w:divsChild>
                                                                    <w:div w:id="1520896857">
                                                                      <w:marLeft w:val="0"/>
                                                                      <w:marRight w:val="0"/>
                                                                      <w:marTop w:val="0"/>
                                                                      <w:marBottom w:val="0"/>
                                                                      <w:divBdr>
                                                                        <w:top w:val="none" w:sz="0" w:space="0" w:color="auto"/>
                                                                        <w:left w:val="none" w:sz="0" w:space="0" w:color="auto"/>
                                                                        <w:bottom w:val="none" w:sz="0" w:space="0" w:color="auto"/>
                                                                        <w:right w:val="none" w:sz="0" w:space="0" w:color="auto"/>
                                                                      </w:divBdr>
                                                                      <w:divsChild>
                                                                        <w:div w:id="19945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2273">
                                                                  <w:marLeft w:val="0"/>
                                                                  <w:marRight w:val="0"/>
                                                                  <w:marTop w:val="0"/>
                                                                  <w:marBottom w:val="0"/>
                                                                  <w:divBdr>
                                                                    <w:top w:val="none" w:sz="0" w:space="0" w:color="auto"/>
                                                                    <w:left w:val="none" w:sz="0" w:space="0" w:color="auto"/>
                                                                    <w:bottom w:val="none" w:sz="0" w:space="0" w:color="auto"/>
                                                                    <w:right w:val="none" w:sz="0" w:space="0" w:color="auto"/>
                                                                  </w:divBdr>
                                                                  <w:divsChild>
                                                                    <w:div w:id="57167824">
                                                                      <w:marLeft w:val="0"/>
                                                                      <w:marRight w:val="0"/>
                                                                      <w:marTop w:val="0"/>
                                                                      <w:marBottom w:val="0"/>
                                                                      <w:divBdr>
                                                                        <w:top w:val="none" w:sz="0" w:space="0" w:color="auto"/>
                                                                        <w:left w:val="none" w:sz="0" w:space="0" w:color="auto"/>
                                                                        <w:bottom w:val="none" w:sz="0" w:space="0" w:color="auto"/>
                                                                        <w:right w:val="none" w:sz="0" w:space="0" w:color="auto"/>
                                                                      </w:divBdr>
                                                                      <w:divsChild>
                                                                        <w:div w:id="5427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6775">
                                                                  <w:marLeft w:val="0"/>
                                                                  <w:marRight w:val="0"/>
                                                                  <w:marTop w:val="0"/>
                                                                  <w:marBottom w:val="0"/>
                                                                  <w:divBdr>
                                                                    <w:top w:val="none" w:sz="0" w:space="0" w:color="auto"/>
                                                                    <w:left w:val="none" w:sz="0" w:space="0" w:color="auto"/>
                                                                    <w:bottom w:val="none" w:sz="0" w:space="0" w:color="auto"/>
                                                                    <w:right w:val="none" w:sz="0" w:space="0" w:color="auto"/>
                                                                  </w:divBdr>
                                                                  <w:divsChild>
                                                                    <w:div w:id="185751613">
                                                                      <w:marLeft w:val="0"/>
                                                                      <w:marRight w:val="0"/>
                                                                      <w:marTop w:val="0"/>
                                                                      <w:marBottom w:val="0"/>
                                                                      <w:divBdr>
                                                                        <w:top w:val="none" w:sz="0" w:space="0" w:color="auto"/>
                                                                        <w:left w:val="none" w:sz="0" w:space="0" w:color="auto"/>
                                                                        <w:bottom w:val="none" w:sz="0" w:space="0" w:color="auto"/>
                                                                        <w:right w:val="none" w:sz="0" w:space="0" w:color="auto"/>
                                                                      </w:divBdr>
                                                                      <w:divsChild>
                                                                        <w:div w:id="1635141277">
                                                                          <w:marLeft w:val="0"/>
                                                                          <w:marRight w:val="0"/>
                                                                          <w:marTop w:val="0"/>
                                                                          <w:marBottom w:val="0"/>
                                                                          <w:divBdr>
                                                                            <w:top w:val="none" w:sz="0" w:space="0" w:color="auto"/>
                                                                            <w:left w:val="none" w:sz="0" w:space="0" w:color="auto"/>
                                                                            <w:bottom w:val="none" w:sz="0" w:space="0" w:color="auto"/>
                                                                            <w:right w:val="none" w:sz="0" w:space="0" w:color="auto"/>
                                                                          </w:divBdr>
                                                                          <w:divsChild>
                                                                            <w:div w:id="17275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71381">
                                                                      <w:marLeft w:val="0"/>
                                                                      <w:marRight w:val="0"/>
                                                                      <w:marTop w:val="0"/>
                                                                      <w:marBottom w:val="0"/>
                                                                      <w:divBdr>
                                                                        <w:top w:val="none" w:sz="0" w:space="0" w:color="auto"/>
                                                                        <w:left w:val="none" w:sz="0" w:space="0" w:color="auto"/>
                                                                        <w:bottom w:val="none" w:sz="0" w:space="0" w:color="auto"/>
                                                                        <w:right w:val="none" w:sz="0" w:space="0" w:color="auto"/>
                                                                      </w:divBdr>
                                                                      <w:divsChild>
                                                                        <w:div w:id="1620986816">
                                                                          <w:marLeft w:val="0"/>
                                                                          <w:marRight w:val="0"/>
                                                                          <w:marTop w:val="0"/>
                                                                          <w:marBottom w:val="0"/>
                                                                          <w:divBdr>
                                                                            <w:top w:val="none" w:sz="0" w:space="0" w:color="auto"/>
                                                                            <w:left w:val="none" w:sz="0" w:space="0" w:color="auto"/>
                                                                            <w:bottom w:val="none" w:sz="0" w:space="0" w:color="auto"/>
                                                                            <w:right w:val="none" w:sz="0" w:space="0" w:color="auto"/>
                                                                          </w:divBdr>
                                                                          <w:divsChild>
                                                                            <w:div w:id="934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8805">
                                                                      <w:marLeft w:val="0"/>
                                                                      <w:marRight w:val="0"/>
                                                                      <w:marTop w:val="0"/>
                                                                      <w:marBottom w:val="0"/>
                                                                      <w:divBdr>
                                                                        <w:top w:val="none" w:sz="0" w:space="0" w:color="auto"/>
                                                                        <w:left w:val="none" w:sz="0" w:space="0" w:color="auto"/>
                                                                        <w:bottom w:val="none" w:sz="0" w:space="0" w:color="auto"/>
                                                                        <w:right w:val="none" w:sz="0" w:space="0" w:color="auto"/>
                                                                      </w:divBdr>
                                                                      <w:divsChild>
                                                                        <w:div w:id="145709200">
                                                                          <w:marLeft w:val="0"/>
                                                                          <w:marRight w:val="0"/>
                                                                          <w:marTop w:val="0"/>
                                                                          <w:marBottom w:val="0"/>
                                                                          <w:divBdr>
                                                                            <w:top w:val="none" w:sz="0" w:space="0" w:color="auto"/>
                                                                            <w:left w:val="none" w:sz="0" w:space="0" w:color="auto"/>
                                                                            <w:bottom w:val="none" w:sz="0" w:space="0" w:color="auto"/>
                                                                            <w:right w:val="none" w:sz="0" w:space="0" w:color="auto"/>
                                                                          </w:divBdr>
                                                                          <w:divsChild>
                                                                            <w:div w:id="1097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4858">
                                                                      <w:marLeft w:val="0"/>
                                                                      <w:marRight w:val="0"/>
                                                                      <w:marTop w:val="0"/>
                                                                      <w:marBottom w:val="0"/>
                                                                      <w:divBdr>
                                                                        <w:top w:val="none" w:sz="0" w:space="0" w:color="auto"/>
                                                                        <w:left w:val="none" w:sz="0" w:space="0" w:color="auto"/>
                                                                        <w:bottom w:val="none" w:sz="0" w:space="0" w:color="auto"/>
                                                                        <w:right w:val="none" w:sz="0" w:space="0" w:color="auto"/>
                                                                      </w:divBdr>
                                                                      <w:divsChild>
                                                                        <w:div w:id="2012484711">
                                                                          <w:marLeft w:val="0"/>
                                                                          <w:marRight w:val="0"/>
                                                                          <w:marTop w:val="0"/>
                                                                          <w:marBottom w:val="0"/>
                                                                          <w:divBdr>
                                                                            <w:top w:val="none" w:sz="0" w:space="0" w:color="auto"/>
                                                                            <w:left w:val="none" w:sz="0" w:space="0" w:color="auto"/>
                                                                            <w:bottom w:val="none" w:sz="0" w:space="0" w:color="auto"/>
                                                                            <w:right w:val="none" w:sz="0" w:space="0" w:color="auto"/>
                                                                          </w:divBdr>
                                                                          <w:divsChild>
                                                                            <w:div w:id="15408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2486">
                                                                      <w:marLeft w:val="0"/>
                                                                      <w:marRight w:val="0"/>
                                                                      <w:marTop w:val="0"/>
                                                                      <w:marBottom w:val="0"/>
                                                                      <w:divBdr>
                                                                        <w:top w:val="none" w:sz="0" w:space="0" w:color="auto"/>
                                                                        <w:left w:val="none" w:sz="0" w:space="0" w:color="auto"/>
                                                                        <w:bottom w:val="none" w:sz="0" w:space="0" w:color="auto"/>
                                                                        <w:right w:val="none" w:sz="0" w:space="0" w:color="auto"/>
                                                                      </w:divBdr>
                                                                      <w:divsChild>
                                                                        <w:div w:id="107311829">
                                                                          <w:marLeft w:val="0"/>
                                                                          <w:marRight w:val="0"/>
                                                                          <w:marTop w:val="0"/>
                                                                          <w:marBottom w:val="0"/>
                                                                          <w:divBdr>
                                                                            <w:top w:val="none" w:sz="0" w:space="0" w:color="auto"/>
                                                                            <w:left w:val="none" w:sz="0" w:space="0" w:color="auto"/>
                                                                            <w:bottom w:val="none" w:sz="0" w:space="0" w:color="auto"/>
                                                                            <w:right w:val="none" w:sz="0" w:space="0" w:color="auto"/>
                                                                          </w:divBdr>
                                                                          <w:divsChild>
                                                                            <w:div w:id="16894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73299">
                                                                      <w:marLeft w:val="0"/>
                                                                      <w:marRight w:val="0"/>
                                                                      <w:marTop w:val="0"/>
                                                                      <w:marBottom w:val="0"/>
                                                                      <w:divBdr>
                                                                        <w:top w:val="none" w:sz="0" w:space="0" w:color="auto"/>
                                                                        <w:left w:val="none" w:sz="0" w:space="0" w:color="auto"/>
                                                                        <w:bottom w:val="none" w:sz="0" w:space="0" w:color="auto"/>
                                                                        <w:right w:val="none" w:sz="0" w:space="0" w:color="auto"/>
                                                                      </w:divBdr>
                                                                      <w:divsChild>
                                                                        <w:div w:id="2904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99346">
                                                              <w:marLeft w:val="0"/>
                                                              <w:marRight w:val="0"/>
                                                              <w:marTop w:val="0"/>
                                                              <w:marBottom w:val="0"/>
                                                              <w:divBdr>
                                                                <w:top w:val="none" w:sz="0" w:space="0" w:color="auto"/>
                                                                <w:left w:val="none" w:sz="0" w:space="0" w:color="auto"/>
                                                                <w:bottom w:val="none" w:sz="0" w:space="0" w:color="auto"/>
                                                                <w:right w:val="none" w:sz="0" w:space="0" w:color="auto"/>
                                                              </w:divBdr>
                                                              <w:divsChild>
                                                                <w:div w:id="120660283">
                                                                  <w:marLeft w:val="0"/>
                                                                  <w:marRight w:val="0"/>
                                                                  <w:marTop w:val="0"/>
                                                                  <w:marBottom w:val="0"/>
                                                                  <w:divBdr>
                                                                    <w:top w:val="none" w:sz="0" w:space="0" w:color="auto"/>
                                                                    <w:left w:val="none" w:sz="0" w:space="0" w:color="auto"/>
                                                                    <w:bottom w:val="none" w:sz="0" w:space="0" w:color="auto"/>
                                                                    <w:right w:val="none" w:sz="0" w:space="0" w:color="auto"/>
                                                                  </w:divBdr>
                                                                  <w:divsChild>
                                                                    <w:div w:id="1332098809">
                                                                      <w:marLeft w:val="0"/>
                                                                      <w:marRight w:val="0"/>
                                                                      <w:marTop w:val="0"/>
                                                                      <w:marBottom w:val="0"/>
                                                                      <w:divBdr>
                                                                        <w:top w:val="none" w:sz="0" w:space="0" w:color="auto"/>
                                                                        <w:left w:val="none" w:sz="0" w:space="0" w:color="auto"/>
                                                                        <w:bottom w:val="none" w:sz="0" w:space="0" w:color="auto"/>
                                                                        <w:right w:val="none" w:sz="0" w:space="0" w:color="auto"/>
                                                                      </w:divBdr>
                                                                      <w:divsChild>
                                                                        <w:div w:id="485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27812">
                                                                  <w:marLeft w:val="0"/>
                                                                  <w:marRight w:val="0"/>
                                                                  <w:marTop w:val="0"/>
                                                                  <w:marBottom w:val="0"/>
                                                                  <w:divBdr>
                                                                    <w:top w:val="none" w:sz="0" w:space="0" w:color="auto"/>
                                                                    <w:left w:val="none" w:sz="0" w:space="0" w:color="auto"/>
                                                                    <w:bottom w:val="none" w:sz="0" w:space="0" w:color="auto"/>
                                                                    <w:right w:val="none" w:sz="0" w:space="0" w:color="auto"/>
                                                                  </w:divBdr>
                                                                  <w:divsChild>
                                                                    <w:div w:id="174925625">
                                                                      <w:marLeft w:val="0"/>
                                                                      <w:marRight w:val="0"/>
                                                                      <w:marTop w:val="0"/>
                                                                      <w:marBottom w:val="0"/>
                                                                      <w:divBdr>
                                                                        <w:top w:val="none" w:sz="0" w:space="0" w:color="auto"/>
                                                                        <w:left w:val="none" w:sz="0" w:space="0" w:color="auto"/>
                                                                        <w:bottom w:val="none" w:sz="0" w:space="0" w:color="auto"/>
                                                                        <w:right w:val="none" w:sz="0" w:space="0" w:color="auto"/>
                                                                      </w:divBdr>
                                                                    </w:div>
                                                                  </w:divsChild>
                                                                </w:div>
                                                                <w:div w:id="1924727551">
                                                                  <w:marLeft w:val="0"/>
                                                                  <w:marRight w:val="0"/>
                                                                  <w:marTop w:val="0"/>
                                                                  <w:marBottom w:val="0"/>
                                                                  <w:divBdr>
                                                                    <w:top w:val="none" w:sz="0" w:space="0" w:color="auto"/>
                                                                    <w:left w:val="none" w:sz="0" w:space="0" w:color="auto"/>
                                                                    <w:bottom w:val="none" w:sz="0" w:space="0" w:color="auto"/>
                                                                    <w:right w:val="none" w:sz="0" w:space="0" w:color="auto"/>
                                                                  </w:divBdr>
                                                                  <w:divsChild>
                                                                    <w:div w:id="1682078561">
                                                                      <w:marLeft w:val="0"/>
                                                                      <w:marRight w:val="0"/>
                                                                      <w:marTop w:val="0"/>
                                                                      <w:marBottom w:val="0"/>
                                                                      <w:divBdr>
                                                                        <w:top w:val="none" w:sz="0" w:space="0" w:color="auto"/>
                                                                        <w:left w:val="none" w:sz="0" w:space="0" w:color="auto"/>
                                                                        <w:bottom w:val="none" w:sz="0" w:space="0" w:color="auto"/>
                                                                        <w:right w:val="none" w:sz="0" w:space="0" w:color="auto"/>
                                                                      </w:divBdr>
                                                                      <w:divsChild>
                                                                        <w:div w:id="15719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923">
                                                                  <w:marLeft w:val="0"/>
                                                                  <w:marRight w:val="0"/>
                                                                  <w:marTop w:val="0"/>
                                                                  <w:marBottom w:val="0"/>
                                                                  <w:divBdr>
                                                                    <w:top w:val="none" w:sz="0" w:space="0" w:color="auto"/>
                                                                    <w:left w:val="none" w:sz="0" w:space="0" w:color="auto"/>
                                                                    <w:bottom w:val="none" w:sz="0" w:space="0" w:color="auto"/>
                                                                    <w:right w:val="none" w:sz="0" w:space="0" w:color="auto"/>
                                                                  </w:divBdr>
                                                                  <w:divsChild>
                                                                    <w:div w:id="1668247840">
                                                                      <w:marLeft w:val="0"/>
                                                                      <w:marRight w:val="0"/>
                                                                      <w:marTop w:val="0"/>
                                                                      <w:marBottom w:val="0"/>
                                                                      <w:divBdr>
                                                                        <w:top w:val="none" w:sz="0" w:space="0" w:color="auto"/>
                                                                        <w:left w:val="none" w:sz="0" w:space="0" w:color="auto"/>
                                                                        <w:bottom w:val="none" w:sz="0" w:space="0" w:color="auto"/>
                                                                        <w:right w:val="none" w:sz="0" w:space="0" w:color="auto"/>
                                                                      </w:divBdr>
                                                                      <w:divsChild>
                                                                        <w:div w:id="21416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2101">
                                                              <w:marLeft w:val="0"/>
                                                              <w:marRight w:val="0"/>
                                                              <w:marTop w:val="0"/>
                                                              <w:marBottom w:val="0"/>
                                                              <w:divBdr>
                                                                <w:top w:val="none" w:sz="0" w:space="0" w:color="auto"/>
                                                                <w:left w:val="none" w:sz="0" w:space="0" w:color="auto"/>
                                                                <w:bottom w:val="none" w:sz="0" w:space="0" w:color="auto"/>
                                                                <w:right w:val="none" w:sz="0" w:space="0" w:color="auto"/>
                                                              </w:divBdr>
                                                              <w:divsChild>
                                                                <w:div w:id="2080441677">
                                                                  <w:marLeft w:val="0"/>
                                                                  <w:marRight w:val="0"/>
                                                                  <w:marTop w:val="0"/>
                                                                  <w:marBottom w:val="0"/>
                                                                  <w:divBdr>
                                                                    <w:top w:val="none" w:sz="0" w:space="0" w:color="auto"/>
                                                                    <w:left w:val="none" w:sz="0" w:space="0" w:color="auto"/>
                                                                    <w:bottom w:val="none" w:sz="0" w:space="0" w:color="auto"/>
                                                                    <w:right w:val="none" w:sz="0" w:space="0" w:color="auto"/>
                                                                  </w:divBdr>
                                                                  <w:divsChild>
                                                                    <w:div w:id="20585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29235">
                                                              <w:marLeft w:val="0"/>
                                                              <w:marRight w:val="0"/>
                                                              <w:marTop w:val="0"/>
                                                              <w:marBottom w:val="0"/>
                                                              <w:divBdr>
                                                                <w:top w:val="none" w:sz="0" w:space="0" w:color="auto"/>
                                                                <w:left w:val="none" w:sz="0" w:space="0" w:color="auto"/>
                                                                <w:bottom w:val="none" w:sz="0" w:space="0" w:color="auto"/>
                                                                <w:right w:val="none" w:sz="0" w:space="0" w:color="auto"/>
                                                              </w:divBdr>
                                                              <w:divsChild>
                                                                <w:div w:id="131219080">
                                                                  <w:marLeft w:val="0"/>
                                                                  <w:marRight w:val="0"/>
                                                                  <w:marTop w:val="0"/>
                                                                  <w:marBottom w:val="0"/>
                                                                  <w:divBdr>
                                                                    <w:top w:val="none" w:sz="0" w:space="0" w:color="auto"/>
                                                                    <w:left w:val="none" w:sz="0" w:space="0" w:color="auto"/>
                                                                    <w:bottom w:val="none" w:sz="0" w:space="0" w:color="auto"/>
                                                                    <w:right w:val="none" w:sz="0" w:space="0" w:color="auto"/>
                                                                  </w:divBdr>
                                                                  <w:divsChild>
                                                                    <w:div w:id="1571648213">
                                                                      <w:marLeft w:val="0"/>
                                                                      <w:marRight w:val="0"/>
                                                                      <w:marTop w:val="0"/>
                                                                      <w:marBottom w:val="0"/>
                                                                      <w:divBdr>
                                                                        <w:top w:val="none" w:sz="0" w:space="0" w:color="auto"/>
                                                                        <w:left w:val="none" w:sz="0" w:space="0" w:color="auto"/>
                                                                        <w:bottom w:val="none" w:sz="0" w:space="0" w:color="auto"/>
                                                                        <w:right w:val="none" w:sz="0" w:space="0" w:color="auto"/>
                                                                      </w:divBdr>
                                                                      <w:divsChild>
                                                                        <w:div w:id="10386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7177">
                                                                  <w:marLeft w:val="0"/>
                                                                  <w:marRight w:val="0"/>
                                                                  <w:marTop w:val="0"/>
                                                                  <w:marBottom w:val="0"/>
                                                                  <w:divBdr>
                                                                    <w:top w:val="none" w:sz="0" w:space="0" w:color="auto"/>
                                                                    <w:left w:val="none" w:sz="0" w:space="0" w:color="auto"/>
                                                                    <w:bottom w:val="none" w:sz="0" w:space="0" w:color="auto"/>
                                                                    <w:right w:val="none" w:sz="0" w:space="0" w:color="auto"/>
                                                                  </w:divBdr>
                                                                  <w:divsChild>
                                                                    <w:div w:id="856773002">
                                                                      <w:marLeft w:val="0"/>
                                                                      <w:marRight w:val="0"/>
                                                                      <w:marTop w:val="0"/>
                                                                      <w:marBottom w:val="0"/>
                                                                      <w:divBdr>
                                                                        <w:top w:val="none" w:sz="0" w:space="0" w:color="auto"/>
                                                                        <w:left w:val="none" w:sz="0" w:space="0" w:color="auto"/>
                                                                        <w:bottom w:val="none" w:sz="0" w:space="0" w:color="auto"/>
                                                                        <w:right w:val="none" w:sz="0" w:space="0" w:color="auto"/>
                                                                      </w:divBdr>
                                                                      <w:divsChild>
                                                                        <w:div w:id="8853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162">
                                                                  <w:marLeft w:val="0"/>
                                                                  <w:marRight w:val="0"/>
                                                                  <w:marTop w:val="0"/>
                                                                  <w:marBottom w:val="0"/>
                                                                  <w:divBdr>
                                                                    <w:top w:val="none" w:sz="0" w:space="0" w:color="auto"/>
                                                                    <w:left w:val="none" w:sz="0" w:space="0" w:color="auto"/>
                                                                    <w:bottom w:val="none" w:sz="0" w:space="0" w:color="auto"/>
                                                                    <w:right w:val="none" w:sz="0" w:space="0" w:color="auto"/>
                                                                  </w:divBdr>
                                                                  <w:divsChild>
                                                                    <w:div w:id="1075280142">
                                                                      <w:marLeft w:val="0"/>
                                                                      <w:marRight w:val="0"/>
                                                                      <w:marTop w:val="0"/>
                                                                      <w:marBottom w:val="0"/>
                                                                      <w:divBdr>
                                                                        <w:top w:val="none" w:sz="0" w:space="0" w:color="auto"/>
                                                                        <w:left w:val="none" w:sz="0" w:space="0" w:color="auto"/>
                                                                        <w:bottom w:val="none" w:sz="0" w:space="0" w:color="auto"/>
                                                                        <w:right w:val="none" w:sz="0" w:space="0" w:color="auto"/>
                                                                      </w:divBdr>
                                                                      <w:divsChild>
                                                                        <w:div w:id="18863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7512">
                                                                  <w:marLeft w:val="0"/>
                                                                  <w:marRight w:val="0"/>
                                                                  <w:marTop w:val="0"/>
                                                                  <w:marBottom w:val="0"/>
                                                                  <w:divBdr>
                                                                    <w:top w:val="none" w:sz="0" w:space="0" w:color="auto"/>
                                                                    <w:left w:val="none" w:sz="0" w:space="0" w:color="auto"/>
                                                                    <w:bottom w:val="none" w:sz="0" w:space="0" w:color="auto"/>
                                                                    <w:right w:val="none" w:sz="0" w:space="0" w:color="auto"/>
                                                                  </w:divBdr>
                                                                  <w:divsChild>
                                                                    <w:div w:id="385489357">
                                                                      <w:marLeft w:val="0"/>
                                                                      <w:marRight w:val="0"/>
                                                                      <w:marTop w:val="0"/>
                                                                      <w:marBottom w:val="0"/>
                                                                      <w:divBdr>
                                                                        <w:top w:val="none" w:sz="0" w:space="0" w:color="auto"/>
                                                                        <w:left w:val="none" w:sz="0" w:space="0" w:color="auto"/>
                                                                        <w:bottom w:val="none" w:sz="0" w:space="0" w:color="auto"/>
                                                                        <w:right w:val="none" w:sz="0" w:space="0" w:color="auto"/>
                                                                      </w:divBdr>
                                                                      <w:divsChild>
                                                                        <w:div w:id="2544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4812">
                                                                  <w:marLeft w:val="0"/>
                                                                  <w:marRight w:val="0"/>
                                                                  <w:marTop w:val="0"/>
                                                                  <w:marBottom w:val="0"/>
                                                                  <w:divBdr>
                                                                    <w:top w:val="none" w:sz="0" w:space="0" w:color="auto"/>
                                                                    <w:left w:val="none" w:sz="0" w:space="0" w:color="auto"/>
                                                                    <w:bottom w:val="none" w:sz="0" w:space="0" w:color="auto"/>
                                                                    <w:right w:val="none" w:sz="0" w:space="0" w:color="auto"/>
                                                                  </w:divBdr>
                                                                  <w:divsChild>
                                                                    <w:div w:id="9147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3133">
                                                              <w:marLeft w:val="0"/>
                                                              <w:marRight w:val="0"/>
                                                              <w:marTop w:val="0"/>
                                                              <w:marBottom w:val="0"/>
                                                              <w:divBdr>
                                                                <w:top w:val="none" w:sz="0" w:space="0" w:color="auto"/>
                                                                <w:left w:val="none" w:sz="0" w:space="0" w:color="auto"/>
                                                                <w:bottom w:val="none" w:sz="0" w:space="0" w:color="auto"/>
                                                                <w:right w:val="none" w:sz="0" w:space="0" w:color="auto"/>
                                                              </w:divBdr>
                                                              <w:divsChild>
                                                                <w:div w:id="1764448345">
                                                                  <w:marLeft w:val="0"/>
                                                                  <w:marRight w:val="0"/>
                                                                  <w:marTop w:val="0"/>
                                                                  <w:marBottom w:val="0"/>
                                                                  <w:divBdr>
                                                                    <w:top w:val="none" w:sz="0" w:space="0" w:color="auto"/>
                                                                    <w:left w:val="none" w:sz="0" w:space="0" w:color="auto"/>
                                                                    <w:bottom w:val="none" w:sz="0" w:space="0" w:color="auto"/>
                                                                    <w:right w:val="none" w:sz="0" w:space="0" w:color="auto"/>
                                                                  </w:divBdr>
                                                                  <w:divsChild>
                                                                    <w:div w:id="1230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5594">
                                                          <w:marLeft w:val="0"/>
                                                          <w:marRight w:val="0"/>
                                                          <w:marTop w:val="0"/>
                                                          <w:marBottom w:val="0"/>
                                                          <w:divBdr>
                                                            <w:top w:val="none" w:sz="0" w:space="0" w:color="auto"/>
                                                            <w:left w:val="none" w:sz="0" w:space="0" w:color="auto"/>
                                                            <w:bottom w:val="none" w:sz="0" w:space="0" w:color="auto"/>
                                                            <w:right w:val="none" w:sz="0" w:space="0" w:color="auto"/>
                                                          </w:divBdr>
                                                          <w:divsChild>
                                                            <w:div w:id="664287462">
                                                              <w:marLeft w:val="0"/>
                                                              <w:marRight w:val="0"/>
                                                              <w:marTop w:val="0"/>
                                                              <w:marBottom w:val="0"/>
                                                              <w:divBdr>
                                                                <w:top w:val="none" w:sz="0" w:space="0" w:color="auto"/>
                                                                <w:left w:val="none" w:sz="0" w:space="0" w:color="auto"/>
                                                                <w:bottom w:val="none" w:sz="0" w:space="0" w:color="auto"/>
                                                                <w:right w:val="none" w:sz="0" w:space="0" w:color="auto"/>
                                                              </w:divBdr>
                                                              <w:divsChild>
                                                                <w:div w:id="19819141">
                                                                  <w:marLeft w:val="0"/>
                                                                  <w:marRight w:val="0"/>
                                                                  <w:marTop w:val="0"/>
                                                                  <w:marBottom w:val="0"/>
                                                                  <w:divBdr>
                                                                    <w:top w:val="none" w:sz="0" w:space="0" w:color="auto"/>
                                                                    <w:left w:val="none" w:sz="0" w:space="0" w:color="auto"/>
                                                                    <w:bottom w:val="none" w:sz="0" w:space="0" w:color="auto"/>
                                                                    <w:right w:val="none" w:sz="0" w:space="0" w:color="auto"/>
                                                                  </w:divBdr>
                                                                  <w:divsChild>
                                                                    <w:div w:id="9517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89366">
                                                              <w:marLeft w:val="0"/>
                                                              <w:marRight w:val="0"/>
                                                              <w:marTop w:val="0"/>
                                                              <w:marBottom w:val="0"/>
                                                              <w:divBdr>
                                                                <w:top w:val="none" w:sz="0" w:space="0" w:color="auto"/>
                                                                <w:left w:val="none" w:sz="0" w:space="0" w:color="auto"/>
                                                                <w:bottom w:val="none" w:sz="0" w:space="0" w:color="auto"/>
                                                                <w:right w:val="none" w:sz="0" w:space="0" w:color="auto"/>
                                                              </w:divBdr>
                                                              <w:divsChild>
                                                                <w:div w:id="1429548070">
                                                                  <w:marLeft w:val="0"/>
                                                                  <w:marRight w:val="0"/>
                                                                  <w:marTop w:val="0"/>
                                                                  <w:marBottom w:val="0"/>
                                                                  <w:divBdr>
                                                                    <w:top w:val="none" w:sz="0" w:space="0" w:color="auto"/>
                                                                    <w:left w:val="none" w:sz="0" w:space="0" w:color="auto"/>
                                                                    <w:bottom w:val="none" w:sz="0" w:space="0" w:color="auto"/>
                                                                    <w:right w:val="none" w:sz="0" w:space="0" w:color="auto"/>
                                                                  </w:divBdr>
                                                                  <w:divsChild>
                                                                    <w:div w:id="11290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6108">
                                                              <w:marLeft w:val="0"/>
                                                              <w:marRight w:val="0"/>
                                                              <w:marTop w:val="0"/>
                                                              <w:marBottom w:val="0"/>
                                                              <w:divBdr>
                                                                <w:top w:val="none" w:sz="0" w:space="0" w:color="auto"/>
                                                                <w:left w:val="none" w:sz="0" w:space="0" w:color="auto"/>
                                                                <w:bottom w:val="none" w:sz="0" w:space="0" w:color="auto"/>
                                                                <w:right w:val="none" w:sz="0" w:space="0" w:color="auto"/>
                                                              </w:divBdr>
                                                              <w:divsChild>
                                                                <w:div w:id="1826509948">
                                                                  <w:marLeft w:val="0"/>
                                                                  <w:marRight w:val="0"/>
                                                                  <w:marTop w:val="0"/>
                                                                  <w:marBottom w:val="0"/>
                                                                  <w:divBdr>
                                                                    <w:top w:val="none" w:sz="0" w:space="0" w:color="auto"/>
                                                                    <w:left w:val="none" w:sz="0" w:space="0" w:color="auto"/>
                                                                    <w:bottom w:val="none" w:sz="0" w:space="0" w:color="auto"/>
                                                                    <w:right w:val="none" w:sz="0" w:space="0" w:color="auto"/>
                                                                  </w:divBdr>
                                                                  <w:divsChild>
                                                                    <w:div w:id="9330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702">
                                                              <w:marLeft w:val="0"/>
                                                              <w:marRight w:val="0"/>
                                                              <w:marTop w:val="0"/>
                                                              <w:marBottom w:val="0"/>
                                                              <w:divBdr>
                                                                <w:top w:val="none" w:sz="0" w:space="0" w:color="auto"/>
                                                                <w:left w:val="none" w:sz="0" w:space="0" w:color="auto"/>
                                                                <w:bottom w:val="none" w:sz="0" w:space="0" w:color="auto"/>
                                                                <w:right w:val="none" w:sz="0" w:space="0" w:color="auto"/>
                                                              </w:divBdr>
                                                              <w:divsChild>
                                                                <w:div w:id="1185367393">
                                                                  <w:marLeft w:val="0"/>
                                                                  <w:marRight w:val="0"/>
                                                                  <w:marTop w:val="0"/>
                                                                  <w:marBottom w:val="0"/>
                                                                  <w:divBdr>
                                                                    <w:top w:val="none" w:sz="0" w:space="0" w:color="auto"/>
                                                                    <w:left w:val="none" w:sz="0" w:space="0" w:color="auto"/>
                                                                    <w:bottom w:val="none" w:sz="0" w:space="0" w:color="auto"/>
                                                                    <w:right w:val="none" w:sz="0" w:space="0" w:color="auto"/>
                                                                  </w:divBdr>
                                                                </w:div>
                                                              </w:divsChild>
                                                            </w:div>
                                                            <w:div w:id="1324317523">
                                                              <w:marLeft w:val="0"/>
                                                              <w:marRight w:val="0"/>
                                                              <w:marTop w:val="0"/>
                                                              <w:marBottom w:val="0"/>
                                                              <w:divBdr>
                                                                <w:top w:val="none" w:sz="0" w:space="0" w:color="auto"/>
                                                                <w:left w:val="none" w:sz="0" w:space="0" w:color="auto"/>
                                                                <w:bottom w:val="none" w:sz="0" w:space="0" w:color="auto"/>
                                                                <w:right w:val="none" w:sz="0" w:space="0" w:color="auto"/>
                                                              </w:divBdr>
                                                              <w:divsChild>
                                                                <w:div w:id="233128349">
                                                                  <w:marLeft w:val="0"/>
                                                                  <w:marRight w:val="0"/>
                                                                  <w:marTop w:val="0"/>
                                                                  <w:marBottom w:val="0"/>
                                                                  <w:divBdr>
                                                                    <w:top w:val="none" w:sz="0" w:space="0" w:color="auto"/>
                                                                    <w:left w:val="none" w:sz="0" w:space="0" w:color="auto"/>
                                                                    <w:bottom w:val="none" w:sz="0" w:space="0" w:color="auto"/>
                                                                    <w:right w:val="none" w:sz="0" w:space="0" w:color="auto"/>
                                                                  </w:divBdr>
                                                                  <w:divsChild>
                                                                    <w:div w:id="1216576814">
                                                                      <w:marLeft w:val="0"/>
                                                                      <w:marRight w:val="0"/>
                                                                      <w:marTop w:val="0"/>
                                                                      <w:marBottom w:val="0"/>
                                                                      <w:divBdr>
                                                                        <w:top w:val="none" w:sz="0" w:space="0" w:color="auto"/>
                                                                        <w:left w:val="none" w:sz="0" w:space="0" w:color="auto"/>
                                                                        <w:bottom w:val="none" w:sz="0" w:space="0" w:color="auto"/>
                                                                        <w:right w:val="none" w:sz="0" w:space="0" w:color="auto"/>
                                                                      </w:divBdr>
                                                                      <w:divsChild>
                                                                        <w:div w:id="3008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4010">
                                                                  <w:marLeft w:val="0"/>
                                                                  <w:marRight w:val="0"/>
                                                                  <w:marTop w:val="0"/>
                                                                  <w:marBottom w:val="0"/>
                                                                  <w:divBdr>
                                                                    <w:top w:val="none" w:sz="0" w:space="0" w:color="auto"/>
                                                                    <w:left w:val="none" w:sz="0" w:space="0" w:color="auto"/>
                                                                    <w:bottom w:val="none" w:sz="0" w:space="0" w:color="auto"/>
                                                                    <w:right w:val="none" w:sz="0" w:space="0" w:color="auto"/>
                                                                  </w:divBdr>
                                                                  <w:divsChild>
                                                                    <w:div w:id="69694329">
                                                                      <w:marLeft w:val="0"/>
                                                                      <w:marRight w:val="0"/>
                                                                      <w:marTop w:val="0"/>
                                                                      <w:marBottom w:val="0"/>
                                                                      <w:divBdr>
                                                                        <w:top w:val="none" w:sz="0" w:space="0" w:color="auto"/>
                                                                        <w:left w:val="none" w:sz="0" w:space="0" w:color="auto"/>
                                                                        <w:bottom w:val="none" w:sz="0" w:space="0" w:color="auto"/>
                                                                        <w:right w:val="none" w:sz="0" w:space="0" w:color="auto"/>
                                                                      </w:divBdr>
                                                                      <w:divsChild>
                                                                        <w:div w:id="300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1632">
                                                                  <w:marLeft w:val="0"/>
                                                                  <w:marRight w:val="0"/>
                                                                  <w:marTop w:val="0"/>
                                                                  <w:marBottom w:val="0"/>
                                                                  <w:divBdr>
                                                                    <w:top w:val="none" w:sz="0" w:space="0" w:color="auto"/>
                                                                    <w:left w:val="none" w:sz="0" w:space="0" w:color="auto"/>
                                                                    <w:bottom w:val="none" w:sz="0" w:space="0" w:color="auto"/>
                                                                    <w:right w:val="none" w:sz="0" w:space="0" w:color="auto"/>
                                                                  </w:divBdr>
                                                                  <w:divsChild>
                                                                    <w:div w:id="1216697918">
                                                                      <w:marLeft w:val="0"/>
                                                                      <w:marRight w:val="0"/>
                                                                      <w:marTop w:val="0"/>
                                                                      <w:marBottom w:val="0"/>
                                                                      <w:divBdr>
                                                                        <w:top w:val="none" w:sz="0" w:space="0" w:color="auto"/>
                                                                        <w:left w:val="none" w:sz="0" w:space="0" w:color="auto"/>
                                                                        <w:bottom w:val="none" w:sz="0" w:space="0" w:color="auto"/>
                                                                        <w:right w:val="none" w:sz="0" w:space="0" w:color="auto"/>
                                                                      </w:divBdr>
                                                                      <w:divsChild>
                                                                        <w:div w:id="11552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3981">
                                                                  <w:marLeft w:val="0"/>
                                                                  <w:marRight w:val="0"/>
                                                                  <w:marTop w:val="0"/>
                                                                  <w:marBottom w:val="0"/>
                                                                  <w:divBdr>
                                                                    <w:top w:val="none" w:sz="0" w:space="0" w:color="auto"/>
                                                                    <w:left w:val="none" w:sz="0" w:space="0" w:color="auto"/>
                                                                    <w:bottom w:val="none" w:sz="0" w:space="0" w:color="auto"/>
                                                                    <w:right w:val="none" w:sz="0" w:space="0" w:color="auto"/>
                                                                  </w:divBdr>
                                                                  <w:divsChild>
                                                                    <w:div w:id="912084087">
                                                                      <w:marLeft w:val="0"/>
                                                                      <w:marRight w:val="0"/>
                                                                      <w:marTop w:val="0"/>
                                                                      <w:marBottom w:val="0"/>
                                                                      <w:divBdr>
                                                                        <w:top w:val="none" w:sz="0" w:space="0" w:color="auto"/>
                                                                        <w:left w:val="none" w:sz="0" w:space="0" w:color="auto"/>
                                                                        <w:bottom w:val="none" w:sz="0" w:space="0" w:color="auto"/>
                                                                        <w:right w:val="none" w:sz="0" w:space="0" w:color="auto"/>
                                                                      </w:divBdr>
                                                                    </w:div>
                                                                  </w:divsChild>
                                                                </w:div>
                                                                <w:div w:id="1768843910">
                                                                  <w:marLeft w:val="0"/>
                                                                  <w:marRight w:val="0"/>
                                                                  <w:marTop w:val="0"/>
                                                                  <w:marBottom w:val="0"/>
                                                                  <w:divBdr>
                                                                    <w:top w:val="none" w:sz="0" w:space="0" w:color="auto"/>
                                                                    <w:left w:val="none" w:sz="0" w:space="0" w:color="auto"/>
                                                                    <w:bottom w:val="none" w:sz="0" w:space="0" w:color="auto"/>
                                                                    <w:right w:val="none" w:sz="0" w:space="0" w:color="auto"/>
                                                                  </w:divBdr>
                                                                  <w:divsChild>
                                                                    <w:div w:id="1838764801">
                                                                      <w:marLeft w:val="0"/>
                                                                      <w:marRight w:val="0"/>
                                                                      <w:marTop w:val="0"/>
                                                                      <w:marBottom w:val="0"/>
                                                                      <w:divBdr>
                                                                        <w:top w:val="none" w:sz="0" w:space="0" w:color="auto"/>
                                                                        <w:left w:val="none" w:sz="0" w:space="0" w:color="auto"/>
                                                                        <w:bottom w:val="none" w:sz="0" w:space="0" w:color="auto"/>
                                                                        <w:right w:val="none" w:sz="0" w:space="0" w:color="auto"/>
                                                                      </w:divBdr>
                                                                      <w:divsChild>
                                                                        <w:div w:id="7995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6219">
                                                                  <w:marLeft w:val="0"/>
                                                                  <w:marRight w:val="0"/>
                                                                  <w:marTop w:val="0"/>
                                                                  <w:marBottom w:val="0"/>
                                                                  <w:divBdr>
                                                                    <w:top w:val="none" w:sz="0" w:space="0" w:color="auto"/>
                                                                    <w:left w:val="none" w:sz="0" w:space="0" w:color="auto"/>
                                                                    <w:bottom w:val="none" w:sz="0" w:space="0" w:color="auto"/>
                                                                    <w:right w:val="none" w:sz="0" w:space="0" w:color="auto"/>
                                                                  </w:divBdr>
                                                                  <w:divsChild>
                                                                    <w:div w:id="1518809418">
                                                                      <w:marLeft w:val="0"/>
                                                                      <w:marRight w:val="0"/>
                                                                      <w:marTop w:val="0"/>
                                                                      <w:marBottom w:val="0"/>
                                                                      <w:divBdr>
                                                                        <w:top w:val="none" w:sz="0" w:space="0" w:color="auto"/>
                                                                        <w:left w:val="none" w:sz="0" w:space="0" w:color="auto"/>
                                                                        <w:bottom w:val="none" w:sz="0" w:space="0" w:color="auto"/>
                                                                        <w:right w:val="none" w:sz="0" w:space="0" w:color="auto"/>
                                                                      </w:divBdr>
                                                                      <w:divsChild>
                                                                        <w:div w:id="10691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0593">
                                                              <w:marLeft w:val="0"/>
                                                              <w:marRight w:val="0"/>
                                                              <w:marTop w:val="0"/>
                                                              <w:marBottom w:val="0"/>
                                                              <w:divBdr>
                                                                <w:top w:val="none" w:sz="0" w:space="0" w:color="auto"/>
                                                                <w:left w:val="none" w:sz="0" w:space="0" w:color="auto"/>
                                                                <w:bottom w:val="none" w:sz="0" w:space="0" w:color="auto"/>
                                                                <w:right w:val="none" w:sz="0" w:space="0" w:color="auto"/>
                                                              </w:divBdr>
                                                              <w:divsChild>
                                                                <w:div w:id="484248371">
                                                                  <w:marLeft w:val="0"/>
                                                                  <w:marRight w:val="0"/>
                                                                  <w:marTop w:val="0"/>
                                                                  <w:marBottom w:val="0"/>
                                                                  <w:divBdr>
                                                                    <w:top w:val="none" w:sz="0" w:space="0" w:color="auto"/>
                                                                    <w:left w:val="none" w:sz="0" w:space="0" w:color="auto"/>
                                                                    <w:bottom w:val="none" w:sz="0" w:space="0" w:color="auto"/>
                                                                    <w:right w:val="none" w:sz="0" w:space="0" w:color="auto"/>
                                                                  </w:divBdr>
                                                                  <w:divsChild>
                                                                    <w:div w:id="1966613597">
                                                                      <w:marLeft w:val="0"/>
                                                                      <w:marRight w:val="0"/>
                                                                      <w:marTop w:val="0"/>
                                                                      <w:marBottom w:val="0"/>
                                                                      <w:divBdr>
                                                                        <w:top w:val="none" w:sz="0" w:space="0" w:color="auto"/>
                                                                        <w:left w:val="none" w:sz="0" w:space="0" w:color="auto"/>
                                                                        <w:bottom w:val="none" w:sz="0" w:space="0" w:color="auto"/>
                                                                        <w:right w:val="none" w:sz="0" w:space="0" w:color="auto"/>
                                                                      </w:divBdr>
                                                                      <w:divsChild>
                                                                        <w:div w:id="16233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6078">
                                                                  <w:marLeft w:val="0"/>
                                                                  <w:marRight w:val="0"/>
                                                                  <w:marTop w:val="0"/>
                                                                  <w:marBottom w:val="0"/>
                                                                  <w:divBdr>
                                                                    <w:top w:val="none" w:sz="0" w:space="0" w:color="auto"/>
                                                                    <w:left w:val="none" w:sz="0" w:space="0" w:color="auto"/>
                                                                    <w:bottom w:val="none" w:sz="0" w:space="0" w:color="auto"/>
                                                                    <w:right w:val="none" w:sz="0" w:space="0" w:color="auto"/>
                                                                  </w:divBdr>
                                                                  <w:divsChild>
                                                                    <w:div w:id="1237521507">
                                                                      <w:marLeft w:val="0"/>
                                                                      <w:marRight w:val="0"/>
                                                                      <w:marTop w:val="0"/>
                                                                      <w:marBottom w:val="0"/>
                                                                      <w:divBdr>
                                                                        <w:top w:val="none" w:sz="0" w:space="0" w:color="auto"/>
                                                                        <w:left w:val="none" w:sz="0" w:space="0" w:color="auto"/>
                                                                        <w:bottom w:val="none" w:sz="0" w:space="0" w:color="auto"/>
                                                                        <w:right w:val="none" w:sz="0" w:space="0" w:color="auto"/>
                                                                      </w:divBdr>
                                                                      <w:divsChild>
                                                                        <w:div w:id="15369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125">
                                                                  <w:marLeft w:val="0"/>
                                                                  <w:marRight w:val="0"/>
                                                                  <w:marTop w:val="0"/>
                                                                  <w:marBottom w:val="0"/>
                                                                  <w:divBdr>
                                                                    <w:top w:val="none" w:sz="0" w:space="0" w:color="auto"/>
                                                                    <w:left w:val="none" w:sz="0" w:space="0" w:color="auto"/>
                                                                    <w:bottom w:val="none" w:sz="0" w:space="0" w:color="auto"/>
                                                                    <w:right w:val="none" w:sz="0" w:space="0" w:color="auto"/>
                                                                  </w:divBdr>
                                                                  <w:divsChild>
                                                                    <w:div w:id="450704329">
                                                                      <w:marLeft w:val="0"/>
                                                                      <w:marRight w:val="0"/>
                                                                      <w:marTop w:val="0"/>
                                                                      <w:marBottom w:val="0"/>
                                                                      <w:divBdr>
                                                                        <w:top w:val="none" w:sz="0" w:space="0" w:color="auto"/>
                                                                        <w:left w:val="none" w:sz="0" w:space="0" w:color="auto"/>
                                                                        <w:bottom w:val="none" w:sz="0" w:space="0" w:color="auto"/>
                                                                        <w:right w:val="none" w:sz="0" w:space="0" w:color="auto"/>
                                                                      </w:divBdr>
                                                                      <w:divsChild>
                                                                        <w:div w:id="20463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821">
                                                                  <w:marLeft w:val="0"/>
                                                                  <w:marRight w:val="0"/>
                                                                  <w:marTop w:val="0"/>
                                                                  <w:marBottom w:val="0"/>
                                                                  <w:divBdr>
                                                                    <w:top w:val="none" w:sz="0" w:space="0" w:color="auto"/>
                                                                    <w:left w:val="none" w:sz="0" w:space="0" w:color="auto"/>
                                                                    <w:bottom w:val="none" w:sz="0" w:space="0" w:color="auto"/>
                                                                    <w:right w:val="none" w:sz="0" w:space="0" w:color="auto"/>
                                                                  </w:divBdr>
                                                                  <w:divsChild>
                                                                    <w:div w:id="1915894062">
                                                                      <w:marLeft w:val="0"/>
                                                                      <w:marRight w:val="0"/>
                                                                      <w:marTop w:val="0"/>
                                                                      <w:marBottom w:val="0"/>
                                                                      <w:divBdr>
                                                                        <w:top w:val="none" w:sz="0" w:space="0" w:color="auto"/>
                                                                        <w:left w:val="none" w:sz="0" w:space="0" w:color="auto"/>
                                                                        <w:bottom w:val="none" w:sz="0" w:space="0" w:color="auto"/>
                                                                        <w:right w:val="none" w:sz="0" w:space="0" w:color="auto"/>
                                                                      </w:divBdr>
                                                                      <w:divsChild>
                                                                        <w:div w:id="21189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826">
                                                                  <w:marLeft w:val="0"/>
                                                                  <w:marRight w:val="0"/>
                                                                  <w:marTop w:val="0"/>
                                                                  <w:marBottom w:val="0"/>
                                                                  <w:divBdr>
                                                                    <w:top w:val="none" w:sz="0" w:space="0" w:color="auto"/>
                                                                    <w:left w:val="none" w:sz="0" w:space="0" w:color="auto"/>
                                                                    <w:bottom w:val="none" w:sz="0" w:space="0" w:color="auto"/>
                                                                    <w:right w:val="none" w:sz="0" w:space="0" w:color="auto"/>
                                                                  </w:divBdr>
                                                                  <w:divsChild>
                                                                    <w:div w:id="1658992996">
                                                                      <w:marLeft w:val="0"/>
                                                                      <w:marRight w:val="0"/>
                                                                      <w:marTop w:val="0"/>
                                                                      <w:marBottom w:val="0"/>
                                                                      <w:divBdr>
                                                                        <w:top w:val="none" w:sz="0" w:space="0" w:color="auto"/>
                                                                        <w:left w:val="none" w:sz="0" w:space="0" w:color="auto"/>
                                                                        <w:bottom w:val="none" w:sz="0" w:space="0" w:color="auto"/>
                                                                        <w:right w:val="none" w:sz="0" w:space="0" w:color="auto"/>
                                                                      </w:divBdr>
                                                                      <w:divsChild>
                                                                        <w:div w:id="4023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5194">
                                                                  <w:marLeft w:val="0"/>
                                                                  <w:marRight w:val="0"/>
                                                                  <w:marTop w:val="0"/>
                                                                  <w:marBottom w:val="0"/>
                                                                  <w:divBdr>
                                                                    <w:top w:val="none" w:sz="0" w:space="0" w:color="auto"/>
                                                                    <w:left w:val="none" w:sz="0" w:space="0" w:color="auto"/>
                                                                    <w:bottom w:val="none" w:sz="0" w:space="0" w:color="auto"/>
                                                                    <w:right w:val="none" w:sz="0" w:space="0" w:color="auto"/>
                                                                  </w:divBdr>
                                                                  <w:divsChild>
                                                                    <w:div w:id="1806270274">
                                                                      <w:marLeft w:val="0"/>
                                                                      <w:marRight w:val="0"/>
                                                                      <w:marTop w:val="0"/>
                                                                      <w:marBottom w:val="0"/>
                                                                      <w:divBdr>
                                                                        <w:top w:val="none" w:sz="0" w:space="0" w:color="auto"/>
                                                                        <w:left w:val="none" w:sz="0" w:space="0" w:color="auto"/>
                                                                        <w:bottom w:val="none" w:sz="0" w:space="0" w:color="auto"/>
                                                                        <w:right w:val="none" w:sz="0" w:space="0" w:color="auto"/>
                                                                      </w:divBdr>
                                                                    </w:div>
                                                                  </w:divsChild>
                                                                </w:div>
                                                                <w:div w:id="1921526937">
                                                                  <w:marLeft w:val="0"/>
                                                                  <w:marRight w:val="0"/>
                                                                  <w:marTop w:val="0"/>
                                                                  <w:marBottom w:val="0"/>
                                                                  <w:divBdr>
                                                                    <w:top w:val="none" w:sz="0" w:space="0" w:color="auto"/>
                                                                    <w:left w:val="none" w:sz="0" w:space="0" w:color="auto"/>
                                                                    <w:bottom w:val="none" w:sz="0" w:space="0" w:color="auto"/>
                                                                    <w:right w:val="none" w:sz="0" w:space="0" w:color="auto"/>
                                                                  </w:divBdr>
                                                                  <w:divsChild>
                                                                    <w:div w:id="1977448446">
                                                                      <w:marLeft w:val="0"/>
                                                                      <w:marRight w:val="0"/>
                                                                      <w:marTop w:val="0"/>
                                                                      <w:marBottom w:val="0"/>
                                                                      <w:divBdr>
                                                                        <w:top w:val="none" w:sz="0" w:space="0" w:color="auto"/>
                                                                        <w:left w:val="none" w:sz="0" w:space="0" w:color="auto"/>
                                                                        <w:bottom w:val="none" w:sz="0" w:space="0" w:color="auto"/>
                                                                        <w:right w:val="none" w:sz="0" w:space="0" w:color="auto"/>
                                                                      </w:divBdr>
                                                                      <w:divsChild>
                                                                        <w:div w:id="5910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6550">
                                                          <w:marLeft w:val="0"/>
                                                          <w:marRight w:val="0"/>
                                                          <w:marTop w:val="0"/>
                                                          <w:marBottom w:val="0"/>
                                                          <w:divBdr>
                                                            <w:top w:val="none" w:sz="0" w:space="0" w:color="auto"/>
                                                            <w:left w:val="none" w:sz="0" w:space="0" w:color="auto"/>
                                                            <w:bottom w:val="none" w:sz="0" w:space="0" w:color="auto"/>
                                                            <w:right w:val="none" w:sz="0" w:space="0" w:color="auto"/>
                                                          </w:divBdr>
                                                          <w:divsChild>
                                                            <w:div w:id="80682679">
                                                              <w:marLeft w:val="0"/>
                                                              <w:marRight w:val="0"/>
                                                              <w:marTop w:val="0"/>
                                                              <w:marBottom w:val="0"/>
                                                              <w:divBdr>
                                                                <w:top w:val="none" w:sz="0" w:space="0" w:color="auto"/>
                                                                <w:left w:val="none" w:sz="0" w:space="0" w:color="auto"/>
                                                                <w:bottom w:val="none" w:sz="0" w:space="0" w:color="auto"/>
                                                                <w:right w:val="none" w:sz="0" w:space="0" w:color="auto"/>
                                                              </w:divBdr>
                                                              <w:divsChild>
                                                                <w:div w:id="13876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1558">
                                                          <w:marLeft w:val="0"/>
                                                          <w:marRight w:val="0"/>
                                                          <w:marTop w:val="0"/>
                                                          <w:marBottom w:val="0"/>
                                                          <w:divBdr>
                                                            <w:top w:val="none" w:sz="0" w:space="0" w:color="auto"/>
                                                            <w:left w:val="none" w:sz="0" w:space="0" w:color="auto"/>
                                                            <w:bottom w:val="none" w:sz="0" w:space="0" w:color="auto"/>
                                                            <w:right w:val="none" w:sz="0" w:space="0" w:color="auto"/>
                                                          </w:divBdr>
                                                          <w:divsChild>
                                                            <w:div w:id="162622758">
                                                              <w:marLeft w:val="0"/>
                                                              <w:marRight w:val="0"/>
                                                              <w:marTop w:val="0"/>
                                                              <w:marBottom w:val="0"/>
                                                              <w:divBdr>
                                                                <w:top w:val="none" w:sz="0" w:space="0" w:color="auto"/>
                                                                <w:left w:val="none" w:sz="0" w:space="0" w:color="auto"/>
                                                                <w:bottom w:val="none" w:sz="0" w:space="0" w:color="auto"/>
                                                                <w:right w:val="none" w:sz="0" w:space="0" w:color="auto"/>
                                                              </w:divBdr>
                                                              <w:divsChild>
                                                                <w:div w:id="9958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2612">
                                                  <w:marLeft w:val="0"/>
                                                  <w:marRight w:val="0"/>
                                                  <w:marTop w:val="0"/>
                                                  <w:marBottom w:val="0"/>
                                                  <w:divBdr>
                                                    <w:top w:val="none" w:sz="0" w:space="0" w:color="auto"/>
                                                    <w:left w:val="none" w:sz="0" w:space="0" w:color="auto"/>
                                                    <w:bottom w:val="none" w:sz="0" w:space="0" w:color="auto"/>
                                                    <w:right w:val="none" w:sz="0" w:space="0" w:color="auto"/>
                                                  </w:divBdr>
                                                </w:div>
                                                <w:div w:id="537086655">
                                                  <w:marLeft w:val="0"/>
                                                  <w:marRight w:val="0"/>
                                                  <w:marTop w:val="0"/>
                                                  <w:marBottom w:val="0"/>
                                                  <w:divBdr>
                                                    <w:top w:val="none" w:sz="0" w:space="0" w:color="auto"/>
                                                    <w:left w:val="none" w:sz="0" w:space="0" w:color="auto"/>
                                                    <w:bottom w:val="none" w:sz="0" w:space="0" w:color="auto"/>
                                                    <w:right w:val="none" w:sz="0" w:space="0" w:color="auto"/>
                                                  </w:divBdr>
                                                  <w:divsChild>
                                                    <w:div w:id="739790631">
                                                      <w:marLeft w:val="0"/>
                                                      <w:marRight w:val="0"/>
                                                      <w:marTop w:val="0"/>
                                                      <w:marBottom w:val="0"/>
                                                      <w:divBdr>
                                                        <w:top w:val="none" w:sz="0" w:space="0" w:color="auto"/>
                                                        <w:left w:val="none" w:sz="0" w:space="0" w:color="auto"/>
                                                        <w:bottom w:val="none" w:sz="0" w:space="0" w:color="auto"/>
                                                        <w:right w:val="none" w:sz="0" w:space="0" w:color="auto"/>
                                                      </w:divBdr>
                                                      <w:divsChild>
                                                        <w:div w:id="879167564">
                                                          <w:marLeft w:val="0"/>
                                                          <w:marRight w:val="0"/>
                                                          <w:marTop w:val="0"/>
                                                          <w:marBottom w:val="0"/>
                                                          <w:divBdr>
                                                            <w:top w:val="none" w:sz="0" w:space="0" w:color="auto"/>
                                                            <w:left w:val="none" w:sz="0" w:space="0" w:color="auto"/>
                                                            <w:bottom w:val="none" w:sz="0" w:space="0" w:color="auto"/>
                                                            <w:right w:val="none" w:sz="0" w:space="0" w:color="auto"/>
                                                          </w:divBdr>
                                                        </w:div>
                                                        <w:div w:id="1084184113">
                                                          <w:marLeft w:val="0"/>
                                                          <w:marRight w:val="0"/>
                                                          <w:marTop w:val="0"/>
                                                          <w:marBottom w:val="0"/>
                                                          <w:divBdr>
                                                            <w:top w:val="none" w:sz="0" w:space="0" w:color="auto"/>
                                                            <w:left w:val="none" w:sz="0" w:space="0" w:color="auto"/>
                                                            <w:bottom w:val="none" w:sz="0" w:space="0" w:color="auto"/>
                                                            <w:right w:val="none" w:sz="0" w:space="0" w:color="auto"/>
                                                          </w:divBdr>
                                                          <w:divsChild>
                                                            <w:div w:id="355274464">
                                                              <w:marLeft w:val="0"/>
                                                              <w:marRight w:val="0"/>
                                                              <w:marTop w:val="0"/>
                                                              <w:marBottom w:val="0"/>
                                                              <w:divBdr>
                                                                <w:top w:val="none" w:sz="0" w:space="0" w:color="auto"/>
                                                                <w:left w:val="none" w:sz="0" w:space="0" w:color="auto"/>
                                                                <w:bottom w:val="none" w:sz="0" w:space="0" w:color="auto"/>
                                                                <w:right w:val="none" w:sz="0" w:space="0" w:color="auto"/>
                                                              </w:divBdr>
                                                              <w:divsChild>
                                                                <w:div w:id="1496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5748">
                                                      <w:marLeft w:val="0"/>
                                                      <w:marRight w:val="0"/>
                                                      <w:marTop w:val="0"/>
                                                      <w:marBottom w:val="0"/>
                                                      <w:divBdr>
                                                        <w:top w:val="none" w:sz="0" w:space="0" w:color="auto"/>
                                                        <w:left w:val="none" w:sz="0" w:space="0" w:color="auto"/>
                                                        <w:bottom w:val="none" w:sz="0" w:space="0" w:color="auto"/>
                                                        <w:right w:val="none" w:sz="0" w:space="0" w:color="auto"/>
                                                      </w:divBdr>
                                                      <w:divsChild>
                                                        <w:div w:id="1015962856">
                                                          <w:marLeft w:val="0"/>
                                                          <w:marRight w:val="0"/>
                                                          <w:marTop w:val="0"/>
                                                          <w:marBottom w:val="0"/>
                                                          <w:divBdr>
                                                            <w:top w:val="none" w:sz="0" w:space="0" w:color="auto"/>
                                                            <w:left w:val="none" w:sz="0" w:space="0" w:color="auto"/>
                                                            <w:bottom w:val="none" w:sz="0" w:space="0" w:color="auto"/>
                                                            <w:right w:val="none" w:sz="0" w:space="0" w:color="auto"/>
                                                          </w:divBdr>
                                                        </w:div>
                                                        <w:div w:id="1832136995">
                                                          <w:marLeft w:val="0"/>
                                                          <w:marRight w:val="0"/>
                                                          <w:marTop w:val="0"/>
                                                          <w:marBottom w:val="0"/>
                                                          <w:divBdr>
                                                            <w:top w:val="none" w:sz="0" w:space="0" w:color="auto"/>
                                                            <w:left w:val="none" w:sz="0" w:space="0" w:color="auto"/>
                                                            <w:bottom w:val="none" w:sz="0" w:space="0" w:color="auto"/>
                                                            <w:right w:val="none" w:sz="0" w:space="0" w:color="auto"/>
                                                          </w:divBdr>
                                                          <w:divsChild>
                                                            <w:div w:id="1924534629">
                                                              <w:marLeft w:val="0"/>
                                                              <w:marRight w:val="0"/>
                                                              <w:marTop w:val="0"/>
                                                              <w:marBottom w:val="0"/>
                                                              <w:divBdr>
                                                                <w:top w:val="none" w:sz="0" w:space="0" w:color="auto"/>
                                                                <w:left w:val="none" w:sz="0" w:space="0" w:color="auto"/>
                                                                <w:bottom w:val="none" w:sz="0" w:space="0" w:color="auto"/>
                                                                <w:right w:val="none" w:sz="0" w:space="0" w:color="auto"/>
                                                              </w:divBdr>
                                                              <w:divsChild>
                                                                <w:div w:id="1351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2476">
                                                      <w:marLeft w:val="0"/>
                                                      <w:marRight w:val="0"/>
                                                      <w:marTop w:val="0"/>
                                                      <w:marBottom w:val="0"/>
                                                      <w:divBdr>
                                                        <w:top w:val="none" w:sz="0" w:space="0" w:color="auto"/>
                                                        <w:left w:val="none" w:sz="0" w:space="0" w:color="auto"/>
                                                        <w:bottom w:val="none" w:sz="0" w:space="0" w:color="auto"/>
                                                        <w:right w:val="none" w:sz="0" w:space="0" w:color="auto"/>
                                                      </w:divBdr>
                                                      <w:divsChild>
                                                        <w:div w:id="1258561788">
                                                          <w:marLeft w:val="0"/>
                                                          <w:marRight w:val="0"/>
                                                          <w:marTop w:val="0"/>
                                                          <w:marBottom w:val="0"/>
                                                          <w:divBdr>
                                                            <w:top w:val="none" w:sz="0" w:space="0" w:color="auto"/>
                                                            <w:left w:val="none" w:sz="0" w:space="0" w:color="auto"/>
                                                            <w:bottom w:val="none" w:sz="0" w:space="0" w:color="auto"/>
                                                            <w:right w:val="none" w:sz="0" w:space="0" w:color="auto"/>
                                                          </w:divBdr>
                                                        </w:div>
                                                        <w:div w:id="1303117937">
                                                          <w:marLeft w:val="0"/>
                                                          <w:marRight w:val="0"/>
                                                          <w:marTop w:val="0"/>
                                                          <w:marBottom w:val="0"/>
                                                          <w:divBdr>
                                                            <w:top w:val="none" w:sz="0" w:space="0" w:color="auto"/>
                                                            <w:left w:val="none" w:sz="0" w:space="0" w:color="auto"/>
                                                            <w:bottom w:val="none" w:sz="0" w:space="0" w:color="auto"/>
                                                            <w:right w:val="none" w:sz="0" w:space="0" w:color="auto"/>
                                                          </w:divBdr>
                                                          <w:divsChild>
                                                            <w:div w:id="36707525">
                                                              <w:marLeft w:val="0"/>
                                                              <w:marRight w:val="0"/>
                                                              <w:marTop w:val="0"/>
                                                              <w:marBottom w:val="0"/>
                                                              <w:divBdr>
                                                                <w:top w:val="none" w:sz="0" w:space="0" w:color="auto"/>
                                                                <w:left w:val="none" w:sz="0" w:space="0" w:color="auto"/>
                                                                <w:bottom w:val="none" w:sz="0" w:space="0" w:color="auto"/>
                                                                <w:right w:val="none" w:sz="0" w:space="0" w:color="auto"/>
                                                              </w:divBdr>
                                                              <w:divsChild>
                                                                <w:div w:id="21408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99827">
                      <w:marLeft w:val="0"/>
                      <w:marRight w:val="0"/>
                      <w:marTop w:val="0"/>
                      <w:marBottom w:val="0"/>
                      <w:divBdr>
                        <w:top w:val="none" w:sz="0" w:space="0" w:color="auto"/>
                        <w:left w:val="none" w:sz="0" w:space="0" w:color="auto"/>
                        <w:bottom w:val="none" w:sz="0" w:space="0" w:color="auto"/>
                        <w:right w:val="none" w:sz="0" w:space="0" w:color="auto"/>
                      </w:divBdr>
                      <w:divsChild>
                        <w:div w:id="1608468978">
                          <w:marLeft w:val="0"/>
                          <w:marRight w:val="0"/>
                          <w:marTop w:val="0"/>
                          <w:marBottom w:val="0"/>
                          <w:divBdr>
                            <w:top w:val="none" w:sz="0" w:space="0" w:color="auto"/>
                            <w:left w:val="none" w:sz="0" w:space="0" w:color="auto"/>
                            <w:bottom w:val="none" w:sz="0" w:space="0" w:color="auto"/>
                            <w:right w:val="none" w:sz="0" w:space="0" w:color="auto"/>
                          </w:divBdr>
                          <w:divsChild>
                            <w:div w:id="1246066939">
                              <w:marLeft w:val="0"/>
                              <w:marRight w:val="0"/>
                              <w:marTop w:val="0"/>
                              <w:marBottom w:val="0"/>
                              <w:divBdr>
                                <w:top w:val="none" w:sz="0" w:space="0" w:color="auto"/>
                                <w:left w:val="none" w:sz="0" w:space="0" w:color="auto"/>
                                <w:bottom w:val="none" w:sz="0" w:space="0" w:color="auto"/>
                                <w:right w:val="none" w:sz="0" w:space="0" w:color="auto"/>
                              </w:divBdr>
                              <w:divsChild>
                                <w:div w:id="604505350">
                                  <w:marLeft w:val="0"/>
                                  <w:marRight w:val="0"/>
                                  <w:marTop w:val="0"/>
                                  <w:marBottom w:val="0"/>
                                  <w:divBdr>
                                    <w:top w:val="none" w:sz="0" w:space="0" w:color="auto"/>
                                    <w:left w:val="none" w:sz="0" w:space="0" w:color="auto"/>
                                    <w:bottom w:val="none" w:sz="0" w:space="0" w:color="auto"/>
                                    <w:right w:val="none" w:sz="0" w:space="0" w:color="auto"/>
                                  </w:divBdr>
                                  <w:divsChild>
                                    <w:div w:id="14494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4640">
          <w:marLeft w:val="0"/>
          <w:marRight w:val="0"/>
          <w:marTop w:val="0"/>
          <w:marBottom w:val="0"/>
          <w:divBdr>
            <w:top w:val="none" w:sz="0" w:space="0" w:color="auto"/>
            <w:left w:val="none" w:sz="0" w:space="0" w:color="auto"/>
            <w:bottom w:val="none" w:sz="0" w:space="0" w:color="auto"/>
            <w:right w:val="none" w:sz="0" w:space="0" w:color="auto"/>
          </w:divBdr>
          <w:divsChild>
            <w:div w:id="1837107309">
              <w:marLeft w:val="0"/>
              <w:marRight w:val="0"/>
              <w:marTop w:val="0"/>
              <w:marBottom w:val="0"/>
              <w:divBdr>
                <w:top w:val="none" w:sz="0" w:space="0" w:color="auto"/>
                <w:left w:val="none" w:sz="0" w:space="0" w:color="auto"/>
                <w:bottom w:val="none" w:sz="0" w:space="0" w:color="auto"/>
                <w:right w:val="none" w:sz="0" w:space="0" w:color="auto"/>
              </w:divBdr>
              <w:divsChild>
                <w:div w:id="614362699">
                  <w:marLeft w:val="0"/>
                  <w:marRight w:val="0"/>
                  <w:marTop w:val="0"/>
                  <w:marBottom w:val="0"/>
                  <w:divBdr>
                    <w:top w:val="none" w:sz="0" w:space="0" w:color="auto"/>
                    <w:left w:val="none" w:sz="0" w:space="0" w:color="auto"/>
                    <w:bottom w:val="none" w:sz="0" w:space="0" w:color="auto"/>
                    <w:right w:val="none" w:sz="0" w:space="0" w:color="auto"/>
                  </w:divBdr>
                  <w:divsChild>
                    <w:div w:id="1882470388">
                      <w:marLeft w:val="0"/>
                      <w:marRight w:val="0"/>
                      <w:marTop w:val="0"/>
                      <w:marBottom w:val="0"/>
                      <w:divBdr>
                        <w:top w:val="none" w:sz="0" w:space="0" w:color="auto"/>
                        <w:left w:val="none" w:sz="0" w:space="0" w:color="auto"/>
                        <w:bottom w:val="none" w:sz="0" w:space="0" w:color="auto"/>
                        <w:right w:val="none" w:sz="0" w:space="0" w:color="auto"/>
                      </w:divBdr>
                      <w:divsChild>
                        <w:div w:id="1317144930">
                          <w:marLeft w:val="0"/>
                          <w:marRight w:val="0"/>
                          <w:marTop w:val="0"/>
                          <w:marBottom w:val="0"/>
                          <w:divBdr>
                            <w:top w:val="none" w:sz="0" w:space="0" w:color="auto"/>
                            <w:left w:val="none" w:sz="0" w:space="0" w:color="auto"/>
                            <w:bottom w:val="none" w:sz="0" w:space="0" w:color="auto"/>
                            <w:right w:val="none" w:sz="0" w:space="0" w:color="auto"/>
                          </w:divBdr>
                          <w:divsChild>
                            <w:div w:id="1047146184">
                              <w:marLeft w:val="0"/>
                              <w:marRight w:val="0"/>
                              <w:marTop w:val="0"/>
                              <w:marBottom w:val="0"/>
                              <w:divBdr>
                                <w:top w:val="none" w:sz="0" w:space="0" w:color="auto"/>
                                <w:left w:val="none" w:sz="0" w:space="0" w:color="auto"/>
                                <w:bottom w:val="none" w:sz="0" w:space="0" w:color="auto"/>
                                <w:right w:val="none" w:sz="0" w:space="0" w:color="auto"/>
                              </w:divBdr>
                              <w:divsChild>
                                <w:div w:id="433791302">
                                  <w:marLeft w:val="0"/>
                                  <w:marRight w:val="0"/>
                                  <w:marTop w:val="0"/>
                                  <w:marBottom w:val="0"/>
                                  <w:divBdr>
                                    <w:top w:val="none" w:sz="0" w:space="0" w:color="auto"/>
                                    <w:left w:val="none" w:sz="0" w:space="0" w:color="auto"/>
                                    <w:bottom w:val="none" w:sz="0" w:space="0" w:color="auto"/>
                                    <w:right w:val="none" w:sz="0" w:space="0" w:color="auto"/>
                                  </w:divBdr>
                                </w:div>
                                <w:div w:id="4902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14504">
          <w:marLeft w:val="0"/>
          <w:marRight w:val="0"/>
          <w:marTop w:val="0"/>
          <w:marBottom w:val="0"/>
          <w:divBdr>
            <w:top w:val="none" w:sz="0" w:space="0" w:color="auto"/>
            <w:left w:val="none" w:sz="0" w:space="0" w:color="auto"/>
            <w:bottom w:val="none" w:sz="0" w:space="0" w:color="auto"/>
            <w:right w:val="none" w:sz="0" w:space="0" w:color="auto"/>
          </w:divBdr>
        </w:div>
        <w:div w:id="1642272426">
          <w:marLeft w:val="0"/>
          <w:marRight w:val="0"/>
          <w:marTop w:val="0"/>
          <w:marBottom w:val="0"/>
          <w:divBdr>
            <w:top w:val="none" w:sz="0" w:space="0" w:color="auto"/>
            <w:left w:val="none" w:sz="0" w:space="0" w:color="auto"/>
            <w:bottom w:val="none" w:sz="0" w:space="0" w:color="auto"/>
            <w:right w:val="none" w:sz="0" w:space="0" w:color="auto"/>
          </w:divBdr>
          <w:divsChild>
            <w:div w:id="2045055910">
              <w:marLeft w:val="0"/>
              <w:marRight w:val="0"/>
              <w:marTop w:val="0"/>
              <w:marBottom w:val="0"/>
              <w:divBdr>
                <w:top w:val="none" w:sz="0" w:space="0" w:color="auto"/>
                <w:left w:val="none" w:sz="0" w:space="0" w:color="auto"/>
                <w:bottom w:val="none" w:sz="0" w:space="0" w:color="auto"/>
                <w:right w:val="none" w:sz="0" w:space="0" w:color="auto"/>
              </w:divBdr>
              <w:divsChild>
                <w:div w:id="364792380">
                  <w:marLeft w:val="0"/>
                  <w:marRight w:val="0"/>
                  <w:marTop w:val="0"/>
                  <w:marBottom w:val="0"/>
                  <w:divBdr>
                    <w:top w:val="none" w:sz="0" w:space="0" w:color="auto"/>
                    <w:left w:val="none" w:sz="0" w:space="0" w:color="auto"/>
                    <w:bottom w:val="none" w:sz="0" w:space="0" w:color="auto"/>
                    <w:right w:val="none" w:sz="0" w:space="0" w:color="auto"/>
                  </w:divBdr>
                  <w:divsChild>
                    <w:div w:id="264459420">
                      <w:marLeft w:val="0"/>
                      <w:marRight w:val="0"/>
                      <w:marTop w:val="0"/>
                      <w:marBottom w:val="0"/>
                      <w:divBdr>
                        <w:top w:val="none" w:sz="0" w:space="0" w:color="auto"/>
                        <w:left w:val="none" w:sz="0" w:space="0" w:color="auto"/>
                        <w:bottom w:val="none" w:sz="0" w:space="0" w:color="auto"/>
                        <w:right w:val="none" w:sz="0" w:space="0" w:color="auto"/>
                      </w:divBdr>
                      <w:divsChild>
                        <w:div w:id="14046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8099">
                  <w:marLeft w:val="0"/>
                  <w:marRight w:val="0"/>
                  <w:marTop w:val="0"/>
                  <w:marBottom w:val="0"/>
                  <w:divBdr>
                    <w:top w:val="none" w:sz="0" w:space="0" w:color="auto"/>
                    <w:left w:val="none" w:sz="0" w:space="0" w:color="auto"/>
                    <w:bottom w:val="none" w:sz="0" w:space="0" w:color="auto"/>
                    <w:right w:val="none" w:sz="0" w:space="0" w:color="auto"/>
                  </w:divBdr>
                </w:div>
                <w:div w:id="970666934">
                  <w:marLeft w:val="0"/>
                  <w:marRight w:val="0"/>
                  <w:marTop w:val="0"/>
                  <w:marBottom w:val="0"/>
                  <w:divBdr>
                    <w:top w:val="none" w:sz="0" w:space="0" w:color="auto"/>
                    <w:left w:val="none" w:sz="0" w:space="0" w:color="auto"/>
                    <w:bottom w:val="none" w:sz="0" w:space="0" w:color="auto"/>
                    <w:right w:val="none" w:sz="0" w:space="0" w:color="auto"/>
                  </w:divBdr>
                  <w:divsChild>
                    <w:div w:id="1721905741">
                      <w:marLeft w:val="0"/>
                      <w:marRight w:val="0"/>
                      <w:marTop w:val="0"/>
                      <w:marBottom w:val="0"/>
                      <w:divBdr>
                        <w:top w:val="none" w:sz="0" w:space="0" w:color="auto"/>
                        <w:left w:val="none" w:sz="0" w:space="0" w:color="auto"/>
                        <w:bottom w:val="none" w:sz="0" w:space="0" w:color="auto"/>
                        <w:right w:val="none" w:sz="0" w:space="0" w:color="auto"/>
                      </w:divBdr>
                      <w:divsChild>
                        <w:div w:id="1327782581">
                          <w:marLeft w:val="0"/>
                          <w:marRight w:val="0"/>
                          <w:marTop w:val="0"/>
                          <w:marBottom w:val="0"/>
                          <w:divBdr>
                            <w:top w:val="none" w:sz="0" w:space="0" w:color="auto"/>
                            <w:left w:val="none" w:sz="0" w:space="0" w:color="auto"/>
                            <w:bottom w:val="none" w:sz="0" w:space="0" w:color="auto"/>
                            <w:right w:val="none" w:sz="0" w:space="0" w:color="auto"/>
                          </w:divBdr>
                          <w:divsChild>
                            <w:div w:id="1706905307">
                              <w:marLeft w:val="0"/>
                              <w:marRight w:val="0"/>
                              <w:marTop w:val="0"/>
                              <w:marBottom w:val="0"/>
                              <w:divBdr>
                                <w:top w:val="none" w:sz="0" w:space="0" w:color="auto"/>
                                <w:left w:val="none" w:sz="0" w:space="0" w:color="auto"/>
                                <w:bottom w:val="none" w:sz="0" w:space="0" w:color="auto"/>
                                <w:right w:val="none" w:sz="0" w:space="0" w:color="auto"/>
                              </w:divBdr>
                              <w:divsChild>
                                <w:div w:id="20849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736313">
      <w:bodyDiv w:val="1"/>
      <w:marLeft w:val="0"/>
      <w:marRight w:val="0"/>
      <w:marTop w:val="0"/>
      <w:marBottom w:val="0"/>
      <w:divBdr>
        <w:top w:val="none" w:sz="0" w:space="0" w:color="auto"/>
        <w:left w:val="none" w:sz="0" w:space="0" w:color="auto"/>
        <w:bottom w:val="none" w:sz="0" w:space="0" w:color="auto"/>
        <w:right w:val="none" w:sz="0" w:space="0" w:color="auto"/>
      </w:divBdr>
      <w:divsChild>
        <w:div w:id="457259498">
          <w:marLeft w:val="0"/>
          <w:marRight w:val="0"/>
          <w:marTop w:val="0"/>
          <w:marBottom w:val="0"/>
          <w:divBdr>
            <w:top w:val="none" w:sz="0" w:space="0" w:color="auto"/>
            <w:left w:val="none" w:sz="0" w:space="0" w:color="auto"/>
            <w:bottom w:val="none" w:sz="0" w:space="0" w:color="auto"/>
            <w:right w:val="none" w:sz="0" w:space="0" w:color="auto"/>
          </w:divBdr>
        </w:div>
        <w:div w:id="597374413">
          <w:marLeft w:val="0"/>
          <w:marRight w:val="0"/>
          <w:marTop w:val="0"/>
          <w:marBottom w:val="0"/>
          <w:divBdr>
            <w:top w:val="none" w:sz="0" w:space="0" w:color="auto"/>
            <w:left w:val="none" w:sz="0" w:space="0" w:color="auto"/>
            <w:bottom w:val="none" w:sz="0" w:space="0" w:color="auto"/>
            <w:right w:val="none" w:sz="0" w:space="0" w:color="auto"/>
          </w:divBdr>
        </w:div>
      </w:divsChild>
    </w:div>
    <w:div w:id="1485001029">
      <w:bodyDiv w:val="1"/>
      <w:marLeft w:val="0"/>
      <w:marRight w:val="0"/>
      <w:marTop w:val="0"/>
      <w:marBottom w:val="0"/>
      <w:divBdr>
        <w:top w:val="none" w:sz="0" w:space="0" w:color="auto"/>
        <w:left w:val="none" w:sz="0" w:space="0" w:color="auto"/>
        <w:bottom w:val="none" w:sz="0" w:space="0" w:color="auto"/>
        <w:right w:val="none" w:sz="0" w:space="0" w:color="auto"/>
      </w:divBdr>
      <w:divsChild>
        <w:div w:id="1843155736">
          <w:marLeft w:val="0"/>
          <w:marRight w:val="0"/>
          <w:marTop w:val="0"/>
          <w:marBottom w:val="720"/>
          <w:divBdr>
            <w:top w:val="none" w:sz="0" w:space="0" w:color="auto"/>
            <w:left w:val="none" w:sz="0" w:space="0" w:color="auto"/>
            <w:bottom w:val="none" w:sz="0" w:space="0" w:color="auto"/>
            <w:right w:val="none" w:sz="0" w:space="0" w:color="auto"/>
          </w:divBdr>
          <w:divsChild>
            <w:div w:id="661933361">
              <w:marLeft w:val="0"/>
              <w:marRight w:val="0"/>
              <w:marTop w:val="0"/>
              <w:marBottom w:val="0"/>
              <w:divBdr>
                <w:top w:val="none" w:sz="0" w:space="0" w:color="auto"/>
                <w:left w:val="none" w:sz="0" w:space="0" w:color="auto"/>
                <w:bottom w:val="none" w:sz="0" w:space="0" w:color="auto"/>
                <w:right w:val="none" w:sz="0" w:space="0" w:color="auto"/>
              </w:divBdr>
              <w:divsChild>
                <w:div w:id="964428641">
                  <w:marLeft w:val="0"/>
                  <w:marRight w:val="0"/>
                  <w:marTop w:val="0"/>
                  <w:marBottom w:val="0"/>
                  <w:divBdr>
                    <w:top w:val="none" w:sz="0" w:space="0" w:color="auto"/>
                    <w:left w:val="none" w:sz="0" w:space="0" w:color="auto"/>
                    <w:bottom w:val="none" w:sz="0" w:space="0" w:color="auto"/>
                    <w:right w:val="none" w:sz="0" w:space="0" w:color="auto"/>
                  </w:divBdr>
                  <w:divsChild>
                    <w:div w:id="1876573884">
                      <w:marLeft w:val="0"/>
                      <w:marRight w:val="360"/>
                      <w:marTop w:val="0"/>
                      <w:marBottom w:val="600"/>
                      <w:divBdr>
                        <w:top w:val="none" w:sz="0" w:space="0" w:color="auto"/>
                        <w:left w:val="none" w:sz="0" w:space="0" w:color="auto"/>
                        <w:bottom w:val="none" w:sz="0" w:space="0" w:color="auto"/>
                        <w:right w:val="none" w:sz="0" w:space="0" w:color="auto"/>
                      </w:divBdr>
                    </w:div>
                    <w:div w:id="1033186834">
                      <w:marLeft w:val="0"/>
                      <w:marRight w:val="360"/>
                      <w:marTop w:val="0"/>
                      <w:marBottom w:val="600"/>
                      <w:divBdr>
                        <w:top w:val="none" w:sz="0" w:space="0" w:color="auto"/>
                        <w:left w:val="none" w:sz="0" w:space="0" w:color="auto"/>
                        <w:bottom w:val="none" w:sz="0" w:space="0" w:color="auto"/>
                        <w:right w:val="none" w:sz="0" w:space="0" w:color="auto"/>
                      </w:divBdr>
                    </w:div>
                    <w:div w:id="2179074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85512432">
      <w:bodyDiv w:val="1"/>
      <w:marLeft w:val="0"/>
      <w:marRight w:val="0"/>
      <w:marTop w:val="0"/>
      <w:marBottom w:val="0"/>
      <w:divBdr>
        <w:top w:val="none" w:sz="0" w:space="0" w:color="auto"/>
        <w:left w:val="none" w:sz="0" w:space="0" w:color="auto"/>
        <w:bottom w:val="none" w:sz="0" w:space="0" w:color="auto"/>
        <w:right w:val="none" w:sz="0" w:space="0" w:color="auto"/>
      </w:divBdr>
    </w:div>
    <w:div w:id="1491562357">
      <w:bodyDiv w:val="1"/>
      <w:marLeft w:val="0"/>
      <w:marRight w:val="0"/>
      <w:marTop w:val="0"/>
      <w:marBottom w:val="0"/>
      <w:divBdr>
        <w:top w:val="none" w:sz="0" w:space="0" w:color="auto"/>
        <w:left w:val="none" w:sz="0" w:space="0" w:color="auto"/>
        <w:bottom w:val="none" w:sz="0" w:space="0" w:color="auto"/>
        <w:right w:val="none" w:sz="0" w:space="0" w:color="auto"/>
      </w:divBdr>
    </w:div>
    <w:div w:id="1492211646">
      <w:bodyDiv w:val="1"/>
      <w:marLeft w:val="0"/>
      <w:marRight w:val="0"/>
      <w:marTop w:val="0"/>
      <w:marBottom w:val="0"/>
      <w:divBdr>
        <w:top w:val="none" w:sz="0" w:space="0" w:color="auto"/>
        <w:left w:val="none" w:sz="0" w:space="0" w:color="auto"/>
        <w:bottom w:val="none" w:sz="0" w:space="0" w:color="auto"/>
        <w:right w:val="none" w:sz="0" w:space="0" w:color="auto"/>
      </w:divBdr>
      <w:divsChild>
        <w:div w:id="1985039033">
          <w:marLeft w:val="0"/>
          <w:marRight w:val="0"/>
          <w:marTop w:val="0"/>
          <w:marBottom w:val="0"/>
          <w:divBdr>
            <w:top w:val="none" w:sz="0" w:space="0" w:color="auto"/>
            <w:left w:val="none" w:sz="0" w:space="0" w:color="auto"/>
            <w:bottom w:val="none" w:sz="0" w:space="0" w:color="auto"/>
            <w:right w:val="none" w:sz="0" w:space="0" w:color="auto"/>
          </w:divBdr>
        </w:div>
        <w:div w:id="1922331552">
          <w:marLeft w:val="0"/>
          <w:marRight w:val="0"/>
          <w:marTop w:val="0"/>
          <w:marBottom w:val="0"/>
          <w:divBdr>
            <w:top w:val="none" w:sz="0" w:space="0" w:color="auto"/>
            <w:left w:val="none" w:sz="0" w:space="0" w:color="auto"/>
            <w:bottom w:val="none" w:sz="0" w:space="0" w:color="auto"/>
            <w:right w:val="none" w:sz="0" w:space="0" w:color="auto"/>
          </w:divBdr>
          <w:divsChild>
            <w:div w:id="629632608">
              <w:marLeft w:val="0"/>
              <w:marRight w:val="0"/>
              <w:marTop w:val="0"/>
              <w:marBottom w:val="0"/>
              <w:divBdr>
                <w:top w:val="none" w:sz="0" w:space="0" w:color="auto"/>
                <w:left w:val="none" w:sz="0" w:space="0" w:color="auto"/>
                <w:bottom w:val="none" w:sz="0" w:space="0" w:color="auto"/>
                <w:right w:val="none" w:sz="0" w:space="0" w:color="auto"/>
              </w:divBdr>
              <w:divsChild>
                <w:div w:id="1858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27766">
      <w:bodyDiv w:val="1"/>
      <w:marLeft w:val="0"/>
      <w:marRight w:val="0"/>
      <w:marTop w:val="0"/>
      <w:marBottom w:val="0"/>
      <w:divBdr>
        <w:top w:val="none" w:sz="0" w:space="0" w:color="auto"/>
        <w:left w:val="none" w:sz="0" w:space="0" w:color="auto"/>
        <w:bottom w:val="none" w:sz="0" w:space="0" w:color="auto"/>
        <w:right w:val="none" w:sz="0" w:space="0" w:color="auto"/>
      </w:divBdr>
      <w:divsChild>
        <w:div w:id="682970919">
          <w:marLeft w:val="0"/>
          <w:marRight w:val="0"/>
          <w:marTop w:val="0"/>
          <w:marBottom w:val="0"/>
          <w:divBdr>
            <w:top w:val="none" w:sz="0" w:space="0" w:color="auto"/>
            <w:left w:val="none" w:sz="0" w:space="0" w:color="auto"/>
            <w:bottom w:val="none" w:sz="0" w:space="0" w:color="auto"/>
            <w:right w:val="none" w:sz="0" w:space="0" w:color="auto"/>
          </w:divBdr>
        </w:div>
        <w:div w:id="925186621">
          <w:marLeft w:val="0"/>
          <w:marRight w:val="0"/>
          <w:marTop w:val="0"/>
          <w:marBottom w:val="0"/>
          <w:divBdr>
            <w:top w:val="none" w:sz="0" w:space="0" w:color="auto"/>
            <w:left w:val="none" w:sz="0" w:space="0" w:color="auto"/>
            <w:bottom w:val="none" w:sz="0" w:space="0" w:color="auto"/>
            <w:right w:val="none" w:sz="0" w:space="0" w:color="auto"/>
          </w:divBdr>
          <w:divsChild>
            <w:div w:id="4752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198">
      <w:bodyDiv w:val="1"/>
      <w:marLeft w:val="27"/>
      <w:marRight w:val="27"/>
      <w:marTop w:val="27"/>
      <w:marBottom w:val="27"/>
      <w:divBdr>
        <w:top w:val="none" w:sz="0" w:space="0" w:color="auto"/>
        <w:left w:val="none" w:sz="0" w:space="0" w:color="auto"/>
        <w:bottom w:val="none" w:sz="0" w:space="0" w:color="auto"/>
        <w:right w:val="none" w:sz="0" w:space="0" w:color="auto"/>
      </w:divBdr>
      <w:divsChild>
        <w:div w:id="505438994">
          <w:marLeft w:val="0"/>
          <w:marRight w:val="0"/>
          <w:marTop w:val="0"/>
          <w:marBottom w:val="0"/>
          <w:divBdr>
            <w:top w:val="none" w:sz="0" w:space="0" w:color="auto"/>
            <w:left w:val="none" w:sz="0" w:space="0" w:color="auto"/>
            <w:bottom w:val="none" w:sz="0" w:space="0" w:color="auto"/>
            <w:right w:val="none" w:sz="0" w:space="0" w:color="auto"/>
          </w:divBdr>
          <w:divsChild>
            <w:div w:id="2057661829">
              <w:marLeft w:val="41"/>
              <w:marRight w:val="41"/>
              <w:marTop w:val="41"/>
              <w:marBottom w:val="41"/>
              <w:divBdr>
                <w:top w:val="none" w:sz="0" w:space="0" w:color="auto"/>
                <w:left w:val="none" w:sz="0" w:space="0" w:color="auto"/>
                <w:bottom w:val="none" w:sz="0" w:space="0" w:color="auto"/>
                <w:right w:val="none" w:sz="0" w:space="0" w:color="auto"/>
              </w:divBdr>
              <w:divsChild>
                <w:div w:id="1863784923">
                  <w:marLeft w:val="0"/>
                  <w:marRight w:val="0"/>
                  <w:marTop w:val="0"/>
                  <w:marBottom w:val="0"/>
                  <w:divBdr>
                    <w:top w:val="none" w:sz="0" w:space="0" w:color="auto"/>
                    <w:left w:val="none" w:sz="0" w:space="0" w:color="auto"/>
                    <w:bottom w:val="none" w:sz="0" w:space="0" w:color="auto"/>
                    <w:right w:val="none" w:sz="0" w:space="0" w:color="auto"/>
                  </w:divBdr>
                  <w:divsChild>
                    <w:div w:id="2045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4478">
      <w:bodyDiv w:val="1"/>
      <w:marLeft w:val="0"/>
      <w:marRight w:val="0"/>
      <w:marTop w:val="0"/>
      <w:marBottom w:val="0"/>
      <w:divBdr>
        <w:top w:val="none" w:sz="0" w:space="0" w:color="auto"/>
        <w:left w:val="none" w:sz="0" w:space="0" w:color="auto"/>
        <w:bottom w:val="none" w:sz="0" w:space="0" w:color="auto"/>
        <w:right w:val="none" w:sz="0" w:space="0" w:color="auto"/>
      </w:divBdr>
    </w:div>
    <w:div w:id="1505828042">
      <w:bodyDiv w:val="1"/>
      <w:marLeft w:val="0"/>
      <w:marRight w:val="0"/>
      <w:marTop w:val="0"/>
      <w:marBottom w:val="0"/>
      <w:divBdr>
        <w:top w:val="none" w:sz="0" w:space="0" w:color="auto"/>
        <w:left w:val="none" w:sz="0" w:space="0" w:color="auto"/>
        <w:bottom w:val="none" w:sz="0" w:space="0" w:color="auto"/>
        <w:right w:val="none" w:sz="0" w:space="0" w:color="auto"/>
      </w:divBdr>
    </w:div>
    <w:div w:id="1506288514">
      <w:bodyDiv w:val="1"/>
      <w:marLeft w:val="0"/>
      <w:marRight w:val="0"/>
      <w:marTop w:val="0"/>
      <w:marBottom w:val="0"/>
      <w:divBdr>
        <w:top w:val="none" w:sz="0" w:space="0" w:color="auto"/>
        <w:left w:val="none" w:sz="0" w:space="0" w:color="auto"/>
        <w:bottom w:val="none" w:sz="0" w:space="0" w:color="auto"/>
        <w:right w:val="none" w:sz="0" w:space="0" w:color="auto"/>
      </w:divBdr>
    </w:div>
    <w:div w:id="1514414189">
      <w:bodyDiv w:val="1"/>
      <w:marLeft w:val="0"/>
      <w:marRight w:val="0"/>
      <w:marTop w:val="0"/>
      <w:marBottom w:val="0"/>
      <w:divBdr>
        <w:top w:val="none" w:sz="0" w:space="0" w:color="auto"/>
        <w:left w:val="none" w:sz="0" w:space="0" w:color="auto"/>
        <w:bottom w:val="none" w:sz="0" w:space="0" w:color="auto"/>
        <w:right w:val="none" w:sz="0" w:space="0" w:color="auto"/>
      </w:divBdr>
      <w:divsChild>
        <w:div w:id="337540607">
          <w:marLeft w:val="0"/>
          <w:marRight w:val="0"/>
          <w:marTop w:val="0"/>
          <w:marBottom w:val="0"/>
          <w:divBdr>
            <w:top w:val="none" w:sz="0" w:space="0" w:color="auto"/>
            <w:left w:val="none" w:sz="0" w:space="0" w:color="auto"/>
            <w:bottom w:val="none" w:sz="0" w:space="0" w:color="auto"/>
            <w:right w:val="none" w:sz="0" w:space="0" w:color="auto"/>
          </w:divBdr>
        </w:div>
        <w:div w:id="1258635588">
          <w:marLeft w:val="0"/>
          <w:marRight w:val="0"/>
          <w:marTop w:val="0"/>
          <w:marBottom w:val="0"/>
          <w:divBdr>
            <w:top w:val="none" w:sz="0" w:space="0" w:color="auto"/>
            <w:left w:val="none" w:sz="0" w:space="0" w:color="auto"/>
            <w:bottom w:val="none" w:sz="0" w:space="0" w:color="auto"/>
            <w:right w:val="none" w:sz="0" w:space="0" w:color="auto"/>
          </w:divBdr>
        </w:div>
        <w:div w:id="1799756334">
          <w:marLeft w:val="0"/>
          <w:marRight w:val="0"/>
          <w:marTop w:val="0"/>
          <w:marBottom w:val="0"/>
          <w:divBdr>
            <w:top w:val="none" w:sz="0" w:space="0" w:color="auto"/>
            <w:left w:val="none" w:sz="0" w:space="0" w:color="auto"/>
            <w:bottom w:val="none" w:sz="0" w:space="0" w:color="auto"/>
            <w:right w:val="none" w:sz="0" w:space="0" w:color="auto"/>
          </w:divBdr>
        </w:div>
        <w:div w:id="1894655166">
          <w:marLeft w:val="0"/>
          <w:marRight w:val="0"/>
          <w:marTop w:val="0"/>
          <w:marBottom w:val="0"/>
          <w:divBdr>
            <w:top w:val="none" w:sz="0" w:space="0" w:color="auto"/>
            <w:left w:val="none" w:sz="0" w:space="0" w:color="auto"/>
            <w:bottom w:val="none" w:sz="0" w:space="0" w:color="auto"/>
            <w:right w:val="none" w:sz="0" w:space="0" w:color="auto"/>
          </w:divBdr>
        </w:div>
      </w:divsChild>
    </w:div>
    <w:div w:id="1516994038">
      <w:bodyDiv w:val="1"/>
      <w:marLeft w:val="0"/>
      <w:marRight w:val="0"/>
      <w:marTop w:val="0"/>
      <w:marBottom w:val="0"/>
      <w:divBdr>
        <w:top w:val="none" w:sz="0" w:space="0" w:color="auto"/>
        <w:left w:val="none" w:sz="0" w:space="0" w:color="auto"/>
        <w:bottom w:val="none" w:sz="0" w:space="0" w:color="auto"/>
        <w:right w:val="none" w:sz="0" w:space="0" w:color="auto"/>
      </w:divBdr>
    </w:div>
    <w:div w:id="1517428669">
      <w:bodyDiv w:val="1"/>
      <w:marLeft w:val="0"/>
      <w:marRight w:val="0"/>
      <w:marTop w:val="0"/>
      <w:marBottom w:val="0"/>
      <w:divBdr>
        <w:top w:val="none" w:sz="0" w:space="0" w:color="auto"/>
        <w:left w:val="none" w:sz="0" w:space="0" w:color="auto"/>
        <w:bottom w:val="none" w:sz="0" w:space="0" w:color="auto"/>
        <w:right w:val="none" w:sz="0" w:space="0" w:color="auto"/>
      </w:divBdr>
    </w:div>
    <w:div w:id="1518542822">
      <w:bodyDiv w:val="1"/>
      <w:marLeft w:val="0"/>
      <w:marRight w:val="0"/>
      <w:marTop w:val="0"/>
      <w:marBottom w:val="0"/>
      <w:divBdr>
        <w:top w:val="none" w:sz="0" w:space="0" w:color="auto"/>
        <w:left w:val="none" w:sz="0" w:space="0" w:color="auto"/>
        <w:bottom w:val="none" w:sz="0" w:space="0" w:color="auto"/>
        <w:right w:val="none" w:sz="0" w:space="0" w:color="auto"/>
      </w:divBdr>
      <w:divsChild>
        <w:div w:id="1186821246">
          <w:marLeft w:val="0"/>
          <w:marRight w:val="0"/>
          <w:marTop w:val="0"/>
          <w:marBottom w:val="0"/>
          <w:divBdr>
            <w:top w:val="none" w:sz="0" w:space="0" w:color="auto"/>
            <w:left w:val="none" w:sz="0" w:space="0" w:color="auto"/>
            <w:bottom w:val="none" w:sz="0" w:space="0" w:color="auto"/>
            <w:right w:val="none" w:sz="0" w:space="0" w:color="auto"/>
          </w:divBdr>
        </w:div>
        <w:div w:id="1547715294">
          <w:marLeft w:val="0"/>
          <w:marRight w:val="0"/>
          <w:marTop w:val="0"/>
          <w:marBottom w:val="0"/>
          <w:divBdr>
            <w:top w:val="none" w:sz="0" w:space="0" w:color="auto"/>
            <w:left w:val="none" w:sz="0" w:space="0" w:color="auto"/>
            <w:bottom w:val="none" w:sz="0" w:space="0" w:color="auto"/>
            <w:right w:val="none" w:sz="0" w:space="0" w:color="auto"/>
          </w:divBdr>
          <w:divsChild>
            <w:div w:id="95633888">
              <w:marLeft w:val="0"/>
              <w:marRight w:val="0"/>
              <w:marTop w:val="0"/>
              <w:marBottom w:val="0"/>
              <w:divBdr>
                <w:top w:val="none" w:sz="0" w:space="0" w:color="auto"/>
                <w:left w:val="none" w:sz="0" w:space="0" w:color="auto"/>
                <w:bottom w:val="none" w:sz="0" w:space="0" w:color="auto"/>
                <w:right w:val="none" w:sz="0" w:space="0" w:color="auto"/>
              </w:divBdr>
              <w:divsChild>
                <w:div w:id="5863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3437">
      <w:bodyDiv w:val="1"/>
      <w:marLeft w:val="27"/>
      <w:marRight w:val="27"/>
      <w:marTop w:val="27"/>
      <w:marBottom w:val="27"/>
      <w:divBdr>
        <w:top w:val="none" w:sz="0" w:space="0" w:color="auto"/>
        <w:left w:val="none" w:sz="0" w:space="0" w:color="auto"/>
        <w:bottom w:val="none" w:sz="0" w:space="0" w:color="auto"/>
        <w:right w:val="none" w:sz="0" w:space="0" w:color="auto"/>
      </w:divBdr>
      <w:divsChild>
        <w:div w:id="1226985073">
          <w:marLeft w:val="0"/>
          <w:marRight w:val="0"/>
          <w:marTop w:val="0"/>
          <w:marBottom w:val="0"/>
          <w:divBdr>
            <w:top w:val="none" w:sz="0" w:space="0" w:color="auto"/>
            <w:left w:val="none" w:sz="0" w:space="0" w:color="auto"/>
            <w:bottom w:val="none" w:sz="0" w:space="0" w:color="auto"/>
            <w:right w:val="none" w:sz="0" w:space="0" w:color="auto"/>
          </w:divBdr>
          <w:divsChild>
            <w:div w:id="2133548401">
              <w:marLeft w:val="41"/>
              <w:marRight w:val="41"/>
              <w:marTop w:val="41"/>
              <w:marBottom w:val="41"/>
              <w:divBdr>
                <w:top w:val="none" w:sz="0" w:space="0" w:color="auto"/>
                <w:left w:val="none" w:sz="0" w:space="0" w:color="auto"/>
                <w:bottom w:val="none" w:sz="0" w:space="0" w:color="auto"/>
                <w:right w:val="none" w:sz="0" w:space="0" w:color="auto"/>
              </w:divBdr>
              <w:divsChild>
                <w:div w:id="1695421615">
                  <w:marLeft w:val="0"/>
                  <w:marRight w:val="0"/>
                  <w:marTop w:val="0"/>
                  <w:marBottom w:val="0"/>
                  <w:divBdr>
                    <w:top w:val="none" w:sz="0" w:space="0" w:color="auto"/>
                    <w:left w:val="none" w:sz="0" w:space="0" w:color="auto"/>
                    <w:bottom w:val="none" w:sz="0" w:space="0" w:color="auto"/>
                    <w:right w:val="none" w:sz="0" w:space="0" w:color="auto"/>
                  </w:divBdr>
                  <w:divsChild>
                    <w:div w:id="268465673">
                      <w:marLeft w:val="0"/>
                      <w:marRight w:val="0"/>
                      <w:marTop w:val="0"/>
                      <w:marBottom w:val="0"/>
                      <w:divBdr>
                        <w:top w:val="none" w:sz="0" w:space="0" w:color="auto"/>
                        <w:left w:val="none" w:sz="0" w:space="0" w:color="auto"/>
                        <w:bottom w:val="none" w:sz="0" w:space="0" w:color="auto"/>
                        <w:right w:val="none" w:sz="0" w:space="0" w:color="auto"/>
                      </w:divBdr>
                    </w:div>
                    <w:div w:id="312951736">
                      <w:marLeft w:val="0"/>
                      <w:marRight w:val="0"/>
                      <w:marTop w:val="0"/>
                      <w:marBottom w:val="0"/>
                      <w:divBdr>
                        <w:top w:val="none" w:sz="0" w:space="0" w:color="auto"/>
                        <w:left w:val="none" w:sz="0" w:space="0" w:color="auto"/>
                        <w:bottom w:val="none" w:sz="0" w:space="0" w:color="auto"/>
                        <w:right w:val="none" w:sz="0" w:space="0" w:color="auto"/>
                      </w:divBdr>
                    </w:div>
                    <w:div w:id="665086047">
                      <w:marLeft w:val="0"/>
                      <w:marRight w:val="0"/>
                      <w:marTop w:val="0"/>
                      <w:marBottom w:val="0"/>
                      <w:divBdr>
                        <w:top w:val="none" w:sz="0" w:space="0" w:color="auto"/>
                        <w:left w:val="none" w:sz="0" w:space="0" w:color="auto"/>
                        <w:bottom w:val="none" w:sz="0" w:space="0" w:color="auto"/>
                        <w:right w:val="none" w:sz="0" w:space="0" w:color="auto"/>
                      </w:divBdr>
                    </w:div>
                    <w:div w:id="838234295">
                      <w:marLeft w:val="0"/>
                      <w:marRight w:val="0"/>
                      <w:marTop w:val="0"/>
                      <w:marBottom w:val="0"/>
                      <w:divBdr>
                        <w:top w:val="none" w:sz="0" w:space="0" w:color="auto"/>
                        <w:left w:val="none" w:sz="0" w:space="0" w:color="auto"/>
                        <w:bottom w:val="none" w:sz="0" w:space="0" w:color="auto"/>
                        <w:right w:val="none" w:sz="0" w:space="0" w:color="auto"/>
                      </w:divBdr>
                    </w:div>
                    <w:div w:id="997264504">
                      <w:marLeft w:val="0"/>
                      <w:marRight w:val="0"/>
                      <w:marTop w:val="0"/>
                      <w:marBottom w:val="0"/>
                      <w:divBdr>
                        <w:top w:val="none" w:sz="0" w:space="0" w:color="auto"/>
                        <w:left w:val="none" w:sz="0" w:space="0" w:color="auto"/>
                        <w:bottom w:val="none" w:sz="0" w:space="0" w:color="auto"/>
                        <w:right w:val="none" w:sz="0" w:space="0" w:color="auto"/>
                      </w:divBdr>
                    </w:div>
                    <w:div w:id="1207520472">
                      <w:marLeft w:val="0"/>
                      <w:marRight w:val="0"/>
                      <w:marTop w:val="0"/>
                      <w:marBottom w:val="0"/>
                      <w:divBdr>
                        <w:top w:val="none" w:sz="0" w:space="0" w:color="auto"/>
                        <w:left w:val="none" w:sz="0" w:space="0" w:color="auto"/>
                        <w:bottom w:val="none" w:sz="0" w:space="0" w:color="auto"/>
                        <w:right w:val="none" w:sz="0" w:space="0" w:color="auto"/>
                      </w:divBdr>
                    </w:div>
                    <w:div w:id="1331832069">
                      <w:marLeft w:val="0"/>
                      <w:marRight w:val="0"/>
                      <w:marTop w:val="0"/>
                      <w:marBottom w:val="0"/>
                      <w:divBdr>
                        <w:top w:val="none" w:sz="0" w:space="0" w:color="auto"/>
                        <w:left w:val="none" w:sz="0" w:space="0" w:color="auto"/>
                        <w:bottom w:val="none" w:sz="0" w:space="0" w:color="auto"/>
                        <w:right w:val="none" w:sz="0" w:space="0" w:color="auto"/>
                      </w:divBdr>
                    </w:div>
                    <w:div w:id="1526207220">
                      <w:marLeft w:val="0"/>
                      <w:marRight w:val="0"/>
                      <w:marTop w:val="0"/>
                      <w:marBottom w:val="0"/>
                      <w:divBdr>
                        <w:top w:val="none" w:sz="0" w:space="0" w:color="auto"/>
                        <w:left w:val="none" w:sz="0" w:space="0" w:color="auto"/>
                        <w:bottom w:val="none" w:sz="0" w:space="0" w:color="auto"/>
                        <w:right w:val="none" w:sz="0" w:space="0" w:color="auto"/>
                      </w:divBdr>
                    </w:div>
                    <w:div w:id="20131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70146">
      <w:bodyDiv w:val="1"/>
      <w:marLeft w:val="0"/>
      <w:marRight w:val="0"/>
      <w:marTop w:val="0"/>
      <w:marBottom w:val="0"/>
      <w:divBdr>
        <w:top w:val="none" w:sz="0" w:space="0" w:color="auto"/>
        <w:left w:val="none" w:sz="0" w:space="0" w:color="auto"/>
        <w:bottom w:val="none" w:sz="0" w:space="0" w:color="auto"/>
        <w:right w:val="none" w:sz="0" w:space="0" w:color="auto"/>
      </w:divBdr>
    </w:div>
    <w:div w:id="1532840069">
      <w:bodyDiv w:val="1"/>
      <w:marLeft w:val="0"/>
      <w:marRight w:val="0"/>
      <w:marTop w:val="0"/>
      <w:marBottom w:val="0"/>
      <w:divBdr>
        <w:top w:val="none" w:sz="0" w:space="0" w:color="auto"/>
        <w:left w:val="none" w:sz="0" w:space="0" w:color="auto"/>
        <w:bottom w:val="none" w:sz="0" w:space="0" w:color="auto"/>
        <w:right w:val="none" w:sz="0" w:space="0" w:color="auto"/>
      </w:divBdr>
    </w:div>
    <w:div w:id="1539776363">
      <w:bodyDiv w:val="1"/>
      <w:marLeft w:val="0"/>
      <w:marRight w:val="0"/>
      <w:marTop w:val="0"/>
      <w:marBottom w:val="0"/>
      <w:divBdr>
        <w:top w:val="none" w:sz="0" w:space="0" w:color="auto"/>
        <w:left w:val="none" w:sz="0" w:space="0" w:color="auto"/>
        <w:bottom w:val="none" w:sz="0" w:space="0" w:color="auto"/>
        <w:right w:val="none" w:sz="0" w:space="0" w:color="auto"/>
      </w:divBdr>
      <w:divsChild>
        <w:div w:id="1787967116">
          <w:marLeft w:val="0"/>
          <w:marRight w:val="0"/>
          <w:marTop w:val="0"/>
          <w:marBottom w:val="0"/>
          <w:divBdr>
            <w:top w:val="none" w:sz="0" w:space="0" w:color="auto"/>
            <w:left w:val="none" w:sz="0" w:space="0" w:color="auto"/>
            <w:bottom w:val="none" w:sz="0" w:space="0" w:color="auto"/>
            <w:right w:val="none" w:sz="0" w:space="0" w:color="auto"/>
          </w:divBdr>
        </w:div>
        <w:div w:id="1060328509">
          <w:marLeft w:val="0"/>
          <w:marRight w:val="0"/>
          <w:marTop w:val="0"/>
          <w:marBottom w:val="0"/>
          <w:divBdr>
            <w:top w:val="none" w:sz="0" w:space="0" w:color="auto"/>
            <w:left w:val="none" w:sz="0" w:space="0" w:color="auto"/>
            <w:bottom w:val="none" w:sz="0" w:space="0" w:color="auto"/>
            <w:right w:val="none" w:sz="0" w:space="0" w:color="auto"/>
          </w:divBdr>
        </w:div>
        <w:div w:id="1048530793">
          <w:marLeft w:val="0"/>
          <w:marRight w:val="0"/>
          <w:marTop w:val="0"/>
          <w:marBottom w:val="0"/>
          <w:divBdr>
            <w:top w:val="none" w:sz="0" w:space="0" w:color="auto"/>
            <w:left w:val="none" w:sz="0" w:space="0" w:color="auto"/>
            <w:bottom w:val="none" w:sz="0" w:space="0" w:color="auto"/>
            <w:right w:val="none" w:sz="0" w:space="0" w:color="auto"/>
          </w:divBdr>
        </w:div>
        <w:div w:id="521473929">
          <w:marLeft w:val="0"/>
          <w:marRight w:val="0"/>
          <w:marTop w:val="0"/>
          <w:marBottom w:val="0"/>
          <w:divBdr>
            <w:top w:val="none" w:sz="0" w:space="0" w:color="auto"/>
            <w:left w:val="none" w:sz="0" w:space="0" w:color="auto"/>
            <w:bottom w:val="none" w:sz="0" w:space="0" w:color="auto"/>
            <w:right w:val="none" w:sz="0" w:space="0" w:color="auto"/>
          </w:divBdr>
        </w:div>
        <w:div w:id="2067875693">
          <w:marLeft w:val="0"/>
          <w:marRight w:val="0"/>
          <w:marTop w:val="0"/>
          <w:marBottom w:val="0"/>
          <w:divBdr>
            <w:top w:val="none" w:sz="0" w:space="0" w:color="auto"/>
            <w:left w:val="none" w:sz="0" w:space="0" w:color="auto"/>
            <w:bottom w:val="none" w:sz="0" w:space="0" w:color="auto"/>
            <w:right w:val="none" w:sz="0" w:space="0" w:color="auto"/>
          </w:divBdr>
        </w:div>
        <w:div w:id="1073624201">
          <w:marLeft w:val="0"/>
          <w:marRight w:val="0"/>
          <w:marTop w:val="0"/>
          <w:marBottom w:val="0"/>
          <w:divBdr>
            <w:top w:val="none" w:sz="0" w:space="0" w:color="auto"/>
            <w:left w:val="none" w:sz="0" w:space="0" w:color="auto"/>
            <w:bottom w:val="none" w:sz="0" w:space="0" w:color="auto"/>
            <w:right w:val="none" w:sz="0" w:space="0" w:color="auto"/>
          </w:divBdr>
        </w:div>
        <w:div w:id="170342351">
          <w:marLeft w:val="0"/>
          <w:marRight w:val="0"/>
          <w:marTop w:val="0"/>
          <w:marBottom w:val="0"/>
          <w:divBdr>
            <w:top w:val="none" w:sz="0" w:space="0" w:color="auto"/>
            <w:left w:val="none" w:sz="0" w:space="0" w:color="auto"/>
            <w:bottom w:val="none" w:sz="0" w:space="0" w:color="auto"/>
            <w:right w:val="none" w:sz="0" w:space="0" w:color="auto"/>
          </w:divBdr>
        </w:div>
        <w:div w:id="478155278">
          <w:marLeft w:val="0"/>
          <w:marRight w:val="0"/>
          <w:marTop w:val="0"/>
          <w:marBottom w:val="0"/>
          <w:divBdr>
            <w:top w:val="none" w:sz="0" w:space="0" w:color="auto"/>
            <w:left w:val="none" w:sz="0" w:space="0" w:color="auto"/>
            <w:bottom w:val="none" w:sz="0" w:space="0" w:color="auto"/>
            <w:right w:val="none" w:sz="0" w:space="0" w:color="auto"/>
          </w:divBdr>
        </w:div>
        <w:div w:id="1050148971">
          <w:marLeft w:val="0"/>
          <w:marRight w:val="0"/>
          <w:marTop w:val="0"/>
          <w:marBottom w:val="0"/>
          <w:divBdr>
            <w:top w:val="none" w:sz="0" w:space="0" w:color="auto"/>
            <w:left w:val="none" w:sz="0" w:space="0" w:color="auto"/>
            <w:bottom w:val="none" w:sz="0" w:space="0" w:color="auto"/>
            <w:right w:val="none" w:sz="0" w:space="0" w:color="auto"/>
          </w:divBdr>
        </w:div>
        <w:div w:id="174661838">
          <w:marLeft w:val="0"/>
          <w:marRight w:val="0"/>
          <w:marTop w:val="0"/>
          <w:marBottom w:val="0"/>
          <w:divBdr>
            <w:top w:val="none" w:sz="0" w:space="0" w:color="auto"/>
            <w:left w:val="none" w:sz="0" w:space="0" w:color="auto"/>
            <w:bottom w:val="none" w:sz="0" w:space="0" w:color="auto"/>
            <w:right w:val="none" w:sz="0" w:space="0" w:color="auto"/>
          </w:divBdr>
        </w:div>
        <w:div w:id="309599058">
          <w:marLeft w:val="0"/>
          <w:marRight w:val="0"/>
          <w:marTop w:val="0"/>
          <w:marBottom w:val="0"/>
          <w:divBdr>
            <w:top w:val="none" w:sz="0" w:space="0" w:color="auto"/>
            <w:left w:val="none" w:sz="0" w:space="0" w:color="auto"/>
            <w:bottom w:val="none" w:sz="0" w:space="0" w:color="auto"/>
            <w:right w:val="none" w:sz="0" w:space="0" w:color="auto"/>
          </w:divBdr>
        </w:div>
        <w:div w:id="766000844">
          <w:marLeft w:val="0"/>
          <w:marRight w:val="0"/>
          <w:marTop w:val="0"/>
          <w:marBottom w:val="0"/>
          <w:divBdr>
            <w:top w:val="none" w:sz="0" w:space="0" w:color="auto"/>
            <w:left w:val="none" w:sz="0" w:space="0" w:color="auto"/>
            <w:bottom w:val="none" w:sz="0" w:space="0" w:color="auto"/>
            <w:right w:val="none" w:sz="0" w:space="0" w:color="auto"/>
          </w:divBdr>
        </w:div>
        <w:div w:id="1076509730">
          <w:marLeft w:val="0"/>
          <w:marRight w:val="0"/>
          <w:marTop w:val="0"/>
          <w:marBottom w:val="0"/>
          <w:divBdr>
            <w:top w:val="none" w:sz="0" w:space="0" w:color="auto"/>
            <w:left w:val="none" w:sz="0" w:space="0" w:color="auto"/>
            <w:bottom w:val="none" w:sz="0" w:space="0" w:color="auto"/>
            <w:right w:val="none" w:sz="0" w:space="0" w:color="auto"/>
          </w:divBdr>
        </w:div>
        <w:div w:id="2044210169">
          <w:marLeft w:val="0"/>
          <w:marRight w:val="0"/>
          <w:marTop w:val="0"/>
          <w:marBottom w:val="0"/>
          <w:divBdr>
            <w:top w:val="none" w:sz="0" w:space="0" w:color="auto"/>
            <w:left w:val="none" w:sz="0" w:space="0" w:color="auto"/>
            <w:bottom w:val="none" w:sz="0" w:space="0" w:color="auto"/>
            <w:right w:val="none" w:sz="0" w:space="0" w:color="auto"/>
          </w:divBdr>
        </w:div>
        <w:div w:id="137235851">
          <w:marLeft w:val="0"/>
          <w:marRight w:val="0"/>
          <w:marTop w:val="0"/>
          <w:marBottom w:val="0"/>
          <w:divBdr>
            <w:top w:val="none" w:sz="0" w:space="0" w:color="auto"/>
            <w:left w:val="none" w:sz="0" w:space="0" w:color="auto"/>
            <w:bottom w:val="none" w:sz="0" w:space="0" w:color="auto"/>
            <w:right w:val="none" w:sz="0" w:space="0" w:color="auto"/>
          </w:divBdr>
        </w:div>
        <w:div w:id="105122599">
          <w:marLeft w:val="0"/>
          <w:marRight w:val="0"/>
          <w:marTop w:val="0"/>
          <w:marBottom w:val="0"/>
          <w:divBdr>
            <w:top w:val="none" w:sz="0" w:space="0" w:color="auto"/>
            <w:left w:val="none" w:sz="0" w:space="0" w:color="auto"/>
            <w:bottom w:val="none" w:sz="0" w:space="0" w:color="auto"/>
            <w:right w:val="none" w:sz="0" w:space="0" w:color="auto"/>
          </w:divBdr>
        </w:div>
      </w:divsChild>
    </w:div>
    <w:div w:id="1539901853">
      <w:bodyDiv w:val="1"/>
      <w:marLeft w:val="0"/>
      <w:marRight w:val="0"/>
      <w:marTop w:val="0"/>
      <w:marBottom w:val="0"/>
      <w:divBdr>
        <w:top w:val="none" w:sz="0" w:space="0" w:color="auto"/>
        <w:left w:val="none" w:sz="0" w:space="0" w:color="auto"/>
        <w:bottom w:val="none" w:sz="0" w:space="0" w:color="auto"/>
        <w:right w:val="none" w:sz="0" w:space="0" w:color="auto"/>
      </w:divBdr>
    </w:div>
    <w:div w:id="1542668460">
      <w:bodyDiv w:val="1"/>
      <w:marLeft w:val="0"/>
      <w:marRight w:val="0"/>
      <w:marTop w:val="0"/>
      <w:marBottom w:val="0"/>
      <w:divBdr>
        <w:top w:val="none" w:sz="0" w:space="0" w:color="auto"/>
        <w:left w:val="none" w:sz="0" w:space="0" w:color="auto"/>
        <w:bottom w:val="none" w:sz="0" w:space="0" w:color="auto"/>
        <w:right w:val="none" w:sz="0" w:space="0" w:color="auto"/>
      </w:divBdr>
      <w:divsChild>
        <w:div w:id="558246534">
          <w:marLeft w:val="0"/>
          <w:marRight w:val="0"/>
          <w:marTop w:val="0"/>
          <w:marBottom w:val="0"/>
          <w:divBdr>
            <w:top w:val="none" w:sz="0" w:space="0" w:color="auto"/>
            <w:left w:val="none" w:sz="0" w:space="0" w:color="auto"/>
            <w:bottom w:val="none" w:sz="0" w:space="0" w:color="auto"/>
            <w:right w:val="none" w:sz="0" w:space="0" w:color="auto"/>
          </w:divBdr>
          <w:divsChild>
            <w:div w:id="1590692516">
              <w:marLeft w:val="0"/>
              <w:marRight w:val="0"/>
              <w:marTop w:val="0"/>
              <w:marBottom w:val="0"/>
              <w:divBdr>
                <w:top w:val="none" w:sz="0" w:space="0" w:color="auto"/>
                <w:left w:val="none" w:sz="0" w:space="0" w:color="auto"/>
                <w:bottom w:val="none" w:sz="0" w:space="0" w:color="auto"/>
                <w:right w:val="none" w:sz="0" w:space="0" w:color="auto"/>
              </w:divBdr>
              <w:divsChild>
                <w:div w:id="1720737961">
                  <w:marLeft w:val="0"/>
                  <w:marRight w:val="0"/>
                  <w:marTop w:val="0"/>
                  <w:marBottom w:val="0"/>
                  <w:divBdr>
                    <w:top w:val="none" w:sz="0" w:space="0" w:color="auto"/>
                    <w:left w:val="none" w:sz="0" w:space="0" w:color="auto"/>
                    <w:bottom w:val="none" w:sz="0" w:space="0" w:color="auto"/>
                    <w:right w:val="none" w:sz="0" w:space="0" w:color="auto"/>
                  </w:divBdr>
                </w:div>
              </w:divsChild>
            </w:div>
            <w:div w:id="1183283800">
              <w:marLeft w:val="0"/>
              <w:marRight w:val="0"/>
              <w:marTop w:val="0"/>
              <w:marBottom w:val="0"/>
              <w:divBdr>
                <w:top w:val="none" w:sz="0" w:space="0" w:color="auto"/>
                <w:left w:val="none" w:sz="0" w:space="0" w:color="auto"/>
                <w:bottom w:val="none" w:sz="0" w:space="0" w:color="auto"/>
                <w:right w:val="none" w:sz="0" w:space="0" w:color="auto"/>
              </w:divBdr>
              <w:divsChild>
                <w:div w:id="1331173547">
                  <w:marLeft w:val="0"/>
                  <w:marRight w:val="0"/>
                  <w:marTop w:val="0"/>
                  <w:marBottom w:val="0"/>
                  <w:divBdr>
                    <w:top w:val="none" w:sz="0" w:space="0" w:color="auto"/>
                    <w:left w:val="none" w:sz="0" w:space="0" w:color="auto"/>
                    <w:bottom w:val="none" w:sz="0" w:space="0" w:color="auto"/>
                    <w:right w:val="none" w:sz="0" w:space="0" w:color="auto"/>
                  </w:divBdr>
                </w:div>
                <w:div w:id="1701467290">
                  <w:marLeft w:val="0"/>
                  <w:marRight w:val="0"/>
                  <w:marTop w:val="0"/>
                  <w:marBottom w:val="0"/>
                  <w:divBdr>
                    <w:top w:val="none" w:sz="0" w:space="0" w:color="auto"/>
                    <w:left w:val="none" w:sz="0" w:space="0" w:color="auto"/>
                    <w:bottom w:val="none" w:sz="0" w:space="0" w:color="auto"/>
                    <w:right w:val="none" w:sz="0" w:space="0" w:color="auto"/>
                  </w:divBdr>
                </w:div>
                <w:div w:id="843856128">
                  <w:marLeft w:val="0"/>
                  <w:marRight w:val="0"/>
                  <w:marTop w:val="0"/>
                  <w:marBottom w:val="0"/>
                  <w:divBdr>
                    <w:top w:val="none" w:sz="0" w:space="0" w:color="auto"/>
                    <w:left w:val="none" w:sz="0" w:space="0" w:color="auto"/>
                    <w:bottom w:val="none" w:sz="0" w:space="0" w:color="auto"/>
                    <w:right w:val="none" w:sz="0" w:space="0" w:color="auto"/>
                  </w:divBdr>
                </w:div>
                <w:div w:id="1153720175">
                  <w:marLeft w:val="0"/>
                  <w:marRight w:val="0"/>
                  <w:marTop w:val="0"/>
                  <w:marBottom w:val="0"/>
                  <w:divBdr>
                    <w:top w:val="none" w:sz="0" w:space="0" w:color="auto"/>
                    <w:left w:val="none" w:sz="0" w:space="0" w:color="auto"/>
                    <w:bottom w:val="none" w:sz="0" w:space="0" w:color="auto"/>
                    <w:right w:val="none" w:sz="0" w:space="0" w:color="auto"/>
                  </w:divBdr>
                </w:div>
                <w:div w:id="1353920963">
                  <w:marLeft w:val="0"/>
                  <w:marRight w:val="0"/>
                  <w:marTop w:val="0"/>
                  <w:marBottom w:val="0"/>
                  <w:divBdr>
                    <w:top w:val="none" w:sz="0" w:space="0" w:color="auto"/>
                    <w:left w:val="none" w:sz="0" w:space="0" w:color="auto"/>
                    <w:bottom w:val="none" w:sz="0" w:space="0" w:color="auto"/>
                    <w:right w:val="none" w:sz="0" w:space="0" w:color="auto"/>
                  </w:divBdr>
                </w:div>
                <w:div w:id="376859622">
                  <w:marLeft w:val="0"/>
                  <w:marRight w:val="0"/>
                  <w:marTop w:val="0"/>
                  <w:marBottom w:val="0"/>
                  <w:divBdr>
                    <w:top w:val="none" w:sz="0" w:space="0" w:color="auto"/>
                    <w:left w:val="none" w:sz="0" w:space="0" w:color="auto"/>
                    <w:bottom w:val="none" w:sz="0" w:space="0" w:color="auto"/>
                    <w:right w:val="none" w:sz="0" w:space="0" w:color="auto"/>
                  </w:divBdr>
                </w:div>
                <w:div w:id="973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1264">
      <w:bodyDiv w:val="1"/>
      <w:marLeft w:val="0"/>
      <w:marRight w:val="0"/>
      <w:marTop w:val="0"/>
      <w:marBottom w:val="0"/>
      <w:divBdr>
        <w:top w:val="none" w:sz="0" w:space="0" w:color="auto"/>
        <w:left w:val="none" w:sz="0" w:space="0" w:color="auto"/>
        <w:bottom w:val="none" w:sz="0" w:space="0" w:color="auto"/>
        <w:right w:val="none" w:sz="0" w:space="0" w:color="auto"/>
      </w:divBdr>
      <w:divsChild>
        <w:div w:id="268855845">
          <w:marLeft w:val="0"/>
          <w:marRight w:val="0"/>
          <w:marTop w:val="0"/>
          <w:marBottom w:val="0"/>
          <w:divBdr>
            <w:top w:val="none" w:sz="0" w:space="0" w:color="auto"/>
            <w:left w:val="none" w:sz="0" w:space="0" w:color="auto"/>
            <w:bottom w:val="none" w:sz="0" w:space="0" w:color="auto"/>
            <w:right w:val="none" w:sz="0" w:space="0" w:color="auto"/>
          </w:divBdr>
        </w:div>
      </w:divsChild>
    </w:div>
    <w:div w:id="1547910440">
      <w:bodyDiv w:val="1"/>
      <w:marLeft w:val="0"/>
      <w:marRight w:val="0"/>
      <w:marTop w:val="0"/>
      <w:marBottom w:val="0"/>
      <w:divBdr>
        <w:top w:val="none" w:sz="0" w:space="0" w:color="auto"/>
        <w:left w:val="none" w:sz="0" w:space="0" w:color="auto"/>
        <w:bottom w:val="none" w:sz="0" w:space="0" w:color="auto"/>
        <w:right w:val="none" w:sz="0" w:space="0" w:color="auto"/>
      </w:divBdr>
    </w:div>
    <w:div w:id="1570991930">
      <w:bodyDiv w:val="1"/>
      <w:marLeft w:val="0"/>
      <w:marRight w:val="0"/>
      <w:marTop w:val="0"/>
      <w:marBottom w:val="0"/>
      <w:divBdr>
        <w:top w:val="none" w:sz="0" w:space="0" w:color="auto"/>
        <w:left w:val="none" w:sz="0" w:space="0" w:color="auto"/>
        <w:bottom w:val="none" w:sz="0" w:space="0" w:color="auto"/>
        <w:right w:val="none" w:sz="0" w:space="0" w:color="auto"/>
      </w:divBdr>
    </w:div>
    <w:div w:id="1572543900">
      <w:bodyDiv w:val="1"/>
      <w:marLeft w:val="0"/>
      <w:marRight w:val="0"/>
      <w:marTop w:val="0"/>
      <w:marBottom w:val="0"/>
      <w:divBdr>
        <w:top w:val="none" w:sz="0" w:space="0" w:color="auto"/>
        <w:left w:val="none" w:sz="0" w:space="0" w:color="auto"/>
        <w:bottom w:val="none" w:sz="0" w:space="0" w:color="auto"/>
        <w:right w:val="none" w:sz="0" w:space="0" w:color="auto"/>
      </w:divBdr>
    </w:div>
    <w:div w:id="1572958366">
      <w:bodyDiv w:val="1"/>
      <w:marLeft w:val="0"/>
      <w:marRight w:val="0"/>
      <w:marTop w:val="0"/>
      <w:marBottom w:val="0"/>
      <w:divBdr>
        <w:top w:val="none" w:sz="0" w:space="0" w:color="auto"/>
        <w:left w:val="none" w:sz="0" w:space="0" w:color="auto"/>
        <w:bottom w:val="none" w:sz="0" w:space="0" w:color="auto"/>
        <w:right w:val="none" w:sz="0" w:space="0" w:color="auto"/>
      </w:divBdr>
      <w:divsChild>
        <w:div w:id="1565338699">
          <w:marLeft w:val="0"/>
          <w:marRight w:val="0"/>
          <w:marTop w:val="0"/>
          <w:marBottom w:val="0"/>
          <w:divBdr>
            <w:top w:val="none" w:sz="0" w:space="0" w:color="auto"/>
            <w:left w:val="none" w:sz="0" w:space="0" w:color="auto"/>
            <w:bottom w:val="none" w:sz="0" w:space="0" w:color="auto"/>
            <w:right w:val="none" w:sz="0" w:space="0" w:color="auto"/>
          </w:divBdr>
          <w:divsChild>
            <w:div w:id="14093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0103">
      <w:bodyDiv w:val="1"/>
      <w:marLeft w:val="0"/>
      <w:marRight w:val="0"/>
      <w:marTop w:val="0"/>
      <w:marBottom w:val="0"/>
      <w:divBdr>
        <w:top w:val="none" w:sz="0" w:space="0" w:color="auto"/>
        <w:left w:val="none" w:sz="0" w:space="0" w:color="auto"/>
        <w:bottom w:val="none" w:sz="0" w:space="0" w:color="auto"/>
        <w:right w:val="none" w:sz="0" w:space="0" w:color="auto"/>
      </w:divBdr>
      <w:divsChild>
        <w:div w:id="6372993">
          <w:marLeft w:val="0"/>
          <w:marRight w:val="0"/>
          <w:marTop w:val="0"/>
          <w:marBottom w:val="0"/>
          <w:divBdr>
            <w:top w:val="none" w:sz="0" w:space="0" w:color="auto"/>
            <w:left w:val="none" w:sz="0" w:space="0" w:color="auto"/>
            <w:bottom w:val="none" w:sz="0" w:space="0" w:color="auto"/>
            <w:right w:val="none" w:sz="0" w:space="0" w:color="auto"/>
          </w:divBdr>
        </w:div>
        <w:div w:id="9647548">
          <w:marLeft w:val="0"/>
          <w:marRight w:val="0"/>
          <w:marTop w:val="0"/>
          <w:marBottom w:val="0"/>
          <w:divBdr>
            <w:top w:val="none" w:sz="0" w:space="0" w:color="auto"/>
            <w:left w:val="none" w:sz="0" w:space="0" w:color="auto"/>
            <w:bottom w:val="none" w:sz="0" w:space="0" w:color="auto"/>
            <w:right w:val="none" w:sz="0" w:space="0" w:color="auto"/>
          </w:divBdr>
        </w:div>
        <w:div w:id="10573700">
          <w:marLeft w:val="0"/>
          <w:marRight w:val="0"/>
          <w:marTop w:val="0"/>
          <w:marBottom w:val="0"/>
          <w:divBdr>
            <w:top w:val="none" w:sz="0" w:space="0" w:color="auto"/>
            <w:left w:val="none" w:sz="0" w:space="0" w:color="auto"/>
            <w:bottom w:val="none" w:sz="0" w:space="0" w:color="auto"/>
            <w:right w:val="none" w:sz="0" w:space="0" w:color="auto"/>
          </w:divBdr>
        </w:div>
        <w:div w:id="20474495">
          <w:marLeft w:val="0"/>
          <w:marRight w:val="0"/>
          <w:marTop w:val="0"/>
          <w:marBottom w:val="0"/>
          <w:divBdr>
            <w:top w:val="none" w:sz="0" w:space="0" w:color="auto"/>
            <w:left w:val="none" w:sz="0" w:space="0" w:color="auto"/>
            <w:bottom w:val="none" w:sz="0" w:space="0" w:color="auto"/>
            <w:right w:val="none" w:sz="0" w:space="0" w:color="auto"/>
          </w:divBdr>
        </w:div>
        <w:div w:id="35006284">
          <w:marLeft w:val="0"/>
          <w:marRight w:val="0"/>
          <w:marTop w:val="0"/>
          <w:marBottom w:val="0"/>
          <w:divBdr>
            <w:top w:val="none" w:sz="0" w:space="0" w:color="auto"/>
            <w:left w:val="none" w:sz="0" w:space="0" w:color="auto"/>
            <w:bottom w:val="none" w:sz="0" w:space="0" w:color="auto"/>
            <w:right w:val="none" w:sz="0" w:space="0" w:color="auto"/>
          </w:divBdr>
        </w:div>
        <w:div w:id="47078095">
          <w:marLeft w:val="0"/>
          <w:marRight w:val="0"/>
          <w:marTop w:val="0"/>
          <w:marBottom w:val="0"/>
          <w:divBdr>
            <w:top w:val="none" w:sz="0" w:space="0" w:color="auto"/>
            <w:left w:val="none" w:sz="0" w:space="0" w:color="auto"/>
            <w:bottom w:val="none" w:sz="0" w:space="0" w:color="auto"/>
            <w:right w:val="none" w:sz="0" w:space="0" w:color="auto"/>
          </w:divBdr>
        </w:div>
        <w:div w:id="54278886">
          <w:marLeft w:val="0"/>
          <w:marRight w:val="0"/>
          <w:marTop w:val="0"/>
          <w:marBottom w:val="0"/>
          <w:divBdr>
            <w:top w:val="none" w:sz="0" w:space="0" w:color="auto"/>
            <w:left w:val="none" w:sz="0" w:space="0" w:color="auto"/>
            <w:bottom w:val="none" w:sz="0" w:space="0" w:color="auto"/>
            <w:right w:val="none" w:sz="0" w:space="0" w:color="auto"/>
          </w:divBdr>
        </w:div>
        <w:div w:id="56973259">
          <w:marLeft w:val="0"/>
          <w:marRight w:val="0"/>
          <w:marTop w:val="0"/>
          <w:marBottom w:val="0"/>
          <w:divBdr>
            <w:top w:val="none" w:sz="0" w:space="0" w:color="auto"/>
            <w:left w:val="none" w:sz="0" w:space="0" w:color="auto"/>
            <w:bottom w:val="none" w:sz="0" w:space="0" w:color="auto"/>
            <w:right w:val="none" w:sz="0" w:space="0" w:color="auto"/>
          </w:divBdr>
        </w:div>
        <w:div w:id="70279130">
          <w:marLeft w:val="0"/>
          <w:marRight w:val="0"/>
          <w:marTop w:val="0"/>
          <w:marBottom w:val="0"/>
          <w:divBdr>
            <w:top w:val="none" w:sz="0" w:space="0" w:color="auto"/>
            <w:left w:val="none" w:sz="0" w:space="0" w:color="auto"/>
            <w:bottom w:val="none" w:sz="0" w:space="0" w:color="auto"/>
            <w:right w:val="none" w:sz="0" w:space="0" w:color="auto"/>
          </w:divBdr>
        </w:div>
        <w:div w:id="71243930">
          <w:marLeft w:val="0"/>
          <w:marRight w:val="0"/>
          <w:marTop w:val="0"/>
          <w:marBottom w:val="0"/>
          <w:divBdr>
            <w:top w:val="none" w:sz="0" w:space="0" w:color="auto"/>
            <w:left w:val="none" w:sz="0" w:space="0" w:color="auto"/>
            <w:bottom w:val="none" w:sz="0" w:space="0" w:color="auto"/>
            <w:right w:val="none" w:sz="0" w:space="0" w:color="auto"/>
          </w:divBdr>
        </w:div>
        <w:div w:id="106704688">
          <w:marLeft w:val="0"/>
          <w:marRight w:val="0"/>
          <w:marTop w:val="0"/>
          <w:marBottom w:val="0"/>
          <w:divBdr>
            <w:top w:val="none" w:sz="0" w:space="0" w:color="auto"/>
            <w:left w:val="none" w:sz="0" w:space="0" w:color="auto"/>
            <w:bottom w:val="none" w:sz="0" w:space="0" w:color="auto"/>
            <w:right w:val="none" w:sz="0" w:space="0" w:color="auto"/>
          </w:divBdr>
        </w:div>
        <w:div w:id="111440348">
          <w:marLeft w:val="0"/>
          <w:marRight w:val="0"/>
          <w:marTop w:val="0"/>
          <w:marBottom w:val="0"/>
          <w:divBdr>
            <w:top w:val="none" w:sz="0" w:space="0" w:color="auto"/>
            <w:left w:val="none" w:sz="0" w:space="0" w:color="auto"/>
            <w:bottom w:val="none" w:sz="0" w:space="0" w:color="auto"/>
            <w:right w:val="none" w:sz="0" w:space="0" w:color="auto"/>
          </w:divBdr>
        </w:div>
        <w:div w:id="116410417">
          <w:marLeft w:val="0"/>
          <w:marRight w:val="0"/>
          <w:marTop w:val="0"/>
          <w:marBottom w:val="0"/>
          <w:divBdr>
            <w:top w:val="none" w:sz="0" w:space="0" w:color="auto"/>
            <w:left w:val="none" w:sz="0" w:space="0" w:color="auto"/>
            <w:bottom w:val="none" w:sz="0" w:space="0" w:color="auto"/>
            <w:right w:val="none" w:sz="0" w:space="0" w:color="auto"/>
          </w:divBdr>
        </w:div>
        <w:div w:id="118838148">
          <w:marLeft w:val="0"/>
          <w:marRight w:val="0"/>
          <w:marTop w:val="0"/>
          <w:marBottom w:val="0"/>
          <w:divBdr>
            <w:top w:val="none" w:sz="0" w:space="0" w:color="auto"/>
            <w:left w:val="none" w:sz="0" w:space="0" w:color="auto"/>
            <w:bottom w:val="none" w:sz="0" w:space="0" w:color="auto"/>
            <w:right w:val="none" w:sz="0" w:space="0" w:color="auto"/>
          </w:divBdr>
        </w:div>
        <w:div w:id="122963119">
          <w:marLeft w:val="0"/>
          <w:marRight w:val="0"/>
          <w:marTop w:val="0"/>
          <w:marBottom w:val="0"/>
          <w:divBdr>
            <w:top w:val="none" w:sz="0" w:space="0" w:color="auto"/>
            <w:left w:val="none" w:sz="0" w:space="0" w:color="auto"/>
            <w:bottom w:val="none" w:sz="0" w:space="0" w:color="auto"/>
            <w:right w:val="none" w:sz="0" w:space="0" w:color="auto"/>
          </w:divBdr>
        </w:div>
        <w:div w:id="123012335">
          <w:marLeft w:val="0"/>
          <w:marRight w:val="0"/>
          <w:marTop w:val="0"/>
          <w:marBottom w:val="0"/>
          <w:divBdr>
            <w:top w:val="none" w:sz="0" w:space="0" w:color="auto"/>
            <w:left w:val="none" w:sz="0" w:space="0" w:color="auto"/>
            <w:bottom w:val="none" w:sz="0" w:space="0" w:color="auto"/>
            <w:right w:val="none" w:sz="0" w:space="0" w:color="auto"/>
          </w:divBdr>
        </w:div>
        <w:div w:id="123744255">
          <w:marLeft w:val="0"/>
          <w:marRight w:val="0"/>
          <w:marTop w:val="0"/>
          <w:marBottom w:val="0"/>
          <w:divBdr>
            <w:top w:val="none" w:sz="0" w:space="0" w:color="auto"/>
            <w:left w:val="none" w:sz="0" w:space="0" w:color="auto"/>
            <w:bottom w:val="none" w:sz="0" w:space="0" w:color="auto"/>
            <w:right w:val="none" w:sz="0" w:space="0" w:color="auto"/>
          </w:divBdr>
        </w:div>
        <w:div w:id="173423408">
          <w:marLeft w:val="0"/>
          <w:marRight w:val="0"/>
          <w:marTop w:val="0"/>
          <w:marBottom w:val="0"/>
          <w:divBdr>
            <w:top w:val="none" w:sz="0" w:space="0" w:color="auto"/>
            <w:left w:val="none" w:sz="0" w:space="0" w:color="auto"/>
            <w:bottom w:val="none" w:sz="0" w:space="0" w:color="auto"/>
            <w:right w:val="none" w:sz="0" w:space="0" w:color="auto"/>
          </w:divBdr>
        </w:div>
        <w:div w:id="192963000">
          <w:marLeft w:val="0"/>
          <w:marRight w:val="0"/>
          <w:marTop w:val="0"/>
          <w:marBottom w:val="0"/>
          <w:divBdr>
            <w:top w:val="none" w:sz="0" w:space="0" w:color="auto"/>
            <w:left w:val="none" w:sz="0" w:space="0" w:color="auto"/>
            <w:bottom w:val="none" w:sz="0" w:space="0" w:color="auto"/>
            <w:right w:val="none" w:sz="0" w:space="0" w:color="auto"/>
          </w:divBdr>
        </w:div>
        <w:div w:id="203374227">
          <w:marLeft w:val="0"/>
          <w:marRight w:val="0"/>
          <w:marTop w:val="0"/>
          <w:marBottom w:val="0"/>
          <w:divBdr>
            <w:top w:val="none" w:sz="0" w:space="0" w:color="auto"/>
            <w:left w:val="none" w:sz="0" w:space="0" w:color="auto"/>
            <w:bottom w:val="none" w:sz="0" w:space="0" w:color="auto"/>
            <w:right w:val="none" w:sz="0" w:space="0" w:color="auto"/>
          </w:divBdr>
        </w:div>
        <w:div w:id="216019489">
          <w:marLeft w:val="0"/>
          <w:marRight w:val="0"/>
          <w:marTop w:val="0"/>
          <w:marBottom w:val="0"/>
          <w:divBdr>
            <w:top w:val="none" w:sz="0" w:space="0" w:color="auto"/>
            <w:left w:val="none" w:sz="0" w:space="0" w:color="auto"/>
            <w:bottom w:val="none" w:sz="0" w:space="0" w:color="auto"/>
            <w:right w:val="none" w:sz="0" w:space="0" w:color="auto"/>
          </w:divBdr>
        </w:div>
        <w:div w:id="224099643">
          <w:marLeft w:val="0"/>
          <w:marRight w:val="0"/>
          <w:marTop w:val="0"/>
          <w:marBottom w:val="0"/>
          <w:divBdr>
            <w:top w:val="none" w:sz="0" w:space="0" w:color="auto"/>
            <w:left w:val="none" w:sz="0" w:space="0" w:color="auto"/>
            <w:bottom w:val="none" w:sz="0" w:space="0" w:color="auto"/>
            <w:right w:val="none" w:sz="0" w:space="0" w:color="auto"/>
          </w:divBdr>
        </w:div>
        <w:div w:id="225842222">
          <w:marLeft w:val="0"/>
          <w:marRight w:val="0"/>
          <w:marTop w:val="0"/>
          <w:marBottom w:val="0"/>
          <w:divBdr>
            <w:top w:val="none" w:sz="0" w:space="0" w:color="auto"/>
            <w:left w:val="none" w:sz="0" w:space="0" w:color="auto"/>
            <w:bottom w:val="none" w:sz="0" w:space="0" w:color="auto"/>
            <w:right w:val="none" w:sz="0" w:space="0" w:color="auto"/>
          </w:divBdr>
        </w:div>
        <w:div w:id="243729722">
          <w:marLeft w:val="0"/>
          <w:marRight w:val="0"/>
          <w:marTop w:val="0"/>
          <w:marBottom w:val="0"/>
          <w:divBdr>
            <w:top w:val="none" w:sz="0" w:space="0" w:color="auto"/>
            <w:left w:val="none" w:sz="0" w:space="0" w:color="auto"/>
            <w:bottom w:val="none" w:sz="0" w:space="0" w:color="auto"/>
            <w:right w:val="none" w:sz="0" w:space="0" w:color="auto"/>
          </w:divBdr>
        </w:div>
        <w:div w:id="266811220">
          <w:marLeft w:val="0"/>
          <w:marRight w:val="0"/>
          <w:marTop w:val="0"/>
          <w:marBottom w:val="0"/>
          <w:divBdr>
            <w:top w:val="none" w:sz="0" w:space="0" w:color="auto"/>
            <w:left w:val="none" w:sz="0" w:space="0" w:color="auto"/>
            <w:bottom w:val="none" w:sz="0" w:space="0" w:color="auto"/>
            <w:right w:val="none" w:sz="0" w:space="0" w:color="auto"/>
          </w:divBdr>
        </w:div>
        <w:div w:id="275254354">
          <w:marLeft w:val="0"/>
          <w:marRight w:val="0"/>
          <w:marTop w:val="0"/>
          <w:marBottom w:val="0"/>
          <w:divBdr>
            <w:top w:val="none" w:sz="0" w:space="0" w:color="auto"/>
            <w:left w:val="none" w:sz="0" w:space="0" w:color="auto"/>
            <w:bottom w:val="none" w:sz="0" w:space="0" w:color="auto"/>
            <w:right w:val="none" w:sz="0" w:space="0" w:color="auto"/>
          </w:divBdr>
        </w:div>
        <w:div w:id="277296332">
          <w:marLeft w:val="0"/>
          <w:marRight w:val="0"/>
          <w:marTop w:val="0"/>
          <w:marBottom w:val="0"/>
          <w:divBdr>
            <w:top w:val="none" w:sz="0" w:space="0" w:color="auto"/>
            <w:left w:val="none" w:sz="0" w:space="0" w:color="auto"/>
            <w:bottom w:val="none" w:sz="0" w:space="0" w:color="auto"/>
            <w:right w:val="none" w:sz="0" w:space="0" w:color="auto"/>
          </w:divBdr>
        </w:div>
        <w:div w:id="278725375">
          <w:marLeft w:val="0"/>
          <w:marRight w:val="0"/>
          <w:marTop w:val="0"/>
          <w:marBottom w:val="0"/>
          <w:divBdr>
            <w:top w:val="none" w:sz="0" w:space="0" w:color="auto"/>
            <w:left w:val="none" w:sz="0" w:space="0" w:color="auto"/>
            <w:bottom w:val="none" w:sz="0" w:space="0" w:color="auto"/>
            <w:right w:val="none" w:sz="0" w:space="0" w:color="auto"/>
          </w:divBdr>
        </w:div>
        <w:div w:id="289749965">
          <w:marLeft w:val="0"/>
          <w:marRight w:val="0"/>
          <w:marTop w:val="0"/>
          <w:marBottom w:val="0"/>
          <w:divBdr>
            <w:top w:val="none" w:sz="0" w:space="0" w:color="auto"/>
            <w:left w:val="none" w:sz="0" w:space="0" w:color="auto"/>
            <w:bottom w:val="none" w:sz="0" w:space="0" w:color="auto"/>
            <w:right w:val="none" w:sz="0" w:space="0" w:color="auto"/>
          </w:divBdr>
        </w:div>
        <w:div w:id="297613407">
          <w:marLeft w:val="0"/>
          <w:marRight w:val="0"/>
          <w:marTop w:val="0"/>
          <w:marBottom w:val="0"/>
          <w:divBdr>
            <w:top w:val="none" w:sz="0" w:space="0" w:color="auto"/>
            <w:left w:val="none" w:sz="0" w:space="0" w:color="auto"/>
            <w:bottom w:val="none" w:sz="0" w:space="0" w:color="auto"/>
            <w:right w:val="none" w:sz="0" w:space="0" w:color="auto"/>
          </w:divBdr>
        </w:div>
        <w:div w:id="300771447">
          <w:marLeft w:val="0"/>
          <w:marRight w:val="0"/>
          <w:marTop w:val="0"/>
          <w:marBottom w:val="0"/>
          <w:divBdr>
            <w:top w:val="none" w:sz="0" w:space="0" w:color="auto"/>
            <w:left w:val="none" w:sz="0" w:space="0" w:color="auto"/>
            <w:bottom w:val="none" w:sz="0" w:space="0" w:color="auto"/>
            <w:right w:val="none" w:sz="0" w:space="0" w:color="auto"/>
          </w:divBdr>
        </w:div>
        <w:div w:id="302808914">
          <w:marLeft w:val="0"/>
          <w:marRight w:val="0"/>
          <w:marTop w:val="0"/>
          <w:marBottom w:val="0"/>
          <w:divBdr>
            <w:top w:val="none" w:sz="0" w:space="0" w:color="auto"/>
            <w:left w:val="none" w:sz="0" w:space="0" w:color="auto"/>
            <w:bottom w:val="none" w:sz="0" w:space="0" w:color="auto"/>
            <w:right w:val="none" w:sz="0" w:space="0" w:color="auto"/>
          </w:divBdr>
        </w:div>
        <w:div w:id="305009991">
          <w:marLeft w:val="0"/>
          <w:marRight w:val="0"/>
          <w:marTop w:val="0"/>
          <w:marBottom w:val="0"/>
          <w:divBdr>
            <w:top w:val="none" w:sz="0" w:space="0" w:color="auto"/>
            <w:left w:val="none" w:sz="0" w:space="0" w:color="auto"/>
            <w:bottom w:val="none" w:sz="0" w:space="0" w:color="auto"/>
            <w:right w:val="none" w:sz="0" w:space="0" w:color="auto"/>
          </w:divBdr>
        </w:div>
        <w:div w:id="355231596">
          <w:marLeft w:val="0"/>
          <w:marRight w:val="0"/>
          <w:marTop w:val="0"/>
          <w:marBottom w:val="0"/>
          <w:divBdr>
            <w:top w:val="none" w:sz="0" w:space="0" w:color="auto"/>
            <w:left w:val="none" w:sz="0" w:space="0" w:color="auto"/>
            <w:bottom w:val="none" w:sz="0" w:space="0" w:color="auto"/>
            <w:right w:val="none" w:sz="0" w:space="0" w:color="auto"/>
          </w:divBdr>
        </w:div>
        <w:div w:id="357237287">
          <w:marLeft w:val="0"/>
          <w:marRight w:val="0"/>
          <w:marTop w:val="0"/>
          <w:marBottom w:val="0"/>
          <w:divBdr>
            <w:top w:val="none" w:sz="0" w:space="0" w:color="auto"/>
            <w:left w:val="none" w:sz="0" w:space="0" w:color="auto"/>
            <w:bottom w:val="none" w:sz="0" w:space="0" w:color="auto"/>
            <w:right w:val="none" w:sz="0" w:space="0" w:color="auto"/>
          </w:divBdr>
        </w:div>
        <w:div w:id="381560406">
          <w:marLeft w:val="0"/>
          <w:marRight w:val="0"/>
          <w:marTop w:val="0"/>
          <w:marBottom w:val="0"/>
          <w:divBdr>
            <w:top w:val="none" w:sz="0" w:space="0" w:color="auto"/>
            <w:left w:val="none" w:sz="0" w:space="0" w:color="auto"/>
            <w:bottom w:val="none" w:sz="0" w:space="0" w:color="auto"/>
            <w:right w:val="none" w:sz="0" w:space="0" w:color="auto"/>
          </w:divBdr>
        </w:div>
        <w:div w:id="385492155">
          <w:marLeft w:val="0"/>
          <w:marRight w:val="0"/>
          <w:marTop w:val="0"/>
          <w:marBottom w:val="0"/>
          <w:divBdr>
            <w:top w:val="none" w:sz="0" w:space="0" w:color="auto"/>
            <w:left w:val="none" w:sz="0" w:space="0" w:color="auto"/>
            <w:bottom w:val="none" w:sz="0" w:space="0" w:color="auto"/>
            <w:right w:val="none" w:sz="0" w:space="0" w:color="auto"/>
          </w:divBdr>
        </w:div>
        <w:div w:id="404913897">
          <w:marLeft w:val="0"/>
          <w:marRight w:val="0"/>
          <w:marTop w:val="0"/>
          <w:marBottom w:val="0"/>
          <w:divBdr>
            <w:top w:val="none" w:sz="0" w:space="0" w:color="auto"/>
            <w:left w:val="none" w:sz="0" w:space="0" w:color="auto"/>
            <w:bottom w:val="none" w:sz="0" w:space="0" w:color="auto"/>
            <w:right w:val="none" w:sz="0" w:space="0" w:color="auto"/>
          </w:divBdr>
        </w:div>
        <w:div w:id="435903892">
          <w:marLeft w:val="0"/>
          <w:marRight w:val="0"/>
          <w:marTop w:val="0"/>
          <w:marBottom w:val="0"/>
          <w:divBdr>
            <w:top w:val="none" w:sz="0" w:space="0" w:color="auto"/>
            <w:left w:val="none" w:sz="0" w:space="0" w:color="auto"/>
            <w:bottom w:val="none" w:sz="0" w:space="0" w:color="auto"/>
            <w:right w:val="none" w:sz="0" w:space="0" w:color="auto"/>
          </w:divBdr>
        </w:div>
        <w:div w:id="456490047">
          <w:marLeft w:val="0"/>
          <w:marRight w:val="0"/>
          <w:marTop w:val="0"/>
          <w:marBottom w:val="0"/>
          <w:divBdr>
            <w:top w:val="none" w:sz="0" w:space="0" w:color="auto"/>
            <w:left w:val="none" w:sz="0" w:space="0" w:color="auto"/>
            <w:bottom w:val="none" w:sz="0" w:space="0" w:color="auto"/>
            <w:right w:val="none" w:sz="0" w:space="0" w:color="auto"/>
          </w:divBdr>
        </w:div>
        <w:div w:id="466244072">
          <w:marLeft w:val="0"/>
          <w:marRight w:val="0"/>
          <w:marTop w:val="0"/>
          <w:marBottom w:val="0"/>
          <w:divBdr>
            <w:top w:val="none" w:sz="0" w:space="0" w:color="auto"/>
            <w:left w:val="none" w:sz="0" w:space="0" w:color="auto"/>
            <w:bottom w:val="none" w:sz="0" w:space="0" w:color="auto"/>
            <w:right w:val="none" w:sz="0" w:space="0" w:color="auto"/>
          </w:divBdr>
        </w:div>
        <w:div w:id="469173242">
          <w:marLeft w:val="0"/>
          <w:marRight w:val="0"/>
          <w:marTop w:val="0"/>
          <w:marBottom w:val="0"/>
          <w:divBdr>
            <w:top w:val="none" w:sz="0" w:space="0" w:color="auto"/>
            <w:left w:val="none" w:sz="0" w:space="0" w:color="auto"/>
            <w:bottom w:val="none" w:sz="0" w:space="0" w:color="auto"/>
            <w:right w:val="none" w:sz="0" w:space="0" w:color="auto"/>
          </w:divBdr>
        </w:div>
        <w:div w:id="475219368">
          <w:marLeft w:val="0"/>
          <w:marRight w:val="0"/>
          <w:marTop w:val="0"/>
          <w:marBottom w:val="0"/>
          <w:divBdr>
            <w:top w:val="none" w:sz="0" w:space="0" w:color="auto"/>
            <w:left w:val="none" w:sz="0" w:space="0" w:color="auto"/>
            <w:bottom w:val="none" w:sz="0" w:space="0" w:color="auto"/>
            <w:right w:val="none" w:sz="0" w:space="0" w:color="auto"/>
          </w:divBdr>
        </w:div>
        <w:div w:id="486022129">
          <w:marLeft w:val="0"/>
          <w:marRight w:val="0"/>
          <w:marTop w:val="0"/>
          <w:marBottom w:val="0"/>
          <w:divBdr>
            <w:top w:val="none" w:sz="0" w:space="0" w:color="auto"/>
            <w:left w:val="none" w:sz="0" w:space="0" w:color="auto"/>
            <w:bottom w:val="none" w:sz="0" w:space="0" w:color="auto"/>
            <w:right w:val="none" w:sz="0" w:space="0" w:color="auto"/>
          </w:divBdr>
        </w:div>
        <w:div w:id="506094166">
          <w:marLeft w:val="0"/>
          <w:marRight w:val="0"/>
          <w:marTop w:val="0"/>
          <w:marBottom w:val="0"/>
          <w:divBdr>
            <w:top w:val="none" w:sz="0" w:space="0" w:color="auto"/>
            <w:left w:val="none" w:sz="0" w:space="0" w:color="auto"/>
            <w:bottom w:val="none" w:sz="0" w:space="0" w:color="auto"/>
            <w:right w:val="none" w:sz="0" w:space="0" w:color="auto"/>
          </w:divBdr>
        </w:div>
        <w:div w:id="514685964">
          <w:marLeft w:val="0"/>
          <w:marRight w:val="0"/>
          <w:marTop w:val="0"/>
          <w:marBottom w:val="0"/>
          <w:divBdr>
            <w:top w:val="none" w:sz="0" w:space="0" w:color="auto"/>
            <w:left w:val="none" w:sz="0" w:space="0" w:color="auto"/>
            <w:bottom w:val="none" w:sz="0" w:space="0" w:color="auto"/>
            <w:right w:val="none" w:sz="0" w:space="0" w:color="auto"/>
          </w:divBdr>
        </w:div>
        <w:div w:id="517668876">
          <w:marLeft w:val="0"/>
          <w:marRight w:val="0"/>
          <w:marTop w:val="0"/>
          <w:marBottom w:val="0"/>
          <w:divBdr>
            <w:top w:val="none" w:sz="0" w:space="0" w:color="auto"/>
            <w:left w:val="none" w:sz="0" w:space="0" w:color="auto"/>
            <w:bottom w:val="none" w:sz="0" w:space="0" w:color="auto"/>
            <w:right w:val="none" w:sz="0" w:space="0" w:color="auto"/>
          </w:divBdr>
        </w:div>
        <w:div w:id="518278255">
          <w:marLeft w:val="0"/>
          <w:marRight w:val="0"/>
          <w:marTop w:val="0"/>
          <w:marBottom w:val="0"/>
          <w:divBdr>
            <w:top w:val="none" w:sz="0" w:space="0" w:color="auto"/>
            <w:left w:val="none" w:sz="0" w:space="0" w:color="auto"/>
            <w:bottom w:val="none" w:sz="0" w:space="0" w:color="auto"/>
            <w:right w:val="none" w:sz="0" w:space="0" w:color="auto"/>
          </w:divBdr>
        </w:div>
        <w:div w:id="520238183">
          <w:marLeft w:val="0"/>
          <w:marRight w:val="0"/>
          <w:marTop w:val="0"/>
          <w:marBottom w:val="0"/>
          <w:divBdr>
            <w:top w:val="none" w:sz="0" w:space="0" w:color="auto"/>
            <w:left w:val="none" w:sz="0" w:space="0" w:color="auto"/>
            <w:bottom w:val="none" w:sz="0" w:space="0" w:color="auto"/>
            <w:right w:val="none" w:sz="0" w:space="0" w:color="auto"/>
          </w:divBdr>
        </w:div>
        <w:div w:id="528615065">
          <w:marLeft w:val="0"/>
          <w:marRight w:val="0"/>
          <w:marTop w:val="0"/>
          <w:marBottom w:val="0"/>
          <w:divBdr>
            <w:top w:val="none" w:sz="0" w:space="0" w:color="auto"/>
            <w:left w:val="none" w:sz="0" w:space="0" w:color="auto"/>
            <w:bottom w:val="none" w:sz="0" w:space="0" w:color="auto"/>
            <w:right w:val="none" w:sz="0" w:space="0" w:color="auto"/>
          </w:divBdr>
        </w:div>
        <w:div w:id="532814268">
          <w:marLeft w:val="0"/>
          <w:marRight w:val="0"/>
          <w:marTop w:val="0"/>
          <w:marBottom w:val="0"/>
          <w:divBdr>
            <w:top w:val="none" w:sz="0" w:space="0" w:color="auto"/>
            <w:left w:val="none" w:sz="0" w:space="0" w:color="auto"/>
            <w:bottom w:val="none" w:sz="0" w:space="0" w:color="auto"/>
            <w:right w:val="none" w:sz="0" w:space="0" w:color="auto"/>
          </w:divBdr>
        </w:div>
        <w:div w:id="544753252">
          <w:marLeft w:val="0"/>
          <w:marRight w:val="0"/>
          <w:marTop w:val="0"/>
          <w:marBottom w:val="0"/>
          <w:divBdr>
            <w:top w:val="none" w:sz="0" w:space="0" w:color="auto"/>
            <w:left w:val="none" w:sz="0" w:space="0" w:color="auto"/>
            <w:bottom w:val="none" w:sz="0" w:space="0" w:color="auto"/>
            <w:right w:val="none" w:sz="0" w:space="0" w:color="auto"/>
          </w:divBdr>
        </w:div>
        <w:div w:id="548494620">
          <w:marLeft w:val="0"/>
          <w:marRight w:val="0"/>
          <w:marTop w:val="0"/>
          <w:marBottom w:val="0"/>
          <w:divBdr>
            <w:top w:val="none" w:sz="0" w:space="0" w:color="auto"/>
            <w:left w:val="none" w:sz="0" w:space="0" w:color="auto"/>
            <w:bottom w:val="none" w:sz="0" w:space="0" w:color="auto"/>
            <w:right w:val="none" w:sz="0" w:space="0" w:color="auto"/>
          </w:divBdr>
        </w:div>
        <w:div w:id="551769619">
          <w:marLeft w:val="0"/>
          <w:marRight w:val="0"/>
          <w:marTop w:val="0"/>
          <w:marBottom w:val="0"/>
          <w:divBdr>
            <w:top w:val="none" w:sz="0" w:space="0" w:color="auto"/>
            <w:left w:val="none" w:sz="0" w:space="0" w:color="auto"/>
            <w:bottom w:val="none" w:sz="0" w:space="0" w:color="auto"/>
            <w:right w:val="none" w:sz="0" w:space="0" w:color="auto"/>
          </w:divBdr>
        </w:div>
        <w:div w:id="552235561">
          <w:marLeft w:val="0"/>
          <w:marRight w:val="0"/>
          <w:marTop w:val="0"/>
          <w:marBottom w:val="0"/>
          <w:divBdr>
            <w:top w:val="none" w:sz="0" w:space="0" w:color="auto"/>
            <w:left w:val="none" w:sz="0" w:space="0" w:color="auto"/>
            <w:bottom w:val="none" w:sz="0" w:space="0" w:color="auto"/>
            <w:right w:val="none" w:sz="0" w:space="0" w:color="auto"/>
          </w:divBdr>
        </w:div>
        <w:div w:id="555699807">
          <w:marLeft w:val="0"/>
          <w:marRight w:val="0"/>
          <w:marTop w:val="0"/>
          <w:marBottom w:val="0"/>
          <w:divBdr>
            <w:top w:val="none" w:sz="0" w:space="0" w:color="auto"/>
            <w:left w:val="none" w:sz="0" w:space="0" w:color="auto"/>
            <w:bottom w:val="none" w:sz="0" w:space="0" w:color="auto"/>
            <w:right w:val="none" w:sz="0" w:space="0" w:color="auto"/>
          </w:divBdr>
        </w:div>
        <w:div w:id="569115022">
          <w:marLeft w:val="0"/>
          <w:marRight w:val="0"/>
          <w:marTop w:val="0"/>
          <w:marBottom w:val="0"/>
          <w:divBdr>
            <w:top w:val="none" w:sz="0" w:space="0" w:color="auto"/>
            <w:left w:val="none" w:sz="0" w:space="0" w:color="auto"/>
            <w:bottom w:val="none" w:sz="0" w:space="0" w:color="auto"/>
            <w:right w:val="none" w:sz="0" w:space="0" w:color="auto"/>
          </w:divBdr>
        </w:div>
        <w:div w:id="569468199">
          <w:marLeft w:val="0"/>
          <w:marRight w:val="0"/>
          <w:marTop w:val="0"/>
          <w:marBottom w:val="0"/>
          <w:divBdr>
            <w:top w:val="none" w:sz="0" w:space="0" w:color="auto"/>
            <w:left w:val="none" w:sz="0" w:space="0" w:color="auto"/>
            <w:bottom w:val="none" w:sz="0" w:space="0" w:color="auto"/>
            <w:right w:val="none" w:sz="0" w:space="0" w:color="auto"/>
          </w:divBdr>
        </w:div>
        <w:div w:id="570847189">
          <w:marLeft w:val="0"/>
          <w:marRight w:val="0"/>
          <w:marTop w:val="0"/>
          <w:marBottom w:val="0"/>
          <w:divBdr>
            <w:top w:val="none" w:sz="0" w:space="0" w:color="auto"/>
            <w:left w:val="none" w:sz="0" w:space="0" w:color="auto"/>
            <w:bottom w:val="none" w:sz="0" w:space="0" w:color="auto"/>
            <w:right w:val="none" w:sz="0" w:space="0" w:color="auto"/>
          </w:divBdr>
        </w:div>
        <w:div w:id="571238388">
          <w:marLeft w:val="0"/>
          <w:marRight w:val="0"/>
          <w:marTop w:val="0"/>
          <w:marBottom w:val="0"/>
          <w:divBdr>
            <w:top w:val="none" w:sz="0" w:space="0" w:color="auto"/>
            <w:left w:val="none" w:sz="0" w:space="0" w:color="auto"/>
            <w:bottom w:val="none" w:sz="0" w:space="0" w:color="auto"/>
            <w:right w:val="none" w:sz="0" w:space="0" w:color="auto"/>
          </w:divBdr>
        </w:div>
        <w:div w:id="584073499">
          <w:marLeft w:val="0"/>
          <w:marRight w:val="0"/>
          <w:marTop w:val="0"/>
          <w:marBottom w:val="0"/>
          <w:divBdr>
            <w:top w:val="none" w:sz="0" w:space="0" w:color="auto"/>
            <w:left w:val="none" w:sz="0" w:space="0" w:color="auto"/>
            <w:bottom w:val="none" w:sz="0" w:space="0" w:color="auto"/>
            <w:right w:val="none" w:sz="0" w:space="0" w:color="auto"/>
          </w:divBdr>
        </w:div>
        <w:div w:id="585919044">
          <w:marLeft w:val="0"/>
          <w:marRight w:val="0"/>
          <w:marTop w:val="0"/>
          <w:marBottom w:val="0"/>
          <w:divBdr>
            <w:top w:val="none" w:sz="0" w:space="0" w:color="auto"/>
            <w:left w:val="none" w:sz="0" w:space="0" w:color="auto"/>
            <w:bottom w:val="none" w:sz="0" w:space="0" w:color="auto"/>
            <w:right w:val="none" w:sz="0" w:space="0" w:color="auto"/>
          </w:divBdr>
        </w:div>
        <w:div w:id="587810389">
          <w:marLeft w:val="0"/>
          <w:marRight w:val="0"/>
          <w:marTop w:val="0"/>
          <w:marBottom w:val="0"/>
          <w:divBdr>
            <w:top w:val="none" w:sz="0" w:space="0" w:color="auto"/>
            <w:left w:val="none" w:sz="0" w:space="0" w:color="auto"/>
            <w:bottom w:val="none" w:sz="0" w:space="0" w:color="auto"/>
            <w:right w:val="none" w:sz="0" w:space="0" w:color="auto"/>
          </w:divBdr>
        </w:div>
        <w:div w:id="596600099">
          <w:marLeft w:val="0"/>
          <w:marRight w:val="0"/>
          <w:marTop w:val="0"/>
          <w:marBottom w:val="0"/>
          <w:divBdr>
            <w:top w:val="none" w:sz="0" w:space="0" w:color="auto"/>
            <w:left w:val="none" w:sz="0" w:space="0" w:color="auto"/>
            <w:bottom w:val="none" w:sz="0" w:space="0" w:color="auto"/>
            <w:right w:val="none" w:sz="0" w:space="0" w:color="auto"/>
          </w:divBdr>
        </w:div>
        <w:div w:id="600995886">
          <w:marLeft w:val="0"/>
          <w:marRight w:val="0"/>
          <w:marTop w:val="0"/>
          <w:marBottom w:val="0"/>
          <w:divBdr>
            <w:top w:val="none" w:sz="0" w:space="0" w:color="auto"/>
            <w:left w:val="none" w:sz="0" w:space="0" w:color="auto"/>
            <w:bottom w:val="none" w:sz="0" w:space="0" w:color="auto"/>
            <w:right w:val="none" w:sz="0" w:space="0" w:color="auto"/>
          </w:divBdr>
        </w:div>
        <w:div w:id="615451065">
          <w:marLeft w:val="0"/>
          <w:marRight w:val="0"/>
          <w:marTop w:val="0"/>
          <w:marBottom w:val="0"/>
          <w:divBdr>
            <w:top w:val="none" w:sz="0" w:space="0" w:color="auto"/>
            <w:left w:val="none" w:sz="0" w:space="0" w:color="auto"/>
            <w:bottom w:val="none" w:sz="0" w:space="0" w:color="auto"/>
            <w:right w:val="none" w:sz="0" w:space="0" w:color="auto"/>
          </w:divBdr>
        </w:div>
        <w:div w:id="630594948">
          <w:marLeft w:val="0"/>
          <w:marRight w:val="0"/>
          <w:marTop w:val="0"/>
          <w:marBottom w:val="0"/>
          <w:divBdr>
            <w:top w:val="none" w:sz="0" w:space="0" w:color="auto"/>
            <w:left w:val="none" w:sz="0" w:space="0" w:color="auto"/>
            <w:bottom w:val="none" w:sz="0" w:space="0" w:color="auto"/>
            <w:right w:val="none" w:sz="0" w:space="0" w:color="auto"/>
          </w:divBdr>
        </w:div>
        <w:div w:id="632448129">
          <w:marLeft w:val="0"/>
          <w:marRight w:val="0"/>
          <w:marTop w:val="0"/>
          <w:marBottom w:val="0"/>
          <w:divBdr>
            <w:top w:val="none" w:sz="0" w:space="0" w:color="auto"/>
            <w:left w:val="none" w:sz="0" w:space="0" w:color="auto"/>
            <w:bottom w:val="none" w:sz="0" w:space="0" w:color="auto"/>
            <w:right w:val="none" w:sz="0" w:space="0" w:color="auto"/>
          </w:divBdr>
        </w:div>
        <w:div w:id="656885823">
          <w:marLeft w:val="0"/>
          <w:marRight w:val="0"/>
          <w:marTop w:val="0"/>
          <w:marBottom w:val="0"/>
          <w:divBdr>
            <w:top w:val="none" w:sz="0" w:space="0" w:color="auto"/>
            <w:left w:val="none" w:sz="0" w:space="0" w:color="auto"/>
            <w:bottom w:val="none" w:sz="0" w:space="0" w:color="auto"/>
            <w:right w:val="none" w:sz="0" w:space="0" w:color="auto"/>
          </w:divBdr>
        </w:div>
        <w:div w:id="674183866">
          <w:marLeft w:val="0"/>
          <w:marRight w:val="0"/>
          <w:marTop w:val="0"/>
          <w:marBottom w:val="0"/>
          <w:divBdr>
            <w:top w:val="none" w:sz="0" w:space="0" w:color="auto"/>
            <w:left w:val="none" w:sz="0" w:space="0" w:color="auto"/>
            <w:bottom w:val="none" w:sz="0" w:space="0" w:color="auto"/>
            <w:right w:val="none" w:sz="0" w:space="0" w:color="auto"/>
          </w:divBdr>
        </w:div>
        <w:div w:id="674381308">
          <w:marLeft w:val="0"/>
          <w:marRight w:val="0"/>
          <w:marTop w:val="0"/>
          <w:marBottom w:val="0"/>
          <w:divBdr>
            <w:top w:val="none" w:sz="0" w:space="0" w:color="auto"/>
            <w:left w:val="none" w:sz="0" w:space="0" w:color="auto"/>
            <w:bottom w:val="none" w:sz="0" w:space="0" w:color="auto"/>
            <w:right w:val="none" w:sz="0" w:space="0" w:color="auto"/>
          </w:divBdr>
        </w:div>
        <w:div w:id="684939560">
          <w:marLeft w:val="0"/>
          <w:marRight w:val="0"/>
          <w:marTop w:val="0"/>
          <w:marBottom w:val="0"/>
          <w:divBdr>
            <w:top w:val="none" w:sz="0" w:space="0" w:color="auto"/>
            <w:left w:val="none" w:sz="0" w:space="0" w:color="auto"/>
            <w:bottom w:val="none" w:sz="0" w:space="0" w:color="auto"/>
            <w:right w:val="none" w:sz="0" w:space="0" w:color="auto"/>
          </w:divBdr>
        </w:div>
        <w:div w:id="700277194">
          <w:marLeft w:val="0"/>
          <w:marRight w:val="0"/>
          <w:marTop w:val="0"/>
          <w:marBottom w:val="0"/>
          <w:divBdr>
            <w:top w:val="none" w:sz="0" w:space="0" w:color="auto"/>
            <w:left w:val="none" w:sz="0" w:space="0" w:color="auto"/>
            <w:bottom w:val="none" w:sz="0" w:space="0" w:color="auto"/>
            <w:right w:val="none" w:sz="0" w:space="0" w:color="auto"/>
          </w:divBdr>
        </w:div>
        <w:div w:id="701396293">
          <w:marLeft w:val="0"/>
          <w:marRight w:val="0"/>
          <w:marTop w:val="0"/>
          <w:marBottom w:val="0"/>
          <w:divBdr>
            <w:top w:val="none" w:sz="0" w:space="0" w:color="auto"/>
            <w:left w:val="none" w:sz="0" w:space="0" w:color="auto"/>
            <w:bottom w:val="none" w:sz="0" w:space="0" w:color="auto"/>
            <w:right w:val="none" w:sz="0" w:space="0" w:color="auto"/>
          </w:divBdr>
        </w:div>
        <w:div w:id="710305887">
          <w:marLeft w:val="0"/>
          <w:marRight w:val="0"/>
          <w:marTop w:val="0"/>
          <w:marBottom w:val="0"/>
          <w:divBdr>
            <w:top w:val="none" w:sz="0" w:space="0" w:color="auto"/>
            <w:left w:val="none" w:sz="0" w:space="0" w:color="auto"/>
            <w:bottom w:val="none" w:sz="0" w:space="0" w:color="auto"/>
            <w:right w:val="none" w:sz="0" w:space="0" w:color="auto"/>
          </w:divBdr>
        </w:div>
        <w:div w:id="716127098">
          <w:marLeft w:val="0"/>
          <w:marRight w:val="0"/>
          <w:marTop w:val="0"/>
          <w:marBottom w:val="0"/>
          <w:divBdr>
            <w:top w:val="none" w:sz="0" w:space="0" w:color="auto"/>
            <w:left w:val="none" w:sz="0" w:space="0" w:color="auto"/>
            <w:bottom w:val="none" w:sz="0" w:space="0" w:color="auto"/>
            <w:right w:val="none" w:sz="0" w:space="0" w:color="auto"/>
          </w:divBdr>
        </w:div>
        <w:div w:id="722756585">
          <w:marLeft w:val="0"/>
          <w:marRight w:val="0"/>
          <w:marTop w:val="0"/>
          <w:marBottom w:val="0"/>
          <w:divBdr>
            <w:top w:val="none" w:sz="0" w:space="0" w:color="auto"/>
            <w:left w:val="none" w:sz="0" w:space="0" w:color="auto"/>
            <w:bottom w:val="none" w:sz="0" w:space="0" w:color="auto"/>
            <w:right w:val="none" w:sz="0" w:space="0" w:color="auto"/>
          </w:divBdr>
        </w:div>
        <w:div w:id="747965357">
          <w:marLeft w:val="0"/>
          <w:marRight w:val="0"/>
          <w:marTop w:val="0"/>
          <w:marBottom w:val="0"/>
          <w:divBdr>
            <w:top w:val="none" w:sz="0" w:space="0" w:color="auto"/>
            <w:left w:val="none" w:sz="0" w:space="0" w:color="auto"/>
            <w:bottom w:val="none" w:sz="0" w:space="0" w:color="auto"/>
            <w:right w:val="none" w:sz="0" w:space="0" w:color="auto"/>
          </w:divBdr>
        </w:div>
        <w:div w:id="752434666">
          <w:marLeft w:val="0"/>
          <w:marRight w:val="0"/>
          <w:marTop w:val="0"/>
          <w:marBottom w:val="0"/>
          <w:divBdr>
            <w:top w:val="none" w:sz="0" w:space="0" w:color="auto"/>
            <w:left w:val="none" w:sz="0" w:space="0" w:color="auto"/>
            <w:bottom w:val="none" w:sz="0" w:space="0" w:color="auto"/>
            <w:right w:val="none" w:sz="0" w:space="0" w:color="auto"/>
          </w:divBdr>
        </w:div>
        <w:div w:id="778067047">
          <w:marLeft w:val="0"/>
          <w:marRight w:val="0"/>
          <w:marTop w:val="0"/>
          <w:marBottom w:val="0"/>
          <w:divBdr>
            <w:top w:val="none" w:sz="0" w:space="0" w:color="auto"/>
            <w:left w:val="none" w:sz="0" w:space="0" w:color="auto"/>
            <w:bottom w:val="none" w:sz="0" w:space="0" w:color="auto"/>
            <w:right w:val="none" w:sz="0" w:space="0" w:color="auto"/>
          </w:divBdr>
        </w:div>
        <w:div w:id="778337769">
          <w:marLeft w:val="0"/>
          <w:marRight w:val="0"/>
          <w:marTop w:val="0"/>
          <w:marBottom w:val="0"/>
          <w:divBdr>
            <w:top w:val="none" w:sz="0" w:space="0" w:color="auto"/>
            <w:left w:val="none" w:sz="0" w:space="0" w:color="auto"/>
            <w:bottom w:val="none" w:sz="0" w:space="0" w:color="auto"/>
            <w:right w:val="none" w:sz="0" w:space="0" w:color="auto"/>
          </w:divBdr>
        </w:div>
        <w:div w:id="786124766">
          <w:marLeft w:val="0"/>
          <w:marRight w:val="0"/>
          <w:marTop w:val="0"/>
          <w:marBottom w:val="0"/>
          <w:divBdr>
            <w:top w:val="none" w:sz="0" w:space="0" w:color="auto"/>
            <w:left w:val="none" w:sz="0" w:space="0" w:color="auto"/>
            <w:bottom w:val="none" w:sz="0" w:space="0" w:color="auto"/>
            <w:right w:val="none" w:sz="0" w:space="0" w:color="auto"/>
          </w:divBdr>
        </w:div>
        <w:div w:id="798648359">
          <w:marLeft w:val="0"/>
          <w:marRight w:val="0"/>
          <w:marTop w:val="0"/>
          <w:marBottom w:val="0"/>
          <w:divBdr>
            <w:top w:val="none" w:sz="0" w:space="0" w:color="auto"/>
            <w:left w:val="none" w:sz="0" w:space="0" w:color="auto"/>
            <w:bottom w:val="none" w:sz="0" w:space="0" w:color="auto"/>
            <w:right w:val="none" w:sz="0" w:space="0" w:color="auto"/>
          </w:divBdr>
        </w:div>
        <w:div w:id="815681729">
          <w:marLeft w:val="0"/>
          <w:marRight w:val="0"/>
          <w:marTop w:val="0"/>
          <w:marBottom w:val="0"/>
          <w:divBdr>
            <w:top w:val="none" w:sz="0" w:space="0" w:color="auto"/>
            <w:left w:val="none" w:sz="0" w:space="0" w:color="auto"/>
            <w:bottom w:val="none" w:sz="0" w:space="0" w:color="auto"/>
            <w:right w:val="none" w:sz="0" w:space="0" w:color="auto"/>
          </w:divBdr>
        </w:div>
        <w:div w:id="824124384">
          <w:marLeft w:val="0"/>
          <w:marRight w:val="0"/>
          <w:marTop w:val="0"/>
          <w:marBottom w:val="0"/>
          <w:divBdr>
            <w:top w:val="none" w:sz="0" w:space="0" w:color="auto"/>
            <w:left w:val="none" w:sz="0" w:space="0" w:color="auto"/>
            <w:bottom w:val="none" w:sz="0" w:space="0" w:color="auto"/>
            <w:right w:val="none" w:sz="0" w:space="0" w:color="auto"/>
          </w:divBdr>
        </w:div>
        <w:div w:id="825320922">
          <w:marLeft w:val="0"/>
          <w:marRight w:val="0"/>
          <w:marTop w:val="0"/>
          <w:marBottom w:val="0"/>
          <w:divBdr>
            <w:top w:val="none" w:sz="0" w:space="0" w:color="auto"/>
            <w:left w:val="none" w:sz="0" w:space="0" w:color="auto"/>
            <w:bottom w:val="none" w:sz="0" w:space="0" w:color="auto"/>
            <w:right w:val="none" w:sz="0" w:space="0" w:color="auto"/>
          </w:divBdr>
        </w:div>
        <w:div w:id="828013254">
          <w:marLeft w:val="0"/>
          <w:marRight w:val="0"/>
          <w:marTop w:val="0"/>
          <w:marBottom w:val="0"/>
          <w:divBdr>
            <w:top w:val="none" w:sz="0" w:space="0" w:color="auto"/>
            <w:left w:val="none" w:sz="0" w:space="0" w:color="auto"/>
            <w:bottom w:val="none" w:sz="0" w:space="0" w:color="auto"/>
            <w:right w:val="none" w:sz="0" w:space="0" w:color="auto"/>
          </w:divBdr>
        </w:div>
        <w:div w:id="828594743">
          <w:marLeft w:val="0"/>
          <w:marRight w:val="0"/>
          <w:marTop w:val="0"/>
          <w:marBottom w:val="0"/>
          <w:divBdr>
            <w:top w:val="none" w:sz="0" w:space="0" w:color="auto"/>
            <w:left w:val="none" w:sz="0" w:space="0" w:color="auto"/>
            <w:bottom w:val="none" w:sz="0" w:space="0" w:color="auto"/>
            <w:right w:val="none" w:sz="0" w:space="0" w:color="auto"/>
          </w:divBdr>
        </w:div>
        <w:div w:id="835657521">
          <w:marLeft w:val="0"/>
          <w:marRight w:val="0"/>
          <w:marTop w:val="0"/>
          <w:marBottom w:val="0"/>
          <w:divBdr>
            <w:top w:val="none" w:sz="0" w:space="0" w:color="auto"/>
            <w:left w:val="none" w:sz="0" w:space="0" w:color="auto"/>
            <w:bottom w:val="none" w:sz="0" w:space="0" w:color="auto"/>
            <w:right w:val="none" w:sz="0" w:space="0" w:color="auto"/>
          </w:divBdr>
        </w:div>
        <w:div w:id="836308580">
          <w:marLeft w:val="0"/>
          <w:marRight w:val="0"/>
          <w:marTop w:val="0"/>
          <w:marBottom w:val="0"/>
          <w:divBdr>
            <w:top w:val="none" w:sz="0" w:space="0" w:color="auto"/>
            <w:left w:val="none" w:sz="0" w:space="0" w:color="auto"/>
            <w:bottom w:val="none" w:sz="0" w:space="0" w:color="auto"/>
            <w:right w:val="none" w:sz="0" w:space="0" w:color="auto"/>
          </w:divBdr>
        </w:div>
        <w:div w:id="842428170">
          <w:marLeft w:val="0"/>
          <w:marRight w:val="0"/>
          <w:marTop w:val="0"/>
          <w:marBottom w:val="0"/>
          <w:divBdr>
            <w:top w:val="none" w:sz="0" w:space="0" w:color="auto"/>
            <w:left w:val="none" w:sz="0" w:space="0" w:color="auto"/>
            <w:bottom w:val="none" w:sz="0" w:space="0" w:color="auto"/>
            <w:right w:val="none" w:sz="0" w:space="0" w:color="auto"/>
          </w:divBdr>
        </w:div>
        <w:div w:id="847332358">
          <w:marLeft w:val="0"/>
          <w:marRight w:val="0"/>
          <w:marTop w:val="0"/>
          <w:marBottom w:val="0"/>
          <w:divBdr>
            <w:top w:val="none" w:sz="0" w:space="0" w:color="auto"/>
            <w:left w:val="none" w:sz="0" w:space="0" w:color="auto"/>
            <w:bottom w:val="none" w:sz="0" w:space="0" w:color="auto"/>
            <w:right w:val="none" w:sz="0" w:space="0" w:color="auto"/>
          </w:divBdr>
        </w:div>
        <w:div w:id="848523369">
          <w:marLeft w:val="0"/>
          <w:marRight w:val="0"/>
          <w:marTop w:val="0"/>
          <w:marBottom w:val="0"/>
          <w:divBdr>
            <w:top w:val="none" w:sz="0" w:space="0" w:color="auto"/>
            <w:left w:val="none" w:sz="0" w:space="0" w:color="auto"/>
            <w:bottom w:val="none" w:sz="0" w:space="0" w:color="auto"/>
            <w:right w:val="none" w:sz="0" w:space="0" w:color="auto"/>
          </w:divBdr>
        </w:div>
        <w:div w:id="859317444">
          <w:marLeft w:val="0"/>
          <w:marRight w:val="0"/>
          <w:marTop w:val="0"/>
          <w:marBottom w:val="0"/>
          <w:divBdr>
            <w:top w:val="none" w:sz="0" w:space="0" w:color="auto"/>
            <w:left w:val="none" w:sz="0" w:space="0" w:color="auto"/>
            <w:bottom w:val="none" w:sz="0" w:space="0" w:color="auto"/>
            <w:right w:val="none" w:sz="0" w:space="0" w:color="auto"/>
          </w:divBdr>
        </w:div>
        <w:div w:id="871575384">
          <w:marLeft w:val="0"/>
          <w:marRight w:val="0"/>
          <w:marTop w:val="0"/>
          <w:marBottom w:val="0"/>
          <w:divBdr>
            <w:top w:val="none" w:sz="0" w:space="0" w:color="auto"/>
            <w:left w:val="none" w:sz="0" w:space="0" w:color="auto"/>
            <w:bottom w:val="none" w:sz="0" w:space="0" w:color="auto"/>
            <w:right w:val="none" w:sz="0" w:space="0" w:color="auto"/>
          </w:divBdr>
        </w:div>
        <w:div w:id="873540120">
          <w:marLeft w:val="0"/>
          <w:marRight w:val="0"/>
          <w:marTop w:val="0"/>
          <w:marBottom w:val="0"/>
          <w:divBdr>
            <w:top w:val="none" w:sz="0" w:space="0" w:color="auto"/>
            <w:left w:val="none" w:sz="0" w:space="0" w:color="auto"/>
            <w:bottom w:val="none" w:sz="0" w:space="0" w:color="auto"/>
            <w:right w:val="none" w:sz="0" w:space="0" w:color="auto"/>
          </w:divBdr>
        </w:div>
        <w:div w:id="922573059">
          <w:marLeft w:val="0"/>
          <w:marRight w:val="0"/>
          <w:marTop w:val="0"/>
          <w:marBottom w:val="0"/>
          <w:divBdr>
            <w:top w:val="none" w:sz="0" w:space="0" w:color="auto"/>
            <w:left w:val="none" w:sz="0" w:space="0" w:color="auto"/>
            <w:bottom w:val="none" w:sz="0" w:space="0" w:color="auto"/>
            <w:right w:val="none" w:sz="0" w:space="0" w:color="auto"/>
          </w:divBdr>
        </w:div>
        <w:div w:id="924458650">
          <w:marLeft w:val="0"/>
          <w:marRight w:val="0"/>
          <w:marTop w:val="0"/>
          <w:marBottom w:val="0"/>
          <w:divBdr>
            <w:top w:val="none" w:sz="0" w:space="0" w:color="auto"/>
            <w:left w:val="none" w:sz="0" w:space="0" w:color="auto"/>
            <w:bottom w:val="none" w:sz="0" w:space="0" w:color="auto"/>
            <w:right w:val="none" w:sz="0" w:space="0" w:color="auto"/>
          </w:divBdr>
        </w:div>
        <w:div w:id="925072178">
          <w:marLeft w:val="0"/>
          <w:marRight w:val="0"/>
          <w:marTop w:val="0"/>
          <w:marBottom w:val="0"/>
          <w:divBdr>
            <w:top w:val="none" w:sz="0" w:space="0" w:color="auto"/>
            <w:left w:val="none" w:sz="0" w:space="0" w:color="auto"/>
            <w:bottom w:val="none" w:sz="0" w:space="0" w:color="auto"/>
            <w:right w:val="none" w:sz="0" w:space="0" w:color="auto"/>
          </w:divBdr>
        </w:div>
        <w:div w:id="926111249">
          <w:marLeft w:val="0"/>
          <w:marRight w:val="0"/>
          <w:marTop w:val="0"/>
          <w:marBottom w:val="0"/>
          <w:divBdr>
            <w:top w:val="none" w:sz="0" w:space="0" w:color="auto"/>
            <w:left w:val="none" w:sz="0" w:space="0" w:color="auto"/>
            <w:bottom w:val="none" w:sz="0" w:space="0" w:color="auto"/>
            <w:right w:val="none" w:sz="0" w:space="0" w:color="auto"/>
          </w:divBdr>
        </w:div>
        <w:div w:id="947658267">
          <w:marLeft w:val="0"/>
          <w:marRight w:val="0"/>
          <w:marTop w:val="0"/>
          <w:marBottom w:val="0"/>
          <w:divBdr>
            <w:top w:val="none" w:sz="0" w:space="0" w:color="auto"/>
            <w:left w:val="none" w:sz="0" w:space="0" w:color="auto"/>
            <w:bottom w:val="none" w:sz="0" w:space="0" w:color="auto"/>
            <w:right w:val="none" w:sz="0" w:space="0" w:color="auto"/>
          </w:divBdr>
        </w:div>
        <w:div w:id="952632223">
          <w:marLeft w:val="0"/>
          <w:marRight w:val="0"/>
          <w:marTop w:val="0"/>
          <w:marBottom w:val="0"/>
          <w:divBdr>
            <w:top w:val="none" w:sz="0" w:space="0" w:color="auto"/>
            <w:left w:val="none" w:sz="0" w:space="0" w:color="auto"/>
            <w:bottom w:val="none" w:sz="0" w:space="0" w:color="auto"/>
            <w:right w:val="none" w:sz="0" w:space="0" w:color="auto"/>
          </w:divBdr>
        </w:div>
        <w:div w:id="971715640">
          <w:marLeft w:val="0"/>
          <w:marRight w:val="0"/>
          <w:marTop w:val="0"/>
          <w:marBottom w:val="0"/>
          <w:divBdr>
            <w:top w:val="none" w:sz="0" w:space="0" w:color="auto"/>
            <w:left w:val="none" w:sz="0" w:space="0" w:color="auto"/>
            <w:bottom w:val="none" w:sz="0" w:space="0" w:color="auto"/>
            <w:right w:val="none" w:sz="0" w:space="0" w:color="auto"/>
          </w:divBdr>
        </w:div>
        <w:div w:id="988366755">
          <w:marLeft w:val="0"/>
          <w:marRight w:val="0"/>
          <w:marTop w:val="0"/>
          <w:marBottom w:val="0"/>
          <w:divBdr>
            <w:top w:val="none" w:sz="0" w:space="0" w:color="auto"/>
            <w:left w:val="none" w:sz="0" w:space="0" w:color="auto"/>
            <w:bottom w:val="none" w:sz="0" w:space="0" w:color="auto"/>
            <w:right w:val="none" w:sz="0" w:space="0" w:color="auto"/>
          </w:divBdr>
        </w:div>
        <w:div w:id="996761003">
          <w:marLeft w:val="0"/>
          <w:marRight w:val="0"/>
          <w:marTop w:val="0"/>
          <w:marBottom w:val="0"/>
          <w:divBdr>
            <w:top w:val="none" w:sz="0" w:space="0" w:color="auto"/>
            <w:left w:val="none" w:sz="0" w:space="0" w:color="auto"/>
            <w:bottom w:val="none" w:sz="0" w:space="0" w:color="auto"/>
            <w:right w:val="none" w:sz="0" w:space="0" w:color="auto"/>
          </w:divBdr>
        </w:div>
        <w:div w:id="1013919865">
          <w:marLeft w:val="0"/>
          <w:marRight w:val="0"/>
          <w:marTop w:val="0"/>
          <w:marBottom w:val="0"/>
          <w:divBdr>
            <w:top w:val="none" w:sz="0" w:space="0" w:color="auto"/>
            <w:left w:val="none" w:sz="0" w:space="0" w:color="auto"/>
            <w:bottom w:val="none" w:sz="0" w:space="0" w:color="auto"/>
            <w:right w:val="none" w:sz="0" w:space="0" w:color="auto"/>
          </w:divBdr>
        </w:div>
        <w:div w:id="1041441528">
          <w:marLeft w:val="0"/>
          <w:marRight w:val="0"/>
          <w:marTop w:val="0"/>
          <w:marBottom w:val="0"/>
          <w:divBdr>
            <w:top w:val="none" w:sz="0" w:space="0" w:color="auto"/>
            <w:left w:val="none" w:sz="0" w:space="0" w:color="auto"/>
            <w:bottom w:val="none" w:sz="0" w:space="0" w:color="auto"/>
            <w:right w:val="none" w:sz="0" w:space="0" w:color="auto"/>
          </w:divBdr>
        </w:div>
        <w:div w:id="1045255150">
          <w:marLeft w:val="0"/>
          <w:marRight w:val="0"/>
          <w:marTop w:val="0"/>
          <w:marBottom w:val="0"/>
          <w:divBdr>
            <w:top w:val="none" w:sz="0" w:space="0" w:color="auto"/>
            <w:left w:val="none" w:sz="0" w:space="0" w:color="auto"/>
            <w:bottom w:val="none" w:sz="0" w:space="0" w:color="auto"/>
            <w:right w:val="none" w:sz="0" w:space="0" w:color="auto"/>
          </w:divBdr>
        </w:div>
        <w:div w:id="1088886866">
          <w:marLeft w:val="0"/>
          <w:marRight w:val="0"/>
          <w:marTop w:val="0"/>
          <w:marBottom w:val="0"/>
          <w:divBdr>
            <w:top w:val="none" w:sz="0" w:space="0" w:color="auto"/>
            <w:left w:val="none" w:sz="0" w:space="0" w:color="auto"/>
            <w:bottom w:val="none" w:sz="0" w:space="0" w:color="auto"/>
            <w:right w:val="none" w:sz="0" w:space="0" w:color="auto"/>
          </w:divBdr>
        </w:div>
        <w:div w:id="1090541325">
          <w:marLeft w:val="0"/>
          <w:marRight w:val="0"/>
          <w:marTop w:val="0"/>
          <w:marBottom w:val="0"/>
          <w:divBdr>
            <w:top w:val="none" w:sz="0" w:space="0" w:color="auto"/>
            <w:left w:val="none" w:sz="0" w:space="0" w:color="auto"/>
            <w:bottom w:val="none" w:sz="0" w:space="0" w:color="auto"/>
            <w:right w:val="none" w:sz="0" w:space="0" w:color="auto"/>
          </w:divBdr>
        </w:div>
        <w:div w:id="1095705863">
          <w:marLeft w:val="0"/>
          <w:marRight w:val="0"/>
          <w:marTop w:val="0"/>
          <w:marBottom w:val="0"/>
          <w:divBdr>
            <w:top w:val="none" w:sz="0" w:space="0" w:color="auto"/>
            <w:left w:val="none" w:sz="0" w:space="0" w:color="auto"/>
            <w:bottom w:val="none" w:sz="0" w:space="0" w:color="auto"/>
            <w:right w:val="none" w:sz="0" w:space="0" w:color="auto"/>
          </w:divBdr>
        </w:div>
        <w:div w:id="1139107148">
          <w:marLeft w:val="0"/>
          <w:marRight w:val="0"/>
          <w:marTop w:val="0"/>
          <w:marBottom w:val="0"/>
          <w:divBdr>
            <w:top w:val="none" w:sz="0" w:space="0" w:color="auto"/>
            <w:left w:val="none" w:sz="0" w:space="0" w:color="auto"/>
            <w:bottom w:val="none" w:sz="0" w:space="0" w:color="auto"/>
            <w:right w:val="none" w:sz="0" w:space="0" w:color="auto"/>
          </w:divBdr>
        </w:div>
        <w:div w:id="1152211086">
          <w:marLeft w:val="0"/>
          <w:marRight w:val="0"/>
          <w:marTop w:val="0"/>
          <w:marBottom w:val="0"/>
          <w:divBdr>
            <w:top w:val="none" w:sz="0" w:space="0" w:color="auto"/>
            <w:left w:val="none" w:sz="0" w:space="0" w:color="auto"/>
            <w:bottom w:val="none" w:sz="0" w:space="0" w:color="auto"/>
            <w:right w:val="none" w:sz="0" w:space="0" w:color="auto"/>
          </w:divBdr>
        </w:div>
        <w:div w:id="1160543764">
          <w:marLeft w:val="0"/>
          <w:marRight w:val="0"/>
          <w:marTop w:val="0"/>
          <w:marBottom w:val="0"/>
          <w:divBdr>
            <w:top w:val="none" w:sz="0" w:space="0" w:color="auto"/>
            <w:left w:val="none" w:sz="0" w:space="0" w:color="auto"/>
            <w:bottom w:val="none" w:sz="0" w:space="0" w:color="auto"/>
            <w:right w:val="none" w:sz="0" w:space="0" w:color="auto"/>
          </w:divBdr>
        </w:div>
        <w:div w:id="1161001686">
          <w:marLeft w:val="0"/>
          <w:marRight w:val="0"/>
          <w:marTop w:val="0"/>
          <w:marBottom w:val="0"/>
          <w:divBdr>
            <w:top w:val="none" w:sz="0" w:space="0" w:color="auto"/>
            <w:left w:val="none" w:sz="0" w:space="0" w:color="auto"/>
            <w:bottom w:val="none" w:sz="0" w:space="0" w:color="auto"/>
            <w:right w:val="none" w:sz="0" w:space="0" w:color="auto"/>
          </w:divBdr>
        </w:div>
        <w:div w:id="1168207594">
          <w:marLeft w:val="0"/>
          <w:marRight w:val="0"/>
          <w:marTop w:val="0"/>
          <w:marBottom w:val="0"/>
          <w:divBdr>
            <w:top w:val="none" w:sz="0" w:space="0" w:color="auto"/>
            <w:left w:val="none" w:sz="0" w:space="0" w:color="auto"/>
            <w:bottom w:val="none" w:sz="0" w:space="0" w:color="auto"/>
            <w:right w:val="none" w:sz="0" w:space="0" w:color="auto"/>
          </w:divBdr>
        </w:div>
        <w:div w:id="1169632768">
          <w:marLeft w:val="0"/>
          <w:marRight w:val="0"/>
          <w:marTop w:val="0"/>
          <w:marBottom w:val="0"/>
          <w:divBdr>
            <w:top w:val="none" w:sz="0" w:space="0" w:color="auto"/>
            <w:left w:val="none" w:sz="0" w:space="0" w:color="auto"/>
            <w:bottom w:val="none" w:sz="0" w:space="0" w:color="auto"/>
            <w:right w:val="none" w:sz="0" w:space="0" w:color="auto"/>
          </w:divBdr>
        </w:div>
        <w:div w:id="1173572153">
          <w:marLeft w:val="0"/>
          <w:marRight w:val="0"/>
          <w:marTop w:val="0"/>
          <w:marBottom w:val="0"/>
          <w:divBdr>
            <w:top w:val="none" w:sz="0" w:space="0" w:color="auto"/>
            <w:left w:val="none" w:sz="0" w:space="0" w:color="auto"/>
            <w:bottom w:val="none" w:sz="0" w:space="0" w:color="auto"/>
            <w:right w:val="none" w:sz="0" w:space="0" w:color="auto"/>
          </w:divBdr>
        </w:div>
        <w:div w:id="1184512674">
          <w:marLeft w:val="0"/>
          <w:marRight w:val="0"/>
          <w:marTop w:val="0"/>
          <w:marBottom w:val="0"/>
          <w:divBdr>
            <w:top w:val="none" w:sz="0" w:space="0" w:color="auto"/>
            <w:left w:val="none" w:sz="0" w:space="0" w:color="auto"/>
            <w:bottom w:val="none" w:sz="0" w:space="0" w:color="auto"/>
            <w:right w:val="none" w:sz="0" w:space="0" w:color="auto"/>
          </w:divBdr>
        </w:div>
        <w:div w:id="1194994977">
          <w:marLeft w:val="0"/>
          <w:marRight w:val="0"/>
          <w:marTop w:val="0"/>
          <w:marBottom w:val="0"/>
          <w:divBdr>
            <w:top w:val="none" w:sz="0" w:space="0" w:color="auto"/>
            <w:left w:val="none" w:sz="0" w:space="0" w:color="auto"/>
            <w:bottom w:val="none" w:sz="0" w:space="0" w:color="auto"/>
            <w:right w:val="none" w:sz="0" w:space="0" w:color="auto"/>
          </w:divBdr>
        </w:div>
        <w:div w:id="1207067896">
          <w:marLeft w:val="0"/>
          <w:marRight w:val="0"/>
          <w:marTop w:val="0"/>
          <w:marBottom w:val="0"/>
          <w:divBdr>
            <w:top w:val="none" w:sz="0" w:space="0" w:color="auto"/>
            <w:left w:val="none" w:sz="0" w:space="0" w:color="auto"/>
            <w:bottom w:val="none" w:sz="0" w:space="0" w:color="auto"/>
            <w:right w:val="none" w:sz="0" w:space="0" w:color="auto"/>
          </w:divBdr>
        </w:div>
        <w:div w:id="1221361163">
          <w:marLeft w:val="0"/>
          <w:marRight w:val="0"/>
          <w:marTop w:val="0"/>
          <w:marBottom w:val="0"/>
          <w:divBdr>
            <w:top w:val="none" w:sz="0" w:space="0" w:color="auto"/>
            <w:left w:val="none" w:sz="0" w:space="0" w:color="auto"/>
            <w:bottom w:val="none" w:sz="0" w:space="0" w:color="auto"/>
            <w:right w:val="none" w:sz="0" w:space="0" w:color="auto"/>
          </w:divBdr>
        </w:div>
        <w:div w:id="1232694860">
          <w:marLeft w:val="0"/>
          <w:marRight w:val="0"/>
          <w:marTop w:val="0"/>
          <w:marBottom w:val="0"/>
          <w:divBdr>
            <w:top w:val="none" w:sz="0" w:space="0" w:color="auto"/>
            <w:left w:val="none" w:sz="0" w:space="0" w:color="auto"/>
            <w:bottom w:val="none" w:sz="0" w:space="0" w:color="auto"/>
            <w:right w:val="none" w:sz="0" w:space="0" w:color="auto"/>
          </w:divBdr>
        </w:div>
        <w:div w:id="1240209519">
          <w:marLeft w:val="0"/>
          <w:marRight w:val="0"/>
          <w:marTop w:val="0"/>
          <w:marBottom w:val="0"/>
          <w:divBdr>
            <w:top w:val="none" w:sz="0" w:space="0" w:color="auto"/>
            <w:left w:val="none" w:sz="0" w:space="0" w:color="auto"/>
            <w:bottom w:val="none" w:sz="0" w:space="0" w:color="auto"/>
            <w:right w:val="none" w:sz="0" w:space="0" w:color="auto"/>
          </w:divBdr>
        </w:div>
        <w:div w:id="1260138410">
          <w:marLeft w:val="0"/>
          <w:marRight w:val="0"/>
          <w:marTop w:val="0"/>
          <w:marBottom w:val="0"/>
          <w:divBdr>
            <w:top w:val="none" w:sz="0" w:space="0" w:color="auto"/>
            <w:left w:val="none" w:sz="0" w:space="0" w:color="auto"/>
            <w:bottom w:val="none" w:sz="0" w:space="0" w:color="auto"/>
            <w:right w:val="none" w:sz="0" w:space="0" w:color="auto"/>
          </w:divBdr>
        </w:div>
        <w:div w:id="1262447845">
          <w:marLeft w:val="0"/>
          <w:marRight w:val="0"/>
          <w:marTop w:val="0"/>
          <w:marBottom w:val="0"/>
          <w:divBdr>
            <w:top w:val="none" w:sz="0" w:space="0" w:color="auto"/>
            <w:left w:val="none" w:sz="0" w:space="0" w:color="auto"/>
            <w:bottom w:val="none" w:sz="0" w:space="0" w:color="auto"/>
            <w:right w:val="none" w:sz="0" w:space="0" w:color="auto"/>
          </w:divBdr>
        </w:div>
        <w:div w:id="1271283475">
          <w:marLeft w:val="0"/>
          <w:marRight w:val="0"/>
          <w:marTop w:val="0"/>
          <w:marBottom w:val="0"/>
          <w:divBdr>
            <w:top w:val="none" w:sz="0" w:space="0" w:color="auto"/>
            <w:left w:val="none" w:sz="0" w:space="0" w:color="auto"/>
            <w:bottom w:val="none" w:sz="0" w:space="0" w:color="auto"/>
            <w:right w:val="none" w:sz="0" w:space="0" w:color="auto"/>
          </w:divBdr>
        </w:div>
        <w:div w:id="1273131078">
          <w:marLeft w:val="0"/>
          <w:marRight w:val="0"/>
          <w:marTop w:val="0"/>
          <w:marBottom w:val="0"/>
          <w:divBdr>
            <w:top w:val="none" w:sz="0" w:space="0" w:color="auto"/>
            <w:left w:val="none" w:sz="0" w:space="0" w:color="auto"/>
            <w:bottom w:val="none" w:sz="0" w:space="0" w:color="auto"/>
            <w:right w:val="none" w:sz="0" w:space="0" w:color="auto"/>
          </w:divBdr>
        </w:div>
        <w:div w:id="1273513165">
          <w:marLeft w:val="0"/>
          <w:marRight w:val="0"/>
          <w:marTop w:val="0"/>
          <w:marBottom w:val="0"/>
          <w:divBdr>
            <w:top w:val="none" w:sz="0" w:space="0" w:color="auto"/>
            <w:left w:val="none" w:sz="0" w:space="0" w:color="auto"/>
            <w:bottom w:val="none" w:sz="0" w:space="0" w:color="auto"/>
            <w:right w:val="none" w:sz="0" w:space="0" w:color="auto"/>
          </w:divBdr>
        </w:div>
        <w:div w:id="1295598720">
          <w:marLeft w:val="0"/>
          <w:marRight w:val="0"/>
          <w:marTop w:val="0"/>
          <w:marBottom w:val="0"/>
          <w:divBdr>
            <w:top w:val="none" w:sz="0" w:space="0" w:color="auto"/>
            <w:left w:val="none" w:sz="0" w:space="0" w:color="auto"/>
            <w:bottom w:val="none" w:sz="0" w:space="0" w:color="auto"/>
            <w:right w:val="none" w:sz="0" w:space="0" w:color="auto"/>
          </w:divBdr>
        </w:div>
        <w:div w:id="1296990106">
          <w:marLeft w:val="0"/>
          <w:marRight w:val="0"/>
          <w:marTop w:val="0"/>
          <w:marBottom w:val="0"/>
          <w:divBdr>
            <w:top w:val="none" w:sz="0" w:space="0" w:color="auto"/>
            <w:left w:val="none" w:sz="0" w:space="0" w:color="auto"/>
            <w:bottom w:val="none" w:sz="0" w:space="0" w:color="auto"/>
            <w:right w:val="none" w:sz="0" w:space="0" w:color="auto"/>
          </w:divBdr>
        </w:div>
        <w:div w:id="1299529658">
          <w:marLeft w:val="0"/>
          <w:marRight w:val="0"/>
          <w:marTop w:val="0"/>
          <w:marBottom w:val="0"/>
          <w:divBdr>
            <w:top w:val="none" w:sz="0" w:space="0" w:color="auto"/>
            <w:left w:val="none" w:sz="0" w:space="0" w:color="auto"/>
            <w:bottom w:val="none" w:sz="0" w:space="0" w:color="auto"/>
            <w:right w:val="none" w:sz="0" w:space="0" w:color="auto"/>
          </w:divBdr>
        </w:div>
        <w:div w:id="1299604336">
          <w:marLeft w:val="0"/>
          <w:marRight w:val="0"/>
          <w:marTop w:val="0"/>
          <w:marBottom w:val="0"/>
          <w:divBdr>
            <w:top w:val="none" w:sz="0" w:space="0" w:color="auto"/>
            <w:left w:val="none" w:sz="0" w:space="0" w:color="auto"/>
            <w:bottom w:val="none" w:sz="0" w:space="0" w:color="auto"/>
            <w:right w:val="none" w:sz="0" w:space="0" w:color="auto"/>
          </w:divBdr>
        </w:div>
        <w:div w:id="1315908789">
          <w:marLeft w:val="0"/>
          <w:marRight w:val="0"/>
          <w:marTop w:val="0"/>
          <w:marBottom w:val="0"/>
          <w:divBdr>
            <w:top w:val="none" w:sz="0" w:space="0" w:color="auto"/>
            <w:left w:val="none" w:sz="0" w:space="0" w:color="auto"/>
            <w:bottom w:val="none" w:sz="0" w:space="0" w:color="auto"/>
            <w:right w:val="none" w:sz="0" w:space="0" w:color="auto"/>
          </w:divBdr>
        </w:div>
        <w:div w:id="1317760442">
          <w:marLeft w:val="0"/>
          <w:marRight w:val="0"/>
          <w:marTop w:val="0"/>
          <w:marBottom w:val="0"/>
          <w:divBdr>
            <w:top w:val="none" w:sz="0" w:space="0" w:color="auto"/>
            <w:left w:val="none" w:sz="0" w:space="0" w:color="auto"/>
            <w:bottom w:val="none" w:sz="0" w:space="0" w:color="auto"/>
            <w:right w:val="none" w:sz="0" w:space="0" w:color="auto"/>
          </w:divBdr>
        </w:div>
        <w:div w:id="1322657989">
          <w:marLeft w:val="0"/>
          <w:marRight w:val="0"/>
          <w:marTop w:val="0"/>
          <w:marBottom w:val="0"/>
          <w:divBdr>
            <w:top w:val="none" w:sz="0" w:space="0" w:color="auto"/>
            <w:left w:val="none" w:sz="0" w:space="0" w:color="auto"/>
            <w:bottom w:val="none" w:sz="0" w:space="0" w:color="auto"/>
            <w:right w:val="none" w:sz="0" w:space="0" w:color="auto"/>
          </w:divBdr>
        </w:div>
        <w:div w:id="1324965074">
          <w:marLeft w:val="0"/>
          <w:marRight w:val="0"/>
          <w:marTop w:val="0"/>
          <w:marBottom w:val="0"/>
          <w:divBdr>
            <w:top w:val="none" w:sz="0" w:space="0" w:color="auto"/>
            <w:left w:val="none" w:sz="0" w:space="0" w:color="auto"/>
            <w:bottom w:val="none" w:sz="0" w:space="0" w:color="auto"/>
            <w:right w:val="none" w:sz="0" w:space="0" w:color="auto"/>
          </w:divBdr>
        </w:div>
        <w:div w:id="1328632631">
          <w:marLeft w:val="0"/>
          <w:marRight w:val="0"/>
          <w:marTop w:val="0"/>
          <w:marBottom w:val="0"/>
          <w:divBdr>
            <w:top w:val="none" w:sz="0" w:space="0" w:color="auto"/>
            <w:left w:val="none" w:sz="0" w:space="0" w:color="auto"/>
            <w:bottom w:val="none" w:sz="0" w:space="0" w:color="auto"/>
            <w:right w:val="none" w:sz="0" w:space="0" w:color="auto"/>
          </w:divBdr>
        </w:div>
        <w:div w:id="1340624503">
          <w:marLeft w:val="0"/>
          <w:marRight w:val="0"/>
          <w:marTop w:val="0"/>
          <w:marBottom w:val="0"/>
          <w:divBdr>
            <w:top w:val="none" w:sz="0" w:space="0" w:color="auto"/>
            <w:left w:val="none" w:sz="0" w:space="0" w:color="auto"/>
            <w:bottom w:val="none" w:sz="0" w:space="0" w:color="auto"/>
            <w:right w:val="none" w:sz="0" w:space="0" w:color="auto"/>
          </w:divBdr>
        </w:div>
        <w:div w:id="1342852847">
          <w:marLeft w:val="0"/>
          <w:marRight w:val="0"/>
          <w:marTop w:val="0"/>
          <w:marBottom w:val="0"/>
          <w:divBdr>
            <w:top w:val="none" w:sz="0" w:space="0" w:color="auto"/>
            <w:left w:val="none" w:sz="0" w:space="0" w:color="auto"/>
            <w:bottom w:val="none" w:sz="0" w:space="0" w:color="auto"/>
            <w:right w:val="none" w:sz="0" w:space="0" w:color="auto"/>
          </w:divBdr>
        </w:div>
        <w:div w:id="1346663619">
          <w:marLeft w:val="0"/>
          <w:marRight w:val="0"/>
          <w:marTop w:val="0"/>
          <w:marBottom w:val="0"/>
          <w:divBdr>
            <w:top w:val="none" w:sz="0" w:space="0" w:color="auto"/>
            <w:left w:val="none" w:sz="0" w:space="0" w:color="auto"/>
            <w:bottom w:val="none" w:sz="0" w:space="0" w:color="auto"/>
            <w:right w:val="none" w:sz="0" w:space="0" w:color="auto"/>
          </w:divBdr>
        </w:div>
        <w:div w:id="1355496812">
          <w:marLeft w:val="0"/>
          <w:marRight w:val="0"/>
          <w:marTop w:val="0"/>
          <w:marBottom w:val="0"/>
          <w:divBdr>
            <w:top w:val="none" w:sz="0" w:space="0" w:color="auto"/>
            <w:left w:val="none" w:sz="0" w:space="0" w:color="auto"/>
            <w:bottom w:val="none" w:sz="0" w:space="0" w:color="auto"/>
            <w:right w:val="none" w:sz="0" w:space="0" w:color="auto"/>
          </w:divBdr>
        </w:div>
        <w:div w:id="1377585152">
          <w:marLeft w:val="0"/>
          <w:marRight w:val="0"/>
          <w:marTop w:val="0"/>
          <w:marBottom w:val="0"/>
          <w:divBdr>
            <w:top w:val="none" w:sz="0" w:space="0" w:color="auto"/>
            <w:left w:val="none" w:sz="0" w:space="0" w:color="auto"/>
            <w:bottom w:val="none" w:sz="0" w:space="0" w:color="auto"/>
            <w:right w:val="none" w:sz="0" w:space="0" w:color="auto"/>
          </w:divBdr>
        </w:div>
        <w:div w:id="1390571969">
          <w:marLeft w:val="0"/>
          <w:marRight w:val="0"/>
          <w:marTop w:val="0"/>
          <w:marBottom w:val="0"/>
          <w:divBdr>
            <w:top w:val="none" w:sz="0" w:space="0" w:color="auto"/>
            <w:left w:val="none" w:sz="0" w:space="0" w:color="auto"/>
            <w:bottom w:val="none" w:sz="0" w:space="0" w:color="auto"/>
            <w:right w:val="none" w:sz="0" w:space="0" w:color="auto"/>
          </w:divBdr>
        </w:div>
        <w:div w:id="1396080108">
          <w:marLeft w:val="0"/>
          <w:marRight w:val="0"/>
          <w:marTop w:val="0"/>
          <w:marBottom w:val="0"/>
          <w:divBdr>
            <w:top w:val="none" w:sz="0" w:space="0" w:color="auto"/>
            <w:left w:val="none" w:sz="0" w:space="0" w:color="auto"/>
            <w:bottom w:val="none" w:sz="0" w:space="0" w:color="auto"/>
            <w:right w:val="none" w:sz="0" w:space="0" w:color="auto"/>
          </w:divBdr>
        </w:div>
        <w:div w:id="1400245712">
          <w:marLeft w:val="0"/>
          <w:marRight w:val="0"/>
          <w:marTop w:val="0"/>
          <w:marBottom w:val="0"/>
          <w:divBdr>
            <w:top w:val="none" w:sz="0" w:space="0" w:color="auto"/>
            <w:left w:val="none" w:sz="0" w:space="0" w:color="auto"/>
            <w:bottom w:val="none" w:sz="0" w:space="0" w:color="auto"/>
            <w:right w:val="none" w:sz="0" w:space="0" w:color="auto"/>
          </w:divBdr>
        </w:div>
        <w:div w:id="1410300271">
          <w:marLeft w:val="0"/>
          <w:marRight w:val="0"/>
          <w:marTop w:val="0"/>
          <w:marBottom w:val="0"/>
          <w:divBdr>
            <w:top w:val="none" w:sz="0" w:space="0" w:color="auto"/>
            <w:left w:val="none" w:sz="0" w:space="0" w:color="auto"/>
            <w:bottom w:val="none" w:sz="0" w:space="0" w:color="auto"/>
            <w:right w:val="none" w:sz="0" w:space="0" w:color="auto"/>
          </w:divBdr>
        </w:div>
        <w:div w:id="1414279814">
          <w:marLeft w:val="0"/>
          <w:marRight w:val="0"/>
          <w:marTop w:val="0"/>
          <w:marBottom w:val="0"/>
          <w:divBdr>
            <w:top w:val="none" w:sz="0" w:space="0" w:color="auto"/>
            <w:left w:val="none" w:sz="0" w:space="0" w:color="auto"/>
            <w:bottom w:val="none" w:sz="0" w:space="0" w:color="auto"/>
            <w:right w:val="none" w:sz="0" w:space="0" w:color="auto"/>
          </w:divBdr>
        </w:div>
        <w:div w:id="1414279896">
          <w:marLeft w:val="0"/>
          <w:marRight w:val="0"/>
          <w:marTop w:val="0"/>
          <w:marBottom w:val="0"/>
          <w:divBdr>
            <w:top w:val="none" w:sz="0" w:space="0" w:color="auto"/>
            <w:left w:val="none" w:sz="0" w:space="0" w:color="auto"/>
            <w:bottom w:val="none" w:sz="0" w:space="0" w:color="auto"/>
            <w:right w:val="none" w:sz="0" w:space="0" w:color="auto"/>
          </w:divBdr>
        </w:div>
        <w:div w:id="1420635035">
          <w:marLeft w:val="0"/>
          <w:marRight w:val="0"/>
          <w:marTop w:val="0"/>
          <w:marBottom w:val="0"/>
          <w:divBdr>
            <w:top w:val="none" w:sz="0" w:space="0" w:color="auto"/>
            <w:left w:val="none" w:sz="0" w:space="0" w:color="auto"/>
            <w:bottom w:val="none" w:sz="0" w:space="0" w:color="auto"/>
            <w:right w:val="none" w:sz="0" w:space="0" w:color="auto"/>
          </w:divBdr>
        </w:div>
        <w:div w:id="1422335558">
          <w:marLeft w:val="0"/>
          <w:marRight w:val="0"/>
          <w:marTop w:val="0"/>
          <w:marBottom w:val="0"/>
          <w:divBdr>
            <w:top w:val="none" w:sz="0" w:space="0" w:color="auto"/>
            <w:left w:val="none" w:sz="0" w:space="0" w:color="auto"/>
            <w:bottom w:val="none" w:sz="0" w:space="0" w:color="auto"/>
            <w:right w:val="none" w:sz="0" w:space="0" w:color="auto"/>
          </w:divBdr>
        </w:div>
        <w:div w:id="1425540883">
          <w:marLeft w:val="0"/>
          <w:marRight w:val="0"/>
          <w:marTop w:val="0"/>
          <w:marBottom w:val="0"/>
          <w:divBdr>
            <w:top w:val="none" w:sz="0" w:space="0" w:color="auto"/>
            <w:left w:val="none" w:sz="0" w:space="0" w:color="auto"/>
            <w:bottom w:val="none" w:sz="0" w:space="0" w:color="auto"/>
            <w:right w:val="none" w:sz="0" w:space="0" w:color="auto"/>
          </w:divBdr>
        </w:div>
        <w:div w:id="1427265760">
          <w:marLeft w:val="0"/>
          <w:marRight w:val="0"/>
          <w:marTop w:val="0"/>
          <w:marBottom w:val="0"/>
          <w:divBdr>
            <w:top w:val="none" w:sz="0" w:space="0" w:color="auto"/>
            <w:left w:val="none" w:sz="0" w:space="0" w:color="auto"/>
            <w:bottom w:val="none" w:sz="0" w:space="0" w:color="auto"/>
            <w:right w:val="none" w:sz="0" w:space="0" w:color="auto"/>
          </w:divBdr>
        </w:div>
        <w:div w:id="1428575729">
          <w:marLeft w:val="0"/>
          <w:marRight w:val="0"/>
          <w:marTop w:val="0"/>
          <w:marBottom w:val="0"/>
          <w:divBdr>
            <w:top w:val="none" w:sz="0" w:space="0" w:color="auto"/>
            <w:left w:val="none" w:sz="0" w:space="0" w:color="auto"/>
            <w:bottom w:val="none" w:sz="0" w:space="0" w:color="auto"/>
            <w:right w:val="none" w:sz="0" w:space="0" w:color="auto"/>
          </w:divBdr>
        </w:div>
        <w:div w:id="1433743461">
          <w:marLeft w:val="0"/>
          <w:marRight w:val="0"/>
          <w:marTop w:val="0"/>
          <w:marBottom w:val="0"/>
          <w:divBdr>
            <w:top w:val="none" w:sz="0" w:space="0" w:color="auto"/>
            <w:left w:val="none" w:sz="0" w:space="0" w:color="auto"/>
            <w:bottom w:val="none" w:sz="0" w:space="0" w:color="auto"/>
            <w:right w:val="none" w:sz="0" w:space="0" w:color="auto"/>
          </w:divBdr>
        </w:div>
        <w:div w:id="1441414880">
          <w:marLeft w:val="0"/>
          <w:marRight w:val="0"/>
          <w:marTop w:val="0"/>
          <w:marBottom w:val="0"/>
          <w:divBdr>
            <w:top w:val="none" w:sz="0" w:space="0" w:color="auto"/>
            <w:left w:val="none" w:sz="0" w:space="0" w:color="auto"/>
            <w:bottom w:val="none" w:sz="0" w:space="0" w:color="auto"/>
            <w:right w:val="none" w:sz="0" w:space="0" w:color="auto"/>
          </w:divBdr>
        </w:div>
        <w:div w:id="1449009583">
          <w:marLeft w:val="0"/>
          <w:marRight w:val="0"/>
          <w:marTop w:val="0"/>
          <w:marBottom w:val="0"/>
          <w:divBdr>
            <w:top w:val="none" w:sz="0" w:space="0" w:color="auto"/>
            <w:left w:val="none" w:sz="0" w:space="0" w:color="auto"/>
            <w:bottom w:val="none" w:sz="0" w:space="0" w:color="auto"/>
            <w:right w:val="none" w:sz="0" w:space="0" w:color="auto"/>
          </w:divBdr>
        </w:div>
        <w:div w:id="1451899451">
          <w:marLeft w:val="0"/>
          <w:marRight w:val="0"/>
          <w:marTop w:val="0"/>
          <w:marBottom w:val="0"/>
          <w:divBdr>
            <w:top w:val="none" w:sz="0" w:space="0" w:color="auto"/>
            <w:left w:val="none" w:sz="0" w:space="0" w:color="auto"/>
            <w:bottom w:val="none" w:sz="0" w:space="0" w:color="auto"/>
            <w:right w:val="none" w:sz="0" w:space="0" w:color="auto"/>
          </w:divBdr>
        </w:div>
        <w:div w:id="1460032751">
          <w:marLeft w:val="0"/>
          <w:marRight w:val="0"/>
          <w:marTop w:val="0"/>
          <w:marBottom w:val="0"/>
          <w:divBdr>
            <w:top w:val="none" w:sz="0" w:space="0" w:color="auto"/>
            <w:left w:val="none" w:sz="0" w:space="0" w:color="auto"/>
            <w:bottom w:val="none" w:sz="0" w:space="0" w:color="auto"/>
            <w:right w:val="none" w:sz="0" w:space="0" w:color="auto"/>
          </w:divBdr>
        </w:div>
        <w:div w:id="1469275696">
          <w:marLeft w:val="0"/>
          <w:marRight w:val="0"/>
          <w:marTop w:val="0"/>
          <w:marBottom w:val="0"/>
          <w:divBdr>
            <w:top w:val="none" w:sz="0" w:space="0" w:color="auto"/>
            <w:left w:val="none" w:sz="0" w:space="0" w:color="auto"/>
            <w:bottom w:val="none" w:sz="0" w:space="0" w:color="auto"/>
            <w:right w:val="none" w:sz="0" w:space="0" w:color="auto"/>
          </w:divBdr>
        </w:div>
        <w:div w:id="1476988760">
          <w:marLeft w:val="0"/>
          <w:marRight w:val="0"/>
          <w:marTop w:val="0"/>
          <w:marBottom w:val="0"/>
          <w:divBdr>
            <w:top w:val="none" w:sz="0" w:space="0" w:color="auto"/>
            <w:left w:val="none" w:sz="0" w:space="0" w:color="auto"/>
            <w:bottom w:val="none" w:sz="0" w:space="0" w:color="auto"/>
            <w:right w:val="none" w:sz="0" w:space="0" w:color="auto"/>
          </w:divBdr>
        </w:div>
        <w:div w:id="1478961162">
          <w:marLeft w:val="0"/>
          <w:marRight w:val="0"/>
          <w:marTop w:val="0"/>
          <w:marBottom w:val="0"/>
          <w:divBdr>
            <w:top w:val="none" w:sz="0" w:space="0" w:color="auto"/>
            <w:left w:val="none" w:sz="0" w:space="0" w:color="auto"/>
            <w:bottom w:val="none" w:sz="0" w:space="0" w:color="auto"/>
            <w:right w:val="none" w:sz="0" w:space="0" w:color="auto"/>
          </w:divBdr>
        </w:div>
        <w:div w:id="1479807160">
          <w:marLeft w:val="0"/>
          <w:marRight w:val="0"/>
          <w:marTop w:val="0"/>
          <w:marBottom w:val="0"/>
          <w:divBdr>
            <w:top w:val="none" w:sz="0" w:space="0" w:color="auto"/>
            <w:left w:val="none" w:sz="0" w:space="0" w:color="auto"/>
            <w:bottom w:val="none" w:sz="0" w:space="0" w:color="auto"/>
            <w:right w:val="none" w:sz="0" w:space="0" w:color="auto"/>
          </w:divBdr>
        </w:div>
        <w:div w:id="1481385739">
          <w:marLeft w:val="0"/>
          <w:marRight w:val="0"/>
          <w:marTop w:val="0"/>
          <w:marBottom w:val="0"/>
          <w:divBdr>
            <w:top w:val="none" w:sz="0" w:space="0" w:color="auto"/>
            <w:left w:val="none" w:sz="0" w:space="0" w:color="auto"/>
            <w:bottom w:val="none" w:sz="0" w:space="0" w:color="auto"/>
            <w:right w:val="none" w:sz="0" w:space="0" w:color="auto"/>
          </w:divBdr>
        </w:div>
        <w:div w:id="1487357391">
          <w:marLeft w:val="0"/>
          <w:marRight w:val="0"/>
          <w:marTop w:val="0"/>
          <w:marBottom w:val="0"/>
          <w:divBdr>
            <w:top w:val="none" w:sz="0" w:space="0" w:color="auto"/>
            <w:left w:val="none" w:sz="0" w:space="0" w:color="auto"/>
            <w:bottom w:val="none" w:sz="0" w:space="0" w:color="auto"/>
            <w:right w:val="none" w:sz="0" w:space="0" w:color="auto"/>
          </w:divBdr>
        </w:div>
        <w:div w:id="1493567791">
          <w:marLeft w:val="0"/>
          <w:marRight w:val="0"/>
          <w:marTop w:val="0"/>
          <w:marBottom w:val="0"/>
          <w:divBdr>
            <w:top w:val="none" w:sz="0" w:space="0" w:color="auto"/>
            <w:left w:val="none" w:sz="0" w:space="0" w:color="auto"/>
            <w:bottom w:val="none" w:sz="0" w:space="0" w:color="auto"/>
            <w:right w:val="none" w:sz="0" w:space="0" w:color="auto"/>
          </w:divBdr>
        </w:div>
        <w:div w:id="1523470598">
          <w:marLeft w:val="0"/>
          <w:marRight w:val="0"/>
          <w:marTop w:val="0"/>
          <w:marBottom w:val="0"/>
          <w:divBdr>
            <w:top w:val="none" w:sz="0" w:space="0" w:color="auto"/>
            <w:left w:val="none" w:sz="0" w:space="0" w:color="auto"/>
            <w:bottom w:val="none" w:sz="0" w:space="0" w:color="auto"/>
            <w:right w:val="none" w:sz="0" w:space="0" w:color="auto"/>
          </w:divBdr>
        </w:div>
        <w:div w:id="1535388966">
          <w:marLeft w:val="0"/>
          <w:marRight w:val="0"/>
          <w:marTop w:val="0"/>
          <w:marBottom w:val="0"/>
          <w:divBdr>
            <w:top w:val="none" w:sz="0" w:space="0" w:color="auto"/>
            <w:left w:val="none" w:sz="0" w:space="0" w:color="auto"/>
            <w:bottom w:val="none" w:sz="0" w:space="0" w:color="auto"/>
            <w:right w:val="none" w:sz="0" w:space="0" w:color="auto"/>
          </w:divBdr>
        </w:div>
        <w:div w:id="1537542157">
          <w:marLeft w:val="0"/>
          <w:marRight w:val="0"/>
          <w:marTop w:val="0"/>
          <w:marBottom w:val="0"/>
          <w:divBdr>
            <w:top w:val="none" w:sz="0" w:space="0" w:color="auto"/>
            <w:left w:val="none" w:sz="0" w:space="0" w:color="auto"/>
            <w:bottom w:val="none" w:sz="0" w:space="0" w:color="auto"/>
            <w:right w:val="none" w:sz="0" w:space="0" w:color="auto"/>
          </w:divBdr>
        </w:div>
        <w:div w:id="1547719672">
          <w:marLeft w:val="0"/>
          <w:marRight w:val="0"/>
          <w:marTop w:val="0"/>
          <w:marBottom w:val="0"/>
          <w:divBdr>
            <w:top w:val="none" w:sz="0" w:space="0" w:color="auto"/>
            <w:left w:val="none" w:sz="0" w:space="0" w:color="auto"/>
            <w:bottom w:val="none" w:sz="0" w:space="0" w:color="auto"/>
            <w:right w:val="none" w:sz="0" w:space="0" w:color="auto"/>
          </w:divBdr>
        </w:div>
        <w:div w:id="1553148756">
          <w:marLeft w:val="0"/>
          <w:marRight w:val="0"/>
          <w:marTop w:val="0"/>
          <w:marBottom w:val="0"/>
          <w:divBdr>
            <w:top w:val="none" w:sz="0" w:space="0" w:color="auto"/>
            <w:left w:val="none" w:sz="0" w:space="0" w:color="auto"/>
            <w:bottom w:val="none" w:sz="0" w:space="0" w:color="auto"/>
            <w:right w:val="none" w:sz="0" w:space="0" w:color="auto"/>
          </w:divBdr>
        </w:div>
        <w:div w:id="1559122510">
          <w:marLeft w:val="0"/>
          <w:marRight w:val="0"/>
          <w:marTop w:val="0"/>
          <w:marBottom w:val="0"/>
          <w:divBdr>
            <w:top w:val="none" w:sz="0" w:space="0" w:color="auto"/>
            <w:left w:val="none" w:sz="0" w:space="0" w:color="auto"/>
            <w:bottom w:val="none" w:sz="0" w:space="0" w:color="auto"/>
            <w:right w:val="none" w:sz="0" w:space="0" w:color="auto"/>
          </w:divBdr>
        </w:div>
        <w:div w:id="1560704922">
          <w:marLeft w:val="0"/>
          <w:marRight w:val="0"/>
          <w:marTop w:val="0"/>
          <w:marBottom w:val="0"/>
          <w:divBdr>
            <w:top w:val="none" w:sz="0" w:space="0" w:color="auto"/>
            <w:left w:val="none" w:sz="0" w:space="0" w:color="auto"/>
            <w:bottom w:val="none" w:sz="0" w:space="0" w:color="auto"/>
            <w:right w:val="none" w:sz="0" w:space="0" w:color="auto"/>
          </w:divBdr>
        </w:div>
        <w:div w:id="1567063364">
          <w:marLeft w:val="0"/>
          <w:marRight w:val="0"/>
          <w:marTop w:val="0"/>
          <w:marBottom w:val="0"/>
          <w:divBdr>
            <w:top w:val="none" w:sz="0" w:space="0" w:color="auto"/>
            <w:left w:val="none" w:sz="0" w:space="0" w:color="auto"/>
            <w:bottom w:val="none" w:sz="0" w:space="0" w:color="auto"/>
            <w:right w:val="none" w:sz="0" w:space="0" w:color="auto"/>
          </w:divBdr>
        </w:div>
        <w:div w:id="1612778632">
          <w:marLeft w:val="0"/>
          <w:marRight w:val="0"/>
          <w:marTop w:val="0"/>
          <w:marBottom w:val="0"/>
          <w:divBdr>
            <w:top w:val="none" w:sz="0" w:space="0" w:color="auto"/>
            <w:left w:val="none" w:sz="0" w:space="0" w:color="auto"/>
            <w:bottom w:val="none" w:sz="0" w:space="0" w:color="auto"/>
            <w:right w:val="none" w:sz="0" w:space="0" w:color="auto"/>
          </w:divBdr>
        </w:div>
        <w:div w:id="1613240714">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
        <w:div w:id="1625381276">
          <w:marLeft w:val="0"/>
          <w:marRight w:val="0"/>
          <w:marTop w:val="0"/>
          <w:marBottom w:val="0"/>
          <w:divBdr>
            <w:top w:val="none" w:sz="0" w:space="0" w:color="auto"/>
            <w:left w:val="none" w:sz="0" w:space="0" w:color="auto"/>
            <w:bottom w:val="none" w:sz="0" w:space="0" w:color="auto"/>
            <w:right w:val="none" w:sz="0" w:space="0" w:color="auto"/>
          </w:divBdr>
        </w:div>
        <w:div w:id="1631743881">
          <w:marLeft w:val="0"/>
          <w:marRight w:val="0"/>
          <w:marTop w:val="0"/>
          <w:marBottom w:val="0"/>
          <w:divBdr>
            <w:top w:val="none" w:sz="0" w:space="0" w:color="auto"/>
            <w:left w:val="none" w:sz="0" w:space="0" w:color="auto"/>
            <w:bottom w:val="none" w:sz="0" w:space="0" w:color="auto"/>
            <w:right w:val="none" w:sz="0" w:space="0" w:color="auto"/>
          </w:divBdr>
        </w:div>
        <w:div w:id="1632516292">
          <w:marLeft w:val="0"/>
          <w:marRight w:val="0"/>
          <w:marTop w:val="0"/>
          <w:marBottom w:val="0"/>
          <w:divBdr>
            <w:top w:val="none" w:sz="0" w:space="0" w:color="auto"/>
            <w:left w:val="none" w:sz="0" w:space="0" w:color="auto"/>
            <w:bottom w:val="none" w:sz="0" w:space="0" w:color="auto"/>
            <w:right w:val="none" w:sz="0" w:space="0" w:color="auto"/>
          </w:divBdr>
        </w:div>
        <w:div w:id="1638216135">
          <w:marLeft w:val="0"/>
          <w:marRight w:val="0"/>
          <w:marTop w:val="0"/>
          <w:marBottom w:val="0"/>
          <w:divBdr>
            <w:top w:val="none" w:sz="0" w:space="0" w:color="auto"/>
            <w:left w:val="none" w:sz="0" w:space="0" w:color="auto"/>
            <w:bottom w:val="none" w:sz="0" w:space="0" w:color="auto"/>
            <w:right w:val="none" w:sz="0" w:space="0" w:color="auto"/>
          </w:divBdr>
        </w:div>
        <w:div w:id="1639455242">
          <w:marLeft w:val="0"/>
          <w:marRight w:val="0"/>
          <w:marTop w:val="0"/>
          <w:marBottom w:val="0"/>
          <w:divBdr>
            <w:top w:val="none" w:sz="0" w:space="0" w:color="auto"/>
            <w:left w:val="none" w:sz="0" w:space="0" w:color="auto"/>
            <w:bottom w:val="none" w:sz="0" w:space="0" w:color="auto"/>
            <w:right w:val="none" w:sz="0" w:space="0" w:color="auto"/>
          </w:divBdr>
        </w:div>
        <w:div w:id="1643801929">
          <w:marLeft w:val="0"/>
          <w:marRight w:val="0"/>
          <w:marTop w:val="0"/>
          <w:marBottom w:val="0"/>
          <w:divBdr>
            <w:top w:val="none" w:sz="0" w:space="0" w:color="auto"/>
            <w:left w:val="none" w:sz="0" w:space="0" w:color="auto"/>
            <w:bottom w:val="none" w:sz="0" w:space="0" w:color="auto"/>
            <w:right w:val="none" w:sz="0" w:space="0" w:color="auto"/>
          </w:divBdr>
        </w:div>
        <w:div w:id="1644311497">
          <w:marLeft w:val="0"/>
          <w:marRight w:val="0"/>
          <w:marTop w:val="0"/>
          <w:marBottom w:val="0"/>
          <w:divBdr>
            <w:top w:val="none" w:sz="0" w:space="0" w:color="auto"/>
            <w:left w:val="none" w:sz="0" w:space="0" w:color="auto"/>
            <w:bottom w:val="none" w:sz="0" w:space="0" w:color="auto"/>
            <w:right w:val="none" w:sz="0" w:space="0" w:color="auto"/>
          </w:divBdr>
        </w:div>
        <w:div w:id="1651326638">
          <w:marLeft w:val="0"/>
          <w:marRight w:val="0"/>
          <w:marTop w:val="0"/>
          <w:marBottom w:val="0"/>
          <w:divBdr>
            <w:top w:val="none" w:sz="0" w:space="0" w:color="auto"/>
            <w:left w:val="none" w:sz="0" w:space="0" w:color="auto"/>
            <w:bottom w:val="none" w:sz="0" w:space="0" w:color="auto"/>
            <w:right w:val="none" w:sz="0" w:space="0" w:color="auto"/>
          </w:divBdr>
        </w:div>
        <w:div w:id="1661077378">
          <w:marLeft w:val="0"/>
          <w:marRight w:val="0"/>
          <w:marTop w:val="0"/>
          <w:marBottom w:val="0"/>
          <w:divBdr>
            <w:top w:val="none" w:sz="0" w:space="0" w:color="auto"/>
            <w:left w:val="none" w:sz="0" w:space="0" w:color="auto"/>
            <w:bottom w:val="none" w:sz="0" w:space="0" w:color="auto"/>
            <w:right w:val="none" w:sz="0" w:space="0" w:color="auto"/>
          </w:divBdr>
        </w:div>
        <w:div w:id="1687171269">
          <w:marLeft w:val="0"/>
          <w:marRight w:val="0"/>
          <w:marTop w:val="0"/>
          <w:marBottom w:val="0"/>
          <w:divBdr>
            <w:top w:val="none" w:sz="0" w:space="0" w:color="auto"/>
            <w:left w:val="none" w:sz="0" w:space="0" w:color="auto"/>
            <w:bottom w:val="none" w:sz="0" w:space="0" w:color="auto"/>
            <w:right w:val="none" w:sz="0" w:space="0" w:color="auto"/>
          </w:divBdr>
        </w:div>
        <w:div w:id="1692144972">
          <w:marLeft w:val="0"/>
          <w:marRight w:val="0"/>
          <w:marTop w:val="0"/>
          <w:marBottom w:val="0"/>
          <w:divBdr>
            <w:top w:val="none" w:sz="0" w:space="0" w:color="auto"/>
            <w:left w:val="none" w:sz="0" w:space="0" w:color="auto"/>
            <w:bottom w:val="none" w:sz="0" w:space="0" w:color="auto"/>
            <w:right w:val="none" w:sz="0" w:space="0" w:color="auto"/>
          </w:divBdr>
        </w:div>
        <w:div w:id="1712150724">
          <w:marLeft w:val="0"/>
          <w:marRight w:val="0"/>
          <w:marTop w:val="0"/>
          <w:marBottom w:val="0"/>
          <w:divBdr>
            <w:top w:val="none" w:sz="0" w:space="0" w:color="auto"/>
            <w:left w:val="none" w:sz="0" w:space="0" w:color="auto"/>
            <w:bottom w:val="none" w:sz="0" w:space="0" w:color="auto"/>
            <w:right w:val="none" w:sz="0" w:space="0" w:color="auto"/>
          </w:divBdr>
        </w:div>
        <w:div w:id="1714689641">
          <w:marLeft w:val="0"/>
          <w:marRight w:val="0"/>
          <w:marTop w:val="0"/>
          <w:marBottom w:val="0"/>
          <w:divBdr>
            <w:top w:val="none" w:sz="0" w:space="0" w:color="auto"/>
            <w:left w:val="none" w:sz="0" w:space="0" w:color="auto"/>
            <w:bottom w:val="none" w:sz="0" w:space="0" w:color="auto"/>
            <w:right w:val="none" w:sz="0" w:space="0" w:color="auto"/>
          </w:divBdr>
        </w:div>
        <w:div w:id="1725375239">
          <w:marLeft w:val="0"/>
          <w:marRight w:val="0"/>
          <w:marTop w:val="0"/>
          <w:marBottom w:val="0"/>
          <w:divBdr>
            <w:top w:val="none" w:sz="0" w:space="0" w:color="auto"/>
            <w:left w:val="none" w:sz="0" w:space="0" w:color="auto"/>
            <w:bottom w:val="none" w:sz="0" w:space="0" w:color="auto"/>
            <w:right w:val="none" w:sz="0" w:space="0" w:color="auto"/>
          </w:divBdr>
        </w:div>
        <w:div w:id="1742362771">
          <w:marLeft w:val="0"/>
          <w:marRight w:val="0"/>
          <w:marTop w:val="0"/>
          <w:marBottom w:val="0"/>
          <w:divBdr>
            <w:top w:val="none" w:sz="0" w:space="0" w:color="auto"/>
            <w:left w:val="none" w:sz="0" w:space="0" w:color="auto"/>
            <w:bottom w:val="none" w:sz="0" w:space="0" w:color="auto"/>
            <w:right w:val="none" w:sz="0" w:space="0" w:color="auto"/>
          </w:divBdr>
        </w:div>
        <w:div w:id="1754550395">
          <w:marLeft w:val="0"/>
          <w:marRight w:val="0"/>
          <w:marTop w:val="0"/>
          <w:marBottom w:val="0"/>
          <w:divBdr>
            <w:top w:val="none" w:sz="0" w:space="0" w:color="auto"/>
            <w:left w:val="none" w:sz="0" w:space="0" w:color="auto"/>
            <w:bottom w:val="none" w:sz="0" w:space="0" w:color="auto"/>
            <w:right w:val="none" w:sz="0" w:space="0" w:color="auto"/>
          </w:divBdr>
        </w:div>
        <w:div w:id="1759406549">
          <w:marLeft w:val="0"/>
          <w:marRight w:val="0"/>
          <w:marTop w:val="0"/>
          <w:marBottom w:val="0"/>
          <w:divBdr>
            <w:top w:val="none" w:sz="0" w:space="0" w:color="auto"/>
            <w:left w:val="none" w:sz="0" w:space="0" w:color="auto"/>
            <w:bottom w:val="none" w:sz="0" w:space="0" w:color="auto"/>
            <w:right w:val="none" w:sz="0" w:space="0" w:color="auto"/>
          </w:divBdr>
        </w:div>
        <w:div w:id="1772698417">
          <w:marLeft w:val="0"/>
          <w:marRight w:val="0"/>
          <w:marTop w:val="0"/>
          <w:marBottom w:val="0"/>
          <w:divBdr>
            <w:top w:val="none" w:sz="0" w:space="0" w:color="auto"/>
            <w:left w:val="none" w:sz="0" w:space="0" w:color="auto"/>
            <w:bottom w:val="none" w:sz="0" w:space="0" w:color="auto"/>
            <w:right w:val="none" w:sz="0" w:space="0" w:color="auto"/>
          </w:divBdr>
        </w:div>
        <w:div w:id="1786578284">
          <w:marLeft w:val="0"/>
          <w:marRight w:val="0"/>
          <w:marTop w:val="0"/>
          <w:marBottom w:val="0"/>
          <w:divBdr>
            <w:top w:val="none" w:sz="0" w:space="0" w:color="auto"/>
            <w:left w:val="none" w:sz="0" w:space="0" w:color="auto"/>
            <w:bottom w:val="none" w:sz="0" w:space="0" w:color="auto"/>
            <w:right w:val="none" w:sz="0" w:space="0" w:color="auto"/>
          </w:divBdr>
        </w:div>
        <w:div w:id="1794252427">
          <w:marLeft w:val="0"/>
          <w:marRight w:val="0"/>
          <w:marTop w:val="0"/>
          <w:marBottom w:val="0"/>
          <w:divBdr>
            <w:top w:val="none" w:sz="0" w:space="0" w:color="auto"/>
            <w:left w:val="none" w:sz="0" w:space="0" w:color="auto"/>
            <w:bottom w:val="none" w:sz="0" w:space="0" w:color="auto"/>
            <w:right w:val="none" w:sz="0" w:space="0" w:color="auto"/>
          </w:divBdr>
        </w:div>
        <w:div w:id="1814785416">
          <w:marLeft w:val="0"/>
          <w:marRight w:val="0"/>
          <w:marTop w:val="0"/>
          <w:marBottom w:val="0"/>
          <w:divBdr>
            <w:top w:val="none" w:sz="0" w:space="0" w:color="auto"/>
            <w:left w:val="none" w:sz="0" w:space="0" w:color="auto"/>
            <w:bottom w:val="none" w:sz="0" w:space="0" w:color="auto"/>
            <w:right w:val="none" w:sz="0" w:space="0" w:color="auto"/>
          </w:divBdr>
        </w:div>
        <w:div w:id="1825120464">
          <w:marLeft w:val="0"/>
          <w:marRight w:val="0"/>
          <w:marTop w:val="0"/>
          <w:marBottom w:val="0"/>
          <w:divBdr>
            <w:top w:val="none" w:sz="0" w:space="0" w:color="auto"/>
            <w:left w:val="none" w:sz="0" w:space="0" w:color="auto"/>
            <w:bottom w:val="none" w:sz="0" w:space="0" w:color="auto"/>
            <w:right w:val="none" w:sz="0" w:space="0" w:color="auto"/>
          </w:divBdr>
        </w:div>
        <w:div w:id="1835611418">
          <w:marLeft w:val="0"/>
          <w:marRight w:val="0"/>
          <w:marTop w:val="0"/>
          <w:marBottom w:val="0"/>
          <w:divBdr>
            <w:top w:val="none" w:sz="0" w:space="0" w:color="auto"/>
            <w:left w:val="none" w:sz="0" w:space="0" w:color="auto"/>
            <w:bottom w:val="none" w:sz="0" w:space="0" w:color="auto"/>
            <w:right w:val="none" w:sz="0" w:space="0" w:color="auto"/>
          </w:divBdr>
        </w:div>
        <w:div w:id="1837765143">
          <w:marLeft w:val="0"/>
          <w:marRight w:val="0"/>
          <w:marTop w:val="0"/>
          <w:marBottom w:val="0"/>
          <w:divBdr>
            <w:top w:val="none" w:sz="0" w:space="0" w:color="auto"/>
            <w:left w:val="none" w:sz="0" w:space="0" w:color="auto"/>
            <w:bottom w:val="none" w:sz="0" w:space="0" w:color="auto"/>
            <w:right w:val="none" w:sz="0" w:space="0" w:color="auto"/>
          </w:divBdr>
        </w:div>
        <w:div w:id="1840581998">
          <w:marLeft w:val="0"/>
          <w:marRight w:val="0"/>
          <w:marTop w:val="0"/>
          <w:marBottom w:val="0"/>
          <w:divBdr>
            <w:top w:val="none" w:sz="0" w:space="0" w:color="auto"/>
            <w:left w:val="none" w:sz="0" w:space="0" w:color="auto"/>
            <w:bottom w:val="none" w:sz="0" w:space="0" w:color="auto"/>
            <w:right w:val="none" w:sz="0" w:space="0" w:color="auto"/>
          </w:divBdr>
        </w:div>
        <w:div w:id="1841852213">
          <w:marLeft w:val="0"/>
          <w:marRight w:val="0"/>
          <w:marTop w:val="0"/>
          <w:marBottom w:val="0"/>
          <w:divBdr>
            <w:top w:val="none" w:sz="0" w:space="0" w:color="auto"/>
            <w:left w:val="none" w:sz="0" w:space="0" w:color="auto"/>
            <w:bottom w:val="none" w:sz="0" w:space="0" w:color="auto"/>
            <w:right w:val="none" w:sz="0" w:space="0" w:color="auto"/>
          </w:divBdr>
        </w:div>
        <w:div w:id="1845779219">
          <w:marLeft w:val="0"/>
          <w:marRight w:val="0"/>
          <w:marTop w:val="0"/>
          <w:marBottom w:val="0"/>
          <w:divBdr>
            <w:top w:val="none" w:sz="0" w:space="0" w:color="auto"/>
            <w:left w:val="none" w:sz="0" w:space="0" w:color="auto"/>
            <w:bottom w:val="none" w:sz="0" w:space="0" w:color="auto"/>
            <w:right w:val="none" w:sz="0" w:space="0" w:color="auto"/>
          </w:divBdr>
        </w:div>
        <w:div w:id="1874271830">
          <w:marLeft w:val="0"/>
          <w:marRight w:val="0"/>
          <w:marTop w:val="0"/>
          <w:marBottom w:val="0"/>
          <w:divBdr>
            <w:top w:val="none" w:sz="0" w:space="0" w:color="auto"/>
            <w:left w:val="none" w:sz="0" w:space="0" w:color="auto"/>
            <w:bottom w:val="none" w:sz="0" w:space="0" w:color="auto"/>
            <w:right w:val="none" w:sz="0" w:space="0" w:color="auto"/>
          </w:divBdr>
        </w:div>
        <w:div w:id="1902206961">
          <w:marLeft w:val="0"/>
          <w:marRight w:val="0"/>
          <w:marTop w:val="0"/>
          <w:marBottom w:val="0"/>
          <w:divBdr>
            <w:top w:val="none" w:sz="0" w:space="0" w:color="auto"/>
            <w:left w:val="none" w:sz="0" w:space="0" w:color="auto"/>
            <w:bottom w:val="none" w:sz="0" w:space="0" w:color="auto"/>
            <w:right w:val="none" w:sz="0" w:space="0" w:color="auto"/>
          </w:divBdr>
        </w:div>
        <w:div w:id="1925723439">
          <w:marLeft w:val="0"/>
          <w:marRight w:val="0"/>
          <w:marTop w:val="0"/>
          <w:marBottom w:val="0"/>
          <w:divBdr>
            <w:top w:val="none" w:sz="0" w:space="0" w:color="auto"/>
            <w:left w:val="none" w:sz="0" w:space="0" w:color="auto"/>
            <w:bottom w:val="none" w:sz="0" w:space="0" w:color="auto"/>
            <w:right w:val="none" w:sz="0" w:space="0" w:color="auto"/>
          </w:divBdr>
        </w:div>
        <w:div w:id="1926915275">
          <w:marLeft w:val="0"/>
          <w:marRight w:val="0"/>
          <w:marTop w:val="0"/>
          <w:marBottom w:val="0"/>
          <w:divBdr>
            <w:top w:val="none" w:sz="0" w:space="0" w:color="auto"/>
            <w:left w:val="none" w:sz="0" w:space="0" w:color="auto"/>
            <w:bottom w:val="none" w:sz="0" w:space="0" w:color="auto"/>
            <w:right w:val="none" w:sz="0" w:space="0" w:color="auto"/>
          </w:divBdr>
        </w:div>
        <w:div w:id="1928610541">
          <w:marLeft w:val="0"/>
          <w:marRight w:val="0"/>
          <w:marTop w:val="0"/>
          <w:marBottom w:val="0"/>
          <w:divBdr>
            <w:top w:val="none" w:sz="0" w:space="0" w:color="auto"/>
            <w:left w:val="none" w:sz="0" w:space="0" w:color="auto"/>
            <w:bottom w:val="none" w:sz="0" w:space="0" w:color="auto"/>
            <w:right w:val="none" w:sz="0" w:space="0" w:color="auto"/>
          </w:divBdr>
        </w:div>
        <w:div w:id="1938901084">
          <w:marLeft w:val="0"/>
          <w:marRight w:val="0"/>
          <w:marTop w:val="0"/>
          <w:marBottom w:val="0"/>
          <w:divBdr>
            <w:top w:val="none" w:sz="0" w:space="0" w:color="auto"/>
            <w:left w:val="none" w:sz="0" w:space="0" w:color="auto"/>
            <w:bottom w:val="none" w:sz="0" w:space="0" w:color="auto"/>
            <w:right w:val="none" w:sz="0" w:space="0" w:color="auto"/>
          </w:divBdr>
        </w:div>
        <w:div w:id="1964992466">
          <w:marLeft w:val="0"/>
          <w:marRight w:val="0"/>
          <w:marTop w:val="0"/>
          <w:marBottom w:val="0"/>
          <w:divBdr>
            <w:top w:val="none" w:sz="0" w:space="0" w:color="auto"/>
            <w:left w:val="none" w:sz="0" w:space="0" w:color="auto"/>
            <w:bottom w:val="none" w:sz="0" w:space="0" w:color="auto"/>
            <w:right w:val="none" w:sz="0" w:space="0" w:color="auto"/>
          </w:divBdr>
        </w:div>
        <w:div w:id="1968268436">
          <w:marLeft w:val="0"/>
          <w:marRight w:val="0"/>
          <w:marTop w:val="0"/>
          <w:marBottom w:val="0"/>
          <w:divBdr>
            <w:top w:val="none" w:sz="0" w:space="0" w:color="auto"/>
            <w:left w:val="none" w:sz="0" w:space="0" w:color="auto"/>
            <w:bottom w:val="none" w:sz="0" w:space="0" w:color="auto"/>
            <w:right w:val="none" w:sz="0" w:space="0" w:color="auto"/>
          </w:divBdr>
        </w:div>
        <w:div w:id="2012754315">
          <w:marLeft w:val="0"/>
          <w:marRight w:val="0"/>
          <w:marTop w:val="0"/>
          <w:marBottom w:val="0"/>
          <w:divBdr>
            <w:top w:val="none" w:sz="0" w:space="0" w:color="auto"/>
            <w:left w:val="none" w:sz="0" w:space="0" w:color="auto"/>
            <w:bottom w:val="none" w:sz="0" w:space="0" w:color="auto"/>
            <w:right w:val="none" w:sz="0" w:space="0" w:color="auto"/>
          </w:divBdr>
        </w:div>
        <w:div w:id="2020738522">
          <w:marLeft w:val="0"/>
          <w:marRight w:val="0"/>
          <w:marTop w:val="0"/>
          <w:marBottom w:val="0"/>
          <w:divBdr>
            <w:top w:val="none" w:sz="0" w:space="0" w:color="auto"/>
            <w:left w:val="none" w:sz="0" w:space="0" w:color="auto"/>
            <w:bottom w:val="none" w:sz="0" w:space="0" w:color="auto"/>
            <w:right w:val="none" w:sz="0" w:space="0" w:color="auto"/>
          </w:divBdr>
        </w:div>
        <w:div w:id="2035962891">
          <w:marLeft w:val="0"/>
          <w:marRight w:val="0"/>
          <w:marTop w:val="0"/>
          <w:marBottom w:val="0"/>
          <w:divBdr>
            <w:top w:val="none" w:sz="0" w:space="0" w:color="auto"/>
            <w:left w:val="none" w:sz="0" w:space="0" w:color="auto"/>
            <w:bottom w:val="none" w:sz="0" w:space="0" w:color="auto"/>
            <w:right w:val="none" w:sz="0" w:space="0" w:color="auto"/>
          </w:divBdr>
        </w:div>
        <w:div w:id="2037075656">
          <w:marLeft w:val="0"/>
          <w:marRight w:val="0"/>
          <w:marTop w:val="0"/>
          <w:marBottom w:val="0"/>
          <w:divBdr>
            <w:top w:val="none" w:sz="0" w:space="0" w:color="auto"/>
            <w:left w:val="none" w:sz="0" w:space="0" w:color="auto"/>
            <w:bottom w:val="none" w:sz="0" w:space="0" w:color="auto"/>
            <w:right w:val="none" w:sz="0" w:space="0" w:color="auto"/>
          </w:divBdr>
        </w:div>
        <w:div w:id="2044820424">
          <w:marLeft w:val="0"/>
          <w:marRight w:val="0"/>
          <w:marTop w:val="0"/>
          <w:marBottom w:val="0"/>
          <w:divBdr>
            <w:top w:val="none" w:sz="0" w:space="0" w:color="auto"/>
            <w:left w:val="none" w:sz="0" w:space="0" w:color="auto"/>
            <w:bottom w:val="none" w:sz="0" w:space="0" w:color="auto"/>
            <w:right w:val="none" w:sz="0" w:space="0" w:color="auto"/>
          </w:divBdr>
        </w:div>
        <w:div w:id="2060126670">
          <w:marLeft w:val="0"/>
          <w:marRight w:val="0"/>
          <w:marTop w:val="0"/>
          <w:marBottom w:val="0"/>
          <w:divBdr>
            <w:top w:val="none" w:sz="0" w:space="0" w:color="auto"/>
            <w:left w:val="none" w:sz="0" w:space="0" w:color="auto"/>
            <w:bottom w:val="none" w:sz="0" w:space="0" w:color="auto"/>
            <w:right w:val="none" w:sz="0" w:space="0" w:color="auto"/>
          </w:divBdr>
        </w:div>
        <w:div w:id="2079816756">
          <w:marLeft w:val="0"/>
          <w:marRight w:val="0"/>
          <w:marTop w:val="0"/>
          <w:marBottom w:val="0"/>
          <w:divBdr>
            <w:top w:val="none" w:sz="0" w:space="0" w:color="auto"/>
            <w:left w:val="none" w:sz="0" w:space="0" w:color="auto"/>
            <w:bottom w:val="none" w:sz="0" w:space="0" w:color="auto"/>
            <w:right w:val="none" w:sz="0" w:space="0" w:color="auto"/>
          </w:divBdr>
        </w:div>
        <w:div w:id="2088768233">
          <w:marLeft w:val="0"/>
          <w:marRight w:val="0"/>
          <w:marTop w:val="0"/>
          <w:marBottom w:val="0"/>
          <w:divBdr>
            <w:top w:val="none" w:sz="0" w:space="0" w:color="auto"/>
            <w:left w:val="none" w:sz="0" w:space="0" w:color="auto"/>
            <w:bottom w:val="none" w:sz="0" w:space="0" w:color="auto"/>
            <w:right w:val="none" w:sz="0" w:space="0" w:color="auto"/>
          </w:divBdr>
        </w:div>
        <w:div w:id="2091271575">
          <w:marLeft w:val="0"/>
          <w:marRight w:val="0"/>
          <w:marTop w:val="0"/>
          <w:marBottom w:val="0"/>
          <w:divBdr>
            <w:top w:val="none" w:sz="0" w:space="0" w:color="auto"/>
            <w:left w:val="none" w:sz="0" w:space="0" w:color="auto"/>
            <w:bottom w:val="none" w:sz="0" w:space="0" w:color="auto"/>
            <w:right w:val="none" w:sz="0" w:space="0" w:color="auto"/>
          </w:divBdr>
        </w:div>
        <w:div w:id="2092896103">
          <w:marLeft w:val="0"/>
          <w:marRight w:val="0"/>
          <w:marTop w:val="0"/>
          <w:marBottom w:val="0"/>
          <w:divBdr>
            <w:top w:val="none" w:sz="0" w:space="0" w:color="auto"/>
            <w:left w:val="none" w:sz="0" w:space="0" w:color="auto"/>
            <w:bottom w:val="none" w:sz="0" w:space="0" w:color="auto"/>
            <w:right w:val="none" w:sz="0" w:space="0" w:color="auto"/>
          </w:divBdr>
        </w:div>
        <w:div w:id="2094203759">
          <w:marLeft w:val="0"/>
          <w:marRight w:val="0"/>
          <w:marTop w:val="0"/>
          <w:marBottom w:val="0"/>
          <w:divBdr>
            <w:top w:val="none" w:sz="0" w:space="0" w:color="auto"/>
            <w:left w:val="none" w:sz="0" w:space="0" w:color="auto"/>
            <w:bottom w:val="none" w:sz="0" w:space="0" w:color="auto"/>
            <w:right w:val="none" w:sz="0" w:space="0" w:color="auto"/>
          </w:divBdr>
        </w:div>
        <w:div w:id="2106998245">
          <w:marLeft w:val="0"/>
          <w:marRight w:val="0"/>
          <w:marTop w:val="0"/>
          <w:marBottom w:val="0"/>
          <w:divBdr>
            <w:top w:val="none" w:sz="0" w:space="0" w:color="auto"/>
            <w:left w:val="none" w:sz="0" w:space="0" w:color="auto"/>
            <w:bottom w:val="none" w:sz="0" w:space="0" w:color="auto"/>
            <w:right w:val="none" w:sz="0" w:space="0" w:color="auto"/>
          </w:divBdr>
        </w:div>
        <w:div w:id="2119177575">
          <w:marLeft w:val="0"/>
          <w:marRight w:val="0"/>
          <w:marTop w:val="0"/>
          <w:marBottom w:val="0"/>
          <w:divBdr>
            <w:top w:val="none" w:sz="0" w:space="0" w:color="auto"/>
            <w:left w:val="none" w:sz="0" w:space="0" w:color="auto"/>
            <w:bottom w:val="none" w:sz="0" w:space="0" w:color="auto"/>
            <w:right w:val="none" w:sz="0" w:space="0" w:color="auto"/>
          </w:divBdr>
        </w:div>
        <w:div w:id="2123039010">
          <w:marLeft w:val="0"/>
          <w:marRight w:val="0"/>
          <w:marTop w:val="0"/>
          <w:marBottom w:val="0"/>
          <w:divBdr>
            <w:top w:val="none" w:sz="0" w:space="0" w:color="auto"/>
            <w:left w:val="none" w:sz="0" w:space="0" w:color="auto"/>
            <w:bottom w:val="none" w:sz="0" w:space="0" w:color="auto"/>
            <w:right w:val="none" w:sz="0" w:space="0" w:color="auto"/>
          </w:divBdr>
        </w:div>
        <w:div w:id="2131123433">
          <w:marLeft w:val="0"/>
          <w:marRight w:val="0"/>
          <w:marTop w:val="0"/>
          <w:marBottom w:val="0"/>
          <w:divBdr>
            <w:top w:val="none" w:sz="0" w:space="0" w:color="auto"/>
            <w:left w:val="none" w:sz="0" w:space="0" w:color="auto"/>
            <w:bottom w:val="none" w:sz="0" w:space="0" w:color="auto"/>
            <w:right w:val="none" w:sz="0" w:space="0" w:color="auto"/>
          </w:divBdr>
        </w:div>
        <w:div w:id="2136369698">
          <w:marLeft w:val="0"/>
          <w:marRight w:val="0"/>
          <w:marTop w:val="0"/>
          <w:marBottom w:val="0"/>
          <w:divBdr>
            <w:top w:val="none" w:sz="0" w:space="0" w:color="auto"/>
            <w:left w:val="none" w:sz="0" w:space="0" w:color="auto"/>
            <w:bottom w:val="none" w:sz="0" w:space="0" w:color="auto"/>
            <w:right w:val="none" w:sz="0" w:space="0" w:color="auto"/>
          </w:divBdr>
        </w:div>
        <w:div w:id="2138719612">
          <w:marLeft w:val="0"/>
          <w:marRight w:val="0"/>
          <w:marTop w:val="0"/>
          <w:marBottom w:val="0"/>
          <w:divBdr>
            <w:top w:val="none" w:sz="0" w:space="0" w:color="auto"/>
            <w:left w:val="none" w:sz="0" w:space="0" w:color="auto"/>
            <w:bottom w:val="none" w:sz="0" w:space="0" w:color="auto"/>
            <w:right w:val="none" w:sz="0" w:space="0" w:color="auto"/>
          </w:divBdr>
        </w:div>
        <w:div w:id="2140488407">
          <w:marLeft w:val="0"/>
          <w:marRight w:val="0"/>
          <w:marTop w:val="0"/>
          <w:marBottom w:val="0"/>
          <w:divBdr>
            <w:top w:val="none" w:sz="0" w:space="0" w:color="auto"/>
            <w:left w:val="none" w:sz="0" w:space="0" w:color="auto"/>
            <w:bottom w:val="none" w:sz="0" w:space="0" w:color="auto"/>
            <w:right w:val="none" w:sz="0" w:space="0" w:color="auto"/>
          </w:divBdr>
        </w:div>
        <w:div w:id="2144997958">
          <w:marLeft w:val="0"/>
          <w:marRight w:val="0"/>
          <w:marTop w:val="0"/>
          <w:marBottom w:val="0"/>
          <w:divBdr>
            <w:top w:val="none" w:sz="0" w:space="0" w:color="auto"/>
            <w:left w:val="none" w:sz="0" w:space="0" w:color="auto"/>
            <w:bottom w:val="none" w:sz="0" w:space="0" w:color="auto"/>
            <w:right w:val="none" w:sz="0" w:space="0" w:color="auto"/>
          </w:divBdr>
        </w:div>
        <w:div w:id="2145417027">
          <w:marLeft w:val="0"/>
          <w:marRight w:val="0"/>
          <w:marTop w:val="0"/>
          <w:marBottom w:val="0"/>
          <w:divBdr>
            <w:top w:val="none" w:sz="0" w:space="0" w:color="auto"/>
            <w:left w:val="none" w:sz="0" w:space="0" w:color="auto"/>
            <w:bottom w:val="none" w:sz="0" w:space="0" w:color="auto"/>
            <w:right w:val="none" w:sz="0" w:space="0" w:color="auto"/>
          </w:divBdr>
        </w:div>
      </w:divsChild>
    </w:div>
    <w:div w:id="1579708349">
      <w:bodyDiv w:val="1"/>
      <w:marLeft w:val="0"/>
      <w:marRight w:val="0"/>
      <w:marTop w:val="0"/>
      <w:marBottom w:val="0"/>
      <w:divBdr>
        <w:top w:val="none" w:sz="0" w:space="0" w:color="auto"/>
        <w:left w:val="none" w:sz="0" w:space="0" w:color="auto"/>
        <w:bottom w:val="none" w:sz="0" w:space="0" w:color="auto"/>
        <w:right w:val="none" w:sz="0" w:space="0" w:color="auto"/>
      </w:divBdr>
    </w:div>
    <w:div w:id="1584559207">
      <w:bodyDiv w:val="1"/>
      <w:marLeft w:val="0"/>
      <w:marRight w:val="0"/>
      <w:marTop w:val="0"/>
      <w:marBottom w:val="0"/>
      <w:divBdr>
        <w:top w:val="none" w:sz="0" w:space="0" w:color="auto"/>
        <w:left w:val="none" w:sz="0" w:space="0" w:color="auto"/>
        <w:bottom w:val="none" w:sz="0" w:space="0" w:color="auto"/>
        <w:right w:val="none" w:sz="0" w:space="0" w:color="auto"/>
      </w:divBdr>
      <w:divsChild>
        <w:div w:id="2069645082">
          <w:marLeft w:val="0"/>
          <w:marRight w:val="0"/>
          <w:marTop w:val="0"/>
          <w:marBottom w:val="720"/>
          <w:divBdr>
            <w:top w:val="none" w:sz="0" w:space="0" w:color="auto"/>
            <w:left w:val="none" w:sz="0" w:space="0" w:color="auto"/>
            <w:bottom w:val="none" w:sz="0" w:space="0" w:color="auto"/>
            <w:right w:val="none" w:sz="0" w:space="0" w:color="auto"/>
          </w:divBdr>
          <w:divsChild>
            <w:div w:id="187451473">
              <w:marLeft w:val="0"/>
              <w:marRight w:val="0"/>
              <w:marTop w:val="0"/>
              <w:marBottom w:val="0"/>
              <w:divBdr>
                <w:top w:val="none" w:sz="0" w:space="0" w:color="auto"/>
                <w:left w:val="none" w:sz="0" w:space="0" w:color="auto"/>
                <w:bottom w:val="none" w:sz="0" w:space="0" w:color="auto"/>
                <w:right w:val="none" w:sz="0" w:space="0" w:color="auto"/>
              </w:divBdr>
              <w:divsChild>
                <w:div w:id="741366500">
                  <w:marLeft w:val="0"/>
                  <w:marRight w:val="0"/>
                  <w:marTop w:val="0"/>
                  <w:marBottom w:val="0"/>
                  <w:divBdr>
                    <w:top w:val="none" w:sz="0" w:space="0" w:color="auto"/>
                    <w:left w:val="none" w:sz="0" w:space="0" w:color="auto"/>
                    <w:bottom w:val="none" w:sz="0" w:space="0" w:color="auto"/>
                    <w:right w:val="none" w:sz="0" w:space="0" w:color="auto"/>
                  </w:divBdr>
                  <w:divsChild>
                    <w:div w:id="921722748">
                      <w:marLeft w:val="0"/>
                      <w:marRight w:val="360"/>
                      <w:marTop w:val="0"/>
                      <w:marBottom w:val="600"/>
                      <w:divBdr>
                        <w:top w:val="none" w:sz="0" w:space="0" w:color="auto"/>
                        <w:left w:val="none" w:sz="0" w:space="0" w:color="auto"/>
                        <w:bottom w:val="none" w:sz="0" w:space="0" w:color="auto"/>
                        <w:right w:val="none" w:sz="0" w:space="0" w:color="auto"/>
                      </w:divBdr>
                    </w:div>
                    <w:div w:id="960696562">
                      <w:marLeft w:val="0"/>
                      <w:marRight w:val="360"/>
                      <w:marTop w:val="0"/>
                      <w:marBottom w:val="600"/>
                      <w:divBdr>
                        <w:top w:val="none" w:sz="0" w:space="0" w:color="auto"/>
                        <w:left w:val="none" w:sz="0" w:space="0" w:color="auto"/>
                        <w:bottom w:val="none" w:sz="0" w:space="0" w:color="auto"/>
                        <w:right w:val="none" w:sz="0" w:space="0" w:color="auto"/>
                      </w:divBdr>
                    </w:div>
                    <w:div w:id="2491969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587232207">
      <w:bodyDiv w:val="1"/>
      <w:marLeft w:val="0"/>
      <w:marRight w:val="0"/>
      <w:marTop w:val="0"/>
      <w:marBottom w:val="0"/>
      <w:divBdr>
        <w:top w:val="none" w:sz="0" w:space="0" w:color="auto"/>
        <w:left w:val="none" w:sz="0" w:space="0" w:color="auto"/>
        <w:bottom w:val="none" w:sz="0" w:space="0" w:color="auto"/>
        <w:right w:val="none" w:sz="0" w:space="0" w:color="auto"/>
      </w:divBdr>
    </w:div>
    <w:div w:id="1593784441">
      <w:bodyDiv w:val="1"/>
      <w:marLeft w:val="0"/>
      <w:marRight w:val="0"/>
      <w:marTop w:val="0"/>
      <w:marBottom w:val="0"/>
      <w:divBdr>
        <w:top w:val="none" w:sz="0" w:space="0" w:color="auto"/>
        <w:left w:val="none" w:sz="0" w:space="0" w:color="auto"/>
        <w:bottom w:val="none" w:sz="0" w:space="0" w:color="auto"/>
        <w:right w:val="none" w:sz="0" w:space="0" w:color="auto"/>
      </w:divBdr>
    </w:div>
    <w:div w:id="1595942451">
      <w:bodyDiv w:val="1"/>
      <w:marLeft w:val="0"/>
      <w:marRight w:val="0"/>
      <w:marTop w:val="0"/>
      <w:marBottom w:val="0"/>
      <w:divBdr>
        <w:top w:val="none" w:sz="0" w:space="0" w:color="auto"/>
        <w:left w:val="none" w:sz="0" w:space="0" w:color="auto"/>
        <w:bottom w:val="none" w:sz="0" w:space="0" w:color="auto"/>
        <w:right w:val="none" w:sz="0" w:space="0" w:color="auto"/>
      </w:divBdr>
    </w:div>
    <w:div w:id="1603681670">
      <w:bodyDiv w:val="1"/>
      <w:marLeft w:val="0"/>
      <w:marRight w:val="0"/>
      <w:marTop w:val="0"/>
      <w:marBottom w:val="0"/>
      <w:divBdr>
        <w:top w:val="none" w:sz="0" w:space="0" w:color="auto"/>
        <w:left w:val="none" w:sz="0" w:space="0" w:color="auto"/>
        <w:bottom w:val="none" w:sz="0" w:space="0" w:color="auto"/>
        <w:right w:val="none" w:sz="0" w:space="0" w:color="auto"/>
      </w:divBdr>
    </w:div>
    <w:div w:id="1611085517">
      <w:bodyDiv w:val="1"/>
      <w:marLeft w:val="0"/>
      <w:marRight w:val="0"/>
      <w:marTop w:val="0"/>
      <w:marBottom w:val="0"/>
      <w:divBdr>
        <w:top w:val="none" w:sz="0" w:space="0" w:color="auto"/>
        <w:left w:val="none" w:sz="0" w:space="0" w:color="auto"/>
        <w:bottom w:val="none" w:sz="0" w:space="0" w:color="auto"/>
        <w:right w:val="none" w:sz="0" w:space="0" w:color="auto"/>
      </w:divBdr>
      <w:divsChild>
        <w:div w:id="1820533007">
          <w:marLeft w:val="0"/>
          <w:marRight w:val="0"/>
          <w:marTop w:val="0"/>
          <w:marBottom w:val="0"/>
          <w:divBdr>
            <w:top w:val="none" w:sz="0" w:space="0" w:color="auto"/>
            <w:left w:val="none" w:sz="0" w:space="0" w:color="auto"/>
            <w:bottom w:val="none" w:sz="0" w:space="0" w:color="auto"/>
            <w:right w:val="none" w:sz="0" w:space="0" w:color="auto"/>
          </w:divBdr>
        </w:div>
      </w:divsChild>
    </w:div>
    <w:div w:id="1612741400">
      <w:bodyDiv w:val="1"/>
      <w:marLeft w:val="0"/>
      <w:marRight w:val="0"/>
      <w:marTop w:val="0"/>
      <w:marBottom w:val="0"/>
      <w:divBdr>
        <w:top w:val="none" w:sz="0" w:space="0" w:color="auto"/>
        <w:left w:val="none" w:sz="0" w:space="0" w:color="auto"/>
        <w:bottom w:val="none" w:sz="0" w:space="0" w:color="auto"/>
        <w:right w:val="none" w:sz="0" w:space="0" w:color="auto"/>
      </w:divBdr>
      <w:divsChild>
        <w:div w:id="1883705893">
          <w:marLeft w:val="0"/>
          <w:marRight w:val="0"/>
          <w:marTop w:val="0"/>
          <w:marBottom w:val="0"/>
          <w:divBdr>
            <w:top w:val="none" w:sz="0" w:space="0" w:color="auto"/>
            <w:left w:val="none" w:sz="0" w:space="0" w:color="auto"/>
            <w:bottom w:val="none" w:sz="0" w:space="0" w:color="auto"/>
            <w:right w:val="none" w:sz="0" w:space="0" w:color="auto"/>
          </w:divBdr>
        </w:div>
        <w:div w:id="636421890">
          <w:marLeft w:val="0"/>
          <w:marRight w:val="0"/>
          <w:marTop w:val="0"/>
          <w:marBottom w:val="0"/>
          <w:divBdr>
            <w:top w:val="none" w:sz="0" w:space="0" w:color="auto"/>
            <w:left w:val="none" w:sz="0" w:space="0" w:color="auto"/>
            <w:bottom w:val="none" w:sz="0" w:space="0" w:color="auto"/>
            <w:right w:val="none" w:sz="0" w:space="0" w:color="auto"/>
          </w:divBdr>
          <w:divsChild>
            <w:div w:id="953485277">
              <w:marLeft w:val="0"/>
              <w:marRight w:val="0"/>
              <w:marTop w:val="0"/>
              <w:marBottom w:val="0"/>
              <w:divBdr>
                <w:top w:val="none" w:sz="0" w:space="0" w:color="auto"/>
                <w:left w:val="none" w:sz="0" w:space="0" w:color="auto"/>
                <w:bottom w:val="none" w:sz="0" w:space="0" w:color="auto"/>
                <w:right w:val="none" w:sz="0" w:space="0" w:color="auto"/>
              </w:divBdr>
              <w:divsChild>
                <w:div w:id="6429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2960">
      <w:marLeft w:val="0"/>
      <w:marRight w:val="0"/>
      <w:marTop w:val="0"/>
      <w:marBottom w:val="0"/>
      <w:divBdr>
        <w:top w:val="none" w:sz="0" w:space="0" w:color="auto"/>
        <w:left w:val="none" w:sz="0" w:space="0" w:color="auto"/>
        <w:bottom w:val="none" w:sz="0" w:space="0" w:color="auto"/>
        <w:right w:val="none" w:sz="0" w:space="0" w:color="auto"/>
      </w:divBdr>
    </w:div>
    <w:div w:id="1616860279">
      <w:bodyDiv w:val="1"/>
      <w:marLeft w:val="0"/>
      <w:marRight w:val="0"/>
      <w:marTop w:val="0"/>
      <w:marBottom w:val="0"/>
      <w:divBdr>
        <w:top w:val="none" w:sz="0" w:space="0" w:color="auto"/>
        <w:left w:val="none" w:sz="0" w:space="0" w:color="auto"/>
        <w:bottom w:val="none" w:sz="0" w:space="0" w:color="auto"/>
        <w:right w:val="none" w:sz="0" w:space="0" w:color="auto"/>
      </w:divBdr>
      <w:divsChild>
        <w:div w:id="139084030">
          <w:marLeft w:val="0"/>
          <w:marRight w:val="0"/>
          <w:marTop w:val="0"/>
          <w:marBottom w:val="0"/>
          <w:divBdr>
            <w:top w:val="none" w:sz="0" w:space="0" w:color="auto"/>
            <w:left w:val="none" w:sz="0" w:space="0" w:color="auto"/>
            <w:bottom w:val="none" w:sz="0" w:space="0" w:color="auto"/>
            <w:right w:val="none" w:sz="0" w:space="0" w:color="auto"/>
          </w:divBdr>
        </w:div>
        <w:div w:id="226646588">
          <w:marLeft w:val="0"/>
          <w:marRight w:val="0"/>
          <w:marTop w:val="0"/>
          <w:marBottom w:val="0"/>
          <w:divBdr>
            <w:top w:val="none" w:sz="0" w:space="0" w:color="auto"/>
            <w:left w:val="none" w:sz="0" w:space="0" w:color="auto"/>
            <w:bottom w:val="none" w:sz="0" w:space="0" w:color="auto"/>
            <w:right w:val="none" w:sz="0" w:space="0" w:color="auto"/>
          </w:divBdr>
        </w:div>
        <w:div w:id="1096441812">
          <w:marLeft w:val="0"/>
          <w:marRight w:val="0"/>
          <w:marTop w:val="0"/>
          <w:marBottom w:val="0"/>
          <w:divBdr>
            <w:top w:val="none" w:sz="0" w:space="0" w:color="auto"/>
            <w:left w:val="none" w:sz="0" w:space="0" w:color="auto"/>
            <w:bottom w:val="none" w:sz="0" w:space="0" w:color="auto"/>
            <w:right w:val="none" w:sz="0" w:space="0" w:color="auto"/>
          </w:divBdr>
        </w:div>
        <w:div w:id="1444307862">
          <w:marLeft w:val="0"/>
          <w:marRight w:val="0"/>
          <w:marTop w:val="0"/>
          <w:marBottom w:val="0"/>
          <w:divBdr>
            <w:top w:val="none" w:sz="0" w:space="0" w:color="auto"/>
            <w:left w:val="none" w:sz="0" w:space="0" w:color="auto"/>
            <w:bottom w:val="none" w:sz="0" w:space="0" w:color="auto"/>
            <w:right w:val="none" w:sz="0" w:space="0" w:color="auto"/>
          </w:divBdr>
        </w:div>
        <w:div w:id="2108695493">
          <w:marLeft w:val="0"/>
          <w:marRight w:val="0"/>
          <w:marTop w:val="0"/>
          <w:marBottom w:val="0"/>
          <w:divBdr>
            <w:top w:val="none" w:sz="0" w:space="0" w:color="auto"/>
            <w:left w:val="none" w:sz="0" w:space="0" w:color="auto"/>
            <w:bottom w:val="none" w:sz="0" w:space="0" w:color="auto"/>
            <w:right w:val="none" w:sz="0" w:space="0" w:color="auto"/>
          </w:divBdr>
        </w:div>
      </w:divsChild>
    </w:div>
    <w:div w:id="1616907415">
      <w:bodyDiv w:val="1"/>
      <w:marLeft w:val="0"/>
      <w:marRight w:val="0"/>
      <w:marTop w:val="0"/>
      <w:marBottom w:val="0"/>
      <w:divBdr>
        <w:top w:val="none" w:sz="0" w:space="0" w:color="auto"/>
        <w:left w:val="none" w:sz="0" w:space="0" w:color="auto"/>
        <w:bottom w:val="none" w:sz="0" w:space="0" w:color="auto"/>
        <w:right w:val="none" w:sz="0" w:space="0" w:color="auto"/>
      </w:divBdr>
    </w:div>
    <w:div w:id="1624265518">
      <w:bodyDiv w:val="1"/>
      <w:marLeft w:val="0"/>
      <w:marRight w:val="0"/>
      <w:marTop w:val="0"/>
      <w:marBottom w:val="0"/>
      <w:divBdr>
        <w:top w:val="none" w:sz="0" w:space="0" w:color="auto"/>
        <w:left w:val="none" w:sz="0" w:space="0" w:color="auto"/>
        <w:bottom w:val="none" w:sz="0" w:space="0" w:color="auto"/>
        <w:right w:val="none" w:sz="0" w:space="0" w:color="auto"/>
      </w:divBdr>
    </w:div>
    <w:div w:id="1626428427">
      <w:bodyDiv w:val="1"/>
      <w:marLeft w:val="27"/>
      <w:marRight w:val="27"/>
      <w:marTop w:val="27"/>
      <w:marBottom w:val="27"/>
      <w:divBdr>
        <w:top w:val="none" w:sz="0" w:space="0" w:color="auto"/>
        <w:left w:val="none" w:sz="0" w:space="0" w:color="auto"/>
        <w:bottom w:val="none" w:sz="0" w:space="0" w:color="auto"/>
        <w:right w:val="none" w:sz="0" w:space="0" w:color="auto"/>
      </w:divBdr>
      <w:divsChild>
        <w:div w:id="1914120628">
          <w:marLeft w:val="0"/>
          <w:marRight w:val="0"/>
          <w:marTop w:val="0"/>
          <w:marBottom w:val="0"/>
          <w:divBdr>
            <w:top w:val="none" w:sz="0" w:space="0" w:color="auto"/>
            <w:left w:val="none" w:sz="0" w:space="0" w:color="auto"/>
            <w:bottom w:val="none" w:sz="0" w:space="0" w:color="auto"/>
            <w:right w:val="none" w:sz="0" w:space="0" w:color="auto"/>
          </w:divBdr>
          <w:divsChild>
            <w:div w:id="450394694">
              <w:marLeft w:val="41"/>
              <w:marRight w:val="41"/>
              <w:marTop w:val="41"/>
              <w:marBottom w:val="41"/>
              <w:divBdr>
                <w:top w:val="none" w:sz="0" w:space="0" w:color="auto"/>
                <w:left w:val="none" w:sz="0" w:space="0" w:color="auto"/>
                <w:bottom w:val="none" w:sz="0" w:space="0" w:color="auto"/>
                <w:right w:val="none" w:sz="0" w:space="0" w:color="auto"/>
              </w:divBdr>
              <w:divsChild>
                <w:div w:id="852763791">
                  <w:marLeft w:val="0"/>
                  <w:marRight w:val="0"/>
                  <w:marTop w:val="0"/>
                  <w:marBottom w:val="0"/>
                  <w:divBdr>
                    <w:top w:val="none" w:sz="0" w:space="0" w:color="auto"/>
                    <w:left w:val="none" w:sz="0" w:space="0" w:color="auto"/>
                    <w:bottom w:val="none" w:sz="0" w:space="0" w:color="auto"/>
                    <w:right w:val="none" w:sz="0" w:space="0" w:color="auto"/>
                  </w:divBdr>
                  <w:divsChild>
                    <w:div w:id="804853059">
                      <w:marLeft w:val="0"/>
                      <w:marRight w:val="0"/>
                      <w:marTop w:val="0"/>
                      <w:marBottom w:val="0"/>
                      <w:divBdr>
                        <w:top w:val="none" w:sz="0" w:space="0" w:color="auto"/>
                        <w:left w:val="none" w:sz="0" w:space="0" w:color="auto"/>
                        <w:bottom w:val="none" w:sz="0" w:space="0" w:color="auto"/>
                        <w:right w:val="none" w:sz="0" w:space="0" w:color="auto"/>
                      </w:divBdr>
                    </w:div>
                    <w:div w:id="1063068370">
                      <w:marLeft w:val="0"/>
                      <w:marRight w:val="0"/>
                      <w:marTop w:val="0"/>
                      <w:marBottom w:val="0"/>
                      <w:divBdr>
                        <w:top w:val="none" w:sz="0" w:space="0" w:color="auto"/>
                        <w:left w:val="none" w:sz="0" w:space="0" w:color="auto"/>
                        <w:bottom w:val="none" w:sz="0" w:space="0" w:color="auto"/>
                        <w:right w:val="none" w:sz="0" w:space="0" w:color="auto"/>
                      </w:divBdr>
                    </w:div>
                    <w:div w:id="1151021704">
                      <w:marLeft w:val="0"/>
                      <w:marRight w:val="0"/>
                      <w:marTop w:val="0"/>
                      <w:marBottom w:val="0"/>
                      <w:divBdr>
                        <w:top w:val="none" w:sz="0" w:space="0" w:color="auto"/>
                        <w:left w:val="none" w:sz="0" w:space="0" w:color="auto"/>
                        <w:bottom w:val="none" w:sz="0" w:space="0" w:color="auto"/>
                        <w:right w:val="none" w:sz="0" w:space="0" w:color="auto"/>
                      </w:divBdr>
                    </w:div>
                    <w:div w:id="1270048683">
                      <w:marLeft w:val="0"/>
                      <w:marRight w:val="0"/>
                      <w:marTop w:val="0"/>
                      <w:marBottom w:val="0"/>
                      <w:divBdr>
                        <w:top w:val="none" w:sz="0" w:space="0" w:color="auto"/>
                        <w:left w:val="none" w:sz="0" w:space="0" w:color="auto"/>
                        <w:bottom w:val="none" w:sz="0" w:space="0" w:color="auto"/>
                        <w:right w:val="none" w:sz="0" w:space="0" w:color="auto"/>
                      </w:divBdr>
                    </w:div>
                    <w:div w:id="17021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554">
      <w:bodyDiv w:val="1"/>
      <w:marLeft w:val="0"/>
      <w:marRight w:val="0"/>
      <w:marTop w:val="0"/>
      <w:marBottom w:val="0"/>
      <w:divBdr>
        <w:top w:val="none" w:sz="0" w:space="0" w:color="auto"/>
        <w:left w:val="none" w:sz="0" w:space="0" w:color="auto"/>
        <w:bottom w:val="none" w:sz="0" w:space="0" w:color="auto"/>
        <w:right w:val="none" w:sz="0" w:space="0" w:color="auto"/>
      </w:divBdr>
    </w:div>
    <w:div w:id="1629362499">
      <w:bodyDiv w:val="1"/>
      <w:marLeft w:val="0"/>
      <w:marRight w:val="0"/>
      <w:marTop w:val="0"/>
      <w:marBottom w:val="0"/>
      <w:divBdr>
        <w:top w:val="none" w:sz="0" w:space="0" w:color="auto"/>
        <w:left w:val="none" w:sz="0" w:space="0" w:color="auto"/>
        <w:bottom w:val="none" w:sz="0" w:space="0" w:color="auto"/>
        <w:right w:val="none" w:sz="0" w:space="0" w:color="auto"/>
      </w:divBdr>
    </w:div>
    <w:div w:id="1632131898">
      <w:bodyDiv w:val="1"/>
      <w:marLeft w:val="0"/>
      <w:marRight w:val="0"/>
      <w:marTop w:val="0"/>
      <w:marBottom w:val="0"/>
      <w:divBdr>
        <w:top w:val="none" w:sz="0" w:space="0" w:color="auto"/>
        <w:left w:val="none" w:sz="0" w:space="0" w:color="auto"/>
        <w:bottom w:val="none" w:sz="0" w:space="0" w:color="auto"/>
        <w:right w:val="none" w:sz="0" w:space="0" w:color="auto"/>
      </w:divBdr>
      <w:divsChild>
        <w:div w:id="71242343">
          <w:marLeft w:val="0"/>
          <w:marRight w:val="0"/>
          <w:marTop w:val="0"/>
          <w:marBottom w:val="720"/>
          <w:divBdr>
            <w:top w:val="none" w:sz="0" w:space="0" w:color="auto"/>
            <w:left w:val="none" w:sz="0" w:space="0" w:color="auto"/>
            <w:bottom w:val="none" w:sz="0" w:space="0" w:color="auto"/>
            <w:right w:val="none" w:sz="0" w:space="0" w:color="auto"/>
          </w:divBdr>
          <w:divsChild>
            <w:div w:id="1417702387">
              <w:marLeft w:val="0"/>
              <w:marRight w:val="0"/>
              <w:marTop w:val="0"/>
              <w:marBottom w:val="0"/>
              <w:divBdr>
                <w:top w:val="none" w:sz="0" w:space="0" w:color="auto"/>
                <w:left w:val="none" w:sz="0" w:space="0" w:color="auto"/>
                <w:bottom w:val="none" w:sz="0" w:space="0" w:color="auto"/>
                <w:right w:val="none" w:sz="0" w:space="0" w:color="auto"/>
              </w:divBdr>
              <w:divsChild>
                <w:div w:id="558438617">
                  <w:marLeft w:val="0"/>
                  <w:marRight w:val="0"/>
                  <w:marTop w:val="0"/>
                  <w:marBottom w:val="0"/>
                  <w:divBdr>
                    <w:top w:val="none" w:sz="0" w:space="0" w:color="auto"/>
                    <w:left w:val="none" w:sz="0" w:space="0" w:color="auto"/>
                    <w:bottom w:val="none" w:sz="0" w:space="0" w:color="auto"/>
                    <w:right w:val="none" w:sz="0" w:space="0" w:color="auto"/>
                  </w:divBdr>
                  <w:divsChild>
                    <w:div w:id="293292998">
                      <w:marLeft w:val="0"/>
                      <w:marRight w:val="360"/>
                      <w:marTop w:val="0"/>
                      <w:marBottom w:val="600"/>
                      <w:divBdr>
                        <w:top w:val="none" w:sz="0" w:space="0" w:color="auto"/>
                        <w:left w:val="none" w:sz="0" w:space="0" w:color="auto"/>
                        <w:bottom w:val="none" w:sz="0" w:space="0" w:color="auto"/>
                        <w:right w:val="none" w:sz="0" w:space="0" w:color="auto"/>
                      </w:divBdr>
                    </w:div>
                    <w:div w:id="302469782">
                      <w:marLeft w:val="0"/>
                      <w:marRight w:val="360"/>
                      <w:marTop w:val="0"/>
                      <w:marBottom w:val="600"/>
                      <w:divBdr>
                        <w:top w:val="none" w:sz="0" w:space="0" w:color="auto"/>
                        <w:left w:val="none" w:sz="0" w:space="0" w:color="auto"/>
                        <w:bottom w:val="none" w:sz="0" w:space="0" w:color="auto"/>
                        <w:right w:val="none" w:sz="0" w:space="0" w:color="auto"/>
                      </w:divBdr>
                    </w:div>
                    <w:div w:id="14638840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52263705">
          <w:marLeft w:val="0"/>
          <w:marRight w:val="0"/>
          <w:marTop w:val="0"/>
          <w:marBottom w:val="0"/>
          <w:divBdr>
            <w:top w:val="none" w:sz="0" w:space="0" w:color="auto"/>
            <w:left w:val="none" w:sz="0" w:space="0" w:color="auto"/>
            <w:bottom w:val="none" w:sz="0" w:space="0" w:color="auto"/>
            <w:right w:val="none" w:sz="0" w:space="0" w:color="auto"/>
          </w:divBdr>
          <w:divsChild>
            <w:div w:id="2040353332">
              <w:marLeft w:val="0"/>
              <w:marRight w:val="0"/>
              <w:marTop w:val="0"/>
              <w:marBottom w:val="0"/>
              <w:divBdr>
                <w:top w:val="none" w:sz="0" w:space="0" w:color="auto"/>
                <w:left w:val="none" w:sz="0" w:space="0" w:color="auto"/>
                <w:bottom w:val="none" w:sz="0" w:space="0" w:color="auto"/>
                <w:right w:val="none" w:sz="0" w:space="0" w:color="auto"/>
              </w:divBdr>
            </w:div>
            <w:div w:id="154687204">
              <w:marLeft w:val="0"/>
              <w:marRight w:val="0"/>
              <w:marTop w:val="0"/>
              <w:marBottom w:val="0"/>
              <w:divBdr>
                <w:top w:val="none" w:sz="0" w:space="0" w:color="auto"/>
                <w:left w:val="none" w:sz="0" w:space="0" w:color="auto"/>
                <w:bottom w:val="none" w:sz="0" w:space="0" w:color="auto"/>
                <w:right w:val="none" w:sz="0" w:space="0" w:color="auto"/>
              </w:divBdr>
              <w:divsChild>
                <w:div w:id="1308777522">
                  <w:marLeft w:val="0"/>
                  <w:marRight w:val="0"/>
                  <w:marTop w:val="0"/>
                  <w:marBottom w:val="0"/>
                  <w:divBdr>
                    <w:top w:val="none" w:sz="0" w:space="0" w:color="auto"/>
                    <w:left w:val="none" w:sz="0" w:space="0" w:color="auto"/>
                    <w:bottom w:val="none" w:sz="0" w:space="0" w:color="auto"/>
                    <w:right w:val="none" w:sz="0" w:space="0" w:color="auto"/>
                  </w:divBdr>
                  <w:divsChild>
                    <w:div w:id="1496606679">
                      <w:marLeft w:val="0"/>
                      <w:marRight w:val="0"/>
                      <w:marTop w:val="0"/>
                      <w:marBottom w:val="150"/>
                      <w:divBdr>
                        <w:top w:val="single" w:sz="12" w:space="20" w:color="2A509B"/>
                        <w:left w:val="single" w:sz="12" w:space="8" w:color="2A509B"/>
                        <w:bottom w:val="single" w:sz="12" w:space="20" w:color="2A509B"/>
                        <w:right w:val="single" w:sz="12" w:space="8" w:color="2A509B"/>
                      </w:divBdr>
                    </w:div>
                    <w:div w:id="204219066">
                      <w:marLeft w:val="0"/>
                      <w:marRight w:val="0"/>
                      <w:marTop w:val="0"/>
                      <w:marBottom w:val="150"/>
                      <w:divBdr>
                        <w:top w:val="single" w:sz="12" w:space="20" w:color="171C4B"/>
                        <w:left w:val="single" w:sz="12" w:space="8" w:color="171C4B"/>
                        <w:bottom w:val="single" w:sz="12" w:space="20" w:color="171C4B"/>
                        <w:right w:val="single" w:sz="12" w:space="8" w:color="171C4B"/>
                      </w:divBdr>
                    </w:div>
                  </w:divsChild>
                </w:div>
              </w:divsChild>
            </w:div>
          </w:divsChild>
        </w:div>
      </w:divsChild>
    </w:div>
    <w:div w:id="1633293481">
      <w:bodyDiv w:val="1"/>
      <w:marLeft w:val="27"/>
      <w:marRight w:val="27"/>
      <w:marTop w:val="27"/>
      <w:marBottom w:val="27"/>
      <w:divBdr>
        <w:top w:val="none" w:sz="0" w:space="0" w:color="auto"/>
        <w:left w:val="none" w:sz="0" w:space="0" w:color="auto"/>
        <w:bottom w:val="none" w:sz="0" w:space="0" w:color="auto"/>
        <w:right w:val="none" w:sz="0" w:space="0" w:color="auto"/>
      </w:divBdr>
      <w:divsChild>
        <w:div w:id="921183160">
          <w:marLeft w:val="0"/>
          <w:marRight w:val="0"/>
          <w:marTop w:val="0"/>
          <w:marBottom w:val="0"/>
          <w:divBdr>
            <w:top w:val="none" w:sz="0" w:space="0" w:color="auto"/>
            <w:left w:val="none" w:sz="0" w:space="0" w:color="auto"/>
            <w:bottom w:val="none" w:sz="0" w:space="0" w:color="auto"/>
            <w:right w:val="none" w:sz="0" w:space="0" w:color="auto"/>
          </w:divBdr>
          <w:divsChild>
            <w:div w:id="297731297">
              <w:marLeft w:val="41"/>
              <w:marRight w:val="41"/>
              <w:marTop w:val="41"/>
              <w:marBottom w:val="41"/>
              <w:divBdr>
                <w:top w:val="none" w:sz="0" w:space="0" w:color="auto"/>
                <w:left w:val="none" w:sz="0" w:space="0" w:color="auto"/>
                <w:bottom w:val="none" w:sz="0" w:space="0" w:color="auto"/>
                <w:right w:val="none" w:sz="0" w:space="0" w:color="auto"/>
              </w:divBdr>
              <w:divsChild>
                <w:div w:id="71657686">
                  <w:marLeft w:val="0"/>
                  <w:marRight w:val="0"/>
                  <w:marTop w:val="0"/>
                  <w:marBottom w:val="0"/>
                  <w:divBdr>
                    <w:top w:val="none" w:sz="0" w:space="0" w:color="auto"/>
                    <w:left w:val="none" w:sz="0" w:space="0" w:color="auto"/>
                    <w:bottom w:val="none" w:sz="0" w:space="0" w:color="auto"/>
                    <w:right w:val="none" w:sz="0" w:space="0" w:color="auto"/>
                  </w:divBdr>
                  <w:divsChild>
                    <w:div w:id="176972036">
                      <w:marLeft w:val="163"/>
                      <w:marRight w:val="0"/>
                      <w:marTop w:val="0"/>
                      <w:marBottom w:val="0"/>
                      <w:divBdr>
                        <w:top w:val="none" w:sz="0" w:space="0" w:color="auto"/>
                        <w:left w:val="none" w:sz="0" w:space="0" w:color="auto"/>
                        <w:bottom w:val="none" w:sz="0" w:space="0" w:color="auto"/>
                        <w:right w:val="none" w:sz="0" w:space="0" w:color="auto"/>
                      </w:divBdr>
                    </w:div>
                    <w:div w:id="179005928">
                      <w:marLeft w:val="163"/>
                      <w:marRight w:val="0"/>
                      <w:marTop w:val="0"/>
                      <w:marBottom w:val="0"/>
                      <w:divBdr>
                        <w:top w:val="none" w:sz="0" w:space="0" w:color="auto"/>
                        <w:left w:val="none" w:sz="0" w:space="0" w:color="auto"/>
                        <w:bottom w:val="none" w:sz="0" w:space="0" w:color="auto"/>
                        <w:right w:val="none" w:sz="0" w:space="0" w:color="auto"/>
                      </w:divBdr>
                    </w:div>
                    <w:div w:id="267738082">
                      <w:marLeft w:val="163"/>
                      <w:marRight w:val="0"/>
                      <w:marTop w:val="0"/>
                      <w:marBottom w:val="0"/>
                      <w:divBdr>
                        <w:top w:val="none" w:sz="0" w:space="0" w:color="auto"/>
                        <w:left w:val="none" w:sz="0" w:space="0" w:color="auto"/>
                        <w:bottom w:val="none" w:sz="0" w:space="0" w:color="auto"/>
                        <w:right w:val="none" w:sz="0" w:space="0" w:color="auto"/>
                      </w:divBdr>
                    </w:div>
                    <w:div w:id="9484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82953">
      <w:bodyDiv w:val="1"/>
      <w:marLeft w:val="0"/>
      <w:marRight w:val="0"/>
      <w:marTop w:val="0"/>
      <w:marBottom w:val="0"/>
      <w:divBdr>
        <w:top w:val="none" w:sz="0" w:space="0" w:color="auto"/>
        <w:left w:val="none" w:sz="0" w:space="0" w:color="auto"/>
        <w:bottom w:val="none" w:sz="0" w:space="0" w:color="auto"/>
        <w:right w:val="none" w:sz="0" w:space="0" w:color="auto"/>
      </w:divBdr>
      <w:divsChild>
        <w:div w:id="317194785">
          <w:marLeft w:val="0"/>
          <w:marRight w:val="0"/>
          <w:marTop w:val="0"/>
          <w:marBottom w:val="0"/>
          <w:divBdr>
            <w:top w:val="none" w:sz="0" w:space="0" w:color="auto"/>
            <w:left w:val="none" w:sz="0" w:space="0" w:color="auto"/>
            <w:bottom w:val="none" w:sz="0" w:space="0" w:color="auto"/>
            <w:right w:val="none" w:sz="0" w:space="0" w:color="auto"/>
          </w:divBdr>
          <w:divsChild>
            <w:div w:id="1222910812">
              <w:marLeft w:val="0"/>
              <w:marRight w:val="0"/>
              <w:marTop w:val="0"/>
              <w:marBottom w:val="0"/>
              <w:divBdr>
                <w:top w:val="none" w:sz="0" w:space="0" w:color="auto"/>
                <w:left w:val="none" w:sz="0" w:space="0" w:color="auto"/>
                <w:bottom w:val="none" w:sz="0" w:space="0" w:color="auto"/>
                <w:right w:val="none" w:sz="0" w:space="0" w:color="auto"/>
              </w:divBdr>
            </w:div>
          </w:divsChild>
        </w:div>
        <w:div w:id="395787913">
          <w:marLeft w:val="0"/>
          <w:marRight w:val="0"/>
          <w:marTop w:val="0"/>
          <w:marBottom w:val="0"/>
          <w:divBdr>
            <w:top w:val="none" w:sz="0" w:space="0" w:color="auto"/>
            <w:left w:val="none" w:sz="0" w:space="0" w:color="auto"/>
            <w:bottom w:val="none" w:sz="0" w:space="0" w:color="auto"/>
            <w:right w:val="none" w:sz="0" w:space="0" w:color="auto"/>
          </w:divBdr>
          <w:divsChild>
            <w:div w:id="835607819">
              <w:marLeft w:val="0"/>
              <w:marRight w:val="0"/>
              <w:marTop w:val="0"/>
              <w:marBottom w:val="0"/>
              <w:divBdr>
                <w:top w:val="none" w:sz="0" w:space="0" w:color="auto"/>
                <w:left w:val="none" w:sz="0" w:space="0" w:color="auto"/>
                <w:bottom w:val="none" w:sz="0" w:space="0" w:color="auto"/>
                <w:right w:val="none" w:sz="0" w:space="0" w:color="auto"/>
              </w:divBdr>
            </w:div>
          </w:divsChild>
        </w:div>
        <w:div w:id="471287757">
          <w:marLeft w:val="0"/>
          <w:marRight w:val="0"/>
          <w:marTop w:val="0"/>
          <w:marBottom w:val="0"/>
          <w:divBdr>
            <w:top w:val="none" w:sz="0" w:space="0" w:color="auto"/>
            <w:left w:val="none" w:sz="0" w:space="0" w:color="auto"/>
            <w:bottom w:val="none" w:sz="0" w:space="0" w:color="auto"/>
            <w:right w:val="none" w:sz="0" w:space="0" w:color="auto"/>
          </w:divBdr>
          <w:divsChild>
            <w:div w:id="1157381137">
              <w:marLeft w:val="0"/>
              <w:marRight w:val="0"/>
              <w:marTop w:val="0"/>
              <w:marBottom w:val="0"/>
              <w:divBdr>
                <w:top w:val="none" w:sz="0" w:space="0" w:color="auto"/>
                <w:left w:val="none" w:sz="0" w:space="0" w:color="auto"/>
                <w:bottom w:val="none" w:sz="0" w:space="0" w:color="auto"/>
                <w:right w:val="none" w:sz="0" w:space="0" w:color="auto"/>
              </w:divBdr>
            </w:div>
            <w:div w:id="1890607632">
              <w:marLeft w:val="0"/>
              <w:marRight w:val="0"/>
              <w:marTop w:val="0"/>
              <w:marBottom w:val="0"/>
              <w:divBdr>
                <w:top w:val="none" w:sz="0" w:space="0" w:color="auto"/>
                <w:left w:val="none" w:sz="0" w:space="0" w:color="auto"/>
                <w:bottom w:val="none" w:sz="0" w:space="0" w:color="auto"/>
                <w:right w:val="none" w:sz="0" w:space="0" w:color="auto"/>
              </w:divBdr>
            </w:div>
          </w:divsChild>
        </w:div>
        <w:div w:id="998776018">
          <w:marLeft w:val="0"/>
          <w:marRight w:val="0"/>
          <w:marTop w:val="0"/>
          <w:marBottom w:val="0"/>
          <w:divBdr>
            <w:top w:val="none" w:sz="0" w:space="0" w:color="auto"/>
            <w:left w:val="none" w:sz="0" w:space="0" w:color="auto"/>
            <w:bottom w:val="none" w:sz="0" w:space="0" w:color="auto"/>
            <w:right w:val="none" w:sz="0" w:space="0" w:color="auto"/>
          </w:divBdr>
          <w:divsChild>
            <w:div w:id="1924335107">
              <w:marLeft w:val="0"/>
              <w:marRight w:val="0"/>
              <w:marTop w:val="0"/>
              <w:marBottom w:val="0"/>
              <w:divBdr>
                <w:top w:val="none" w:sz="0" w:space="0" w:color="auto"/>
                <w:left w:val="none" w:sz="0" w:space="0" w:color="auto"/>
                <w:bottom w:val="none" w:sz="0" w:space="0" w:color="auto"/>
                <w:right w:val="none" w:sz="0" w:space="0" w:color="auto"/>
              </w:divBdr>
              <w:divsChild>
                <w:div w:id="126238342">
                  <w:marLeft w:val="0"/>
                  <w:marRight w:val="0"/>
                  <w:marTop w:val="0"/>
                  <w:marBottom w:val="0"/>
                  <w:divBdr>
                    <w:top w:val="none" w:sz="0" w:space="0" w:color="auto"/>
                    <w:left w:val="none" w:sz="0" w:space="0" w:color="auto"/>
                    <w:bottom w:val="none" w:sz="0" w:space="0" w:color="auto"/>
                    <w:right w:val="none" w:sz="0" w:space="0" w:color="auto"/>
                  </w:divBdr>
                </w:div>
                <w:div w:id="564682939">
                  <w:marLeft w:val="0"/>
                  <w:marRight w:val="0"/>
                  <w:marTop w:val="0"/>
                  <w:marBottom w:val="0"/>
                  <w:divBdr>
                    <w:top w:val="none" w:sz="0" w:space="0" w:color="auto"/>
                    <w:left w:val="none" w:sz="0" w:space="0" w:color="auto"/>
                    <w:bottom w:val="none" w:sz="0" w:space="0" w:color="auto"/>
                    <w:right w:val="none" w:sz="0" w:space="0" w:color="auto"/>
                  </w:divBdr>
                </w:div>
                <w:div w:id="6608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3311">
          <w:marLeft w:val="0"/>
          <w:marRight w:val="0"/>
          <w:marTop w:val="0"/>
          <w:marBottom w:val="0"/>
          <w:divBdr>
            <w:top w:val="none" w:sz="0" w:space="0" w:color="auto"/>
            <w:left w:val="none" w:sz="0" w:space="0" w:color="auto"/>
            <w:bottom w:val="none" w:sz="0" w:space="0" w:color="auto"/>
            <w:right w:val="none" w:sz="0" w:space="0" w:color="auto"/>
          </w:divBdr>
          <w:divsChild>
            <w:div w:id="857159328">
              <w:marLeft w:val="0"/>
              <w:marRight w:val="0"/>
              <w:marTop w:val="0"/>
              <w:marBottom w:val="0"/>
              <w:divBdr>
                <w:top w:val="none" w:sz="0" w:space="0" w:color="auto"/>
                <w:left w:val="none" w:sz="0" w:space="0" w:color="auto"/>
                <w:bottom w:val="none" w:sz="0" w:space="0" w:color="auto"/>
                <w:right w:val="none" w:sz="0" w:space="0" w:color="auto"/>
              </w:divBdr>
            </w:div>
          </w:divsChild>
        </w:div>
        <w:div w:id="1443260862">
          <w:marLeft w:val="0"/>
          <w:marRight w:val="0"/>
          <w:marTop w:val="0"/>
          <w:marBottom w:val="0"/>
          <w:divBdr>
            <w:top w:val="none" w:sz="0" w:space="0" w:color="auto"/>
            <w:left w:val="none" w:sz="0" w:space="0" w:color="auto"/>
            <w:bottom w:val="none" w:sz="0" w:space="0" w:color="auto"/>
            <w:right w:val="none" w:sz="0" w:space="0" w:color="auto"/>
          </w:divBdr>
        </w:div>
        <w:div w:id="2042318976">
          <w:marLeft w:val="0"/>
          <w:marRight w:val="0"/>
          <w:marTop w:val="0"/>
          <w:marBottom w:val="0"/>
          <w:divBdr>
            <w:top w:val="none" w:sz="0" w:space="0" w:color="auto"/>
            <w:left w:val="none" w:sz="0" w:space="0" w:color="auto"/>
            <w:bottom w:val="none" w:sz="0" w:space="0" w:color="auto"/>
            <w:right w:val="none" w:sz="0" w:space="0" w:color="auto"/>
          </w:divBdr>
          <w:divsChild>
            <w:div w:id="1338073808">
              <w:marLeft w:val="0"/>
              <w:marRight w:val="0"/>
              <w:marTop w:val="0"/>
              <w:marBottom w:val="0"/>
              <w:divBdr>
                <w:top w:val="none" w:sz="0" w:space="0" w:color="auto"/>
                <w:left w:val="none" w:sz="0" w:space="0" w:color="auto"/>
                <w:bottom w:val="none" w:sz="0" w:space="0" w:color="auto"/>
                <w:right w:val="none" w:sz="0" w:space="0" w:color="auto"/>
              </w:divBdr>
              <w:divsChild>
                <w:div w:id="1516263239">
                  <w:marLeft w:val="0"/>
                  <w:marRight w:val="0"/>
                  <w:marTop w:val="0"/>
                  <w:marBottom w:val="0"/>
                  <w:divBdr>
                    <w:top w:val="none" w:sz="0" w:space="0" w:color="auto"/>
                    <w:left w:val="none" w:sz="0" w:space="0" w:color="auto"/>
                    <w:bottom w:val="none" w:sz="0" w:space="0" w:color="auto"/>
                    <w:right w:val="none" w:sz="0" w:space="0" w:color="auto"/>
                  </w:divBdr>
                  <w:divsChild>
                    <w:div w:id="781415716">
                      <w:marLeft w:val="0"/>
                      <w:marRight w:val="0"/>
                      <w:marTop w:val="0"/>
                      <w:marBottom w:val="0"/>
                      <w:divBdr>
                        <w:top w:val="none" w:sz="0" w:space="0" w:color="auto"/>
                        <w:left w:val="none" w:sz="0" w:space="0" w:color="auto"/>
                        <w:bottom w:val="none" w:sz="0" w:space="0" w:color="auto"/>
                        <w:right w:val="none" w:sz="0" w:space="0" w:color="auto"/>
                      </w:divBdr>
                      <w:divsChild>
                        <w:div w:id="136412688">
                          <w:marLeft w:val="0"/>
                          <w:marRight w:val="0"/>
                          <w:marTop w:val="0"/>
                          <w:marBottom w:val="0"/>
                          <w:divBdr>
                            <w:top w:val="none" w:sz="0" w:space="0" w:color="auto"/>
                            <w:left w:val="none" w:sz="0" w:space="0" w:color="auto"/>
                            <w:bottom w:val="none" w:sz="0" w:space="0" w:color="auto"/>
                            <w:right w:val="none" w:sz="0" w:space="0" w:color="auto"/>
                          </w:divBdr>
                          <w:divsChild>
                            <w:div w:id="465243543">
                              <w:marLeft w:val="0"/>
                              <w:marRight w:val="0"/>
                              <w:marTop w:val="0"/>
                              <w:marBottom w:val="0"/>
                              <w:divBdr>
                                <w:top w:val="none" w:sz="0" w:space="0" w:color="auto"/>
                                <w:left w:val="none" w:sz="0" w:space="0" w:color="auto"/>
                                <w:bottom w:val="none" w:sz="0" w:space="0" w:color="auto"/>
                                <w:right w:val="none" w:sz="0" w:space="0" w:color="auto"/>
                              </w:divBdr>
                              <w:divsChild>
                                <w:div w:id="895511550">
                                  <w:marLeft w:val="0"/>
                                  <w:marRight w:val="0"/>
                                  <w:marTop w:val="0"/>
                                  <w:marBottom w:val="0"/>
                                  <w:divBdr>
                                    <w:top w:val="none" w:sz="0" w:space="0" w:color="auto"/>
                                    <w:left w:val="none" w:sz="0" w:space="0" w:color="auto"/>
                                    <w:bottom w:val="none" w:sz="0" w:space="0" w:color="auto"/>
                                    <w:right w:val="none" w:sz="0" w:space="0" w:color="auto"/>
                                  </w:divBdr>
                                </w:div>
                              </w:divsChild>
                            </w:div>
                            <w:div w:id="668556011">
                              <w:marLeft w:val="0"/>
                              <w:marRight w:val="0"/>
                              <w:marTop w:val="0"/>
                              <w:marBottom w:val="0"/>
                              <w:divBdr>
                                <w:top w:val="none" w:sz="0" w:space="0" w:color="auto"/>
                                <w:left w:val="none" w:sz="0" w:space="0" w:color="auto"/>
                                <w:bottom w:val="none" w:sz="0" w:space="0" w:color="auto"/>
                                <w:right w:val="none" w:sz="0" w:space="0" w:color="auto"/>
                              </w:divBdr>
                              <w:divsChild>
                                <w:div w:id="1717240753">
                                  <w:marLeft w:val="0"/>
                                  <w:marRight w:val="0"/>
                                  <w:marTop w:val="0"/>
                                  <w:marBottom w:val="0"/>
                                  <w:divBdr>
                                    <w:top w:val="none" w:sz="0" w:space="0" w:color="auto"/>
                                    <w:left w:val="none" w:sz="0" w:space="0" w:color="auto"/>
                                    <w:bottom w:val="none" w:sz="0" w:space="0" w:color="auto"/>
                                    <w:right w:val="none" w:sz="0" w:space="0" w:color="auto"/>
                                  </w:divBdr>
                                </w:div>
                              </w:divsChild>
                            </w:div>
                            <w:div w:id="1364402366">
                              <w:marLeft w:val="0"/>
                              <w:marRight w:val="0"/>
                              <w:marTop w:val="0"/>
                              <w:marBottom w:val="0"/>
                              <w:divBdr>
                                <w:top w:val="none" w:sz="0" w:space="0" w:color="auto"/>
                                <w:left w:val="none" w:sz="0" w:space="0" w:color="auto"/>
                                <w:bottom w:val="none" w:sz="0" w:space="0" w:color="auto"/>
                                <w:right w:val="none" w:sz="0" w:space="0" w:color="auto"/>
                              </w:divBdr>
                              <w:divsChild>
                                <w:div w:id="5588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8140">
                          <w:marLeft w:val="0"/>
                          <w:marRight w:val="0"/>
                          <w:marTop w:val="0"/>
                          <w:marBottom w:val="0"/>
                          <w:divBdr>
                            <w:top w:val="none" w:sz="0" w:space="0" w:color="auto"/>
                            <w:left w:val="none" w:sz="0" w:space="0" w:color="auto"/>
                            <w:bottom w:val="none" w:sz="0" w:space="0" w:color="auto"/>
                            <w:right w:val="none" w:sz="0" w:space="0" w:color="auto"/>
                          </w:divBdr>
                          <w:divsChild>
                            <w:div w:id="230971892">
                              <w:marLeft w:val="0"/>
                              <w:marRight w:val="0"/>
                              <w:marTop w:val="0"/>
                              <w:marBottom w:val="0"/>
                              <w:divBdr>
                                <w:top w:val="none" w:sz="0" w:space="0" w:color="auto"/>
                                <w:left w:val="none" w:sz="0" w:space="0" w:color="auto"/>
                                <w:bottom w:val="none" w:sz="0" w:space="0" w:color="auto"/>
                                <w:right w:val="none" w:sz="0" w:space="0" w:color="auto"/>
                              </w:divBdr>
                              <w:divsChild>
                                <w:div w:id="1526409546">
                                  <w:marLeft w:val="0"/>
                                  <w:marRight w:val="0"/>
                                  <w:marTop w:val="0"/>
                                  <w:marBottom w:val="0"/>
                                  <w:divBdr>
                                    <w:top w:val="none" w:sz="0" w:space="0" w:color="auto"/>
                                    <w:left w:val="none" w:sz="0" w:space="0" w:color="auto"/>
                                    <w:bottom w:val="none" w:sz="0" w:space="0" w:color="auto"/>
                                    <w:right w:val="none" w:sz="0" w:space="0" w:color="auto"/>
                                  </w:divBdr>
                                </w:div>
                              </w:divsChild>
                            </w:div>
                            <w:div w:id="354428183">
                              <w:marLeft w:val="0"/>
                              <w:marRight w:val="0"/>
                              <w:marTop w:val="0"/>
                              <w:marBottom w:val="0"/>
                              <w:divBdr>
                                <w:top w:val="none" w:sz="0" w:space="0" w:color="auto"/>
                                <w:left w:val="none" w:sz="0" w:space="0" w:color="auto"/>
                                <w:bottom w:val="none" w:sz="0" w:space="0" w:color="auto"/>
                                <w:right w:val="none" w:sz="0" w:space="0" w:color="auto"/>
                              </w:divBdr>
                              <w:divsChild>
                                <w:div w:id="1802458866">
                                  <w:marLeft w:val="0"/>
                                  <w:marRight w:val="0"/>
                                  <w:marTop w:val="0"/>
                                  <w:marBottom w:val="0"/>
                                  <w:divBdr>
                                    <w:top w:val="none" w:sz="0" w:space="0" w:color="auto"/>
                                    <w:left w:val="none" w:sz="0" w:space="0" w:color="auto"/>
                                    <w:bottom w:val="none" w:sz="0" w:space="0" w:color="auto"/>
                                    <w:right w:val="none" w:sz="0" w:space="0" w:color="auto"/>
                                  </w:divBdr>
                                </w:div>
                              </w:divsChild>
                            </w:div>
                            <w:div w:id="659432054">
                              <w:marLeft w:val="0"/>
                              <w:marRight w:val="0"/>
                              <w:marTop w:val="0"/>
                              <w:marBottom w:val="0"/>
                              <w:divBdr>
                                <w:top w:val="none" w:sz="0" w:space="0" w:color="auto"/>
                                <w:left w:val="none" w:sz="0" w:space="0" w:color="auto"/>
                                <w:bottom w:val="none" w:sz="0" w:space="0" w:color="auto"/>
                                <w:right w:val="none" w:sz="0" w:space="0" w:color="auto"/>
                              </w:divBdr>
                              <w:divsChild>
                                <w:div w:id="653872765">
                                  <w:marLeft w:val="0"/>
                                  <w:marRight w:val="0"/>
                                  <w:marTop w:val="0"/>
                                  <w:marBottom w:val="0"/>
                                  <w:divBdr>
                                    <w:top w:val="none" w:sz="0" w:space="0" w:color="auto"/>
                                    <w:left w:val="none" w:sz="0" w:space="0" w:color="auto"/>
                                    <w:bottom w:val="none" w:sz="0" w:space="0" w:color="auto"/>
                                    <w:right w:val="none" w:sz="0" w:space="0" w:color="auto"/>
                                  </w:divBdr>
                                </w:div>
                              </w:divsChild>
                            </w:div>
                            <w:div w:id="861086167">
                              <w:marLeft w:val="0"/>
                              <w:marRight w:val="0"/>
                              <w:marTop w:val="0"/>
                              <w:marBottom w:val="0"/>
                              <w:divBdr>
                                <w:top w:val="none" w:sz="0" w:space="0" w:color="auto"/>
                                <w:left w:val="none" w:sz="0" w:space="0" w:color="auto"/>
                                <w:bottom w:val="none" w:sz="0" w:space="0" w:color="auto"/>
                                <w:right w:val="none" w:sz="0" w:space="0" w:color="auto"/>
                              </w:divBdr>
                              <w:divsChild>
                                <w:div w:id="2031949777">
                                  <w:marLeft w:val="0"/>
                                  <w:marRight w:val="0"/>
                                  <w:marTop w:val="0"/>
                                  <w:marBottom w:val="0"/>
                                  <w:divBdr>
                                    <w:top w:val="none" w:sz="0" w:space="0" w:color="auto"/>
                                    <w:left w:val="none" w:sz="0" w:space="0" w:color="auto"/>
                                    <w:bottom w:val="none" w:sz="0" w:space="0" w:color="auto"/>
                                    <w:right w:val="none" w:sz="0" w:space="0" w:color="auto"/>
                                  </w:divBdr>
                                </w:div>
                              </w:divsChild>
                            </w:div>
                            <w:div w:id="1079667802">
                              <w:marLeft w:val="0"/>
                              <w:marRight w:val="0"/>
                              <w:marTop w:val="0"/>
                              <w:marBottom w:val="0"/>
                              <w:divBdr>
                                <w:top w:val="none" w:sz="0" w:space="0" w:color="auto"/>
                                <w:left w:val="none" w:sz="0" w:space="0" w:color="auto"/>
                                <w:bottom w:val="none" w:sz="0" w:space="0" w:color="auto"/>
                                <w:right w:val="none" w:sz="0" w:space="0" w:color="auto"/>
                              </w:divBdr>
                              <w:divsChild>
                                <w:div w:id="1438330391">
                                  <w:marLeft w:val="0"/>
                                  <w:marRight w:val="0"/>
                                  <w:marTop w:val="0"/>
                                  <w:marBottom w:val="0"/>
                                  <w:divBdr>
                                    <w:top w:val="none" w:sz="0" w:space="0" w:color="auto"/>
                                    <w:left w:val="none" w:sz="0" w:space="0" w:color="auto"/>
                                    <w:bottom w:val="none" w:sz="0" w:space="0" w:color="auto"/>
                                    <w:right w:val="none" w:sz="0" w:space="0" w:color="auto"/>
                                  </w:divBdr>
                                </w:div>
                              </w:divsChild>
                            </w:div>
                            <w:div w:id="1087536939">
                              <w:marLeft w:val="0"/>
                              <w:marRight w:val="0"/>
                              <w:marTop w:val="0"/>
                              <w:marBottom w:val="0"/>
                              <w:divBdr>
                                <w:top w:val="none" w:sz="0" w:space="0" w:color="auto"/>
                                <w:left w:val="none" w:sz="0" w:space="0" w:color="auto"/>
                                <w:bottom w:val="none" w:sz="0" w:space="0" w:color="auto"/>
                                <w:right w:val="none" w:sz="0" w:space="0" w:color="auto"/>
                              </w:divBdr>
                              <w:divsChild>
                                <w:div w:id="1503399972">
                                  <w:marLeft w:val="0"/>
                                  <w:marRight w:val="0"/>
                                  <w:marTop w:val="0"/>
                                  <w:marBottom w:val="0"/>
                                  <w:divBdr>
                                    <w:top w:val="none" w:sz="0" w:space="0" w:color="auto"/>
                                    <w:left w:val="none" w:sz="0" w:space="0" w:color="auto"/>
                                    <w:bottom w:val="none" w:sz="0" w:space="0" w:color="auto"/>
                                    <w:right w:val="none" w:sz="0" w:space="0" w:color="auto"/>
                                  </w:divBdr>
                                </w:div>
                              </w:divsChild>
                            </w:div>
                            <w:div w:id="1143423194">
                              <w:marLeft w:val="0"/>
                              <w:marRight w:val="0"/>
                              <w:marTop w:val="0"/>
                              <w:marBottom w:val="0"/>
                              <w:divBdr>
                                <w:top w:val="none" w:sz="0" w:space="0" w:color="auto"/>
                                <w:left w:val="none" w:sz="0" w:space="0" w:color="auto"/>
                                <w:bottom w:val="none" w:sz="0" w:space="0" w:color="auto"/>
                                <w:right w:val="none" w:sz="0" w:space="0" w:color="auto"/>
                              </w:divBdr>
                              <w:divsChild>
                                <w:div w:id="1003581459">
                                  <w:marLeft w:val="0"/>
                                  <w:marRight w:val="0"/>
                                  <w:marTop w:val="0"/>
                                  <w:marBottom w:val="0"/>
                                  <w:divBdr>
                                    <w:top w:val="none" w:sz="0" w:space="0" w:color="auto"/>
                                    <w:left w:val="none" w:sz="0" w:space="0" w:color="auto"/>
                                    <w:bottom w:val="none" w:sz="0" w:space="0" w:color="auto"/>
                                    <w:right w:val="none" w:sz="0" w:space="0" w:color="auto"/>
                                  </w:divBdr>
                                </w:div>
                              </w:divsChild>
                            </w:div>
                            <w:div w:id="1326665350">
                              <w:marLeft w:val="0"/>
                              <w:marRight w:val="0"/>
                              <w:marTop w:val="0"/>
                              <w:marBottom w:val="0"/>
                              <w:divBdr>
                                <w:top w:val="none" w:sz="0" w:space="0" w:color="auto"/>
                                <w:left w:val="none" w:sz="0" w:space="0" w:color="auto"/>
                                <w:bottom w:val="none" w:sz="0" w:space="0" w:color="auto"/>
                                <w:right w:val="none" w:sz="0" w:space="0" w:color="auto"/>
                              </w:divBdr>
                              <w:divsChild>
                                <w:div w:id="397746964">
                                  <w:marLeft w:val="0"/>
                                  <w:marRight w:val="0"/>
                                  <w:marTop w:val="0"/>
                                  <w:marBottom w:val="0"/>
                                  <w:divBdr>
                                    <w:top w:val="none" w:sz="0" w:space="0" w:color="auto"/>
                                    <w:left w:val="none" w:sz="0" w:space="0" w:color="auto"/>
                                    <w:bottom w:val="none" w:sz="0" w:space="0" w:color="auto"/>
                                    <w:right w:val="none" w:sz="0" w:space="0" w:color="auto"/>
                                  </w:divBdr>
                                </w:div>
                              </w:divsChild>
                            </w:div>
                            <w:div w:id="1585720973">
                              <w:marLeft w:val="0"/>
                              <w:marRight w:val="0"/>
                              <w:marTop w:val="0"/>
                              <w:marBottom w:val="0"/>
                              <w:divBdr>
                                <w:top w:val="none" w:sz="0" w:space="0" w:color="auto"/>
                                <w:left w:val="none" w:sz="0" w:space="0" w:color="auto"/>
                                <w:bottom w:val="none" w:sz="0" w:space="0" w:color="auto"/>
                                <w:right w:val="none" w:sz="0" w:space="0" w:color="auto"/>
                              </w:divBdr>
                              <w:divsChild>
                                <w:div w:id="1430193828">
                                  <w:marLeft w:val="0"/>
                                  <w:marRight w:val="0"/>
                                  <w:marTop w:val="0"/>
                                  <w:marBottom w:val="0"/>
                                  <w:divBdr>
                                    <w:top w:val="none" w:sz="0" w:space="0" w:color="auto"/>
                                    <w:left w:val="none" w:sz="0" w:space="0" w:color="auto"/>
                                    <w:bottom w:val="none" w:sz="0" w:space="0" w:color="auto"/>
                                    <w:right w:val="none" w:sz="0" w:space="0" w:color="auto"/>
                                  </w:divBdr>
                                </w:div>
                              </w:divsChild>
                            </w:div>
                            <w:div w:id="1878159483">
                              <w:marLeft w:val="0"/>
                              <w:marRight w:val="0"/>
                              <w:marTop w:val="0"/>
                              <w:marBottom w:val="0"/>
                              <w:divBdr>
                                <w:top w:val="none" w:sz="0" w:space="0" w:color="auto"/>
                                <w:left w:val="none" w:sz="0" w:space="0" w:color="auto"/>
                                <w:bottom w:val="none" w:sz="0" w:space="0" w:color="auto"/>
                                <w:right w:val="none" w:sz="0" w:space="0" w:color="auto"/>
                              </w:divBdr>
                              <w:divsChild>
                                <w:div w:id="1380858784">
                                  <w:marLeft w:val="0"/>
                                  <w:marRight w:val="0"/>
                                  <w:marTop w:val="0"/>
                                  <w:marBottom w:val="0"/>
                                  <w:divBdr>
                                    <w:top w:val="none" w:sz="0" w:space="0" w:color="auto"/>
                                    <w:left w:val="none" w:sz="0" w:space="0" w:color="auto"/>
                                    <w:bottom w:val="none" w:sz="0" w:space="0" w:color="auto"/>
                                    <w:right w:val="none" w:sz="0" w:space="0" w:color="auto"/>
                                  </w:divBdr>
                                </w:div>
                              </w:divsChild>
                            </w:div>
                            <w:div w:id="2006467197">
                              <w:marLeft w:val="0"/>
                              <w:marRight w:val="0"/>
                              <w:marTop w:val="0"/>
                              <w:marBottom w:val="0"/>
                              <w:divBdr>
                                <w:top w:val="none" w:sz="0" w:space="0" w:color="auto"/>
                                <w:left w:val="none" w:sz="0" w:space="0" w:color="auto"/>
                                <w:bottom w:val="none" w:sz="0" w:space="0" w:color="auto"/>
                                <w:right w:val="none" w:sz="0" w:space="0" w:color="auto"/>
                              </w:divBdr>
                              <w:divsChild>
                                <w:div w:id="405499725">
                                  <w:marLeft w:val="0"/>
                                  <w:marRight w:val="0"/>
                                  <w:marTop w:val="0"/>
                                  <w:marBottom w:val="0"/>
                                  <w:divBdr>
                                    <w:top w:val="none" w:sz="0" w:space="0" w:color="auto"/>
                                    <w:left w:val="none" w:sz="0" w:space="0" w:color="auto"/>
                                    <w:bottom w:val="none" w:sz="0" w:space="0" w:color="auto"/>
                                    <w:right w:val="none" w:sz="0" w:space="0" w:color="auto"/>
                                  </w:divBdr>
                                </w:div>
                              </w:divsChild>
                            </w:div>
                            <w:div w:id="2070418002">
                              <w:marLeft w:val="0"/>
                              <w:marRight w:val="0"/>
                              <w:marTop w:val="0"/>
                              <w:marBottom w:val="0"/>
                              <w:divBdr>
                                <w:top w:val="none" w:sz="0" w:space="0" w:color="auto"/>
                                <w:left w:val="none" w:sz="0" w:space="0" w:color="auto"/>
                                <w:bottom w:val="none" w:sz="0" w:space="0" w:color="auto"/>
                                <w:right w:val="none" w:sz="0" w:space="0" w:color="auto"/>
                              </w:divBdr>
                              <w:divsChild>
                                <w:div w:id="274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8168">
                          <w:marLeft w:val="0"/>
                          <w:marRight w:val="0"/>
                          <w:marTop w:val="0"/>
                          <w:marBottom w:val="0"/>
                          <w:divBdr>
                            <w:top w:val="none" w:sz="0" w:space="0" w:color="auto"/>
                            <w:left w:val="none" w:sz="0" w:space="0" w:color="auto"/>
                            <w:bottom w:val="none" w:sz="0" w:space="0" w:color="auto"/>
                            <w:right w:val="none" w:sz="0" w:space="0" w:color="auto"/>
                          </w:divBdr>
                          <w:divsChild>
                            <w:div w:id="163404353">
                              <w:marLeft w:val="0"/>
                              <w:marRight w:val="0"/>
                              <w:marTop w:val="0"/>
                              <w:marBottom w:val="0"/>
                              <w:divBdr>
                                <w:top w:val="none" w:sz="0" w:space="0" w:color="auto"/>
                                <w:left w:val="none" w:sz="0" w:space="0" w:color="auto"/>
                                <w:bottom w:val="none" w:sz="0" w:space="0" w:color="auto"/>
                                <w:right w:val="none" w:sz="0" w:space="0" w:color="auto"/>
                              </w:divBdr>
                              <w:divsChild>
                                <w:div w:id="506403468">
                                  <w:marLeft w:val="0"/>
                                  <w:marRight w:val="0"/>
                                  <w:marTop w:val="0"/>
                                  <w:marBottom w:val="0"/>
                                  <w:divBdr>
                                    <w:top w:val="none" w:sz="0" w:space="0" w:color="auto"/>
                                    <w:left w:val="none" w:sz="0" w:space="0" w:color="auto"/>
                                    <w:bottom w:val="none" w:sz="0" w:space="0" w:color="auto"/>
                                    <w:right w:val="none" w:sz="0" w:space="0" w:color="auto"/>
                                  </w:divBdr>
                                </w:div>
                              </w:divsChild>
                            </w:div>
                            <w:div w:id="173499103">
                              <w:marLeft w:val="0"/>
                              <w:marRight w:val="0"/>
                              <w:marTop w:val="0"/>
                              <w:marBottom w:val="0"/>
                              <w:divBdr>
                                <w:top w:val="none" w:sz="0" w:space="0" w:color="auto"/>
                                <w:left w:val="none" w:sz="0" w:space="0" w:color="auto"/>
                                <w:bottom w:val="none" w:sz="0" w:space="0" w:color="auto"/>
                                <w:right w:val="none" w:sz="0" w:space="0" w:color="auto"/>
                              </w:divBdr>
                              <w:divsChild>
                                <w:div w:id="222645374">
                                  <w:marLeft w:val="0"/>
                                  <w:marRight w:val="0"/>
                                  <w:marTop w:val="0"/>
                                  <w:marBottom w:val="0"/>
                                  <w:divBdr>
                                    <w:top w:val="none" w:sz="0" w:space="0" w:color="auto"/>
                                    <w:left w:val="none" w:sz="0" w:space="0" w:color="auto"/>
                                    <w:bottom w:val="none" w:sz="0" w:space="0" w:color="auto"/>
                                    <w:right w:val="none" w:sz="0" w:space="0" w:color="auto"/>
                                  </w:divBdr>
                                </w:div>
                              </w:divsChild>
                            </w:div>
                            <w:div w:id="677466604">
                              <w:marLeft w:val="0"/>
                              <w:marRight w:val="0"/>
                              <w:marTop w:val="0"/>
                              <w:marBottom w:val="0"/>
                              <w:divBdr>
                                <w:top w:val="none" w:sz="0" w:space="0" w:color="auto"/>
                                <w:left w:val="none" w:sz="0" w:space="0" w:color="auto"/>
                                <w:bottom w:val="none" w:sz="0" w:space="0" w:color="auto"/>
                                <w:right w:val="none" w:sz="0" w:space="0" w:color="auto"/>
                              </w:divBdr>
                              <w:divsChild>
                                <w:div w:id="455219019">
                                  <w:marLeft w:val="0"/>
                                  <w:marRight w:val="0"/>
                                  <w:marTop w:val="0"/>
                                  <w:marBottom w:val="0"/>
                                  <w:divBdr>
                                    <w:top w:val="none" w:sz="0" w:space="0" w:color="auto"/>
                                    <w:left w:val="none" w:sz="0" w:space="0" w:color="auto"/>
                                    <w:bottom w:val="none" w:sz="0" w:space="0" w:color="auto"/>
                                    <w:right w:val="none" w:sz="0" w:space="0" w:color="auto"/>
                                  </w:divBdr>
                                </w:div>
                              </w:divsChild>
                            </w:div>
                            <w:div w:id="1013921960">
                              <w:marLeft w:val="0"/>
                              <w:marRight w:val="0"/>
                              <w:marTop w:val="0"/>
                              <w:marBottom w:val="0"/>
                              <w:divBdr>
                                <w:top w:val="none" w:sz="0" w:space="0" w:color="auto"/>
                                <w:left w:val="none" w:sz="0" w:space="0" w:color="auto"/>
                                <w:bottom w:val="none" w:sz="0" w:space="0" w:color="auto"/>
                                <w:right w:val="none" w:sz="0" w:space="0" w:color="auto"/>
                              </w:divBdr>
                              <w:divsChild>
                                <w:div w:id="18373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5673">
                          <w:marLeft w:val="0"/>
                          <w:marRight w:val="0"/>
                          <w:marTop w:val="0"/>
                          <w:marBottom w:val="0"/>
                          <w:divBdr>
                            <w:top w:val="none" w:sz="0" w:space="0" w:color="auto"/>
                            <w:left w:val="none" w:sz="0" w:space="0" w:color="auto"/>
                            <w:bottom w:val="none" w:sz="0" w:space="0" w:color="auto"/>
                            <w:right w:val="none" w:sz="0" w:space="0" w:color="auto"/>
                          </w:divBdr>
                          <w:divsChild>
                            <w:div w:id="622004423">
                              <w:marLeft w:val="0"/>
                              <w:marRight w:val="0"/>
                              <w:marTop w:val="0"/>
                              <w:marBottom w:val="0"/>
                              <w:divBdr>
                                <w:top w:val="none" w:sz="0" w:space="0" w:color="auto"/>
                                <w:left w:val="none" w:sz="0" w:space="0" w:color="auto"/>
                                <w:bottom w:val="none" w:sz="0" w:space="0" w:color="auto"/>
                                <w:right w:val="none" w:sz="0" w:space="0" w:color="auto"/>
                              </w:divBdr>
                              <w:divsChild>
                                <w:div w:id="1064329794">
                                  <w:marLeft w:val="0"/>
                                  <w:marRight w:val="0"/>
                                  <w:marTop w:val="0"/>
                                  <w:marBottom w:val="0"/>
                                  <w:divBdr>
                                    <w:top w:val="none" w:sz="0" w:space="0" w:color="auto"/>
                                    <w:left w:val="none" w:sz="0" w:space="0" w:color="auto"/>
                                    <w:bottom w:val="none" w:sz="0" w:space="0" w:color="auto"/>
                                    <w:right w:val="none" w:sz="0" w:space="0" w:color="auto"/>
                                  </w:divBdr>
                                </w:div>
                              </w:divsChild>
                            </w:div>
                            <w:div w:id="1440563256">
                              <w:marLeft w:val="0"/>
                              <w:marRight w:val="0"/>
                              <w:marTop w:val="0"/>
                              <w:marBottom w:val="0"/>
                              <w:divBdr>
                                <w:top w:val="none" w:sz="0" w:space="0" w:color="auto"/>
                                <w:left w:val="none" w:sz="0" w:space="0" w:color="auto"/>
                                <w:bottom w:val="none" w:sz="0" w:space="0" w:color="auto"/>
                                <w:right w:val="none" w:sz="0" w:space="0" w:color="auto"/>
                              </w:divBdr>
                              <w:divsChild>
                                <w:div w:id="294530937">
                                  <w:marLeft w:val="0"/>
                                  <w:marRight w:val="0"/>
                                  <w:marTop w:val="0"/>
                                  <w:marBottom w:val="0"/>
                                  <w:divBdr>
                                    <w:top w:val="none" w:sz="0" w:space="0" w:color="auto"/>
                                    <w:left w:val="none" w:sz="0" w:space="0" w:color="auto"/>
                                    <w:bottom w:val="none" w:sz="0" w:space="0" w:color="auto"/>
                                    <w:right w:val="none" w:sz="0" w:space="0" w:color="auto"/>
                                  </w:divBdr>
                                </w:div>
                              </w:divsChild>
                            </w:div>
                            <w:div w:id="1765419315">
                              <w:marLeft w:val="0"/>
                              <w:marRight w:val="0"/>
                              <w:marTop w:val="0"/>
                              <w:marBottom w:val="0"/>
                              <w:divBdr>
                                <w:top w:val="none" w:sz="0" w:space="0" w:color="auto"/>
                                <w:left w:val="none" w:sz="0" w:space="0" w:color="auto"/>
                                <w:bottom w:val="none" w:sz="0" w:space="0" w:color="auto"/>
                                <w:right w:val="none" w:sz="0" w:space="0" w:color="auto"/>
                              </w:divBdr>
                              <w:divsChild>
                                <w:div w:id="8890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9525">
                          <w:marLeft w:val="0"/>
                          <w:marRight w:val="0"/>
                          <w:marTop w:val="0"/>
                          <w:marBottom w:val="0"/>
                          <w:divBdr>
                            <w:top w:val="none" w:sz="0" w:space="0" w:color="auto"/>
                            <w:left w:val="none" w:sz="0" w:space="0" w:color="auto"/>
                            <w:bottom w:val="none" w:sz="0" w:space="0" w:color="auto"/>
                            <w:right w:val="none" w:sz="0" w:space="0" w:color="auto"/>
                          </w:divBdr>
                          <w:divsChild>
                            <w:div w:id="163399429">
                              <w:marLeft w:val="0"/>
                              <w:marRight w:val="0"/>
                              <w:marTop w:val="0"/>
                              <w:marBottom w:val="0"/>
                              <w:divBdr>
                                <w:top w:val="none" w:sz="0" w:space="0" w:color="auto"/>
                                <w:left w:val="none" w:sz="0" w:space="0" w:color="auto"/>
                                <w:bottom w:val="none" w:sz="0" w:space="0" w:color="auto"/>
                                <w:right w:val="none" w:sz="0" w:space="0" w:color="auto"/>
                              </w:divBdr>
                              <w:divsChild>
                                <w:div w:id="21056324">
                                  <w:marLeft w:val="0"/>
                                  <w:marRight w:val="0"/>
                                  <w:marTop w:val="0"/>
                                  <w:marBottom w:val="0"/>
                                  <w:divBdr>
                                    <w:top w:val="none" w:sz="0" w:space="0" w:color="auto"/>
                                    <w:left w:val="none" w:sz="0" w:space="0" w:color="auto"/>
                                    <w:bottom w:val="none" w:sz="0" w:space="0" w:color="auto"/>
                                    <w:right w:val="none" w:sz="0" w:space="0" w:color="auto"/>
                                  </w:divBdr>
                                </w:div>
                                <w:div w:id="378822177">
                                  <w:marLeft w:val="0"/>
                                  <w:marRight w:val="0"/>
                                  <w:marTop w:val="0"/>
                                  <w:marBottom w:val="0"/>
                                  <w:divBdr>
                                    <w:top w:val="none" w:sz="0" w:space="0" w:color="auto"/>
                                    <w:left w:val="none" w:sz="0" w:space="0" w:color="auto"/>
                                    <w:bottom w:val="none" w:sz="0" w:space="0" w:color="auto"/>
                                    <w:right w:val="none" w:sz="0" w:space="0" w:color="auto"/>
                                  </w:divBdr>
                                </w:div>
                                <w:div w:id="713581782">
                                  <w:marLeft w:val="0"/>
                                  <w:marRight w:val="0"/>
                                  <w:marTop w:val="0"/>
                                  <w:marBottom w:val="0"/>
                                  <w:divBdr>
                                    <w:top w:val="none" w:sz="0" w:space="0" w:color="auto"/>
                                    <w:left w:val="none" w:sz="0" w:space="0" w:color="auto"/>
                                    <w:bottom w:val="none" w:sz="0" w:space="0" w:color="auto"/>
                                    <w:right w:val="none" w:sz="0" w:space="0" w:color="auto"/>
                                  </w:divBdr>
                                  <w:divsChild>
                                    <w:div w:id="6981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786">
                              <w:marLeft w:val="0"/>
                              <w:marRight w:val="0"/>
                              <w:marTop w:val="0"/>
                              <w:marBottom w:val="0"/>
                              <w:divBdr>
                                <w:top w:val="none" w:sz="0" w:space="0" w:color="auto"/>
                                <w:left w:val="none" w:sz="0" w:space="0" w:color="auto"/>
                                <w:bottom w:val="none" w:sz="0" w:space="0" w:color="auto"/>
                                <w:right w:val="none" w:sz="0" w:space="0" w:color="auto"/>
                              </w:divBdr>
                              <w:divsChild>
                                <w:div w:id="1743789289">
                                  <w:marLeft w:val="0"/>
                                  <w:marRight w:val="0"/>
                                  <w:marTop w:val="0"/>
                                  <w:marBottom w:val="0"/>
                                  <w:divBdr>
                                    <w:top w:val="none" w:sz="0" w:space="0" w:color="auto"/>
                                    <w:left w:val="none" w:sz="0" w:space="0" w:color="auto"/>
                                    <w:bottom w:val="none" w:sz="0" w:space="0" w:color="auto"/>
                                    <w:right w:val="none" w:sz="0" w:space="0" w:color="auto"/>
                                  </w:divBdr>
                                </w:div>
                              </w:divsChild>
                            </w:div>
                            <w:div w:id="670065262">
                              <w:marLeft w:val="0"/>
                              <w:marRight w:val="0"/>
                              <w:marTop w:val="0"/>
                              <w:marBottom w:val="0"/>
                              <w:divBdr>
                                <w:top w:val="none" w:sz="0" w:space="0" w:color="auto"/>
                                <w:left w:val="none" w:sz="0" w:space="0" w:color="auto"/>
                                <w:bottom w:val="none" w:sz="0" w:space="0" w:color="auto"/>
                                <w:right w:val="none" w:sz="0" w:space="0" w:color="auto"/>
                              </w:divBdr>
                              <w:divsChild>
                                <w:div w:id="493883808">
                                  <w:marLeft w:val="0"/>
                                  <w:marRight w:val="0"/>
                                  <w:marTop w:val="0"/>
                                  <w:marBottom w:val="0"/>
                                  <w:divBdr>
                                    <w:top w:val="none" w:sz="0" w:space="0" w:color="auto"/>
                                    <w:left w:val="none" w:sz="0" w:space="0" w:color="auto"/>
                                    <w:bottom w:val="none" w:sz="0" w:space="0" w:color="auto"/>
                                    <w:right w:val="none" w:sz="0" w:space="0" w:color="auto"/>
                                  </w:divBdr>
                                </w:div>
                              </w:divsChild>
                            </w:div>
                            <w:div w:id="893157247">
                              <w:marLeft w:val="0"/>
                              <w:marRight w:val="0"/>
                              <w:marTop w:val="0"/>
                              <w:marBottom w:val="0"/>
                              <w:divBdr>
                                <w:top w:val="none" w:sz="0" w:space="0" w:color="auto"/>
                                <w:left w:val="none" w:sz="0" w:space="0" w:color="auto"/>
                                <w:bottom w:val="none" w:sz="0" w:space="0" w:color="auto"/>
                                <w:right w:val="none" w:sz="0" w:space="0" w:color="auto"/>
                              </w:divBdr>
                              <w:divsChild>
                                <w:div w:id="1440494226">
                                  <w:marLeft w:val="0"/>
                                  <w:marRight w:val="0"/>
                                  <w:marTop w:val="0"/>
                                  <w:marBottom w:val="0"/>
                                  <w:divBdr>
                                    <w:top w:val="none" w:sz="0" w:space="0" w:color="auto"/>
                                    <w:left w:val="none" w:sz="0" w:space="0" w:color="auto"/>
                                    <w:bottom w:val="none" w:sz="0" w:space="0" w:color="auto"/>
                                    <w:right w:val="none" w:sz="0" w:space="0" w:color="auto"/>
                                  </w:divBdr>
                                </w:div>
                              </w:divsChild>
                            </w:div>
                            <w:div w:id="1040588744">
                              <w:marLeft w:val="0"/>
                              <w:marRight w:val="0"/>
                              <w:marTop w:val="0"/>
                              <w:marBottom w:val="0"/>
                              <w:divBdr>
                                <w:top w:val="none" w:sz="0" w:space="0" w:color="auto"/>
                                <w:left w:val="none" w:sz="0" w:space="0" w:color="auto"/>
                                <w:bottom w:val="none" w:sz="0" w:space="0" w:color="auto"/>
                                <w:right w:val="none" w:sz="0" w:space="0" w:color="auto"/>
                              </w:divBdr>
                              <w:divsChild>
                                <w:div w:id="797917564">
                                  <w:marLeft w:val="0"/>
                                  <w:marRight w:val="0"/>
                                  <w:marTop w:val="0"/>
                                  <w:marBottom w:val="0"/>
                                  <w:divBdr>
                                    <w:top w:val="none" w:sz="0" w:space="0" w:color="auto"/>
                                    <w:left w:val="none" w:sz="0" w:space="0" w:color="auto"/>
                                    <w:bottom w:val="none" w:sz="0" w:space="0" w:color="auto"/>
                                    <w:right w:val="none" w:sz="0" w:space="0" w:color="auto"/>
                                  </w:divBdr>
                                </w:div>
                              </w:divsChild>
                            </w:div>
                            <w:div w:id="1087651238">
                              <w:marLeft w:val="0"/>
                              <w:marRight w:val="0"/>
                              <w:marTop w:val="0"/>
                              <w:marBottom w:val="0"/>
                              <w:divBdr>
                                <w:top w:val="none" w:sz="0" w:space="0" w:color="auto"/>
                                <w:left w:val="none" w:sz="0" w:space="0" w:color="auto"/>
                                <w:bottom w:val="none" w:sz="0" w:space="0" w:color="auto"/>
                                <w:right w:val="none" w:sz="0" w:space="0" w:color="auto"/>
                              </w:divBdr>
                              <w:divsChild>
                                <w:div w:id="245698242">
                                  <w:marLeft w:val="0"/>
                                  <w:marRight w:val="0"/>
                                  <w:marTop w:val="0"/>
                                  <w:marBottom w:val="0"/>
                                  <w:divBdr>
                                    <w:top w:val="none" w:sz="0" w:space="0" w:color="auto"/>
                                    <w:left w:val="none" w:sz="0" w:space="0" w:color="auto"/>
                                    <w:bottom w:val="none" w:sz="0" w:space="0" w:color="auto"/>
                                    <w:right w:val="none" w:sz="0" w:space="0" w:color="auto"/>
                                  </w:divBdr>
                                </w:div>
                                <w:div w:id="1726298473">
                                  <w:marLeft w:val="0"/>
                                  <w:marRight w:val="0"/>
                                  <w:marTop w:val="0"/>
                                  <w:marBottom w:val="0"/>
                                  <w:divBdr>
                                    <w:top w:val="none" w:sz="0" w:space="0" w:color="auto"/>
                                    <w:left w:val="none" w:sz="0" w:space="0" w:color="auto"/>
                                    <w:bottom w:val="none" w:sz="0" w:space="0" w:color="auto"/>
                                    <w:right w:val="none" w:sz="0" w:space="0" w:color="auto"/>
                                  </w:divBdr>
                                  <w:divsChild>
                                    <w:div w:id="754279874">
                                      <w:marLeft w:val="0"/>
                                      <w:marRight w:val="0"/>
                                      <w:marTop w:val="0"/>
                                      <w:marBottom w:val="0"/>
                                      <w:divBdr>
                                        <w:top w:val="none" w:sz="0" w:space="0" w:color="auto"/>
                                        <w:left w:val="none" w:sz="0" w:space="0" w:color="auto"/>
                                        <w:bottom w:val="none" w:sz="0" w:space="0" w:color="auto"/>
                                        <w:right w:val="none" w:sz="0" w:space="0" w:color="auto"/>
                                      </w:divBdr>
                                    </w:div>
                                  </w:divsChild>
                                </w:div>
                                <w:div w:id="1729840090">
                                  <w:marLeft w:val="0"/>
                                  <w:marRight w:val="0"/>
                                  <w:marTop w:val="0"/>
                                  <w:marBottom w:val="0"/>
                                  <w:divBdr>
                                    <w:top w:val="none" w:sz="0" w:space="0" w:color="auto"/>
                                    <w:left w:val="none" w:sz="0" w:space="0" w:color="auto"/>
                                    <w:bottom w:val="none" w:sz="0" w:space="0" w:color="auto"/>
                                    <w:right w:val="none" w:sz="0" w:space="0" w:color="auto"/>
                                  </w:divBdr>
                                </w:div>
                              </w:divsChild>
                            </w:div>
                            <w:div w:id="1113596580">
                              <w:marLeft w:val="0"/>
                              <w:marRight w:val="0"/>
                              <w:marTop w:val="0"/>
                              <w:marBottom w:val="0"/>
                              <w:divBdr>
                                <w:top w:val="none" w:sz="0" w:space="0" w:color="auto"/>
                                <w:left w:val="none" w:sz="0" w:space="0" w:color="auto"/>
                                <w:bottom w:val="none" w:sz="0" w:space="0" w:color="auto"/>
                                <w:right w:val="none" w:sz="0" w:space="0" w:color="auto"/>
                              </w:divBdr>
                              <w:divsChild>
                                <w:div w:id="1386875933">
                                  <w:marLeft w:val="0"/>
                                  <w:marRight w:val="0"/>
                                  <w:marTop w:val="0"/>
                                  <w:marBottom w:val="0"/>
                                  <w:divBdr>
                                    <w:top w:val="none" w:sz="0" w:space="0" w:color="auto"/>
                                    <w:left w:val="none" w:sz="0" w:space="0" w:color="auto"/>
                                    <w:bottom w:val="none" w:sz="0" w:space="0" w:color="auto"/>
                                    <w:right w:val="none" w:sz="0" w:space="0" w:color="auto"/>
                                  </w:divBdr>
                                </w:div>
                              </w:divsChild>
                            </w:div>
                            <w:div w:id="1192454732">
                              <w:marLeft w:val="0"/>
                              <w:marRight w:val="0"/>
                              <w:marTop w:val="0"/>
                              <w:marBottom w:val="0"/>
                              <w:divBdr>
                                <w:top w:val="none" w:sz="0" w:space="0" w:color="auto"/>
                                <w:left w:val="none" w:sz="0" w:space="0" w:color="auto"/>
                                <w:bottom w:val="none" w:sz="0" w:space="0" w:color="auto"/>
                                <w:right w:val="none" w:sz="0" w:space="0" w:color="auto"/>
                              </w:divBdr>
                              <w:divsChild>
                                <w:div w:id="2055539428">
                                  <w:marLeft w:val="0"/>
                                  <w:marRight w:val="0"/>
                                  <w:marTop w:val="0"/>
                                  <w:marBottom w:val="0"/>
                                  <w:divBdr>
                                    <w:top w:val="none" w:sz="0" w:space="0" w:color="auto"/>
                                    <w:left w:val="none" w:sz="0" w:space="0" w:color="auto"/>
                                    <w:bottom w:val="none" w:sz="0" w:space="0" w:color="auto"/>
                                    <w:right w:val="none" w:sz="0" w:space="0" w:color="auto"/>
                                  </w:divBdr>
                                </w:div>
                              </w:divsChild>
                            </w:div>
                            <w:div w:id="1375931822">
                              <w:marLeft w:val="0"/>
                              <w:marRight w:val="0"/>
                              <w:marTop w:val="0"/>
                              <w:marBottom w:val="0"/>
                              <w:divBdr>
                                <w:top w:val="none" w:sz="0" w:space="0" w:color="auto"/>
                                <w:left w:val="none" w:sz="0" w:space="0" w:color="auto"/>
                                <w:bottom w:val="none" w:sz="0" w:space="0" w:color="auto"/>
                                <w:right w:val="none" w:sz="0" w:space="0" w:color="auto"/>
                              </w:divBdr>
                              <w:divsChild>
                                <w:div w:id="1293288230">
                                  <w:marLeft w:val="0"/>
                                  <w:marRight w:val="0"/>
                                  <w:marTop w:val="0"/>
                                  <w:marBottom w:val="0"/>
                                  <w:divBdr>
                                    <w:top w:val="none" w:sz="0" w:space="0" w:color="auto"/>
                                    <w:left w:val="none" w:sz="0" w:space="0" w:color="auto"/>
                                    <w:bottom w:val="none" w:sz="0" w:space="0" w:color="auto"/>
                                    <w:right w:val="none" w:sz="0" w:space="0" w:color="auto"/>
                                  </w:divBdr>
                                </w:div>
                              </w:divsChild>
                            </w:div>
                            <w:div w:id="1676299939">
                              <w:marLeft w:val="0"/>
                              <w:marRight w:val="0"/>
                              <w:marTop w:val="0"/>
                              <w:marBottom w:val="0"/>
                              <w:divBdr>
                                <w:top w:val="none" w:sz="0" w:space="0" w:color="auto"/>
                                <w:left w:val="none" w:sz="0" w:space="0" w:color="auto"/>
                                <w:bottom w:val="none" w:sz="0" w:space="0" w:color="auto"/>
                                <w:right w:val="none" w:sz="0" w:space="0" w:color="auto"/>
                              </w:divBdr>
                              <w:divsChild>
                                <w:div w:id="1489713315">
                                  <w:marLeft w:val="0"/>
                                  <w:marRight w:val="0"/>
                                  <w:marTop w:val="0"/>
                                  <w:marBottom w:val="0"/>
                                  <w:divBdr>
                                    <w:top w:val="none" w:sz="0" w:space="0" w:color="auto"/>
                                    <w:left w:val="none" w:sz="0" w:space="0" w:color="auto"/>
                                    <w:bottom w:val="none" w:sz="0" w:space="0" w:color="auto"/>
                                    <w:right w:val="none" w:sz="0" w:space="0" w:color="auto"/>
                                  </w:divBdr>
                                </w:div>
                              </w:divsChild>
                            </w:div>
                            <w:div w:id="1862820736">
                              <w:marLeft w:val="0"/>
                              <w:marRight w:val="0"/>
                              <w:marTop w:val="0"/>
                              <w:marBottom w:val="0"/>
                              <w:divBdr>
                                <w:top w:val="none" w:sz="0" w:space="0" w:color="auto"/>
                                <w:left w:val="none" w:sz="0" w:space="0" w:color="auto"/>
                                <w:bottom w:val="none" w:sz="0" w:space="0" w:color="auto"/>
                                <w:right w:val="none" w:sz="0" w:space="0" w:color="auto"/>
                              </w:divBdr>
                              <w:divsChild>
                                <w:div w:id="1507670760">
                                  <w:marLeft w:val="0"/>
                                  <w:marRight w:val="0"/>
                                  <w:marTop w:val="0"/>
                                  <w:marBottom w:val="0"/>
                                  <w:divBdr>
                                    <w:top w:val="none" w:sz="0" w:space="0" w:color="auto"/>
                                    <w:left w:val="none" w:sz="0" w:space="0" w:color="auto"/>
                                    <w:bottom w:val="none" w:sz="0" w:space="0" w:color="auto"/>
                                    <w:right w:val="none" w:sz="0" w:space="0" w:color="auto"/>
                                  </w:divBdr>
                                </w:div>
                                <w:div w:id="1523739773">
                                  <w:marLeft w:val="0"/>
                                  <w:marRight w:val="0"/>
                                  <w:marTop w:val="0"/>
                                  <w:marBottom w:val="0"/>
                                  <w:divBdr>
                                    <w:top w:val="none" w:sz="0" w:space="0" w:color="auto"/>
                                    <w:left w:val="none" w:sz="0" w:space="0" w:color="auto"/>
                                    <w:bottom w:val="none" w:sz="0" w:space="0" w:color="auto"/>
                                    <w:right w:val="none" w:sz="0" w:space="0" w:color="auto"/>
                                  </w:divBdr>
                                </w:div>
                                <w:div w:id="1976326289">
                                  <w:marLeft w:val="0"/>
                                  <w:marRight w:val="0"/>
                                  <w:marTop w:val="0"/>
                                  <w:marBottom w:val="0"/>
                                  <w:divBdr>
                                    <w:top w:val="none" w:sz="0" w:space="0" w:color="auto"/>
                                    <w:left w:val="none" w:sz="0" w:space="0" w:color="auto"/>
                                    <w:bottom w:val="none" w:sz="0" w:space="0" w:color="auto"/>
                                    <w:right w:val="none" w:sz="0" w:space="0" w:color="auto"/>
                                  </w:divBdr>
                                  <w:divsChild>
                                    <w:div w:id="7258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7118">
                              <w:marLeft w:val="0"/>
                              <w:marRight w:val="0"/>
                              <w:marTop w:val="0"/>
                              <w:marBottom w:val="0"/>
                              <w:divBdr>
                                <w:top w:val="none" w:sz="0" w:space="0" w:color="auto"/>
                                <w:left w:val="none" w:sz="0" w:space="0" w:color="auto"/>
                                <w:bottom w:val="none" w:sz="0" w:space="0" w:color="auto"/>
                                <w:right w:val="none" w:sz="0" w:space="0" w:color="auto"/>
                              </w:divBdr>
                              <w:divsChild>
                                <w:div w:id="7096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2321">
                          <w:marLeft w:val="0"/>
                          <w:marRight w:val="0"/>
                          <w:marTop w:val="0"/>
                          <w:marBottom w:val="0"/>
                          <w:divBdr>
                            <w:top w:val="none" w:sz="0" w:space="0" w:color="auto"/>
                            <w:left w:val="none" w:sz="0" w:space="0" w:color="auto"/>
                            <w:bottom w:val="none" w:sz="0" w:space="0" w:color="auto"/>
                            <w:right w:val="none" w:sz="0" w:space="0" w:color="auto"/>
                          </w:divBdr>
                          <w:divsChild>
                            <w:div w:id="139152580">
                              <w:marLeft w:val="0"/>
                              <w:marRight w:val="0"/>
                              <w:marTop w:val="0"/>
                              <w:marBottom w:val="0"/>
                              <w:divBdr>
                                <w:top w:val="none" w:sz="0" w:space="0" w:color="auto"/>
                                <w:left w:val="none" w:sz="0" w:space="0" w:color="auto"/>
                                <w:bottom w:val="none" w:sz="0" w:space="0" w:color="auto"/>
                                <w:right w:val="none" w:sz="0" w:space="0" w:color="auto"/>
                              </w:divBdr>
                              <w:divsChild>
                                <w:div w:id="299268365">
                                  <w:marLeft w:val="0"/>
                                  <w:marRight w:val="0"/>
                                  <w:marTop w:val="0"/>
                                  <w:marBottom w:val="0"/>
                                  <w:divBdr>
                                    <w:top w:val="none" w:sz="0" w:space="0" w:color="auto"/>
                                    <w:left w:val="none" w:sz="0" w:space="0" w:color="auto"/>
                                    <w:bottom w:val="none" w:sz="0" w:space="0" w:color="auto"/>
                                    <w:right w:val="none" w:sz="0" w:space="0" w:color="auto"/>
                                  </w:divBdr>
                                </w:div>
                              </w:divsChild>
                            </w:div>
                            <w:div w:id="420679958">
                              <w:marLeft w:val="0"/>
                              <w:marRight w:val="0"/>
                              <w:marTop w:val="0"/>
                              <w:marBottom w:val="0"/>
                              <w:divBdr>
                                <w:top w:val="none" w:sz="0" w:space="0" w:color="auto"/>
                                <w:left w:val="none" w:sz="0" w:space="0" w:color="auto"/>
                                <w:bottom w:val="none" w:sz="0" w:space="0" w:color="auto"/>
                                <w:right w:val="none" w:sz="0" w:space="0" w:color="auto"/>
                              </w:divBdr>
                              <w:divsChild>
                                <w:div w:id="1120732574">
                                  <w:marLeft w:val="0"/>
                                  <w:marRight w:val="0"/>
                                  <w:marTop w:val="0"/>
                                  <w:marBottom w:val="0"/>
                                  <w:divBdr>
                                    <w:top w:val="none" w:sz="0" w:space="0" w:color="auto"/>
                                    <w:left w:val="none" w:sz="0" w:space="0" w:color="auto"/>
                                    <w:bottom w:val="none" w:sz="0" w:space="0" w:color="auto"/>
                                    <w:right w:val="none" w:sz="0" w:space="0" w:color="auto"/>
                                  </w:divBdr>
                                </w:div>
                              </w:divsChild>
                            </w:div>
                            <w:div w:id="804933422">
                              <w:marLeft w:val="0"/>
                              <w:marRight w:val="0"/>
                              <w:marTop w:val="0"/>
                              <w:marBottom w:val="0"/>
                              <w:divBdr>
                                <w:top w:val="none" w:sz="0" w:space="0" w:color="auto"/>
                                <w:left w:val="none" w:sz="0" w:space="0" w:color="auto"/>
                                <w:bottom w:val="none" w:sz="0" w:space="0" w:color="auto"/>
                                <w:right w:val="none" w:sz="0" w:space="0" w:color="auto"/>
                              </w:divBdr>
                              <w:divsChild>
                                <w:div w:id="1936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897">
                          <w:marLeft w:val="0"/>
                          <w:marRight w:val="0"/>
                          <w:marTop w:val="0"/>
                          <w:marBottom w:val="0"/>
                          <w:divBdr>
                            <w:top w:val="none" w:sz="0" w:space="0" w:color="auto"/>
                            <w:left w:val="none" w:sz="0" w:space="0" w:color="auto"/>
                            <w:bottom w:val="none" w:sz="0" w:space="0" w:color="auto"/>
                            <w:right w:val="none" w:sz="0" w:space="0" w:color="auto"/>
                          </w:divBdr>
                          <w:divsChild>
                            <w:div w:id="115612555">
                              <w:marLeft w:val="0"/>
                              <w:marRight w:val="0"/>
                              <w:marTop w:val="0"/>
                              <w:marBottom w:val="0"/>
                              <w:divBdr>
                                <w:top w:val="none" w:sz="0" w:space="0" w:color="auto"/>
                                <w:left w:val="none" w:sz="0" w:space="0" w:color="auto"/>
                                <w:bottom w:val="none" w:sz="0" w:space="0" w:color="auto"/>
                                <w:right w:val="none" w:sz="0" w:space="0" w:color="auto"/>
                              </w:divBdr>
                              <w:divsChild>
                                <w:div w:id="2098556322">
                                  <w:marLeft w:val="0"/>
                                  <w:marRight w:val="0"/>
                                  <w:marTop w:val="0"/>
                                  <w:marBottom w:val="0"/>
                                  <w:divBdr>
                                    <w:top w:val="none" w:sz="0" w:space="0" w:color="auto"/>
                                    <w:left w:val="none" w:sz="0" w:space="0" w:color="auto"/>
                                    <w:bottom w:val="none" w:sz="0" w:space="0" w:color="auto"/>
                                    <w:right w:val="none" w:sz="0" w:space="0" w:color="auto"/>
                                  </w:divBdr>
                                </w:div>
                              </w:divsChild>
                            </w:div>
                            <w:div w:id="439570309">
                              <w:marLeft w:val="0"/>
                              <w:marRight w:val="0"/>
                              <w:marTop w:val="0"/>
                              <w:marBottom w:val="0"/>
                              <w:divBdr>
                                <w:top w:val="none" w:sz="0" w:space="0" w:color="auto"/>
                                <w:left w:val="none" w:sz="0" w:space="0" w:color="auto"/>
                                <w:bottom w:val="none" w:sz="0" w:space="0" w:color="auto"/>
                                <w:right w:val="none" w:sz="0" w:space="0" w:color="auto"/>
                              </w:divBdr>
                              <w:divsChild>
                                <w:div w:id="1060445093">
                                  <w:marLeft w:val="0"/>
                                  <w:marRight w:val="0"/>
                                  <w:marTop w:val="0"/>
                                  <w:marBottom w:val="0"/>
                                  <w:divBdr>
                                    <w:top w:val="none" w:sz="0" w:space="0" w:color="auto"/>
                                    <w:left w:val="none" w:sz="0" w:space="0" w:color="auto"/>
                                    <w:bottom w:val="none" w:sz="0" w:space="0" w:color="auto"/>
                                    <w:right w:val="none" w:sz="0" w:space="0" w:color="auto"/>
                                  </w:divBdr>
                                </w:div>
                              </w:divsChild>
                            </w:div>
                            <w:div w:id="1004166085">
                              <w:marLeft w:val="0"/>
                              <w:marRight w:val="0"/>
                              <w:marTop w:val="0"/>
                              <w:marBottom w:val="0"/>
                              <w:divBdr>
                                <w:top w:val="none" w:sz="0" w:space="0" w:color="auto"/>
                                <w:left w:val="none" w:sz="0" w:space="0" w:color="auto"/>
                                <w:bottom w:val="none" w:sz="0" w:space="0" w:color="auto"/>
                                <w:right w:val="none" w:sz="0" w:space="0" w:color="auto"/>
                              </w:divBdr>
                              <w:divsChild>
                                <w:div w:id="798885730">
                                  <w:marLeft w:val="0"/>
                                  <w:marRight w:val="0"/>
                                  <w:marTop w:val="0"/>
                                  <w:marBottom w:val="0"/>
                                  <w:divBdr>
                                    <w:top w:val="none" w:sz="0" w:space="0" w:color="auto"/>
                                    <w:left w:val="none" w:sz="0" w:space="0" w:color="auto"/>
                                    <w:bottom w:val="none" w:sz="0" w:space="0" w:color="auto"/>
                                    <w:right w:val="none" w:sz="0" w:space="0" w:color="auto"/>
                                  </w:divBdr>
                                </w:div>
                              </w:divsChild>
                            </w:div>
                            <w:div w:id="1045064226">
                              <w:marLeft w:val="0"/>
                              <w:marRight w:val="0"/>
                              <w:marTop w:val="0"/>
                              <w:marBottom w:val="0"/>
                              <w:divBdr>
                                <w:top w:val="none" w:sz="0" w:space="0" w:color="auto"/>
                                <w:left w:val="none" w:sz="0" w:space="0" w:color="auto"/>
                                <w:bottom w:val="none" w:sz="0" w:space="0" w:color="auto"/>
                                <w:right w:val="none" w:sz="0" w:space="0" w:color="auto"/>
                              </w:divBdr>
                              <w:divsChild>
                                <w:div w:id="1600599038">
                                  <w:marLeft w:val="0"/>
                                  <w:marRight w:val="0"/>
                                  <w:marTop w:val="0"/>
                                  <w:marBottom w:val="0"/>
                                  <w:divBdr>
                                    <w:top w:val="none" w:sz="0" w:space="0" w:color="auto"/>
                                    <w:left w:val="none" w:sz="0" w:space="0" w:color="auto"/>
                                    <w:bottom w:val="none" w:sz="0" w:space="0" w:color="auto"/>
                                    <w:right w:val="none" w:sz="0" w:space="0" w:color="auto"/>
                                  </w:divBdr>
                                </w:div>
                              </w:divsChild>
                            </w:div>
                            <w:div w:id="1059791876">
                              <w:marLeft w:val="0"/>
                              <w:marRight w:val="0"/>
                              <w:marTop w:val="0"/>
                              <w:marBottom w:val="0"/>
                              <w:divBdr>
                                <w:top w:val="none" w:sz="0" w:space="0" w:color="auto"/>
                                <w:left w:val="none" w:sz="0" w:space="0" w:color="auto"/>
                                <w:bottom w:val="none" w:sz="0" w:space="0" w:color="auto"/>
                                <w:right w:val="none" w:sz="0" w:space="0" w:color="auto"/>
                              </w:divBdr>
                              <w:divsChild>
                                <w:div w:id="1387332913">
                                  <w:marLeft w:val="0"/>
                                  <w:marRight w:val="0"/>
                                  <w:marTop w:val="0"/>
                                  <w:marBottom w:val="0"/>
                                  <w:divBdr>
                                    <w:top w:val="none" w:sz="0" w:space="0" w:color="auto"/>
                                    <w:left w:val="none" w:sz="0" w:space="0" w:color="auto"/>
                                    <w:bottom w:val="none" w:sz="0" w:space="0" w:color="auto"/>
                                    <w:right w:val="none" w:sz="0" w:space="0" w:color="auto"/>
                                  </w:divBdr>
                                </w:div>
                              </w:divsChild>
                            </w:div>
                            <w:div w:id="1239946825">
                              <w:marLeft w:val="0"/>
                              <w:marRight w:val="0"/>
                              <w:marTop w:val="0"/>
                              <w:marBottom w:val="0"/>
                              <w:divBdr>
                                <w:top w:val="none" w:sz="0" w:space="0" w:color="auto"/>
                                <w:left w:val="none" w:sz="0" w:space="0" w:color="auto"/>
                                <w:bottom w:val="none" w:sz="0" w:space="0" w:color="auto"/>
                                <w:right w:val="none" w:sz="0" w:space="0" w:color="auto"/>
                              </w:divBdr>
                              <w:divsChild>
                                <w:div w:id="929967772">
                                  <w:marLeft w:val="0"/>
                                  <w:marRight w:val="0"/>
                                  <w:marTop w:val="0"/>
                                  <w:marBottom w:val="0"/>
                                  <w:divBdr>
                                    <w:top w:val="none" w:sz="0" w:space="0" w:color="auto"/>
                                    <w:left w:val="none" w:sz="0" w:space="0" w:color="auto"/>
                                    <w:bottom w:val="none" w:sz="0" w:space="0" w:color="auto"/>
                                    <w:right w:val="none" w:sz="0" w:space="0" w:color="auto"/>
                                  </w:divBdr>
                                </w:div>
                                <w:div w:id="1839300086">
                                  <w:marLeft w:val="0"/>
                                  <w:marRight w:val="0"/>
                                  <w:marTop w:val="0"/>
                                  <w:marBottom w:val="0"/>
                                  <w:divBdr>
                                    <w:top w:val="none" w:sz="0" w:space="0" w:color="auto"/>
                                    <w:left w:val="none" w:sz="0" w:space="0" w:color="auto"/>
                                    <w:bottom w:val="none" w:sz="0" w:space="0" w:color="auto"/>
                                    <w:right w:val="none" w:sz="0" w:space="0" w:color="auto"/>
                                  </w:divBdr>
                                  <w:divsChild>
                                    <w:div w:id="969675173">
                                      <w:marLeft w:val="0"/>
                                      <w:marRight w:val="0"/>
                                      <w:marTop w:val="0"/>
                                      <w:marBottom w:val="0"/>
                                      <w:divBdr>
                                        <w:top w:val="none" w:sz="0" w:space="0" w:color="auto"/>
                                        <w:left w:val="none" w:sz="0" w:space="0" w:color="auto"/>
                                        <w:bottom w:val="none" w:sz="0" w:space="0" w:color="auto"/>
                                        <w:right w:val="none" w:sz="0" w:space="0" w:color="auto"/>
                                      </w:divBdr>
                                    </w:div>
                                  </w:divsChild>
                                </w:div>
                                <w:div w:id="2109154735">
                                  <w:marLeft w:val="0"/>
                                  <w:marRight w:val="0"/>
                                  <w:marTop w:val="0"/>
                                  <w:marBottom w:val="0"/>
                                  <w:divBdr>
                                    <w:top w:val="none" w:sz="0" w:space="0" w:color="auto"/>
                                    <w:left w:val="none" w:sz="0" w:space="0" w:color="auto"/>
                                    <w:bottom w:val="none" w:sz="0" w:space="0" w:color="auto"/>
                                    <w:right w:val="none" w:sz="0" w:space="0" w:color="auto"/>
                                  </w:divBdr>
                                </w:div>
                              </w:divsChild>
                            </w:div>
                            <w:div w:id="1648051449">
                              <w:marLeft w:val="0"/>
                              <w:marRight w:val="0"/>
                              <w:marTop w:val="0"/>
                              <w:marBottom w:val="0"/>
                              <w:divBdr>
                                <w:top w:val="none" w:sz="0" w:space="0" w:color="auto"/>
                                <w:left w:val="none" w:sz="0" w:space="0" w:color="auto"/>
                                <w:bottom w:val="none" w:sz="0" w:space="0" w:color="auto"/>
                                <w:right w:val="none" w:sz="0" w:space="0" w:color="auto"/>
                              </w:divBdr>
                              <w:divsChild>
                                <w:div w:id="566040300">
                                  <w:marLeft w:val="0"/>
                                  <w:marRight w:val="0"/>
                                  <w:marTop w:val="0"/>
                                  <w:marBottom w:val="0"/>
                                  <w:divBdr>
                                    <w:top w:val="none" w:sz="0" w:space="0" w:color="auto"/>
                                    <w:left w:val="none" w:sz="0" w:space="0" w:color="auto"/>
                                    <w:bottom w:val="none" w:sz="0" w:space="0" w:color="auto"/>
                                    <w:right w:val="none" w:sz="0" w:space="0" w:color="auto"/>
                                  </w:divBdr>
                                </w:div>
                              </w:divsChild>
                            </w:div>
                            <w:div w:id="2107143622">
                              <w:marLeft w:val="0"/>
                              <w:marRight w:val="0"/>
                              <w:marTop w:val="0"/>
                              <w:marBottom w:val="0"/>
                              <w:divBdr>
                                <w:top w:val="none" w:sz="0" w:space="0" w:color="auto"/>
                                <w:left w:val="none" w:sz="0" w:space="0" w:color="auto"/>
                                <w:bottom w:val="none" w:sz="0" w:space="0" w:color="auto"/>
                                <w:right w:val="none" w:sz="0" w:space="0" w:color="auto"/>
                              </w:divBdr>
                              <w:divsChild>
                                <w:div w:id="2929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5723">
                      <w:marLeft w:val="0"/>
                      <w:marRight w:val="0"/>
                      <w:marTop w:val="0"/>
                      <w:marBottom w:val="0"/>
                      <w:divBdr>
                        <w:top w:val="none" w:sz="0" w:space="0" w:color="auto"/>
                        <w:left w:val="none" w:sz="0" w:space="0" w:color="auto"/>
                        <w:bottom w:val="none" w:sz="0" w:space="0" w:color="auto"/>
                        <w:right w:val="none" w:sz="0" w:space="0" w:color="auto"/>
                      </w:divBdr>
                      <w:divsChild>
                        <w:div w:id="301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328955">
      <w:bodyDiv w:val="1"/>
      <w:marLeft w:val="0"/>
      <w:marRight w:val="0"/>
      <w:marTop w:val="0"/>
      <w:marBottom w:val="0"/>
      <w:divBdr>
        <w:top w:val="none" w:sz="0" w:space="0" w:color="auto"/>
        <w:left w:val="none" w:sz="0" w:space="0" w:color="auto"/>
        <w:bottom w:val="none" w:sz="0" w:space="0" w:color="auto"/>
        <w:right w:val="none" w:sz="0" w:space="0" w:color="auto"/>
      </w:divBdr>
    </w:div>
    <w:div w:id="1638681998">
      <w:bodyDiv w:val="1"/>
      <w:marLeft w:val="27"/>
      <w:marRight w:val="27"/>
      <w:marTop w:val="27"/>
      <w:marBottom w:val="27"/>
      <w:divBdr>
        <w:top w:val="none" w:sz="0" w:space="0" w:color="auto"/>
        <w:left w:val="none" w:sz="0" w:space="0" w:color="auto"/>
        <w:bottom w:val="none" w:sz="0" w:space="0" w:color="auto"/>
        <w:right w:val="none" w:sz="0" w:space="0" w:color="auto"/>
      </w:divBdr>
      <w:divsChild>
        <w:div w:id="51124455">
          <w:marLeft w:val="0"/>
          <w:marRight w:val="0"/>
          <w:marTop w:val="0"/>
          <w:marBottom w:val="0"/>
          <w:divBdr>
            <w:top w:val="none" w:sz="0" w:space="0" w:color="auto"/>
            <w:left w:val="none" w:sz="0" w:space="0" w:color="auto"/>
            <w:bottom w:val="none" w:sz="0" w:space="0" w:color="auto"/>
            <w:right w:val="none" w:sz="0" w:space="0" w:color="auto"/>
          </w:divBdr>
          <w:divsChild>
            <w:div w:id="1477843569">
              <w:marLeft w:val="41"/>
              <w:marRight w:val="41"/>
              <w:marTop w:val="41"/>
              <w:marBottom w:val="41"/>
              <w:divBdr>
                <w:top w:val="none" w:sz="0" w:space="0" w:color="auto"/>
                <w:left w:val="none" w:sz="0" w:space="0" w:color="auto"/>
                <w:bottom w:val="none" w:sz="0" w:space="0" w:color="auto"/>
                <w:right w:val="none" w:sz="0" w:space="0" w:color="auto"/>
              </w:divBdr>
              <w:divsChild>
                <w:div w:id="1907566587">
                  <w:marLeft w:val="0"/>
                  <w:marRight w:val="0"/>
                  <w:marTop w:val="0"/>
                  <w:marBottom w:val="0"/>
                  <w:divBdr>
                    <w:top w:val="none" w:sz="0" w:space="0" w:color="auto"/>
                    <w:left w:val="none" w:sz="0" w:space="0" w:color="auto"/>
                    <w:bottom w:val="none" w:sz="0" w:space="0" w:color="auto"/>
                    <w:right w:val="none" w:sz="0" w:space="0" w:color="auto"/>
                  </w:divBdr>
                  <w:divsChild>
                    <w:div w:id="10890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53600">
      <w:bodyDiv w:val="1"/>
      <w:marLeft w:val="0"/>
      <w:marRight w:val="0"/>
      <w:marTop w:val="0"/>
      <w:marBottom w:val="0"/>
      <w:divBdr>
        <w:top w:val="none" w:sz="0" w:space="0" w:color="auto"/>
        <w:left w:val="none" w:sz="0" w:space="0" w:color="auto"/>
        <w:bottom w:val="none" w:sz="0" w:space="0" w:color="auto"/>
        <w:right w:val="none" w:sz="0" w:space="0" w:color="auto"/>
      </w:divBdr>
      <w:divsChild>
        <w:div w:id="202523468">
          <w:marLeft w:val="0"/>
          <w:marRight w:val="0"/>
          <w:marTop w:val="0"/>
          <w:marBottom w:val="0"/>
          <w:divBdr>
            <w:top w:val="none" w:sz="0" w:space="0" w:color="auto"/>
            <w:left w:val="none" w:sz="0" w:space="0" w:color="auto"/>
            <w:bottom w:val="none" w:sz="0" w:space="0" w:color="auto"/>
            <w:right w:val="none" w:sz="0" w:space="0" w:color="auto"/>
          </w:divBdr>
        </w:div>
        <w:div w:id="418986450">
          <w:marLeft w:val="0"/>
          <w:marRight w:val="0"/>
          <w:marTop w:val="0"/>
          <w:marBottom w:val="0"/>
          <w:divBdr>
            <w:top w:val="none" w:sz="0" w:space="0" w:color="auto"/>
            <w:left w:val="none" w:sz="0" w:space="0" w:color="auto"/>
            <w:bottom w:val="none" w:sz="0" w:space="0" w:color="auto"/>
            <w:right w:val="none" w:sz="0" w:space="0" w:color="auto"/>
          </w:divBdr>
        </w:div>
        <w:div w:id="762336908">
          <w:marLeft w:val="0"/>
          <w:marRight w:val="0"/>
          <w:marTop w:val="0"/>
          <w:marBottom w:val="0"/>
          <w:divBdr>
            <w:top w:val="none" w:sz="0" w:space="0" w:color="auto"/>
            <w:left w:val="none" w:sz="0" w:space="0" w:color="auto"/>
            <w:bottom w:val="none" w:sz="0" w:space="0" w:color="auto"/>
            <w:right w:val="none" w:sz="0" w:space="0" w:color="auto"/>
          </w:divBdr>
        </w:div>
        <w:div w:id="771239688">
          <w:marLeft w:val="0"/>
          <w:marRight w:val="0"/>
          <w:marTop w:val="0"/>
          <w:marBottom w:val="0"/>
          <w:divBdr>
            <w:top w:val="none" w:sz="0" w:space="0" w:color="auto"/>
            <w:left w:val="none" w:sz="0" w:space="0" w:color="auto"/>
            <w:bottom w:val="none" w:sz="0" w:space="0" w:color="auto"/>
            <w:right w:val="none" w:sz="0" w:space="0" w:color="auto"/>
          </w:divBdr>
        </w:div>
        <w:div w:id="877084784">
          <w:marLeft w:val="0"/>
          <w:marRight w:val="0"/>
          <w:marTop w:val="0"/>
          <w:marBottom w:val="0"/>
          <w:divBdr>
            <w:top w:val="none" w:sz="0" w:space="0" w:color="auto"/>
            <w:left w:val="none" w:sz="0" w:space="0" w:color="auto"/>
            <w:bottom w:val="none" w:sz="0" w:space="0" w:color="auto"/>
            <w:right w:val="none" w:sz="0" w:space="0" w:color="auto"/>
          </w:divBdr>
        </w:div>
        <w:div w:id="1343699539">
          <w:marLeft w:val="0"/>
          <w:marRight w:val="0"/>
          <w:marTop w:val="0"/>
          <w:marBottom w:val="0"/>
          <w:divBdr>
            <w:top w:val="none" w:sz="0" w:space="0" w:color="auto"/>
            <w:left w:val="none" w:sz="0" w:space="0" w:color="auto"/>
            <w:bottom w:val="none" w:sz="0" w:space="0" w:color="auto"/>
            <w:right w:val="none" w:sz="0" w:space="0" w:color="auto"/>
          </w:divBdr>
        </w:div>
        <w:div w:id="1409425123">
          <w:marLeft w:val="0"/>
          <w:marRight w:val="0"/>
          <w:marTop w:val="0"/>
          <w:marBottom w:val="0"/>
          <w:divBdr>
            <w:top w:val="none" w:sz="0" w:space="0" w:color="auto"/>
            <w:left w:val="none" w:sz="0" w:space="0" w:color="auto"/>
            <w:bottom w:val="none" w:sz="0" w:space="0" w:color="auto"/>
            <w:right w:val="none" w:sz="0" w:space="0" w:color="auto"/>
          </w:divBdr>
        </w:div>
        <w:div w:id="1429694800">
          <w:marLeft w:val="0"/>
          <w:marRight w:val="0"/>
          <w:marTop w:val="0"/>
          <w:marBottom w:val="0"/>
          <w:divBdr>
            <w:top w:val="none" w:sz="0" w:space="0" w:color="auto"/>
            <w:left w:val="none" w:sz="0" w:space="0" w:color="auto"/>
            <w:bottom w:val="none" w:sz="0" w:space="0" w:color="auto"/>
            <w:right w:val="none" w:sz="0" w:space="0" w:color="auto"/>
          </w:divBdr>
        </w:div>
        <w:div w:id="1507357900">
          <w:marLeft w:val="0"/>
          <w:marRight w:val="0"/>
          <w:marTop w:val="0"/>
          <w:marBottom w:val="0"/>
          <w:divBdr>
            <w:top w:val="none" w:sz="0" w:space="0" w:color="auto"/>
            <w:left w:val="none" w:sz="0" w:space="0" w:color="auto"/>
            <w:bottom w:val="none" w:sz="0" w:space="0" w:color="auto"/>
            <w:right w:val="none" w:sz="0" w:space="0" w:color="auto"/>
          </w:divBdr>
        </w:div>
        <w:div w:id="1711035398">
          <w:marLeft w:val="0"/>
          <w:marRight w:val="0"/>
          <w:marTop w:val="0"/>
          <w:marBottom w:val="0"/>
          <w:divBdr>
            <w:top w:val="none" w:sz="0" w:space="0" w:color="auto"/>
            <w:left w:val="none" w:sz="0" w:space="0" w:color="auto"/>
            <w:bottom w:val="none" w:sz="0" w:space="0" w:color="auto"/>
            <w:right w:val="none" w:sz="0" w:space="0" w:color="auto"/>
          </w:divBdr>
        </w:div>
        <w:div w:id="2023432936">
          <w:marLeft w:val="0"/>
          <w:marRight w:val="0"/>
          <w:marTop w:val="0"/>
          <w:marBottom w:val="0"/>
          <w:divBdr>
            <w:top w:val="none" w:sz="0" w:space="0" w:color="auto"/>
            <w:left w:val="none" w:sz="0" w:space="0" w:color="auto"/>
            <w:bottom w:val="none" w:sz="0" w:space="0" w:color="auto"/>
            <w:right w:val="none" w:sz="0" w:space="0" w:color="auto"/>
          </w:divBdr>
        </w:div>
      </w:divsChild>
    </w:div>
    <w:div w:id="1650135184">
      <w:bodyDiv w:val="1"/>
      <w:marLeft w:val="27"/>
      <w:marRight w:val="27"/>
      <w:marTop w:val="27"/>
      <w:marBottom w:val="27"/>
      <w:divBdr>
        <w:top w:val="none" w:sz="0" w:space="0" w:color="auto"/>
        <w:left w:val="none" w:sz="0" w:space="0" w:color="auto"/>
        <w:bottom w:val="none" w:sz="0" w:space="0" w:color="auto"/>
        <w:right w:val="none" w:sz="0" w:space="0" w:color="auto"/>
      </w:divBdr>
      <w:divsChild>
        <w:div w:id="2014187971">
          <w:marLeft w:val="0"/>
          <w:marRight w:val="0"/>
          <w:marTop w:val="0"/>
          <w:marBottom w:val="0"/>
          <w:divBdr>
            <w:top w:val="none" w:sz="0" w:space="0" w:color="auto"/>
            <w:left w:val="none" w:sz="0" w:space="0" w:color="auto"/>
            <w:bottom w:val="none" w:sz="0" w:space="0" w:color="auto"/>
            <w:right w:val="none" w:sz="0" w:space="0" w:color="auto"/>
          </w:divBdr>
          <w:divsChild>
            <w:div w:id="371156579">
              <w:marLeft w:val="41"/>
              <w:marRight w:val="41"/>
              <w:marTop w:val="41"/>
              <w:marBottom w:val="41"/>
              <w:divBdr>
                <w:top w:val="none" w:sz="0" w:space="0" w:color="auto"/>
                <w:left w:val="none" w:sz="0" w:space="0" w:color="auto"/>
                <w:bottom w:val="none" w:sz="0" w:space="0" w:color="auto"/>
                <w:right w:val="none" w:sz="0" w:space="0" w:color="auto"/>
              </w:divBdr>
              <w:divsChild>
                <w:div w:id="740252385">
                  <w:marLeft w:val="0"/>
                  <w:marRight w:val="0"/>
                  <w:marTop w:val="0"/>
                  <w:marBottom w:val="0"/>
                  <w:divBdr>
                    <w:top w:val="none" w:sz="0" w:space="0" w:color="auto"/>
                    <w:left w:val="none" w:sz="0" w:space="0" w:color="auto"/>
                    <w:bottom w:val="none" w:sz="0" w:space="0" w:color="auto"/>
                    <w:right w:val="none" w:sz="0" w:space="0" w:color="auto"/>
                  </w:divBdr>
                  <w:divsChild>
                    <w:div w:id="9697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3131">
      <w:bodyDiv w:val="1"/>
      <w:marLeft w:val="0"/>
      <w:marRight w:val="0"/>
      <w:marTop w:val="0"/>
      <w:marBottom w:val="0"/>
      <w:divBdr>
        <w:top w:val="none" w:sz="0" w:space="0" w:color="auto"/>
        <w:left w:val="none" w:sz="0" w:space="0" w:color="auto"/>
        <w:bottom w:val="none" w:sz="0" w:space="0" w:color="auto"/>
        <w:right w:val="none" w:sz="0" w:space="0" w:color="auto"/>
      </w:divBdr>
      <w:divsChild>
        <w:div w:id="532620897">
          <w:marLeft w:val="0"/>
          <w:marRight w:val="0"/>
          <w:marTop w:val="0"/>
          <w:marBottom w:val="0"/>
          <w:divBdr>
            <w:top w:val="none" w:sz="0" w:space="0" w:color="auto"/>
            <w:left w:val="none" w:sz="0" w:space="0" w:color="auto"/>
            <w:bottom w:val="none" w:sz="0" w:space="0" w:color="auto"/>
            <w:right w:val="none" w:sz="0" w:space="0" w:color="auto"/>
          </w:divBdr>
        </w:div>
        <w:div w:id="1374964649">
          <w:marLeft w:val="0"/>
          <w:marRight w:val="0"/>
          <w:marTop w:val="0"/>
          <w:marBottom w:val="0"/>
          <w:divBdr>
            <w:top w:val="none" w:sz="0" w:space="0" w:color="auto"/>
            <w:left w:val="none" w:sz="0" w:space="0" w:color="auto"/>
            <w:bottom w:val="none" w:sz="0" w:space="0" w:color="auto"/>
            <w:right w:val="none" w:sz="0" w:space="0" w:color="auto"/>
          </w:divBdr>
        </w:div>
      </w:divsChild>
    </w:div>
    <w:div w:id="1651788392">
      <w:bodyDiv w:val="1"/>
      <w:marLeft w:val="0"/>
      <w:marRight w:val="0"/>
      <w:marTop w:val="0"/>
      <w:marBottom w:val="0"/>
      <w:divBdr>
        <w:top w:val="none" w:sz="0" w:space="0" w:color="auto"/>
        <w:left w:val="none" w:sz="0" w:space="0" w:color="auto"/>
        <w:bottom w:val="none" w:sz="0" w:space="0" w:color="auto"/>
        <w:right w:val="none" w:sz="0" w:space="0" w:color="auto"/>
      </w:divBdr>
    </w:div>
    <w:div w:id="1652249102">
      <w:bodyDiv w:val="1"/>
      <w:marLeft w:val="0"/>
      <w:marRight w:val="0"/>
      <w:marTop w:val="0"/>
      <w:marBottom w:val="0"/>
      <w:divBdr>
        <w:top w:val="none" w:sz="0" w:space="0" w:color="auto"/>
        <w:left w:val="none" w:sz="0" w:space="0" w:color="auto"/>
        <w:bottom w:val="none" w:sz="0" w:space="0" w:color="auto"/>
        <w:right w:val="none" w:sz="0" w:space="0" w:color="auto"/>
      </w:divBdr>
    </w:div>
    <w:div w:id="1657413974">
      <w:bodyDiv w:val="1"/>
      <w:marLeft w:val="0"/>
      <w:marRight w:val="0"/>
      <w:marTop w:val="0"/>
      <w:marBottom w:val="0"/>
      <w:divBdr>
        <w:top w:val="none" w:sz="0" w:space="0" w:color="auto"/>
        <w:left w:val="none" w:sz="0" w:space="0" w:color="auto"/>
        <w:bottom w:val="none" w:sz="0" w:space="0" w:color="auto"/>
        <w:right w:val="none" w:sz="0" w:space="0" w:color="auto"/>
      </w:divBdr>
      <w:divsChild>
        <w:div w:id="493911872">
          <w:marLeft w:val="0"/>
          <w:marRight w:val="0"/>
          <w:marTop w:val="0"/>
          <w:marBottom w:val="0"/>
          <w:divBdr>
            <w:top w:val="none" w:sz="0" w:space="0" w:color="auto"/>
            <w:left w:val="none" w:sz="0" w:space="0" w:color="auto"/>
            <w:bottom w:val="none" w:sz="0" w:space="0" w:color="auto"/>
            <w:right w:val="none" w:sz="0" w:space="0" w:color="auto"/>
          </w:divBdr>
          <w:divsChild>
            <w:div w:id="628780664">
              <w:marLeft w:val="0"/>
              <w:marRight w:val="0"/>
              <w:marTop w:val="0"/>
              <w:marBottom w:val="0"/>
              <w:divBdr>
                <w:top w:val="none" w:sz="0" w:space="0" w:color="auto"/>
                <w:left w:val="none" w:sz="0" w:space="0" w:color="auto"/>
                <w:bottom w:val="none" w:sz="0" w:space="0" w:color="auto"/>
                <w:right w:val="none" w:sz="0" w:space="0" w:color="auto"/>
              </w:divBdr>
              <w:divsChild>
                <w:div w:id="162093273">
                  <w:marLeft w:val="0"/>
                  <w:marRight w:val="6240"/>
                  <w:marTop w:val="0"/>
                  <w:marBottom w:val="0"/>
                  <w:divBdr>
                    <w:top w:val="none" w:sz="0" w:space="0" w:color="auto"/>
                    <w:left w:val="none" w:sz="0" w:space="0" w:color="auto"/>
                    <w:bottom w:val="none" w:sz="0" w:space="0" w:color="auto"/>
                    <w:right w:val="none" w:sz="0" w:space="0" w:color="auto"/>
                  </w:divBdr>
                </w:div>
                <w:div w:id="820969609">
                  <w:marLeft w:val="0"/>
                  <w:marRight w:val="4380"/>
                  <w:marTop w:val="0"/>
                  <w:marBottom w:val="0"/>
                  <w:divBdr>
                    <w:top w:val="none" w:sz="0" w:space="0" w:color="auto"/>
                    <w:left w:val="single" w:sz="6" w:space="22" w:color="D2D3D4"/>
                    <w:bottom w:val="none" w:sz="0" w:space="2" w:color="auto"/>
                    <w:right w:val="single" w:sz="6" w:space="23" w:color="D2D3D4"/>
                  </w:divBdr>
                </w:div>
                <w:div w:id="407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27092">
      <w:bodyDiv w:val="1"/>
      <w:marLeft w:val="0"/>
      <w:marRight w:val="0"/>
      <w:marTop w:val="0"/>
      <w:marBottom w:val="0"/>
      <w:divBdr>
        <w:top w:val="none" w:sz="0" w:space="0" w:color="auto"/>
        <w:left w:val="none" w:sz="0" w:space="0" w:color="auto"/>
        <w:bottom w:val="none" w:sz="0" w:space="0" w:color="auto"/>
        <w:right w:val="none" w:sz="0" w:space="0" w:color="auto"/>
      </w:divBdr>
    </w:div>
    <w:div w:id="1658074643">
      <w:bodyDiv w:val="1"/>
      <w:marLeft w:val="27"/>
      <w:marRight w:val="27"/>
      <w:marTop w:val="27"/>
      <w:marBottom w:val="27"/>
      <w:divBdr>
        <w:top w:val="none" w:sz="0" w:space="0" w:color="auto"/>
        <w:left w:val="none" w:sz="0" w:space="0" w:color="auto"/>
        <w:bottom w:val="none" w:sz="0" w:space="0" w:color="auto"/>
        <w:right w:val="none" w:sz="0" w:space="0" w:color="auto"/>
      </w:divBdr>
      <w:divsChild>
        <w:div w:id="2115637575">
          <w:marLeft w:val="0"/>
          <w:marRight w:val="0"/>
          <w:marTop w:val="0"/>
          <w:marBottom w:val="0"/>
          <w:divBdr>
            <w:top w:val="none" w:sz="0" w:space="0" w:color="auto"/>
            <w:left w:val="none" w:sz="0" w:space="0" w:color="auto"/>
            <w:bottom w:val="none" w:sz="0" w:space="0" w:color="auto"/>
            <w:right w:val="none" w:sz="0" w:space="0" w:color="auto"/>
          </w:divBdr>
          <w:divsChild>
            <w:div w:id="356153446">
              <w:marLeft w:val="41"/>
              <w:marRight w:val="41"/>
              <w:marTop w:val="41"/>
              <w:marBottom w:val="41"/>
              <w:divBdr>
                <w:top w:val="none" w:sz="0" w:space="0" w:color="auto"/>
                <w:left w:val="none" w:sz="0" w:space="0" w:color="auto"/>
                <w:bottom w:val="none" w:sz="0" w:space="0" w:color="auto"/>
                <w:right w:val="none" w:sz="0" w:space="0" w:color="auto"/>
              </w:divBdr>
              <w:divsChild>
                <w:div w:id="415521922">
                  <w:marLeft w:val="0"/>
                  <w:marRight w:val="0"/>
                  <w:marTop w:val="0"/>
                  <w:marBottom w:val="0"/>
                  <w:divBdr>
                    <w:top w:val="none" w:sz="0" w:space="0" w:color="auto"/>
                    <w:left w:val="none" w:sz="0" w:space="0" w:color="auto"/>
                    <w:bottom w:val="none" w:sz="0" w:space="0" w:color="auto"/>
                    <w:right w:val="none" w:sz="0" w:space="0" w:color="auto"/>
                  </w:divBdr>
                  <w:divsChild>
                    <w:div w:id="432168451">
                      <w:marLeft w:val="0"/>
                      <w:marRight w:val="0"/>
                      <w:marTop w:val="0"/>
                      <w:marBottom w:val="0"/>
                      <w:divBdr>
                        <w:top w:val="none" w:sz="0" w:space="0" w:color="auto"/>
                        <w:left w:val="none" w:sz="0" w:space="0" w:color="auto"/>
                        <w:bottom w:val="none" w:sz="0" w:space="0" w:color="auto"/>
                        <w:right w:val="none" w:sz="0" w:space="0" w:color="auto"/>
                      </w:divBdr>
                    </w:div>
                    <w:div w:id="585768194">
                      <w:marLeft w:val="0"/>
                      <w:marRight w:val="0"/>
                      <w:marTop w:val="0"/>
                      <w:marBottom w:val="0"/>
                      <w:divBdr>
                        <w:top w:val="none" w:sz="0" w:space="0" w:color="auto"/>
                        <w:left w:val="none" w:sz="0" w:space="0" w:color="auto"/>
                        <w:bottom w:val="none" w:sz="0" w:space="0" w:color="auto"/>
                        <w:right w:val="none" w:sz="0" w:space="0" w:color="auto"/>
                      </w:divBdr>
                    </w:div>
                    <w:div w:id="1030228109">
                      <w:marLeft w:val="0"/>
                      <w:marRight w:val="0"/>
                      <w:marTop w:val="0"/>
                      <w:marBottom w:val="0"/>
                      <w:divBdr>
                        <w:top w:val="none" w:sz="0" w:space="0" w:color="auto"/>
                        <w:left w:val="none" w:sz="0" w:space="0" w:color="auto"/>
                        <w:bottom w:val="none" w:sz="0" w:space="0" w:color="auto"/>
                        <w:right w:val="none" w:sz="0" w:space="0" w:color="auto"/>
                      </w:divBdr>
                    </w:div>
                    <w:div w:id="1246501857">
                      <w:marLeft w:val="0"/>
                      <w:marRight w:val="0"/>
                      <w:marTop w:val="0"/>
                      <w:marBottom w:val="0"/>
                      <w:divBdr>
                        <w:top w:val="none" w:sz="0" w:space="0" w:color="auto"/>
                        <w:left w:val="none" w:sz="0" w:space="0" w:color="auto"/>
                        <w:bottom w:val="none" w:sz="0" w:space="0" w:color="auto"/>
                        <w:right w:val="none" w:sz="0" w:space="0" w:color="auto"/>
                      </w:divBdr>
                    </w:div>
                    <w:div w:id="1357387685">
                      <w:marLeft w:val="0"/>
                      <w:marRight w:val="0"/>
                      <w:marTop w:val="0"/>
                      <w:marBottom w:val="0"/>
                      <w:divBdr>
                        <w:top w:val="none" w:sz="0" w:space="0" w:color="auto"/>
                        <w:left w:val="none" w:sz="0" w:space="0" w:color="auto"/>
                        <w:bottom w:val="none" w:sz="0" w:space="0" w:color="auto"/>
                        <w:right w:val="none" w:sz="0" w:space="0" w:color="auto"/>
                      </w:divBdr>
                    </w:div>
                    <w:div w:id="17270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4996">
      <w:bodyDiv w:val="1"/>
      <w:marLeft w:val="0"/>
      <w:marRight w:val="0"/>
      <w:marTop w:val="0"/>
      <w:marBottom w:val="0"/>
      <w:divBdr>
        <w:top w:val="none" w:sz="0" w:space="0" w:color="auto"/>
        <w:left w:val="none" w:sz="0" w:space="0" w:color="auto"/>
        <w:bottom w:val="none" w:sz="0" w:space="0" w:color="auto"/>
        <w:right w:val="none" w:sz="0" w:space="0" w:color="auto"/>
      </w:divBdr>
    </w:div>
    <w:div w:id="1661153140">
      <w:bodyDiv w:val="1"/>
      <w:marLeft w:val="0"/>
      <w:marRight w:val="0"/>
      <w:marTop w:val="0"/>
      <w:marBottom w:val="0"/>
      <w:divBdr>
        <w:top w:val="none" w:sz="0" w:space="0" w:color="auto"/>
        <w:left w:val="none" w:sz="0" w:space="0" w:color="auto"/>
        <w:bottom w:val="none" w:sz="0" w:space="0" w:color="auto"/>
        <w:right w:val="none" w:sz="0" w:space="0" w:color="auto"/>
      </w:divBdr>
      <w:divsChild>
        <w:div w:id="1471097238">
          <w:marLeft w:val="0"/>
          <w:marRight w:val="0"/>
          <w:marTop w:val="0"/>
          <w:marBottom w:val="720"/>
          <w:divBdr>
            <w:top w:val="none" w:sz="0" w:space="0" w:color="auto"/>
            <w:left w:val="none" w:sz="0" w:space="0" w:color="auto"/>
            <w:bottom w:val="none" w:sz="0" w:space="0" w:color="auto"/>
            <w:right w:val="none" w:sz="0" w:space="0" w:color="auto"/>
          </w:divBdr>
          <w:divsChild>
            <w:div w:id="1037776015">
              <w:marLeft w:val="0"/>
              <w:marRight w:val="0"/>
              <w:marTop w:val="0"/>
              <w:marBottom w:val="0"/>
              <w:divBdr>
                <w:top w:val="none" w:sz="0" w:space="0" w:color="auto"/>
                <w:left w:val="none" w:sz="0" w:space="0" w:color="auto"/>
                <w:bottom w:val="none" w:sz="0" w:space="0" w:color="auto"/>
                <w:right w:val="none" w:sz="0" w:space="0" w:color="auto"/>
              </w:divBdr>
              <w:divsChild>
                <w:div w:id="667097111">
                  <w:marLeft w:val="0"/>
                  <w:marRight w:val="0"/>
                  <w:marTop w:val="0"/>
                  <w:marBottom w:val="0"/>
                  <w:divBdr>
                    <w:top w:val="none" w:sz="0" w:space="0" w:color="auto"/>
                    <w:left w:val="none" w:sz="0" w:space="0" w:color="auto"/>
                    <w:bottom w:val="none" w:sz="0" w:space="0" w:color="auto"/>
                    <w:right w:val="none" w:sz="0" w:space="0" w:color="auto"/>
                  </w:divBdr>
                  <w:divsChild>
                    <w:div w:id="395132306">
                      <w:marLeft w:val="0"/>
                      <w:marRight w:val="360"/>
                      <w:marTop w:val="0"/>
                      <w:marBottom w:val="600"/>
                      <w:divBdr>
                        <w:top w:val="none" w:sz="0" w:space="0" w:color="auto"/>
                        <w:left w:val="none" w:sz="0" w:space="0" w:color="auto"/>
                        <w:bottom w:val="none" w:sz="0" w:space="0" w:color="auto"/>
                        <w:right w:val="none" w:sz="0" w:space="0" w:color="auto"/>
                      </w:divBdr>
                    </w:div>
                    <w:div w:id="809058084">
                      <w:marLeft w:val="0"/>
                      <w:marRight w:val="360"/>
                      <w:marTop w:val="0"/>
                      <w:marBottom w:val="600"/>
                      <w:divBdr>
                        <w:top w:val="none" w:sz="0" w:space="0" w:color="auto"/>
                        <w:left w:val="none" w:sz="0" w:space="0" w:color="auto"/>
                        <w:bottom w:val="none" w:sz="0" w:space="0" w:color="auto"/>
                        <w:right w:val="none" w:sz="0" w:space="0" w:color="auto"/>
                      </w:divBdr>
                    </w:div>
                    <w:div w:id="192972678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68089442">
      <w:bodyDiv w:val="1"/>
      <w:marLeft w:val="0"/>
      <w:marRight w:val="0"/>
      <w:marTop w:val="0"/>
      <w:marBottom w:val="0"/>
      <w:divBdr>
        <w:top w:val="none" w:sz="0" w:space="0" w:color="auto"/>
        <w:left w:val="none" w:sz="0" w:space="0" w:color="auto"/>
        <w:bottom w:val="none" w:sz="0" w:space="0" w:color="auto"/>
        <w:right w:val="none" w:sz="0" w:space="0" w:color="auto"/>
      </w:divBdr>
    </w:div>
    <w:div w:id="1668634776">
      <w:bodyDiv w:val="1"/>
      <w:marLeft w:val="0"/>
      <w:marRight w:val="0"/>
      <w:marTop w:val="0"/>
      <w:marBottom w:val="0"/>
      <w:divBdr>
        <w:top w:val="none" w:sz="0" w:space="0" w:color="auto"/>
        <w:left w:val="none" w:sz="0" w:space="0" w:color="auto"/>
        <w:bottom w:val="none" w:sz="0" w:space="0" w:color="auto"/>
        <w:right w:val="none" w:sz="0" w:space="0" w:color="auto"/>
      </w:divBdr>
    </w:div>
    <w:div w:id="1672367065">
      <w:bodyDiv w:val="1"/>
      <w:marLeft w:val="0"/>
      <w:marRight w:val="0"/>
      <w:marTop w:val="0"/>
      <w:marBottom w:val="0"/>
      <w:divBdr>
        <w:top w:val="none" w:sz="0" w:space="0" w:color="auto"/>
        <w:left w:val="none" w:sz="0" w:space="0" w:color="auto"/>
        <w:bottom w:val="none" w:sz="0" w:space="0" w:color="auto"/>
        <w:right w:val="none" w:sz="0" w:space="0" w:color="auto"/>
      </w:divBdr>
    </w:div>
    <w:div w:id="1674919844">
      <w:bodyDiv w:val="1"/>
      <w:marLeft w:val="27"/>
      <w:marRight w:val="27"/>
      <w:marTop w:val="27"/>
      <w:marBottom w:val="27"/>
      <w:divBdr>
        <w:top w:val="none" w:sz="0" w:space="0" w:color="auto"/>
        <w:left w:val="none" w:sz="0" w:space="0" w:color="auto"/>
        <w:bottom w:val="none" w:sz="0" w:space="0" w:color="auto"/>
        <w:right w:val="none" w:sz="0" w:space="0" w:color="auto"/>
      </w:divBdr>
      <w:divsChild>
        <w:div w:id="1508133646">
          <w:marLeft w:val="0"/>
          <w:marRight w:val="0"/>
          <w:marTop w:val="0"/>
          <w:marBottom w:val="0"/>
          <w:divBdr>
            <w:top w:val="none" w:sz="0" w:space="0" w:color="auto"/>
            <w:left w:val="none" w:sz="0" w:space="0" w:color="auto"/>
            <w:bottom w:val="none" w:sz="0" w:space="0" w:color="auto"/>
            <w:right w:val="none" w:sz="0" w:space="0" w:color="auto"/>
          </w:divBdr>
          <w:divsChild>
            <w:div w:id="6175440">
              <w:marLeft w:val="41"/>
              <w:marRight w:val="41"/>
              <w:marTop w:val="41"/>
              <w:marBottom w:val="41"/>
              <w:divBdr>
                <w:top w:val="none" w:sz="0" w:space="0" w:color="auto"/>
                <w:left w:val="none" w:sz="0" w:space="0" w:color="auto"/>
                <w:bottom w:val="none" w:sz="0" w:space="0" w:color="auto"/>
                <w:right w:val="none" w:sz="0" w:space="0" w:color="auto"/>
              </w:divBdr>
              <w:divsChild>
                <w:div w:id="1675913654">
                  <w:marLeft w:val="0"/>
                  <w:marRight w:val="0"/>
                  <w:marTop w:val="0"/>
                  <w:marBottom w:val="0"/>
                  <w:divBdr>
                    <w:top w:val="none" w:sz="0" w:space="0" w:color="auto"/>
                    <w:left w:val="none" w:sz="0" w:space="0" w:color="auto"/>
                    <w:bottom w:val="none" w:sz="0" w:space="0" w:color="auto"/>
                    <w:right w:val="none" w:sz="0" w:space="0" w:color="auto"/>
                  </w:divBdr>
                  <w:divsChild>
                    <w:div w:id="12004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4734">
      <w:bodyDiv w:val="1"/>
      <w:marLeft w:val="0"/>
      <w:marRight w:val="0"/>
      <w:marTop w:val="0"/>
      <w:marBottom w:val="0"/>
      <w:divBdr>
        <w:top w:val="none" w:sz="0" w:space="0" w:color="auto"/>
        <w:left w:val="none" w:sz="0" w:space="0" w:color="auto"/>
        <w:bottom w:val="none" w:sz="0" w:space="0" w:color="auto"/>
        <w:right w:val="none" w:sz="0" w:space="0" w:color="auto"/>
      </w:divBdr>
    </w:div>
    <w:div w:id="1680234544">
      <w:bodyDiv w:val="1"/>
      <w:marLeft w:val="0"/>
      <w:marRight w:val="0"/>
      <w:marTop w:val="0"/>
      <w:marBottom w:val="0"/>
      <w:divBdr>
        <w:top w:val="none" w:sz="0" w:space="0" w:color="auto"/>
        <w:left w:val="none" w:sz="0" w:space="0" w:color="auto"/>
        <w:bottom w:val="none" w:sz="0" w:space="0" w:color="auto"/>
        <w:right w:val="none" w:sz="0" w:space="0" w:color="auto"/>
      </w:divBdr>
    </w:div>
    <w:div w:id="1682200342">
      <w:bodyDiv w:val="1"/>
      <w:marLeft w:val="0"/>
      <w:marRight w:val="0"/>
      <w:marTop w:val="0"/>
      <w:marBottom w:val="0"/>
      <w:divBdr>
        <w:top w:val="none" w:sz="0" w:space="0" w:color="auto"/>
        <w:left w:val="none" w:sz="0" w:space="0" w:color="auto"/>
        <w:bottom w:val="none" w:sz="0" w:space="0" w:color="auto"/>
        <w:right w:val="none" w:sz="0" w:space="0" w:color="auto"/>
      </w:divBdr>
      <w:divsChild>
        <w:div w:id="1641224103">
          <w:marLeft w:val="0"/>
          <w:marRight w:val="0"/>
          <w:marTop w:val="0"/>
          <w:marBottom w:val="0"/>
          <w:divBdr>
            <w:top w:val="none" w:sz="0" w:space="0" w:color="auto"/>
            <w:left w:val="none" w:sz="0" w:space="0" w:color="auto"/>
            <w:bottom w:val="none" w:sz="0" w:space="0" w:color="auto"/>
            <w:right w:val="none" w:sz="0" w:space="0" w:color="auto"/>
          </w:divBdr>
          <w:divsChild>
            <w:div w:id="1109541615">
              <w:marLeft w:val="0"/>
              <w:marRight w:val="0"/>
              <w:marTop w:val="0"/>
              <w:marBottom w:val="0"/>
              <w:divBdr>
                <w:top w:val="none" w:sz="0" w:space="0" w:color="auto"/>
                <w:left w:val="none" w:sz="0" w:space="0" w:color="auto"/>
                <w:bottom w:val="none" w:sz="0" w:space="0" w:color="auto"/>
                <w:right w:val="none" w:sz="0" w:space="0" w:color="auto"/>
              </w:divBdr>
              <w:divsChild>
                <w:div w:id="340932196">
                  <w:marLeft w:val="0"/>
                  <w:marRight w:val="0"/>
                  <w:marTop w:val="0"/>
                  <w:marBottom w:val="0"/>
                  <w:divBdr>
                    <w:top w:val="none" w:sz="0" w:space="0" w:color="auto"/>
                    <w:left w:val="none" w:sz="0" w:space="0" w:color="auto"/>
                    <w:bottom w:val="none" w:sz="0" w:space="0" w:color="auto"/>
                    <w:right w:val="none" w:sz="0" w:space="0" w:color="auto"/>
                  </w:divBdr>
                  <w:divsChild>
                    <w:div w:id="1413701569">
                      <w:marLeft w:val="0"/>
                      <w:marRight w:val="0"/>
                      <w:marTop w:val="0"/>
                      <w:marBottom w:val="0"/>
                      <w:divBdr>
                        <w:top w:val="none" w:sz="0" w:space="0" w:color="auto"/>
                        <w:left w:val="none" w:sz="0" w:space="0" w:color="auto"/>
                        <w:bottom w:val="none" w:sz="0" w:space="0" w:color="auto"/>
                        <w:right w:val="none" w:sz="0" w:space="0" w:color="auto"/>
                      </w:divBdr>
                    </w:div>
                    <w:div w:id="540435380">
                      <w:marLeft w:val="0"/>
                      <w:marRight w:val="0"/>
                      <w:marTop w:val="0"/>
                      <w:marBottom w:val="0"/>
                      <w:divBdr>
                        <w:top w:val="none" w:sz="0" w:space="0" w:color="auto"/>
                        <w:left w:val="none" w:sz="0" w:space="0" w:color="auto"/>
                        <w:bottom w:val="none" w:sz="0" w:space="0" w:color="auto"/>
                        <w:right w:val="none" w:sz="0" w:space="0" w:color="auto"/>
                      </w:divBdr>
                    </w:div>
                    <w:div w:id="48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4563">
      <w:bodyDiv w:val="1"/>
      <w:marLeft w:val="0"/>
      <w:marRight w:val="0"/>
      <w:marTop w:val="0"/>
      <w:marBottom w:val="0"/>
      <w:divBdr>
        <w:top w:val="none" w:sz="0" w:space="0" w:color="auto"/>
        <w:left w:val="none" w:sz="0" w:space="0" w:color="auto"/>
        <w:bottom w:val="none" w:sz="0" w:space="0" w:color="auto"/>
        <w:right w:val="none" w:sz="0" w:space="0" w:color="auto"/>
      </w:divBdr>
      <w:divsChild>
        <w:div w:id="1065765595">
          <w:marLeft w:val="0"/>
          <w:marRight w:val="0"/>
          <w:marTop w:val="0"/>
          <w:marBottom w:val="0"/>
          <w:divBdr>
            <w:top w:val="none" w:sz="0" w:space="0" w:color="auto"/>
            <w:left w:val="none" w:sz="0" w:space="0" w:color="auto"/>
            <w:bottom w:val="none" w:sz="0" w:space="0" w:color="auto"/>
            <w:right w:val="none" w:sz="0" w:space="0" w:color="auto"/>
          </w:divBdr>
        </w:div>
      </w:divsChild>
    </w:div>
    <w:div w:id="1688408277">
      <w:bodyDiv w:val="1"/>
      <w:marLeft w:val="0"/>
      <w:marRight w:val="0"/>
      <w:marTop w:val="0"/>
      <w:marBottom w:val="0"/>
      <w:divBdr>
        <w:top w:val="none" w:sz="0" w:space="0" w:color="auto"/>
        <w:left w:val="none" w:sz="0" w:space="0" w:color="auto"/>
        <w:bottom w:val="none" w:sz="0" w:space="0" w:color="auto"/>
        <w:right w:val="none" w:sz="0" w:space="0" w:color="auto"/>
      </w:divBdr>
      <w:divsChild>
        <w:div w:id="134445860">
          <w:marLeft w:val="0"/>
          <w:marRight w:val="0"/>
          <w:marTop w:val="0"/>
          <w:marBottom w:val="0"/>
          <w:divBdr>
            <w:top w:val="none" w:sz="0" w:space="0" w:color="auto"/>
            <w:left w:val="none" w:sz="0" w:space="0" w:color="auto"/>
            <w:bottom w:val="none" w:sz="0" w:space="0" w:color="auto"/>
            <w:right w:val="none" w:sz="0" w:space="0" w:color="auto"/>
          </w:divBdr>
        </w:div>
        <w:div w:id="188183023">
          <w:marLeft w:val="0"/>
          <w:marRight w:val="0"/>
          <w:marTop w:val="0"/>
          <w:marBottom w:val="0"/>
          <w:divBdr>
            <w:top w:val="none" w:sz="0" w:space="0" w:color="auto"/>
            <w:left w:val="none" w:sz="0" w:space="0" w:color="auto"/>
            <w:bottom w:val="none" w:sz="0" w:space="0" w:color="auto"/>
            <w:right w:val="none" w:sz="0" w:space="0" w:color="auto"/>
          </w:divBdr>
        </w:div>
        <w:div w:id="350647926">
          <w:marLeft w:val="0"/>
          <w:marRight w:val="0"/>
          <w:marTop w:val="0"/>
          <w:marBottom w:val="0"/>
          <w:divBdr>
            <w:top w:val="none" w:sz="0" w:space="0" w:color="auto"/>
            <w:left w:val="none" w:sz="0" w:space="0" w:color="auto"/>
            <w:bottom w:val="none" w:sz="0" w:space="0" w:color="auto"/>
            <w:right w:val="none" w:sz="0" w:space="0" w:color="auto"/>
          </w:divBdr>
        </w:div>
        <w:div w:id="370106742">
          <w:marLeft w:val="0"/>
          <w:marRight w:val="0"/>
          <w:marTop w:val="0"/>
          <w:marBottom w:val="0"/>
          <w:divBdr>
            <w:top w:val="none" w:sz="0" w:space="0" w:color="auto"/>
            <w:left w:val="none" w:sz="0" w:space="0" w:color="auto"/>
            <w:bottom w:val="none" w:sz="0" w:space="0" w:color="auto"/>
            <w:right w:val="none" w:sz="0" w:space="0" w:color="auto"/>
          </w:divBdr>
        </w:div>
        <w:div w:id="380330241">
          <w:marLeft w:val="0"/>
          <w:marRight w:val="0"/>
          <w:marTop w:val="0"/>
          <w:marBottom w:val="0"/>
          <w:divBdr>
            <w:top w:val="none" w:sz="0" w:space="0" w:color="auto"/>
            <w:left w:val="none" w:sz="0" w:space="0" w:color="auto"/>
            <w:bottom w:val="none" w:sz="0" w:space="0" w:color="auto"/>
            <w:right w:val="none" w:sz="0" w:space="0" w:color="auto"/>
          </w:divBdr>
        </w:div>
        <w:div w:id="803933237">
          <w:marLeft w:val="0"/>
          <w:marRight w:val="0"/>
          <w:marTop w:val="0"/>
          <w:marBottom w:val="0"/>
          <w:divBdr>
            <w:top w:val="none" w:sz="0" w:space="0" w:color="auto"/>
            <w:left w:val="none" w:sz="0" w:space="0" w:color="auto"/>
            <w:bottom w:val="none" w:sz="0" w:space="0" w:color="auto"/>
            <w:right w:val="none" w:sz="0" w:space="0" w:color="auto"/>
          </w:divBdr>
        </w:div>
        <w:div w:id="823545516">
          <w:marLeft w:val="0"/>
          <w:marRight w:val="0"/>
          <w:marTop w:val="0"/>
          <w:marBottom w:val="0"/>
          <w:divBdr>
            <w:top w:val="none" w:sz="0" w:space="0" w:color="auto"/>
            <w:left w:val="none" w:sz="0" w:space="0" w:color="auto"/>
            <w:bottom w:val="none" w:sz="0" w:space="0" w:color="auto"/>
            <w:right w:val="none" w:sz="0" w:space="0" w:color="auto"/>
          </w:divBdr>
        </w:div>
        <w:div w:id="936474915">
          <w:marLeft w:val="0"/>
          <w:marRight w:val="0"/>
          <w:marTop w:val="0"/>
          <w:marBottom w:val="0"/>
          <w:divBdr>
            <w:top w:val="none" w:sz="0" w:space="0" w:color="auto"/>
            <w:left w:val="none" w:sz="0" w:space="0" w:color="auto"/>
            <w:bottom w:val="none" w:sz="0" w:space="0" w:color="auto"/>
            <w:right w:val="none" w:sz="0" w:space="0" w:color="auto"/>
          </w:divBdr>
        </w:div>
        <w:div w:id="1140685379">
          <w:marLeft w:val="0"/>
          <w:marRight w:val="0"/>
          <w:marTop w:val="0"/>
          <w:marBottom w:val="0"/>
          <w:divBdr>
            <w:top w:val="none" w:sz="0" w:space="0" w:color="auto"/>
            <w:left w:val="none" w:sz="0" w:space="0" w:color="auto"/>
            <w:bottom w:val="none" w:sz="0" w:space="0" w:color="auto"/>
            <w:right w:val="none" w:sz="0" w:space="0" w:color="auto"/>
          </w:divBdr>
        </w:div>
        <w:div w:id="1174145923">
          <w:marLeft w:val="0"/>
          <w:marRight w:val="0"/>
          <w:marTop w:val="0"/>
          <w:marBottom w:val="0"/>
          <w:divBdr>
            <w:top w:val="none" w:sz="0" w:space="0" w:color="auto"/>
            <w:left w:val="none" w:sz="0" w:space="0" w:color="auto"/>
            <w:bottom w:val="none" w:sz="0" w:space="0" w:color="auto"/>
            <w:right w:val="none" w:sz="0" w:space="0" w:color="auto"/>
          </w:divBdr>
        </w:div>
        <w:div w:id="1263145078">
          <w:marLeft w:val="0"/>
          <w:marRight w:val="0"/>
          <w:marTop w:val="0"/>
          <w:marBottom w:val="0"/>
          <w:divBdr>
            <w:top w:val="none" w:sz="0" w:space="0" w:color="auto"/>
            <w:left w:val="none" w:sz="0" w:space="0" w:color="auto"/>
            <w:bottom w:val="none" w:sz="0" w:space="0" w:color="auto"/>
            <w:right w:val="none" w:sz="0" w:space="0" w:color="auto"/>
          </w:divBdr>
        </w:div>
        <w:div w:id="1364091594">
          <w:marLeft w:val="0"/>
          <w:marRight w:val="0"/>
          <w:marTop w:val="0"/>
          <w:marBottom w:val="0"/>
          <w:divBdr>
            <w:top w:val="none" w:sz="0" w:space="0" w:color="auto"/>
            <w:left w:val="none" w:sz="0" w:space="0" w:color="auto"/>
            <w:bottom w:val="none" w:sz="0" w:space="0" w:color="auto"/>
            <w:right w:val="none" w:sz="0" w:space="0" w:color="auto"/>
          </w:divBdr>
        </w:div>
        <w:div w:id="1485851305">
          <w:marLeft w:val="0"/>
          <w:marRight w:val="0"/>
          <w:marTop w:val="0"/>
          <w:marBottom w:val="0"/>
          <w:divBdr>
            <w:top w:val="none" w:sz="0" w:space="0" w:color="auto"/>
            <w:left w:val="none" w:sz="0" w:space="0" w:color="auto"/>
            <w:bottom w:val="none" w:sz="0" w:space="0" w:color="auto"/>
            <w:right w:val="none" w:sz="0" w:space="0" w:color="auto"/>
          </w:divBdr>
        </w:div>
        <w:div w:id="1540390896">
          <w:marLeft w:val="0"/>
          <w:marRight w:val="0"/>
          <w:marTop w:val="0"/>
          <w:marBottom w:val="0"/>
          <w:divBdr>
            <w:top w:val="none" w:sz="0" w:space="0" w:color="auto"/>
            <w:left w:val="none" w:sz="0" w:space="0" w:color="auto"/>
            <w:bottom w:val="none" w:sz="0" w:space="0" w:color="auto"/>
            <w:right w:val="none" w:sz="0" w:space="0" w:color="auto"/>
          </w:divBdr>
        </w:div>
        <w:div w:id="2009282473">
          <w:marLeft w:val="0"/>
          <w:marRight w:val="0"/>
          <w:marTop w:val="0"/>
          <w:marBottom w:val="0"/>
          <w:divBdr>
            <w:top w:val="none" w:sz="0" w:space="0" w:color="auto"/>
            <w:left w:val="none" w:sz="0" w:space="0" w:color="auto"/>
            <w:bottom w:val="none" w:sz="0" w:space="0" w:color="auto"/>
            <w:right w:val="none" w:sz="0" w:space="0" w:color="auto"/>
          </w:divBdr>
        </w:div>
        <w:div w:id="2025551324">
          <w:marLeft w:val="0"/>
          <w:marRight w:val="0"/>
          <w:marTop w:val="0"/>
          <w:marBottom w:val="0"/>
          <w:divBdr>
            <w:top w:val="none" w:sz="0" w:space="0" w:color="auto"/>
            <w:left w:val="none" w:sz="0" w:space="0" w:color="auto"/>
            <w:bottom w:val="none" w:sz="0" w:space="0" w:color="auto"/>
            <w:right w:val="none" w:sz="0" w:space="0" w:color="auto"/>
          </w:divBdr>
        </w:div>
        <w:div w:id="2122409777">
          <w:marLeft w:val="0"/>
          <w:marRight w:val="0"/>
          <w:marTop w:val="0"/>
          <w:marBottom w:val="0"/>
          <w:divBdr>
            <w:top w:val="none" w:sz="0" w:space="0" w:color="auto"/>
            <w:left w:val="none" w:sz="0" w:space="0" w:color="auto"/>
            <w:bottom w:val="none" w:sz="0" w:space="0" w:color="auto"/>
            <w:right w:val="none" w:sz="0" w:space="0" w:color="auto"/>
          </w:divBdr>
        </w:div>
      </w:divsChild>
    </w:div>
    <w:div w:id="1695961452">
      <w:bodyDiv w:val="1"/>
      <w:marLeft w:val="0"/>
      <w:marRight w:val="0"/>
      <w:marTop w:val="0"/>
      <w:marBottom w:val="0"/>
      <w:divBdr>
        <w:top w:val="none" w:sz="0" w:space="0" w:color="auto"/>
        <w:left w:val="none" w:sz="0" w:space="0" w:color="auto"/>
        <w:bottom w:val="none" w:sz="0" w:space="0" w:color="auto"/>
        <w:right w:val="none" w:sz="0" w:space="0" w:color="auto"/>
      </w:divBdr>
      <w:divsChild>
        <w:div w:id="691883456">
          <w:marLeft w:val="0"/>
          <w:marRight w:val="0"/>
          <w:marTop w:val="0"/>
          <w:marBottom w:val="0"/>
          <w:divBdr>
            <w:top w:val="none" w:sz="0" w:space="0" w:color="auto"/>
            <w:left w:val="none" w:sz="0" w:space="0" w:color="auto"/>
            <w:bottom w:val="none" w:sz="0" w:space="0" w:color="auto"/>
            <w:right w:val="none" w:sz="0" w:space="0" w:color="auto"/>
          </w:divBdr>
          <w:divsChild>
            <w:div w:id="2117283647">
              <w:marLeft w:val="0"/>
              <w:marRight w:val="0"/>
              <w:marTop w:val="0"/>
              <w:marBottom w:val="0"/>
              <w:divBdr>
                <w:top w:val="none" w:sz="0" w:space="0" w:color="auto"/>
                <w:left w:val="none" w:sz="0" w:space="0" w:color="auto"/>
                <w:bottom w:val="none" w:sz="0" w:space="0" w:color="auto"/>
                <w:right w:val="none" w:sz="0" w:space="0" w:color="auto"/>
              </w:divBdr>
            </w:div>
          </w:divsChild>
        </w:div>
        <w:div w:id="934752783">
          <w:marLeft w:val="0"/>
          <w:marRight w:val="0"/>
          <w:marTop w:val="0"/>
          <w:marBottom w:val="0"/>
          <w:divBdr>
            <w:top w:val="none" w:sz="0" w:space="0" w:color="auto"/>
            <w:left w:val="none" w:sz="0" w:space="0" w:color="auto"/>
            <w:bottom w:val="none" w:sz="0" w:space="0" w:color="auto"/>
            <w:right w:val="none" w:sz="0" w:space="0" w:color="auto"/>
          </w:divBdr>
          <w:divsChild>
            <w:div w:id="6300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88817">
      <w:bodyDiv w:val="1"/>
      <w:marLeft w:val="0"/>
      <w:marRight w:val="0"/>
      <w:marTop w:val="0"/>
      <w:marBottom w:val="0"/>
      <w:divBdr>
        <w:top w:val="none" w:sz="0" w:space="0" w:color="auto"/>
        <w:left w:val="none" w:sz="0" w:space="0" w:color="auto"/>
        <w:bottom w:val="none" w:sz="0" w:space="0" w:color="auto"/>
        <w:right w:val="none" w:sz="0" w:space="0" w:color="auto"/>
      </w:divBdr>
    </w:div>
    <w:div w:id="1703945416">
      <w:bodyDiv w:val="1"/>
      <w:marLeft w:val="0"/>
      <w:marRight w:val="0"/>
      <w:marTop w:val="0"/>
      <w:marBottom w:val="0"/>
      <w:divBdr>
        <w:top w:val="none" w:sz="0" w:space="0" w:color="auto"/>
        <w:left w:val="none" w:sz="0" w:space="0" w:color="auto"/>
        <w:bottom w:val="none" w:sz="0" w:space="0" w:color="auto"/>
        <w:right w:val="none" w:sz="0" w:space="0" w:color="auto"/>
      </w:divBdr>
      <w:divsChild>
        <w:div w:id="2042438881">
          <w:marLeft w:val="0"/>
          <w:marRight w:val="0"/>
          <w:marTop w:val="0"/>
          <w:marBottom w:val="0"/>
          <w:divBdr>
            <w:top w:val="none" w:sz="0" w:space="0" w:color="auto"/>
            <w:left w:val="none" w:sz="0" w:space="0" w:color="auto"/>
            <w:bottom w:val="none" w:sz="0" w:space="0" w:color="auto"/>
            <w:right w:val="none" w:sz="0" w:space="0" w:color="auto"/>
          </w:divBdr>
          <w:divsChild>
            <w:div w:id="4056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0980">
      <w:bodyDiv w:val="1"/>
      <w:marLeft w:val="0"/>
      <w:marRight w:val="0"/>
      <w:marTop w:val="0"/>
      <w:marBottom w:val="0"/>
      <w:divBdr>
        <w:top w:val="none" w:sz="0" w:space="0" w:color="auto"/>
        <w:left w:val="none" w:sz="0" w:space="0" w:color="auto"/>
        <w:bottom w:val="none" w:sz="0" w:space="0" w:color="auto"/>
        <w:right w:val="none" w:sz="0" w:space="0" w:color="auto"/>
      </w:divBdr>
    </w:div>
    <w:div w:id="1705132600">
      <w:bodyDiv w:val="1"/>
      <w:marLeft w:val="0"/>
      <w:marRight w:val="0"/>
      <w:marTop w:val="0"/>
      <w:marBottom w:val="0"/>
      <w:divBdr>
        <w:top w:val="none" w:sz="0" w:space="0" w:color="auto"/>
        <w:left w:val="none" w:sz="0" w:space="0" w:color="auto"/>
        <w:bottom w:val="none" w:sz="0" w:space="0" w:color="auto"/>
        <w:right w:val="none" w:sz="0" w:space="0" w:color="auto"/>
      </w:divBdr>
    </w:div>
    <w:div w:id="1710955716">
      <w:bodyDiv w:val="1"/>
      <w:marLeft w:val="0"/>
      <w:marRight w:val="0"/>
      <w:marTop w:val="0"/>
      <w:marBottom w:val="0"/>
      <w:divBdr>
        <w:top w:val="none" w:sz="0" w:space="0" w:color="auto"/>
        <w:left w:val="none" w:sz="0" w:space="0" w:color="auto"/>
        <w:bottom w:val="none" w:sz="0" w:space="0" w:color="auto"/>
        <w:right w:val="none" w:sz="0" w:space="0" w:color="auto"/>
      </w:divBdr>
    </w:div>
    <w:div w:id="1721175708">
      <w:bodyDiv w:val="1"/>
      <w:marLeft w:val="0"/>
      <w:marRight w:val="0"/>
      <w:marTop w:val="0"/>
      <w:marBottom w:val="0"/>
      <w:divBdr>
        <w:top w:val="none" w:sz="0" w:space="0" w:color="auto"/>
        <w:left w:val="none" w:sz="0" w:space="0" w:color="auto"/>
        <w:bottom w:val="none" w:sz="0" w:space="0" w:color="auto"/>
        <w:right w:val="none" w:sz="0" w:space="0" w:color="auto"/>
      </w:divBdr>
      <w:divsChild>
        <w:div w:id="1757551220">
          <w:marLeft w:val="0"/>
          <w:marRight w:val="0"/>
          <w:marTop w:val="0"/>
          <w:marBottom w:val="0"/>
          <w:divBdr>
            <w:top w:val="none" w:sz="0" w:space="0" w:color="auto"/>
            <w:left w:val="none" w:sz="0" w:space="0" w:color="auto"/>
            <w:bottom w:val="none" w:sz="0" w:space="0" w:color="auto"/>
            <w:right w:val="none" w:sz="0" w:space="0" w:color="auto"/>
          </w:divBdr>
          <w:divsChild>
            <w:div w:id="1891264258">
              <w:marLeft w:val="0"/>
              <w:marRight w:val="0"/>
              <w:marTop w:val="0"/>
              <w:marBottom w:val="0"/>
              <w:divBdr>
                <w:top w:val="none" w:sz="0" w:space="0" w:color="auto"/>
                <w:left w:val="none" w:sz="0" w:space="0" w:color="auto"/>
                <w:bottom w:val="none" w:sz="0" w:space="0" w:color="auto"/>
                <w:right w:val="none" w:sz="0" w:space="0" w:color="auto"/>
              </w:divBdr>
              <w:divsChild>
                <w:div w:id="1949924107">
                  <w:marLeft w:val="0"/>
                  <w:marRight w:val="0"/>
                  <w:marTop w:val="0"/>
                  <w:marBottom w:val="0"/>
                  <w:divBdr>
                    <w:top w:val="none" w:sz="0" w:space="0" w:color="auto"/>
                    <w:left w:val="none" w:sz="0" w:space="0" w:color="auto"/>
                    <w:bottom w:val="none" w:sz="0" w:space="0" w:color="auto"/>
                    <w:right w:val="none" w:sz="0" w:space="0" w:color="auto"/>
                  </w:divBdr>
                  <w:divsChild>
                    <w:div w:id="1072234814">
                      <w:marLeft w:val="0"/>
                      <w:marRight w:val="0"/>
                      <w:marTop w:val="0"/>
                      <w:marBottom w:val="0"/>
                      <w:divBdr>
                        <w:top w:val="none" w:sz="0" w:space="0" w:color="auto"/>
                        <w:left w:val="none" w:sz="0" w:space="0" w:color="auto"/>
                        <w:bottom w:val="none" w:sz="0" w:space="0" w:color="auto"/>
                        <w:right w:val="none" w:sz="0" w:space="0" w:color="auto"/>
                      </w:divBdr>
                    </w:div>
                    <w:div w:id="685135365">
                      <w:marLeft w:val="0"/>
                      <w:marRight w:val="0"/>
                      <w:marTop w:val="0"/>
                      <w:marBottom w:val="0"/>
                      <w:divBdr>
                        <w:top w:val="none" w:sz="0" w:space="0" w:color="auto"/>
                        <w:left w:val="none" w:sz="0" w:space="0" w:color="auto"/>
                        <w:bottom w:val="none" w:sz="0" w:space="0" w:color="auto"/>
                        <w:right w:val="none" w:sz="0" w:space="0" w:color="auto"/>
                      </w:divBdr>
                    </w:div>
                    <w:div w:id="7878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556822">
      <w:bodyDiv w:val="1"/>
      <w:marLeft w:val="0"/>
      <w:marRight w:val="0"/>
      <w:marTop w:val="0"/>
      <w:marBottom w:val="0"/>
      <w:divBdr>
        <w:top w:val="none" w:sz="0" w:space="0" w:color="auto"/>
        <w:left w:val="none" w:sz="0" w:space="0" w:color="auto"/>
        <w:bottom w:val="none" w:sz="0" w:space="0" w:color="auto"/>
        <w:right w:val="none" w:sz="0" w:space="0" w:color="auto"/>
      </w:divBdr>
      <w:divsChild>
        <w:div w:id="1332685939">
          <w:marLeft w:val="0"/>
          <w:marRight w:val="0"/>
          <w:marTop w:val="0"/>
          <w:marBottom w:val="0"/>
          <w:divBdr>
            <w:top w:val="none" w:sz="0" w:space="0" w:color="auto"/>
            <w:left w:val="none" w:sz="0" w:space="0" w:color="auto"/>
            <w:bottom w:val="none" w:sz="0" w:space="0" w:color="auto"/>
            <w:right w:val="none" w:sz="0" w:space="0" w:color="auto"/>
          </w:divBdr>
        </w:div>
      </w:divsChild>
    </w:div>
    <w:div w:id="1726561071">
      <w:bodyDiv w:val="1"/>
      <w:marLeft w:val="0"/>
      <w:marRight w:val="0"/>
      <w:marTop w:val="0"/>
      <w:marBottom w:val="0"/>
      <w:divBdr>
        <w:top w:val="none" w:sz="0" w:space="0" w:color="auto"/>
        <w:left w:val="none" w:sz="0" w:space="0" w:color="auto"/>
        <w:bottom w:val="none" w:sz="0" w:space="0" w:color="auto"/>
        <w:right w:val="none" w:sz="0" w:space="0" w:color="auto"/>
      </w:divBdr>
    </w:div>
    <w:div w:id="1727410327">
      <w:bodyDiv w:val="1"/>
      <w:marLeft w:val="0"/>
      <w:marRight w:val="0"/>
      <w:marTop w:val="0"/>
      <w:marBottom w:val="0"/>
      <w:divBdr>
        <w:top w:val="none" w:sz="0" w:space="0" w:color="auto"/>
        <w:left w:val="none" w:sz="0" w:space="0" w:color="auto"/>
        <w:bottom w:val="none" w:sz="0" w:space="0" w:color="auto"/>
        <w:right w:val="none" w:sz="0" w:space="0" w:color="auto"/>
      </w:divBdr>
      <w:divsChild>
        <w:div w:id="1317994599">
          <w:marLeft w:val="0"/>
          <w:marRight w:val="0"/>
          <w:marTop w:val="0"/>
          <w:marBottom w:val="0"/>
          <w:divBdr>
            <w:top w:val="none" w:sz="0" w:space="0" w:color="auto"/>
            <w:left w:val="none" w:sz="0" w:space="0" w:color="auto"/>
            <w:bottom w:val="none" w:sz="0" w:space="0" w:color="auto"/>
            <w:right w:val="none" w:sz="0" w:space="0" w:color="auto"/>
          </w:divBdr>
          <w:divsChild>
            <w:div w:id="975185818">
              <w:marLeft w:val="0"/>
              <w:marRight w:val="0"/>
              <w:marTop w:val="0"/>
              <w:marBottom w:val="0"/>
              <w:divBdr>
                <w:top w:val="none" w:sz="0" w:space="0" w:color="auto"/>
                <w:left w:val="none" w:sz="0" w:space="0" w:color="auto"/>
                <w:bottom w:val="none" w:sz="0" w:space="0" w:color="auto"/>
                <w:right w:val="none" w:sz="0" w:space="0" w:color="auto"/>
              </w:divBdr>
            </w:div>
          </w:divsChild>
        </w:div>
        <w:div w:id="1842040806">
          <w:marLeft w:val="0"/>
          <w:marRight w:val="0"/>
          <w:marTop w:val="0"/>
          <w:marBottom w:val="0"/>
          <w:divBdr>
            <w:top w:val="none" w:sz="0" w:space="0" w:color="auto"/>
            <w:left w:val="none" w:sz="0" w:space="0" w:color="auto"/>
            <w:bottom w:val="none" w:sz="0" w:space="0" w:color="auto"/>
            <w:right w:val="none" w:sz="0" w:space="0" w:color="auto"/>
          </w:divBdr>
          <w:divsChild>
            <w:div w:id="2529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6956">
      <w:bodyDiv w:val="1"/>
      <w:marLeft w:val="0"/>
      <w:marRight w:val="0"/>
      <w:marTop w:val="0"/>
      <w:marBottom w:val="0"/>
      <w:divBdr>
        <w:top w:val="none" w:sz="0" w:space="0" w:color="auto"/>
        <w:left w:val="none" w:sz="0" w:space="0" w:color="auto"/>
        <w:bottom w:val="none" w:sz="0" w:space="0" w:color="auto"/>
        <w:right w:val="none" w:sz="0" w:space="0" w:color="auto"/>
      </w:divBdr>
      <w:divsChild>
        <w:div w:id="1027147195">
          <w:marLeft w:val="0"/>
          <w:marRight w:val="0"/>
          <w:marTop w:val="0"/>
          <w:marBottom w:val="0"/>
          <w:divBdr>
            <w:top w:val="none" w:sz="0" w:space="0" w:color="auto"/>
            <w:left w:val="none" w:sz="0" w:space="0" w:color="auto"/>
            <w:bottom w:val="none" w:sz="0" w:space="0" w:color="auto"/>
            <w:right w:val="none" w:sz="0" w:space="0" w:color="auto"/>
          </w:divBdr>
          <w:divsChild>
            <w:div w:id="6644271">
              <w:marLeft w:val="0"/>
              <w:marRight w:val="0"/>
              <w:marTop w:val="0"/>
              <w:marBottom w:val="0"/>
              <w:divBdr>
                <w:top w:val="none" w:sz="0" w:space="0" w:color="auto"/>
                <w:left w:val="none" w:sz="0" w:space="0" w:color="auto"/>
                <w:bottom w:val="none" w:sz="0" w:space="0" w:color="auto"/>
                <w:right w:val="none" w:sz="0" w:space="0" w:color="auto"/>
              </w:divBdr>
              <w:divsChild>
                <w:div w:id="13777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6941">
      <w:bodyDiv w:val="1"/>
      <w:marLeft w:val="0"/>
      <w:marRight w:val="0"/>
      <w:marTop w:val="0"/>
      <w:marBottom w:val="0"/>
      <w:divBdr>
        <w:top w:val="none" w:sz="0" w:space="0" w:color="auto"/>
        <w:left w:val="none" w:sz="0" w:space="0" w:color="auto"/>
        <w:bottom w:val="none" w:sz="0" w:space="0" w:color="auto"/>
        <w:right w:val="none" w:sz="0" w:space="0" w:color="auto"/>
      </w:divBdr>
    </w:div>
    <w:div w:id="1745689337">
      <w:bodyDiv w:val="1"/>
      <w:marLeft w:val="0"/>
      <w:marRight w:val="0"/>
      <w:marTop w:val="0"/>
      <w:marBottom w:val="0"/>
      <w:divBdr>
        <w:top w:val="none" w:sz="0" w:space="0" w:color="auto"/>
        <w:left w:val="none" w:sz="0" w:space="0" w:color="auto"/>
        <w:bottom w:val="none" w:sz="0" w:space="0" w:color="auto"/>
        <w:right w:val="none" w:sz="0" w:space="0" w:color="auto"/>
      </w:divBdr>
    </w:div>
    <w:div w:id="1746293059">
      <w:bodyDiv w:val="1"/>
      <w:marLeft w:val="0"/>
      <w:marRight w:val="0"/>
      <w:marTop w:val="0"/>
      <w:marBottom w:val="0"/>
      <w:divBdr>
        <w:top w:val="none" w:sz="0" w:space="0" w:color="auto"/>
        <w:left w:val="none" w:sz="0" w:space="0" w:color="auto"/>
        <w:bottom w:val="none" w:sz="0" w:space="0" w:color="auto"/>
        <w:right w:val="none" w:sz="0" w:space="0" w:color="auto"/>
      </w:divBdr>
      <w:divsChild>
        <w:div w:id="686104456">
          <w:marLeft w:val="0"/>
          <w:marRight w:val="0"/>
          <w:marTop w:val="0"/>
          <w:marBottom w:val="0"/>
          <w:divBdr>
            <w:top w:val="none" w:sz="0" w:space="0" w:color="auto"/>
            <w:left w:val="none" w:sz="0" w:space="0" w:color="auto"/>
            <w:bottom w:val="none" w:sz="0" w:space="0" w:color="auto"/>
            <w:right w:val="none" w:sz="0" w:space="0" w:color="auto"/>
          </w:divBdr>
          <w:divsChild>
            <w:div w:id="1478836753">
              <w:marLeft w:val="0"/>
              <w:marRight w:val="0"/>
              <w:marTop w:val="0"/>
              <w:marBottom w:val="0"/>
              <w:divBdr>
                <w:top w:val="none" w:sz="0" w:space="0" w:color="auto"/>
                <w:left w:val="none" w:sz="0" w:space="0" w:color="auto"/>
                <w:bottom w:val="none" w:sz="0" w:space="0" w:color="auto"/>
                <w:right w:val="none" w:sz="0" w:space="0" w:color="auto"/>
              </w:divBdr>
              <w:divsChild>
                <w:div w:id="12787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1165">
          <w:marLeft w:val="0"/>
          <w:marRight w:val="0"/>
          <w:marTop w:val="0"/>
          <w:marBottom w:val="0"/>
          <w:divBdr>
            <w:top w:val="none" w:sz="0" w:space="0" w:color="auto"/>
            <w:left w:val="none" w:sz="0" w:space="0" w:color="auto"/>
            <w:bottom w:val="none" w:sz="0" w:space="0" w:color="auto"/>
            <w:right w:val="none" w:sz="0" w:space="0" w:color="auto"/>
          </w:divBdr>
        </w:div>
        <w:div w:id="859506928">
          <w:marLeft w:val="0"/>
          <w:marRight w:val="0"/>
          <w:marTop w:val="0"/>
          <w:marBottom w:val="0"/>
          <w:divBdr>
            <w:top w:val="none" w:sz="0" w:space="0" w:color="auto"/>
            <w:left w:val="none" w:sz="0" w:space="0" w:color="auto"/>
            <w:bottom w:val="none" w:sz="0" w:space="0" w:color="auto"/>
            <w:right w:val="none" w:sz="0" w:space="0" w:color="auto"/>
          </w:divBdr>
          <w:divsChild>
            <w:div w:id="10000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62556">
      <w:bodyDiv w:val="1"/>
      <w:marLeft w:val="0"/>
      <w:marRight w:val="0"/>
      <w:marTop w:val="0"/>
      <w:marBottom w:val="0"/>
      <w:divBdr>
        <w:top w:val="none" w:sz="0" w:space="0" w:color="auto"/>
        <w:left w:val="none" w:sz="0" w:space="0" w:color="auto"/>
        <w:bottom w:val="none" w:sz="0" w:space="0" w:color="auto"/>
        <w:right w:val="none" w:sz="0" w:space="0" w:color="auto"/>
      </w:divBdr>
      <w:divsChild>
        <w:div w:id="33314082">
          <w:marLeft w:val="0"/>
          <w:marRight w:val="0"/>
          <w:marTop w:val="0"/>
          <w:marBottom w:val="0"/>
          <w:divBdr>
            <w:top w:val="none" w:sz="0" w:space="0" w:color="auto"/>
            <w:left w:val="none" w:sz="0" w:space="0" w:color="auto"/>
            <w:bottom w:val="none" w:sz="0" w:space="0" w:color="auto"/>
            <w:right w:val="none" w:sz="0" w:space="0" w:color="auto"/>
          </w:divBdr>
        </w:div>
        <w:div w:id="92896637">
          <w:marLeft w:val="0"/>
          <w:marRight w:val="0"/>
          <w:marTop w:val="0"/>
          <w:marBottom w:val="0"/>
          <w:divBdr>
            <w:top w:val="none" w:sz="0" w:space="0" w:color="auto"/>
            <w:left w:val="none" w:sz="0" w:space="0" w:color="auto"/>
            <w:bottom w:val="none" w:sz="0" w:space="0" w:color="auto"/>
            <w:right w:val="none" w:sz="0" w:space="0" w:color="auto"/>
          </w:divBdr>
        </w:div>
        <w:div w:id="330448775">
          <w:marLeft w:val="0"/>
          <w:marRight w:val="0"/>
          <w:marTop w:val="0"/>
          <w:marBottom w:val="0"/>
          <w:divBdr>
            <w:top w:val="none" w:sz="0" w:space="0" w:color="auto"/>
            <w:left w:val="none" w:sz="0" w:space="0" w:color="auto"/>
            <w:bottom w:val="none" w:sz="0" w:space="0" w:color="auto"/>
            <w:right w:val="none" w:sz="0" w:space="0" w:color="auto"/>
          </w:divBdr>
        </w:div>
        <w:div w:id="368798168">
          <w:marLeft w:val="0"/>
          <w:marRight w:val="0"/>
          <w:marTop w:val="0"/>
          <w:marBottom w:val="0"/>
          <w:divBdr>
            <w:top w:val="none" w:sz="0" w:space="0" w:color="auto"/>
            <w:left w:val="none" w:sz="0" w:space="0" w:color="auto"/>
            <w:bottom w:val="none" w:sz="0" w:space="0" w:color="auto"/>
            <w:right w:val="none" w:sz="0" w:space="0" w:color="auto"/>
          </w:divBdr>
        </w:div>
        <w:div w:id="485437422">
          <w:marLeft w:val="0"/>
          <w:marRight w:val="0"/>
          <w:marTop w:val="0"/>
          <w:marBottom w:val="0"/>
          <w:divBdr>
            <w:top w:val="none" w:sz="0" w:space="0" w:color="auto"/>
            <w:left w:val="none" w:sz="0" w:space="0" w:color="auto"/>
            <w:bottom w:val="none" w:sz="0" w:space="0" w:color="auto"/>
            <w:right w:val="none" w:sz="0" w:space="0" w:color="auto"/>
          </w:divBdr>
        </w:div>
        <w:div w:id="594829301">
          <w:marLeft w:val="0"/>
          <w:marRight w:val="0"/>
          <w:marTop w:val="0"/>
          <w:marBottom w:val="0"/>
          <w:divBdr>
            <w:top w:val="none" w:sz="0" w:space="0" w:color="auto"/>
            <w:left w:val="none" w:sz="0" w:space="0" w:color="auto"/>
            <w:bottom w:val="none" w:sz="0" w:space="0" w:color="auto"/>
            <w:right w:val="none" w:sz="0" w:space="0" w:color="auto"/>
          </w:divBdr>
        </w:div>
        <w:div w:id="1023166341">
          <w:marLeft w:val="0"/>
          <w:marRight w:val="0"/>
          <w:marTop w:val="0"/>
          <w:marBottom w:val="0"/>
          <w:divBdr>
            <w:top w:val="none" w:sz="0" w:space="0" w:color="auto"/>
            <w:left w:val="none" w:sz="0" w:space="0" w:color="auto"/>
            <w:bottom w:val="none" w:sz="0" w:space="0" w:color="auto"/>
            <w:right w:val="none" w:sz="0" w:space="0" w:color="auto"/>
          </w:divBdr>
        </w:div>
        <w:div w:id="1059594924">
          <w:marLeft w:val="0"/>
          <w:marRight w:val="0"/>
          <w:marTop w:val="0"/>
          <w:marBottom w:val="0"/>
          <w:divBdr>
            <w:top w:val="none" w:sz="0" w:space="0" w:color="auto"/>
            <w:left w:val="none" w:sz="0" w:space="0" w:color="auto"/>
            <w:bottom w:val="none" w:sz="0" w:space="0" w:color="auto"/>
            <w:right w:val="none" w:sz="0" w:space="0" w:color="auto"/>
          </w:divBdr>
        </w:div>
        <w:div w:id="1144008497">
          <w:marLeft w:val="0"/>
          <w:marRight w:val="0"/>
          <w:marTop w:val="0"/>
          <w:marBottom w:val="0"/>
          <w:divBdr>
            <w:top w:val="none" w:sz="0" w:space="0" w:color="auto"/>
            <w:left w:val="none" w:sz="0" w:space="0" w:color="auto"/>
            <w:bottom w:val="none" w:sz="0" w:space="0" w:color="auto"/>
            <w:right w:val="none" w:sz="0" w:space="0" w:color="auto"/>
          </w:divBdr>
        </w:div>
        <w:div w:id="1315840308">
          <w:marLeft w:val="0"/>
          <w:marRight w:val="0"/>
          <w:marTop w:val="0"/>
          <w:marBottom w:val="0"/>
          <w:divBdr>
            <w:top w:val="none" w:sz="0" w:space="0" w:color="auto"/>
            <w:left w:val="none" w:sz="0" w:space="0" w:color="auto"/>
            <w:bottom w:val="none" w:sz="0" w:space="0" w:color="auto"/>
            <w:right w:val="none" w:sz="0" w:space="0" w:color="auto"/>
          </w:divBdr>
        </w:div>
        <w:div w:id="1526603098">
          <w:marLeft w:val="0"/>
          <w:marRight w:val="0"/>
          <w:marTop w:val="0"/>
          <w:marBottom w:val="0"/>
          <w:divBdr>
            <w:top w:val="none" w:sz="0" w:space="0" w:color="auto"/>
            <w:left w:val="none" w:sz="0" w:space="0" w:color="auto"/>
            <w:bottom w:val="none" w:sz="0" w:space="0" w:color="auto"/>
            <w:right w:val="none" w:sz="0" w:space="0" w:color="auto"/>
          </w:divBdr>
        </w:div>
        <w:div w:id="1536693035">
          <w:marLeft w:val="0"/>
          <w:marRight w:val="0"/>
          <w:marTop w:val="0"/>
          <w:marBottom w:val="0"/>
          <w:divBdr>
            <w:top w:val="none" w:sz="0" w:space="0" w:color="auto"/>
            <w:left w:val="none" w:sz="0" w:space="0" w:color="auto"/>
            <w:bottom w:val="none" w:sz="0" w:space="0" w:color="auto"/>
            <w:right w:val="none" w:sz="0" w:space="0" w:color="auto"/>
          </w:divBdr>
        </w:div>
        <w:div w:id="1668167413">
          <w:marLeft w:val="0"/>
          <w:marRight w:val="0"/>
          <w:marTop w:val="0"/>
          <w:marBottom w:val="0"/>
          <w:divBdr>
            <w:top w:val="none" w:sz="0" w:space="0" w:color="auto"/>
            <w:left w:val="none" w:sz="0" w:space="0" w:color="auto"/>
            <w:bottom w:val="none" w:sz="0" w:space="0" w:color="auto"/>
            <w:right w:val="none" w:sz="0" w:space="0" w:color="auto"/>
          </w:divBdr>
        </w:div>
        <w:div w:id="1921136887">
          <w:marLeft w:val="0"/>
          <w:marRight w:val="0"/>
          <w:marTop w:val="0"/>
          <w:marBottom w:val="0"/>
          <w:divBdr>
            <w:top w:val="none" w:sz="0" w:space="0" w:color="auto"/>
            <w:left w:val="none" w:sz="0" w:space="0" w:color="auto"/>
            <w:bottom w:val="none" w:sz="0" w:space="0" w:color="auto"/>
            <w:right w:val="none" w:sz="0" w:space="0" w:color="auto"/>
          </w:divBdr>
        </w:div>
        <w:div w:id="2014648417">
          <w:marLeft w:val="0"/>
          <w:marRight w:val="0"/>
          <w:marTop w:val="0"/>
          <w:marBottom w:val="0"/>
          <w:divBdr>
            <w:top w:val="none" w:sz="0" w:space="0" w:color="auto"/>
            <w:left w:val="none" w:sz="0" w:space="0" w:color="auto"/>
            <w:bottom w:val="none" w:sz="0" w:space="0" w:color="auto"/>
            <w:right w:val="none" w:sz="0" w:space="0" w:color="auto"/>
          </w:divBdr>
        </w:div>
        <w:div w:id="2114011157">
          <w:marLeft w:val="0"/>
          <w:marRight w:val="0"/>
          <w:marTop w:val="0"/>
          <w:marBottom w:val="0"/>
          <w:divBdr>
            <w:top w:val="none" w:sz="0" w:space="0" w:color="auto"/>
            <w:left w:val="none" w:sz="0" w:space="0" w:color="auto"/>
            <w:bottom w:val="none" w:sz="0" w:space="0" w:color="auto"/>
            <w:right w:val="none" w:sz="0" w:space="0" w:color="auto"/>
          </w:divBdr>
        </w:div>
      </w:divsChild>
    </w:div>
    <w:div w:id="1759935037">
      <w:bodyDiv w:val="1"/>
      <w:marLeft w:val="0"/>
      <w:marRight w:val="0"/>
      <w:marTop w:val="0"/>
      <w:marBottom w:val="0"/>
      <w:divBdr>
        <w:top w:val="none" w:sz="0" w:space="0" w:color="auto"/>
        <w:left w:val="none" w:sz="0" w:space="0" w:color="auto"/>
        <w:bottom w:val="none" w:sz="0" w:space="0" w:color="auto"/>
        <w:right w:val="none" w:sz="0" w:space="0" w:color="auto"/>
      </w:divBdr>
    </w:div>
    <w:div w:id="1760832326">
      <w:bodyDiv w:val="1"/>
      <w:marLeft w:val="27"/>
      <w:marRight w:val="27"/>
      <w:marTop w:val="27"/>
      <w:marBottom w:val="27"/>
      <w:divBdr>
        <w:top w:val="none" w:sz="0" w:space="0" w:color="auto"/>
        <w:left w:val="none" w:sz="0" w:space="0" w:color="auto"/>
        <w:bottom w:val="none" w:sz="0" w:space="0" w:color="auto"/>
        <w:right w:val="none" w:sz="0" w:space="0" w:color="auto"/>
      </w:divBdr>
      <w:divsChild>
        <w:div w:id="1973242728">
          <w:marLeft w:val="0"/>
          <w:marRight w:val="0"/>
          <w:marTop w:val="0"/>
          <w:marBottom w:val="0"/>
          <w:divBdr>
            <w:top w:val="none" w:sz="0" w:space="0" w:color="auto"/>
            <w:left w:val="none" w:sz="0" w:space="0" w:color="auto"/>
            <w:bottom w:val="none" w:sz="0" w:space="0" w:color="auto"/>
            <w:right w:val="none" w:sz="0" w:space="0" w:color="auto"/>
          </w:divBdr>
          <w:divsChild>
            <w:div w:id="1772971245">
              <w:marLeft w:val="41"/>
              <w:marRight w:val="41"/>
              <w:marTop w:val="41"/>
              <w:marBottom w:val="41"/>
              <w:divBdr>
                <w:top w:val="none" w:sz="0" w:space="0" w:color="auto"/>
                <w:left w:val="none" w:sz="0" w:space="0" w:color="auto"/>
                <w:bottom w:val="none" w:sz="0" w:space="0" w:color="auto"/>
                <w:right w:val="none" w:sz="0" w:space="0" w:color="auto"/>
              </w:divBdr>
              <w:divsChild>
                <w:div w:id="13301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33016">
      <w:bodyDiv w:val="1"/>
      <w:marLeft w:val="0"/>
      <w:marRight w:val="0"/>
      <w:marTop w:val="0"/>
      <w:marBottom w:val="0"/>
      <w:divBdr>
        <w:top w:val="none" w:sz="0" w:space="0" w:color="auto"/>
        <w:left w:val="none" w:sz="0" w:space="0" w:color="auto"/>
        <w:bottom w:val="none" w:sz="0" w:space="0" w:color="auto"/>
        <w:right w:val="none" w:sz="0" w:space="0" w:color="auto"/>
      </w:divBdr>
    </w:div>
    <w:div w:id="1769428297">
      <w:bodyDiv w:val="1"/>
      <w:marLeft w:val="0"/>
      <w:marRight w:val="0"/>
      <w:marTop w:val="0"/>
      <w:marBottom w:val="0"/>
      <w:divBdr>
        <w:top w:val="none" w:sz="0" w:space="0" w:color="auto"/>
        <w:left w:val="none" w:sz="0" w:space="0" w:color="auto"/>
        <w:bottom w:val="none" w:sz="0" w:space="0" w:color="auto"/>
        <w:right w:val="none" w:sz="0" w:space="0" w:color="auto"/>
      </w:divBdr>
    </w:div>
    <w:div w:id="1771197495">
      <w:bodyDiv w:val="1"/>
      <w:marLeft w:val="0"/>
      <w:marRight w:val="0"/>
      <w:marTop w:val="0"/>
      <w:marBottom w:val="0"/>
      <w:divBdr>
        <w:top w:val="none" w:sz="0" w:space="0" w:color="auto"/>
        <w:left w:val="none" w:sz="0" w:space="0" w:color="auto"/>
        <w:bottom w:val="none" w:sz="0" w:space="0" w:color="auto"/>
        <w:right w:val="none" w:sz="0" w:space="0" w:color="auto"/>
      </w:divBdr>
    </w:div>
    <w:div w:id="1772578603">
      <w:bodyDiv w:val="1"/>
      <w:marLeft w:val="0"/>
      <w:marRight w:val="0"/>
      <w:marTop w:val="0"/>
      <w:marBottom w:val="0"/>
      <w:divBdr>
        <w:top w:val="none" w:sz="0" w:space="0" w:color="auto"/>
        <w:left w:val="none" w:sz="0" w:space="0" w:color="auto"/>
        <w:bottom w:val="none" w:sz="0" w:space="0" w:color="auto"/>
        <w:right w:val="none" w:sz="0" w:space="0" w:color="auto"/>
      </w:divBdr>
      <w:divsChild>
        <w:div w:id="318190050">
          <w:marLeft w:val="0"/>
          <w:marRight w:val="0"/>
          <w:marTop w:val="0"/>
          <w:marBottom w:val="0"/>
          <w:divBdr>
            <w:top w:val="none" w:sz="0" w:space="0" w:color="auto"/>
            <w:left w:val="none" w:sz="0" w:space="0" w:color="auto"/>
            <w:bottom w:val="none" w:sz="0" w:space="0" w:color="auto"/>
            <w:right w:val="none" w:sz="0" w:space="0" w:color="auto"/>
          </w:divBdr>
        </w:div>
        <w:div w:id="709257613">
          <w:marLeft w:val="0"/>
          <w:marRight w:val="0"/>
          <w:marTop w:val="0"/>
          <w:marBottom w:val="0"/>
          <w:divBdr>
            <w:top w:val="none" w:sz="0" w:space="0" w:color="auto"/>
            <w:left w:val="none" w:sz="0" w:space="0" w:color="auto"/>
            <w:bottom w:val="none" w:sz="0" w:space="0" w:color="auto"/>
            <w:right w:val="none" w:sz="0" w:space="0" w:color="auto"/>
          </w:divBdr>
          <w:divsChild>
            <w:div w:id="471600340">
              <w:marLeft w:val="0"/>
              <w:marRight w:val="0"/>
              <w:marTop w:val="0"/>
              <w:marBottom w:val="0"/>
              <w:divBdr>
                <w:top w:val="none" w:sz="0" w:space="0" w:color="auto"/>
                <w:left w:val="none" w:sz="0" w:space="0" w:color="auto"/>
                <w:bottom w:val="none" w:sz="0" w:space="0" w:color="auto"/>
                <w:right w:val="none" w:sz="0" w:space="0" w:color="auto"/>
              </w:divBdr>
              <w:divsChild>
                <w:div w:id="12887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00812">
      <w:bodyDiv w:val="1"/>
      <w:marLeft w:val="0"/>
      <w:marRight w:val="0"/>
      <w:marTop w:val="0"/>
      <w:marBottom w:val="0"/>
      <w:divBdr>
        <w:top w:val="none" w:sz="0" w:space="0" w:color="auto"/>
        <w:left w:val="none" w:sz="0" w:space="0" w:color="auto"/>
        <w:bottom w:val="none" w:sz="0" w:space="0" w:color="auto"/>
        <w:right w:val="none" w:sz="0" w:space="0" w:color="auto"/>
      </w:divBdr>
    </w:div>
    <w:div w:id="1779183466">
      <w:bodyDiv w:val="1"/>
      <w:marLeft w:val="0"/>
      <w:marRight w:val="0"/>
      <w:marTop w:val="0"/>
      <w:marBottom w:val="0"/>
      <w:divBdr>
        <w:top w:val="none" w:sz="0" w:space="0" w:color="auto"/>
        <w:left w:val="none" w:sz="0" w:space="0" w:color="auto"/>
        <w:bottom w:val="none" w:sz="0" w:space="0" w:color="auto"/>
        <w:right w:val="none" w:sz="0" w:space="0" w:color="auto"/>
      </w:divBdr>
    </w:div>
    <w:div w:id="1780636754">
      <w:bodyDiv w:val="1"/>
      <w:marLeft w:val="0"/>
      <w:marRight w:val="0"/>
      <w:marTop w:val="0"/>
      <w:marBottom w:val="0"/>
      <w:divBdr>
        <w:top w:val="none" w:sz="0" w:space="0" w:color="auto"/>
        <w:left w:val="none" w:sz="0" w:space="0" w:color="auto"/>
        <w:bottom w:val="none" w:sz="0" w:space="0" w:color="auto"/>
        <w:right w:val="none" w:sz="0" w:space="0" w:color="auto"/>
      </w:divBdr>
    </w:div>
    <w:div w:id="1782071734">
      <w:bodyDiv w:val="1"/>
      <w:marLeft w:val="0"/>
      <w:marRight w:val="0"/>
      <w:marTop w:val="0"/>
      <w:marBottom w:val="0"/>
      <w:divBdr>
        <w:top w:val="none" w:sz="0" w:space="0" w:color="auto"/>
        <w:left w:val="none" w:sz="0" w:space="0" w:color="auto"/>
        <w:bottom w:val="none" w:sz="0" w:space="0" w:color="auto"/>
        <w:right w:val="none" w:sz="0" w:space="0" w:color="auto"/>
      </w:divBdr>
      <w:divsChild>
        <w:div w:id="490099744">
          <w:marLeft w:val="0"/>
          <w:marRight w:val="0"/>
          <w:marTop w:val="0"/>
          <w:marBottom w:val="0"/>
          <w:divBdr>
            <w:top w:val="none" w:sz="0" w:space="0" w:color="auto"/>
            <w:left w:val="none" w:sz="0" w:space="0" w:color="auto"/>
            <w:bottom w:val="none" w:sz="0" w:space="0" w:color="auto"/>
            <w:right w:val="none" w:sz="0" w:space="0" w:color="auto"/>
          </w:divBdr>
          <w:divsChild>
            <w:div w:id="697925234">
              <w:marLeft w:val="0"/>
              <w:marRight w:val="0"/>
              <w:marTop w:val="0"/>
              <w:marBottom w:val="0"/>
              <w:divBdr>
                <w:top w:val="none" w:sz="0" w:space="0" w:color="auto"/>
                <w:left w:val="none" w:sz="0" w:space="0" w:color="auto"/>
                <w:bottom w:val="none" w:sz="0" w:space="0" w:color="auto"/>
                <w:right w:val="none" w:sz="0" w:space="0" w:color="auto"/>
              </w:divBdr>
            </w:div>
            <w:div w:id="843861445">
              <w:marLeft w:val="0"/>
              <w:marRight w:val="0"/>
              <w:marTop w:val="0"/>
              <w:marBottom w:val="0"/>
              <w:divBdr>
                <w:top w:val="none" w:sz="0" w:space="0" w:color="auto"/>
                <w:left w:val="none" w:sz="0" w:space="0" w:color="auto"/>
                <w:bottom w:val="none" w:sz="0" w:space="0" w:color="auto"/>
                <w:right w:val="none" w:sz="0" w:space="0" w:color="auto"/>
              </w:divBdr>
              <w:divsChild>
                <w:div w:id="294528859">
                  <w:marLeft w:val="0"/>
                  <w:marRight w:val="0"/>
                  <w:marTop w:val="0"/>
                  <w:marBottom w:val="0"/>
                  <w:divBdr>
                    <w:top w:val="none" w:sz="0" w:space="0" w:color="auto"/>
                    <w:left w:val="none" w:sz="0" w:space="0" w:color="auto"/>
                    <w:bottom w:val="none" w:sz="0" w:space="0" w:color="auto"/>
                    <w:right w:val="none" w:sz="0" w:space="0" w:color="auto"/>
                  </w:divBdr>
                  <w:divsChild>
                    <w:div w:id="834998057">
                      <w:marLeft w:val="0"/>
                      <w:marRight w:val="0"/>
                      <w:marTop w:val="0"/>
                      <w:marBottom w:val="0"/>
                      <w:divBdr>
                        <w:top w:val="none" w:sz="0" w:space="0" w:color="auto"/>
                        <w:left w:val="none" w:sz="0" w:space="0" w:color="auto"/>
                        <w:bottom w:val="none" w:sz="0" w:space="0" w:color="auto"/>
                        <w:right w:val="none" w:sz="0" w:space="0" w:color="auto"/>
                      </w:divBdr>
                    </w:div>
                  </w:divsChild>
                </w:div>
                <w:div w:id="475877691">
                  <w:marLeft w:val="0"/>
                  <w:marRight w:val="0"/>
                  <w:marTop w:val="0"/>
                  <w:marBottom w:val="0"/>
                  <w:divBdr>
                    <w:top w:val="none" w:sz="0" w:space="0" w:color="auto"/>
                    <w:left w:val="none" w:sz="0" w:space="0" w:color="auto"/>
                    <w:bottom w:val="none" w:sz="0" w:space="0" w:color="auto"/>
                    <w:right w:val="none" w:sz="0" w:space="0" w:color="auto"/>
                  </w:divBdr>
                  <w:divsChild>
                    <w:div w:id="312414547">
                      <w:marLeft w:val="0"/>
                      <w:marRight w:val="0"/>
                      <w:marTop w:val="0"/>
                      <w:marBottom w:val="0"/>
                      <w:divBdr>
                        <w:top w:val="none" w:sz="0" w:space="0" w:color="auto"/>
                        <w:left w:val="none" w:sz="0" w:space="0" w:color="auto"/>
                        <w:bottom w:val="none" w:sz="0" w:space="0" w:color="auto"/>
                        <w:right w:val="none" w:sz="0" w:space="0" w:color="auto"/>
                      </w:divBdr>
                      <w:divsChild>
                        <w:div w:id="1556509281">
                          <w:marLeft w:val="0"/>
                          <w:marRight w:val="0"/>
                          <w:marTop w:val="0"/>
                          <w:marBottom w:val="0"/>
                          <w:divBdr>
                            <w:top w:val="none" w:sz="0" w:space="0" w:color="auto"/>
                            <w:left w:val="none" w:sz="0" w:space="0" w:color="auto"/>
                            <w:bottom w:val="none" w:sz="0" w:space="0" w:color="auto"/>
                            <w:right w:val="none" w:sz="0" w:space="0" w:color="auto"/>
                          </w:divBdr>
                          <w:divsChild>
                            <w:div w:id="25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6845">
                      <w:marLeft w:val="0"/>
                      <w:marRight w:val="0"/>
                      <w:marTop w:val="0"/>
                      <w:marBottom w:val="0"/>
                      <w:divBdr>
                        <w:top w:val="none" w:sz="0" w:space="0" w:color="auto"/>
                        <w:left w:val="none" w:sz="0" w:space="0" w:color="auto"/>
                        <w:bottom w:val="none" w:sz="0" w:space="0" w:color="auto"/>
                        <w:right w:val="none" w:sz="0" w:space="0" w:color="auto"/>
                      </w:divBdr>
                      <w:divsChild>
                        <w:div w:id="423572665">
                          <w:marLeft w:val="0"/>
                          <w:marRight w:val="0"/>
                          <w:marTop w:val="0"/>
                          <w:marBottom w:val="0"/>
                          <w:divBdr>
                            <w:top w:val="none" w:sz="0" w:space="0" w:color="auto"/>
                            <w:left w:val="none" w:sz="0" w:space="0" w:color="auto"/>
                            <w:bottom w:val="none" w:sz="0" w:space="0" w:color="auto"/>
                            <w:right w:val="none" w:sz="0" w:space="0" w:color="auto"/>
                          </w:divBdr>
                          <w:divsChild>
                            <w:div w:id="7058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4845">
                      <w:marLeft w:val="0"/>
                      <w:marRight w:val="0"/>
                      <w:marTop w:val="0"/>
                      <w:marBottom w:val="0"/>
                      <w:divBdr>
                        <w:top w:val="none" w:sz="0" w:space="0" w:color="auto"/>
                        <w:left w:val="none" w:sz="0" w:space="0" w:color="auto"/>
                        <w:bottom w:val="none" w:sz="0" w:space="0" w:color="auto"/>
                        <w:right w:val="none" w:sz="0" w:space="0" w:color="auto"/>
                      </w:divBdr>
                      <w:divsChild>
                        <w:div w:id="18300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526">
                  <w:marLeft w:val="0"/>
                  <w:marRight w:val="0"/>
                  <w:marTop w:val="0"/>
                  <w:marBottom w:val="0"/>
                  <w:divBdr>
                    <w:top w:val="none" w:sz="0" w:space="0" w:color="auto"/>
                    <w:left w:val="none" w:sz="0" w:space="0" w:color="auto"/>
                    <w:bottom w:val="none" w:sz="0" w:space="0" w:color="auto"/>
                    <w:right w:val="none" w:sz="0" w:space="0" w:color="auto"/>
                  </w:divBdr>
                  <w:divsChild>
                    <w:div w:id="444814418">
                      <w:marLeft w:val="0"/>
                      <w:marRight w:val="0"/>
                      <w:marTop w:val="0"/>
                      <w:marBottom w:val="0"/>
                      <w:divBdr>
                        <w:top w:val="none" w:sz="0" w:space="0" w:color="auto"/>
                        <w:left w:val="none" w:sz="0" w:space="0" w:color="auto"/>
                        <w:bottom w:val="none" w:sz="0" w:space="0" w:color="auto"/>
                        <w:right w:val="none" w:sz="0" w:space="0" w:color="auto"/>
                      </w:divBdr>
                      <w:divsChild>
                        <w:div w:id="3943771">
                          <w:marLeft w:val="0"/>
                          <w:marRight w:val="0"/>
                          <w:marTop w:val="0"/>
                          <w:marBottom w:val="0"/>
                          <w:divBdr>
                            <w:top w:val="none" w:sz="0" w:space="0" w:color="auto"/>
                            <w:left w:val="none" w:sz="0" w:space="0" w:color="auto"/>
                            <w:bottom w:val="none" w:sz="0" w:space="0" w:color="auto"/>
                            <w:right w:val="none" w:sz="0" w:space="0" w:color="auto"/>
                          </w:divBdr>
                          <w:divsChild>
                            <w:div w:id="1151870608">
                              <w:marLeft w:val="0"/>
                              <w:marRight w:val="0"/>
                              <w:marTop w:val="0"/>
                              <w:marBottom w:val="0"/>
                              <w:divBdr>
                                <w:top w:val="none" w:sz="0" w:space="0" w:color="auto"/>
                                <w:left w:val="none" w:sz="0" w:space="0" w:color="auto"/>
                                <w:bottom w:val="none" w:sz="0" w:space="0" w:color="auto"/>
                                <w:right w:val="none" w:sz="0" w:space="0" w:color="auto"/>
                              </w:divBdr>
                              <w:divsChild>
                                <w:div w:id="2078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3634">
                          <w:marLeft w:val="0"/>
                          <w:marRight w:val="0"/>
                          <w:marTop w:val="0"/>
                          <w:marBottom w:val="0"/>
                          <w:divBdr>
                            <w:top w:val="none" w:sz="0" w:space="0" w:color="auto"/>
                            <w:left w:val="none" w:sz="0" w:space="0" w:color="auto"/>
                            <w:bottom w:val="none" w:sz="0" w:space="0" w:color="auto"/>
                            <w:right w:val="none" w:sz="0" w:space="0" w:color="auto"/>
                          </w:divBdr>
                          <w:divsChild>
                            <w:div w:id="462427331">
                              <w:marLeft w:val="0"/>
                              <w:marRight w:val="0"/>
                              <w:marTop w:val="0"/>
                              <w:marBottom w:val="0"/>
                              <w:divBdr>
                                <w:top w:val="none" w:sz="0" w:space="0" w:color="auto"/>
                                <w:left w:val="none" w:sz="0" w:space="0" w:color="auto"/>
                                <w:bottom w:val="none" w:sz="0" w:space="0" w:color="auto"/>
                                <w:right w:val="none" w:sz="0" w:space="0" w:color="auto"/>
                              </w:divBdr>
                              <w:divsChild>
                                <w:div w:id="1017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58830">
                          <w:marLeft w:val="0"/>
                          <w:marRight w:val="0"/>
                          <w:marTop w:val="0"/>
                          <w:marBottom w:val="0"/>
                          <w:divBdr>
                            <w:top w:val="none" w:sz="0" w:space="0" w:color="auto"/>
                            <w:left w:val="none" w:sz="0" w:space="0" w:color="auto"/>
                            <w:bottom w:val="none" w:sz="0" w:space="0" w:color="auto"/>
                            <w:right w:val="none" w:sz="0" w:space="0" w:color="auto"/>
                          </w:divBdr>
                          <w:divsChild>
                            <w:div w:id="1594812">
                              <w:marLeft w:val="0"/>
                              <w:marRight w:val="0"/>
                              <w:marTop w:val="0"/>
                              <w:marBottom w:val="0"/>
                              <w:divBdr>
                                <w:top w:val="none" w:sz="0" w:space="0" w:color="auto"/>
                                <w:left w:val="none" w:sz="0" w:space="0" w:color="auto"/>
                                <w:bottom w:val="none" w:sz="0" w:space="0" w:color="auto"/>
                                <w:right w:val="none" w:sz="0" w:space="0" w:color="auto"/>
                              </w:divBdr>
                              <w:divsChild>
                                <w:div w:id="3611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7912">
                          <w:marLeft w:val="0"/>
                          <w:marRight w:val="0"/>
                          <w:marTop w:val="0"/>
                          <w:marBottom w:val="0"/>
                          <w:divBdr>
                            <w:top w:val="none" w:sz="0" w:space="0" w:color="auto"/>
                            <w:left w:val="none" w:sz="0" w:space="0" w:color="auto"/>
                            <w:bottom w:val="none" w:sz="0" w:space="0" w:color="auto"/>
                            <w:right w:val="none" w:sz="0" w:space="0" w:color="auto"/>
                          </w:divBdr>
                          <w:divsChild>
                            <w:div w:id="1030300796">
                              <w:marLeft w:val="0"/>
                              <w:marRight w:val="0"/>
                              <w:marTop w:val="0"/>
                              <w:marBottom w:val="0"/>
                              <w:divBdr>
                                <w:top w:val="none" w:sz="0" w:space="0" w:color="auto"/>
                                <w:left w:val="none" w:sz="0" w:space="0" w:color="auto"/>
                                <w:bottom w:val="none" w:sz="0" w:space="0" w:color="auto"/>
                                <w:right w:val="none" w:sz="0" w:space="0" w:color="auto"/>
                              </w:divBdr>
                            </w:div>
                          </w:divsChild>
                        </w:div>
                        <w:div w:id="1504468199">
                          <w:marLeft w:val="0"/>
                          <w:marRight w:val="0"/>
                          <w:marTop w:val="0"/>
                          <w:marBottom w:val="0"/>
                          <w:divBdr>
                            <w:top w:val="none" w:sz="0" w:space="0" w:color="auto"/>
                            <w:left w:val="none" w:sz="0" w:space="0" w:color="auto"/>
                            <w:bottom w:val="none" w:sz="0" w:space="0" w:color="auto"/>
                            <w:right w:val="none" w:sz="0" w:space="0" w:color="auto"/>
                          </w:divBdr>
                          <w:divsChild>
                            <w:div w:id="94790088">
                              <w:marLeft w:val="0"/>
                              <w:marRight w:val="0"/>
                              <w:marTop w:val="0"/>
                              <w:marBottom w:val="0"/>
                              <w:divBdr>
                                <w:top w:val="none" w:sz="0" w:space="0" w:color="auto"/>
                                <w:left w:val="none" w:sz="0" w:space="0" w:color="auto"/>
                                <w:bottom w:val="none" w:sz="0" w:space="0" w:color="auto"/>
                                <w:right w:val="none" w:sz="0" w:space="0" w:color="auto"/>
                              </w:divBdr>
                              <w:divsChild>
                                <w:div w:id="927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3742">
                      <w:marLeft w:val="0"/>
                      <w:marRight w:val="0"/>
                      <w:marTop w:val="0"/>
                      <w:marBottom w:val="0"/>
                      <w:divBdr>
                        <w:top w:val="none" w:sz="0" w:space="0" w:color="auto"/>
                        <w:left w:val="none" w:sz="0" w:space="0" w:color="auto"/>
                        <w:bottom w:val="none" w:sz="0" w:space="0" w:color="auto"/>
                        <w:right w:val="none" w:sz="0" w:space="0" w:color="auto"/>
                      </w:divBdr>
                      <w:divsChild>
                        <w:div w:id="1760907067">
                          <w:marLeft w:val="0"/>
                          <w:marRight w:val="0"/>
                          <w:marTop w:val="0"/>
                          <w:marBottom w:val="0"/>
                          <w:divBdr>
                            <w:top w:val="none" w:sz="0" w:space="0" w:color="auto"/>
                            <w:left w:val="none" w:sz="0" w:space="0" w:color="auto"/>
                            <w:bottom w:val="none" w:sz="0" w:space="0" w:color="auto"/>
                            <w:right w:val="none" w:sz="0" w:space="0" w:color="auto"/>
                          </w:divBdr>
                        </w:div>
                      </w:divsChild>
                    </w:div>
                    <w:div w:id="1182014611">
                      <w:marLeft w:val="0"/>
                      <w:marRight w:val="0"/>
                      <w:marTop w:val="0"/>
                      <w:marBottom w:val="0"/>
                      <w:divBdr>
                        <w:top w:val="none" w:sz="0" w:space="0" w:color="auto"/>
                        <w:left w:val="none" w:sz="0" w:space="0" w:color="auto"/>
                        <w:bottom w:val="none" w:sz="0" w:space="0" w:color="auto"/>
                        <w:right w:val="none" w:sz="0" w:space="0" w:color="auto"/>
                      </w:divBdr>
                      <w:divsChild>
                        <w:div w:id="1436709824">
                          <w:marLeft w:val="0"/>
                          <w:marRight w:val="0"/>
                          <w:marTop w:val="0"/>
                          <w:marBottom w:val="0"/>
                          <w:divBdr>
                            <w:top w:val="none" w:sz="0" w:space="0" w:color="auto"/>
                            <w:left w:val="none" w:sz="0" w:space="0" w:color="auto"/>
                            <w:bottom w:val="none" w:sz="0" w:space="0" w:color="auto"/>
                            <w:right w:val="none" w:sz="0" w:space="0" w:color="auto"/>
                          </w:divBdr>
                          <w:divsChild>
                            <w:div w:id="1859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6414">
                  <w:marLeft w:val="0"/>
                  <w:marRight w:val="0"/>
                  <w:marTop w:val="0"/>
                  <w:marBottom w:val="0"/>
                  <w:divBdr>
                    <w:top w:val="none" w:sz="0" w:space="0" w:color="auto"/>
                    <w:left w:val="none" w:sz="0" w:space="0" w:color="auto"/>
                    <w:bottom w:val="none" w:sz="0" w:space="0" w:color="auto"/>
                    <w:right w:val="none" w:sz="0" w:space="0" w:color="auto"/>
                  </w:divBdr>
                  <w:divsChild>
                    <w:div w:id="269288762">
                      <w:marLeft w:val="0"/>
                      <w:marRight w:val="0"/>
                      <w:marTop w:val="0"/>
                      <w:marBottom w:val="0"/>
                      <w:divBdr>
                        <w:top w:val="none" w:sz="0" w:space="0" w:color="auto"/>
                        <w:left w:val="none" w:sz="0" w:space="0" w:color="auto"/>
                        <w:bottom w:val="none" w:sz="0" w:space="0" w:color="auto"/>
                        <w:right w:val="none" w:sz="0" w:space="0" w:color="auto"/>
                      </w:divBdr>
                      <w:divsChild>
                        <w:div w:id="64767678">
                          <w:marLeft w:val="0"/>
                          <w:marRight w:val="0"/>
                          <w:marTop w:val="0"/>
                          <w:marBottom w:val="0"/>
                          <w:divBdr>
                            <w:top w:val="none" w:sz="0" w:space="0" w:color="auto"/>
                            <w:left w:val="none" w:sz="0" w:space="0" w:color="auto"/>
                            <w:bottom w:val="none" w:sz="0" w:space="0" w:color="auto"/>
                            <w:right w:val="none" w:sz="0" w:space="0" w:color="auto"/>
                          </w:divBdr>
                          <w:divsChild>
                            <w:div w:id="7435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5970">
                      <w:marLeft w:val="0"/>
                      <w:marRight w:val="0"/>
                      <w:marTop w:val="0"/>
                      <w:marBottom w:val="0"/>
                      <w:divBdr>
                        <w:top w:val="none" w:sz="0" w:space="0" w:color="auto"/>
                        <w:left w:val="none" w:sz="0" w:space="0" w:color="auto"/>
                        <w:bottom w:val="none" w:sz="0" w:space="0" w:color="auto"/>
                        <w:right w:val="none" w:sz="0" w:space="0" w:color="auto"/>
                      </w:divBdr>
                      <w:divsChild>
                        <w:div w:id="1267038492">
                          <w:marLeft w:val="0"/>
                          <w:marRight w:val="0"/>
                          <w:marTop w:val="0"/>
                          <w:marBottom w:val="0"/>
                          <w:divBdr>
                            <w:top w:val="none" w:sz="0" w:space="0" w:color="auto"/>
                            <w:left w:val="none" w:sz="0" w:space="0" w:color="auto"/>
                            <w:bottom w:val="none" w:sz="0" w:space="0" w:color="auto"/>
                            <w:right w:val="none" w:sz="0" w:space="0" w:color="auto"/>
                          </w:divBdr>
                          <w:divsChild>
                            <w:div w:id="19802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4729">
                      <w:marLeft w:val="0"/>
                      <w:marRight w:val="0"/>
                      <w:marTop w:val="0"/>
                      <w:marBottom w:val="0"/>
                      <w:divBdr>
                        <w:top w:val="none" w:sz="0" w:space="0" w:color="auto"/>
                        <w:left w:val="none" w:sz="0" w:space="0" w:color="auto"/>
                        <w:bottom w:val="none" w:sz="0" w:space="0" w:color="auto"/>
                        <w:right w:val="none" w:sz="0" w:space="0" w:color="auto"/>
                      </w:divBdr>
                      <w:divsChild>
                        <w:div w:id="761220367">
                          <w:marLeft w:val="0"/>
                          <w:marRight w:val="0"/>
                          <w:marTop w:val="0"/>
                          <w:marBottom w:val="0"/>
                          <w:divBdr>
                            <w:top w:val="none" w:sz="0" w:space="0" w:color="auto"/>
                            <w:left w:val="none" w:sz="0" w:space="0" w:color="auto"/>
                            <w:bottom w:val="none" w:sz="0" w:space="0" w:color="auto"/>
                            <w:right w:val="none" w:sz="0" w:space="0" w:color="auto"/>
                          </w:divBdr>
                        </w:div>
                      </w:divsChild>
                    </w:div>
                    <w:div w:id="1779907024">
                      <w:marLeft w:val="0"/>
                      <w:marRight w:val="0"/>
                      <w:marTop w:val="0"/>
                      <w:marBottom w:val="0"/>
                      <w:divBdr>
                        <w:top w:val="none" w:sz="0" w:space="0" w:color="auto"/>
                        <w:left w:val="none" w:sz="0" w:space="0" w:color="auto"/>
                        <w:bottom w:val="none" w:sz="0" w:space="0" w:color="auto"/>
                        <w:right w:val="none" w:sz="0" w:space="0" w:color="auto"/>
                      </w:divBdr>
                      <w:divsChild>
                        <w:div w:id="2032679075">
                          <w:marLeft w:val="0"/>
                          <w:marRight w:val="0"/>
                          <w:marTop w:val="0"/>
                          <w:marBottom w:val="0"/>
                          <w:divBdr>
                            <w:top w:val="none" w:sz="0" w:space="0" w:color="auto"/>
                            <w:left w:val="none" w:sz="0" w:space="0" w:color="auto"/>
                            <w:bottom w:val="none" w:sz="0" w:space="0" w:color="auto"/>
                            <w:right w:val="none" w:sz="0" w:space="0" w:color="auto"/>
                          </w:divBdr>
                          <w:divsChild>
                            <w:div w:id="3930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5324">
                      <w:marLeft w:val="0"/>
                      <w:marRight w:val="0"/>
                      <w:marTop w:val="0"/>
                      <w:marBottom w:val="0"/>
                      <w:divBdr>
                        <w:top w:val="none" w:sz="0" w:space="0" w:color="auto"/>
                        <w:left w:val="none" w:sz="0" w:space="0" w:color="auto"/>
                        <w:bottom w:val="none" w:sz="0" w:space="0" w:color="auto"/>
                        <w:right w:val="none" w:sz="0" w:space="0" w:color="auto"/>
                      </w:divBdr>
                      <w:divsChild>
                        <w:div w:id="309134753">
                          <w:marLeft w:val="0"/>
                          <w:marRight w:val="0"/>
                          <w:marTop w:val="0"/>
                          <w:marBottom w:val="0"/>
                          <w:divBdr>
                            <w:top w:val="none" w:sz="0" w:space="0" w:color="auto"/>
                            <w:left w:val="none" w:sz="0" w:space="0" w:color="auto"/>
                            <w:bottom w:val="none" w:sz="0" w:space="0" w:color="auto"/>
                            <w:right w:val="none" w:sz="0" w:space="0" w:color="auto"/>
                          </w:divBdr>
                          <w:divsChild>
                            <w:div w:id="1366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7603">
                  <w:marLeft w:val="0"/>
                  <w:marRight w:val="0"/>
                  <w:marTop w:val="0"/>
                  <w:marBottom w:val="0"/>
                  <w:divBdr>
                    <w:top w:val="none" w:sz="0" w:space="0" w:color="auto"/>
                    <w:left w:val="none" w:sz="0" w:space="0" w:color="auto"/>
                    <w:bottom w:val="none" w:sz="0" w:space="0" w:color="auto"/>
                    <w:right w:val="none" w:sz="0" w:space="0" w:color="auto"/>
                  </w:divBdr>
                  <w:divsChild>
                    <w:div w:id="511458581">
                      <w:marLeft w:val="0"/>
                      <w:marRight w:val="0"/>
                      <w:marTop w:val="0"/>
                      <w:marBottom w:val="0"/>
                      <w:divBdr>
                        <w:top w:val="none" w:sz="0" w:space="0" w:color="auto"/>
                        <w:left w:val="none" w:sz="0" w:space="0" w:color="auto"/>
                        <w:bottom w:val="none" w:sz="0" w:space="0" w:color="auto"/>
                        <w:right w:val="none" w:sz="0" w:space="0" w:color="auto"/>
                      </w:divBdr>
                      <w:divsChild>
                        <w:div w:id="538202645">
                          <w:marLeft w:val="0"/>
                          <w:marRight w:val="0"/>
                          <w:marTop w:val="0"/>
                          <w:marBottom w:val="0"/>
                          <w:divBdr>
                            <w:top w:val="none" w:sz="0" w:space="0" w:color="auto"/>
                            <w:left w:val="none" w:sz="0" w:space="0" w:color="auto"/>
                            <w:bottom w:val="none" w:sz="0" w:space="0" w:color="auto"/>
                            <w:right w:val="none" w:sz="0" w:space="0" w:color="auto"/>
                          </w:divBdr>
                          <w:divsChild>
                            <w:div w:id="15267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1745">
                      <w:marLeft w:val="0"/>
                      <w:marRight w:val="0"/>
                      <w:marTop w:val="0"/>
                      <w:marBottom w:val="0"/>
                      <w:divBdr>
                        <w:top w:val="none" w:sz="0" w:space="0" w:color="auto"/>
                        <w:left w:val="none" w:sz="0" w:space="0" w:color="auto"/>
                        <w:bottom w:val="none" w:sz="0" w:space="0" w:color="auto"/>
                        <w:right w:val="none" w:sz="0" w:space="0" w:color="auto"/>
                      </w:divBdr>
                      <w:divsChild>
                        <w:div w:id="1084912656">
                          <w:marLeft w:val="0"/>
                          <w:marRight w:val="0"/>
                          <w:marTop w:val="0"/>
                          <w:marBottom w:val="0"/>
                          <w:divBdr>
                            <w:top w:val="none" w:sz="0" w:space="0" w:color="auto"/>
                            <w:left w:val="none" w:sz="0" w:space="0" w:color="auto"/>
                            <w:bottom w:val="none" w:sz="0" w:space="0" w:color="auto"/>
                            <w:right w:val="none" w:sz="0" w:space="0" w:color="auto"/>
                          </w:divBdr>
                        </w:div>
                      </w:divsChild>
                    </w:div>
                    <w:div w:id="1492138717">
                      <w:marLeft w:val="0"/>
                      <w:marRight w:val="0"/>
                      <w:marTop w:val="0"/>
                      <w:marBottom w:val="0"/>
                      <w:divBdr>
                        <w:top w:val="none" w:sz="0" w:space="0" w:color="auto"/>
                        <w:left w:val="none" w:sz="0" w:space="0" w:color="auto"/>
                        <w:bottom w:val="none" w:sz="0" w:space="0" w:color="auto"/>
                        <w:right w:val="none" w:sz="0" w:space="0" w:color="auto"/>
                      </w:divBdr>
                      <w:divsChild>
                        <w:div w:id="618731326">
                          <w:marLeft w:val="0"/>
                          <w:marRight w:val="0"/>
                          <w:marTop w:val="0"/>
                          <w:marBottom w:val="0"/>
                          <w:divBdr>
                            <w:top w:val="none" w:sz="0" w:space="0" w:color="auto"/>
                            <w:left w:val="none" w:sz="0" w:space="0" w:color="auto"/>
                            <w:bottom w:val="none" w:sz="0" w:space="0" w:color="auto"/>
                            <w:right w:val="none" w:sz="0" w:space="0" w:color="auto"/>
                          </w:divBdr>
                          <w:divsChild>
                            <w:div w:id="525100677">
                              <w:marLeft w:val="0"/>
                              <w:marRight w:val="0"/>
                              <w:marTop w:val="0"/>
                              <w:marBottom w:val="0"/>
                              <w:divBdr>
                                <w:top w:val="none" w:sz="0" w:space="0" w:color="auto"/>
                                <w:left w:val="none" w:sz="0" w:space="0" w:color="auto"/>
                                <w:bottom w:val="none" w:sz="0" w:space="0" w:color="auto"/>
                                <w:right w:val="none" w:sz="0" w:space="0" w:color="auto"/>
                              </w:divBdr>
                            </w:div>
                          </w:divsChild>
                        </w:div>
                        <w:div w:id="965548265">
                          <w:marLeft w:val="0"/>
                          <w:marRight w:val="0"/>
                          <w:marTop w:val="0"/>
                          <w:marBottom w:val="0"/>
                          <w:divBdr>
                            <w:top w:val="none" w:sz="0" w:space="0" w:color="auto"/>
                            <w:left w:val="none" w:sz="0" w:space="0" w:color="auto"/>
                            <w:bottom w:val="none" w:sz="0" w:space="0" w:color="auto"/>
                            <w:right w:val="none" w:sz="0" w:space="0" w:color="auto"/>
                          </w:divBdr>
                          <w:divsChild>
                            <w:div w:id="1445423420">
                              <w:marLeft w:val="0"/>
                              <w:marRight w:val="0"/>
                              <w:marTop w:val="0"/>
                              <w:marBottom w:val="0"/>
                              <w:divBdr>
                                <w:top w:val="none" w:sz="0" w:space="0" w:color="auto"/>
                                <w:left w:val="none" w:sz="0" w:space="0" w:color="auto"/>
                                <w:bottom w:val="none" w:sz="0" w:space="0" w:color="auto"/>
                                <w:right w:val="none" w:sz="0" w:space="0" w:color="auto"/>
                              </w:divBdr>
                              <w:divsChild>
                                <w:div w:id="8196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8712">
                          <w:marLeft w:val="0"/>
                          <w:marRight w:val="0"/>
                          <w:marTop w:val="0"/>
                          <w:marBottom w:val="0"/>
                          <w:divBdr>
                            <w:top w:val="none" w:sz="0" w:space="0" w:color="auto"/>
                            <w:left w:val="none" w:sz="0" w:space="0" w:color="auto"/>
                            <w:bottom w:val="none" w:sz="0" w:space="0" w:color="auto"/>
                            <w:right w:val="none" w:sz="0" w:space="0" w:color="auto"/>
                          </w:divBdr>
                          <w:divsChild>
                            <w:div w:id="219707081">
                              <w:marLeft w:val="0"/>
                              <w:marRight w:val="0"/>
                              <w:marTop w:val="0"/>
                              <w:marBottom w:val="0"/>
                              <w:divBdr>
                                <w:top w:val="none" w:sz="0" w:space="0" w:color="auto"/>
                                <w:left w:val="none" w:sz="0" w:space="0" w:color="auto"/>
                                <w:bottom w:val="none" w:sz="0" w:space="0" w:color="auto"/>
                                <w:right w:val="none" w:sz="0" w:space="0" w:color="auto"/>
                              </w:divBdr>
                              <w:divsChild>
                                <w:div w:id="9203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784">
                          <w:marLeft w:val="0"/>
                          <w:marRight w:val="0"/>
                          <w:marTop w:val="0"/>
                          <w:marBottom w:val="0"/>
                          <w:divBdr>
                            <w:top w:val="none" w:sz="0" w:space="0" w:color="auto"/>
                            <w:left w:val="none" w:sz="0" w:space="0" w:color="auto"/>
                            <w:bottom w:val="none" w:sz="0" w:space="0" w:color="auto"/>
                            <w:right w:val="none" w:sz="0" w:space="0" w:color="auto"/>
                          </w:divBdr>
                          <w:divsChild>
                            <w:div w:id="1491097361">
                              <w:marLeft w:val="0"/>
                              <w:marRight w:val="0"/>
                              <w:marTop w:val="0"/>
                              <w:marBottom w:val="0"/>
                              <w:divBdr>
                                <w:top w:val="none" w:sz="0" w:space="0" w:color="auto"/>
                                <w:left w:val="none" w:sz="0" w:space="0" w:color="auto"/>
                                <w:bottom w:val="none" w:sz="0" w:space="0" w:color="auto"/>
                                <w:right w:val="none" w:sz="0" w:space="0" w:color="auto"/>
                              </w:divBdr>
                              <w:divsChild>
                                <w:div w:id="10668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187881">
              <w:marLeft w:val="0"/>
              <w:marRight w:val="0"/>
              <w:marTop w:val="0"/>
              <w:marBottom w:val="0"/>
              <w:divBdr>
                <w:top w:val="none" w:sz="0" w:space="0" w:color="auto"/>
                <w:left w:val="none" w:sz="0" w:space="0" w:color="auto"/>
                <w:bottom w:val="none" w:sz="0" w:space="0" w:color="auto"/>
                <w:right w:val="none" w:sz="0" w:space="0" w:color="auto"/>
              </w:divBdr>
              <w:divsChild>
                <w:div w:id="4414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1977">
          <w:marLeft w:val="0"/>
          <w:marRight w:val="0"/>
          <w:marTop w:val="0"/>
          <w:marBottom w:val="0"/>
          <w:divBdr>
            <w:top w:val="none" w:sz="0" w:space="0" w:color="auto"/>
            <w:left w:val="none" w:sz="0" w:space="0" w:color="auto"/>
            <w:bottom w:val="none" w:sz="0" w:space="0" w:color="auto"/>
            <w:right w:val="none" w:sz="0" w:space="0" w:color="auto"/>
          </w:divBdr>
          <w:divsChild>
            <w:div w:id="1224875632">
              <w:marLeft w:val="0"/>
              <w:marRight w:val="0"/>
              <w:marTop w:val="0"/>
              <w:marBottom w:val="0"/>
              <w:divBdr>
                <w:top w:val="none" w:sz="0" w:space="0" w:color="auto"/>
                <w:left w:val="none" w:sz="0" w:space="0" w:color="auto"/>
                <w:bottom w:val="none" w:sz="0" w:space="0" w:color="auto"/>
                <w:right w:val="none" w:sz="0" w:space="0" w:color="auto"/>
              </w:divBdr>
            </w:div>
            <w:div w:id="1875926371">
              <w:marLeft w:val="0"/>
              <w:marRight w:val="0"/>
              <w:marTop w:val="0"/>
              <w:marBottom w:val="0"/>
              <w:divBdr>
                <w:top w:val="none" w:sz="0" w:space="0" w:color="auto"/>
                <w:left w:val="none" w:sz="0" w:space="0" w:color="auto"/>
                <w:bottom w:val="none" w:sz="0" w:space="0" w:color="auto"/>
                <w:right w:val="none" w:sz="0" w:space="0" w:color="auto"/>
              </w:divBdr>
              <w:divsChild>
                <w:div w:id="3188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6627">
      <w:bodyDiv w:val="1"/>
      <w:marLeft w:val="27"/>
      <w:marRight w:val="27"/>
      <w:marTop w:val="27"/>
      <w:marBottom w:val="27"/>
      <w:divBdr>
        <w:top w:val="none" w:sz="0" w:space="0" w:color="auto"/>
        <w:left w:val="none" w:sz="0" w:space="0" w:color="auto"/>
        <w:bottom w:val="none" w:sz="0" w:space="0" w:color="auto"/>
        <w:right w:val="none" w:sz="0" w:space="0" w:color="auto"/>
      </w:divBdr>
      <w:divsChild>
        <w:div w:id="342902958">
          <w:marLeft w:val="0"/>
          <w:marRight w:val="0"/>
          <w:marTop w:val="0"/>
          <w:marBottom w:val="0"/>
          <w:divBdr>
            <w:top w:val="none" w:sz="0" w:space="0" w:color="auto"/>
            <w:left w:val="none" w:sz="0" w:space="0" w:color="auto"/>
            <w:bottom w:val="none" w:sz="0" w:space="0" w:color="auto"/>
            <w:right w:val="none" w:sz="0" w:space="0" w:color="auto"/>
          </w:divBdr>
          <w:divsChild>
            <w:div w:id="1299922345">
              <w:marLeft w:val="41"/>
              <w:marRight w:val="41"/>
              <w:marTop w:val="41"/>
              <w:marBottom w:val="41"/>
              <w:divBdr>
                <w:top w:val="none" w:sz="0" w:space="0" w:color="auto"/>
                <w:left w:val="none" w:sz="0" w:space="0" w:color="auto"/>
                <w:bottom w:val="none" w:sz="0" w:space="0" w:color="auto"/>
                <w:right w:val="none" w:sz="0" w:space="0" w:color="auto"/>
              </w:divBdr>
              <w:divsChild>
                <w:div w:id="800074397">
                  <w:marLeft w:val="0"/>
                  <w:marRight w:val="0"/>
                  <w:marTop w:val="0"/>
                  <w:marBottom w:val="0"/>
                  <w:divBdr>
                    <w:top w:val="none" w:sz="0" w:space="0" w:color="auto"/>
                    <w:left w:val="none" w:sz="0" w:space="0" w:color="auto"/>
                    <w:bottom w:val="none" w:sz="0" w:space="0" w:color="auto"/>
                    <w:right w:val="none" w:sz="0" w:space="0" w:color="auto"/>
                  </w:divBdr>
                  <w:divsChild>
                    <w:div w:id="130445874">
                      <w:marLeft w:val="0"/>
                      <w:marRight w:val="0"/>
                      <w:marTop w:val="0"/>
                      <w:marBottom w:val="0"/>
                      <w:divBdr>
                        <w:top w:val="none" w:sz="0" w:space="0" w:color="auto"/>
                        <w:left w:val="none" w:sz="0" w:space="0" w:color="auto"/>
                        <w:bottom w:val="none" w:sz="0" w:space="0" w:color="auto"/>
                        <w:right w:val="none" w:sz="0" w:space="0" w:color="auto"/>
                      </w:divBdr>
                    </w:div>
                    <w:div w:id="419838864">
                      <w:marLeft w:val="0"/>
                      <w:marRight w:val="0"/>
                      <w:marTop w:val="0"/>
                      <w:marBottom w:val="0"/>
                      <w:divBdr>
                        <w:top w:val="none" w:sz="0" w:space="0" w:color="auto"/>
                        <w:left w:val="none" w:sz="0" w:space="0" w:color="auto"/>
                        <w:bottom w:val="none" w:sz="0" w:space="0" w:color="auto"/>
                        <w:right w:val="none" w:sz="0" w:space="0" w:color="auto"/>
                      </w:divBdr>
                    </w:div>
                    <w:div w:id="659575503">
                      <w:marLeft w:val="0"/>
                      <w:marRight w:val="0"/>
                      <w:marTop w:val="0"/>
                      <w:marBottom w:val="0"/>
                      <w:divBdr>
                        <w:top w:val="none" w:sz="0" w:space="0" w:color="auto"/>
                        <w:left w:val="none" w:sz="0" w:space="0" w:color="auto"/>
                        <w:bottom w:val="none" w:sz="0" w:space="0" w:color="auto"/>
                        <w:right w:val="none" w:sz="0" w:space="0" w:color="auto"/>
                      </w:divBdr>
                    </w:div>
                    <w:div w:id="891885887">
                      <w:marLeft w:val="0"/>
                      <w:marRight w:val="0"/>
                      <w:marTop w:val="0"/>
                      <w:marBottom w:val="0"/>
                      <w:divBdr>
                        <w:top w:val="none" w:sz="0" w:space="0" w:color="auto"/>
                        <w:left w:val="none" w:sz="0" w:space="0" w:color="auto"/>
                        <w:bottom w:val="none" w:sz="0" w:space="0" w:color="auto"/>
                        <w:right w:val="none" w:sz="0" w:space="0" w:color="auto"/>
                      </w:divBdr>
                    </w:div>
                    <w:div w:id="1135681858">
                      <w:marLeft w:val="0"/>
                      <w:marRight w:val="0"/>
                      <w:marTop w:val="0"/>
                      <w:marBottom w:val="0"/>
                      <w:divBdr>
                        <w:top w:val="none" w:sz="0" w:space="0" w:color="auto"/>
                        <w:left w:val="none" w:sz="0" w:space="0" w:color="auto"/>
                        <w:bottom w:val="none" w:sz="0" w:space="0" w:color="auto"/>
                        <w:right w:val="none" w:sz="0" w:space="0" w:color="auto"/>
                      </w:divBdr>
                    </w:div>
                    <w:div w:id="1746756188">
                      <w:marLeft w:val="0"/>
                      <w:marRight w:val="0"/>
                      <w:marTop w:val="0"/>
                      <w:marBottom w:val="0"/>
                      <w:divBdr>
                        <w:top w:val="none" w:sz="0" w:space="0" w:color="auto"/>
                        <w:left w:val="none" w:sz="0" w:space="0" w:color="auto"/>
                        <w:bottom w:val="none" w:sz="0" w:space="0" w:color="auto"/>
                        <w:right w:val="none" w:sz="0" w:space="0" w:color="auto"/>
                      </w:divBdr>
                    </w:div>
                    <w:div w:id="19159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8755">
      <w:bodyDiv w:val="1"/>
      <w:marLeft w:val="0"/>
      <w:marRight w:val="0"/>
      <w:marTop w:val="0"/>
      <w:marBottom w:val="0"/>
      <w:divBdr>
        <w:top w:val="none" w:sz="0" w:space="0" w:color="auto"/>
        <w:left w:val="none" w:sz="0" w:space="0" w:color="auto"/>
        <w:bottom w:val="none" w:sz="0" w:space="0" w:color="auto"/>
        <w:right w:val="none" w:sz="0" w:space="0" w:color="auto"/>
      </w:divBdr>
    </w:div>
    <w:div w:id="1785536559">
      <w:bodyDiv w:val="1"/>
      <w:marLeft w:val="0"/>
      <w:marRight w:val="0"/>
      <w:marTop w:val="0"/>
      <w:marBottom w:val="0"/>
      <w:divBdr>
        <w:top w:val="none" w:sz="0" w:space="0" w:color="auto"/>
        <w:left w:val="none" w:sz="0" w:space="0" w:color="auto"/>
        <w:bottom w:val="none" w:sz="0" w:space="0" w:color="auto"/>
        <w:right w:val="none" w:sz="0" w:space="0" w:color="auto"/>
      </w:divBdr>
      <w:divsChild>
        <w:div w:id="688994513">
          <w:marLeft w:val="0"/>
          <w:marRight w:val="0"/>
          <w:marTop w:val="0"/>
          <w:marBottom w:val="0"/>
          <w:divBdr>
            <w:top w:val="none" w:sz="0" w:space="0" w:color="auto"/>
            <w:left w:val="none" w:sz="0" w:space="0" w:color="auto"/>
            <w:bottom w:val="none" w:sz="0" w:space="0" w:color="auto"/>
            <w:right w:val="none" w:sz="0" w:space="0" w:color="auto"/>
          </w:divBdr>
        </w:div>
        <w:div w:id="841236761">
          <w:marLeft w:val="0"/>
          <w:marRight w:val="0"/>
          <w:marTop w:val="0"/>
          <w:marBottom w:val="0"/>
          <w:divBdr>
            <w:top w:val="none" w:sz="0" w:space="0" w:color="auto"/>
            <w:left w:val="none" w:sz="0" w:space="0" w:color="auto"/>
            <w:bottom w:val="none" w:sz="0" w:space="0" w:color="auto"/>
            <w:right w:val="none" w:sz="0" w:space="0" w:color="auto"/>
          </w:divBdr>
        </w:div>
        <w:div w:id="1888563973">
          <w:marLeft w:val="0"/>
          <w:marRight w:val="0"/>
          <w:marTop w:val="0"/>
          <w:marBottom w:val="0"/>
          <w:divBdr>
            <w:top w:val="none" w:sz="0" w:space="0" w:color="auto"/>
            <w:left w:val="none" w:sz="0" w:space="0" w:color="auto"/>
            <w:bottom w:val="none" w:sz="0" w:space="0" w:color="auto"/>
            <w:right w:val="none" w:sz="0" w:space="0" w:color="auto"/>
          </w:divBdr>
        </w:div>
        <w:div w:id="2076128451">
          <w:marLeft w:val="0"/>
          <w:marRight w:val="0"/>
          <w:marTop w:val="0"/>
          <w:marBottom w:val="0"/>
          <w:divBdr>
            <w:top w:val="none" w:sz="0" w:space="0" w:color="auto"/>
            <w:left w:val="none" w:sz="0" w:space="0" w:color="auto"/>
            <w:bottom w:val="none" w:sz="0" w:space="0" w:color="auto"/>
            <w:right w:val="none" w:sz="0" w:space="0" w:color="auto"/>
          </w:divBdr>
        </w:div>
      </w:divsChild>
    </w:div>
    <w:div w:id="1787388422">
      <w:bodyDiv w:val="1"/>
      <w:marLeft w:val="0"/>
      <w:marRight w:val="0"/>
      <w:marTop w:val="0"/>
      <w:marBottom w:val="0"/>
      <w:divBdr>
        <w:top w:val="none" w:sz="0" w:space="0" w:color="auto"/>
        <w:left w:val="none" w:sz="0" w:space="0" w:color="auto"/>
        <w:bottom w:val="none" w:sz="0" w:space="0" w:color="auto"/>
        <w:right w:val="none" w:sz="0" w:space="0" w:color="auto"/>
      </w:divBdr>
      <w:divsChild>
        <w:div w:id="1259681508">
          <w:marLeft w:val="0"/>
          <w:marRight w:val="0"/>
          <w:marTop w:val="0"/>
          <w:marBottom w:val="0"/>
          <w:divBdr>
            <w:top w:val="none" w:sz="0" w:space="0" w:color="auto"/>
            <w:left w:val="none" w:sz="0" w:space="0" w:color="auto"/>
            <w:bottom w:val="none" w:sz="0" w:space="0" w:color="auto"/>
            <w:right w:val="none" w:sz="0" w:space="0" w:color="auto"/>
          </w:divBdr>
        </w:div>
      </w:divsChild>
    </w:div>
    <w:div w:id="1787968202">
      <w:bodyDiv w:val="1"/>
      <w:marLeft w:val="0"/>
      <w:marRight w:val="0"/>
      <w:marTop w:val="0"/>
      <w:marBottom w:val="0"/>
      <w:divBdr>
        <w:top w:val="none" w:sz="0" w:space="0" w:color="auto"/>
        <w:left w:val="none" w:sz="0" w:space="0" w:color="auto"/>
        <w:bottom w:val="none" w:sz="0" w:space="0" w:color="auto"/>
        <w:right w:val="none" w:sz="0" w:space="0" w:color="auto"/>
      </w:divBdr>
      <w:divsChild>
        <w:div w:id="508712382">
          <w:marLeft w:val="0"/>
          <w:marRight w:val="0"/>
          <w:marTop w:val="0"/>
          <w:marBottom w:val="0"/>
          <w:divBdr>
            <w:top w:val="none" w:sz="0" w:space="0" w:color="auto"/>
            <w:left w:val="none" w:sz="0" w:space="0" w:color="auto"/>
            <w:bottom w:val="none" w:sz="0" w:space="0" w:color="auto"/>
            <w:right w:val="none" w:sz="0" w:space="0" w:color="auto"/>
          </w:divBdr>
        </w:div>
      </w:divsChild>
    </w:div>
    <w:div w:id="1788112489">
      <w:bodyDiv w:val="1"/>
      <w:marLeft w:val="0"/>
      <w:marRight w:val="0"/>
      <w:marTop w:val="0"/>
      <w:marBottom w:val="0"/>
      <w:divBdr>
        <w:top w:val="none" w:sz="0" w:space="0" w:color="auto"/>
        <w:left w:val="none" w:sz="0" w:space="0" w:color="auto"/>
        <w:bottom w:val="none" w:sz="0" w:space="0" w:color="auto"/>
        <w:right w:val="none" w:sz="0" w:space="0" w:color="auto"/>
      </w:divBdr>
      <w:divsChild>
        <w:div w:id="3745651">
          <w:marLeft w:val="0"/>
          <w:marRight w:val="0"/>
          <w:marTop w:val="0"/>
          <w:marBottom w:val="0"/>
          <w:divBdr>
            <w:top w:val="none" w:sz="0" w:space="0" w:color="auto"/>
            <w:left w:val="none" w:sz="0" w:space="0" w:color="auto"/>
            <w:bottom w:val="none" w:sz="0" w:space="0" w:color="auto"/>
            <w:right w:val="none" w:sz="0" w:space="0" w:color="auto"/>
          </w:divBdr>
        </w:div>
      </w:divsChild>
    </w:div>
    <w:div w:id="1795782748">
      <w:bodyDiv w:val="1"/>
      <w:marLeft w:val="0"/>
      <w:marRight w:val="0"/>
      <w:marTop w:val="0"/>
      <w:marBottom w:val="0"/>
      <w:divBdr>
        <w:top w:val="none" w:sz="0" w:space="0" w:color="auto"/>
        <w:left w:val="none" w:sz="0" w:space="0" w:color="auto"/>
        <w:bottom w:val="none" w:sz="0" w:space="0" w:color="auto"/>
        <w:right w:val="none" w:sz="0" w:space="0" w:color="auto"/>
      </w:divBdr>
      <w:divsChild>
        <w:div w:id="187723185">
          <w:marLeft w:val="0"/>
          <w:marRight w:val="0"/>
          <w:marTop w:val="0"/>
          <w:marBottom w:val="0"/>
          <w:divBdr>
            <w:top w:val="none" w:sz="0" w:space="0" w:color="auto"/>
            <w:left w:val="none" w:sz="0" w:space="0" w:color="auto"/>
            <w:bottom w:val="none" w:sz="0" w:space="0" w:color="auto"/>
            <w:right w:val="none" w:sz="0" w:space="0" w:color="auto"/>
          </w:divBdr>
          <w:divsChild>
            <w:div w:id="37439420">
              <w:marLeft w:val="0"/>
              <w:marRight w:val="0"/>
              <w:marTop w:val="0"/>
              <w:marBottom w:val="0"/>
              <w:divBdr>
                <w:top w:val="none" w:sz="0" w:space="0" w:color="auto"/>
                <w:left w:val="none" w:sz="0" w:space="0" w:color="auto"/>
                <w:bottom w:val="none" w:sz="0" w:space="0" w:color="auto"/>
                <w:right w:val="none" w:sz="0" w:space="0" w:color="auto"/>
              </w:divBdr>
            </w:div>
            <w:div w:id="2122216336">
              <w:marLeft w:val="0"/>
              <w:marRight w:val="0"/>
              <w:marTop w:val="0"/>
              <w:marBottom w:val="0"/>
              <w:divBdr>
                <w:top w:val="none" w:sz="0" w:space="0" w:color="auto"/>
                <w:left w:val="none" w:sz="0" w:space="0" w:color="auto"/>
                <w:bottom w:val="none" w:sz="0" w:space="0" w:color="auto"/>
                <w:right w:val="none" w:sz="0" w:space="0" w:color="auto"/>
              </w:divBdr>
              <w:divsChild>
                <w:div w:id="1449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5746">
          <w:marLeft w:val="0"/>
          <w:marRight w:val="0"/>
          <w:marTop w:val="0"/>
          <w:marBottom w:val="0"/>
          <w:divBdr>
            <w:top w:val="none" w:sz="0" w:space="0" w:color="auto"/>
            <w:left w:val="none" w:sz="0" w:space="0" w:color="auto"/>
            <w:bottom w:val="none" w:sz="0" w:space="0" w:color="auto"/>
            <w:right w:val="none" w:sz="0" w:space="0" w:color="auto"/>
          </w:divBdr>
          <w:divsChild>
            <w:div w:id="460609762">
              <w:marLeft w:val="0"/>
              <w:marRight w:val="0"/>
              <w:marTop w:val="0"/>
              <w:marBottom w:val="0"/>
              <w:divBdr>
                <w:top w:val="none" w:sz="0" w:space="0" w:color="auto"/>
                <w:left w:val="none" w:sz="0" w:space="0" w:color="auto"/>
                <w:bottom w:val="none" w:sz="0" w:space="0" w:color="auto"/>
                <w:right w:val="none" w:sz="0" w:space="0" w:color="auto"/>
              </w:divBdr>
            </w:div>
            <w:div w:id="738330914">
              <w:marLeft w:val="0"/>
              <w:marRight w:val="0"/>
              <w:marTop w:val="0"/>
              <w:marBottom w:val="0"/>
              <w:divBdr>
                <w:top w:val="none" w:sz="0" w:space="0" w:color="auto"/>
                <w:left w:val="none" w:sz="0" w:space="0" w:color="auto"/>
                <w:bottom w:val="none" w:sz="0" w:space="0" w:color="auto"/>
                <w:right w:val="none" w:sz="0" w:space="0" w:color="auto"/>
              </w:divBdr>
              <w:divsChild>
                <w:div w:id="2133787039">
                  <w:marLeft w:val="0"/>
                  <w:marRight w:val="0"/>
                  <w:marTop w:val="0"/>
                  <w:marBottom w:val="0"/>
                  <w:divBdr>
                    <w:top w:val="none" w:sz="0" w:space="0" w:color="auto"/>
                    <w:left w:val="none" w:sz="0" w:space="0" w:color="auto"/>
                    <w:bottom w:val="none" w:sz="0" w:space="0" w:color="auto"/>
                    <w:right w:val="none" w:sz="0" w:space="0" w:color="auto"/>
                  </w:divBdr>
                </w:div>
              </w:divsChild>
            </w:div>
            <w:div w:id="1107043401">
              <w:marLeft w:val="0"/>
              <w:marRight w:val="0"/>
              <w:marTop w:val="0"/>
              <w:marBottom w:val="0"/>
              <w:divBdr>
                <w:top w:val="none" w:sz="0" w:space="0" w:color="auto"/>
                <w:left w:val="none" w:sz="0" w:space="0" w:color="auto"/>
                <w:bottom w:val="none" w:sz="0" w:space="0" w:color="auto"/>
                <w:right w:val="none" w:sz="0" w:space="0" w:color="auto"/>
              </w:divBdr>
              <w:divsChild>
                <w:div w:id="571697568">
                  <w:marLeft w:val="0"/>
                  <w:marRight w:val="0"/>
                  <w:marTop w:val="0"/>
                  <w:marBottom w:val="0"/>
                  <w:divBdr>
                    <w:top w:val="none" w:sz="0" w:space="0" w:color="auto"/>
                    <w:left w:val="none" w:sz="0" w:space="0" w:color="auto"/>
                    <w:bottom w:val="none" w:sz="0" w:space="0" w:color="auto"/>
                    <w:right w:val="none" w:sz="0" w:space="0" w:color="auto"/>
                  </w:divBdr>
                  <w:divsChild>
                    <w:div w:id="1599605228">
                      <w:marLeft w:val="0"/>
                      <w:marRight w:val="0"/>
                      <w:marTop w:val="0"/>
                      <w:marBottom w:val="0"/>
                      <w:divBdr>
                        <w:top w:val="none" w:sz="0" w:space="0" w:color="auto"/>
                        <w:left w:val="none" w:sz="0" w:space="0" w:color="auto"/>
                        <w:bottom w:val="none" w:sz="0" w:space="0" w:color="auto"/>
                        <w:right w:val="none" w:sz="0" w:space="0" w:color="auto"/>
                      </w:divBdr>
                      <w:divsChild>
                        <w:div w:id="14285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7447">
                  <w:marLeft w:val="0"/>
                  <w:marRight w:val="0"/>
                  <w:marTop w:val="0"/>
                  <w:marBottom w:val="0"/>
                  <w:divBdr>
                    <w:top w:val="none" w:sz="0" w:space="0" w:color="auto"/>
                    <w:left w:val="none" w:sz="0" w:space="0" w:color="auto"/>
                    <w:bottom w:val="none" w:sz="0" w:space="0" w:color="auto"/>
                    <w:right w:val="none" w:sz="0" w:space="0" w:color="auto"/>
                  </w:divBdr>
                  <w:divsChild>
                    <w:div w:id="1003624862">
                      <w:marLeft w:val="0"/>
                      <w:marRight w:val="0"/>
                      <w:marTop w:val="0"/>
                      <w:marBottom w:val="0"/>
                      <w:divBdr>
                        <w:top w:val="none" w:sz="0" w:space="0" w:color="auto"/>
                        <w:left w:val="none" w:sz="0" w:space="0" w:color="auto"/>
                        <w:bottom w:val="none" w:sz="0" w:space="0" w:color="auto"/>
                        <w:right w:val="none" w:sz="0" w:space="0" w:color="auto"/>
                      </w:divBdr>
                    </w:div>
                  </w:divsChild>
                </w:div>
                <w:div w:id="1708723787">
                  <w:marLeft w:val="0"/>
                  <w:marRight w:val="0"/>
                  <w:marTop w:val="0"/>
                  <w:marBottom w:val="0"/>
                  <w:divBdr>
                    <w:top w:val="none" w:sz="0" w:space="0" w:color="auto"/>
                    <w:left w:val="none" w:sz="0" w:space="0" w:color="auto"/>
                    <w:bottom w:val="none" w:sz="0" w:space="0" w:color="auto"/>
                    <w:right w:val="none" w:sz="0" w:space="0" w:color="auto"/>
                  </w:divBdr>
                  <w:divsChild>
                    <w:div w:id="591625948">
                      <w:marLeft w:val="0"/>
                      <w:marRight w:val="0"/>
                      <w:marTop w:val="0"/>
                      <w:marBottom w:val="0"/>
                      <w:divBdr>
                        <w:top w:val="none" w:sz="0" w:space="0" w:color="auto"/>
                        <w:left w:val="none" w:sz="0" w:space="0" w:color="auto"/>
                        <w:bottom w:val="none" w:sz="0" w:space="0" w:color="auto"/>
                        <w:right w:val="none" w:sz="0" w:space="0" w:color="auto"/>
                      </w:divBdr>
                      <w:divsChild>
                        <w:div w:id="8919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793756">
      <w:bodyDiv w:val="1"/>
      <w:marLeft w:val="0"/>
      <w:marRight w:val="0"/>
      <w:marTop w:val="0"/>
      <w:marBottom w:val="0"/>
      <w:divBdr>
        <w:top w:val="none" w:sz="0" w:space="0" w:color="auto"/>
        <w:left w:val="none" w:sz="0" w:space="0" w:color="auto"/>
        <w:bottom w:val="none" w:sz="0" w:space="0" w:color="auto"/>
        <w:right w:val="none" w:sz="0" w:space="0" w:color="auto"/>
      </w:divBdr>
    </w:div>
    <w:div w:id="1803227159">
      <w:bodyDiv w:val="1"/>
      <w:marLeft w:val="0"/>
      <w:marRight w:val="0"/>
      <w:marTop w:val="0"/>
      <w:marBottom w:val="0"/>
      <w:divBdr>
        <w:top w:val="none" w:sz="0" w:space="0" w:color="auto"/>
        <w:left w:val="none" w:sz="0" w:space="0" w:color="auto"/>
        <w:bottom w:val="none" w:sz="0" w:space="0" w:color="auto"/>
        <w:right w:val="none" w:sz="0" w:space="0" w:color="auto"/>
      </w:divBdr>
    </w:div>
    <w:div w:id="1807510730">
      <w:bodyDiv w:val="1"/>
      <w:marLeft w:val="0"/>
      <w:marRight w:val="0"/>
      <w:marTop w:val="0"/>
      <w:marBottom w:val="0"/>
      <w:divBdr>
        <w:top w:val="none" w:sz="0" w:space="0" w:color="auto"/>
        <w:left w:val="none" w:sz="0" w:space="0" w:color="auto"/>
        <w:bottom w:val="none" w:sz="0" w:space="0" w:color="auto"/>
        <w:right w:val="none" w:sz="0" w:space="0" w:color="auto"/>
      </w:divBdr>
      <w:divsChild>
        <w:div w:id="466508642">
          <w:marLeft w:val="0"/>
          <w:marRight w:val="0"/>
          <w:marTop w:val="0"/>
          <w:marBottom w:val="720"/>
          <w:divBdr>
            <w:top w:val="none" w:sz="0" w:space="0" w:color="auto"/>
            <w:left w:val="none" w:sz="0" w:space="0" w:color="auto"/>
            <w:bottom w:val="none" w:sz="0" w:space="0" w:color="auto"/>
            <w:right w:val="none" w:sz="0" w:space="0" w:color="auto"/>
          </w:divBdr>
          <w:divsChild>
            <w:div w:id="1029067732">
              <w:marLeft w:val="0"/>
              <w:marRight w:val="0"/>
              <w:marTop w:val="0"/>
              <w:marBottom w:val="0"/>
              <w:divBdr>
                <w:top w:val="none" w:sz="0" w:space="0" w:color="auto"/>
                <w:left w:val="none" w:sz="0" w:space="0" w:color="auto"/>
                <w:bottom w:val="none" w:sz="0" w:space="0" w:color="auto"/>
                <w:right w:val="none" w:sz="0" w:space="0" w:color="auto"/>
              </w:divBdr>
              <w:divsChild>
                <w:div w:id="1102189748">
                  <w:marLeft w:val="0"/>
                  <w:marRight w:val="0"/>
                  <w:marTop w:val="0"/>
                  <w:marBottom w:val="0"/>
                  <w:divBdr>
                    <w:top w:val="none" w:sz="0" w:space="0" w:color="auto"/>
                    <w:left w:val="none" w:sz="0" w:space="0" w:color="auto"/>
                    <w:bottom w:val="none" w:sz="0" w:space="0" w:color="auto"/>
                    <w:right w:val="none" w:sz="0" w:space="0" w:color="auto"/>
                  </w:divBdr>
                  <w:divsChild>
                    <w:div w:id="475726797">
                      <w:marLeft w:val="0"/>
                      <w:marRight w:val="360"/>
                      <w:marTop w:val="0"/>
                      <w:marBottom w:val="600"/>
                      <w:divBdr>
                        <w:top w:val="none" w:sz="0" w:space="0" w:color="auto"/>
                        <w:left w:val="none" w:sz="0" w:space="0" w:color="auto"/>
                        <w:bottom w:val="none" w:sz="0" w:space="0" w:color="auto"/>
                        <w:right w:val="none" w:sz="0" w:space="0" w:color="auto"/>
                      </w:divBdr>
                    </w:div>
                    <w:div w:id="1530532344">
                      <w:marLeft w:val="0"/>
                      <w:marRight w:val="360"/>
                      <w:marTop w:val="0"/>
                      <w:marBottom w:val="600"/>
                      <w:divBdr>
                        <w:top w:val="none" w:sz="0" w:space="0" w:color="auto"/>
                        <w:left w:val="none" w:sz="0" w:space="0" w:color="auto"/>
                        <w:bottom w:val="none" w:sz="0" w:space="0" w:color="auto"/>
                        <w:right w:val="none" w:sz="0" w:space="0" w:color="auto"/>
                      </w:divBdr>
                    </w:div>
                    <w:div w:id="1765608704">
                      <w:marLeft w:val="0"/>
                      <w:marRight w:val="0"/>
                      <w:marTop w:val="0"/>
                      <w:marBottom w:val="600"/>
                      <w:divBdr>
                        <w:top w:val="none" w:sz="0" w:space="0" w:color="auto"/>
                        <w:left w:val="none" w:sz="0" w:space="0" w:color="auto"/>
                        <w:bottom w:val="none" w:sz="0" w:space="0" w:color="auto"/>
                        <w:right w:val="none" w:sz="0" w:space="0" w:color="auto"/>
                      </w:divBdr>
                    </w:div>
                    <w:div w:id="1038167142">
                      <w:marLeft w:val="300"/>
                      <w:marRight w:val="525"/>
                      <w:marTop w:val="0"/>
                      <w:marBottom w:val="225"/>
                      <w:divBdr>
                        <w:top w:val="none" w:sz="0" w:space="0" w:color="auto"/>
                        <w:left w:val="none" w:sz="0" w:space="0" w:color="auto"/>
                        <w:bottom w:val="none" w:sz="0" w:space="0" w:color="auto"/>
                        <w:right w:val="none" w:sz="0" w:space="0" w:color="auto"/>
                      </w:divBdr>
                    </w:div>
                    <w:div w:id="276378227">
                      <w:marLeft w:val="3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10242528">
      <w:bodyDiv w:val="1"/>
      <w:marLeft w:val="0"/>
      <w:marRight w:val="0"/>
      <w:marTop w:val="0"/>
      <w:marBottom w:val="0"/>
      <w:divBdr>
        <w:top w:val="none" w:sz="0" w:space="0" w:color="auto"/>
        <w:left w:val="none" w:sz="0" w:space="0" w:color="auto"/>
        <w:bottom w:val="none" w:sz="0" w:space="0" w:color="auto"/>
        <w:right w:val="none" w:sz="0" w:space="0" w:color="auto"/>
      </w:divBdr>
    </w:div>
    <w:div w:id="1815828412">
      <w:bodyDiv w:val="1"/>
      <w:marLeft w:val="0"/>
      <w:marRight w:val="0"/>
      <w:marTop w:val="0"/>
      <w:marBottom w:val="0"/>
      <w:divBdr>
        <w:top w:val="none" w:sz="0" w:space="0" w:color="auto"/>
        <w:left w:val="none" w:sz="0" w:space="0" w:color="auto"/>
        <w:bottom w:val="none" w:sz="0" w:space="0" w:color="auto"/>
        <w:right w:val="none" w:sz="0" w:space="0" w:color="auto"/>
      </w:divBdr>
      <w:divsChild>
        <w:div w:id="7559563">
          <w:marLeft w:val="0"/>
          <w:marRight w:val="0"/>
          <w:marTop w:val="0"/>
          <w:marBottom w:val="0"/>
          <w:divBdr>
            <w:top w:val="none" w:sz="0" w:space="0" w:color="auto"/>
            <w:left w:val="none" w:sz="0" w:space="0" w:color="auto"/>
            <w:bottom w:val="none" w:sz="0" w:space="0" w:color="auto"/>
            <w:right w:val="none" w:sz="0" w:space="0" w:color="auto"/>
          </w:divBdr>
        </w:div>
        <w:div w:id="9573735">
          <w:marLeft w:val="0"/>
          <w:marRight w:val="0"/>
          <w:marTop w:val="0"/>
          <w:marBottom w:val="0"/>
          <w:divBdr>
            <w:top w:val="none" w:sz="0" w:space="0" w:color="auto"/>
            <w:left w:val="none" w:sz="0" w:space="0" w:color="auto"/>
            <w:bottom w:val="none" w:sz="0" w:space="0" w:color="auto"/>
            <w:right w:val="none" w:sz="0" w:space="0" w:color="auto"/>
          </w:divBdr>
        </w:div>
        <w:div w:id="16270807">
          <w:marLeft w:val="0"/>
          <w:marRight w:val="0"/>
          <w:marTop w:val="0"/>
          <w:marBottom w:val="0"/>
          <w:divBdr>
            <w:top w:val="none" w:sz="0" w:space="0" w:color="auto"/>
            <w:left w:val="none" w:sz="0" w:space="0" w:color="auto"/>
            <w:bottom w:val="none" w:sz="0" w:space="0" w:color="auto"/>
            <w:right w:val="none" w:sz="0" w:space="0" w:color="auto"/>
          </w:divBdr>
        </w:div>
        <w:div w:id="16393303">
          <w:marLeft w:val="0"/>
          <w:marRight w:val="0"/>
          <w:marTop w:val="0"/>
          <w:marBottom w:val="0"/>
          <w:divBdr>
            <w:top w:val="none" w:sz="0" w:space="0" w:color="auto"/>
            <w:left w:val="none" w:sz="0" w:space="0" w:color="auto"/>
            <w:bottom w:val="none" w:sz="0" w:space="0" w:color="auto"/>
            <w:right w:val="none" w:sz="0" w:space="0" w:color="auto"/>
          </w:divBdr>
        </w:div>
        <w:div w:id="17514293">
          <w:marLeft w:val="0"/>
          <w:marRight w:val="0"/>
          <w:marTop w:val="0"/>
          <w:marBottom w:val="0"/>
          <w:divBdr>
            <w:top w:val="none" w:sz="0" w:space="0" w:color="auto"/>
            <w:left w:val="none" w:sz="0" w:space="0" w:color="auto"/>
            <w:bottom w:val="none" w:sz="0" w:space="0" w:color="auto"/>
            <w:right w:val="none" w:sz="0" w:space="0" w:color="auto"/>
          </w:divBdr>
        </w:div>
        <w:div w:id="17897573">
          <w:marLeft w:val="0"/>
          <w:marRight w:val="0"/>
          <w:marTop w:val="0"/>
          <w:marBottom w:val="0"/>
          <w:divBdr>
            <w:top w:val="none" w:sz="0" w:space="0" w:color="auto"/>
            <w:left w:val="none" w:sz="0" w:space="0" w:color="auto"/>
            <w:bottom w:val="none" w:sz="0" w:space="0" w:color="auto"/>
            <w:right w:val="none" w:sz="0" w:space="0" w:color="auto"/>
          </w:divBdr>
        </w:div>
        <w:div w:id="19400951">
          <w:marLeft w:val="0"/>
          <w:marRight w:val="0"/>
          <w:marTop w:val="0"/>
          <w:marBottom w:val="0"/>
          <w:divBdr>
            <w:top w:val="none" w:sz="0" w:space="0" w:color="auto"/>
            <w:left w:val="none" w:sz="0" w:space="0" w:color="auto"/>
            <w:bottom w:val="none" w:sz="0" w:space="0" w:color="auto"/>
            <w:right w:val="none" w:sz="0" w:space="0" w:color="auto"/>
          </w:divBdr>
        </w:div>
        <w:div w:id="21710986">
          <w:marLeft w:val="0"/>
          <w:marRight w:val="0"/>
          <w:marTop w:val="0"/>
          <w:marBottom w:val="0"/>
          <w:divBdr>
            <w:top w:val="none" w:sz="0" w:space="0" w:color="auto"/>
            <w:left w:val="none" w:sz="0" w:space="0" w:color="auto"/>
            <w:bottom w:val="none" w:sz="0" w:space="0" w:color="auto"/>
            <w:right w:val="none" w:sz="0" w:space="0" w:color="auto"/>
          </w:divBdr>
        </w:div>
        <w:div w:id="28381500">
          <w:marLeft w:val="0"/>
          <w:marRight w:val="0"/>
          <w:marTop w:val="0"/>
          <w:marBottom w:val="0"/>
          <w:divBdr>
            <w:top w:val="none" w:sz="0" w:space="0" w:color="auto"/>
            <w:left w:val="none" w:sz="0" w:space="0" w:color="auto"/>
            <w:bottom w:val="none" w:sz="0" w:space="0" w:color="auto"/>
            <w:right w:val="none" w:sz="0" w:space="0" w:color="auto"/>
          </w:divBdr>
        </w:div>
        <w:div w:id="30155839">
          <w:marLeft w:val="0"/>
          <w:marRight w:val="0"/>
          <w:marTop w:val="0"/>
          <w:marBottom w:val="0"/>
          <w:divBdr>
            <w:top w:val="none" w:sz="0" w:space="0" w:color="auto"/>
            <w:left w:val="none" w:sz="0" w:space="0" w:color="auto"/>
            <w:bottom w:val="none" w:sz="0" w:space="0" w:color="auto"/>
            <w:right w:val="none" w:sz="0" w:space="0" w:color="auto"/>
          </w:divBdr>
        </w:div>
        <w:div w:id="32774466">
          <w:marLeft w:val="0"/>
          <w:marRight w:val="0"/>
          <w:marTop w:val="0"/>
          <w:marBottom w:val="0"/>
          <w:divBdr>
            <w:top w:val="none" w:sz="0" w:space="0" w:color="auto"/>
            <w:left w:val="none" w:sz="0" w:space="0" w:color="auto"/>
            <w:bottom w:val="none" w:sz="0" w:space="0" w:color="auto"/>
            <w:right w:val="none" w:sz="0" w:space="0" w:color="auto"/>
          </w:divBdr>
        </w:div>
        <w:div w:id="32776909">
          <w:marLeft w:val="0"/>
          <w:marRight w:val="0"/>
          <w:marTop w:val="0"/>
          <w:marBottom w:val="0"/>
          <w:divBdr>
            <w:top w:val="none" w:sz="0" w:space="0" w:color="auto"/>
            <w:left w:val="none" w:sz="0" w:space="0" w:color="auto"/>
            <w:bottom w:val="none" w:sz="0" w:space="0" w:color="auto"/>
            <w:right w:val="none" w:sz="0" w:space="0" w:color="auto"/>
          </w:divBdr>
        </w:div>
        <w:div w:id="34695035">
          <w:marLeft w:val="0"/>
          <w:marRight w:val="0"/>
          <w:marTop w:val="0"/>
          <w:marBottom w:val="0"/>
          <w:divBdr>
            <w:top w:val="none" w:sz="0" w:space="0" w:color="auto"/>
            <w:left w:val="none" w:sz="0" w:space="0" w:color="auto"/>
            <w:bottom w:val="none" w:sz="0" w:space="0" w:color="auto"/>
            <w:right w:val="none" w:sz="0" w:space="0" w:color="auto"/>
          </w:divBdr>
        </w:div>
        <w:div w:id="36320156">
          <w:marLeft w:val="0"/>
          <w:marRight w:val="0"/>
          <w:marTop w:val="0"/>
          <w:marBottom w:val="0"/>
          <w:divBdr>
            <w:top w:val="none" w:sz="0" w:space="0" w:color="auto"/>
            <w:left w:val="none" w:sz="0" w:space="0" w:color="auto"/>
            <w:bottom w:val="none" w:sz="0" w:space="0" w:color="auto"/>
            <w:right w:val="none" w:sz="0" w:space="0" w:color="auto"/>
          </w:divBdr>
        </w:div>
        <w:div w:id="36586562">
          <w:marLeft w:val="0"/>
          <w:marRight w:val="0"/>
          <w:marTop w:val="0"/>
          <w:marBottom w:val="0"/>
          <w:divBdr>
            <w:top w:val="none" w:sz="0" w:space="0" w:color="auto"/>
            <w:left w:val="none" w:sz="0" w:space="0" w:color="auto"/>
            <w:bottom w:val="none" w:sz="0" w:space="0" w:color="auto"/>
            <w:right w:val="none" w:sz="0" w:space="0" w:color="auto"/>
          </w:divBdr>
        </w:div>
        <w:div w:id="36659668">
          <w:marLeft w:val="0"/>
          <w:marRight w:val="0"/>
          <w:marTop w:val="0"/>
          <w:marBottom w:val="0"/>
          <w:divBdr>
            <w:top w:val="none" w:sz="0" w:space="0" w:color="auto"/>
            <w:left w:val="none" w:sz="0" w:space="0" w:color="auto"/>
            <w:bottom w:val="none" w:sz="0" w:space="0" w:color="auto"/>
            <w:right w:val="none" w:sz="0" w:space="0" w:color="auto"/>
          </w:divBdr>
        </w:div>
        <w:div w:id="37753237">
          <w:marLeft w:val="0"/>
          <w:marRight w:val="0"/>
          <w:marTop w:val="0"/>
          <w:marBottom w:val="0"/>
          <w:divBdr>
            <w:top w:val="none" w:sz="0" w:space="0" w:color="auto"/>
            <w:left w:val="none" w:sz="0" w:space="0" w:color="auto"/>
            <w:bottom w:val="none" w:sz="0" w:space="0" w:color="auto"/>
            <w:right w:val="none" w:sz="0" w:space="0" w:color="auto"/>
          </w:divBdr>
        </w:div>
        <w:div w:id="46880337">
          <w:marLeft w:val="0"/>
          <w:marRight w:val="0"/>
          <w:marTop w:val="0"/>
          <w:marBottom w:val="0"/>
          <w:divBdr>
            <w:top w:val="none" w:sz="0" w:space="0" w:color="auto"/>
            <w:left w:val="none" w:sz="0" w:space="0" w:color="auto"/>
            <w:bottom w:val="none" w:sz="0" w:space="0" w:color="auto"/>
            <w:right w:val="none" w:sz="0" w:space="0" w:color="auto"/>
          </w:divBdr>
        </w:div>
        <w:div w:id="54397615">
          <w:marLeft w:val="0"/>
          <w:marRight w:val="0"/>
          <w:marTop w:val="0"/>
          <w:marBottom w:val="0"/>
          <w:divBdr>
            <w:top w:val="none" w:sz="0" w:space="0" w:color="auto"/>
            <w:left w:val="none" w:sz="0" w:space="0" w:color="auto"/>
            <w:bottom w:val="none" w:sz="0" w:space="0" w:color="auto"/>
            <w:right w:val="none" w:sz="0" w:space="0" w:color="auto"/>
          </w:divBdr>
        </w:div>
        <w:div w:id="55978212">
          <w:marLeft w:val="0"/>
          <w:marRight w:val="0"/>
          <w:marTop w:val="0"/>
          <w:marBottom w:val="0"/>
          <w:divBdr>
            <w:top w:val="none" w:sz="0" w:space="0" w:color="auto"/>
            <w:left w:val="none" w:sz="0" w:space="0" w:color="auto"/>
            <w:bottom w:val="none" w:sz="0" w:space="0" w:color="auto"/>
            <w:right w:val="none" w:sz="0" w:space="0" w:color="auto"/>
          </w:divBdr>
        </w:div>
        <w:div w:id="59788287">
          <w:marLeft w:val="0"/>
          <w:marRight w:val="0"/>
          <w:marTop w:val="0"/>
          <w:marBottom w:val="0"/>
          <w:divBdr>
            <w:top w:val="none" w:sz="0" w:space="0" w:color="auto"/>
            <w:left w:val="none" w:sz="0" w:space="0" w:color="auto"/>
            <w:bottom w:val="none" w:sz="0" w:space="0" w:color="auto"/>
            <w:right w:val="none" w:sz="0" w:space="0" w:color="auto"/>
          </w:divBdr>
        </w:div>
        <w:div w:id="62679763">
          <w:marLeft w:val="0"/>
          <w:marRight w:val="0"/>
          <w:marTop w:val="0"/>
          <w:marBottom w:val="0"/>
          <w:divBdr>
            <w:top w:val="none" w:sz="0" w:space="0" w:color="auto"/>
            <w:left w:val="none" w:sz="0" w:space="0" w:color="auto"/>
            <w:bottom w:val="none" w:sz="0" w:space="0" w:color="auto"/>
            <w:right w:val="none" w:sz="0" w:space="0" w:color="auto"/>
          </w:divBdr>
        </w:div>
        <w:div w:id="69348181">
          <w:marLeft w:val="0"/>
          <w:marRight w:val="0"/>
          <w:marTop w:val="0"/>
          <w:marBottom w:val="0"/>
          <w:divBdr>
            <w:top w:val="none" w:sz="0" w:space="0" w:color="auto"/>
            <w:left w:val="none" w:sz="0" w:space="0" w:color="auto"/>
            <w:bottom w:val="none" w:sz="0" w:space="0" w:color="auto"/>
            <w:right w:val="none" w:sz="0" w:space="0" w:color="auto"/>
          </w:divBdr>
        </w:div>
        <w:div w:id="70929222">
          <w:marLeft w:val="0"/>
          <w:marRight w:val="0"/>
          <w:marTop w:val="0"/>
          <w:marBottom w:val="0"/>
          <w:divBdr>
            <w:top w:val="none" w:sz="0" w:space="0" w:color="auto"/>
            <w:left w:val="none" w:sz="0" w:space="0" w:color="auto"/>
            <w:bottom w:val="none" w:sz="0" w:space="0" w:color="auto"/>
            <w:right w:val="none" w:sz="0" w:space="0" w:color="auto"/>
          </w:divBdr>
        </w:div>
        <w:div w:id="73358785">
          <w:marLeft w:val="0"/>
          <w:marRight w:val="0"/>
          <w:marTop w:val="0"/>
          <w:marBottom w:val="0"/>
          <w:divBdr>
            <w:top w:val="none" w:sz="0" w:space="0" w:color="auto"/>
            <w:left w:val="none" w:sz="0" w:space="0" w:color="auto"/>
            <w:bottom w:val="none" w:sz="0" w:space="0" w:color="auto"/>
            <w:right w:val="none" w:sz="0" w:space="0" w:color="auto"/>
          </w:divBdr>
        </w:div>
        <w:div w:id="75132723">
          <w:marLeft w:val="0"/>
          <w:marRight w:val="0"/>
          <w:marTop w:val="0"/>
          <w:marBottom w:val="0"/>
          <w:divBdr>
            <w:top w:val="none" w:sz="0" w:space="0" w:color="auto"/>
            <w:left w:val="none" w:sz="0" w:space="0" w:color="auto"/>
            <w:bottom w:val="none" w:sz="0" w:space="0" w:color="auto"/>
            <w:right w:val="none" w:sz="0" w:space="0" w:color="auto"/>
          </w:divBdr>
        </w:div>
        <w:div w:id="75253618">
          <w:marLeft w:val="0"/>
          <w:marRight w:val="0"/>
          <w:marTop w:val="0"/>
          <w:marBottom w:val="0"/>
          <w:divBdr>
            <w:top w:val="none" w:sz="0" w:space="0" w:color="auto"/>
            <w:left w:val="none" w:sz="0" w:space="0" w:color="auto"/>
            <w:bottom w:val="none" w:sz="0" w:space="0" w:color="auto"/>
            <w:right w:val="none" w:sz="0" w:space="0" w:color="auto"/>
          </w:divBdr>
        </w:div>
        <w:div w:id="85269042">
          <w:marLeft w:val="0"/>
          <w:marRight w:val="0"/>
          <w:marTop w:val="0"/>
          <w:marBottom w:val="0"/>
          <w:divBdr>
            <w:top w:val="none" w:sz="0" w:space="0" w:color="auto"/>
            <w:left w:val="none" w:sz="0" w:space="0" w:color="auto"/>
            <w:bottom w:val="none" w:sz="0" w:space="0" w:color="auto"/>
            <w:right w:val="none" w:sz="0" w:space="0" w:color="auto"/>
          </w:divBdr>
        </w:div>
        <w:div w:id="86075843">
          <w:marLeft w:val="0"/>
          <w:marRight w:val="0"/>
          <w:marTop w:val="0"/>
          <w:marBottom w:val="0"/>
          <w:divBdr>
            <w:top w:val="none" w:sz="0" w:space="0" w:color="auto"/>
            <w:left w:val="none" w:sz="0" w:space="0" w:color="auto"/>
            <w:bottom w:val="none" w:sz="0" w:space="0" w:color="auto"/>
            <w:right w:val="none" w:sz="0" w:space="0" w:color="auto"/>
          </w:divBdr>
        </w:div>
        <w:div w:id="94831481">
          <w:marLeft w:val="0"/>
          <w:marRight w:val="0"/>
          <w:marTop w:val="0"/>
          <w:marBottom w:val="0"/>
          <w:divBdr>
            <w:top w:val="none" w:sz="0" w:space="0" w:color="auto"/>
            <w:left w:val="none" w:sz="0" w:space="0" w:color="auto"/>
            <w:bottom w:val="none" w:sz="0" w:space="0" w:color="auto"/>
            <w:right w:val="none" w:sz="0" w:space="0" w:color="auto"/>
          </w:divBdr>
        </w:div>
        <w:div w:id="102850473">
          <w:marLeft w:val="0"/>
          <w:marRight w:val="0"/>
          <w:marTop w:val="0"/>
          <w:marBottom w:val="0"/>
          <w:divBdr>
            <w:top w:val="none" w:sz="0" w:space="0" w:color="auto"/>
            <w:left w:val="none" w:sz="0" w:space="0" w:color="auto"/>
            <w:bottom w:val="none" w:sz="0" w:space="0" w:color="auto"/>
            <w:right w:val="none" w:sz="0" w:space="0" w:color="auto"/>
          </w:divBdr>
        </w:div>
        <w:div w:id="115881008">
          <w:marLeft w:val="0"/>
          <w:marRight w:val="0"/>
          <w:marTop w:val="0"/>
          <w:marBottom w:val="0"/>
          <w:divBdr>
            <w:top w:val="none" w:sz="0" w:space="0" w:color="auto"/>
            <w:left w:val="none" w:sz="0" w:space="0" w:color="auto"/>
            <w:bottom w:val="none" w:sz="0" w:space="0" w:color="auto"/>
            <w:right w:val="none" w:sz="0" w:space="0" w:color="auto"/>
          </w:divBdr>
        </w:div>
        <w:div w:id="118454481">
          <w:marLeft w:val="0"/>
          <w:marRight w:val="0"/>
          <w:marTop w:val="0"/>
          <w:marBottom w:val="0"/>
          <w:divBdr>
            <w:top w:val="none" w:sz="0" w:space="0" w:color="auto"/>
            <w:left w:val="none" w:sz="0" w:space="0" w:color="auto"/>
            <w:bottom w:val="none" w:sz="0" w:space="0" w:color="auto"/>
            <w:right w:val="none" w:sz="0" w:space="0" w:color="auto"/>
          </w:divBdr>
        </w:div>
        <w:div w:id="120930213">
          <w:marLeft w:val="0"/>
          <w:marRight w:val="0"/>
          <w:marTop w:val="0"/>
          <w:marBottom w:val="0"/>
          <w:divBdr>
            <w:top w:val="none" w:sz="0" w:space="0" w:color="auto"/>
            <w:left w:val="none" w:sz="0" w:space="0" w:color="auto"/>
            <w:bottom w:val="none" w:sz="0" w:space="0" w:color="auto"/>
            <w:right w:val="none" w:sz="0" w:space="0" w:color="auto"/>
          </w:divBdr>
        </w:div>
        <w:div w:id="123351549">
          <w:marLeft w:val="0"/>
          <w:marRight w:val="0"/>
          <w:marTop w:val="0"/>
          <w:marBottom w:val="0"/>
          <w:divBdr>
            <w:top w:val="none" w:sz="0" w:space="0" w:color="auto"/>
            <w:left w:val="none" w:sz="0" w:space="0" w:color="auto"/>
            <w:bottom w:val="none" w:sz="0" w:space="0" w:color="auto"/>
            <w:right w:val="none" w:sz="0" w:space="0" w:color="auto"/>
          </w:divBdr>
        </w:div>
        <w:div w:id="132870926">
          <w:marLeft w:val="0"/>
          <w:marRight w:val="0"/>
          <w:marTop w:val="0"/>
          <w:marBottom w:val="0"/>
          <w:divBdr>
            <w:top w:val="none" w:sz="0" w:space="0" w:color="auto"/>
            <w:left w:val="none" w:sz="0" w:space="0" w:color="auto"/>
            <w:bottom w:val="none" w:sz="0" w:space="0" w:color="auto"/>
            <w:right w:val="none" w:sz="0" w:space="0" w:color="auto"/>
          </w:divBdr>
        </w:div>
        <w:div w:id="134612669">
          <w:marLeft w:val="0"/>
          <w:marRight w:val="0"/>
          <w:marTop w:val="0"/>
          <w:marBottom w:val="0"/>
          <w:divBdr>
            <w:top w:val="none" w:sz="0" w:space="0" w:color="auto"/>
            <w:left w:val="none" w:sz="0" w:space="0" w:color="auto"/>
            <w:bottom w:val="none" w:sz="0" w:space="0" w:color="auto"/>
            <w:right w:val="none" w:sz="0" w:space="0" w:color="auto"/>
          </w:divBdr>
        </w:div>
        <w:div w:id="139732664">
          <w:marLeft w:val="0"/>
          <w:marRight w:val="0"/>
          <w:marTop w:val="0"/>
          <w:marBottom w:val="0"/>
          <w:divBdr>
            <w:top w:val="none" w:sz="0" w:space="0" w:color="auto"/>
            <w:left w:val="none" w:sz="0" w:space="0" w:color="auto"/>
            <w:bottom w:val="none" w:sz="0" w:space="0" w:color="auto"/>
            <w:right w:val="none" w:sz="0" w:space="0" w:color="auto"/>
          </w:divBdr>
        </w:div>
        <w:div w:id="147672027">
          <w:marLeft w:val="0"/>
          <w:marRight w:val="0"/>
          <w:marTop w:val="0"/>
          <w:marBottom w:val="0"/>
          <w:divBdr>
            <w:top w:val="none" w:sz="0" w:space="0" w:color="auto"/>
            <w:left w:val="none" w:sz="0" w:space="0" w:color="auto"/>
            <w:bottom w:val="none" w:sz="0" w:space="0" w:color="auto"/>
            <w:right w:val="none" w:sz="0" w:space="0" w:color="auto"/>
          </w:divBdr>
        </w:div>
        <w:div w:id="149905233">
          <w:marLeft w:val="0"/>
          <w:marRight w:val="0"/>
          <w:marTop w:val="0"/>
          <w:marBottom w:val="0"/>
          <w:divBdr>
            <w:top w:val="none" w:sz="0" w:space="0" w:color="auto"/>
            <w:left w:val="none" w:sz="0" w:space="0" w:color="auto"/>
            <w:bottom w:val="none" w:sz="0" w:space="0" w:color="auto"/>
            <w:right w:val="none" w:sz="0" w:space="0" w:color="auto"/>
          </w:divBdr>
        </w:div>
        <w:div w:id="152764784">
          <w:marLeft w:val="0"/>
          <w:marRight w:val="0"/>
          <w:marTop w:val="0"/>
          <w:marBottom w:val="0"/>
          <w:divBdr>
            <w:top w:val="none" w:sz="0" w:space="0" w:color="auto"/>
            <w:left w:val="none" w:sz="0" w:space="0" w:color="auto"/>
            <w:bottom w:val="none" w:sz="0" w:space="0" w:color="auto"/>
            <w:right w:val="none" w:sz="0" w:space="0" w:color="auto"/>
          </w:divBdr>
        </w:div>
        <w:div w:id="155536992">
          <w:marLeft w:val="0"/>
          <w:marRight w:val="0"/>
          <w:marTop w:val="0"/>
          <w:marBottom w:val="0"/>
          <w:divBdr>
            <w:top w:val="none" w:sz="0" w:space="0" w:color="auto"/>
            <w:left w:val="none" w:sz="0" w:space="0" w:color="auto"/>
            <w:bottom w:val="none" w:sz="0" w:space="0" w:color="auto"/>
            <w:right w:val="none" w:sz="0" w:space="0" w:color="auto"/>
          </w:divBdr>
        </w:div>
        <w:div w:id="170460475">
          <w:marLeft w:val="0"/>
          <w:marRight w:val="0"/>
          <w:marTop w:val="0"/>
          <w:marBottom w:val="0"/>
          <w:divBdr>
            <w:top w:val="none" w:sz="0" w:space="0" w:color="auto"/>
            <w:left w:val="none" w:sz="0" w:space="0" w:color="auto"/>
            <w:bottom w:val="none" w:sz="0" w:space="0" w:color="auto"/>
            <w:right w:val="none" w:sz="0" w:space="0" w:color="auto"/>
          </w:divBdr>
        </w:div>
        <w:div w:id="173111212">
          <w:marLeft w:val="0"/>
          <w:marRight w:val="0"/>
          <w:marTop w:val="0"/>
          <w:marBottom w:val="0"/>
          <w:divBdr>
            <w:top w:val="none" w:sz="0" w:space="0" w:color="auto"/>
            <w:left w:val="none" w:sz="0" w:space="0" w:color="auto"/>
            <w:bottom w:val="none" w:sz="0" w:space="0" w:color="auto"/>
            <w:right w:val="none" w:sz="0" w:space="0" w:color="auto"/>
          </w:divBdr>
        </w:div>
        <w:div w:id="174731007">
          <w:marLeft w:val="0"/>
          <w:marRight w:val="0"/>
          <w:marTop w:val="0"/>
          <w:marBottom w:val="0"/>
          <w:divBdr>
            <w:top w:val="none" w:sz="0" w:space="0" w:color="auto"/>
            <w:left w:val="none" w:sz="0" w:space="0" w:color="auto"/>
            <w:bottom w:val="none" w:sz="0" w:space="0" w:color="auto"/>
            <w:right w:val="none" w:sz="0" w:space="0" w:color="auto"/>
          </w:divBdr>
        </w:div>
        <w:div w:id="188954236">
          <w:marLeft w:val="0"/>
          <w:marRight w:val="0"/>
          <w:marTop w:val="0"/>
          <w:marBottom w:val="0"/>
          <w:divBdr>
            <w:top w:val="none" w:sz="0" w:space="0" w:color="auto"/>
            <w:left w:val="none" w:sz="0" w:space="0" w:color="auto"/>
            <w:bottom w:val="none" w:sz="0" w:space="0" w:color="auto"/>
            <w:right w:val="none" w:sz="0" w:space="0" w:color="auto"/>
          </w:divBdr>
        </w:div>
        <w:div w:id="215746218">
          <w:marLeft w:val="0"/>
          <w:marRight w:val="0"/>
          <w:marTop w:val="0"/>
          <w:marBottom w:val="0"/>
          <w:divBdr>
            <w:top w:val="none" w:sz="0" w:space="0" w:color="auto"/>
            <w:left w:val="none" w:sz="0" w:space="0" w:color="auto"/>
            <w:bottom w:val="none" w:sz="0" w:space="0" w:color="auto"/>
            <w:right w:val="none" w:sz="0" w:space="0" w:color="auto"/>
          </w:divBdr>
        </w:div>
        <w:div w:id="246037000">
          <w:marLeft w:val="0"/>
          <w:marRight w:val="0"/>
          <w:marTop w:val="0"/>
          <w:marBottom w:val="0"/>
          <w:divBdr>
            <w:top w:val="none" w:sz="0" w:space="0" w:color="auto"/>
            <w:left w:val="none" w:sz="0" w:space="0" w:color="auto"/>
            <w:bottom w:val="none" w:sz="0" w:space="0" w:color="auto"/>
            <w:right w:val="none" w:sz="0" w:space="0" w:color="auto"/>
          </w:divBdr>
        </w:div>
        <w:div w:id="246428157">
          <w:marLeft w:val="0"/>
          <w:marRight w:val="0"/>
          <w:marTop w:val="0"/>
          <w:marBottom w:val="0"/>
          <w:divBdr>
            <w:top w:val="none" w:sz="0" w:space="0" w:color="auto"/>
            <w:left w:val="none" w:sz="0" w:space="0" w:color="auto"/>
            <w:bottom w:val="none" w:sz="0" w:space="0" w:color="auto"/>
            <w:right w:val="none" w:sz="0" w:space="0" w:color="auto"/>
          </w:divBdr>
        </w:div>
        <w:div w:id="264777054">
          <w:marLeft w:val="0"/>
          <w:marRight w:val="0"/>
          <w:marTop w:val="0"/>
          <w:marBottom w:val="0"/>
          <w:divBdr>
            <w:top w:val="none" w:sz="0" w:space="0" w:color="auto"/>
            <w:left w:val="none" w:sz="0" w:space="0" w:color="auto"/>
            <w:bottom w:val="none" w:sz="0" w:space="0" w:color="auto"/>
            <w:right w:val="none" w:sz="0" w:space="0" w:color="auto"/>
          </w:divBdr>
        </w:div>
        <w:div w:id="266085352">
          <w:marLeft w:val="0"/>
          <w:marRight w:val="0"/>
          <w:marTop w:val="0"/>
          <w:marBottom w:val="0"/>
          <w:divBdr>
            <w:top w:val="none" w:sz="0" w:space="0" w:color="auto"/>
            <w:left w:val="none" w:sz="0" w:space="0" w:color="auto"/>
            <w:bottom w:val="none" w:sz="0" w:space="0" w:color="auto"/>
            <w:right w:val="none" w:sz="0" w:space="0" w:color="auto"/>
          </w:divBdr>
        </w:div>
        <w:div w:id="272707306">
          <w:marLeft w:val="0"/>
          <w:marRight w:val="0"/>
          <w:marTop w:val="0"/>
          <w:marBottom w:val="0"/>
          <w:divBdr>
            <w:top w:val="none" w:sz="0" w:space="0" w:color="auto"/>
            <w:left w:val="none" w:sz="0" w:space="0" w:color="auto"/>
            <w:bottom w:val="none" w:sz="0" w:space="0" w:color="auto"/>
            <w:right w:val="none" w:sz="0" w:space="0" w:color="auto"/>
          </w:divBdr>
        </w:div>
        <w:div w:id="274561516">
          <w:marLeft w:val="0"/>
          <w:marRight w:val="0"/>
          <w:marTop w:val="0"/>
          <w:marBottom w:val="0"/>
          <w:divBdr>
            <w:top w:val="none" w:sz="0" w:space="0" w:color="auto"/>
            <w:left w:val="none" w:sz="0" w:space="0" w:color="auto"/>
            <w:bottom w:val="none" w:sz="0" w:space="0" w:color="auto"/>
            <w:right w:val="none" w:sz="0" w:space="0" w:color="auto"/>
          </w:divBdr>
        </w:div>
        <w:div w:id="276300591">
          <w:marLeft w:val="0"/>
          <w:marRight w:val="0"/>
          <w:marTop w:val="0"/>
          <w:marBottom w:val="0"/>
          <w:divBdr>
            <w:top w:val="none" w:sz="0" w:space="0" w:color="auto"/>
            <w:left w:val="none" w:sz="0" w:space="0" w:color="auto"/>
            <w:bottom w:val="none" w:sz="0" w:space="0" w:color="auto"/>
            <w:right w:val="none" w:sz="0" w:space="0" w:color="auto"/>
          </w:divBdr>
        </w:div>
        <w:div w:id="277876786">
          <w:marLeft w:val="0"/>
          <w:marRight w:val="0"/>
          <w:marTop w:val="0"/>
          <w:marBottom w:val="0"/>
          <w:divBdr>
            <w:top w:val="none" w:sz="0" w:space="0" w:color="auto"/>
            <w:left w:val="none" w:sz="0" w:space="0" w:color="auto"/>
            <w:bottom w:val="none" w:sz="0" w:space="0" w:color="auto"/>
            <w:right w:val="none" w:sz="0" w:space="0" w:color="auto"/>
          </w:divBdr>
        </w:div>
        <w:div w:id="278029256">
          <w:marLeft w:val="0"/>
          <w:marRight w:val="0"/>
          <w:marTop w:val="0"/>
          <w:marBottom w:val="0"/>
          <w:divBdr>
            <w:top w:val="none" w:sz="0" w:space="0" w:color="auto"/>
            <w:left w:val="none" w:sz="0" w:space="0" w:color="auto"/>
            <w:bottom w:val="none" w:sz="0" w:space="0" w:color="auto"/>
            <w:right w:val="none" w:sz="0" w:space="0" w:color="auto"/>
          </w:divBdr>
        </w:div>
        <w:div w:id="279380890">
          <w:marLeft w:val="0"/>
          <w:marRight w:val="0"/>
          <w:marTop w:val="0"/>
          <w:marBottom w:val="0"/>
          <w:divBdr>
            <w:top w:val="none" w:sz="0" w:space="0" w:color="auto"/>
            <w:left w:val="none" w:sz="0" w:space="0" w:color="auto"/>
            <w:bottom w:val="none" w:sz="0" w:space="0" w:color="auto"/>
            <w:right w:val="none" w:sz="0" w:space="0" w:color="auto"/>
          </w:divBdr>
        </w:div>
        <w:div w:id="289015806">
          <w:marLeft w:val="0"/>
          <w:marRight w:val="0"/>
          <w:marTop w:val="0"/>
          <w:marBottom w:val="0"/>
          <w:divBdr>
            <w:top w:val="none" w:sz="0" w:space="0" w:color="auto"/>
            <w:left w:val="none" w:sz="0" w:space="0" w:color="auto"/>
            <w:bottom w:val="none" w:sz="0" w:space="0" w:color="auto"/>
            <w:right w:val="none" w:sz="0" w:space="0" w:color="auto"/>
          </w:divBdr>
        </w:div>
        <w:div w:id="300039973">
          <w:marLeft w:val="0"/>
          <w:marRight w:val="0"/>
          <w:marTop w:val="0"/>
          <w:marBottom w:val="0"/>
          <w:divBdr>
            <w:top w:val="none" w:sz="0" w:space="0" w:color="auto"/>
            <w:left w:val="none" w:sz="0" w:space="0" w:color="auto"/>
            <w:bottom w:val="none" w:sz="0" w:space="0" w:color="auto"/>
            <w:right w:val="none" w:sz="0" w:space="0" w:color="auto"/>
          </w:divBdr>
        </w:div>
        <w:div w:id="302128305">
          <w:marLeft w:val="0"/>
          <w:marRight w:val="0"/>
          <w:marTop w:val="0"/>
          <w:marBottom w:val="0"/>
          <w:divBdr>
            <w:top w:val="none" w:sz="0" w:space="0" w:color="auto"/>
            <w:left w:val="none" w:sz="0" w:space="0" w:color="auto"/>
            <w:bottom w:val="none" w:sz="0" w:space="0" w:color="auto"/>
            <w:right w:val="none" w:sz="0" w:space="0" w:color="auto"/>
          </w:divBdr>
        </w:div>
        <w:div w:id="302274377">
          <w:marLeft w:val="0"/>
          <w:marRight w:val="0"/>
          <w:marTop w:val="0"/>
          <w:marBottom w:val="0"/>
          <w:divBdr>
            <w:top w:val="none" w:sz="0" w:space="0" w:color="auto"/>
            <w:left w:val="none" w:sz="0" w:space="0" w:color="auto"/>
            <w:bottom w:val="none" w:sz="0" w:space="0" w:color="auto"/>
            <w:right w:val="none" w:sz="0" w:space="0" w:color="auto"/>
          </w:divBdr>
        </w:div>
        <w:div w:id="306203571">
          <w:marLeft w:val="0"/>
          <w:marRight w:val="0"/>
          <w:marTop w:val="0"/>
          <w:marBottom w:val="0"/>
          <w:divBdr>
            <w:top w:val="none" w:sz="0" w:space="0" w:color="auto"/>
            <w:left w:val="none" w:sz="0" w:space="0" w:color="auto"/>
            <w:bottom w:val="none" w:sz="0" w:space="0" w:color="auto"/>
            <w:right w:val="none" w:sz="0" w:space="0" w:color="auto"/>
          </w:divBdr>
        </w:div>
        <w:div w:id="307789213">
          <w:marLeft w:val="0"/>
          <w:marRight w:val="0"/>
          <w:marTop w:val="0"/>
          <w:marBottom w:val="0"/>
          <w:divBdr>
            <w:top w:val="none" w:sz="0" w:space="0" w:color="auto"/>
            <w:left w:val="none" w:sz="0" w:space="0" w:color="auto"/>
            <w:bottom w:val="none" w:sz="0" w:space="0" w:color="auto"/>
            <w:right w:val="none" w:sz="0" w:space="0" w:color="auto"/>
          </w:divBdr>
        </w:div>
        <w:div w:id="324435564">
          <w:marLeft w:val="0"/>
          <w:marRight w:val="0"/>
          <w:marTop w:val="0"/>
          <w:marBottom w:val="0"/>
          <w:divBdr>
            <w:top w:val="none" w:sz="0" w:space="0" w:color="auto"/>
            <w:left w:val="none" w:sz="0" w:space="0" w:color="auto"/>
            <w:bottom w:val="none" w:sz="0" w:space="0" w:color="auto"/>
            <w:right w:val="none" w:sz="0" w:space="0" w:color="auto"/>
          </w:divBdr>
        </w:div>
        <w:div w:id="329648137">
          <w:marLeft w:val="0"/>
          <w:marRight w:val="0"/>
          <w:marTop w:val="0"/>
          <w:marBottom w:val="0"/>
          <w:divBdr>
            <w:top w:val="none" w:sz="0" w:space="0" w:color="auto"/>
            <w:left w:val="none" w:sz="0" w:space="0" w:color="auto"/>
            <w:bottom w:val="none" w:sz="0" w:space="0" w:color="auto"/>
            <w:right w:val="none" w:sz="0" w:space="0" w:color="auto"/>
          </w:divBdr>
        </w:div>
        <w:div w:id="330834520">
          <w:marLeft w:val="0"/>
          <w:marRight w:val="0"/>
          <w:marTop w:val="0"/>
          <w:marBottom w:val="0"/>
          <w:divBdr>
            <w:top w:val="none" w:sz="0" w:space="0" w:color="auto"/>
            <w:left w:val="none" w:sz="0" w:space="0" w:color="auto"/>
            <w:bottom w:val="none" w:sz="0" w:space="0" w:color="auto"/>
            <w:right w:val="none" w:sz="0" w:space="0" w:color="auto"/>
          </w:divBdr>
        </w:div>
        <w:div w:id="331416632">
          <w:marLeft w:val="0"/>
          <w:marRight w:val="0"/>
          <w:marTop w:val="0"/>
          <w:marBottom w:val="0"/>
          <w:divBdr>
            <w:top w:val="none" w:sz="0" w:space="0" w:color="auto"/>
            <w:left w:val="none" w:sz="0" w:space="0" w:color="auto"/>
            <w:bottom w:val="none" w:sz="0" w:space="0" w:color="auto"/>
            <w:right w:val="none" w:sz="0" w:space="0" w:color="auto"/>
          </w:divBdr>
        </w:div>
        <w:div w:id="341326297">
          <w:marLeft w:val="0"/>
          <w:marRight w:val="0"/>
          <w:marTop w:val="0"/>
          <w:marBottom w:val="0"/>
          <w:divBdr>
            <w:top w:val="none" w:sz="0" w:space="0" w:color="auto"/>
            <w:left w:val="none" w:sz="0" w:space="0" w:color="auto"/>
            <w:bottom w:val="none" w:sz="0" w:space="0" w:color="auto"/>
            <w:right w:val="none" w:sz="0" w:space="0" w:color="auto"/>
          </w:divBdr>
        </w:div>
        <w:div w:id="346441464">
          <w:marLeft w:val="0"/>
          <w:marRight w:val="0"/>
          <w:marTop w:val="0"/>
          <w:marBottom w:val="0"/>
          <w:divBdr>
            <w:top w:val="none" w:sz="0" w:space="0" w:color="auto"/>
            <w:left w:val="none" w:sz="0" w:space="0" w:color="auto"/>
            <w:bottom w:val="none" w:sz="0" w:space="0" w:color="auto"/>
            <w:right w:val="none" w:sz="0" w:space="0" w:color="auto"/>
          </w:divBdr>
        </w:div>
        <w:div w:id="346563205">
          <w:marLeft w:val="0"/>
          <w:marRight w:val="0"/>
          <w:marTop w:val="0"/>
          <w:marBottom w:val="0"/>
          <w:divBdr>
            <w:top w:val="none" w:sz="0" w:space="0" w:color="auto"/>
            <w:left w:val="none" w:sz="0" w:space="0" w:color="auto"/>
            <w:bottom w:val="none" w:sz="0" w:space="0" w:color="auto"/>
            <w:right w:val="none" w:sz="0" w:space="0" w:color="auto"/>
          </w:divBdr>
        </w:div>
        <w:div w:id="359092316">
          <w:marLeft w:val="0"/>
          <w:marRight w:val="0"/>
          <w:marTop w:val="0"/>
          <w:marBottom w:val="0"/>
          <w:divBdr>
            <w:top w:val="none" w:sz="0" w:space="0" w:color="auto"/>
            <w:left w:val="none" w:sz="0" w:space="0" w:color="auto"/>
            <w:bottom w:val="none" w:sz="0" w:space="0" w:color="auto"/>
            <w:right w:val="none" w:sz="0" w:space="0" w:color="auto"/>
          </w:divBdr>
        </w:div>
        <w:div w:id="360280033">
          <w:marLeft w:val="0"/>
          <w:marRight w:val="0"/>
          <w:marTop w:val="0"/>
          <w:marBottom w:val="0"/>
          <w:divBdr>
            <w:top w:val="none" w:sz="0" w:space="0" w:color="auto"/>
            <w:left w:val="none" w:sz="0" w:space="0" w:color="auto"/>
            <w:bottom w:val="none" w:sz="0" w:space="0" w:color="auto"/>
            <w:right w:val="none" w:sz="0" w:space="0" w:color="auto"/>
          </w:divBdr>
        </w:div>
        <w:div w:id="361636502">
          <w:marLeft w:val="0"/>
          <w:marRight w:val="0"/>
          <w:marTop w:val="0"/>
          <w:marBottom w:val="0"/>
          <w:divBdr>
            <w:top w:val="none" w:sz="0" w:space="0" w:color="auto"/>
            <w:left w:val="none" w:sz="0" w:space="0" w:color="auto"/>
            <w:bottom w:val="none" w:sz="0" w:space="0" w:color="auto"/>
            <w:right w:val="none" w:sz="0" w:space="0" w:color="auto"/>
          </w:divBdr>
        </w:div>
        <w:div w:id="368184422">
          <w:marLeft w:val="0"/>
          <w:marRight w:val="0"/>
          <w:marTop w:val="0"/>
          <w:marBottom w:val="0"/>
          <w:divBdr>
            <w:top w:val="none" w:sz="0" w:space="0" w:color="auto"/>
            <w:left w:val="none" w:sz="0" w:space="0" w:color="auto"/>
            <w:bottom w:val="none" w:sz="0" w:space="0" w:color="auto"/>
            <w:right w:val="none" w:sz="0" w:space="0" w:color="auto"/>
          </w:divBdr>
        </w:div>
        <w:div w:id="368460407">
          <w:marLeft w:val="0"/>
          <w:marRight w:val="0"/>
          <w:marTop w:val="0"/>
          <w:marBottom w:val="0"/>
          <w:divBdr>
            <w:top w:val="none" w:sz="0" w:space="0" w:color="auto"/>
            <w:left w:val="none" w:sz="0" w:space="0" w:color="auto"/>
            <w:bottom w:val="none" w:sz="0" w:space="0" w:color="auto"/>
            <w:right w:val="none" w:sz="0" w:space="0" w:color="auto"/>
          </w:divBdr>
        </w:div>
        <w:div w:id="368529050">
          <w:marLeft w:val="0"/>
          <w:marRight w:val="0"/>
          <w:marTop w:val="0"/>
          <w:marBottom w:val="0"/>
          <w:divBdr>
            <w:top w:val="none" w:sz="0" w:space="0" w:color="auto"/>
            <w:left w:val="none" w:sz="0" w:space="0" w:color="auto"/>
            <w:bottom w:val="none" w:sz="0" w:space="0" w:color="auto"/>
            <w:right w:val="none" w:sz="0" w:space="0" w:color="auto"/>
          </w:divBdr>
        </w:div>
        <w:div w:id="369306002">
          <w:marLeft w:val="0"/>
          <w:marRight w:val="0"/>
          <w:marTop w:val="0"/>
          <w:marBottom w:val="0"/>
          <w:divBdr>
            <w:top w:val="none" w:sz="0" w:space="0" w:color="auto"/>
            <w:left w:val="none" w:sz="0" w:space="0" w:color="auto"/>
            <w:bottom w:val="none" w:sz="0" w:space="0" w:color="auto"/>
            <w:right w:val="none" w:sz="0" w:space="0" w:color="auto"/>
          </w:divBdr>
        </w:div>
        <w:div w:id="370541230">
          <w:marLeft w:val="0"/>
          <w:marRight w:val="0"/>
          <w:marTop w:val="0"/>
          <w:marBottom w:val="0"/>
          <w:divBdr>
            <w:top w:val="none" w:sz="0" w:space="0" w:color="auto"/>
            <w:left w:val="none" w:sz="0" w:space="0" w:color="auto"/>
            <w:bottom w:val="none" w:sz="0" w:space="0" w:color="auto"/>
            <w:right w:val="none" w:sz="0" w:space="0" w:color="auto"/>
          </w:divBdr>
        </w:div>
        <w:div w:id="372468041">
          <w:marLeft w:val="0"/>
          <w:marRight w:val="0"/>
          <w:marTop w:val="0"/>
          <w:marBottom w:val="0"/>
          <w:divBdr>
            <w:top w:val="none" w:sz="0" w:space="0" w:color="auto"/>
            <w:left w:val="none" w:sz="0" w:space="0" w:color="auto"/>
            <w:bottom w:val="none" w:sz="0" w:space="0" w:color="auto"/>
            <w:right w:val="none" w:sz="0" w:space="0" w:color="auto"/>
          </w:divBdr>
        </w:div>
        <w:div w:id="376054282">
          <w:marLeft w:val="0"/>
          <w:marRight w:val="0"/>
          <w:marTop w:val="0"/>
          <w:marBottom w:val="0"/>
          <w:divBdr>
            <w:top w:val="none" w:sz="0" w:space="0" w:color="auto"/>
            <w:left w:val="none" w:sz="0" w:space="0" w:color="auto"/>
            <w:bottom w:val="none" w:sz="0" w:space="0" w:color="auto"/>
            <w:right w:val="none" w:sz="0" w:space="0" w:color="auto"/>
          </w:divBdr>
        </w:div>
        <w:div w:id="379210110">
          <w:marLeft w:val="0"/>
          <w:marRight w:val="0"/>
          <w:marTop w:val="0"/>
          <w:marBottom w:val="0"/>
          <w:divBdr>
            <w:top w:val="none" w:sz="0" w:space="0" w:color="auto"/>
            <w:left w:val="none" w:sz="0" w:space="0" w:color="auto"/>
            <w:bottom w:val="none" w:sz="0" w:space="0" w:color="auto"/>
            <w:right w:val="none" w:sz="0" w:space="0" w:color="auto"/>
          </w:divBdr>
        </w:div>
        <w:div w:id="386684178">
          <w:marLeft w:val="0"/>
          <w:marRight w:val="0"/>
          <w:marTop w:val="0"/>
          <w:marBottom w:val="0"/>
          <w:divBdr>
            <w:top w:val="none" w:sz="0" w:space="0" w:color="auto"/>
            <w:left w:val="none" w:sz="0" w:space="0" w:color="auto"/>
            <w:bottom w:val="none" w:sz="0" w:space="0" w:color="auto"/>
            <w:right w:val="none" w:sz="0" w:space="0" w:color="auto"/>
          </w:divBdr>
        </w:div>
        <w:div w:id="395737739">
          <w:marLeft w:val="0"/>
          <w:marRight w:val="0"/>
          <w:marTop w:val="0"/>
          <w:marBottom w:val="0"/>
          <w:divBdr>
            <w:top w:val="none" w:sz="0" w:space="0" w:color="auto"/>
            <w:left w:val="none" w:sz="0" w:space="0" w:color="auto"/>
            <w:bottom w:val="none" w:sz="0" w:space="0" w:color="auto"/>
            <w:right w:val="none" w:sz="0" w:space="0" w:color="auto"/>
          </w:divBdr>
        </w:div>
        <w:div w:id="395861636">
          <w:marLeft w:val="0"/>
          <w:marRight w:val="0"/>
          <w:marTop w:val="0"/>
          <w:marBottom w:val="0"/>
          <w:divBdr>
            <w:top w:val="none" w:sz="0" w:space="0" w:color="auto"/>
            <w:left w:val="none" w:sz="0" w:space="0" w:color="auto"/>
            <w:bottom w:val="none" w:sz="0" w:space="0" w:color="auto"/>
            <w:right w:val="none" w:sz="0" w:space="0" w:color="auto"/>
          </w:divBdr>
        </w:div>
        <w:div w:id="399837226">
          <w:marLeft w:val="0"/>
          <w:marRight w:val="0"/>
          <w:marTop w:val="0"/>
          <w:marBottom w:val="0"/>
          <w:divBdr>
            <w:top w:val="none" w:sz="0" w:space="0" w:color="auto"/>
            <w:left w:val="none" w:sz="0" w:space="0" w:color="auto"/>
            <w:bottom w:val="none" w:sz="0" w:space="0" w:color="auto"/>
            <w:right w:val="none" w:sz="0" w:space="0" w:color="auto"/>
          </w:divBdr>
        </w:div>
        <w:div w:id="403453675">
          <w:marLeft w:val="0"/>
          <w:marRight w:val="0"/>
          <w:marTop w:val="0"/>
          <w:marBottom w:val="0"/>
          <w:divBdr>
            <w:top w:val="none" w:sz="0" w:space="0" w:color="auto"/>
            <w:left w:val="none" w:sz="0" w:space="0" w:color="auto"/>
            <w:bottom w:val="none" w:sz="0" w:space="0" w:color="auto"/>
            <w:right w:val="none" w:sz="0" w:space="0" w:color="auto"/>
          </w:divBdr>
        </w:div>
        <w:div w:id="410589057">
          <w:marLeft w:val="0"/>
          <w:marRight w:val="0"/>
          <w:marTop w:val="0"/>
          <w:marBottom w:val="0"/>
          <w:divBdr>
            <w:top w:val="none" w:sz="0" w:space="0" w:color="auto"/>
            <w:left w:val="none" w:sz="0" w:space="0" w:color="auto"/>
            <w:bottom w:val="none" w:sz="0" w:space="0" w:color="auto"/>
            <w:right w:val="none" w:sz="0" w:space="0" w:color="auto"/>
          </w:divBdr>
        </w:div>
        <w:div w:id="415251825">
          <w:marLeft w:val="0"/>
          <w:marRight w:val="0"/>
          <w:marTop w:val="0"/>
          <w:marBottom w:val="0"/>
          <w:divBdr>
            <w:top w:val="none" w:sz="0" w:space="0" w:color="auto"/>
            <w:left w:val="none" w:sz="0" w:space="0" w:color="auto"/>
            <w:bottom w:val="none" w:sz="0" w:space="0" w:color="auto"/>
            <w:right w:val="none" w:sz="0" w:space="0" w:color="auto"/>
          </w:divBdr>
        </w:div>
        <w:div w:id="423263027">
          <w:marLeft w:val="0"/>
          <w:marRight w:val="0"/>
          <w:marTop w:val="0"/>
          <w:marBottom w:val="0"/>
          <w:divBdr>
            <w:top w:val="none" w:sz="0" w:space="0" w:color="auto"/>
            <w:left w:val="none" w:sz="0" w:space="0" w:color="auto"/>
            <w:bottom w:val="none" w:sz="0" w:space="0" w:color="auto"/>
            <w:right w:val="none" w:sz="0" w:space="0" w:color="auto"/>
          </w:divBdr>
        </w:div>
        <w:div w:id="429132718">
          <w:marLeft w:val="0"/>
          <w:marRight w:val="0"/>
          <w:marTop w:val="0"/>
          <w:marBottom w:val="0"/>
          <w:divBdr>
            <w:top w:val="none" w:sz="0" w:space="0" w:color="auto"/>
            <w:left w:val="none" w:sz="0" w:space="0" w:color="auto"/>
            <w:bottom w:val="none" w:sz="0" w:space="0" w:color="auto"/>
            <w:right w:val="none" w:sz="0" w:space="0" w:color="auto"/>
          </w:divBdr>
        </w:div>
        <w:div w:id="432242048">
          <w:marLeft w:val="0"/>
          <w:marRight w:val="0"/>
          <w:marTop w:val="0"/>
          <w:marBottom w:val="0"/>
          <w:divBdr>
            <w:top w:val="none" w:sz="0" w:space="0" w:color="auto"/>
            <w:left w:val="none" w:sz="0" w:space="0" w:color="auto"/>
            <w:bottom w:val="none" w:sz="0" w:space="0" w:color="auto"/>
            <w:right w:val="none" w:sz="0" w:space="0" w:color="auto"/>
          </w:divBdr>
        </w:div>
        <w:div w:id="434912203">
          <w:marLeft w:val="0"/>
          <w:marRight w:val="0"/>
          <w:marTop w:val="0"/>
          <w:marBottom w:val="0"/>
          <w:divBdr>
            <w:top w:val="none" w:sz="0" w:space="0" w:color="auto"/>
            <w:left w:val="none" w:sz="0" w:space="0" w:color="auto"/>
            <w:bottom w:val="none" w:sz="0" w:space="0" w:color="auto"/>
            <w:right w:val="none" w:sz="0" w:space="0" w:color="auto"/>
          </w:divBdr>
        </w:div>
        <w:div w:id="438455835">
          <w:marLeft w:val="0"/>
          <w:marRight w:val="0"/>
          <w:marTop w:val="0"/>
          <w:marBottom w:val="0"/>
          <w:divBdr>
            <w:top w:val="none" w:sz="0" w:space="0" w:color="auto"/>
            <w:left w:val="none" w:sz="0" w:space="0" w:color="auto"/>
            <w:bottom w:val="none" w:sz="0" w:space="0" w:color="auto"/>
            <w:right w:val="none" w:sz="0" w:space="0" w:color="auto"/>
          </w:divBdr>
        </w:div>
        <w:div w:id="443572621">
          <w:marLeft w:val="0"/>
          <w:marRight w:val="0"/>
          <w:marTop w:val="0"/>
          <w:marBottom w:val="0"/>
          <w:divBdr>
            <w:top w:val="none" w:sz="0" w:space="0" w:color="auto"/>
            <w:left w:val="none" w:sz="0" w:space="0" w:color="auto"/>
            <w:bottom w:val="none" w:sz="0" w:space="0" w:color="auto"/>
            <w:right w:val="none" w:sz="0" w:space="0" w:color="auto"/>
          </w:divBdr>
        </w:div>
        <w:div w:id="447284830">
          <w:marLeft w:val="0"/>
          <w:marRight w:val="0"/>
          <w:marTop w:val="0"/>
          <w:marBottom w:val="0"/>
          <w:divBdr>
            <w:top w:val="none" w:sz="0" w:space="0" w:color="auto"/>
            <w:left w:val="none" w:sz="0" w:space="0" w:color="auto"/>
            <w:bottom w:val="none" w:sz="0" w:space="0" w:color="auto"/>
            <w:right w:val="none" w:sz="0" w:space="0" w:color="auto"/>
          </w:divBdr>
        </w:div>
        <w:div w:id="450052626">
          <w:marLeft w:val="0"/>
          <w:marRight w:val="0"/>
          <w:marTop w:val="0"/>
          <w:marBottom w:val="0"/>
          <w:divBdr>
            <w:top w:val="none" w:sz="0" w:space="0" w:color="auto"/>
            <w:left w:val="none" w:sz="0" w:space="0" w:color="auto"/>
            <w:bottom w:val="none" w:sz="0" w:space="0" w:color="auto"/>
            <w:right w:val="none" w:sz="0" w:space="0" w:color="auto"/>
          </w:divBdr>
        </w:div>
        <w:div w:id="453601297">
          <w:marLeft w:val="0"/>
          <w:marRight w:val="0"/>
          <w:marTop w:val="0"/>
          <w:marBottom w:val="0"/>
          <w:divBdr>
            <w:top w:val="none" w:sz="0" w:space="0" w:color="auto"/>
            <w:left w:val="none" w:sz="0" w:space="0" w:color="auto"/>
            <w:bottom w:val="none" w:sz="0" w:space="0" w:color="auto"/>
            <w:right w:val="none" w:sz="0" w:space="0" w:color="auto"/>
          </w:divBdr>
        </w:div>
        <w:div w:id="461266332">
          <w:marLeft w:val="0"/>
          <w:marRight w:val="0"/>
          <w:marTop w:val="0"/>
          <w:marBottom w:val="0"/>
          <w:divBdr>
            <w:top w:val="none" w:sz="0" w:space="0" w:color="auto"/>
            <w:left w:val="none" w:sz="0" w:space="0" w:color="auto"/>
            <w:bottom w:val="none" w:sz="0" w:space="0" w:color="auto"/>
            <w:right w:val="none" w:sz="0" w:space="0" w:color="auto"/>
          </w:divBdr>
        </w:div>
        <w:div w:id="462893916">
          <w:marLeft w:val="0"/>
          <w:marRight w:val="0"/>
          <w:marTop w:val="0"/>
          <w:marBottom w:val="0"/>
          <w:divBdr>
            <w:top w:val="none" w:sz="0" w:space="0" w:color="auto"/>
            <w:left w:val="none" w:sz="0" w:space="0" w:color="auto"/>
            <w:bottom w:val="none" w:sz="0" w:space="0" w:color="auto"/>
            <w:right w:val="none" w:sz="0" w:space="0" w:color="auto"/>
          </w:divBdr>
        </w:div>
        <w:div w:id="464737261">
          <w:marLeft w:val="0"/>
          <w:marRight w:val="0"/>
          <w:marTop w:val="0"/>
          <w:marBottom w:val="0"/>
          <w:divBdr>
            <w:top w:val="none" w:sz="0" w:space="0" w:color="auto"/>
            <w:left w:val="none" w:sz="0" w:space="0" w:color="auto"/>
            <w:bottom w:val="none" w:sz="0" w:space="0" w:color="auto"/>
            <w:right w:val="none" w:sz="0" w:space="0" w:color="auto"/>
          </w:divBdr>
        </w:div>
        <w:div w:id="465321228">
          <w:marLeft w:val="0"/>
          <w:marRight w:val="0"/>
          <w:marTop w:val="0"/>
          <w:marBottom w:val="0"/>
          <w:divBdr>
            <w:top w:val="none" w:sz="0" w:space="0" w:color="auto"/>
            <w:left w:val="none" w:sz="0" w:space="0" w:color="auto"/>
            <w:bottom w:val="none" w:sz="0" w:space="0" w:color="auto"/>
            <w:right w:val="none" w:sz="0" w:space="0" w:color="auto"/>
          </w:divBdr>
        </w:div>
        <w:div w:id="465514251">
          <w:marLeft w:val="0"/>
          <w:marRight w:val="0"/>
          <w:marTop w:val="0"/>
          <w:marBottom w:val="0"/>
          <w:divBdr>
            <w:top w:val="none" w:sz="0" w:space="0" w:color="auto"/>
            <w:left w:val="none" w:sz="0" w:space="0" w:color="auto"/>
            <w:bottom w:val="none" w:sz="0" w:space="0" w:color="auto"/>
            <w:right w:val="none" w:sz="0" w:space="0" w:color="auto"/>
          </w:divBdr>
        </w:div>
        <w:div w:id="468592526">
          <w:marLeft w:val="0"/>
          <w:marRight w:val="0"/>
          <w:marTop w:val="0"/>
          <w:marBottom w:val="0"/>
          <w:divBdr>
            <w:top w:val="none" w:sz="0" w:space="0" w:color="auto"/>
            <w:left w:val="none" w:sz="0" w:space="0" w:color="auto"/>
            <w:bottom w:val="none" w:sz="0" w:space="0" w:color="auto"/>
            <w:right w:val="none" w:sz="0" w:space="0" w:color="auto"/>
          </w:divBdr>
        </w:div>
        <w:div w:id="475293944">
          <w:marLeft w:val="0"/>
          <w:marRight w:val="0"/>
          <w:marTop w:val="0"/>
          <w:marBottom w:val="0"/>
          <w:divBdr>
            <w:top w:val="none" w:sz="0" w:space="0" w:color="auto"/>
            <w:left w:val="none" w:sz="0" w:space="0" w:color="auto"/>
            <w:bottom w:val="none" w:sz="0" w:space="0" w:color="auto"/>
            <w:right w:val="none" w:sz="0" w:space="0" w:color="auto"/>
          </w:divBdr>
        </w:div>
        <w:div w:id="483543374">
          <w:marLeft w:val="0"/>
          <w:marRight w:val="0"/>
          <w:marTop w:val="0"/>
          <w:marBottom w:val="0"/>
          <w:divBdr>
            <w:top w:val="none" w:sz="0" w:space="0" w:color="auto"/>
            <w:left w:val="none" w:sz="0" w:space="0" w:color="auto"/>
            <w:bottom w:val="none" w:sz="0" w:space="0" w:color="auto"/>
            <w:right w:val="none" w:sz="0" w:space="0" w:color="auto"/>
          </w:divBdr>
        </w:div>
        <w:div w:id="485828352">
          <w:marLeft w:val="0"/>
          <w:marRight w:val="0"/>
          <w:marTop w:val="0"/>
          <w:marBottom w:val="0"/>
          <w:divBdr>
            <w:top w:val="none" w:sz="0" w:space="0" w:color="auto"/>
            <w:left w:val="none" w:sz="0" w:space="0" w:color="auto"/>
            <w:bottom w:val="none" w:sz="0" w:space="0" w:color="auto"/>
            <w:right w:val="none" w:sz="0" w:space="0" w:color="auto"/>
          </w:divBdr>
        </w:div>
        <w:div w:id="497814255">
          <w:marLeft w:val="0"/>
          <w:marRight w:val="0"/>
          <w:marTop w:val="0"/>
          <w:marBottom w:val="0"/>
          <w:divBdr>
            <w:top w:val="none" w:sz="0" w:space="0" w:color="auto"/>
            <w:left w:val="none" w:sz="0" w:space="0" w:color="auto"/>
            <w:bottom w:val="none" w:sz="0" w:space="0" w:color="auto"/>
            <w:right w:val="none" w:sz="0" w:space="0" w:color="auto"/>
          </w:divBdr>
        </w:div>
        <w:div w:id="498467829">
          <w:marLeft w:val="0"/>
          <w:marRight w:val="0"/>
          <w:marTop w:val="0"/>
          <w:marBottom w:val="0"/>
          <w:divBdr>
            <w:top w:val="none" w:sz="0" w:space="0" w:color="auto"/>
            <w:left w:val="none" w:sz="0" w:space="0" w:color="auto"/>
            <w:bottom w:val="none" w:sz="0" w:space="0" w:color="auto"/>
            <w:right w:val="none" w:sz="0" w:space="0" w:color="auto"/>
          </w:divBdr>
        </w:div>
        <w:div w:id="505441904">
          <w:marLeft w:val="0"/>
          <w:marRight w:val="0"/>
          <w:marTop w:val="0"/>
          <w:marBottom w:val="0"/>
          <w:divBdr>
            <w:top w:val="none" w:sz="0" w:space="0" w:color="auto"/>
            <w:left w:val="none" w:sz="0" w:space="0" w:color="auto"/>
            <w:bottom w:val="none" w:sz="0" w:space="0" w:color="auto"/>
            <w:right w:val="none" w:sz="0" w:space="0" w:color="auto"/>
          </w:divBdr>
        </w:div>
        <w:div w:id="531267304">
          <w:marLeft w:val="0"/>
          <w:marRight w:val="0"/>
          <w:marTop w:val="0"/>
          <w:marBottom w:val="0"/>
          <w:divBdr>
            <w:top w:val="none" w:sz="0" w:space="0" w:color="auto"/>
            <w:left w:val="none" w:sz="0" w:space="0" w:color="auto"/>
            <w:bottom w:val="none" w:sz="0" w:space="0" w:color="auto"/>
            <w:right w:val="none" w:sz="0" w:space="0" w:color="auto"/>
          </w:divBdr>
        </w:div>
        <w:div w:id="534733646">
          <w:marLeft w:val="0"/>
          <w:marRight w:val="0"/>
          <w:marTop w:val="0"/>
          <w:marBottom w:val="0"/>
          <w:divBdr>
            <w:top w:val="none" w:sz="0" w:space="0" w:color="auto"/>
            <w:left w:val="none" w:sz="0" w:space="0" w:color="auto"/>
            <w:bottom w:val="none" w:sz="0" w:space="0" w:color="auto"/>
            <w:right w:val="none" w:sz="0" w:space="0" w:color="auto"/>
          </w:divBdr>
        </w:div>
        <w:div w:id="543098805">
          <w:marLeft w:val="0"/>
          <w:marRight w:val="0"/>
          <w:marTop w:val="0"/>
          <w:marBottom w:val="0"/>
          <w:divBdr>
            <w:top w:val="none" w:sz="0" w:space="0" w:color="auto"/>
            <w:left w:val="none" w:sz="0" w:space="0" w:color="auto"/>
            <w:bottom w:val="none" w:sz="0" w:space="0" w:color="auto"/>
            <w:right w:val="none" w:sz="0" w:space="0" w:color="auto"/>
          </w:divBdr>
        </w:div>
        <w:div w:id="544101871">
          <w:marLeft w:val="0"/>
          <w:marRight w:val="0"/>
          <w:marTop w:val="0"/>
          <w:marBottom w:val="0"/>
          <w:divBdr>
            <w:top w:val="none" w:sz="0" w:space="0" w:color="auto"/>
            <w:left w:val="none" w:sz="0" w:space="0" w:color="auto"/>
            <w:bottom w:val="none" w:sz="0" w:space="0" w:color="auto"/>
            <w:right w:val="none" w:sz="0" w:space="0" w:color="auto"/>
          </w:divBdr>
        </w:div>
        <w:div w:id="550844496">
          <w:marLeft w:val="0"/>
          <w:marRight w:val="0"/>
          <w:marTop w:val="0"/>
          <w:marBottom w:val="0"/>
          <w:divBdr>
            <w:top w:val="none" w:sz="0" w:space="0" w:color="auto"/>
            <w:left w:val="none" w:sz="0" w:space="0" w:color="auto"/>
            <w:bottom w:val="none" w:sz="0" w:space="0" w:color="auto"/>
            <w:right w:val="none" w:sz="0" w:space="0" w:color="auto"/>
          </w:divBdr>
        </w:div>
        <w:div w:id="552010486">
          <w:marLeft w:val="0"/>
          <w:marRight w:val="0"/>
          <w:marTop w:val="0"/>
          <w:marBottom w:val="0"/>
          <w:divBdr>
            <w:top w:val="none" w:sz="0" w:space="0" w:color="auto"/>
            <w:left w:val="none" w:sz="0" w:space="0" w:color="auto"/>
            <w:bottom w:val="none" w:sz="0" w:space="0" w:color="auto"/>
            <w:right w:val="none" w:sz="0" w:space="0" w:color="auto"/>
          </w:divBdr>
        </w:div>
        <w:div w:id="556429994">
          <w:marLeft w:val="0"/>
          <w:marRight w:val="0"/>
          <w:marTop w:val="0"/>
          <w:marBottom w:val="0"/>
          <w:divBdr>
            <w:top w:val="none" w:sz="0" w:space="0" w:color="auto"/>
            <w:left w:val="none" w:sz="0" w:space="0" w:color="auto"/>
            <w:bottom w:val="none" w:sz="0" w:space="0" w:color="auto"/>
            <w:right w:val="none" w:sz="0" w:space="0" w:color="auto"/>
          </w:divBdr>
        </w:div>
        <w:div w:id="568813099">
          <w:marLeft w:val="0"/>
          <w:marRight w:val="0"/>
          <w:marTop w:val="0"/>
          <w:marBottom w:val="0"/>
          <w:divBdr>
            <w:top w:val="none" w:sz="0" w:space="0" w:color="auto"/>
            <w:left w:val="none" w:sz="0" w:space="0" w:color="auto"/>
            <w:bottom w:val="none" w:sz="0" w:space="0" w:color="auto"/>
            <w:right w:val="none" w:sz="0" w:space="0" w:color="auto"/>
          </w:divBdr>
        </w:div>
        <w:div w:id="571550994">
          <w:marLeft w:val="0"/>
          <w:marRight w:val="0"/>
          <w:marTop w:val="0"/>
          <w:marBottom w:val="0"/>
          <w:divBdr>
            <w:top w:val="none" w:sz="0" w:space="0" w:color="auto"/>
            <w:left w:val="none" w:sz="0" w:space="0" w:color="auto"/>
            <w:bottom w:val="none" w:sz="0" w:space="0" w:color="auto"/>
            <w:right w:val="none" w:sz="0" w:space="0" w:color="auto"/>
          </w:divBdr>
        </w:div>
        <w:div w:id="579101053">
          <w:marLeft w:val="0"/>
          <w:marRight w:val="0"/>
          <w:marTop w:val="0"/>
          <w:marBottom w:val="0"/>
          <w:divBdr>
            <w:top w:val="none" w:sz="0" w:space="0" w:color="auto"/>
            <w:left w:val="none" w:sz="0" w:space="0" w:color="auto"/>
            <w:bottom w:val="none" w:sz="0" w:space="0" w:color="auto"/>
            <w:right w:val="none" w:sz="0" w:space="0" w:color="auto"/>
          </w:divBdr>
        </w:div>
        <w:div w:id="579800348">
          <w:marLeft w:val="0"/>
          <w:marRight w:val="0"/>
          <w:marTop w:val="0"/>
          <w:marBottom w:val="0"/>
          <w:divBdr>
            <w:top w:val="none" w:sz="0" w:space="0" w:color="auto"/>
            <w:left w:val="none" w:sz="0" w:space="0" w:color="auto"/>
            <w:bottom w:val="none" w:sz="0" w:space="0" w:color="auto"/>
            <w:right w:val="none" w:sz="0" w:space="0" w:color="auto"/>
          </w:divBdr>
        </w:div>
        <w:div w:id="596064410">
          <w:marLeft w:val="0"/>
          <w:marRight w:val="0"/>
          <w:marTop w:val="0"/>
          <w:marBottom w:val="0"/>
          <w:divBdr>
            <w:top w:val="none" w:sz="0" w:space="0" w:color="auto"/>
            <w:left w:val="none" w:sz="0" w:space="0" w:color="auto"/>
            <w:bottom w:val="none" w:sz="0" w:space="0" w:color="auto"/>
            <w:right w:val="none" w:sz="0" w:space="0" w:color="auto"/>
          </w:divBdr>
        </w:div>
        <w:div w:id="603998332">
          <w:marLeft w:val="0"/>
          <w:marRight w:val="0"/>
          <w:marTop w:val="0"/>
          <w:marBottom w:val="0"/>
          <w:divBdr>
            <w:top w:val="none" w:sz="0" w:space="0" w:color="auto"/>
            <w:left w:val="none" w:sz="0" w:space="0" w:color="auto"/>
            <w:bottom w:val="none" w:sz="0" w:space="0" w:color="auto"/>
            <w:right w:val="none" w:sz="0" w:space="0" w:color="auto"/>
          </w:divBdr>
        </w:div>
        <w:div w:id="617639006">
          <w:marLeft w:val="0"/>
          <w:marRight w:val="0"/>
          <w:marTop w:val="0"/>
          <w:marBottom w:val="0"/>
          <w:divBdr>
            <w:top w:val="none" w:sz="0" w:space="0" w:color="auto"/>
            <w:left w:val="none" w:sz="0" w:space="0" w:color="auto"/>
            <w:bottom w:val="none" w:sz="0" w:space="0" w:color="auto"/>
            <w:right w:val="none" w:sz="0" w:space="0" w:color="auto"/>
          </w:divBdr>
        </w:div>
        <w:div w:id="619607931">
          <w:marLeft w:val="0"/>
          <w:marRight w:val="0"/>
          <w:marTop w:val="0"/>
          <w:marBottom w:val="0"/>
          <w:divBdr>
            <w:top w:val="none" w:sz="0" w:space="0" w:color="auto"/>
            <w:left w:val="none" w:sz="0" w:space="0" w:color="auto"/>
            <w:bottom w:val="none" w:sz="0" w:space="0" w:color="auto"/>
            <w:right w:val="none" w:sz="0" w:space="0" w:color="auto"/>
          </w:divBdr>
        </w:div>
        <w:div w:id="623777191">
          <w:marLeft w:val="0"/>
          <w:marRight w:val="0"/>
          <w:marTop w:val="0"/>
          <w:marBottom w:val="0"/>
          <w:divBdr>
            <w:top w:val="none" w:sz="0" w:space="0" w:color="auto"/>
            <w:left w:val="none" w:sz="0" w:space="0" w:color="auto"/>
            <w:bottom w:val="none" w:sz="0" w:space="0" w:color="auto"/>
            <w:right w:val="none" w:sz="0" w:space="0" w:color="auto"/>
          </w:divBdr>
        </w:div>
        <w:div w:id="625504003">
          <w:marLeft w:val="0"/>
          <w:marRight w:val="0"/>
          <w:marTop w:val="0"/>
          <w:marBottom w:val="0"/>
          <w:divBdr>
            <w:top w:val="none" w:sz="0" w:space="0" w:color="auto"/>
            <w:left w:val="none" w:sz="0" w:space="0" w:color="auto"/>
            <w:bottom w:val="none" w:sz="0" w:space="0" w:color="auto"/>
            <w:right w:val="none" w:sz="0" w:space="0" w:color="auto"/>
          </w:divBdr>
        </w:div>
        <w:div w:id="626471524">
          <w:marLeft w:val="0"/>
          <w:marRight w:val="0"/>
          <w:marTop w:val="0"/>
          <w:marBottom w:val="0"/>
          <w:divBdr>
            <w:top w:val="none" w:sz="0" w:space="0" w:color="auto"/>
            <w:left w:val="none" w:sz="0" w:space="0" w:color="auto"/>
            <w:bottom w:val="none" w:sz="0" w:space="0" w:color="auto"/>
            <w:right w:val="none" w:sz="0" w:space="0" w:color="auto"/>
          </w:divBdr>
        </w:div>
        <w:div w:id="639266461">
          <w:marLeft w:val="0"/>
          <w:marRight w:val="0"/>
          <w:marTop w:val="0"/>
          <w:marBottom w:val="0"/>
          <w:divBdr>
            <w:top w:val="none" w:sz="0" w:space="0" w:color="auto"/>
            <w:left w:val="none" w:sz="0" w:space="0" w:color="auto"/>
            <w:bottom w:val="none" w:sz="0" w:space="0" w:color="auto"/>
            <w:right w:val="none" w:sz="0" w:space="0" w:color="auto"/>
          </w:divBdr>
        </w:div>
        <w:div w:id="641690462">
          <w:marLeft w:val="0"/>
          <w:marRight w:val="0"/>
          <w:marTop w:val="0"/>
          <w:marBottom w:val="0"/>
          <w:divBdr>
            <w:top w:val="none" w:sz="0" w:space="0" w:color="auto"/>
            <w:left w:val="none" w:sz="0" w:space="0" w:color="auto"/>
            <w:bottom w:val="none" w:sz="0" w:space="0" w:color="auto"/>
            <w:right w:val="none" w:sz="0" w:space="0" w:color="auto"/>
          </w:divBdr>
        </w:div>
        <w:div w:id="641932277">
          <w:marLeft w:val="0"/>
          <w:marRight w:val="0"/>
          <w:marTop w:val="0"/>
          <w:marBottom w:val="0"/>
          <w:divBdr>
            <w:top w:val="none" w:sz="0" w:space="0" w:color="auto"/>
            <w:left w:val="none" w:sz="0" w:space="0" w:color="auto"/>
            <w:bottom w:val="none" w:sz="0" w:space="0" w:color="auto"/>
            <w:right w:val="none" w:sz="0" w:space="0" w:color="auto"/>
          </w:divBdr>
        </w:div>
        <w:div w:id="651058547">
          <w:marLeft w:val="0"/>
          <w:marRight w:val="0"/>
          <w:marTop w:val="0"/>
          <w:marBottom w:val="0"/>
          <w:divBdr>
            <w:top w:val="none" w:sz="0" w:space="0" w:color="auto"/>
            <w:left w:val="none" w:sz="0" w:space="0" w:color="auto"/>
            <w:bottom w:val="none" w:sz="0" w:space="0" w:color="auto"/>
            <w:right w:val="none" w:sz="0" w:space="0" w:color="auto"/>
          </w:divBdr>
        </w:div>
        <w:div w:id="655111223">
          <w:marLeft w:val="0"/>
          <w:marRight w:val="0"/>
          <w:marTop w:val="0"/>
          <w:marBottom w:val="0"/>
          <w:divBdr>
            <w:top w:val="none" w:sz="0" w:space="0" w:color="auto"/>
            <w:left w:val="none" w:sz="0" w:space="0" w:color="auto"/>
            <w:bottom w:val="none" w:sz="0" w:space="0" w:color="auto"/>
            <w:right w:val="none" w:sz="0" w:space="0" w:color="auto"/>
          </w:divBdr>
        </w:div>
        <w:div w:id="656225645">
          <w:marLeft w:val="0"/>
          <w:marRight w:val="0"/>
          <w:marTop w:val="0"/>
          <w:marBottom w:val="0"/>
          <w:divBdr>
            <w:top w:val="none" w:sz="0" w:space="0" w:color="auto"/>
            <w:left w:val="none" w:sz="0" w:space="0" w:color="auto"/>
            <w:bottom w:val="none" w:sz="0" w:space="0" w:color="auto"/>
            <w:right w:val="none" w:sz="0" w:space="0" w:color="auto"/>
          </w:divBdr>
        </w:div>
        <w:div w:id="661086625">
          <w:marLeft w:val="0"/>
          <w:marRight w:val="0"/>
          <w:marTop w:val="0"/>
          <w:marBottom w:val="0"/>
          <w:divBdr>
            <w:top w:val="none" w:sz="0" w:space="0" w:color="auto"/>
            <w:left w:val="none" w:sz="0" w:space="0" w:color="auto"/>
            <w:bottom w:val="none" w:sz="0" w:space="0" w:color="auto"/>
            <w:right w:val="none" w:sz="0" w:space="0" w:color="auto"/>
          </w:divBdr>
        </w:div>
        <w:div w:id="665986225">
          <w:marLeft w:val="0"/>
          <w:marRight w:val="0"/>
          <w:marTop w:val="0"/>
          <w:marBottom w:val="0"/>
          <w:divBdr>
            <w:top w:val="none" w:sz="0" w:space="0" w:color="auto"/>
            <w:left w:val="none" w:sz="0" w:space="0" w:color="auto"/>
            <w:bottom w:val="none" w:sz="0" w:space="0" w:color="auto"/>
            <w:right w:val="none" w:sz="0" w:space="0" w:color="auto"/>
          </w:divBdr>
        </w:div>
        <w:div w:id="668680499">
          <w:marLeft w:val="0"/>
          <w:marRight w:val="0"/>
          <w:marTop w:val="0"/>
          <w:marBottom w:val="0"/>
          <w:divBdr>
            <w:top w:val="none" w:sz="0" w:space="0" w:color="auto"/>
            <w:left w:val="none" w:sz="0" w:space="0" w:color="auto"/>
            <w:bottom w:val="none" w:sz="0" w:space="0" w:color="auto"/>
            <w:right w:val="none" w:sz="0" w:space="0" w:color="auto"/>
          </w:divBdr>
        </w:div>
        <w:div w:id="674694192">
          <w:marLeft w:val="0"/>
          <w:marRight w:val="0"/>
          <w:marTop w:val="0"/>
          <w:marBottom w:val="0"/>
          <w:divBdr>
            <w:top w:val="none" w:sz="0" w:space="0" w:color="auto"/>
            <w:left w:val="none" w:sz="0" w:space="0" w:color="auto"/>
            <w:bottom w:val="none" w:sz="0" w:space="0" w:color="auto"/>
            <w:right w:val="none" w:sz="0" w:space="0" w:color="auto"/>
          </w:divBdr>
        </w:div>
        <w:div w:id="680276874">
          <w:marLeft w:val="0"/>
          <w:marRight w:val="0"/>
          <w:marTop w:val="0"/>
          <w:marBottom w:val="0"/>
          <w:divBdr>
            <w:top w:val="none" w:sz="0" w:space="0" w:color="auto"/>
            <w:left w:val="none" w:sz="0" w:space="0" w:color="auto"/>
            <w:bottom w:val="none" w:sz="0" w:space="0" w:color="auto"/>
            <w:right w:val="none" w:sz="0" w:space="0" w:color="auto"/>
          </w:divBdr>
        </w:div>
        <w:div w:id="687752142">
          <w:marLeft w:val="0"/>
          <w:marRight w:val="0"/>
          <w:marTop w:val="0"/>
          <w:marBottom w:val="0"/>
          <w:divBdr>
            <w:top w:val="none" w:sz="0" w:space="0" w:color="auto"/>
            <w:left w:val="none" w:sz="0" w:space="0" w:color="auto"/>
            <w:bottom w:val="none" w:sz="0" w:space="0" w:color="auto"/>
            <w:right w:val="none" w:sz="0" w:space="0" w:color="auto"/>
          </w:divBdr>
        </w:div>
        <w:div w:id="691883979">
          <w:marLeft w:val="0"/>
          <w:marRight w:val="0"/>
          <w:marTop w:val="0"/>
          <w:marBottom w:val="0"/>
          <w:divBdr>
            <w:top w:val="none" w:sz="0" w:space="0" w:color="auto"/>
            <w:left w:val="none" w:sz="0" w:space="0" w:color="auto"/>
            <w:bottom w:val="none" w:sz="0" w:space="0" w:color="auto"/>
            <w:right w:val="none" w:sz="0" w:space="0" w:color="auto"/>
          </w:divBdr>
        </w:div>
        <w:div w:id="692268854">
          <w:marLeft w:val="0"/>
          <w:marRight w:val="0"/>
          <w:marTop w:val="0"/>
          <w:marBottom w:val="0"/>
          <w:divBdr>
            <w:top w:val="none" w:sz="0" w:space="0" w:color="auto"/>
            <w:left w:val="none" w:sz="0" w:space="0" w:color="auto"/>
            <w:bottom w:val="none" w:sz="0" w:space="0" w:color="auto"/>
            <w:right w:val="none" w:sz="0" w:space="0" w:color="auto"/>
          </w:divBdr>
        </w:div>
        <w:div w:id="692340163">
          <w:marLeft w:val="0"/>
          <w:marRight w:val="0"/>
          <w:marTop w:val="0"/>
          <w:marBottom w:val="0"/>
          <w:divBdr>
            <w:top w:val="none" w:sz="0" w:space="0" w:color="auto"/>
            <w:left w:val="none" w:sz="0" w:space="0" w:color="auto"/>
            <w:bottom w:val="none" w:sz="0" w:space="0" w:color="auto"/>
            <w:right w:val="none" w:sz="0" w:space="0" w:color="auto"/>
          </w:divBdr>
        </w:div>
        <w:div w:id="708333359">
          <w:marLeft w:val="0"/>
          <w:marRight w:val="0"/>
          <w:marTop w:val="0"/>
          <w:marBottom w:val="0"/>
          <w:divBdr>
            <w:top w:val="none" w:sz="0" w:space="0" w:color="auto"/>
            <w:left w:val="none" w:sz="0" w:space="0" w:color="auto"/>
            <w:bottom w:val="none" w:sz="0" w:space="0" w:color="auto"/>
            <w:right w:val="none" w:sz="0" w:space="0" w:color="auto"/>
          </w:divBdr>
        </w:div>
        <w:div w:id="710764356">
          <w:marLeft w:val="0"/>
          <w:marRight w:val="0"/>
          <w:marTop w:val="0"/>
          <w:marBottom w:val="0"/>
          <w:divBdr>
            <w:top w:val="none" w:sz="0" w:space="0" w:color="auto"/>
            <w:left w:val="none" w:sz="0" w:space="0" w:color="auto"/>
            <w:bottom w:val="none" w:sz="0" w:space="0" w:color="auto"/>
            <w:right w:val="none" w:sz="0" w:space="0" w:color="auto"/>
          </w:divBdr>
        </w:div>
        <w:div w:id="717899015">
          <w:marLeft w:val="0"/>
          <w:marRight w:val="0"/>
          <w:marTop w:val="0"/>
          <w:marBottom w:val="0"/>
          <w:divBdr>
            <w:top w:val="none" w:sz="0" w:space="0" w:color="auto"/>
            <w:left w:val="none" w:sz="0" w:space="0" w:color="auto"/>
            <w:bottom w:val="none" w:sz="0" w:space="0" w:color="auto"/>
            <w:right w:val="none" w:sz="0" w:space="0" w:color="auto"/>
          </w:divBdr>
        </w:div>
        <w:div w:id="728577671">
          <w:marLeft w:val="0"/>
          <w:marRight w:val="0"/>
          <w:marTop w:val="0"/>
          <w:marBottom w:val="0"/>
          <w:divBdr>
            <w:top w:val="none" w:sz="0" w:space="0" w:color="auto"/>
            <w:left w:val="none" w:sz="0" w:space="0" w:color="auto"/>
            <w:bottom w:val="none" w:sz="0" w:space="0" w:color="auto"/>
            <w:right w:val="none" w:sz="0" w:space="0" w:color="auto"/>
          </w:divBdr>
        </w:div>
        <w:div w:id="728726127">
          <w:marLeft w:val="0"/>
          <w:marRight w:val="0"/>
          <w:marTop w:val="0"/>
          <w:marBottom w:val="0"/>
          <w:divBdr>
            <w:top w:val="none" w:sz="0" w:space="0" w:color="auto"/>
            <w:left w:val="none" w:sz="0" w:space="0" w:color="auto"/>
            <w:bottom w:val="none" w:sz="0" w:space="0" w:color="auto"/>
            <w:right w:val="none" w:sz="0" w:space="0" w:color="auto"/>
          </w:divBdr>
        </w:div>
        <w:div w:id="746806065">
          <w:marLeft w:val="0"/>
          <w:marRight w:val="0"/>
          <w:marTop w:val="0"/>
          <w:marBottom w:val="0"/>
          <w:divBdr>
            <w:top w:val="none" w:sz="0" w:space="0" w:color="auto"/>
            <w:left w:val="none" w:sz="0" w:space="0" w:color="auto"/>
            <w:bottom w:val="none" w:sz="0" w:space="0" w:color="auto"/>
            <w:right w:val="none" w:sz="0" w:space="0" w:color="auto"/>
          </w:divBdr>
        </w:div>
        <w:div w:id="747967865">
          <w:marLeft w:val="0"/>
          <w:marRight w:val="0"/>
          <w:marTop w:val="0"/>
          <w:marBottom w:val="0"/>
          <w:divBdr>
            <w:top w:val="none" w:sz="0" w:space="0" w:color="auto"/>
            <w:left w:val="none" w:sz="0" w:space="0" w:color="auto"/>
            <w:bottom w:val="none" w:sz="0" w:space="0" w:color="auto"/>
            <w:right w:val="none" w:sz="0" w:space="0" w:color="auto"/>
          </w:divBdr>
        </w:div>
        <w:div w:id="749740313">
          <w:marLeft w:val="0"/>
          <w:marRight w:val="0"/>
          <w:marTop w:val="0"/>
          <w:marBottom w:val="0"/>
          <w:divBdr>
            <w:top w:val="none" w:sz="0" w:space="0" w:color="auto"/>
            <w:left w:val="none" w:sz="0" w:space="0" w:color="auto"/>
            <w:bottom w:val="none" w:sz="0" w:space="0" w:color="auto"/>
            <w:right w:val="none" w:sz="0" w:space="0" w:color="auto"/>
          </w:divBdr>
        </w:div>
        <w:div w:id="756941891">
          <w:marLeft w:val="0"/>
          <w:marRight w:val="0"/>
          <w:marTop w:val="0"/>
          <w:marBottom w:val="0"/>
          <w:divBdr>
            <w:top w:val="none" w:sz="0" w:space="0" w:color="auto"/>
            <w:left w:val="none" w:sz="0" w:space="0" w:color="auto"/>
            <w:bottom w:val="none" w:sz="0" w:space="0" w:color="auto"/>
            <w:right w:val="none" w:sz="0" w:space="0" w:color="auto"/>
          </w:divBdr>
        </w:div>
        <w:div w:id="765735840">
          <w:marLeft w:val="0"/>
          <w:marRight w:val="0"/>
          <w:marTop w:val="0"/>
          <w:marBottom w:val="0"/>
          <w:divBdr>
            <w:top w:val="none" w:sz="0" w:space="0" w:color="auto"/>
            <w:left w:val="none" w:sz="0" w:space="0" w:color="auto"/>
            <w:bottom w:val="none" w:sz="0" w:space="0" w:color="auto"/>
            <w:right w:val="none" w:sz="0" w:space="0" w:color="auto"/>
          </w:divBdr>
        </w:div>
        <w:div w:id="771507776">
          <w:marLeft w:val="0"/>
          <w:marRight w:val="0"/>
          <w:marTop w:val="0"/>
          <w:marBottom w:val="0"/>
          <w:divBdr>
            <w:top w:val="none" w:sz="0" w:space="0" w:color="auto"/>
            <w:left w:val="none" w:sz="0" w:space="0" w:color="auto"/>
            <w:bottom w:val="none" w:sz="0" w:space="0" w:color="auto"/>
            <w:right w:val="none" w:sz="0" w:space="0" w:color="auto"/>
          </w:divBdr>
        </w:div>
        <w:div w:id="772021302">
          <w:marLeft w:val="0"/>
          <w:marRight w:val="0"/>
          <w:marTop w:val="0"/>
          <w:marBottom w:val="0"/>
          <w:divBdr>
            <w:top w:val="none" w:sz="0" w:space="0" w:color="auto"/>
            <w:left w:val="none" w:sz="0" w:space="0" w:color="auto"/>
            <w:bottom w:val="none" w:sz="0" w:space="0" w:color="auto"/>
            <w:right w:val="none" w:sz="0" w:space="0" w:color="auto"/>
          </w:divBdr>
        </w:div>
        <w:div w:id="777681731">
          <w:marLeft w:val="0"/>
          <w:marRight w:val="0"/>
          <w:marTop w:val="0"/>
          <w:marBottom w:val="0"/>
          <w:divBdr>
            <w:top w:val="none" w:sz="0" w:space="0" w:color="auto"/>
            <w:left w:val="none" w:sz="0" w:space="0" w:color="auto"/>
            <w:bottom w:val="none" w:sz="0" w:space="0" w:color="auto"/>
            <w:right w:val="none" w:sz="0" w:space="0" w:color="auto"/>
          </w:divBdr>
        </w:div>
        <w:div w:id="785733781">
          <w:marLeft w:val="0"/>
          <w:marRight w:val="0"/>
          <w:marTop w:val="0"/>
          <w:marBottom w:val="0"/>
          <w:divBdr>
            <w:top w:val="none" w:sz="0" w:space="0" w:color="auto"/>
            <w:left w:val="none" w:sz="0" w:space="0" w:color="auto"/>
            <w:bottom w:val="none" w:sz="0" w:space="0" w:color="auto"/>
            <w:right w:val="none" w:sz="0" w:space="0" w:color="auto"/>
          </w:divBdr>
        </w:div>
        <w:div w:id="790325198">
          <w:marLeft w:val="0"/>
          <w:marRight w:val="0"/>
          <w:marTop w:val="0"/>
          <w:marBottom w:val="0"/>
          <w:divBdr>
            <w:top w:val="none" w:sz="0" w:space="0" w:color="auto"/>
            <w:left w:val="none" w:sz="0" w:space="0" w:color="auto"/>
            <w:bottom w:val="none" w:sz="0" w:space="0" w:color="auto"/>
            <w:right w:val="none" w:sz="0" w:space="0" w:color="auto"/>
          </w:divBdr>
        </w:div>
        <w:div w:id="807090976">
          <w:marLeft w:val="0"/>
          <w:marRight w:val="0"/>
          <w:marTop w:val="0"/>
          <w:marBottom w:val="0"/>
          <w:divBdr>
            <w:top w:val="none" w:sz="0" w:space="0" w:color="auto"/>
            <w:left w:val="none" w:sz="0" w:space="0" w:color="auto"/>
            <w:bottom w:val="none" w:sz="0" w:space="0" w:color="auto"/>
            <w:right w:val="none" w:sz="0" w:space="0" w:color="auto"/>
          </w:divBdr>
        </w:div>
        <w:div w:id="815879624">
          <w:marLeft w:val="0"/>
          <w:marRight w:val="0"/>
          <w:marTop w:val="0"/>
          <w:marBottom w:val="0"/>
          <w:divBdr>
            <w:top w:val="none" w:sz="0" w:space="0" w:color="auto"/>
            <w:left w:val="none" w:sz="0" w:space="0" w:color="auto"/>
            <w:bottom w:val="none" w:sz="0" w:space="0" w:color="auto"/>
            <w:right w:val="none" w:sz="0" w:space="0" w:color="auto"/>
          </w:divBdr>
        </w:div>
        <w:div w:id="820928171">
          <w:marLeft w:val="0"/>
          <w:marRight w:val="0"/>
          <w:marTop w:val="0"/>
          <w:marBottom w:val="0"/>
          <w:divBdr>
            <w:top w:val="none" w:sz="0" w:space="0" w:color="auto"/>
            <w:left w:val="none" w:sz="0" w:space="0" w:color="auto"/>
            <w:bottom w:val="none" w:sz="0" w:space="0" w:color="auto"/>
            <w:right w:val="none" w:sz="0" w:space="0" w:color="auto"/>
          </w:divBdr>
        </w:div>
        <w:div w:id="821118967">
          <w:marLeft w:val="0"/>
          <w:marRight w:val="0"/>
          <w:marTop w:val="0"/>
          <w:marBottom w:val="0"/>
          <w:divBdr>
            <w:top w:val="none" w:sz="0" w:space="0" w:color="auto"/>
            <w:left w:val="none" w:sz="0" w:space="0" w:color="auto"/>
            <w:bottom w:val="none" w:sz="0" w:space="0" w:color="auto"/>
            <w:right w:val="none" w:sz="0" w:space="0" w:color="auto"/>
          </w:divBdr>
        </w:div>
        <w:div w:id="824853258">
          <w:marLeft w:val="0"/>
          <w:marRight w:val="0"/>
          <w:marTop w:val="0"/>
          <w:marBottom w:val="0"/>
          <w:divBdr>
            <w:top w:val="none" w:sz="0" w:space="0" w:color="auto"/>
            <w:left w:val="none" w:sz="0" w:space="0" w:color="auto"/>
            <w:bottom w:val="none" w:sz="0" w:space="0" w:color="auto"/>
            <w:right w:val="none" w:sz="0" w:space="0" w:color="auto"/>
          </w:divBdr>
        </w:div>
        <w:div w:id="832719656">
          <w:marLeft w:val="0"/>
          <w:marRight w:val="0"/>
          <w:marTop w:val="0"/>
          <w:marBottom w:val="0"/>
          <w:divBdr>
            <w:top w:val="none" w:sz="0" w:space="0" w:color="auto"/>
            <w:left w:val="none" w:sz="0" w:space="0" w:color="auto"/>
            <w:bottom w:val="none" w:sz="0" w:space="0" w:color="auto"/>
            <w:right w:val="none" w:sz="0" w:space="0" w:color="auto"/>
          </w:divBdr>
        </w:div>
        <w:div w:id="840466390">
          <w:marLeft w:val="0"/>
          <w:marRight w:val="0"/>
          <w:marTop w:val="0"/>
          <w:marBottom w:val="0"/>
          <w:divBdr>
            <w:top w:val="none" w:sz="0" w:space="0" w:color="auto"/>
            <w:left w:val="none" w:sz="0" w:space="0" w:color="auto"/>
            <w:bottom w:val="none" w:sz="0" w:space="0" w:color="auto"/>
            <w:right w:val="none" w:sz="0" w:space="0" w:color="auto"/>
          </w:divBdr>
        </w:div>
        <w:div w:id="846217890">
          <w:marLeft w:val="0"/>
          <w:marRight w:val="0"/>
          <w:marTop w:val="0"/>
          <w:marBottom w:val="0"/>
          <w:divBdr>
            <w:top w:val="none" w:sz="0" w:space="0" w:color="auto"/>
            <w:left w:val="none" w:sz="0" w:space="0" w:color="auto"/>
            <w:bottom w:val="none" w:sz="0" w:space="0" w:color="auto"/>
            <w:right w:val="none" w:sz="0" w:space="0" w:color="auto"/>
          </w:divBdr>
        </w:div>
        <w:div w:id="850533209">
          <w:marLeft w:val="0"/>
          <w:marRight w:val="0"/>
          <w:marTop w:val="0"/>
          <w:marBottom w:val="0"/>
          <w:divBdr>
            <w:top w:val="none" w:sz="0" w:space="0" w:color="auto"/>
            <w:left w:val="none" w:sz="0" w:space="0" w:color="auto"/>
            <w:bottom w:val="none" w:sz="0" w:space="0" w:color="auto"/>
            <w:right w:val="none" w:sz="0" w:space="0" w:color="auto"/>
          </w:divBdr>
        </w:div>
        <w:div w:id="851258399">
          <w:marLeft w:val="0"/>
          <w:marRight w:val="0"/>
          <w:marTop w:val="0"/>
          <w:marBottom w:val="0"/>
          <w:divBdr>
            <w:top w:val="none" w:sz="0" w:space="0" w:color="auto"/>
            <w:left w:val="none" w:sz="0" w:space="0" w:color="auto"/>
            <w:bottom w:val="none" w:sz="0" w:space="0" w:color="auto"/>
            <w:right w:val="none" w:sz="0" w:space="0" w:color="auto"/>
          </w:divBdr>
        </w:div>
        <w:div w:id="853765927">
          <w:marLeft w:val="0"/>
          <w:marRight w:val="0"/>
          <w:marTop w:val="0"/>
          <w:marBottom w:val="0"/>
          <w:divBdr>
            <w:top w:val="none" w:sz="0" w:space="0" w:color="auto"/>
            <w:left w:val="none" w:sz="0" w:space="0" w:color="auto"/>
            <w:bottom w:val="none" w:sz="0" w:space="0" w:color="auto"/>
            <w:right w:val="none" w:sz="0" w:space="0" w:color="auto"/>
          </w:divBdr>
        </w:div>
        <w:div w:id="855195565">
          <w:marLeft w:val="0"/>
          <w:marRight w:val="0"/>
          <w:marTop w:val="0"/>
          <w:marBottom w:val="0"/>
          <w:divBdr>
            <w:top w:val="none" w:sz="0" w:space="0" w:color="auto"/>
            <w:left w:val="none" w:sz="0" w:space="0" w:color="auto"/>
            <w:bottom w:val="none" w:sz="0" w:space="0" w:color="auto"/>
            <w:right w:val="none" w:sz="0" w:space="0" w:color="auto"/>
          </w:divBdr>
        </w:div>
        <w:div w:id="856769966">
          <w:marLeft w:val="0"/>
          <w:marRight w:val="0"/>
          <w:marTop w:val="0"/>
          <w:marBottom w:val="0"/>
          <w:divBdr>
            <w:top w:val="none" w:sz="0" w:space="0" w:color="auto"/>
            <w:left w:val="none" w:sz="0" w:space="0" w:color="auto"/>
            <w:bottom w:val="none" w:sz="0" w:space="0" w:color="auto"/>
            <w:right w:val="none" w:sz="0" w:space="0" w:color="auto"/>
          </w:divBdr>
        </w:div>
        <w:div w:id="858542781">
          <w:marLeft w:val="0"/>
          <w:marRight w:val="0"/>
          <w:marTop w:val="0"/>
          <w:marBottom w:val="0"/>
          <w:divBdr>
            <w:top w:val="none" w:sz="0" w:space="0" w:color="auto"/>
            <w:left w:val="none" w:sz="0" w:space="0" w:color="auto"/>
            <w:bottom w:val="none" w:sz="0" w:space="0" w:color="auto"/>
            <w:right w:val="none" w:sz="0" w:space="0" w:color="auto"/>
          </w:divBdr>
        </w:div>
        <w:div w:id="858548788">
          <w:marLeft w:val="0"/>
          <w:marRight w:val="0"/>
          <w:marTop w:val="0"/>
          <w:marBottom w:val="0"/>
          <w:divBdr>
            <w:top w:val="none" w:sz="0" w:space="0" w:color="auto"/>
            <w:left w:val="none" w:sz="0" w:space="0" w:color="auto"/>
            <w:bottom w:val="none" w:sz="0" w:space="0" w:color="auto"/>
            <w:right w:val="none" w:sz="0" w:space="0" w:color="auto"/>
          </w:divBdr>
        </w:div>
        <w:div w:id="866063868">
          <w:marLeft w:val="0"/>
          <w:marRight w:val="0"/>
          <w:marTop w:val="0"/>
          <w:marBottom w:val="0"/>
          <w:divBdr>
            <w:top w:val="none" w:sz="0" w:space="0" w:color="auto"/>
            <w:left w:val="none" w:sz="0" w:space="0" w:color="auto"/>
            <w:bottom w:val="none" w:sz="0" w:space="0" w:color="auto"/>
            <w:right w:val="none" w:sz="0" w:space="0" w:color="auto"/>
          </w:divBdr>
        </w:div>
        <w:div w:id="866331243">
          <w:marLeft w:val="0"/>
          <w:marRight w:val="0"/>
          <w:marTop w:val="0"/>
          <w:marBottom w:val="0"/>
          <w:divBdr>
            <w:top w:val="none" w:sz="0" w:space="0" w:color="auto"/>
            <w:left w:val="none" w:sz="0" w:space="0" w:color="auto"/>
            <w:bottom w:val="none" w:sz="0" w:space="0" w:color="auto"/>
            <w:right w:val="none" w:sz="0" w:space="0" w:color="auto"/>
          </w:divBdr>
        </w:div>
        <w:div w:id="868378519">
          <w:marLeft w:val="0"/>
          <w:marRight w:val="0"/>
          <w:marTop w:val="0"/>
          <w:marBottom w:val="0"/>
          <w:divBdr>
            <w:top w:val="none" w:sz="0" w:space="0" w:color="auto"/>
            <w:left w:val="none" w:sz="0" w:space="0" w:color="auto"/>
            <w:bottom w:val="none" w:sz="0" w:space="0" w:color="auto"/>
            <w:right w:val="none" w:sz="0" w:space="0" w:color="auto"/>
          </w:divBdr>
        </w:div>
        <w:div w:id="868489812">
          <w:marLeft w:val="0"/>
          <w:marRight w:val="0"/>
          <w:marTop w:val="0"/>
          <w:marBottom w:val="0"/>
          <w:divBdr>
            <w:top w:val="none" w:sz="0" w:space="0" w:color="auto"/>
            <w:left w:val="none" w:sz="0" w:space="0" w:color="auto"/>
            <w:bottom w:val="none" w:sz="0" w:space="0" w:color="auto"/>
            <w:right w:val="none" w:sz="0" w:space="0" w:color="auto"/>
          </w:divBdr>
        </w:div>
        <w:div w:id="870143279">
          <w:marLeft w:val="0"/>
          <w:marRight w:val="0"/>
          <w:marTop w:val="0"/>
          <w:marBottom w:val="0"/>
          <w:divBdr>
            <w:top w:val="none" w:sz="0" w:space="0" w:color="auto"/>
            <w:left w:val="none" w:sz="0" w:space="0" w:color="auto"/>
            <w:bottom w:val="none" w:sz="0" w:space="0" w:color="auto"/>
            <w:right w:val="none" w:sz="0" w:space="0" w:color="auto"/>
          </w:divBdr>
        </w:div>
        <w:div w:id="872116682">
          <w:marLeft w:val="0"/>
          <w:marRight w:val="0"/>
          <w:marTop w:val="0"/>
          <w:marBottom w:val="0"/>
          <w:divBdr>
            <w:top w:val="none" w:sz="0" w:space="0" w:color="auto"/>
            <w:left w:val="none" w:sz="0" w:space="0" w:color="auto"/>
            <w:bottom w:val="none" w:sz="0" w:space="0" w:color="auto"/>
            <w:right w:val="none" w:sz="0" w:space="0" w:color="auto"/>
          </w:divBdr>
        </w:div>
        <w:div w:id="872504123">
          <w:marLeft w:val="0"/>
          <w:marRight w:val="0"/>
          <w:marTop w:val="0"/>
          <w:marBottom w:val="0"/>
          <w:divBdr>
            <w:top w:val="none" w:sz="0" w:space="0" w:color="auto"/>
            <w:left w:val="none" w:sz="0" w:space="0" w:color="auto"/>
            <w:bottom w:val="none" w:sz="0" w:space="0" w:color="auto"/>
            <w:right w:val="none" w:sz="0" w:space="0" w:color="auto"/>
          </w:divBdr>
        </w:div>
        <w:div w:id="881480437">
          <w:marLeft w:val="0"/>
          <w:marRight w:val="0"/>
          <w:marTop w:val="0"/>
          <w:marBottom w:val="0"/>
          <w:divBdr>
            <w:top w:val="none" w:sz="0" w:space="0" w:color="auto"/>
            <w:left w:val="none" w:sz="0" w:space="0" w:color="auto"/>
            <w:bottom w:val="none" w:sz="0" w:space="0" w:color="auto"/>
            <w:right w:val="none" w:sz="0" w:space="0" w:color="auto"/>
          </w:divBdr>
        </w:div>
        <w:div w:id="883248877">
          <w:marLeft w:val="0"/>
          <w:marRight w:val="0"/>
          <w:marTop w:val="0"/>
          <w:marBottom w:val="0"/>
          <w:divBdr>
            <w:top w:val="none" w:sz="0" w:space="0" w:color="auto"/>
            <w:left w:val="none" w:sz="0" w:space="0" w:color="auto"/>
            <w:bottom w:val="none" w:sz="0" w:space="0" w:color="auto"/>
            <w:right w:val="none" w:sz="0" w:space="0" w:color="auto"/>
          </w:divBdr>
        </w:div>
        <w:div w:id="886457873">
          <w:marLeft w:val="0"/>
          <w:marRight w:val="0"/>
          <w:marTop w:val="0"/>
          <w:marBottom w:val="0"/>
          <w:divBdr>
            <w:top w:val="none" w:sz="0" w:space="0" w:color="auto"/>
            <w:left w:val="none" w:sz="0" w:space="0" w:color="auto"/>
            <w:bottom w:val="none" w:sz="0" w:space="0" w:color="auto"/>
            <w:right w:val="none" w:sz="0" w:space="0" w:color="auto"/>
          </w:divBdr>
        </w:div>
        <w:div w:id="887839833">
          <w:marLeft w:val="0"/>
          <w:marRight w:val="0"/>
          <w:marTop w:val="0"/>
          <w:marBottom w:val="0"/>
          <w:divBdr>
            <w:top w:val="none" w:sz="0" w:space="0" w:color="auto"/>
            <w:left w:val="none" w:sz="0" w:space="0" w:color="auto"/>
            <w:bottom w:val="none" w:sz="0" w:space="0" w:color="auto"/>
            <w:right w:val="none" w:sz="0" w:space="0" w:color="auto"/>
          </w:divBdr>
        </w:div>
        <w:div w:id="891500759">
          <w:marLeft w:val="0"/>
          <w:marRight w:val="0"/>
          <w:marTop w:val="0"/>
          <w:marBottom w:val="0"/>
          <w:divBdr>
            <w:top w:val="none" w:sz="0" w:space="0" w:color="auto"/>
            <w:left w:val="none" w:sz="0" w:space="0" w:color="auto"/>
            <w:bottom w:val="none" w:sz="0" w:space="0" w:color="auto"/>
            <w:right w:val="none" w:sz="0" w:space="0" w:color="auto"/>
          </w:divBdr>
        </w:div>
        <w:div w:id="892888914">
          <w:marLeft w:val="0"/>
          <w:marRight w:val="0"/>
          <w:marTop w:val="0"/>
          <w:marBottom w:val="0"/>
          <w:divBdr>
            <w:top w:val="none" w:sz="0" w:space="0" w:color="auto"/>
            <w:left w:val="none" w:sz="0" w:space="0" w:color="auto"/>
            <w:bottom w:val="none" w:sz="0" w:space="0" w:color="auto"/>
            <w:right w:val="none" w:sz="0" w:space="0" w:color="auto"/>
          </w:divBdr>
        </w:div>
        <w:div w:id="896817780">
          <w:marLeft w:val="0"/>
          <w:marRight w:val="0"/>
          <w:marTop w:val="0"/>
          <w:marBottom w:val="0"/>
          <w:divBdr>
            <w:top w:val="none" w:sz="0" w:space="0" w:color="auto"/>
            <w:left w:val="none" w:sz="0" w:space="0" w:color="auto"/>
            <w:bottom w:val="none" w:sz="0" w:space="0" w:color="auto"/>
            <w:right w:val="none" w:sz="0" w:space="0" w:color="auto"/>
          </w:divBdr>
        </w:div>
        <w:div w:id="897010983">
          <w:marLeft w:val="0"/>
          <w:marRight w:val="0"/>
          <w:marTop w:val="0"/>
          <w:marBottom w:val="0"/>
          <w:divBdr>
            <w:top w:val="none" w:sz="0" w:space="0" w:color="auto"/>
            <w:left w:val="none" w:sz="0" w:space="0" w:color="auto"/>
            <w:bottom w:val="none" w:sz="0" w:space="0" w:color="auto"/>
            <w:right w:val="none" w:sz="0" w:space="0" w:color="auto"/>
          </w:divBdr>
        </w:div>
        <w:div w:id="898906902">
          <w:marLeft w:val="0"/>
          <w:marRight w:val="0"/>
          <w:marTop w:val="0"/>
          <w:marBottom w:val="0"/>
          <w:divBdr>
            <w:top w:val="none" w:sz="0" w:space="0" w:color="auto"/>
            <w:left w:val="none" w:sz="0" w:space="0" w:color="auto"/>
            <w:bottom w:val="none" w:sz="0" w:space="0" w:color="auto"/>
            <w:right w:val="none" w:sz="0" w:space="0" w:color="auto"/>
          </w:divBdr>
        </w:div>
        <w:div w:id="907616934">
          <w:marLeft w:val="0"/>
          <w:marRight w:val="0"/>
          <w:marTop w:val="0"/>
          <w:marBottom w:val="0"/>
          <w:divBdr>
            <w:top w:val="none" w:sz="0" w:space="0" w:color="auto"/>
            <w:left w:val="none" w:sz="0" w:space="0" w:color="auto"/>
            <w:bottom w:val="none" w:sz="0" w:space="0" w:color="auto"/>
            <w:right w:val="none" w:sz="0" w:space="0" w:color="auto"/>
          </w:divBdr>
        </w:div>
        <w:div w:id="908727671">
          <w:marLeft w:val="0"/>
          <w:marRight w:val="0"/>
          <w:marTop w:val="0"/>
          <w:marBottom w:val="0"/>
          <w:divBdr>
            <w:top w:val="none" w:sz="0" w:space="0" w:color="auto"/>
            <w:left w:val="none" w:sz="0" w:space="0" w:color="auto"/>
            <w:bottom w:val="none" w:sz="0" w:space="0" w:color="auto"/>
            <w:right w:val="none" w:sz="0" w:space="0" w:color="auto"/>
          </w:divBdr>
        </w:div>
        <w:div w:id="909729096">
          <w:marLeft w:val="0"/>
          <w:marRight w:val="0"/>
          <w:marTop w:val="0"/>
          <w:marBottom w:val="0"/>
          <w:divBdr>
            <w:top w:val="none" w:sz="0" w:space="0" w:color="auto"/>
            <w:left w:val="none" w:sz="0" w:space="0" w:color="auto"/>
            <w:bottom w:val="none" w:sz="0" w:space="0" w:color="auto"/>
            <w:right w:val="none" w:sz="0" w:space="0" w:color="auto"/>
          </w:divBdr>
        </w:div>
        <w:div w:id="917516631">
          <w:marLeft w:val="0"/>
          <w:marRight w:val="0"/>
          <w:marTop w:val="0"/>
          <w:marBottom w:val="0"/>
          <w:divBdr>
            <w:top w:val="none" w:sz="0" w:space="0" w:color="auto"/>
            <w:left w:val="none" w:sz="0" w:space="0" w:color="auto"/>
            <w:bottom w:val="none" w:sz="0" w:space="0" w:color="auto"/>
            <w:right w:val="none" w:sz="0" w:space="0" w:color="auto"/>
          </w:divBdr>
        </w:div>
        <w:div w:id="920601395">
          <w:marLeft w:val="0"/>
          <w:marRight w:val="0"/>
          <w:marTop w:val="0"/>
          <w:marBottom w:val="0"/>
          <w:divBdr>
            <w:top w:val="none" w:sz="0" w:space="0" w:color="auto"/>
            <w:left w:val="none" w:sz="0" w:space="0" w:color="auto"/>
            <w:bottom w:val="none" w:sz="0" w:space="0" w:color="auto"/>
            <w:right w:val="none" w:sz="0" w:space="0" w:color="auto"/>
          </w:divBdr>
        </w:div>
        <w:div w:id="925918449">
          <w:marLeft w:val="0"/>
          <w:marRight w:val="0"/>
          <w:marTop w:val="0"/>
          <w:marBottom w:val="0"/>
          <w:divBdr>
            <w:top w:val="none" w:sz="0" w:space="0" w:color="auto"/>
            <w:left w:val="none" w:sz="0" w:space="0" w:color="auto"/>
            <w:bottom w:val="none" w:sz="0" w:space="0" w:color="auto"/>
            <w:right w:val="none" w:sz="0" w:space="0" w:color="auto"/>
          </w:divBdr>
        </w:div>
        <w:div w:id="937251841">
          <w:marLeft w:val="0"/>
          <w:marRight w:val="0"/>
          <w:marTop w:val="0"/>
          <w:marBottom w:val="0"/>
          <w:divBdr>
            <w:top w:val="none" w:sz="0" w:space="0" w:color="auto"/>
            <w:left w:val="none" w:sz="0" w:space="0" w:color="auto"/>
            <w:bottom w:val="none" w:sz="0" w:space="0" w:color="auto"/>
            <w:right w:val="none" w:sz="0" w:space="0" w:color="auto"/>
          </w:divBdr>
        </w:div>
        <w:div w:id="939871491">
          <w:marLeft w:val="0"/>
          <w:marRight w:val="0"/>
          <w:marTop w:val="0"/>
          <w:marBottom w:val="0"/>
          <w:divBdr>
            <w:top w:val="none" w:sz="0" w:space="0" w:color="auto"/>
            <w:left w:val="none" w:sz="0" w:space="0" w:color="auto"/>
            <w:bottom w:val="none" w:sz="0" w:space="0" w:color="auto"/>
            <w:right w:val="none" w:sz="0" w:space="0" w:color="auto"/>
          </w:divBdr>
        </w:div>
        <w:div w:id="941181290">
          <w:marLeft w:val="0"/>
          <w:marRight w:val="0"/>
          <w:marTop w:val="0"/>
          <w:marBottom w:val="0"/>
          <w:divBdr>
            <w:top w:val="none" w:sz="0" w:space="0" w:color="auto"/>
            <w:left w:val="none" w:sz="0" w:space="0" w:color="auto"/>
            <w:bottom w:val="none" w:sz="0" w:space="0" w:color="auto"/>
            <w:right w:val="none" w:sz="0" w:space="0" w:color="auto"/>
          </w:divBdr>
        </w:div>
        <w:div w:id="941837097">
          <w:marLeft w:val="0"/>
          <w:marRight w:val="0"/>
          <w:marTop w:val="0"/>
          <w:marBottom w:val="0"/>
          <w:divBdr>
            <w:top w:val="none" w:sz="0" w:space="0" w:color="auto"/>
            <w:left w:val="none" w:sz="0" w:space="0" w:color="auto"/>
            <w:bottom w:val="none" w:sz="0" w:space="0" w:color="auto"/>
            <w:right w:val="none" w:sz="0" w:space="0" w:color="auto"/>
          </w:divBdr>
        </w:div>
        <w:div w:id="943923970">
          <w:marLeft w:val="0"/>
          <w:marRight w:val="0"/>
          <w:marTop w:val="0"/>
          <w:marBottom w:val="0"/>
          <w:divBdr>
            <w:top w:val="none" w:sz="0" w:space="0" w:color="auto"/>
            <w:left w:val="none" w:sz="0" w:space="0" w:color="auto"/>
            <w:bottom w:val="none" w:sz="0" w:space="0" w:color="auto"/>
            <w:right w:val="none" w:sz="0" w:space="0" w:color="auto"/>
          </w:divBdr>
        </w:div>
        <w:div w:id="952979890">
          <w:marLeft w:val="0"/>
          <w:marRight w:val="0"/>
          <w:marTop w:val="0"/>
          <w:marBottom w:val="0"/>
          <w:divBdr>
            <w:top w:val="none" w:sz="0" w:space="0" w:color="auto"/>
            <w:left w:val="none" w:sz="0" w:space="0" w:color="auto"/>
            <w:bottom w:val="none" w:sz="0" w:space="0" w:color="auto"/>
            <w:right w:val="none" w:sz="0" w:space="0" w:color="auto"/>
          </w:divBdr>
        </w:div>
        <w:div w:id="970407875">
          <w:marLeft w:val="0"/>
          <w:marRight w:val="0"/>
          <w:marTop w:val="0"/>
          <w:marBottom w:val="0"/>
          <w:divBdr>
            <w:top w:val="none" w:sz="0" w:space="0" w:color="auto"/>
            <w:left w:val="none" w:sz="0" w:space="0" w:color="auto"/>
            <w:bottom w:val="none" w:sz="0" w:space="0" w:color="auto"/>
            <w:right w:val="none" w:sz="0" w:space="0" w:color="auto"/>
          </w:divBdr>
        </w:div>
        <w:div w:id="977801247">
          <w:marLeft w:val="0"/>
          <w:marRight w:val="0"/>
          <w:marTop w:val="0"/>
          <w:marBottom w:val="0"/>
          <w:divBdr>
            <w:top w:val="none" w:sz="0" w:space="0" w:color="auto"/>
            <w:left w:val="none" w:sz="0" w:space="0" w:color="auto"/>
            <w:bottom w:val="none" w:sz="0" w:space="0" w:color="auto"/>
            <w:right w:val="none" w:sz="0" w:space="0" w:color="auto"/>
          </w:divBdr>
        </w:div>
        <w:div w:id="984361786">
          <w:marLeft w:val="0"/>
          <w:marRight w:val="0"/>
          <w:marTop w:val="0"/>
          <w:marBottom w:val="0"/>
          <w:divBdr>
            <w:top w:val="none" w:sz="0" w:space="0" w:color="auto"/>
            <w:left w:val="none" w:sz="0" w:space="0" w:color="auto"/>
            <w:bottom w:val="none" w:sz="0" w:space="0" w:color="auto"/>
            <w:right w:val="none" w:sz="0" w:space="0" w:color="auto"/>
          </w:divBdr>
        </w:div>
        <w:div w:id="985472755">
          <w:marLeft w:val="0"/>
          <w:marRight w:val="0"/>
          <w:marTop w:val="0"/>
          <w:marBottom w:val="0"/>
          <w:divBdr>
            <w:top w:val="none" w:sz="0" w:space="0" w:color="auto"/>
            <w:left w:val="none" w:sz="0" w:space="0" w:color="auto"/>
            <w:bottom w:val="none" w:sz="0" w:space="0" w:color="auto"/>
            <w:right w:val="none" w:sz="0" w:space="0" w:color="auto"/>
          </w:divBdr>
        </w:div>
        <w:div w:id="993265323">
          <w:marLeft w:val="0"/>
          <w:marRight w:val="0"/>
          <w:marTop w:val="0"/>
          <w:marBottom w:val="0"/>
          <w:divBdr>
            <w:top w:val="none" w:sz="0" w:space="0" w:color="auto"/>
            <w:left w:val="none" w:sz="0" w:space="0" w:color="auto"/>
            <w:bottom w:val="none" w:sz="0" w:space="0" w:color="auto"/>
            <w:right w:val="none" w:sz="0" w:space="0" w:color="auto"/>
          </w:divBdr>
        </w:div>
        <w:div w:id="997073683">
          <w:marLeft w:val="0"/>
          <w:marRight w:val="0"/>
          <w:marTop w:val="0"/>
          <w:marBottom w:val="0"/>
          <w:divBdr>
            <w:top w:val="none" w:sz="0" w:space="0" w:color="auto"/>
            <w:left w:val="none" w:sz="0" w:space="0" w:color="auto"/>
            <w:bottom w:val="none" w:sz="0" w:space="0" w:color="auto"/>
            <w:right w:val="none" w:sz="0" w:space="0" w:color="auto"/>
          </w:divBdr>
        </w:div>
        <w:div w:id="1003122942">
          <w:marLeft w:val="0"/>
          <w:marRight w:val="0"/>
          <w:marTop w:val="0"/>
          <w:marBottom w:val="0"/>
          <w:divBdr>
            <w:top w:val="none" w:sz="0" w:space="0" w:color="auto"/>
            <w:left w:val="none" w:sz="0" w:space="0" w:color="auto"/>
            <w:bottom w:val="none" w:sz="0" w:space="0" w:color="auto"/>
            <w:right w:val="none" w:sz="0" w:space="0" w:color="auto"/>
          </w:divBdr>
        </w:div>
        <w:div w:id="1006396245">
          <w:marLeft w:val="0"/>
          <w:marRight w:val="0"/>
          <w:marTop w:val="0"/>
          <w:marBottom w:val="0"/>
          <w:divBdr>
            <w:top w:val="none" w:sz="0" w:space="0" w:color="auto"/>
            <w:left w:val="none" w:sz="0" w:space="0" w:color="auto"/>
            <w:bottom w:val="none" w:sz="0" w:space="0" w:color="auto"/>
            <w:right w:val="none" w:sz="0" w:space="0" w:color="auto"/>
          </w:divBdr>
        </w:div>
        <w:div w:id="1009214969">
          <w:marLeft w:val="0"/>
          <w:marRight w:val="0"/>
          <w:marTop w:val="0"/>
          <w:marBottom w:val="0"/>
          <w:divBdr>
            <w:top w:val="none" w:sz="0" w:space="0" w:color="auto"/>
            <w:left w:val="none" w:sz="0" w:space="0" w:color="auto"/>
            <w:bottom w:val="none" w:sz="0" w:space="0" w:color="auto"/>
            <w:right w:val="none" w:sz="0" w:space="0" w:color="auto"/>
          </w:divBdr>
        </w:div>
        <w:div w:id="1009868391">
          <w:marLeft w:val="0"/>
          <w:marRight w:val="0"/>
          <w:marTop w:val="0"/>
          <w:marBottom w:val="0"/>
          <w:divBdr>
            <w:top w:val="none" w:sz="0" w:space="0" w:color="auto"/>
            <w:left w:val="none" w:sz="0" w:space="0" w:color="auto"/>
            <w:bottom w:val="none" w:sz="0" w:space="0" w:color="auto"/>
            <w:right w:val="none" w:sz="0" w:space="0" w:color="auto"/>
          </w:divBdr>
        </w:div>
        <w:div w:id="1010837851">
          <w:marLeft w:val="0"/>
          <w:marRight w:val="0"/>
          <w:marTop w:val="0"/>
          <w:marBottom w:val="0"/>
          <w:divBdr>
            <w:top w:val="none" w:sz="0" w:space="0" w:color="auto"/>
            <w:left w:val="none" w:sz="0" w:space="0" w:color="auto"/>
            <w:bottom w:val="none" w:sz="0" w:space="0" w:color="auto"/>
            <w:right w:val="none" w:sz="0" w:space="0" w:color="auto"/>
          </w:divBdr>
        </w:div>
        <w:div w:id="1011297004">
          <w:marLeft w:val="0"/>
          <w:marRight w:val="0"/>
          <w:marTop w:val="0"/>
          <w:marBottom w:val="0"/>
          <w:divBdr>
            <w:top w:val="none" w:sz="0" w:space="0" w:color="auto"/>
            <w:left w:val="none" w:sz="0" w:space="0" w:color="auto"/>
            <w:bottom w:val="none" w:sz="0" w:space="0" w:color="auto"/>
            <w:right w:val="none" w:sz="0" w:space="0" w:color="auto"/>
          </w:divBdr>
        </w:div>
        <w:div w:id="1012147964">
          <w:marLeft w:val="0"/>
          <w:marRight w:val="0"/>
          <w:marTop w:val="0"/>
          <w:marBottom w:val="0"/>
          <w:divBdr>
            <w:top w:val="none" w:sz="0" w:space="0" w:color="auto"/>
            <w:left w:val="none" w:sz="0" w:space="0" w:color="auto"/>
            <w:bottom w:val="none" w:sz="0" w:space="0" w:color="auto"/>
            <w:right w:val="none" w:sz="0" w:space="0" w:color="auto"/>
          </w:divBdr>
        </w:div>
        <w:div w:id="1012759152">
          <w:marLeft w:val="0"/>
          <w:marRight w:val="0"/>
          <w:marTop w:val="0"/>
          <w:marBottom w:val="0"/>
          <w:divBdr>
            <w:top w:val="none" w:sz="0" w:space="0" w:color="auto"/>
            <w:left w:val="none" w:sz="0" w:space="0" w:color="auto"/>
            <w:bottom w:val="none" w:sz="0" w:space="0" w:color="auto"/>
            <w:right w:val="none" w:sz="0" w:space="0" w:color="auto"/>
          </w:divBdr>
        </w:div>
        <w:div w:id="1021903406">
          <w:marLeft w:val="0"/>
          <w:marRight w:val="0"/>
          <w:marTop w:val="0"/>
          <w:marBottom w:val="0"/>
          <w:divBdr>
            <w:top w:val="none" w:sz="0" w:space="0" w:color="auto"/>
            <w:left w:val="none" w:sz="0" w:space="0" w:color="auto"/>
            <w:bottom w:val="none" w:sz="0" w:space="0" w:color="auto"/>
            <w:right w:val="none" w:sz="0" w:space="0" w:color="auto"/>
          </w:divBdr>
        </w:div>
        <w:div w:id="1027410701">
          <w:marLeft w:val="0"/>
          <w:marRight w:val="0"/>
          <w:marTop w:val="0"/>
          <w:marBottom w:val="0"/>
          <w:divBdr>
            <w:top w:val="none" w:sz="0" w:space="0" w:color="auto"/>
            <w:left w:val="none" w:sz="0" w:space="0" w:color="auto"/>
            <w:bottom w:val="none" w:sz="0" w:space="0" w:color="auto"/>
            <w:right w:val="none" w:sz="0" w:space="0" w:color="auto"/>
          </w:divBdr>
        </w:div>
        <w:div w:id="1028214258">
          <w:marLeft w:val="0"/>
          <w:marRight w:val="0"/>
          <w:marTop w:val="0"/>
          <w:marBottom w:val="0"/>
          <w:divBdr>
            <w:top w:val="none" w:sz="0" w:space="0" w:color="auto"/>
            <w:left w:val="none" w:sz="0" w:space="0" w:color="auto"/>
            <w:bottom w:val="none" w:sz="0" w:space="0" w:color="auto"/>
            <w:right w:val="none" w:sz="0" w:space="0" w:color="auto"/>
          </w:divBdr>
        </w:div>
        <w:div w:id="1032924054">
          <w:marLeft w:val="0"/>
          <w:marRight w:val="0"/>
          <w:marTop w:val="0"/>
          <w:marBottom w:val="0"/>
          <w:divBdr>
            <w:top w:val="none" w:sz="0" w:space="0" w:color="auto"/>
            <w:left w:val="none" w:sz="0" w:space="0" w:color="auto"/>
            <w:bottom w:val="none" w:sz="0" w:space="0" w:color="auto"/>
            <w:right w:val="none" w:sz="0" w:space="0" w:color="auto"/>
          </w:divBdr>
        </w:div>
        <w:div w:id="1033767631">
          <w:marLeft w:val="0"/>
          <w:marRight w:val="0"/>
          <w:marTop w:val="0"/>
          <w:marBottom w:val="0"/>
          <w:divBdr>
            <w:top w:val="none" w:sz="0" w:space="0" w:color="auto"/>
            <w:left w:val="none" w:sz="0" w:space="0" w:color="auto"/>
            <w:bottom w:val="none" w:sz="0" w:space="0" w:color="auto"/>
            <w:right w:val="none" w:sz="0" w:space="0" w:color="auto"/>
          </w:divBdr>
        </w:div>
        <w:div w:id="1033992236">
          <w:marLeft w:val="0"/>
          <w:marRight w:val="0"/>
          <w:marTop w:val="0"/>
          <w:marBottom w:val="0"/>
          <w:divBdr>
            <w:top w:val="none" w:sz="0" w:space="0" w:color="auto"/>
            <w:left w:val="none" w:sz="0" w:space="0" w:color="auto"/>
            <w:bottom w:val="none" w:sz="0" w:space="0" w:color="auto"/>
            <w:right w:val="none" w:sz="0" w:space="0" w:color="auto"/>
          </w:divBdr>
        </w:div>
        <w:div w:id="1042560174">
          <w:marLeft w:val="0"/>
          <w:marRight w:val="0"/>
          <w:marTop w:val="0"/>
          <w:marBottom w:val="0"/>
          <w:divBdr>
            <w:top w:val="none" w:sz="0" w:space="0" w:color="auto"/>
            <w:left w:val="none" w:sz="0" w:space="0" w:color="auto"/>
            <w:bottom w:val="none" w:sz="0" w:space="0" w:color="auto"/>
            <w:right w:val="none" w:sz="0" w:space="0" w:color="auto"/>
          </w:divBdr>
        </w:div>
        <w:div w:id="1044138334">
          <w:marLeft w:val="0"/>
          <w:marRight w:val="0"/>
          <w:marTop w:val="0"/>
          <w:marBottom w:val="0"/>
          <w:divBdr>
            <w:top w:val="none" w:sz="0" w:space="0" w:color="auto"/>
            <w:left w:val="none" w:sz="0" w:space="0" w:color="auto"/>
            <w:bottom w:val="none" w:sz="0" w:space="0" w:color="auto"/>
            <w:right w:val="none" w:sz="0" w:space="0" w:color="auto"/>
          </w:divBdr>
        </w:div>
        <w:div w:id="1045762606">
          <w:marLeft w:val="0"/>
          <w:marRight w:val="0"/>
          <w:marTop w:val="0"/>
          <w:marBottom w:val="0"/>
          <w:divBdr>
            <w:top w:val="none" w:sz="0" w:space="0" w:color="auto"/>
            <w:left w:val="none" w:sz="0" w:space="0" w:color="auto"/>
            <w:bottom w:val="none" w:sz="0" w:space="0" w:color="auto"/>
            <w:right w:val="none" w:sz="0" w:space="0" w:color="auto"/>
          </w:divBdr>
        </w:div>
        <w:div w:id="1053967340">
          <w:marLeft w:val="0"/>
          <w:marRight w:val="0"/>
          <w:marTop w:val="0"/>
          <w:marBottom w:val="0"/>
          <w:divBdr>
            <w:top w:val="none" w:sz="0" w:space="0" w:color="auto"/>
            <w:left w:val="none" w:sz="0" w:space="0" w:color="auto"/>
            <w:bottom w:val="none" w:sz="0" w:space="0" w:color="auto"/>
            <w:right w:val="none" w:sz="0" w:space="0" w:color="auto"/>
          </w:divBdr>
        </w:div>
        <w:div w:id="1065494347">
          <w:marLeft w:val="0"/>
          <w:marRight w:val="0"/>
          <w:marTop w:val="0"/>
          <w:marBottom w:val="0"/>
          <w:divBdr>
            <w:top w:val="none" w:sz="0" w:space="0" w:color="auto"/>
            <w:left w:val="none" w:sz="0" w:space="0" w:color="auto"/>
            <w:bottom w:val="none" w:sz="0" w:space="0" w:color="auto"/>
            <w:right w:val="none" w:sz="0" w:space="0" w:color="auto"/>
          </w:divBdr>
        </w:div>
        <w:div w:id="1069422876">
          <w:marLeft w:val="0"/>
          <w:marRight w:val="0"/>
          <w:marTop w:val="0"/>
          <w:marBottom w:val="0"/>
          <w:divBdr>
            <w:top w:val="none" w:sz="0" w:space="0" w:color="auto"/>
            <w:left w:val="none" w:sz="0" w:space="0" w:color="auto"/>
            <w:bottom w:val="none" w:sz="0" w:space="0" w:color="auto"/>
            <w:right w:val="none" w:sz="0" w:space="0" w:color="auto"/>
          </w:divBdr>
        </w:div>
        <w:div w:id="1073233434">
          <w:marLeft w:val="0"/>
          <w:marRight w:val="0"/>
          <w:marTop w:val="0"/>
          <w:marBottom w:val="0"/>
          <w:divBdr>
            <w:top w:val="none" w:sz="0" w:space="0" w:color="auto"/>
            <w:left w:val="none" w:sz="0" w:space="0" w:color="auto"/>
            <w:bottom w:val="none" w:sz="0" w:space="0" w:color="auto"/>
            <w:right w:val="none" w:sz="0" w:space="0" w:color="auto"/>
          </w:divBdr>
        </w:div>
        <w:div w:id="1084298943">
          <w:marLeft w:val="0"/>
          <w:marRight w:val="0"/>
          <w:marTop w:val="0"/>
          <w:marBottom w:val="0"/>
          <w:divBdr>
            <w:top w:val="none" w:sz="0" w:space="0" w:color="auto"/>
            <w:left w:val="none" w:sz="0" w:space="0" w:color="auto"/>
            <w:bottom w:val="none" w:sz="0" w:space="0" w:color="auto"/>
            <w:right w:val="none" w:sz="0" w:space="0" w:color="auto"/>
          </w:divBdr>
        </w:div>
        <w:div w:id="1089547722">
          <w:marLeft w:val="0"/>
          <w:marRight w:val="0"/>
          <w:marTop w:val="0"/>
          <w:marBottom w:val="0"/>
          <w:divBdr>
            <w:top w:val="none" w:sz="0" w:space="0" w:color="auto"/>
            <w:left w:val="none" w:sz="0" w:space="0" w:color="auto"/>
            <w:bottom w:val="none" w:sz="0" w:space="0" w:color="auto"/>
            <w:right w:val="none" w:sz="0" w:space="0" w:color="auto"/>
          </w:divBdr>
        </w:div>
        <w:div w:id="1099106573">
          <w:marLeft w:val="0"/>
          <w:marRight w:val="0"/>
          <w:marTop w:val="0"/>
          <w:marBottom w:val="0"/>
          <w:divBdr>
            <w:top w:val="none" w:sz="0" w:space="0" w:color="auto"/>
            <w:left w:val="none" w:sz="0" w:space="0" w:color="auto"/>
            <w:bottom w:val="none" w:sz="0" w:space="0" w:color="auto"/>
            <w:right w:val="none" w:sz="0" w:space="0" w:color="auto"/>
          </w:divBdr>
        </w:div>
        <w:div w:id="1105685740">
          <w:marLeft w:val="0"/>
          <w:marRight w:val="0"/>
          <w:marTop w:val="0"/>
          <w:marBottom w:val="0"/>
          <w:divBdr>
            <w:top w:val="none" w:sz="0" w:space="0" w:color="auto"/>
            <w:left w:val="none" w:sz="0" w:space="0" w:color="auto"/>
            <w:bottom w:val="none" w:sz="0" w:space="0" w:color="auto"/>
            <w:right w:val="none" w:sz="0" w:space="0" w:color="auto"/>
          </w:divBdr>
        </w:div>
        <w:div w:id="1107384553">
          <w:marLeft w:val="0"/>
          <w:marRight w:val="0"/>
          <w:marTop w:val="0"/>
          <w:marBottom w:val="0"/>
          <w:divBdr>
            <w:top w:val="none" w:sz="0" w:space="0" w:color="auto"/>
            <w:left w:val="none" w:sz="0" w:space="0" w:color="auto"/>
            <w:bottom w:val="none" w:sz="0" w:space="0" w:color="auto"/>
            <w:right w:val="none" w:sz="0" w:space="0" w:color="auto"/>
          </w:divBdr>
        </w:div>
        <w:div w:id="1118375495">
          <w:marLeft w:val="0"/>
          <w:marRight w:val="0"/>
          <w:marTop w:val="0"/>
          <w:marBottom w:val="0"/>
          <w:divBdr>
            <w:top w:val="none" w:sz="0" w:space="0" w:color="auto"/>
            <w:left w:val="none" w:sz="0" w:space="0" w:color="auto"/>
            <w:bottom w:val="none" w:sz="0" w:space="0" w:color="auto"/>
            <w:right w:val="none" w:sz="0" w:space="0" w:color="auto"/>
          </w:divBdr>
        </w:div>
        <w:div w:id="1122067488">
          <w:marLeft w:val="0"/>
          <w:marRight w:val="0"/>
          <w:marTop w:val="0"/>
          <w:marBottom w:val="0"/>
          <w:divBdr>
            <w:top w:val="none" w:sz="0" w:space="0" w:color="auto"/>
            <w:left w:val="none" w:sz="0" w:space="0" w:color="auto"/>
            <w:bottom w:val="none" w:sz="0" w:space="0" w:color="auto"/>
            <w:right w:val="none" w:sz="0" w:space="0" w:color="auto"/>
          </w:divBdr>
        </w:div>
        <w:div w:id="1127698603">
          <w:marLeft w:val="0"/>
          <w:marRight w:val="0"/>
          <w:marTop w:val="0"/>
          <w:marBottom w:val="0"/>
          <w:divBdr>
            <w:top w:val="none" w:sz="0" w:space="0" w:color="auto"/>
            <w:left w:val="none" w:sz="0" w:space="0" w:color="auto"/>
            <w:bottom w:val="none" w:sz="0" w:space="0" w:color="auto"/>
            <w:right w:val="none" w:sz="0" w:space="0" w:color="auto"/>
          </w:divBdr>
        </w:div>
        <w:div w:id="1136608613">
          <w:marLeft w:val="0"/>
          <w:marRight w:val="0"/>
          <w:marTop w:val="0"/>
          <w:marBottom w:val="0"/>
          <w:divBdr>
            <w:top w:val="none" w:sz="0" w:space="0" w:color="auto"/>
            <w:left w:val="none" w:sz="0" w:space="0" w:color="auto"/>
            <w:bottom w:val="none" w:sz="0" w:space="0" w:color="auto"/>
            <w:right w:val="none" w:sz="0" w:space="0" w:color="auto"/>
          </w:divBdr>
        </w:div>
        <w:div w:id="1142188738">
          <w:marLeft w:val="0"/>
          <w:marRight w:val="0"/>
          <w:marTop w:val="0"/>
          <w:marBottom w:val="0"/>
          <w:divBdr>
            <w:top w:val="none" w:sz="0" w:space="0" w:color="auto"/>
            <w:left w:val="none" w:sz="0" w:space="0" w:color="auto"/>
            <w:bottom w:val="none" w:sz="0" w:space="0" w:color="auto"/>
            <w:right w:val="none" w:sz="0" w:space="0" w:color="auto"/>
          </w:divBdr>
        </w:div>
        <w:div w:id="1146899882">
          <w:marLeft w:val="0"/>
          <w:marRight w:val="0"/>
          <w:marTop w:val="0"/>
          <w:marBottom w:val="0"/>
          <w:divBdr>
            <w:top w:val="none" w:sz="0" w:space="0" w:color="auto"/>
            <w:left w:val="none" w:sz="0" w:space="0" w:color="auto"/>
            <w:bottom w:val="none" w:sz="0" w:space="0" w:color="auto"/>
            <w:right w:val="none" w:sz="0" w:space="0" w:color="auto"/>
          </w:divBdr>
        </w:div>
        <w:div w:id="1151018849">
          <w:marLeft w:val="0"/>
          <w:marRight w:val="0"/>
          <w:marTop w:val="0"/>
          <w:marBottom w:val="0"/>
          <w:divBdr>
            <w:top w:val="none" w:sz="0" w:space="0" w:color="auto"/>
            <w:left w:val="none" w:sz="0" w:space="0" w:color="auto"/>
            <w:bottom w:val="none" w:sz="0" w:space="0" w:color="auto"/>
            <w:right w:val="none" w:sz="0" w:space="0" w:color="auto"/>
          </w:divBdr>
        </w:div>
        <w:div w:id="1161651672">
          <w:marLeft w:val="0"/>
          <w:marRight w:val="0"/>
          <w:marTop w:val="0"/>
          <w:marBottom w:val="0"/>
          <w:divBdr>
            <w:top w:val="none" w:sz="0" w:space="0" w:color="auto"/>
            <w:left w:val="none" w:sz="0" w:space="0" w:color="auto"/>
            <w:bottom w:val="none" w:sz="0" w:space="0" w:color="auto"/>
            <w:right w:val="none" w:sz="0" w:space="0" w:color="auto"/>
          </w:divBdr>
        </w:div>
        <w:div w:id="1177228066">
          <w:marLeft w:val="0"/>
          <w:marRight w:val="0"/>
          <w:marTop w:val="0"/>
          <w:marBottom w:val="0"/>
          <w:divBdr>
            <w:top w:val="none" w:sz="0" w:space="0" w:color="auto"/>
            <w:left w:val="none" w:sz="0" w:space="0" w:color="auto"/>
            <w:bottom w:val="none" w:sz="0" w:space="0" w:color="auto"/>
            <w:right w:val="none" w:sz="0" w:space="0" w:color="auto"/>
          </w:divBdr>
        </w:div>
        <w:div w:id="1180196390">
          <w:marLeft w:val="0"/>
          <w:marRight w:val="0"/>
          <w:marTop w:val="0"/>
          <w:marBottom w:val="0"/>
          <w:divBdr>
            <w:top w:val="none" w:sz="0" w:space="0" w:color="auto"/>
            <w:left w:val="none" w:sz="0" w:space="0" w:color="auto"/>
            <w:bottom w:val="none" w:sz="0" w:space="0" w:color="auto"/>
            <w:right w:val="none" w:sz="0" w:space="0" w:color="auto"/>
          </w:divBdr>
        </w:div>
        <w:div w:id="1182477917">
          <w:marLeft w:val="0"/>
          <w:marRight w:val="0"/>
          <w:marTop w:val="0"/>
          <w:marBottom w:val="0"/>
          <w:divBdr>
            <w:top w:val="none" w:sz="0" w:space="0" w:color="auto"/>
            <w:left w:val="none" w:sz="0" w:space="0" w:color="auto"/>
            <w:bottom w:val="none" w:sz="0" w:space="0" w:color="auto"/>
            <w:right w:val="none" w:sz="0" w:space="0" w:color="auto"/>
          </w:divBdr>
        </w:div>
        <w:div w:id="1184904384">
          <w:marLeft w:val="0"/>
          <w:marRight w:val="0"/>
          <w:marTop w:val="0"/>
          <w:marBottom w:val="0"/>
          <w:divBdr>
            <w:top w:val="none" w:sz="0" w:space="0" w:color="auto"/>
            <w:left w:val="none" w:sz="0" w:space="0" w:color="auto"/>
            <w:bottom w:val="none" w:sz="0" w:space="0" w:color="auto"/>
            <w:right w:val="none" w:sz="0" w:space="0" w:color="auto"/>
          </w:divBdr>
        </w:div>
        <w:div w:id="1185637392">
          <w:marLeft w:val="0"/>
          <w:marRight w:val="0"/>
          <w:marTop w:val="0"/>
          <w:marBottom w:val="0"/>
          <w:divBdr>
            <w:top w:val="none" w:sz="0" w:space="0" w:color="auto"/>
            <w:left w:val="none" w:sz="0" w:space="0" w:color="auto"/>
            <w:bottom w:val="none" w:sz="0" w:space="0" w:color="auto"/>
            <w:right w:val="none" w:sz="0" w:space="0" w:color="auto"/>
          </w:divBdr>
        </w:div>
        <w:div w:id="1185822054">
          <w:marLeft w:val="0"/>
          <w:marRight w:val="0"/>
          <w:marTop w:val="0"/>
          <w:marBottom w:val="0"/>
          <w:divBdr>
            <w:top w:val="none" w:sz="0" w:space="0" w:color="auto"/>
            <w:left w:val="none" w:sz="0" w:space="0" w:color="auto"/>
            <w:bottom w:val="none" w:sz="0" w:space="0" w:color="auto"/>
            <w:right w:val="none" w:sz="0" w:space="0" w:color="auto"/>
          </w:divBdr>
        </w:div>
        <w:div w:id="1188105244">
          <w:marLeft w:val="0"/>
          <w:marRight w:val="0"/>
          <w:marTop w:val="0"/>
          <w:marBottom w:val="0"/>
          <w:divBdr>
            <w:top w:val="none" w:sz="0" w:space="0" w:color="auto"/>
            <w:left w:val="none" w:sz="0" w:space="0" w:color="auto"/>
            <w:bottom w:val="none" w:sz="0" w:space="0" w:color="auto"/>
            <w:right w:val="none" w:sz="0" w:space="0" w:color="auto"/>
          </w:divBdr>
        </w:div>
        <w:div w:id="1192063025">
          <w:marLeft w:val="0"/>
          <w:marRight w:val="0"/>
          <w:marTop w:val="0"/>
          <w:marBottom w:val="0"/>
          <w:divBdr>
            <w:top w:val="none" w:sz="0" w:space="0" w:color="auto"/>
            <w:left w:val="none" w:sz="0" w:space="0" w:color="auto"/>
            <w:bottom w:val="none" w:sz="0" w:space="0" w:color="auto"/>
            <w:right w:val="none" w:sz="0" w:space="0" w:color="auto"/>
          </w:divBdr>
        </w:div>
        <w:div w:id="1192064307">
          <w:marLeft w:val="0"/>
          <w:marRight w:val="0"/>
          <w:marTop w:val="0"/>
          <w:marBottom w:val="0"/>
          <w:divBdr>
            <w:top w:val="none" w:sz="0" w:space="0" w:color="auto"/>
            <w:left w:val="none" w:sz="0" w:space="0" w:color="auto"/>
            <w:bottom w:val="none" w:sz="0" w:space="0" w:color="auto"/>
            <w:right w:val="none" w:sz="0" w:space="0" w:color="auto"/>
          </w:divBdr>
        </w:div>
        <w:div w:id="1196777103">
          <w:marLeft w:val="0"/>
          <w:marRight w:val="0"/>
          <w:marTop w:val="0"/>
          <w:marBottom w:val="0"/>
          <w:divBdr>
            <w:top w:val="none" w:sz="0" w:space="0" w:color="auto"/>
            <w:left w:val="none" w:sz="0" w:space="0" w:color="auto"/>
            <w:bottom w:val="none" w:sz="0" w:space="0" w:color="auto"/>
            <w:right w:val="none" w:sz="0" w:space="0" w:color="auto"/>
          </w:divBdr>
        </w:div>
        <w:div w:id="1197739824">
          <w:marLeft w:val="0"/>
          <w:marRight w:val="0"/>
          <w:marTop w:val="0"/>
          <w:marBottom w:val="0"/>
          <w:divBdr>
            <w:top w:val="none" w:sz="0" w:space="0" w:color="auto"/>
            <w:left w:val="none" w:sz="0" w:space="0" w:color="auto"/>
            <w:bottom w:val="none" w:sz="0" w:space="0" w:color="auto"/>
            <w:right w:val="none" w:sz="0" w:space="0" w:color="auto"/>
          </w:divBdr>
        </w:div>
        <w:div w:id="1205674439">
          <w:marLeft w:val="0"/>
          <w:marRight w:val="0"/>
          <w:marTop w:val="0"/>
          <w:marBottom w:val="0"/>
          <w:divBdr>
            <w:top w:val="none" w:sz="0" w:space="0" w:color="auto"/>
            <w:left w:val="none" w:sz="0" w:space="0" w:color="auto"/>
            <w:bottom w:val="none" w:sz="0" w:space="0" w:color="auto"/>
            <w:right w:val="none" w:sz="0" w:space="0" w:color="auto"/>
          </w:divBdr>
        </w:div>
        <w:div w:id="1207639871">
          <w:marLeft w:val="0"/>
          <w:marRight w:val="0"/>
          <w:marTop w:val="0"/>
          <w:marBottom w:val="0"/>
          <w:divBdr>
            <w:top w:val="none" w:sz="0" w:space="0" w:color="auto"/>
            <w:left w:val="none" w:sz="0" w:space="0" w:color="auto"/>
            <w:bottom w:val="none" w:sz="0" w:space="0" w:color="auto"/>
            <w:right w:val="none" w:sz="0" w:space="0" w:color="auto"/>
          </w:divBdr>
        </w:div>
        <w:div w:id="1208490760">
          <w:marLeft w:val="0"/>
          <w:marRight w:val="0"/>
          <w:marTop w:val="0"/>
          <w:marBottom w:val="0"/>
          <w:divBdr>
            <w:top w:val="none" w:sz="0" w:space="0" w:color="auto"/>
            <w:left w:val="none" w:sz="0" w:space="0" w:color="auto"/>
            <w:bottom w:val="none" w:sz="0" w:space="0" w:color="auto"/>
            <w:right w:val="none" w:sz="0" w:space="0" w:color="auto"/>
          </w:divBdr>
        </w:div>
        <w:div w:id="1219129435">
          <w:marLeft w:val="0"/>
          <w:marRight w:val="0"/>
          <w:marTop w:val="0"/>
          <w:marBottom w:val="0"/>
          <w:divBdr>
            <w:top w:val="none" w:sz="0" w:space="0" w:color="auto"/>
            <w:left w:val="none" w:sz="0" w:space="0" w:color="auto"/>
            <w:bottom w:val="none" w:sz="0" w:space="0" w:color="auto"/>
            <w:right w:val="none" w:sz="0" w:space="0" w:color="auto"/>
          </w:divBdr>
        </w:div>
        <w:div w:id="1221357879">
          <w:marLeft w:val="0"/>
          <w:marRight w:val="0"/>
          <w:marTop w:val="0"/>
          <w:marBottom w:val="0"/>
          <w:divBdr>
            <w:top w:val="none" w:sz="0" w:space="0" w:color="auto"/>
            <w:left w:val="none" w:sz="0" w:space="0" w:color="auto"/>
            <w:bottom w:val="none" w:sz="0" w:space="0" w:color="auto"/>
            <w:right w:val="none" w:sz="0" w:space="0" w:color="auto"/>
          </w:divBdr>
        </w:div>
        <w:div w:id="1227716661">
          <w:marLeft w:val="0"/>
          <w:marRight w:val="0"/>
          <w:marTop w:val="0"/>
          <w:marBottom w:val="0"/>
          <w:divBdr>
            <w:top w:val="none" w:sz="0" w:space="0" w:color="auto"/>
            <w:left w:val="none" w:sz="0" w:space="0" w:color="auto"/>
            <w:bottom w:val="none" w:sz="0" w:space="0" w:color="auto"/>
            <w:right w:val="none" w:sz="0" w:space="0" w:color="auto"/>
          </w:divBdr>
        </w:div>
        <w:div w:id="1230921880">
          <w:marLeft w:val="0"/>
          <w:marRight w:val="0"/>
          <w:marTop w:val="0"/>
          <w:marBottom w:val="0"/>
          <w:divBdr>
            <w:top w:val="none" w:sz="0" w:space="0" w:color="auto"/>
            <w:left w:val="none" w:sz="0" w:space="0" w:color="auto"/>
            <w:bottom w:val="none" w:sz="0" w:space="0" w:color="auto"/>
            <w:right w:val="none" w:sz="0" w:space="0" w:color="auto"/>
          </w:divBdr>
        </w:div>
        <w:div w:id="1234779938">
          <w:marLeft w:val="0"/>
          <w:marRight w:val="0"/>
          <w:marTop w:val="0"/>
          <w:marBottom w:val="0"/>
          <w:divBdr>
            <w:top w:val="none" w:sz="0" w:space="0" w:color="auto"/>
            <w:left w:val="none" w:sz="0" w:space="0" w:color="auto"/>
            <w:bottom w:val="none" w:sz="0" w:space="0" w:color="auto"/>
            <w:right w:val="none" w:sz="0" w:space="0" w:color="auto"/>
          </w:divBdr>
        </w:div>
        <w:div w:id="1241253907">
          <w:marLeft w:val="0"/>
          <w:marRight w:val="0"/>
          <w:marTop w:val="0"/>
          <w:marBottom w:val="0"/>
          <w:divBdr>
            <w:top w:val="none" w:sz="0" w:space="0" w:color="auto"/>
            <w:left w:val="none" w:sz="0" w:space="0" w:color="auto"/>
            <w:bottom w:val="none" w:sz="0" w:space="0" w:color="auto"/>
            <w:right w:val="none" w:sz="0" w:space="0" w:color="auto"/>
          </w:divBdr>
        </w:div>
        <w:div w:id="1246264087">
          <w:marLeft w:val="0"/>
          <w:marRight w:val="0"/>
          <w:marTop w:val="0"/>
          <w:marBottom w:val="0"/>
          <w:divBdr>
            <w:top w:val="none" w:sz="0" w:space="0" w:color="auto"/>
            <w:left w:val="none" w:sz="0" w:space="0" w:color="auto"/>
            <w:bottom w:val="none" w:sz="0" w:space="0" w:color="auto"/>
            <w:right w:val="none" w:sz="0" w:space="0" w:color="auto"/>
          </w:divBdr>
        </w:div>
        <w:div w:id="1247692387">
          <w:marLeft w:val="0"/>
          <w:marRight w:val="0"/>
          <w:marTop w:val="0"/>
          <w:marBottom w:val="0"/>
          <w:divBdr>
            <w:top w:val="none" w:sz="0" w:space="0" w:color="auto"/>
            <w:left w:val="none" w:sz="0" w:space="0" w:color="auto"/>
            <w:bottom w:val="none" w:sz="0" w:space="0" w:color="auto"/>
            <w:right w:val="none" w:sz="0" w:space="0" w:color="auto"/>
          </w:divBdr>
        </w:div>
        <w:div w:id="1252080059">
          <w:marLeft w:val="0"/>
          <w:marRight w:val="0"/>
          <w:marTop w:val="0"/>
          <w:marBottom w:val="0"/>
          <w:divBdr>
            <w:top w:val="none" w:sz="0" w:space="0" w:color="auto"/>
            <w:left w:val="none" w:sz="0" w:space="0" w:color="auto"/>
            <w:bottom w:val="none" w:sz="0" w:space="0" w:color="auto"/>
            <w:right w:val="none" w:sz="0" w:space="0" w:color="auto"/>
          </w:divBdr>
        </w:div>
        <w:div w:id="1253926614">
          <w:marLeft w:val="0"/>
          <w:marRight w:val="0"/>
          <w:marTop w:val="0"/>
          <w:marBottom w:val="0"/>
          <w:divBdr>
            <w:top w:val="none" w:sz="0" w:space="0" w:color="auto"/>
            <w:left w:val="none" w:sz="0" w:space="0" w:color="auto"/>
            <w:bottom w:val="none" w:sz="0" w:space="0" w:color="auto"/>
            <w:right w:val="none" w:sz="0" w:space="0" w:color="auto"/>
          </w:divBdr>
        </w:div>
        <w:div w:id="1266574150">
          <w:marLeft w:val="0"/>
          <w:marRight w:val="0"/>
          <w:marTop w:val="0"/>
          <w:marBottom w:val="0"/>
          <w:divBdr>
            <w:top w:val="none" w:sz="0" w:space="0" w:color="auto"/>
            <w:left w:val="none" w:sz="0" w:space="0" w:color="auto"/>
            <w:bottom w:val="none" w:sz="0" w:space="0" w:color="auto"/>
            <w:right w:val="none" w:sz="0" w:space="0" w:color="auto"/>
          </w:divBdr>
        </w:div>
        <w:div w:id="1274508669">
          <w:marLeft w:val="0"/>
          <w:marRight w:val="0"/>
          <w:marTop w:val="0"/>
          <w:marBottom w:val="0"/>
          <w:divBdr>
            <w:top w:val="none" w:sz="0" w:space="0" w:color="auto"/>
            <w:left w:val="none" w:sz="0" w:space="0" w:color="auto"/>
            <w:bottom w:val="none" w:sz="0" w:space="0" w:color="auto"/>
            <w:right w:val="none" w:sz="0" w:space="0" w:color="auto"/>
          </w:divBdr>
        </w:div>
        <w:div w:id="1278291400">
          <w:marLeft w:val="0"/>
          <w:marRight w:val="0"/>
          <w:marTop w:val="0"/>
          <w:marBottom w:val="0"/>
          <w:divBdr>
            <w:top w:val="none" w:sz="0" w:space="0" w:color="auto"/>
            <w:left w:val="none" w:sz="0" w:space="0" w:color="auto"/>
            <w:bottom w:val="none" w:sz="0" w:space="0" w:color="auto"/>
            <w:right w:val="none" w:sz="0" w:space="0" w:color="auto"/>
          </w:divBdr>
        </w:div>
        <w:div w:id="1283531992">
          <w:marLeft w:val="0"/>
          <w:marRight w:val="0"/>
          <w:marTop w:val="0"/>
          <w:marBottom w:val="0"/>
          <w:divBdr>
            <w:top w:val="none" w:sz="0" w:space="0" w:color="auto"/>
            <w:left w:val="none" w:sz="0" w:space="0" w:color="auto"/>
            <w:bottom w:val="none" w:sz="0" w:space="0" w:color="auto"/>
            <w:right w:val="none" w:sz="0" w:space="0" w:color="auto"/>
          </w:divBdr>
        </w:div>
        <w:div w:id="1284119999">
          <w:marLeft w:val="0"/>
          <w:marRight w:val="0"/>
          <w:marTop w:val="0"/>
          <w:marBottom w:val="0"/>
          <w:divBdr>
            <w:top w:val="none" w:sz="0" w:space="0" w:color="auto"/>
            <w:left w:val="none" w:sz="0" w:space="0" w:color="auto"/>
            <w:bottom w:val="none" w:sz="0" w:space="0" w:color="auto"/>
            <w:right w:val="none" w:sz="0" w:space="0" w:color="auto"/>
          </w:divBdr>
        </w:div>
        <w:div w:id="1284268577">
          <w:marLeft w:val="0"/>
          <w:marRight w:val="0"/>
          <w:marTop w:val="0"/>
          <w:marBottom w:val="0"/>
          <w:divBdr>
            <w:top w:val="none" w:sz="0" w:space="0" w:color="auto"/>
            <w:left w:val="none" w:sz="0" w:space="0" w:color="auto"/>
            <w:bottom w:val="none" w:sz="0" w:space="0" w:color="auto"/>
            <w:right w:val="none" w:sz="0" w:space="0" w:color="auto"/>
          </w:divBdr>
        </w:div>
        <w:div w:id="1285770382">
          <w:marLeft w:val="0"/>
          <w:marRight w:val="0"/>
          <w:marTop w:val="0"/>
          <w:marBottom w:val="0"/>
          <w:divBdr>
            <w:top w:val="none" w:sz="0" w:space="0" w:color="auto"/>
            <w:left w:val="none" w:sz="0" w:space="0" w:color="auto"/>
            <w:bottom w:val="none" w:sz="0" w:space="0" w:color="auto"/>
            <w:right w:val="none" w:sz="0" w:space="0" w:color="auto"/>
          </w:divBdr>
        </w:div>
        <w:div w:id="1288045575">
          <w:marLeft w:val="0"/>
          <w:marRight w:val="0"/>
          <w:marTop w:val="0"/>
          <w:marBottom w:val="0"/>
          <w:divBdr>
            <w:top w:val="none" w:sz="0" w:space="0" w:color="auto"/>
            <w:left w:val="none" w:sz="0" w:space="0" w:color="auto"/>
            <w:bottom w:val="none" w:sz="0" w:space="0" w:color="auto"/>
            <w:right w:val="none" w:sz="0" w:space="0" w:color="auto"/>
          </w:divBdr>
        </w:div>
        <w:div w:id="1291130136">
          <w:marLeft w:val="0"/>
          <w:marRight w:val="0"/>
          <w:marTop w:val="0"/>
          <w:marBottom w:val="0"/>
          <w:divBdr>
            <w:top w:val="none" w:sz="0" w:space="0" w:color="auto"/>
            <w:left w:val="none" w:sz="0" w:space="0" w:color="auto"/>
            <w:bottom w:val="none" w:sz="0" w:space="0" w:color="auto"/>
            <w:right w:val="none" w:sz="0" w:space="0" w:color="auto"/>
          </w:divBdr>
        </w:div>
        <w:div w:id="1294674027">
          <w:marLeft w:val="0"/>
          <w:marRight w:val="0"/>
          <w:marTop w:val="0"/>
          <w:marBottom w:val="0"/>
          <w:divBdr>
            <w:top w:val="none" w:sz="0" w:space="0" w:color="auto"/>
            <w:left w:val="none" w:sz="0" w:space="0" w:color="auto"/>
            <w:bottom w:val="none" w:sz="0" w:space="0" w:color="auto"/>
            <w:right w:val="none" w:sz="0" w:space="0" w:color="auto"/>
          </w:divBdr>
        </w:div>
        <w:div w:id="1297103321">
          <w:marLeft w:val="0"/>
          <w:marRight w:val="0"/>
          <w:marTop w:val="0"/>
          <w:marBottom w:val="0"/>
          <w:divBdr>
            <w:top w:val="none" w:sz="0" w:space="0" w:color="auto"/>
            <w:left w:val="none" w:sz="0" w:space="0" w:color="auto"/>
            <w:bottom w:val="none" w:sz="0" w:space="0" w:color="auto"/>
            <w:right w:val="none" w:sz="0" w:space="0" w:color="auto"/>
          </w:divBdr>
        </w:div>
        <w:div w:id="1297907586">
          <w:marLeft w:val="0"/>
          <w:marRight w:val="0"/>
          <w:marTop w:val="0"/>
          <w:marBottom w:val="0"/>
          <w:divBdr>
            <w:top w:val="none" w:sz="0" w:space="0" w:color="auto"/>
            <w:left w:val="none" w:sz="0" w:space="0" w:color="auto"/>
            <w:bottom w:val="none" w:sz="0" w:space="0" w:color="auto"/>
            <w:right w:val="none" w:sz="0" w:space="0" w:color="auto"/>
          </w:divBdr>
        </w:div>
        <w:div w:id="1301500142">
          <w:marLeft w:val="0"/>
          <w:marRight w:val="0"/>
          <w:marTop w:val="0"/>
          <w:marBottom w:val="0"/>
          <w:divBdr>
            <w:top w:val="none" w:sz="0" w:space="0" w:color="auto"/>
            <w:left w:val="none" w:sz="0" w:space="0" w:color="auto"/>
            <w:bottom w:val="none" w:sz="0" w:space="0" w:color="auto"/>
            <w:right w:val="none" w:sz="0" w:space="0" w:color="auto"/>
          </w:divBdr>
        </w:div>
        <w:div w:id="1305769878">
          <w:marLeft w:val="0"/>
          <w:marRight w:val="0"/>
          <w:marTop w:val="0"/>
          <w:marBottom w:val="0"/>
          <w:divBdr>
            <w:top w:val="none" w:sz="0" w:space="0" w:color="auto"/>
            <w:left w:val="none" w:sz="0" w:space="0" w:color="auto"/>
            <w:bottom w:val="none" w:sz="0" w:space="0" w:color="auto"/>
            <w:right w:val="none" w:sz="0" w:space="0" w:color="auto"/>
          </w:divBdr>
        </w:div>
        <w:div w:id="1312103702">
          <w:marLeft w:val="0"/>
          <w:marRight w:val="0"/>
          <w:marTop w:val="0"/>
          <w:marBottom w:val="0"/>
          <w:divBdr>
            <w:top w:val="none" w:sz="0" w:space="0" w:color="auto"/>
            <w:left w:val="none" w:sz="0" w:space="0" w:color="auto"/>
            <w:bottom w:val="none" w:sz="0" w:space="0" w:color="auto"/>
            <w:right w:val="none" w:sz="0" w:space="0" w:color="auto"/>
          </w:divBdr>
        </w:div>
        <w:div w:id="1313101196">
          <w:marLeft w:val="0"/>
          <w:marRight w:val="0"/>
          <w:marTop w:val="0"/>
          <w:marBottom w:val="0"/>
          <w:divBdr>
            <w:top w:val="none" w:sz="0" w:space="0" w:color="auto"/>
            <w:left w:val="none" w:sz="0" w:space="0" w:color="auto"/>
            <w:bottom w:val="none" w:sz="0" w:space="0" w:color="auto"/>
            <w:right w:val="none" w:sz="0" w:space="0" w:color="auto"/>
          </w:divBdr>
        </w:div>
        <w:div w:id="1321033704">
          <w:marLeft w:val="0"/>
          <w:marRight w:val="0"/>
          <w:marTop w:val="0"/>
          <w:marBottom w:val="0"/>
          <w:divBdr>
            <w:top w:val="none" w:sz="0" w:space="0" w:color="auto"/>
            <w:left w:val="none" w:sz="0" w:space="0" w:color="auto"/>
            <w:bottom w:val="none" w:sz="0" w:space="0" w:color="auto"/>
            <w:right w:val="none" w:sz="0" w:space="0" w:color="auto"/>
          </w:divBdr>
        </w:div>
        <w:div w:id="1330673074">
          <w:marLeft w:val="0"/>
          <w:marRight w:val="0"/>
          <w:marTop w:val="0"/>
          <w:marBottom w:val="0"/>
          <w:divBdr>
            <w:top w:val="none" w:sz="0" w:space="0" w:color="auto"/>
            <w:left w:val="none" w:sz="0" w:space="0" w:color="auto"/>
            <w:bottom w:val="none" w:sz="0" w:space="0" w:color="auto"/>
            <w:right w:val="none" w:sz="0" w:space="0" w:color="auto"/>
          </w:divBdr>
        </w:div>
        <w:div w:id="1336690742">
          <w:marLeft w:val="0"/>
          <w:marRight w:val="0"/>
          <w:marTop w:val="0"/>
          <w:marBottom w:val="0"/>
          <w:divBdr>
            <w:top w:val="none" w:sz="0" w:space="0" w:color="auto"/>
            <w:left w:val="none" w:sz="0" w:space="0" w:color="auto"/>
            <w:bottom w:val="none" w:sz="0" w:space="0" w:color="auto"/>
            <w:right w:val="none" w:sz="0" w:space="0" w:color="auto"/>
          </w:divBdr>
        </w:div>
        <w:div w:id="1350638908">
          <w:marLeft w:val="0"/>
          <w:marRight w:val="0"/>
          <w:marTop w:val="0"/>
          <w:marBottom w:val="0"/>
          <w:divBdr>
            <w:top w:val="none" w:sz="0" w:space="0" w:color="auto"/>
            <w:left w:val="none" w:sz="0" w:space="0" w:color="auto"/>
            <w:bottom w:val="none" w:sz="0" w:space="0" w:color="auto"/>
            <w:right w:val="none" w:sz="0" w:space="0" w:color="auto"/>
          </w:divBdr>
        </w:div>
        <w:div w:id="1363020943">
          <w:marLeft w:val="0"/>
          <w:marRight w:val="0"/>
          <w:marTop w:val="0"/>
          <w:marBottom w:val="0"/>
          <w:divBdr>
            <w:top w:val="none" w:sz="0" w:space="0" w:color="auto"/>
            <w:left w:val="none" w:sz="0" w:space="0" w:color="auto"/>
            <w:bottom w:val="none" w:sz="0" w:space="0" w:color="auto"/>
            <w:right w:val="none" w:sz="0" w:space="0" w:color="auto"/>
          </w:divBdr>
        </w:div>
        <w:div w:id="1364552439">
          <w:marLeft w:val="0"/>
          <w:marRight w:val="0"/>
          <w:marTop w:val="0"/>
          <w:marBottom w:val="0"/>
          <w:divBdr>
            <w:top w:val="none" w:sz="0" w:space="0" w:color="auto"/>
            <w:left w:val="none" w:sz="0" w:space="0" w:color="auto"/>
            <w:bottom w:val="none" w:sz="0" w:space="0" w:color="auto"/>
            <w:right w:val="none" w:sz="0" w:space="0" w:color="auto"/>
          </w:divBdr>
        </w:div>
        <w:div w:id="1367221017">
          <w:marLeft w:val="0"/>
          <w:marRight w:val="0"/>
          <w:marTop w:val="0"/>
          <w:marBottom w:val="0"/>
          <w:divBdr>
            <w:top w:val="none" w:sz="0" w:space="0" w:color="auto"/>
            <w:left w:val="none" w:sz="0" w:space="0" w:color="auto"/>
            <w:bottom w:val="none" w:sz="0" w:space="0" w:color="auto"/>
            <w:right w:val="none" w:sz="0" w:space="0" w:color="auto"/>
          </w:divBdr>
        </w:div>
        <w:div w:id="1368678184">
          <w:marLeft w:val="0"/>
          <w:marRight w:val="0"/>
          <w:marTop w:val="0"/>
          <w:marBottom w:val="0"/>
          <w:divBdr>
            <w:top w:val="none" w:sz="0" w:space="0" w:color="auto"/>
            <w:left w:val="none" w:sz="0" w:space="0" w:color="auto"/>
            <w:bottom w:val="none" w:sz="0" w:space="0" w:color="auto"/>
            <w:right w:val="none" w:sz="0" w:space="0" w:color="auto"/>
          </w:divBdr>
        </w:div>
        <w:div w:id="1368917477">
          <w:marLeft w:val="0"/>
          <w:marRight w:val="0"/>
          <w:marTop w:val="0"/>
          <w:marBottom w:val="0"/>
          <w:divBdr>
            <w:top w:val="none" w:sz="0" w:space="0" w:color="auto"/>
            <w:left w:val="none" w:sz="0" w:space="0" w:color="auto"/>
            <w:bottom w:val="none" w:sz="0" w:space="0" w:color="auto"/>
            <w:right w:val="none" w:sz="0" w:space="0" w:color="auto"/>
          </w:divBdr>
        </w:div>
        <w:div w:id="1370572374">
          <w:marLeft w:val="0"/>
          <w:marRight w:val="0"/>
          <w:marTop w:val="0"/>
          <w:marBottom w:val="0"/>
          <w:divBdr>
            <w:top w:val="none" w:sz="0" w:space="0" w:color="auto"/>
            <w:left w:val="none" w:sz="0" w:space="0" w:color="auto"/>
            <w:bottom w:val="none" w:sz="0" w:space="0" w:color="auto"/>
            <w:right w:val="none" w:sz="0" w:space="0" w:color="auto"/>
          </w:divBdr>
        </w:div>
        <w:div w:id="1375472130">
          <w:marLeft w:val="0"/>
          <w:marRight w:val="0"/>
          <w:marTop w:val="0"/>
          <w:marBottom w:val="0"/>
          <w:divBdr>
            <w:top w:val="none" w:sz="0" w:space="0" w:color="auto"/>
            <w:left w:val="none" w:sz="0" w:space="0" w:color="auto"/>
            <w:bottom w:val="none" w:sz="0" w:space="0" w:color="auto"/>
            <w:right w:val="none" w:sz="0" w:space="0" w:color="auto"/>
          </w:divBdr>
        </w:div>
        <w:div w:id="1375690069">
          <w:marLeft w:val="0"/>
          <w:marRight w:val="0"/>
          <w:marTop w:val="0"/>
          <w:marBottom w:val="0"/>
          <w:divBdr>
            <w:top w:val="none" w:sz="0" w:space="0" w:color="auto"/>
            <w:left w:val="none" w:sz="0" w:space="0" w:color="auto"/>
            <w:bottom w:val="none" w:sz="0" w:space="0" w:color="auto"/>
            <w:right w:val="none" w:sz="0" w:space="0" w:color="auto"/>
          </w:divBdr>
        </w:div>
        <w:div w:id="1380326584">
          <w:marLeft w:val="0"/>
          <w:marRight w:val="0"/>
          <w:marTop w:val="0"/>
          <w:marBottom w:val="0"/>
          <w:divBdr>
            <w:top w:val="none" w:sz="0" w:space="0" w:color="auto"/>
            <w:left w:val="none" w:sz="0" w:space="0" w:color="auto"/>
            <w:bottom w:val="none" w:sz="0" w:space="0" w:color="auto"/>
            <w:right w:val="none" w:sz="0" w:space="0" w:color="auto"/>
          </w:divBdr>
        </w:div>
        <w:div w:id="1383675724">
          <w:marLeft w:val="0"/>
          <w:marRight w:val="0"/>
          <w:marTop w:val="0"/>
          <w:marBottom w:val="0"/>
          <w:divBdr>
            <w:top w:val="none" w:sz="0" w:space="0" w:color="auto"/>
            <w:left w:val="none" w:sz="0" w:space="0" w:color="auto"/>
            <w:bottom w:val="none" w:sz="0" w:space="0" w:color="auto"/>
            <w:right w:val="none" w:sz="0" w:space="0" w:color="auto"/>
          </w:divBdr>
        </w:div>
        <w:div w:id="1386444095">
          <w:marLeft w:val="0"/>
          <w:marRight w:val="0"/>
          <w:marTop w:val="0"/>
          <w:marBottom w:val="0"/>
          <w:divBdr>
            <w:top w:val="none" w:sz="0" w:space="0" w:color="auto"/>
            <w:left w:val="none" w:sz="0" w:space="0" w:color="auto"/>
            <w:bottom w:val="none" w:sz="0" w:space="0" w:color="auto"/>
            <w:right w:val="none" w:sz="0" w:space="0" w:color="auto"/>
          </w:divBdr>
        </w:div>
        <w:div w:id="1389914270">
          <w:marLeft w:val="0"/>
          <w:marRight w:val="0"/>
          <w:marTop w:val="0"/>
          <w:marBottom w:val="0"/>
          <w:divBdr>
            <w:top w:val="none" w:sz="0" w:space="0" w:color="auto"/>
            <w:left w:val="none" w:sz="0" w:space="0" w:color="auto"/>
            <w:bottom w:val="none" w:sz="0" w:space="0" w:color="auto"/>
            <w:right w:val="none" w:sz="0" w:space="0" w:color="auto"/>
          </w:divBdr>
        </w:div>
        <w:div w:id="1392265601">
          <w:marLeft w:val="0"/>
          <w:marRight w:val="0"/>
          <w:marTop w:val="0"/>
          <w:marBottom w:val="0"/>
          <w:divBdr>
            <w:top w:val="none" w:sz="0" w:space="0" w:color="auto"/>
            <w:left w:val="none" w:sz="0" w:space="0" w:color="auto"/>
            <w:bottom w:val="none" w:sz="0" w:space="0" w:color="auto"/>
            <w:right w:val="none" w:sz="0" w:space="0" w:color="auto"/>
          </w:divBdr>
        </w:div>
        <w:div w:id="1393654994">
          <w:marLeft w:val="0"/>
          <w:marRight w:val="0"/>
          <w:marTop w:val="0"/>
          <w:marBottom w:val="0"/>
          <w:divBdr>
            <w:top w:val="none" w:sz="0" w:space="0" w:color="auto"/>
            <w:left w:val="none" w:sz="0" w:space="0" w:color="auto"/>
            <w:bottom w:val="none" w:sz="0" w:space="0" w:color="auto"/>
            <w:right w:val="none" w:sz="0" w:space="0" w:color="auto"/>
          </w:divBdr>
        </w:div>
        <w:div w:id="1394542841">
          <w:marLeft w:val="0"/>
          <w:marRight w:val="0"/>
          <w:marTop w:val="0"/>
          <w:marBottom w:val="0"/>
          <w:divBdr>
            <w:top w:val="none" w:sz="0" w:space="0" w:color="auto"/>
            <w:left w:val="none" w:sz="0" w:space="0" w:color="auto"/>
            <w:bottom w:val="none" w:sz="0" w:space="0" w:color="auto"/>
            <w:right w:val="none" w:sz="0" w:space="0" w:color="auto"/>
          </w:divBdr>
        </w:div>
        <w:div w:id="1396465904">
          <w:marLeft w:val="0"/>
          <w:marRight w:val="0"/>
          <w:marTop w:val="0"/>
          <w:marBottom w:val="0"/>
          <w:divBdr>
            <w:top w:val="none" w:sz="0" w:space="0" w:color="auto"/>
            <w:left w:val="none" w:sz="0" w:space="0" w:color="auto"/>
            <w:bottom w:val="none" w:sz="0" w:space="0" w:color="auto"/>
            <w:right w:val="none" w:sz="0" w:space="0" w:color="auto"/>
          </w:divBdr>
        </w:div>
        <w:div w:id="1397389890">
          <w:marLeft w:val="0"/>
          <w:marRight w:val="0"/>
          <w:marTop w:val="0"/>
          <w:marBottom w:val="0"/>
          <w:divBdr>
            <w:top w:val="none" w:sz="0" w:space="0" w:color="auto"/>
            <w:left w:val="none" w:sz="0" w:space="0" w:color="auto"/>
            <w:bottom w:val="none" w:sz="0" w:space="0" w:color="auto"/>
            <w:right w:val="none" w:sz="0" w:space="0" w:color="auto"/>
          </w:divBdr>
        </w:div>
        <w:div w:id="1399353737">
          <w:marLeft w:val="0"/>
          <w:marRight w:val="0"/>
          <w:marTop w:val="0"/>
          <w:marBottom w:val="0"/>
          <w:divBdr>
            <w:top w:val="none" w:sz="0" w:space="0" w:color="auto"/>
            <w:left w:val="none" w:sz="0" w:space="0" w:color="auto"/>
            <w:bottom w:val="none" w:sz="0" w:space="0" w:color="auto"/>
            <w:right w:val="none" w:sz="0" w:space="0" w:color="auto"/>
          </w:divBdr>
        </w:div>
        <w:div w:id="1402675212">
          <w:marLeft w:val="0"/>
          <w:marRight w:val="0"/>
          <w:marTop w:val="0"/>
          <w:marBottom w:val="0"/>
          <w:divBdr>
            <w:top w:val="none" w:sz="0" w:space="0" w:color="auto"/>
            <w:left w:val="none" w:sz="0" w:space="0" w:color="auto"/>
            <w:bottom w:val="none" w:sz="0" w:space="0" w:color="auto"/>
            <w:right w:val="none" w:sz="0" w:space="0" w:color="auto"/>
          </w:divBdr>
        </w:div>
        <w:div w:id="1404598066">
          <w:marLeft w:val="0"/>
          <w:marRight w:val="0"/>
          <w:marTop w:val="0"/>
          <w:marBottom w:val="0"/>
          <w:divBdr>
            <w:top w:val="none" w:sz="0" w:space="0" w:color="auto"/>
            <w:left w:val="none" w:sz="0" w:space="0" w:color="auto"/>
            <w:bottom w:val="none" w:sz="0" w:space="0" w:color="auto"/>
            <w:right w:val="none" w:sz="0" w:space="0" w:color="auto"/>
          </w:divBdr>
        </w:div>
        <w:div w:id="1415861803">
          <w:marLeft w:val="0"/>
          <w:marRight w:val="0"/>
          <w:marTop w:val="0"/>
          <w:marBottom w:val="0"/>
          <w:divBdr>
            <w:top w:val="none" w:sz="0" w:space="0" w:color="auto"/>
            <w:left w:val="none" w:sz="0" w:space="0" w:color="auto"/>
            <w:bottom w:val="none" w:sz="0" w:space="0" w:color="auto"/>
            <w:right w:val="none" w:sz="0" w:space="0" w:color="auto"/>
          </w:divBdr>
        </w:div>
        <w:div w:id="1416364719">
          <w:marLeft w:val="0"/>
          <w:marRight w:val="0"/>
          <w:marTop w:val="0"/>
          <w:marBottom w:val="0"/>
          <w:divBdr>
            <w:top w:val="none" w:sz="0" w:space="0" w:color="auto"/>
            <w:left w:val="none" w:sz="0" w:space="0" w:color="auto"/>
            <w:bottom w:val="none" w:sz="0" w:space="0" w:color="auto"/>
            <w:right w:val="none" w:sz="0" w:space="0" w:color="auto"/>
          </w:divBdr>
        </w:div>
        <w:div w:id="1419792580">
          <w:marLeft w:val="0"/>
          <w:marRight w:val="0"/>
          <w:marTop w:val="0"/>
          <w:marBottom w:val="0"/>
          <w:divBdr>
            <w:top w:val="none" w:sz="0" w:space="0" w:color="auto"/>
            <w:left w:val="none" w:sz="0" w:space="0" w:color="auto"/>
            <w:bottom w:val="none" w:sz="0" w:space="0" w:color="auto"/>
            <w:right w:val="none" w:sz="0" w:space="0" w:color="auto"/>
          </w:divBdr>
        </w:div>
        <w:div w:id="1420063311">
          <w:marLeft w:val="0"/>
          <w:marRight w:val="0"/>
          <w:marTop w:val="0"/>
          <w:marBottom w:val="0"/>
          <w:divBdr>
            <w:top w:val="none" w:sz="0" w:space="0" w:color="auto"/>
            <w:left w:val="none" w:sz="0" w:space="0" w:color="auto"/>
            <w:bottom w:val="none" w:sz="0" w:space="0" w:color="auto"/>
            <w:right w:val="none" w:sz="0" w:space="0" w:color="auto"/>
          </w:divBdr>
        </w:div>
        <w:div w:id="1420760629">
          <w:marLeft w:val="0"/>
          <w:marRight w:val="0"/>
          <w:marTop w:val="0"/>
          <w:marBottom w:val="0"/>
          <w:divBdr>
            <w:top w:val="none" w:sz="0" w:space="0" w:color="auto"/>
            <w:left w:val="none" w:sz="0" w:space="0" w:color="auto"/>
            <w:bottom w:val="none" w:sz="0" w:space="0" w:color="auto"/>
            <w:right w:val="none" w:sz="0" w:space="0" w:color="auto"/>
          </w:divBdr>
        </w:div>
        <w:div w:id="1423647870">
          <w:marLeft w:val="0"/>
          <w:marRight w:val="0"/>
          <w:marTop w:val="0"/>
          <w:marBottom w:val="0"/>
          <w:divBdr>
            <w:top w:val="none" w:sz="0" w:space="0" w:color="auto"/>
            <w:left w:val="none" w:sz="0" w:space="0" w:color="auto"/>
            <w:bottom w:val="none" w:sz="0" w:space="0" w:color="auto"/>
            <w:right w:val="none" w:sz="0" w:space="0" w:color="auto"/>
          </w:divBdr>
        </w:div>
        <w:div w:id="1423836976">
          <w:marLeft w:val="0"/>
          <w:marRight w:val="0"/>
          <w:marTop w:val="0"/>
          <w:marBottom w:val="0"/>
          <w:divBdr>
            <w:top w:val="none" w:sz="0" w:space="0" w:color="auto"/>
            <w:left w:val="none" w:sz="0" w:space="0" w:color="auto"/>
            <w:bottom w:val="none" w:sz="0" w:space="0" w:color="auto"/>
            <w:right w:val="none" w:sz="0" w:space="0" w:color="auto"/>
          </w:divBdr>
        </w:div>
        <w:div w:id="1424843016">
          <w:marLeft w:val="0"/>
          <w:marRight w:val="0"/>
          <w:marTop w:val="0"/>
          <w:marBottom w:val="0"/>
          <w:divBdr>
            <w:top w:val="none" w:sz="0" w:space="0" w:color="auto"/>
            <w:left w:val="none" w:sz="0" w:space="0" w:color="auto"/>
            <w:bottom w:val="none" w:sz="0" w:space="0" w:color="auto"/>
            <w:right w:val="none" w:sz="0" w:space="0" w:color="auto"/>
          </w:divBdr>
        </w:div>
        <w:div w:id="1425227225">
          <w:marLeft w:val="0"/>
          <w:marRight w:val="0"/>
          <w:marTop w:val="0"/>
          <w:marBottom w:val="0"/>
          <w:divBdr>
            <w:top w:val="none" w:sz="0" w:space="0" w:color="auto"/>
            <w:left w:val="none" w:sz="0" w:space="0" w:color="auto"/>
            <w:bottom w:val="none" w:sz="0" w:space="0" w:color="auto"/>
            <w:right w:val="none" w:sz="0" w:space="0" w:color="auto"/>
          </w:divBdr>
        </w:div>
        <w:div w:id="1425614404">
          <w:marLeft w:val="0"/>
          <w:marRight w:val="0"/>
          <w:marTop w:val="0"/>
          <w:marBottom w:val="0"/>
          <w:divBdr>
            <w:top w:val="none" w:sz="0" w:space="0" w:color="auto"/>
            <w:left w:val="none" w:sz="0" w:space="0" w:color="auto"/>
            <w:bottom w:val="none" w:sz="0" w:space="0" w:color="auto"/>
            <w:right w:val="none" w:sz="0" w:space="0" w:color="auto"/>
          </w:divBdr>
        </w:div>
        <w:div w:id="1437946455">
          <w:marLeft w:val="0"/>
          <w:marRight w:val="0"/>
          <w:marTop w:val="0"/>
          <w:marBottom w:val="0"/>
          <w:divBdr>
            <w:top w:val="none" w:sz="0" w:space="0" w:color="auto"/>
            <w:left w:val="none" w:sz="0" w:space="0" w:color="auto"/>
            <w:bottom w:val="none" w:sz="0" w:space="0" w:color="auto"/>
            <w:right w:val="none" w:sz="0" w:space="0" w:color="auto"/>
          </w:divBdr>
        </w:div>
        <w:div w:id="1438603349">
          <w:marLeft w:val="0"/>
          <w:marRight w:val="0"/>
          <w:marTop w:val="0"/>
          <w:marBottom w:val="0"/>
          <w:divBdr>
            <w:top w:val="none" w:sz="0" w:space="0" w:color="auto"/>
            <w:left w:val="none" w:sz="0" w:space="0" w:color="auto"/>
            <w:bottom w:val="none" w:sz="0" w:space="0" w:color="auto"/>
            <w:right w:val="none" w:sz="0" w:space="0" w:color="auto"/>
          </w:divBdr>
        </w:div>
        <w:div w:id="1438984439">
          <w:marLeft w:val="0"/>
          <w:marRight w:val="0"/>
          <w:marTop w:val="0"/>
          <w:marBottom w:val="0"/>
          <w:divBdr>
            <w:top w:val="none" w:sz="0" w:space="0" w:color="auto"/>
            <w:left w:val="none" w:sz="0" w:space="0" w:color="auto"/>
            <w:bottom w:val="none" w:sz="0" w:space="0" w:color="auto"/>
            <w:right w:val="none" w:sz="0" w:space="0" w:color="auto"/>
          </w:divBdr>
        </w:div>
        <w:div w:id="1439059575">
          <w:marLeft w:val="0"/>
          <w:marRight w:val="0"/>
          <w:marTop w:val="0"/>
          <w:marBottom w:val="0"/>
          <w:divBdr>
            <w:top w:val="none" w:sz="0" w:space="0" w:color="auto"/>
            <w:left w:val="none" w:sz="0" w:space="0" w:color="auto"/>
            <w:bottom w:val="none" w:sz="0" w:space="0" w:color="auto"/>
            <w:right w:val="none" w:sz="0" w:space="0" w:color="auto"/>
          </w:divBdr>
        </w:div>
        <w:div w:id="1449592411">
          <w:marLeft w:val="0"/>
          <w:marRight w:val="0"/>
          <w:marTop w:val="0"/>
          <w:marBottom w:val="0"/>
          <w:divBdr>
            <w:top w:val="none" w:sz="0" w:space="0" w:color="auto"/>
            <w:left w:val="none" w:sz="0" w:space="0" w:color="auto"/>
            <w:bottom w:val="none" w:sz="0" w:space="0" w:color="auto"/>
            <w:right w:val="none" w:sz="0" w:space="0" w:color="auto"/>
          </w:divBdr>
        </w:div>
        <w:div w:id="1455635018">
          <w:marLeft w:val="0"/>
          <w:marRight w:val="0"/>
          <w:marTop w:val="0"/>
          <w:marBottom w:val="0"/>
          <w:divBdr>
            <w:top w:val="none" w:sz="0" w:space="0" w:color="auto"/>
            <w:left w:val="none" w:sz="0" w:space="0" w:color="auto"/>
            <w:bottom w:val="none" w:sz="0" w:space="0" w:color="auto"/>
            <w:right w:val="none" w:sz="0" w:space="0" w:color="auto"/>
          </w:divBdr>
        </w:div>
        <w:div w:id="1460414164">
          <w:marLeft w:val="0"/>
          <w:marRight w:val="0"/>
          <w:marTop w:val="0"/>
          <w:marBottom w:val="0"/>
          <w:divBdr>
            <w:top w:val="none" w:sz="0" w:space="0" w:color="auto"/>
            <w:left w:val="none" w:sz="0" w:space="0" w:color="auto"/>
            <w:bottom w:val="none" w:sz="0" w:space="0" w:color="auto"/>
            <w:right w:val="none" w:sz="0" w:space="0" w:color="auto"/>
          </w:divBdr>
        </w:div>
        <w:div w:id="1461610533">
          <w:marLeft w:val="0"/>
          <w:marRight w:val="0"/>
          <w:marTop w:val="0"/>
          <w:marBottom w:val="0"/>
          <w:divBdr>
            <w:top w:val="none" w:sz="0" w:space="0" w:color="auto"/>
            <w:left w:val="none" w:sz="0" w:space="0" w:color="auto"/>
            <w:bottom w:val="none" w:sz="0" w:space="0" w:color="auto"/>
            <w:right w:val="none" w:sz="0" w:space="0" w:color="auto"/>
          </w:divBdr>
        </w:div>
        <w:div w:id="1469974651">
          <w:marLeft w:val="0"/>
          <w:marRight w:val="0"/>
          <w:marTop w:val="0"/>
          <w:marBottom w:val="0"/>
          <w:divBdr>
            <w:top w:val="none" w:sz="0" w:space="0" w:color="auto"/>
            <w:left w:val="none" w:sz="0" w:space="0" w:color="auto"/>
            <w:bottom w:val="none" w:sz="0" w:space="0" w:color="auto"/>
            <w:right w:val="none" w:sz="0" w:space="0" w:color="auto"/>
          </w:divBdr>
        </w:div>
        <w:div w:id="1479540983">
          <w:marLeft w:val="0"/>
          <w:marRight w:val="0"/>
          <w:marTop w:val="0"/>
          <w:marBottom w:val="0"/>
          <w:divBdr>
            <w:top w:val="none" w:sz="0" w:space="0" w:color="auto"/>
            <w:left w:val="none" w:sz="0" w:space="0" w:color="auto"/>
            <w:bottom w:val="none" w:sz="0" w:space="0" w:color="auto"/>
            <w:right w:val="none" w:sz="0" w:space="0" w:color="auto"/>
          </w:divBdr>
        </w:div>
        <w:div w:id="1480609199">
          <w:marLeft w:val="0"/>
          <w:marRight w:val="0"/>
          <w:marTop w:val="0"/>
          <w:marBottom w:val="0"/>
          <w:divBdr>
            <w:top w:val="none" w:sz="0" w:space="0" w:color="auto"/>
            <w:left w:val="none" w:sz="0" w:space="0" w:color="auto"/>
            <w:bottom w:val="none" w:sz="0" w:space="0" w:color="auto"/>
            <w:right w:val="none" w:sz="0" w:space="0" w:color="auto"/>
          </w:divBdr>
        </w:div>
        <w:div w:id="1484734723">
          <w:marLeft w:val="0"/>
          <w:marRight w:val="0"/>
          <w:marTop w:val="0"/>
          <w:marBottom w:val="0"/>
          <w:divBdr>
            <w:top w:val="none" w:sz="0" w:space="0" w:color="auto"/>
            <w:left w:val="none" w:sz="0" w:space="0" w:color="auto"/>
            <w:bottom w:val="none" w:sz="0" w:space="0" w:color="auto"/>
            <w:right w:val="none" w:sz="0" w:space="0" w:color="auto"/>
          </w:divBdr>
        </w:div>
        <w:div w:id="1490289725">
          <w:marLeft w:val="0"/>
          <w:marRight w:val="0"/>
          <w:marTop w:val="0"/>
          <w:marBottom w:val="0"/>
          <w:divBdr>
            <w:top w:val="none" w:sz="0" w:space="0" w:color="auto"/>
            <w:left w:val="none" w:sz="0" w:space="0" w:color="auto"/>
            <w:bottom w:val="none" w:sz="0" w:space="0" w:color="auto"/>
            <w:right w:val="none" w:sz="0" w:space="0" w:color="auto"/>
          </w:divBdr>
        </w:div>
        <w:div w:id="1491168231">
          <w:marLeft w:val="0"/>
          <w:marRight w:val="0"/>
          <w:marTop w:val="0"/>
          <w:marBottom w:val="0"/>
          <w:divBdr>
            <w:top w:val="none" w:sz="0" w:space="0" w:color="auto"/>
            <w:left w:val="none" w:sz="0" w:space="0" w:color="auto"/>
            <w:bottom w:val="none" w:sz="0" w:space="0" w:color="auto"/>
            <w:right w:val="none" w:sz="0" w:space="0" w:color="auto"/>
          </w:divBdr>
        </w:div>
        <w:div w:id="1496266586">
          <w:marLeft w:val="0"/>
          <w:marRight w:val="0"/>
          <w:marTop w:val="0"/>
          <w:marBottom w:val="0"/>
          <w:divBdr>
            <w:top w:val="none" w:sz="0" w:space="0" w:color="auto"/>
            <w:left w:val="none" w:sz="0" w:space="0" w:color="auto"/>
            <w:bottom w:val="none" w:sz="0" w:space="0" w:color="auto"/>
            <w:right w:val="none" w:sz="0" w:space="0" w:color="auto"/>
          </w:divBdr>
        </w:div>
        <w:div w:id="1496724758">
          <w:marLeft w:val="0"/>
          <w:marRight w:val="0"/>
          <w:marTop w:val="0"/>
          <w:marBottom w:val="0"/>
          <w:divBdr>
            <w:top w:val="none" w:sz="0" w:space="0" w:color="auto"/>
            <w:left w:val="none" w:sz="0" w:space="0" w:color="auto"/>
            <w:bottom w:val="none" w:sz="0" w:space="0" w:color="auto"/>
            <w:right w:val="none" w:sz="0" w:space="0" w:color="auto"/>
          </w:divBdr>
        </w:div>
        <w:div w:id="1506944305">
          <w:marLeft w:val="0"/>
          <w:marRight w:val="0"/>
          <w:marTop w:val="0"/>
          <w:marBottom w:val="0"/>
          <w:divBdr>
            <w:top w:val="none" w:sz="0" w:space="0" w:color="auto"/>
            <w:left w:val="none" w:sz="0" w:space="0" w:color="auto"/>
            <w:bottom w:val="none" w:sz="0" w:space="0" w:color="auto"/>
            <w:right w:val="none" w:sz="0" w:space="0" w:color="auto"/>
          </w:divBdr>
        </w:div>
        <w:div w:id="1510214330">
          <w:marLeft w:val="0"/>
          <w:marRight w:val="0"/>
          <w:marTop w:val="0"/>
          <w:marBottom w:val="0"/>
          <w:divBdr>
            <w:top w:val="none" w:sz="0" w:space="0" w:color="auto"/>
            <w:left w:val="none" w:sz="0" w:space="0" w:color="auto"/>
            <w:bottom w:val="none" w:sz="0" w:space="0" w:color="auto"/>
            <w:right w:val="none" w:sz="0" w:space="0" w:color="auto"/>
          </w:divBdr>
        </w:div>
        <w:div w:id="1517499223">
          <w:marLeft w:val="0"/>
          <w:marRight w:val="0"/>
          <w:marTop w:val="0"/>
          <w:marBottom w:val="0"/>
          <w:divBdr>
            <w:top w:val="none" w:sz="0" w:space="0" w:color="auto"/>
            <w:left w:val="none" w:sz="0" w:space="0" w:color="auto"/>
            <w:bottom w:val="none" w:sz="0" w:space="0" w:color="auto"/>
            <w:right w:val="none" w:sz="0" w:space="0" w:color="auto"/>
          </w:divBdr>
        </w:div>
        <w:div w:id="1519855581">
          <w:marLeft w:val="0"/>
          <w:marRight w:val="0"/>
          <w:marTop w:val="0"/>
          <w:marBottom w:val="0"/>
          <w:divBdr>
            <w:top w:val="none" w:sz="0" w:space="0" w:color="auto"/>
            <w:left w:val="none" w:sz="0" w:space="0" w:color="auto"/>
            <w:bottom w:val="none" w:sz="0" w:space="0" w:color="auto"/>
            <w:right w:val="none" w:sz="0" w:space="0" w:color="auto"/>
          </w:divBdr>
          <w:divsChild>
            <w:div w:id="1195725889">
              <w:marLeft w:val="0"/>
              <w:marRight w:val="0"/>
              <w:marTop w:val="0"/>
              <w:marBottom w:val="0"/>
              <w:divBdr>
                <w:top w:val="none" w:sz="0" w:space="0" w:color="auto"/>
                <w:left w:val="none" w:sz="0" w:space="0" w:color="auto"/>
                <w:bottom w:val="none" w:sz="0" w:space="0" w:color="auto"/>
                <w:right w:val="none" w:sz="0" w:space="0" w:color="auto"/>
              </w:divBdr>
              <w:divsChild>
                <w:div w:id="1465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277">
          <w:marLeft w:val="0"/>
          <w:marRight w:val="0"/>
          <w:marTop w:val="0"/>
          <w:marBottom w:val="0"/>
          <w:divBdr>
            <w:top w:val="none" w:sz="0" w:space="0" w:color="auto"/>
            <w:left w:val="none" w:sz="0" w:space="0" w:color="auto"/>
            <w:bottom w:val="none" w:sz="0" w:space="0" w:color="auto"/>
            <w:right w:val="none" w:sz="0" w:space="0" w:color="auto"/>
          </w:divBdr>
        </w:div>
        <w:div w:id="1527988197">
          <w:marLeft w:val="0"/>
          <w:marRight w:val="0"/>
          <w:marTop w:val="0"/>
          <w:marBottom w:val="0"/>
          <w:divBdr>
            <w:top w:val="none" w:sz="0" w:space="0" w:color="auto"/>
            <w:left w:val="none" w:sz="0" w:space="0" w:color="auto"/>
            <w:bottom w:val="none" w:sz="0" w:space="0" w:color="auto"/>
            <w:right w:val="none" w:sz="0" w:space="0" w:color="auto"/>
          </w:divBdr>
        </w:div>
        <w:div w:id="1530144574">
          <w:marLeft w:val="0"/>
          <w:marRight w:val="0"/>
          <w:marTop w:val="0"/>
          <w:marBottom w:val="0"/>
          <w:divBdr>
            <w:top w:val="none" w:sz="0" w:space="0" w:color="auto"/>
            <w:left w:val="none" w:sz="0" w:space="0" w:color="auto"/>
            <w:bottom w:val="none" w:sz="0" w:space="0" w:color="auto"/>
            <w:right w:val="none" w:sz="0" w:space="0" w:color="auto"/>
          </w:divBdr>
        </w:div>
        <w:div w:id="1541892481">
          <w:marLeft w:val="0"/>
          <w:marRight w:val="0"/>
          <w:marTop w:val="0"/>
          <w:marBottom w:val="0"/>
          <w:divBdr>
            <w:top w:val="none" w:sz="0" w:space="0" w:color="auto"/>
            <w:left w:val="none" w:sz="0" w:space="0" w:color="auto"/>
            <w:bottom w:val="none" w:sz="0" w:space="0" w:color="auto"/>
            <w:right w:val="none" w:sz="0" w:space="0" w:color="auto"/>
          </w:divBdr>
        </w:div>
        <w:div w:id="1546527917">
          <w:marLeft w:val="0"/>
          <w:marRight w:val="0"/>
          <w:marTop w:val="0"/>
          <w:marBottom w:val="0"/>
          <w:divBdr>
            <w:top w:val="none" w:sz="0" w:space="0" w:color="auto"/>
            <w:left w:val="none" w:sz="0" w:space="0" w:color="auto"/>
            <w:bottom w:val="none" w:sz="0" w:space="0" w:color="auto"/>
            <w:right w:val="none" w:sz="0" w:space="0" w:color="auto"/>
          </w:divBdr>
        </w:div>
        <w:div w:id="1551727847">
          <w:marLeft w:val="0"/>
          <w:marRight w:val="0"/>
          <w:marTop w:val="0"/>
          <w:marBottom w:val="0"/>
          <w:divBdr>
            <w:top w:val="none" w:sz="0" w:space="0" w:color="auto"/>
            <w:left w:val="none" w:sz="0" w:space="0" w:color="auto"/>
            <w:bottom w:val="none" w:sz="0" w:space="0" w:color="auto"/>
            <w:right w:val="none" w:sz="0" w:space="0" w:color="auto"/>
          </w:divBdr>
        </w:div>
        <w:div w:id="1555846895">
          <w:marLeft w:val="0"/>
          <w:marRight w:val="0"/>
          <w:marTop w:val="0"/>
          <w:marBottom w:val="0"/>
          <w:divBdr>
            <w:top w:val="none" w:sz="0" w:space="0" w:color="auto"/>
            <w:left w:val="none" w:sz="0" w:space="0" w:color="auto"/>
            <w:bottom w:val="none" w:sz="0" w:space="0" w:color="auto"/>
            <w:right w:val="none" w:sz="0" w:space="0" w:color="auto"/>
          </w:divBdr>
        </w:div>
        <w:div w:id="1558592425">
          <w:marLeft w:val="0"/>
          <w:marRight w:val="0"/>
          <w:marTop w:val="0"/>
          <w:marBottom w:val="0"/>
          <w:divBdr>
            <w:top w:val="none" w:sz="0" w:space="0" w:color="auto"/>
            <w:left w:val="none" w:sz="0" w:space="0" w:color="auto"/>
            <w:bottom w:val="none" w:sz="0" w:space="0" w:color="auto"/>
            <w:right w:val="none" w:sz="0" w:space="0" w:color="auto"/>
          </w:divBdr>
        </w:div>
        <w:div w:id="1560290439">
          <w:marLeft w:val="0"/>
          <w:marRight w:val="0"/>
          <w:marTop w:val="0"/>
          <w:marBottom w:val="0"/>
          <w:divBdr>
            <w:top w:val="none" w:sz="0" w:space="0" w:color="auto"/>
            <w:left w:val="none" w:sz="0" w:space="0" w:color="auto"/>
            <w:bottom w:val="none" w:sz="0" w:space="0" w:color="auto"/>
            <w:right w:val="none" w:sz="0" w:space="0" w:color="auto"/>
          </w:divBdr>
        </w:div>
        <w:div w:id="1563787130">
          <w:marLeft w:val="0"/>
          <w:marRight w:val="0"/>
          <w:marTop w:val="0"/>
          <w:marBottom w:val="0"/>
          <w:divBdr>
            <w:top w:val="none" w:sz="0" w:space="0" w:color="auto"/>
            <w:left w:val="none" w:sz="0" w:space="0" w:color="auto"/>
            <w:bottom w:val="none" w:sz="0" w:space="0" w:color="auto"/>
            <w:right w:val="none" w:sz="0" w:space="0" w:color="auto"/>
          </w:divBdr>
        </w:div>
        <w:div w:id="1569994656">
          <w:marLeft w:val="0"/>
          <w:marRight w:val="0"/>
          <w:marTop w:val="0"/>
          <w:marBottom w:val="0"/>
          <w:divBdr>
            <w:top w:val="none" w:sz="0" w:space="0" w:color="auto"/>
            <w:left w:val="none" w:sz="0" w:space="0" w:color="auto"/>
            <w:bottom w:val="none" w:sz="0" w:space="0" w:color="auto"/>
            <w:right w:val="none" w:sz="0" w:space="0" w:color="auto"/>
          </w:divBdr>
        </w:div>
        <w:div w:id="1572738436">
          <w:marLeft w:val="0"/>
          <w:marRight w:val="0"/>
          <w:marTop w:val="0"/>
          <w:marBottom w:val="0"/>
          <w:divBdr>
            <w:top w:val="none" w:sz="0" w:space="0" w:color="auto"/>
            <w:left w:val="none" w:sz="0" w:space="0" w:color="auto"/>
            <w:bottom w:val="none" w:sz="0" w:space="0" w:color="auto"/>
            <w:right w:val="none" w:sz="0" w:space="0" w:color="auto"/>
          </w:divBdr>
        </w:div>
        <w:div w:id="1576207455">
          <w:marLeft w:val="0"/>
          <w:marRight w:val="0"/>
          <w:marTop w:val="0"/>
          <w:marBottom w:val="0"/>
          <w:divBdr>
            <w:top w:val="none" w:sz="0" w:space="0" w:color="auto"/>
            <w:left w:val="none" w:sz="0" w:space="0" w:color="auto"/>
            <w:bottom w:val="none" w:sz="0" w:space="0" w:color="auto"/>
            <w:right w:val="none" w:sz="0" w:space="0" w:color="auto"/>
          </w:divBdr>
        </w:div>
        <w:div w:id="1579095906">
          <w:marLeft w:val="0"/>
          <w:marRight w:val="0"/>
          <w:marTop w:val="0"/>
          <w:marBottom w:val="0"/>
          <w:divBdr>
            <w:top w:val="none" w:sz="0" w:space="0" w:color="auto"/>
            <w:left w:val="none" w:sz="0" w:space="0" w:color="auto"/>
            <w:bottom w:val="none" w:sz="0" w:space="0" w:color="auto"/>
            <w:right w:val="none" w:sz="0" w:space="0" w:color="auto"/>
          </w:divBdr>
        </w:div>
        <w:div w:id="1583828242">
          <w:marLeft w:val="0"/>
          <w:marRight w:val="0"/>
          <w:marTop w:val="0"/>
          <w:marBottom w:val="0"/>
          <w:divBdr>
            <w:top w:val="none" w:sz="0" w:space="0" w:color="auto"/>
            <w:left w:val="none" w:sz="0" w:space="0" w:color="auto"/>
            <w:bottom w:val="none" w:sz="0" w:space="0" w:color="auto"/>
            <w:right w:val="none" w:sz="0" w:space="0" w:color="auto"/>
          </w:divBdr>
        </w:div>
        <w:div w:id="1584102365">
          <w:marLeft w:val="0"/>
          <w:marRight w:val="0"/>
          <w:marTop w:val="0"/>
          <w:marBottom w:val="0"/>
          <w:divBdr>
            <w:top w:val="none" w:sz="0" w:space="0" w:color="auto"/>
            <w:left w:val="none" w:sz="0" w:space="0" w:color="auto"/>
            <w:bottom w:val="none" w:sz="0" w:space="0" w:color="auto"/>
            <w:right w:val="none" w:sz="0" w:space="0" w:color="auto"/>
          </w:divBdr>
        </w:div>
        <w:div w:id="1591963866">
          <w:marLeft w:val="0"/>
          <w:marRight w:val="0"/>
          <w:marTop w:val="0"/>
          <w:marBottom w:val="0"/>
          <w:divBdr>
            <w:top w:val="none" w:sz="0" w:space="0" w:color="auto"/>
            <w:left w:val="none" w:sz="0" w:space="0" w:color="auto"/>
            <w:bottom w:val="none" w:sz="0" w:space="0" w:color="auto"/>
            <w:right w:val="none" w:sz="0" w:space="0" w:color="auto"/>
          </w:divBdr>
        </w:div>
        <w:div w:id="1600330029">
          <w:marLeft w:val="0"/>
          <w:marRight w:val="0"/>
          <w:marTop w:val="0"/>
          <w:marBottom w:val="0"/>
          <w:divBdr>
            <w:top w:val="none" w:sz="0" w:space="0" w:color="auto"/>
            <w:left w:val="none" w:sz="0" w:space="0" w:color="auto"/>
            <w:bottom w:val="none" w:sz="0" w:space="0" w:color="auto"/>
            <w:right w:val="none" w:sz="0" w:space="0" w:color="auto"/>
          </w:divBdr>
        </w:div>
        <w:div w:id="1607075640">
          <w:marLeft w:val="0"/>
          <w:marRight w:val="0"/>
          <w:marTop w:val="0"/>
          <w:marBottom w:val="0"/>
          <w:divBdr>
            <w:top w:val="none" w:sz="0" w:space="0" w:color="auto"/>
            <w:left w:val="none" w:sz="0" w:space="0" w:color="auto"/>
            <w:bottom w:val="none" w:sz="0" w:space="0" w:color="auto"/>
            <w:right w:val="none" w:sz="0" w:space="0" w:color="auto"/>
          </w:divBdr>
        </w:div>
        <w:div w:id="1608805017">
          <w:marLeft w:val="0"/>
          <w:marRight w:val="0"/>
          <w:marTop w:val="0"/>
          <w:marBottom w:val="0"/>
          <w:divBdr>
            <w:top w:val="none" w:sz="0" w:space="0" w:color="auto"/>
            <w:left w:val="none" w:sz="0" w:space="0" w:color="auto"/>
            <w:bottom w:val="none" w:sz="0" w:space="0" w:color="auto"/>
            <w:right w:val="none" w:sz="0" w:space="0" w:color="auto"/>
          </w:divBdr>
        </w:div>
        <w:div w:id="1609196176">
          <w:marLeft w:val="0"/>
          <w:marRight w:val="0"/>
          <w:marTop w:val="0"/>
          <w:marBottom w:val="0"/>
          <w:divBdr>
            <w:top w:val="none" w:sz="0" w:space="0" w:color="auto"/>
            <w:left w:val="none" w:sz="0" w:space="0" w:color="auto"/>
            <w:bottom w:val="none" w:sz="0" w:space="0" w:color="auto"/>
            <w:right w:val="none" w:sz="0" w:space="0" w:color="auto"/>
          </w:divBdr>
        </w:div>
        <w:div w:id="1614094640">
          <w:marLeft w:val="0"/>
          <w:marRight w:val="0"/>
          <w:marTop w:val="0"/>
          <w:marBottom w:val="0"/>
          <w:divBdr>
            <w:top w:val="none" w:sz="0" w:space="0" w:color="auto"/>
            <w:left w:val="none" w:sz="0" w:space="0" w:color="auto"/>
            <w:bottom w:val="none" w:sz="0" w:space="0" w:color="auto"/>
            <w:right w:val="none" w:sz="0" w:space="0" w:color="auto"/>
          </w:divBdr>
        </w:div>
        <w:div w:id="1614291002">
          <w:marLeft w:val="0"/>
          <w:marRight w:val="0"/>
          <w:marTop w:val="0"/>
          <w:marBottom w:val="0"/>
          <w:divBdr>
            <w:top w:val="none" w:sz="0" w:space="0" w:color="auto"/>
            <w:left w:val="none" w:sz="0" w:space="0" w:color="auto"/>
            <w:bottom w:val="none" w:sz="0" w:space="0" w:color="auto"/>
            <w:right w:val="none" w:sz="0" w:space="0" w:color="auto"/>
          </w:divBdr>
        </w:div>
        <w:div w:id="1620725954">
          <w:marLeft w:val="0"/>
          <w:marRight w:val="0"/>
          <w:marTop w:val="0"/>
          <w:marBottom w:val="0"/>
          <w:divBdr>
            <w:top w:val="none" w:sz="0" w:space="0" w:color="auto"/>
            <w:left w:val="none" w:sz="0" w:space="0" w:color="auto"/>
            <w:bottom w:val="none" w:sz="0" w:space="0" w:color="auto"/>
            <w:right w:val="none" w:sz="0" w:space="0" w:color="auto"/>
          </w:divBdr>
        </w:div>
        <w:div w:id="1622346696">
          <w:marLeft w:val="0"/>
          <w:marRight w:val="0"/>
          <w:marTop w:val="0"/>
          <w:marBottom w:val="0"/>
          <w:divBdr>
            <w:top w:val="none" w:sz="0" w:space="0" w:color="auto"/>
            <w:left w:val="none" w:sz="0" w:space="0" w:color="auto"/>
            <w:bottom w:val="none" w:sz="0" w:space="0" w:color="auto"/>
            <w:right w:val="none" w:sz="0" w:space="0" w:color="auto"/>
          </w:divBdr>
        </w:div>
        <w:div w:id="1622495845">
          <w:marLeft w:val="0"/>
          <w:marRight w:val="0"/>
          <w:marTop w:val="0"/>
          <w:marBottom w:val="0"/>
          <w:divBdr>
            <w:top w:val="none" w:sz="0" w:space="0" w:color="auto"/>
            <w:left w:val="none" w:sz="0" w:space="0" w:color="auto"/>
            <w:bottom w:val="none" w:sz="0" w:space="0" w:color="auto"/>
            <w:right w:val="none" w:sz="0" w:space="0" w:color="auto"/>
          </w:divBdr>
        </w:div>
        <w:div w:id="1631473924">
          <w:marLeft w:val="0"/>
          <w:marRight w:val="0"/>
          <w:marTop w:val="0"/>
          <w:marBottom w:val="0"/>
          <w:divBdr>
            <w:top w:val="none" w:sz="0" w:space="0" w:color="auto"/>
            <w:left w:val="none" w:sz="0" w:space="0" w:color="auto"/>
            <w:bottom w:val="none" w:sz="0" w:space="0" w:color="auto"/>
            <w:right w:val="none" w:sz="0" w:space="0" w:color="auto"/>
          </w:divBdr>
        </w:div>
        <w:div w:id="1631519935">
          <w:marLeft w:val="0"/>
          <w:marRight w:val="0"/>
          <w:marTop w:val="0"/>
          <w:marBottom w:val="0"/>
          <w:divBdr>
            <w:top w:val="none" w:sz="0" w:space="0" w:color="auto"/>
            <w:left w:val="none" w:sz="0" w:space="0" w:color="auto"/>
            <w:bottom w:val="none" w:sz="0" w:space="0" w:color="auto"/>
            <w:right w:val="none" w:sz="0" w:space="0" w:color="auto"/>
          </w:divBdr>
        </w:div>
        <w:div w:id="1632514014">
          <w:marLeft w:val="0"/>
          <w:marRight w:val="0"/>
          <w:marTop w:val="0"/>
          <w:marBottom w:val="0"/>
          <w:divBdr>
            <w:top w:val="none" w:sz="0" w:space="0" w:color="auto"/>
            <w:left w:val="none" w:sz="0" w:space="0" w:color="auto"/>
            <w:bottom w:val="none" w:sz="0" w:space="0" w:color="auto"/>
            <w:right w:val="none" w:sz="0" w:space="0" w:color="auto"/>
          </w:divBdr>
        </w:div>
        <w:div w:id="1635133909">
          <w:marLeft w:val="0"/>
          <w:marRight w:val="0"/>
          <w:marTop w:val="0"/>
          <w:marBottom w:val="0"/>
          <w:divBdr>
            <w:top w:val="none" w:sz="0" w:space="0" w:color="auto"/>
            <w:left w:val="none" w:sz="0" w:space="0" w:color="auto"/>
            <w:bottom w:val="none" w:sz="0" w:space="0" w:color="auto"/>
            <w:right w:val="none" w:sz="0" w:space="0" w:color="auto"/>
          </w:divBdr>
        </w:div>
        <w:div w:id="1639803881">
          <w:marLeft w:val="0"/>
          <w:marRight w:val="0"/>
          <w:marTop w:val="0"/>
          <w:marBottom w:val="0"/>
          <w:divBdr>
            <w:top w:val="none" w:sz="0" w:space="0" w:color="auto"/>
            <w:left w:val="none" w:sz="0" w:space="0" w:color="auto"/>
            <w:bottom w:val="none" w:sz="0" w:space="0" w:color="auto"/>
            <w:right w:val="none" w:sz="0" w:space="0" w:color="auto"/>
          </w:divBdr>
        </w:div>
        <w:div w:id="1643150580">
          <w:marLeft w:val="0"/>
          <w:marRight w:val="0"/>
          <w:marTop w:val="0"/>
          <w:marBottom w:val="0"/>
          <w:divBdr>
            <w:top w:val="none" w:sz="0" w:space="0" w:color="auto"/>
            <w:left w:val="none" w:sz="0" w:space="0" w:color="auto"/>
            <w:bottom w:val="none" w:sz="0" w:space="0" w:color="auto"/>
            <w:right w:val="none" w:sz="0" w:space="0" w:color="auto"/>
          </w:divBdr>
        </w:div>
        <w:div w:id="1647860929">
          <w:marLeft w:val="0"/>
          <w:marRight w:val="0"/>
          <w:marTop w:val="0"/>
          <w:marBottom w:val="0"/>
          <w:divBdr>
            <w:top w:val="none" w:sz="0" w:space="0" w:color="auto"/>
            <w:left w:val="none" w:sz="0" w:space="0" w:color="auto"/>
            <w:bottom w:val="none" w:sz="0" w:space="0" w:color="auto"/>
            <w:right w:val="none" w:sz="0" w:space="0" w:color="auto"/>
          </w:divBdr>
        </w:div>
        <w:div w:id="1660185691">
          <w:marLeft w:val="0"/>
          <w:marRight w:val="0"/>
          <w:marTop w:val="0"/>
          <w:marBottom w:val="0"/>
          <w:divBdr>
            <w:top w:val="none" w:sz="0" w:space="0" w:color="auto"/>
            <w:left w:val="none" w:sz="0" w:space="0" w:color="auto"/>
            <w:bottom w:val="none" w:sz="0" w:space="0" w:color="auto"/>
            <w:right w:val="none" w:sz="0" w:space="0" w:color="auto"/>
          </w:divBdr>
        </w:div>
        <w:div w:id="1668170342">
          <w:marLeft w:val="0"/>
          <w:marRight w:val="0"/>
          <w:marTop w:val="0"/>
          <w:marBottom w:val="0"/>
          <w:divBdr>
            <w:top w:val="none" w:sz="0" w:space="0" w:color="auto"/>
            <w:left w:val="none" w:sz="0" w:space="0" w:color="auto"/>
            <w:bottom w:val="none" w:sz="0" w:space="0" w:color="auto"/>
            <w:right w:val="none" w:sz="0" w:space="0" w:color="auto"/>
          </w:divBdr>
        </w:div>
        <w:div w:id="1673684846">
          <w:marLeft w:val="0"/>
          <w:marRight w:val="0"/>
          <w:marTop w:val="0"/>
          <w:marBottom w:val="0"/>
          <w:divBdr>
            <w:top w:val="none" w:sz="0" w:space="0" w:color="auto"/>
            <w:left w:val="none" w:sz="0" w:space="0" w:color="auto"/>
            <w:bottom w:val="none" w:sz="0" w:space="0" w:color="auto"/>
            <w:right w:val="none" w:sz="0" w:space="0" w:color="auto"/>
          </w:divBdr>
        </w:div>
        <w:div w:id="1675496429">
          <w:marLeft w:val="0"/>
          <w:marRight w:val="0"/>
          <w:marTop w:val="0"/>
          <w:marBottom w:val="0"/>
          <w:divBdr>
            <w:top w:val="none" w:sz="0" w:space="0" w:color="auto"/>
            <w:left w:val="none" w:sz="0" w:space="0" w:color="auto"/>
            <w:bottom w:val="none" w:sz="0" w:space="0" w:color="auto"/>
            <w:right w:val="none" w:sz="0" w:space="0" w:color="auto"/>
          </w:divBdr>
        </w:div>
        <w:div w:id="1677728733">
          <w:marLeft w:val="0"/>
          <w:marRight w:val="0"/>
          <w:marTop w:val="0"/>
          <w:marBottom w:val="0"/>
          <w:divBdr>
            <w:top w:val="none" w:sz="0" w:space="0" w:color="auto"/>
            <w:left w:val="none" w:sz="0" w:space="0" w:color="auto"/>
            <w:bottom w:val="none" w:sz="0" w:space="0" w:color="auto"/>
            <w:right w:val="none" w:sz="0" w:space="0" w:color="auto"/>
          </w:divBdr>
        </w:div>
        <w:div w:id="1683125194">
          <w:marLeft w:val="0"/>
          <w:marRight w:val="0"/>
          <w:marTop w:val="0"/>
          <w:marBottom w:val="0"/>
          <w:divBdr>
            <w:top w:val="none" w:sz="0" w:space="0" w:color="auto"/>
            <w:left w:val="none" w:sz="0" w:space="0" w:color="auto"/>
            <w:bottom w:val="none" w:sz="0" w:space="0" w:color="auto"/>
            <w:right w:val="none" w:sz="0" w:space="0" w:color="auto"/>
          </w:divBdr>
        </w:div>
        <w:div w:id="1687099973">
          <w:marLeft w:val="0"/>
          <w:marRight w:val="0"/>
          <w:marTop w:val="0"/>
          <w:marBottom w:val="0"/>
          <w:divBdr>
            <w:top w:val="none" w:sz="0" w:space="0" w:color="auto"/>
            <w:left w:val="none" w:sz="0" w:space="0" w:color="auto"/>
            <w:bottom w:val="none" w:sz="0" w:space="0" w:color="auto"/>
            <w:right w:val="none" w:sz="0" w:space="0" w:color="auto"/>
          </w:divBdr>
        </w:div>
        <w:div w:id="1688874042">
          <w:marLeft w:val="0"/>
          <w:marRight w:val="0"/>
          <w:marTop w:val="0"/>
          <w:marBottom w:val="0"/>
          <w:divBdr>
            <w:top w:val="none" w:sz="0" w:space="0" w:color="auto"/>
            <w:left w:val="none" w:sz="0" w:space="0" w:color="auto"/>
            <w:bottom w:val="none" w:sz="0" w:space="0" w:color="auto"/>
            <w:right w:val="none" w:sz="0" w:space="0" w:color="auto"/>
          </w:divBdr>
        </w:div>
        <w:div w:id="1689676647">
          <w:marLeft w:val="0"/>
          <w:marRight w:val="0"/>
          <w:marTop w:val="0"/>
          <w:marBottom w:val="0"/>
          <w:divBdr>
            <w:top w:val="none" w:sz="0" w:space="0" w:color="auto"/>
            <w:left w:val="none" w:sz="0" w:space="0" w:color="auto"/>
            <w:bottom w:val="none" w:sz="0" w:space="0" w:color="auto"/>
            <w:right w:val="none" w:sz="0" w:space="0" w:color="auto"/>
          </w:divBdr>
        </w:div>
        <w:div w:id="1690176817">
          <w:marLeft w:val="0"/>
          <w:marRight w:val="0"/>
          <w:marTop w:val="0"/>
          <w:marBottom w:val="0"/>
          <w:divBdr>
            <w:top w:val="none" w:sz="0" w:space="0" w:color="auto"/>
            <w:left w:val="none" w:sz="0" w:space="0" w:color="auto"/>
            <w:bottom w:val="none" w:sz="0" w:space="0" w:color="auto"/>
            <w:right w:val="none" w:sz="0" w:space="0" w:color="auto"/>
          </w:divBdr>
        </w:div>
        <w:div w:id="1690373500">
          <w:marLeft w:val="0"/>
          <w:marRight w:val="0"/>
          <w:marTop w:val="0"/>
          <w:marBottom w:val="0"/>
          <w:divBdr>
            <w:top w:val="none" w:sz="0" w:space="0" w:color="auto"/>
            <w:left w:val="none" w:sz="0" w:space="0" w:color="auto"/>
            <w:bottom w:val="none" w:sz="0" w:space="0" w:color="auto"/>
            <w:right w:val="none" w:sz="0" w:space="0" w:color="auto"/>
          </w:divBdr>
        </w:div>
        <w:div w:id="1691032044">
          <w:marLeft w:val="0"/>
          <w:marRight w:val="0"/>
          <w:marTop w:val="0"/>
          <w:marBottom w:val="0"/>
          <w:divBdr>
            <w:top w:val="none" w:sz="0" w:space="0" w:color="auto"/>
            <w:left w:val="none" w:sz="0" w:space="0" w:color="auto"/>
            <w:bottom w:val="none" w:sz="0" w:space="0" w:color="auto"/>
            <w:right w:val="none" w:sz="0" w:space="0" w:color="auto"/>
          </w:divBdr>
        </w:div>
        <w:div w:id="1702854450">
          <w:marLeft w:val="0"/>
          <w:marRight w:val="0"/>
          <w:marTop w:val="0"/>
          <w:marBottom w:val="0"/>
          <w:divBdr>
            <w:top w:val="none" w:sz="0" w:space="0" w:color="auto"/>
            <w:left w:val="none" w:sz="0" w:space="0" w:color="auto"/>
            <w:bottom w:val="none" w:sz="0" w:space="0" w:color="auto"/>
            <w:right w:val="none" w:sz="0" w:space="0" w:color="auto"/>
          </w:divBdr>
        </w:div>
        <w:div w:id="1703243579">
          <w:marLeft w:val="0"/>
          <w:marRight w:val="0"/>
          <w:marTop w:val="0"/>
          <w:marBottom w:val="0"/>
          <w:divBdr>
            <w:top w:val="none" w:sz="0" w:space="0" w:color="auto"/>
            <w:left w:val="none" w:sz="0" w:space="0" w:color="auto"/>
            <w:bottom w:val="none" w:sz="0" w:space="0" w:color="auto"/>
            <w:right w:val="none" w:sz="0" w:space="0" w:color="auto"/>
          </w:divBdr>
        </w:div>
        <w:div w:id="1720082571">
          <w:marLeft w:val="0"/>
          <w:marRight w:val="0"/>
          <w:marTop w:val="0"/>
          <w:marBottom w:val="0"/>
          <w:divBdr>
            <w:top w:val="none" w:sz="0" w:space="0" w:color="auto"/>
            <w:left w:val="none" w:sz="0" w:space="0" w:color="auto"/>
            <w:bottom w:val="none" w:sz="0" w:space="0" w:color="auto"/>
            <w:right w:val="none" w:sz="0" w:space="0" w:color="auto"/>
          </w:divBdr>
        </w:div>
        <w:div w:id="1724134676">
          <w:marLeft w:val="0"/>
          <w:marRight w:val="0"/>
          <w:marTop w:val="0"/>
          <w:marBottom w:val="0"/>
          <w:divBdr>
            <w:top w:val="none" w:sz="0" w:space="0" w:color="auto"/>
            <w:left w:val="none" w:sz="0" w:space="0" w:color="auto"/>
            <w:bottom w:val="none" w:sz="0" w:space="0" w:color="auto"/>
            <w:right w:val="none" w:sz="0" w:space="0" w:color="auto"/>
          </w:divBdr>
        </w:div>
        <w:div w:id="1727413283">
          <w:marLeft w:val="0"/>
          <w:marRight w:val="0"/>
          <w:marTop w:val="0"/>
          <w:marBottom w:val="0"/>
          <w:divBdr>
            <w:top w:val="none" w:sz="0" w:space="0" w:color="auto"/>
            <w:left w:val="none" w:sz="0" w:space="0" w:color="auto"/>
            <w:bottom w:val="none" w:sz="0" w:space="0" w:color="auto"/>
            <w:right w:val="none" w:sz="0" w:space="0" w:color="auto"/>
          </w:divBdr>
        </w:div>
        <w:div w:id="1728069483">
          <w:marLeft w:val="0"/>
          <w:marRight w:val="0"/>
          <w:marTop w:val="0"/>
          <w:marBottom w:val="0"/>
          <w:divBdr>
            <w:top w:val="none" w:sz="0" w:space="0" w:color="auto"/>
            <w:left w:val="none" w:sz="0" w:space="0" w:color="auto"/>
            <w:bottom w:val="none" w:sz="0" w:space="0" w:color="auto"/>
            <w:right w:val="none" w:sz="0" w:space="0" w:color="auto"/>
          </w:divBdr>
        </w:div>
        <w:div w:id="1729373623">
          <w:marLeft w:val="0"/>
          <w:marRight w:val="0"/>
          <w:marTop w:val="0"/>
          <w:marBottom w:val="0"/>
          <w:divBdr>
            <w:top w:val="none" w:sz="0" w:space="0" w:color="auto"/>
            <w:left w:val="none" w:sz="0" w:space="0" w:color="auto"/>
            <w:bottom w:val="none" w:sz="0" w:space="0" w:color="auto"/>
            <w:right w:val="none" w:sz="0" w:space="0" w:color="auto"/>
          </w:divBdr>
        </w:div>
        <w:div w:id="1732538748">
          <w:marLeft w:val="0"/>
          <w:marRight w:val="0"/>
          <w:marTop w:val="0"/>
          <w:marBottom w:val="0"/>
          <w:divBdr>
            <w:top w:val="none" w:sz="0" w:space="0" w:color="auto"/>
            <w:left w:val="none" w:sz="0" w:space="0" w:color="auto"/>
            <w:bottom w:val="none" w:sz="0" w:space="0" w:color="auto"/>
            <w:right w:val="none" w:sz="0" w:space="0" w:color="auto"/>
          </w:divBdr>
        </w:div>
        <w:div w:id="1733696671">
          <w:marLeft w:val="0"/>
          <w:marRight w:val="0"/>
          <w:marTop w:val="0"/>
          <w:marBottom w:val="0"/>
          <w:divBdr>
            <w:top w:val="none" w:sz="0" w:space="0" w:color="auto"/>
            <w:left w:val="none" w:sz="0" w:space="0" w:color="auto"/>
            <w:bottom w:val="none" w:sz="0" w:space="0" w:color="auto"/>
            <w:right w:val="none" w:sz="0" w:space="0" w:color="auto"/>
          </w:divBdr>
        </w:div>
        <w:div w:id="1742017655">
          <w:marLeft w:val="0"/>
          <w:marRight w:val="0"/>
          <w:marTop w:val="0"/>
          <w:marBottom w:val="0"/>
          <w:divBdr>
            <w:top w:val="none" w:sz="0" w:space="0" w:color="auto"/>
            <w:left w:val="none" w:sz="0" w:space="0" w:color="auto"/>
            <w:bottom w:val="none" w:sz="0" w:space="0" w:color="auto"/>
            <w:right w:val="none" w:sz="0" w:space="0" w:color="auto"/>
          </w:divBdr>
        </w:div>
        <w:div w:id="1748383376">
          <w:marLeft w:val="0"/>
          <w:marRight w:val="0"/>
          <w:marTop w:val="0"/>
          <w:marBottom w:val="0"/>
          <w:divBdr>
            <w:top w:val="none" w:sz="0" w:space="0" w:color="auto"/>
            <w:left w:val="none" w:sz="0" w:space="0" w:color="auto"/>
            <w:bottom w:val="none" w:sz="0" w:space="0" w:color="auto"/>
            <w:right w:val="none" w:sz="0" w:space="0" w:color="auto"/>
          </w:divBdr>
        </w:div>
        <w:div w:id="1756364855">
          <w:marLeft w:val="0"/>
          <w:marRight w:val="0"/>
          <w:marTop w:val="0"/>
          <w:marBottom w:val="0"/>
          <w:divBdr>
            <w:top w:val="none" w:sz="0" w:space="0" w:color="auto"/>
            <w:left w:val="none" w:sz="0" w:space="0" w:color="auto"/>
            <w:bottom w:val="none" w:sz="0" w:space="0" w:color="auto"/>
            <w:right w:val="none" w:sz="0" w:space="0" w:color="auto"/>
          </w:divBdr>
        </w:div>
        <w:div w:id="1760709598">
          <w:marLeft w:val="0"/>
          <w:marRight w:val="0"/>
          <w:marTop w:val="0"/>
          <w:marBottom w:val="0"/>
          <w:divBdr>
            <w:top w:val="none" w:sz="0" w:space="0" w:color="auto"/>
            <w:left w:val="none" w:sz="0" w:space="0" w:color="auto"/>
            <w:bottom w:val="none" w:sz="0" w:space="0" w:color="auto"/>
            <w:right w:val="none" w:sz="0" w:space="0" w:color="auto"/>
          </w:divBdr>
        </w:div>
        <w:div w:id="1764913589">
          <w:marLeft w:val="0"/>
          <w:marRight w:val="0"/>
          <w:marTop w:val="0"/>
          <w:marBottom w:val="0"/>
          <w:divBdr>
            <w:top w:val="none" w:sz="0" w:space="0" w:color="auto"/>
            <w:left w:val="none" w:sz="0" w:space="0" w:color="auto"/>
            <w:bottom w:val="none" w:sz="0" w:space="0" w:color="auto"/>
            <w:right w:val="none" w:sz="0" w:space="0" w:color="auto"/>
          </w:divBdr>
        </w:div>
        <w:div w:id="1772705030">
          <w:marLeft w:val="0"/>
          <w:marRight w:val="0"/>
          <w:marTop w:val="0"/>
          <w:marBottom w:val="0"/>
          <w:divBdr>
            <w:top w:val="none" w:sz="0" w:space="0" w:color="auto"/>
            <w:left w:val="none" w:sz="0" w:space="0" w:color="auto"/>
            <w:bottom w:val="none" w:sz="0" w:space="0" w:color="auto"/>
            <w:right w:val="none" w:sz="0" w:space="0" w:color="auto"/>
          </w:divBdr>
        </w:div>
        <w:div w:id="1775249135">
          <w:marLeft w:val="0"/>
          <w:marRight w:val="0"/>
          <w:marTop w:val="0"/>
          <w:marBottom w:val="0"/>
          <w:divBdr>
            <w:top w:val="none" w:sz="0" w:space="0" w:color="auto"/>
            <w:left w:val="none" w:sz="0" w:space="0" w:color="auto"/>
            <w:bottom w:val="none" w:sz="0" w:space="0" w:color="auto"/>
            <w:right w:val="none" w:sz="0" w:space="0" w:color="auto"/>
          </w:divBdr>
        </w:div>
        <w:div w:id="1777094407">
          <w:marLeft w:val="0"/>
          <w:marRight w:val="0"/>
          <w:marTop w:val="0"/>
          <w:marBottom w:val="0"/>
          <w:divBdr>
            <w:top w:val="none" w:sz="0" w:space="0" w:color="auto"/>
            <w:left w:val="none" w:sz="0" w:space="0" w:color="auto"/>
            <w:bottom w:val="none" w:sz="0" w:space="0" w:color="auto"/>
            <w:right w:val="none" w:sz="0" w:space="0" w:color="auto"/>
          </w:divBdr>
        </w:div>
        <w:div w:id="1781678882">
          <w:marLeft w:val="0"/>
          <w:marRight w:val="0"/>
          <w:marTop w:val="0"/>
          <w:marBottom w:val="0"/>
          <w:divBdr>
            <w:top w:val="none" w:sz="0" w:space="0" w:color="auto"/>
            <w:left w:val="none" w:sz="0" w:space="0" w:color="auto"/>
            <w:bottom w:val="none" w:sz="0" w:space="0" w:color="auto"/>
            <w:right w:val="none" w:sz="0" w:space="0" w:color="auto"/>
          </w:divBdr>
        </w:div>
        <w:div w:id="1793939653">
          <w:marLeft w:val="0"/>
          <w:marRight w:val="0"/>
          <w:marTop w:val="0"/>
          <w:marBottom w:val="0"/>
          <w:divBdr>
            <w:top w:val="none" w:sz="0" w:space="0" w:color="auto"/>
            <w:left w:val="none" w:sz="0" w:space="0" w:color="auto"/>
            <w:bottom w:val="none" w:sz="0" w:space="0" w:color="auto"/>
            <w:right w:val="none" w:sz="0" w:space="0" w:color="auto"/>
          </w:divBdr>
        </w:div>
        <w:div w:id="1796018040">
          <w:marLeft w:val="0"/>
          <w:marRight w:val="0"/>
          <w:marTop w:val="0"/>
          <w:marBottom w:val="0"/>
          <w:divBdr>
            <w:top w:val="none" w:sz="0" w:space="0" w:color="auto"/>
            <w:left w:val="none" w:sz="0" w:space="0" w:color="auto"/>
            <w:bottom w:val="none" w:sz="0" w:space="0" w:color="auto"/>
            <w:right w:val="none" w:sz="0" w:space="0" w:color="auto"/>
          </w:divBdr>
        </w:div>
        <w:div w:id="1801462428">
          <w:marLeft w:val="0"/>
          <w:marRight w:val="0"/>
          <w:marTop w:val="0"/>
          <w:marBottom w:val="0"/>
          <w:divBdr>
            <w:top w:val="none" w:sz="0" w:space="0" w:color="auto"/>
            <w:left w:val="none" w:sz="0" w:space="0" w:color="auto"/>
            <w:bottom w:val="none" w:sz="0" w:space="0" w:color="auto"/>
            <w:right w:val="none" w:sz="0" w:space="0" w:color="auto"/>
          </w:divBdr>
        </w:div>
        <w:div w:id="1808354784">
          <w:marLeft w:val="0"/>
          <w:marRight w:val="0"/>
          <w:marTop w:val="0"/>
          <w:marBottom w:val="0"/>
          <w:divBdr>
            <w:top w:val="none" w:sz="0" w:space="0" w:color="auto"/>
            <w:left w:val="none" w:sz="0" w:space="0" w:color="auto"/>
            <w:bottom w:val="none" w:sz="0" w:space="0" w:color="auto"/>
            <w:right w:val="none" w:sz="0" w:space="0" w:color="auto"/>
          </w:divBdr>
        </w:div>
        <w:div w:id="1813713717">
          <w:marLeft w:val="0"/>
          <w:marRight w:val="0"/>
          <w:marTop w:val="0"/>
          <w:marBottom w:val="0"/>
          <w:divBdr>
            <w:top w:val="none" w:sz="0" w:space="0" w:color="auto"/>
            <w:left w:val="none" w:sz="0" w:space="0" w:color="auto"/>
            <w:bottom w:val="none" w:sz="0" w:space="0" w:color="auto"/>
            <w:right w:val="none" w:sz="0" w:space="0" w:color="auto"/>
          </w:divBdr>
        </w:div>
        <w:div w:id="1816876948">
          <w:marLeft w:val="0"/>
          <w:marRight w:val="0"/>
          <w:marTop w:val="0"/>
          <w:marBottom w:val="0"/>
          <w:divBdr>
            <w:top w:val="none" w:sz="0" w:space="0" w:color="auto"/>
            <w:left w:val="none" w:sz="0" w:space="0" w:color="auto"/>
            <w:bottom w:val="none" w:sz="0" w:space="0" w:color="auto"/>
            <w:right w:val="none" w:sz="0" w:space="0" w:color="auto"/>
          </w:divBdr>
        </w:div>
        <w:div w:id="1820262930">
          <w:marLeft w:val="0"/>
          <w:marRight w:val="0"/>
          <w:marTop w:val="0"/>
          <w:marBottom w:val="0"/>
          <w:divBdr>
            <w:top w:val="none" w:sz="0" w:space="0" w:color="auto"/>
            <w:left w:val="none" w:sz="0" w:space="0" w:color="auto"/>
            <w:bottom w:val="none" w:sz="0" w:space="0" w:color="auto"/>
            <w:right w:val="none" w:sz="0" w:space="0" w:color="auto"/>
          </w:divBdr>
        </w:div>
        <w:div w:id="1824277715">
          <w:marLeft w:val="0"/>
          <w:marRight w:val="0"/>
          <w:marTop w:val="0"/>
          <w:marBottom w:val="0"/>
          <w:divBdr>
            <w:top w:val="none" w:sz="0" w:space="0" w:color="auto"/>
            <w:left w:val="none" w:sz="0" w:space="0" w:color="auto"/>
            <w:bottom w:val="none" w:sz="0" w:space="0" w:color="auto"/>
            <w:right w:val="none" w:sz="0" w:space="0" w:color="auto"/>
          </w:divBdr>
        </w:div>
        <w:div w:id="1824660089">
          <w:marLeft w:val="0"/>
          <w:marRight w:val="0"/>
          <w:marTop w:val="0"/>
          <w:marBottom w:val="0"/>
          <w:divBdr>
            <w:top w:val="none" w:sz="0" w:space="0" w:color="auto"/>
            <w:left w:val="none" w:sz="0" w:space="0" w:color="auto"/>
            <w:bottom w:val="none" w:sz="0" w:space="0" w:color="auto"/>
            <w:right w:val="none" w:sz="0" w:space="0" w:color="auto"/>
          </w:divBdr>
        </w:div>
        <w:div w:id="1824853185">
          <w:marLeft w:val="0"/>
          <w:marRight w:val="0"/>
          <w:marTop w:val="0"/>
          <w:marBottom w:val="0"/>
          <w:divBdr>
            <w:top w:val="none" w:sz="0" w:space="0" w:color="auto"/>
            <w:left w:val="none" w:sz="0" w:space="0" w:color="auto"/>
            <w:bottom w:val="none" w:sz="0" w:space="0" w:color="auto"/>
            <w:right w:val="none" w:sz="0" w:space="0" w:color="auto"/>
          </w:divBdr>
        </w:div>
        <w:div w:id="1829511543">
          <w:marLeft w:val="0"/>
          <w:marRight w:val="0"/>
          <w:marTop w:val="0"/>
          <w:marBottom w:val="0"/>
          <w:divBdr>
            <w:top w:val="none" w:sz="0" w:space="0" w:color="auto"/>
            <w:left w:val="none" w:sz="0" w:space="0" w:color="auto"/>
            <w:bottom w:val="none" w:sz="0" w:space="0" w:color="auto"/>
            <w:right w:val="none" w:sz="0" w:space="0" w:color="auto"/>
          </w:divBdr>
        </w:div>
        <w:div w:id="1837726467">
          <w:marLeft w:val="0"/>
          <w:marRight w:val="0"/>
          <w:marTop w:val="0"/>
          <w:marBottom w:val="0"/>
          <w:divBdr>
            <w:top w:val="none" w:sz="0" w:space="0" w:color="auto"/>
            <w:left w:val="none" w:sz="0" w:space="0" w:color="auto"/>
            <w:bottom w:val="none" w:sz="0" w:space="0" w:color="auto"/>
            <w:right w:val="none" w:sz="0" w:space="0" w:color="auto"/>
          </w:divBdr>
        </w:div>
        <w:div w:id="1843087923">
          <w:marLeft w:val="0"/>
          <w:marRight w:val="0"/>
          <w:marTop w:val="0"/>
          <w:marBottom w:val="0"/>
          <w:divBdr>
            <w:top w:val="none" w:sz="0" w:space="0" w:color="auto"/>
            <w:left w:val="none" w:sz="0" w:space="0" w:color="auto"/>
            <w:bottom w:val="none" w:sz="0" w:space="0" w:color="auto"/>
            <w:right w:val="none" w:sz="0" w:space="0" w:color="auto"/>
          </w:divBdr>
        </w:div>
        <w:div w:id="1844931299">
          <w:marLeft w:val="0"/>
          <w:marRight w:val="0"/>
          <w:marTop w:val="0"/>
          <w:marBottom w:val="0"/>
          <w:divBdr>
            <w:top w:val="none" w:sz="0" w:space="0" w:color="auto"/>
            <w:left w:val="none" w:sz="0" w:space="0" w:color="auto"/>
            <w:bottom w:val="none" w:sz="0" w:space="0" w:color="auto"/>
            <w:right w:val="none" w:sz="0" w:space="0" w:color="auto"/>
          </w:divBdr>
        </w:div>
        <w:div w:id="1845852618">
          <w:marLeft w:val="0"/>
          <w:marRight w:val="0"/>
          <w:marTop w:val="0"/>
          <w:marBottom w:val="0"/>
          <w:divBdr>
            <w:top w:val="none" w:sz="0" w:space="0" w:color="auto"/>
            <w:left w:val="none" w:sz="0" w:space="0" w:color="auto"/>
            <w:bottom w:val="none" w:sz="0" w:space="0" w:color="auto"/>
            <w:right w:val="none" w:sz="0" w:space="0" w:color="auto"/>
          </w:divBdr>
        </w:div>
        <w:div w:id="1851139565">
          <w:marLeft w:val="0"/>
          <w:marRight w:val="0"/>
          <w:marTop w:val="0"/>
          <w:marBottom w:val="0"/>
          <w:divBdr>
            <w:top w:val="none" w:sz="0" w:space="0" w:color="auto"/>
            <w:left w:val="none" w:sz="0" w:space="0" w:color="auto"/>
            <w:bottom w:val="none" w:sz="0" w:space="0" w:color="auto"/>
            <w:right w:val="none" w:sz="0" w:space="0" w:color="auto"/>
          </w:divBdr>
        </w:div>
        <w:div w:id="1855997245">
          <w:marLeft w:val="0"/>
          <w:marRight w:val="0"/>
          <w:marTop w:val="0"/>
          <w:marBottom w:val="0"/>
          <w:divBdr>
            <w:top w:val="none" w:sz="0" w:space="0" w:color="auto"/>
            <w:left w:val="none" w:sz="0" w:space="0" w:color="auto"/>
            <w:bottom w:val="none" w:sz="0" w:space="0" w:color="auto"/>
            <w:right w:val="none" w:sz="0" w:space="0" w:color="auto"/>
          </w:divBdr>
        </w:div>
        <w:div w:id="1856535995">
          <w:marLeft w:val="0"/>
          <w:marRight w:val="0"/>
          <w:marTop w:val="0"/>
          <w:marBottom w:val="0"/>
          <w:divBdr>
            <w:top w:val="none" w:sz="0" w:space="0" w:color="auto"/>
            <w:left w:val="none" w:sz="0" w:space="0" w:color="auto"/>
            <w:bottom w:val="none" w:sz="0" w:space="0" w:color="auto"/>
            <w:right w:val="none" w:sz="0" w:space="0" w:color="auto"/>
          </w:divBdr>
        </w:div>
        <w:div w:id="1857184783">
          <w:marLeft w:val="0"/>
          <w:marRight w:val="0"/>
          <w:marTop w:val="0"/>
          <w:marBottom w:val="0"/>
          <w:divBdr>
            <w:top w:val="none" w:sz="0" w:space="0" w:color="auto"/>
            <w:left w:val="none" w:sz="0" w:space="0" w:color="auto"/>
            <w:bottom w:val="none" w:sz="0" w:space="0" w:color="auto"/>
            <w:right w:val="none" w:sz="0" w:space="0" w:color="auto"/>
          </w:divBdr>
        </w:div>
        <w:div w:id="1865249259">
          <w:marLeft w:val="0"/>
          <w:marRight w:val="0"/>
          <w:marTop w:val="0"/>
          <w:marBottom w:val="0"/>
          <w:divBdr>
            <w:top w:val="none" w:sz="0" w:space="0" w:color="auto"/>
            <w:left w:val="none" w:sz="0" w:space="0" w:color="auto"/>
            <w:bottom w:val="none" w:sz="0" w:space="0" w:color="auto"/>
            <w:right w:val="none" w:sz="0" w:space="0" w:color="auto"/>
          </w:divBdr>
        </w:div>
        <w:div w:id="1866480826">
          <w:marLeft w:val="0"/>
          <w:marRight w:val="0"/>
          <w:marTop w:val="0"/>
          <w:marBottom w:val="0"/>
          <w:divBdr>
            <w:top w:val="none" w:sz="0" w:space="0" w:color="auto"/>
            <w:left w:val="none" w:sz="0" w:space="0" w:color="auto"/>
            <w:bottom w:val="none" w:sz="0" w:space="0" w:color="auto"/>
            <w:right w:val="none" w:sz="0" w:space="0" w:color="auto"/>
          </w:divBdr>
        </w:div>
        <w:div w:id="1878931077">
          <w:marLeft w:val="0"/>
          <w:marRight w:val="0"/>
          <w:marTop w:val="0"/>
          <w:marBottom w:val="0"/>
          <w:divBdr>
            <w:top w:val="none" w:sz="0" w:space="0" w:color="auto"/>
            <w:left w:val="none" w:sz="0" w:space="0" w:color="auto"/>
            <w:bottom w:val="none" w:sz="0" w:space="0" w:color="auto"/>
            <w:right w:val="none" w:sz="0" w:space="0" w:color="auto"/>
          </w:divBdr>
        </w:div>
        <w:div w:id="1883394775">
          <w:marLeft w:val="0"/>
          <w:marRight w:val="0"/>
          <w:marTop w:val="0"/>
          <w:marBottom w:val="0"/>
          <w:divBdr>
            <w:top w:val="none" w:sz="0" w:space="0" w:color="auto"/>
            <w:left w:val="none" w:sz="0" w:space="0" w:color="auto"/>
            <w:bottom w:val="none" w:sz="0" w:space="0" w:color="auto"/>
            <w:right w:val="none" w:sz="0" w:space="0" w:color="auto"/>
          </w:divBdr>
        </w:div>
        <w:div w:id="1884168930">
          <w:marLeft w:val="0"/>
          <w:marRight w:val="0"/>
          <w:marTop w:val="0"/>
          <w:marBottom w:val="0"/>
          <w:divBdr>
            <w:top w:val="none" w:sz="0" w:space="0" w:color="auto"/>
            <w:left w:val="none" w:sz="0" w:space="0" w:color="auto"/>
            <w:bottom w:val="none" w:sz="0" w:space="0" w:color="auto"/>
            <w:right w:val="none" w:sz="0" w:space="0" w:color="auto"/>
          </w:divBdr>
        </w:div>
        <w:div w:id="1889799291">
          <w:marLeft w:val="0"/>
          <w:marRight w:val="0"/>
          <w:marTop w:val="0"/>
          <w:marBottom w:val="0"/>
          <w:divBdr>
            <w:top w:val="none" w:sz="0" w:space="0" w:color="auto"/>
            <w:left w:val="none" w:sz="0" w:space="0" w:color="auto"/>
            <w:bottom w:val="none" w:sz="0" w:space="0" w:color="auto"/>
            <w:right w:val="none" w:sz="0" w:space="0" w:color="auto"/>
          </w:divBdr>
        </w:div>
        <w:div w:id="1899853301">
          <w:marLeft w:val="0"/>
          <w:marRight w:val="0"/>
          <w:marTop w:val="0"/>
          <w:marBottom w:val="0"/>
          <w:divBdr>
            <w:top w:val="none" w:sz="0" w:space="0" w:color="auto"/>
            <w:left w:val="none" w:sz="0" w:space="0" w:color="auto"/>
            <w:bottom w:val="none" w:sz="0" w:space="0" w:color="auto"/>
            <w:right w:val="none" w:sz="0" w:space="0" w:color="auto"/>
          </w:divBdr>
        </w:div>
        <w:div w:id="1913195138">
          <w:marLeft w:val="0"/>
          <w:marRight w:val="0"/>
          <w:marTop w:val="0"/>
          <w:marBottom w:val="0"/>
          <w:divBdr>
            <w:top w:val="none" w:sz="0" w:space="0" w:color="auto"/>
            <w:left w:val="none" w:sz="0" w:space="0" w:color="auto"/>
            <w:bottom w:val="none" w:sz="0" w:space="0" w:color="auto"/>
            <w:right w:val="none" w:sz="0" w:space="0" w:color="auto"/>
          </w:divBdr>
        </w:div>
        <w:div w:id="1914855336">
          <w:marLeft w:val="0"/>
          <w:marRight w:val="0"/>
          <w:marTop w:val="0"/>
          <w:marBottom w:val="0"/>
          <w:divBdr>
            <w:top w:val="none" w:sz="0" w:space="0" w:color="auto"/>
            <w:left w:val="none" w:sz="0" w:space="0" w:color="auto"/>
            <w:bottom w:val="none" w:sz="0" w:space="0" w:color="auto"/>
            <w:right w:val="none" w:sz="0" w:space="0" w:color="auto"/>
          </w:divBdr>
        </w:div>
        <w:div w:id="1922638383">
          <w:marLeft w:val="0"/>
          <w:marRight w:val="0"/>
          <w:marTop w:val="0"/>
          <w:marBottom w:val="0"/>
          <w:divBdr>
            <w:top w:val="none" w:sz="0" w:space="0" w:color="auto"/>
            <w:left w:val="none" w:sz="0" w:space="0" w:color="auto"/>
            <w:bottom w:val="none" w:sz="0" w:space="0" w:color="auto"/>
            <w:right w:val="none" w:sz="0" w:space="0" w:color="auto"/>
          </w:divBdr>
        </w:div>
        <w:div w:id="1923029351">
          <w:marLeft w:val="0"/>
          <w:marRight w:val="0"/>
          <w:marTop w:val="0"/>
          <w:marBottom w:val="0"/>
          <w:divBdr>
            <w:top w:val="none" w:sz="0" w:space="0" w:color="auto"/>
            <w:left w:val="none" w:sz="0" w:space="0" w:color="auto"/>
            <w:bottom w:val="none" w:sz="0" w:space="0" w:color="auto"/>
            <w:right w:val="none" w:sz="0" w:space="0" w:color="auto"/>
          </w:divBdr>
        </w:div>
        <w:div w:id="1925454963">
          <w:marLeft w:val="0"/>
          <w:marRight w:val="0"/>
          <w:marTop w:val="0"/>
          <w:marBottom w:val="0"/>
          <w:divBdr>
            <w:top w:val="none" w:sz="0" w:space="0" w:color="auto"/>
            <w:left w:val="none" w:sz="0" w:space="0" w:color="auto"/>
            <w:bottom w:val="none" w:sz="0" w:space="0" w:color="auto"/>
            <w:right w:val="none" w:sz="0" w:space="0" w:color="auto"/>
          </w:divBdr>
        </w:div>
        <w:div w:id="1930654704">
          <w:marLeft w:val="0"/>
          <w:marRight w:val="0"/>
          <w:marTop w:val="0"/>
          <w:marBottom w:val="0"/>
          <w:divBdr>
            <w:top w:val="none" w:sz="0" w:space="0" w:color="auto"/>
            <w:left w:val="none" w:sz="0" w:space="0" w:color="auto"/>
            <w:bottom w:val="none" w:sz="0" w:space="0" w:color="auto"/>
            <w:right w:val="none" w:sz="0" w:space="0" w:color="auto"/>
          </w:divBdr>
        </w:div>
        <w:div w:id="1938439205">
          <w:marLeft w:val="0"/>
          <w:marRight w:val="0"/>
          <w:marTop w:val="0"/>
          <w:marBottom w:val="0"/>
          <w:divBdr>
            <w:top w:val="none" w:sz="0" w:space="0" w:color="auto"/>
            <w:left w:val="none" w:sz="0" w:space="0" w:color="auto"/>
            <w:bottom w:val="none" w:sz="0" w:space="0" w:color="auto"/>
            <w:right w:val="none" w:sz="0" w:space="0" w:color="auto"/>
          </w:divBdr>
        </w:div>
        <w:div w:id="1945720598">
          <w:marLeft w:val="0"/>
          <w:marRight w:val="0"/>
          <w:marTop w:val="0"/>
          <w:marBottom w:val="0"/>
          <w:divBdr>
            <w:top w:val="none" w:sz="0" w:space="0" w:color="auto"/>
            <w:left w:val="none" w:sz="0" w:space="0" w:color="auto"/>
            <w:bottom w:val="none" w:sz="0" w:space="0" w:color="auto"/>
            <w:right w:val="none" w:sz="0" w:space="0" w:color="auto"/>
          </w:divBdr>
        </w:div>
        <w:div w:id="1950115129">
          <w:marLeft w:val="0"/>
          <w:marRight w:val="0"/>
          <w:marTop w:val="0"/>
          <w:marBottom w:val="0"/>
          <w:divBdr>
            <w:top w:val="none" w:sz="0" w:space="0" w:color="auto"/>
            <w:left w:val="none" w:sz="0" w:space="0" w:color="auto"/>
            <w:bottom w:val="none" w:sz="0" w:space="0" w:color="auto"/>
            <w:right w:val="none" w:sz="0" w:space="0" w:color="auto"/>
          </w:divBdr>
        </w:div>
        <w:div w:id="1951622636">
          <w:marLeft w:val="0"/>
          <w:marRight w:val="0"/>
          <w:marTop w:val="0"/>
          <w:marBottom w:val="0"/>
          <w:divBdr>
            <w:top w:val="none" w:sz="0" w:space="0" w:color="auto"/>
            <w:left w:val="none" w:sz="0" w:space="0" w:color="auto"/>
            <w:bottom w:val="none" w:sz="0" w:space="0" w:color="auto"/>
            <w:right w:val="none" w:sz="0" w:space="0" w:color="auto"/>
          </w:divBdr>
        </w:div>
        <w:div w:id="1967270402">
          <w:marLeft w:val="0"/>
          <w:marRight w:val="0"/>
          <w:marTop w:val="0"/>
          <w:marBottom w:val="0"/>
          <w:divBdr>
            <w:top w:val="none" w:sz="0" w:space="0" w:color="auto"/>
            <w:left w:val="none" w:sz="0" w:space="0" w:color="auto"/>
            <w:bottom w:val="none" w:sz="0" w:space="0" w:color="auto"/>
            <w:right w:val="none" w:sz="0" w:space="0" w:color="auto"/>
          </w:divBdr>
        </w:div>
        <w:div w:id="1975334419">
          <w:marLeft w:val="0"/>
          <w:marRight w:val="0"/>
          <w:marTop w:val="0"/>
          <w:marBottom w:val="0"/>
          <w:divBdr>
            <w:top w:val="none" w:sz="0" w:space="0" w:color="auto"/>
            <w:left w:val="none" w:sz="0" w:space="0" w:color="auto"/>
            <w:bottom w:val="none" w:sz="0" w:space="0" w:color="auto"/>
            <w:right w:val="none" w:sz="0" w:space="0" w:color="auto"/>
          </w:divBdr>
        </w:div>
        <w:div w:id="1986354531">
          <w:marLeft w:val="0"/>
          <w:marRight w:val="0"/>
          <w:marTop w:val="0"/>
          <w:marBottom w:val="0"/>
          <w:divBdr>
            <w:top w:val="none" w:sz="0" w:space="0" w:color="auto"/>
            <w:left w:val="none" w:sz="0" w:space="0" w:color="auto"/>
            <w:bottom w:val="none" w:sz="0" w:space="0" w:color="auto"/>
            <w:right w:val="none" w:sz="0" w:space="0" w:color="auto"/>
          </w:divBdr>
        </w:div>
        <w:div w:id="1987659933">
          <w:marLeft w:val="0"/>
          <w:marRight w:val="0"/>
          <w:marTop w:val="0"/>
          <w:marBottom w:val="0"/>
          <w:divBdr>
            <w:top w:val="none" w:sz="0" w:space="0" w:color="auto"/>
            <w:left w:val="none" w:sz="0" w:space="0" w:color="auto"/>
            <w:bottom w:val="none" w:sz="0" w:space="0" w:color="auto"/>
            <w:right w:val="none" w:sz="0" w:space="0" w:color="auto"/>
          </w:divBdr>
        </w:div>
        <w:div w:id="1987935142">
          <w:marLeft w:val="0"/>
          <w:marRight w:val="0"/>
          <w:marTop w:val="0"/>
          <w:marBottom w:val="0"/>
          <w:divBdr>
            <w:top w:val="none" w:sz="0" w:space="0" w:color="auto"/>
            <w:left w:val="none" w:sz="0" w:space="0" w:color="auto"/>
            <w:bottom w:val="none" w:sz="0" w:space="0" w:color="auto"/>
            <w:right w:val="none" w:sz="0" w:space="0" w:color="auto"/>
          </w:divBdr>
        </w:div>
        <w:div w:id="1998682392">
          <w:marLeft w:val="0"/>
          <w:marRight w:val="0"/>
          <w:marTop w:val="0"/>
          <w:marBottom w:val="0"/>
          <w:divBdr>
            <w:top w:val="none" w:sz="0" w:space="0" w:color="auto"/>
            <w:left w:val="none" w:sz="0" w:space="0" w:color="auto"/>
            <w:bottom w:val="none" w:sz="0" w:space="0" w:color="auto"/>
            <w:right w:val="none" w:sz="0" w:space="0" w:color="auto"/>
          </w:divBdr>
        </w:div>
        <w:div w:id="2000694427">
          <w:marLeft w:val="0"/>
          <w:marRight w:val="0"/>
          <w:marTop w:val="0"/>
          <w:marBottom w:val="0"/>
          <w:divBdr>
            <w:top w:val="none" w:sz="0" w:space="0" w:color="auto"/>
            <w:left w:val="none" w:sz="0" w:space="0" w:color="auto"/>
            <w:bottom w:val="none" w:sz="0" w:space="0" w:color="auto"/>
            <w:right w:val="none" w:sz="0" w:space="0" w:color="auto"/>
          </w:divBdr>
        </w:div>
        <w:div w:id="2001275446">
          <w:marLeft w:val="0"/>
          <w:marRight w:val="0"/>
          <w:marTop w:val="0"/>
          <w:marBottom w:val="0"/>
          <w:divBdr>
            <w:top w:val="none" w:sz="0" w:space="0" w:color="auto"/>
            <w:left w:val="none" w:sz="0" w:space="0" w:color="auto"/>
            <w:bottom w:val="none" w:sz="0" w:space="0" w:color="auto"/>
            <w:right w:val="none" w:sz="0" w:space="0" w:color="auto"/>
          </w:divBdr>
        </w:div>
        <w:div w:id="2010517388">
          <w:marLeft w:val="0"/>
          <w:marRight w:val="0"/>
          <w:marTop w:val="0"/>
          <w:marBottom w:val="0"/>
          <w:divBdr>
            <w:top w:val="none" w:sz="0" w:space="0" w:color="auto"/>
            <w:left w:val="none" w:sz="0" w:space="0" w:color="auto"/>
            <w:bottom w:val="none" w:sz="0" w:space="0" w:color="auto"/>
            <w:right w:val="none" w:sz="0" w:space="0" w:color="auto"/>
          </w:divBdr>
        </w:div>
        <w:div w:id="2010866059">
          <w:marLeft w:val="0"/>
          <w:marRight w:val="0"/>
          <w:marTop w:val="0"/>
          <w:marBottom w:val="0"/>
          <w:divBdr>
            <w:top w:val="none" w:sz="0" w:space="0" w:color="auto"/>
            <w:left w:val="none" w:sz="0" w:space="0" w:color="auto"/>
            <w:bottom w:val="none" w:sz="0" w:space="0" w:color="auto"/>
            <w:right w:val="none" w:sz="0" w:space="0" w:color="auto"/>
          </w:divBdr>
        </w:div>
        <w:div w:id="2016421056">
          <w:marLeft w:val="0"/>
          <w:marRight w:val="0"/>
          <w:marTop w:val="0"/>
          <w:marBottom w:val="0"/>
          <w:divBdr>
            <w:top w:val="none" w:sz="0" w:space="0" w:color="auto"/>
            <w:left w:val="none" w:sz="0" w:space="0" w:color="auto"/>
            <w:bottom w:val="none" w:sz="0" w:space="0" w:color="auto"/>
            <w:right w:val="none" w:sz="0" w:space="0" w:color="auto"/>
          </w:divBdr>
        </w:div>
        <w:div w:id="2024090878">
          <w:marLeft w:val="0"/>
          <w:marRight w:val="0"/>
          <w:marTop w:val="0"/>
          <w:marBottom w:val="0"/>
          <w:divBdr>
            <w:top w:val="none" w:sz="0" w:space="0" w:color="auto"/>
            <w:left w:val="none" w:sz="0" w:space="0" w:color="auto"/>
            <w:bottom w:val="none" w:sz="0" w:space="0" w:color="auto"/>
            <w:right w:val="none" w:sz="0" w:space="0" w:color="auto"/>
          </w:divBdr>
        </w:div>
        <w:div w:id="2024358811">
          <w:marLeft w:val="0"/>
          <w:marRight w:val="0"/>
          <w:marTop w:val="0"/>
          <w:marBottom w:val="0"/>
          <w:divBdr>
            <w:top w:val="none" w:sz="0" w:space="0" w:color="auto"/>
            <w:left w:val="none" w:sz="0" w:space="0" w:color="auto"/>
            <w:bottom w:val="none" w:sz="0" w:space="0" w:color="auto"/>
            <w:right w:val="none" w:sz="0" w:space="0" w:color="auto"/>
          </w:divBdr>
        </w:div>
        <w:div w:id="2026324308">
          <w:marLeft w:val="0"/>
          <w:marRight w:val="0"/>
          <w:marTop w:val="0"/>
          <w:marBottom w:val="0"/>
          <w:divBdr>
            <w:top w:val="none" w:sz="0" w:space="0" w:color="auto"/>
            <w:left w:val="none" w:sz="0" w:space="0" w:color="auto"/>
            <w:bottom w:val="none" w:sz="0" w:space="0" w:color="auto"/>
            <w:right w:val="none" w:sz="0" w:space="0" w:color="auto"/>
          </w:divBdr>
        </w:div>
        <w:div w:id="2030250970">
          <w:marLeft w:val="0"/>
          <w:marRight w:val="0"/>
          <w:marTop w:val="0"/>
          <w:marBottom w:val="0"/>
          <w:divBdr>
            <w:top w:val="none" w:sz="0" w:space="0" w:color="auto"/>
            <w:left w:val="none" w:sz="0" w:space="0" w:color="auto"/>
            <w:bottom w:val="none" w:sz="0" w:space="0" w:color="auto"/>
            <w:right w:val="none" w:sz="0" w:space="0" w:color="auto"/>
          </w:divBdr>
        </w:div>
        <w:div w:id="2030374021">
          <w:marLeft w:val="0"/>
          <w:marRight w:val="0"/>
          <w:marTop w:val="0"/>
          <w:marBottom w:val="0"/>
          <w:divBdr>
            <w:top w:val="none" w:sz="0" w:space="0" w:color="auto"/>
            <w:left w:val="none" w:sz="0" w:space="0" w:color="auto"/>
            <w:bottom w:val="none" w:sz="0" w:space="0" w:color="auto"/>
            <w:right w:val="none" w:sz="0" w:space="0" w:color="auto"/>
          </w:divBdr>
        </w:div>
        <w:div w:id="2030714631">
          <w:marLeft w:val="0"/>
          <w:marRight w:val="0"/>
          <w:marTop w:val="0"/>
          <w:marBottom w:val="0"/>
          <w:divBdr>
            <w:top w:val="none" w:sz="0" w:space="0" w:color="auto"/>
            <w:left w:val="none" w:sz="0" w:space="0" w:color="auto"/>
            <w:bottom w:val="none" w:sz="0" w:space="0" w:color="auto"/>
            <w:right w:val="none" w:sz="0" w:space="0" w:color="auto"/>
          </w:divBdr>
        </w:div>
        <w:div w:id="2032953467">
          <w:marLeft w:val="0"/>
          <w:marRight w:val="0"/>
          <w:marTop w:val="0"/>
          <w:marBottom w:val="0"/>
          <w:divBdr>
            <w:top w:val="none" w:sz="0" w:space="0" w:color="auto"/>
            <w:left w:val="none" w:sz="0" w:space="0" w:color="auto"/>
            <w:bottom w:val="none" w:sz="0" w:space="0" w:color="auto"/>
            <w:right w:val="none" w:sz="0" w:space="0" w:color="auto"/>
          </w:divBdr>
        </w:div>
        <w:div w:id="2036349334">
          <w:marLeft w:val="0"/>
          <w:marRight w:val="0"/>
          <w:marTop w:val="0"/>
          <w:marBottom w:val="0"/>
          <w:divBdr>
            <w:top w:val="none" w:sz="0" w:space="0" w:color="auto"/>
            <w:left w:val="none" w:sz="0" w:space="0" w:color="auto"/>
            <w:bottom w:val="none" w:sz="0" w:space="0" w:color="auto"/>
            <w:right w:val="none" w:sz="0" w:space="0" w:color="auto"/>
          </w:divBdr>
        </w:div>
        <w:div w:id="2040277148">
          <w:marLeft w:val="0"/>
          <w:marRight w:val="0"/>
          <w:marTop w:val="0"/>
          <w:marBottom w:val="0"/>
          <w:divBdr>
            <w:top w:val="none" w:sz="0" w:space="0" w:color="auto"/>
            <w:left w:val="none" w:sz="0" w:space="0" w:color="auto"/>
            <w:bottom w:val="none" w:sz="0" w:space="0" w:color="auto"/>
            <w:right w:val="none" w:sz="0" w:space="0" w:color="auto"/>
          </w:divBdr>
        </w:div>
        <w:div w:id="2042245978">
          <w:marLeft w:val="0"/>
          <w:marRight w:val="0"/>
          <w:marTop w:val="0"/>
          <w:marBottom w:val="0"/>
          <w:divBdr>
            <w:top w:val="none" w:sz="0" w:space="0" w:color="auto"/>
            <w:left w:val="none" w:sz="0" w:space="0" w:color="auto"/>
            <w:bottom w:val="none" w:sz="0" w:space="0" w:color="auto"/>
            <w:right w:val="none" w:sz="0" w:space="0" w:color="auto"/>
          </w:divBdr>
        </w:div>
        <w:div w:id="2042439539">
          <w:marLeft w:val="0"/>
          <w:marRight w:val="0"/>
          <w:marTop w:val="0"/>
          <w:marBottom w:val="0"/>
          <w:divBdr>
            <w:top w:val="none" w:sz="0" w:space="0" w:color="auto"/>
            <w:left w:val="none" w:sz="0" w:space="0" w:color="auto"/>
            <w:bottom w:val="none" w:sz="0" w:space="0" w:color="auto"/>
            <w:right w:val="none" w:sz="0" w:space="0" w:color="auto"/>
          </w:divBdr>
        </w:div>
        <w:div w:id="2045785758">
          <w:marLeft w:val="0"/>
          <w:marRight w:val="0"/>
          <w:marTop w:val="0"/>
          <w:marBottom w:val="0"/>
          <w:divBdr>
            <w:top w:val="none" w:sz="0" w:space="0" w:color="auto"/>
            <w:left w:val="none" w:sz="0" w:space="0" w:color="auto"/>
            <w:bottom w:val="none" w:sz="0" w:space="0" w:color="auto"/>
            <w:right w:val="none" w:sz="0" w:space="0" w:color="auto"/>
          </w:divBdr>
        </w:div>
        <w:div w:id="2047675871">
          <w:marLeft w:val="0"/>
          <w:marRight w:val="0"/>
          <w:marTop w:val="0"/>
          <w:marBottom w:val="0"/>
          <w:divBdr>
            <w:top w:val="none" w:sz="0" w:space="0" w:color="auto"/>
            <w:left w:val="none" w:sz="0" w:space="0" w:color="auto"/>
            <w:bottom w:val="none" w:sz="0" w:space="0" w:color="auto"/>
            <w:right w:val="none" w:sz="0" w:space="0" w:color="auto"/>
          </w:divBdr>
        </w:div>
        <w:div w:id="2068332326">
          <w:marLeft w:val="0"/>
          <w:marRight w:val="0"/>
          <w:marTop w:val="0"/>
          <w:marBottom w:val="0"/>
          <w:divBdr>
            <w:top w:val="none" w:sz="0" w:space="0" w:color="auto"/>
            <w:left w:val="none" w:sz="0" w:space="0" w:color="auto"/>
            <w:bottom w:val="none" w:sz="0" w:space="0" w:color="auto"/>
            <w:right w:val="none" w:sz="0" w:space="0" w:color="auto"/>
          </w:divBdr>
        </w:div>
        <w:div w:id="2071532499">
          <w:marLeft w:val="0"/>
          <w:marRight w:val="0"/>
          <w:marTop w:val="0"/>
          <w:marBottom w:val="0"/>
          <w:divBdr>
            <w:top w:val="none" w:sz="0" w:space="0" w:color="auto"/>
            <w:left w:val="none" w:sz="0" w:space="0" w:color="auto"/>
            <w:bottom w:val="none" w:sz="0" w:space="0" w:color="auto"/>
            <w:right w:val="none" w:sz="0" w:space="0" w:color="auto"/>
          </w:divBdr>
        </w:div>
        <w:div w:id="2074622745">
          <w:marLeft w:val="0"/>
          <w:marRight w:val="0"/>
          <w:marTop w:val="0"/>
          <w:marBottom w:val="0"/>
          <w:divBdr>
            <w:top w:val="none" w:sz="0" w:space="0" w:color="auto"/>
            <w:left w:val="none" w:sz="0" w:space="0" w:color="auto"/>
            <w:bottom w:val="none" w:sz="0" w:space="0" w:color="auto"/>
            <w:right w:val="none" w:sz="0" w:space="0" w:color="auto"/>
          </w:divBdr>
        </w:div>
        <w:div w:id="2074888284">
          <w:marLeft w:val="0"/>
          <w:marRight w:val="0"/>
          <w:marTop w:val="0"/>
          <w:marBottom w:val="0"/>
          <w:divBdr>
            <w:top w:val="none" w:sz="0" w:space="0" w:color="auto"/>
            <w:left w:val="none" w:sz="0" w:space="0" w:color="auto"/>
            <w:bottom w:val="none" w:sz="0" w:space="0" w:color="auto"/>
            <w:right w:val="none" w:sz="0" w:space="0" w:color="auto"/>
          </w:divBdr>
        </w:div>
        <w:div w:id="2076050975">
          <w:marLeft w:val="0"/>
          <w:marRight w:val="0"/>
          <w:marTop w:val="0"/>
          <w:marBottom w:val="0"/>
          <w:divBdr>
            <w:top w:val="none" w:sz="0" w:space="0" w:color="auto"/>
            <w:left w:val="none" w:sz="0" w:space="0" w:color="auto"/>
            <w:bottom w:val="none" w:sz="0" w:space="0" w:color="auto"/>
            <w:right w:val="none" w:sz="0" w:space="0" w:color="auto"/>
          </w:divBdr>
        </w:div>
        <w:div w:id="2078894120">
          <w:marLeft w:val="0"/>
          <w:marRight w:val="0"/>
          <w:marTop w:val="0"/>
          <w:marBottom w:val="0"/>
          <w:divBdr>
            <w:top w:val="none" w:sz="0" w:space="0" w:color="auto"/>
            <w:left w:val="none" w:sz="0" w:space="0" w:color="auto"/>
            <w:bottom w:val="none" w:sz="0" w:space="0" w:color="auto"/>
            <w:right w:val="none" w:sz="0" w:space="0" w:color="auto"/>
          </w:divBdr>
        </w:div>
        <w:div w:id="2083677344">
          <w:marLeft w:val="0"/>
          <w:marRight w:val="0"/>
          <w:marTop w:val="0"/>
          <w:marBottom w:val="0"/>
          <w:divBdr>
            <w:top w:val="none" w:sz="0" w:space="0" w:color="auto"/>
            <w:left w:val="none" w:sz="0" w:space="0" w:color="auto"/>
            <w:bottom w:val="none" w:sz="0" w:space="0" w:color="auto"/>
            <w:right w:val="none" w:sz="0" w:space="0" w:color="auto"/>
          </w:divBdr>
        </w:div>
        <w:div w:id="2086150671">
          <w:marLeft w:val="0"/>
          <w:marRight w:val="0"/>
          <w:marTop w:val="0"/>
          <w:marBottom w:val="0"/>
          <w:divBdr>
            <w:top w:val="none" w:sz="0" w:space="0" w:color="auto"/>
            <w:left w:val="none" w:sz="0" w:space="0" w:color="auto"/>
            <w:bottom w:val="none" w:sz="0" w:space="0" w:color="auto"/>
            <w:right w:val="none" w:sz="0" w:space="0" w:color="auto"/>
          </w:divBdr>
        </w:div>
        <w:div w:id="2094281127">
          <w:marLeft w:val="0"/>
          <w:marRight w:val="0"/>
          <w:marTop w:val="0"/>
          <w:marBottom w:val="0"/>
          <w:divBdr>
            <w:top w:val="none" w:sz="0" w:space="0" w:color="auto"/>
            <w:left w:val="none" w:sz="0" w:space="0" w:color="auto"/>
            <w:bottom w:val="none" w:sz="0" w:space="0" w:color="auto"/>
            <w:right w:val="none" w:sz="0" w:space="0" w:color="auto"/>
          </w:divBdr>
        </w:div>
        <w:div w:id="2094425061">
          <w:marLeft w:val="0"/>
          <w:marRight w:val="0"/>
          <w:marTop w:val="0"/>
          <w:marBottom w:val="0"/>
          <w:divBdr>
            <w:top w:val="none" w:sz="0" w:space="0" w:color="auto"/>
            <w:left w:val="none" w:sz="0" w:space="0" w:color="auto"/>
            <w:bottom w:val="none" w:sz="0" w:space="0" w:color="auto"/>
            <w:right w:val="none" w:sz="0" w:space="0" w:color="auto"/>
          </w:divBdr>
        </w:div>
        <w:div w:id="2094937860">
          <w:marLeft w:val="0"/>
          <w:marRight w:val="0"/>
          <w:marTop w:val="0"/>
          <w:marBottom w:val="0"/>
          <w:divBdr>
            <w:top w:val="none" w:sz="0" w:space="0" w:color="auto"/>
            <w:left w:val="none" w:sz="0" w:space="0" w:color="auto"/>
            <w:bottom w:val="none" w:sz="0" w:space="0" w:color="auto"/>
            <w:right w:val="none" w:sz="0" w:space="0" w:color="auto"/>
          </w:divBdr>
        </w:div>
        <w:div w:id="2106537836">
          <w:marLeft w:val="0"/>
          <w:marRight w:val="0"/>
          <w:marTop w:val="0"/>
          <w:marBottom w:val="0"/>
          <w:divBdr>
            <w:top w:val="none" w:sz="0" w:space="0" w:color="auto"/>
            <w:left w:val="none" w:sz="0" w:space="0" w:color="auto"/>
            <w:bottom w:val="none" w:sz="0" w:space="0" w:color="auto"/>
            <w:right w:val="none" w:sz="0" w:space="0" w:color="auto"/>
          </w:divBdr>
        </w:div>
        <w:div w:id="2117747172">
          <w:marLeft w:val="0"/>
          <w:marRight w:val="0"/>
          <w:marTop w:val="0"/>
          <w:marBottom w:val="0"/>
          <w:divBdr>
            <w:top w:val="none" w:sz="0" w:space="0" w:color="auto"/>
            <w:left w:val="none" w:sz="0" w:space="0" w:color="auto"/>
            <w:bottom w:val="none" w:sz="0" w:space="0" w:color="auto"/>
            <w:right w:val="none" w:sz="0" w:space="0" w:color="auto"/>
          </w:divBdr>
        </w:div>
        <w:div w:id="2122525615">
          <w:marLeft w:val="0"/>
          <w:marRight w:val="0"/>
          <w:marTop w:val="0"/>
          <w:marBottom w:val="0"/>
          <w:divBdr>
            <w:top w:val="none" w:sz="0" w:space="0" w:color="auto"/>
            <w:left w:val="none" w:sz="0" w:space="0" w:color="auto"/>
            <w:bottom w:val="none" w:sz="0" w:space="0" w:color="auto"/>
            <w:right w:val="none" w:sz="0" w:space="0" w:color="auto"/>
          </w:divBdr>
        </w:div>
        <w:div w:id="2129660053">
          <w:marLeft w:val="0"/>
          <w:marRight w:val="0"/>
          <w:marTop w:val="0"/>
          <w:marBottom w:val="0"/>
          <w:divBdr>
            <w:top w:val="none" w:sz="0" w:space="0" w:color="auto"/>
            <w:left w:val="none" w:sz="0" w:space="0" w:color="auto"/>
            <w:bottom w:val="none" w:sz="0" w:space="0" w:color="auto"/>
            <w:right w:val="none" w:sz="0" w:space="0" w:color="auto"/>
          </w:divBdr>
        </w:div>
        <w:div w:id="2140872572">
          <w:marLeft w:val="0"/>
          <w:marRight w:val="0"/>
          <w:marTop w:val="0"/>
          <w:marBottom w:val="0"/>
          <w:divBdr>
            <w:top w:val="none" w:sz="0" w:space="0" w:color="auto"/>
            <w:left w:val="none" w:sz="0" w:space="0" w:color="auto"/>
            <w:bottom w:val="none" w:sz="0" w:space="0" w:color="auto"/>
            <w:right w:val="none" w:sz="0" w:space="0" w:color="auto"/>
          </w:divBdr>
        </w:div>
        <w:div w:id="2146509306">
          <w:marLeft w:val="0"/>
          <w:marRight w:val="0"/>
          <w:marTop w:val="0"/>
          <w:marBottom w:val="0"/>
          <w:divBdr>
            <w:top w:val="none" w:sz="0" w:space="0" w:color="auto"/>
            <w:left w:val="none" w:sz="0" w:space="0" w:color="auto"/>
            <w:bottom w:val="none" w:sz="0" w:space="0" w:color="auto"/>
            <w:right w:val="none" w:sz="0" w:space="0" w:color="auto"/>
          </w:divBdr>
        </w:div>
      </w:divsChild>
    </w:div>
    <w:div w:id="1817257469">
      <w:bodyDiv w:val="1"/>
      <w:marLeft w:val="27"/>
      <w:marRight w:val="27"/>
      <w:marTop w:val="27"/>
      <w:marBottom w:val="27"/>
      <w:divBdr>
        <w:top w:val="none" w:sz="0" w:space="0" w:color="auto"/>
        <w:left w:val="none" w:sz="0" w:space="0" w:color="auto"/>
        <w:bottom w:val="none" w:sz="0" w:space="0" w:color="auto"/>
        <w:right w:val="none" w:sz="0" w:space="0" w:color="auto"/>
      </w:divBdr>
      <w:divsChild>
        <w:div w:id="1173454136">
          <w:marLeft w:val="0"/>
          <w:marRight w:val="0"/>
          <w:marTop w:val="0"/>
          <w:marBottom w:val="0"/>
          <w:divBdr>
            <w:top w:val="none" w:sz="0" w:space="0" w:color="auto"/>
            <w:left w:val="none" w:sz="0" w:space="0" w:color="auto"/>
            <w:bottom w:val="none" w:sz="0" w:space="0" w:color="auto"/>
            <w:right w:val="none" w:sz="0" w:space="0" w:color="auto"/>
          </w:divBdr>
          <w:divsChild>
            <w:div w:id="23555121">
              <w:marLeft w:val="41"/>
              <w:marRight w:val="41"/>
              <w:marTop w:val="41"/>
              <w:marBottom w:val="41"/>
              <w:divBdr>
                <w:top w:val="none" w:sz="0" w:space="0" w:color="auto"/>
                <w:left w:val="none" w:sz="0" w:space="0" w:color="auto"/>
                <w:bottom w:val="none" w:sz="0" w:space="0" w:color="auto"/>
                <w:right w:val="none" w:sz="0" w:space="0" w:color="auto"/>
              </w:divBdr>
              <w:divsChild>
                <w:div w:id="1769543662">
                  <w:marLeft w:val="0"/>
                  <w:marRight w:val="0"/>
                  <w:marTop w:val="0"/>
                  <w:marBottom w:val="0"/>
                  <w:divBdr>
                    <w:top w:val="none" w:sz="0" w:space="0" w:color="auto"/>
                    <w:left w:val="none" w:sz="0" w:space="0" w:color="auto"/>
                    <w:bottom w:val="none" w:sz="0" w:space="0" w:color="auto"/>
                    <w:right w:val="none" w:sz="0" w:space="0" w:color="auto"/>
                  </w:divBdr>
                  <w:divsChild>
                    <w:div w:id="443155755">
                      <w:marLeft w:val="0"/>
                      <w:marRight w:val="0"/>
                      <w:marTop w:val="0"/>
                      <w:marBottom w:val="0"/>
                      <w:divBdr>
                        <w:top w:val="none" w:sz="0" w:space="0" w:color="auto"/>
                        <w:left w:val="none" w:sz="0" w:space="0" w:color="auto"/>
                        <w:bottom w:val="none" w:sz="0" w:space="0" w:color="auto"/>
                        <w:right w:val="none" w:sz="0" w:space="0" w:color="auto"/>
                      </w:divBdr>
                    </w:div>
                    <w:div w:id="488445739">
                      <w:marLeft w:val="0"/>
                      <w:marRight w:val="0"/>
                      <w:marTop w:val="0"/>
                      <w:marBottom w:val="0"/>
                      <w:divBdr>
                        <w:top w:val="none" w:sz="0" w:space="0" w:color="auto"/>
                        <w:left w:val="none" w:sz="0" w:space="0" w:color="auto"/>
                        <w:bottom w:val="none" w:sz="0" w:space="0" w:color="auto"/>
                        <w:right w:val="none" w:sz="0" w:space="0" w:color="auto"/>
                      </w:divBdr>
                    </w:div>
                    <w:div w:id="721486576">
                      <w:marLeft w:val="0"/>
                      <w:marRight w:val="0"/>
                      <w:marTop w:val="0"/>
                      <w:marBottom w:val="0"/>
                      <w:divBdr>
                        <w:top w:val="none" w:sz="0" w:space="0" w:color="auto"/>
                        <w:left w:val="none" w:sz="0" w:space="0" w:color="auto"/>
                        <w:bottom w:val="none" w:sz="0" w:space="0" w:color="auto"/>
                        <w:right w:val="none" w:sz="0" w:space="0" w:color="auto"/>
                      </w:divBdr>
                    </w:div>
                    <w:div w:id="1042944679">
                      <w:marLeft w:val="0"/>
                      <w:marRight w:val="0"/>
                      <w:marTop w:val="0"/>
                      <w:marBottom w:val="0"/>
                      <w:divBdr>
                        <w:top w:val="none" w:sz="0" w:space="0" w:color="auto"/>
                        <w:left w:val="none" w:sz="0" w:space="0" w:color="auto"/>
                        <w:bottom w:val="none" w:sz="0" w:space="0" w:color="auto"/>
                        <w:right w:val="none" w:sz="0" w:space="0" w:color="auto"/>
                      </w:divBdr>
                    </w:div>
                    <w:div w:id="1064570587">
                      <w:marLeft w:val="0"/>
                      <w:marRight w:val="0"/>
                      <w:marTop w:val="0"/>
                      <w:marBottom w:val="0"/>
                      <w:divBdr>
                        <w:top w:val="none" w:sz="0" w:space="0" w:color="auto"/>
                        <w:left w:val="none" w:sz="0" w:space="0" w:color="auto"/>
                        <w:bottom w:val="none" w:sz="0" w:space="0" w:color="auto"/>
                        <w:right w:val="none" w:sz="0" w:space="0" w:color="auto"/>
                      </w:divBdr>
                    </w:div>
                    <w:div w:id="1281258451">
                      <w:marLeft w:val="0"/>
                      <w:marRight w:val="0"/>
                      <w:marTop w:val="0"/>
                      <w:marBottom w:val="0"/>
                      <w:divBdr>
                        <w:top w:val="none" w:sz="0" w:space="0" w:color="auto"/>
                        <w:left w:val="none" w:sz="0" w:space="0" w:color="auto"/>
                        <w:bottom w:val="none" w:sz="0" w:space="0" w:color="auto"/>
                        <w:right w:val="none" w:sz="0" w:space="0" w:color="auto"/>
                      </w:divBdr>
                    </w:div>
                    <w:div w:id="1329135948">
                      <w:marLeft w:val="0"/>
                      <w:marRight w:val="0"/>
                      <w:marTop w:val="0"/>
                      <w:marBottom w:val="0"/>
                      <w:divBdr>
                        <w:top w:val="none" w:sz="0" w:space="0" w:color="auto"/>
                        <w:left w:val="none" w:sz="0" w:space="0" w:color="auto"/>
                        <w:bottom w:val="none" w:sz="0" w:space="0" w:color="auto"/>
                        <w:right w:val="none" w:sz="0" w:space="0" w:color="auto"/>
                      </w:divBdr>
                    </w:div>
                    <w:div w:id="1454519298">
                      <w:marLeft w:val="0"/>
                      <w:marRight w:val="0"/>
                      <w:marTop w:val="0"/>
                      <w:marBottom w:val="0"/>
                      <w:divBdr>
                        <w:top w:val="none" w:sz="0" w:space="0" w:color="auto"/>
                        <w:left w:val="none" w:sz="0" w:space="0" w:color="auto"/>
                        <w:bottom w:val="none" w:sz="0" w:space="0" w:color="auto"/>
                        <w:right w:val="none" w:sz="0" w:space="0" w:color="auto"/>
                      </w:divBdr>
                    </w:div>
                    <w:div w:id="1661151385">
                      <w:marLeft w:val="0"/>
                      <w:marRight w:val="0"/>
                      <w:marTop w:val="0"/>
                      <w:marBottom w:val="0"/>
                      <w:divBdr>
                        <w:top w:val="none" w:sz="0" w:space="0" w:color="auto"/>
                        <w:left w:val="none" w:sz="0" w:space="0" w:color="auto"/>
                        <w:bottom w:val="none" w:sz="0" w:space="0" w:color="auto"/>
                        <w:right w:val="none" w:sz="0" w:space="0" w:color="auto"/>
                      </w:divBdr>
                    </w:div>
                    <w:div w:id="16738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6151">
      <w:bodyDiv w:val="1"/>
      <w:marLeft w:val="0"/>
      <w:marRight w:val="0"/>
      <w:marTop w:val="0"/>
      <w:marBottom w:val="0"/>
      <w:divBdr>
        <w:top w:val="none" w:sz="0" w:space="0" w:color="auto"/>
        <w:left w:val="none" w:sz="0" w:space="0" w:color="auto"/>
        <w:bottom w:val="none" w:sz="0" w:space="0" w:color="auto"/>
        <w:right w:val="none" w:sz="0" w:space="0" w:color="auto"/>
      </w:divBdr>
      <w:divsChild>
        <w:div w:id="1506046109">
          <w:marLeft w:val="0"/>
          <w:marRight w:val="0"/>
          <w:marTop w:val="0"/>
          <w:marBottom w:val="0"/>
          <w:divBdr>
            <w:top w:val="none" w:sz="0" w:space="0" w:color="auto"/>
            <w:left w:val="none" w:sz="0" w:space="0" w:color="auto"/>
            <w:bottom w:val="none" w:sz="0" w:space="0" w:color="auto"/>
            <w:right w:val="none" w:sz="0" w:space="0" w:color="auto"/>
          </w:divBdr>
        </w:div>
      </w:divsChild>
    </w:div>
    <w:div w:id="1823934081">
      <w:bodyDiv w:val="1"/>
      <w:marLeft w:val="0"/>
      <w:marRight w:val="0"/>
      <w:marTop w:val="0"/>
      <w:marBottom w:val="0"/>
      <w:divBdr>
        <w:top w:val="none" w:sz="0" w:space="0" w:color="auto"/>
        <w:left w:val="none" w:sz="0" w:space="0" w:color="auto"/>
        <w:bottom w:val="none" w:sz="0" w:space="0" w:color="auto"/>
        <w:right w:val="none" w:sz="0" w:space="0" w:color="auto"/>
      </w:divBdr>
    </w:div>
    <w:div w:id="1831366405">
      <w:bodyDiv w:val="1"/>
      <w:marLeft w:val="0"/>
      <w:marRight w:val="0"/>
      <w:marTop w:val="0"/>
      <w:marBottom w:val="0"/>
      <w:divBdr>
        <w:top w:val="none" w:sz="0" w:space="0" w:color="auto"/>
        <w:left w:val="none" w:sz="0" w:space="0" w:color="auto"/>
        <w:bottom w:val="none" w:sz="0" w:space="0" w:color="auto"/>
        <w:right w:val="none" w:sz="0" w:space="0" w:color="auto"/>
      </w:divBdr>
    </w:div>
    <w:div w:id="1833525041">
      <w:bodyDiv w:val="1"/>
      <w:marLeft w:val="0"/>
      <w:marRight w:val="0"/>
      <w:marTop w:val="0"/>
      <w:marBottom w:val="0"/>
      <w:divBdr>
        <w:top w:val="none" w:sz="0" w:space="0" w:color="auto"/>
        <w:left w:val="none" w:sz="0" w:space="0" w:color="auto"/>
        <w:bottom w:val="none" w:sz="0" w:space="0" w:color="auto"/>
        <w:right w:val="none" w:sz="0" w:space="0" w:color="auto"/>
      </w:divBdr>
      <w:divsChild>
        <w:div w:id="608313079">
          <w:marLeft w:val="0"/>
          <w:marRight w:val="0"/>
          <w:marTop w:val="0"/>
          <w:marBottom w:val="0"/>
          <w:divBdr>
            <w:top w:val="none" w:sz="0" w:space="0" w:color="auto"/>
            <w:left w:val="none" w:sz="0" w:space="0" w:color="auto"/>
            <w:bottom w:val="none" w:sz="0" w:space="0" w:color="auto"/>
            <w:right w:val="none" w:sz="0" w:space="0" w:color="auto"/>
          </w:divBdr>
        </w:div>
      </w:divsChild>
    </w:div>
    <w:div w:id="1841386454">
      <w:bodyDiv w:val="1"/>
      <w:marLeft w:val="0"/>
      <w:marRight w:val="0"/>
      <w:marTop w:val="0"/>
      <w:marBottom w:val="0"/>
      <w:divBdr>
        <w:top w:val="none" w:sz="0" w:space="0" w:color="auto"/>
        <w:left w:val="none" w:sz="0" w:space="0" w:color="auto"/>
        <w:bottom w:val="none" w:sz="0" w:space="0" w:color="auto"/>
        <w:right w:val="none" w:sz="0" w:space="0" w:color="auto"/>
      </w:divBdr>
      <w:divsChild>
        <w:div w:id="684744593">
          <w:marLeft w:val="0"/>
          <w:marRight w:val="0"/>
          <w:marTop w:val="0"/>
          <w:marBottom w:val="0"/>
          <w:divBdr>
            <w:top w:val="none" w:sz="0" w:space="0" w:color="auto"/>
            <w:left w:val="none" w:sz="0" w:space="0" w:color="auto"/>
            <w:bottom w:val="none" w:sz="0" w:space="0" w:color="auto"/>
            <w:right w:val="none" w:sz="0" w:space="0" w:color="auto"/>
          </w:divBdr>
          <w:divsChild>
            <w:div w:id="347565585">
              <w:marLeft w:val="0"/>
              <w:marRight w:val="0"/>
              <w:marTop w:val="0"/>
              <w:marBottom w:val="0"/>
              <w:divBdr>
                <w:top w:val="none" w:sz="0" w:space="0" w:color="auto"/>
                <w:left w:val="none" w:sz="0" w:space="0" w:color="auto"/>
                <w:bottom w:val="none" w:sz="0" w:space="0" w:color="auto"/>
                <w:right w:val="none" w:sz="0" w:space="0" w:color="auto"/>
              </w:divBdr>
              <w:divsChild>
                <w:div w:id="990599842">
                  <w:marLeft w:val="0"/>
                  <w:marRight w:val="0"/>
                  <w:marTop w:val="0"/>
                  <w:marBottom w:val="0"/>
                  <w:divBdr>
                    <w:top w:val="none" w:sz="0" w:space="0" w:color="auto"/>
                    <w:left w:val="none" w:sz="0" w:space="0" w:color="auto"/>
                    <w:bottom w:val="none" w:sz="0" w:space="0" w:color="auto"/>
                    <w:right w:val="none" w:sz="0" w:space="0" w:color="auto"/>
                  </w:divBdr>
                </w:div>
              </w:divsChild>
            </w:div>
            <w:div w:id="925648819">
              <w:marLeft w:val="0"/>
              <w:marRight w:val="0"/>
              <w:marTop w:val="0"/>
              <w:marBottom w:val="0"/>
              <w:divBdr>
                <w:top w:val="none" w:sz="0" w:space="0" w:color="auto"/>
                <w:left w:val="none" w:sz="0" w:space="0" w:color="auto"/>
                <w:bottom w:val="none" w:sz="0" w:space="0" w:color="auto"/>
                <w:right w:val="none" w:sz="0" w:space="0" w:color="auto"/>
              </w:divBdr>
            </w:div>
            <w:div w:id="968242128">
              <w:marLeft w:val="0"/>
              <w:marRight w:val="0"/>
              <w:marTop w:val="0"/>
              <w:marBottom w:val="0"/>
              <w:divBdr>
                <w:top w:val="none" w:sz="0" w:space="0" w:color="auto"/>
                <w:left w:val="none" w:sz="0" w:space="0" w:color="auto"/>
                <w:bottom w:val="none" w:sz="0" w:space="0" w:color="auto"/>
                <w:right w:val="none" w:sz="0" w:space="0" w:color="auto"/>
              </w:divBdr>
              <w:divsChild>
                <w:div w:id="44109886">
                  <w:marLeft w:val="0"/>
                  <w:marRight w:val="0"/>
                  <w:marTop w:val="0"/>
                  <w:marBottom w:val="0"/>
                  <w:divBdr>
                    <w:top w:val="none" w:sz="0" w:space="0" w:color="auto"/>
                    <w:left w:val="none" w:sz="0" w:space="0" w:color="auto"/>
                    <w:bottom w:val="none" w:sz="0" w:space="0" w:color="auto"/>
                    <w:right w:val="none" w:sz="0" w:space="0" w:color="auto"/>
                  </w:divBdr>
                  <w:divsChild>
                    <w:div w:id="754400280">
                      <w:marLeft w:val="0"/>
                      <w:marRight w:val="0"/>
                      <w:marTop w:val="0"/>
                      <w:marBottom w:val="0"/>
                      <w:divBdr>
                        <w:top w:val="none" w:sz="0" w:space="0" w:color="auto"/>
                        <w:left w:val="none" w:sz="0" w:space="0" w:color="auto"/>
                        <w:bottom w:val="none" w:sz="0" w:space="0" w:color="auto"/>
                        <w:right w:val="none" w:sz="0" w:space="0" w:color="auto"/>
                      </w:divBdr>
                      <w:divsChild>
                        <w:div w:id="579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2484">
                  <w:marLeft w:val="0"/>
                  <w:marRight w:val="0"/>
                  <w:marTop w:val="0"/>
                  <w:marBottom w:val="0"/>
                  <w:divBdr>
                    <w:top w:val="none" w:sz="0" w:space="0" w:color="auto"/>
                    <w:left w:val="none" w:sz="0" w:space="0" w:color="auto"/>
                    <w:bottom w:val="none" w:sz="0" w:space="0" w:color="auto"/>
                    <w:right w:val="none" w:sz="0" w:space="0" w:color="auto"/>
                  </w:divBdr>
                  <w:divsChild>
                    <w:div w:id="321355142">
                      <w:marLeft w:val="0"/>
                      <w:marRight w:val="0"/>
                      <w:marTop w:val="0"/>
                      <w:marBottom w:val="0"/>
                      <w:divBdr>
                        <w:top w:val="none" w:sz="0" w:space="0" w:color="auto"/>
                        <w:left w:val="none" w:sz="0" w:space="0" w:color="auto"/>
                        <w:bottom w:val="none" w:sz="0" w:space="0" w:color="auto"/>
                        <w:right w:val="none" w:sz="0" w:space="0" w:color="auto"/>
                      </w:divBdr>
                      <w:divsChild>
                        <w:div w:id="574054287">
                          <w:marLeft w:val="0"/>
                          <w:marRight w:val="0"/>
                          <w:marTop w:val="0"/>
                          <w:marBottom w:val="0"/>
                          <w:divBdr>
                            <w:top w:val="none" w:sz="0" w:space="0" w:color="auto"/>
                            <w:left w:val="none" w:sz="0" w:space="0" w:color="auto"/>
                            <w:bottom w:val="none" w:sz="0" w:space="0" w:color="auto"/>
                            <w:right w:val="none" w:sz="0" w:space="0" w:color="auto"/>
                          </w:divBdr>
                          <w:divsChild>
                            <w:div w:id="16671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79024">
                      <w:marLeft w:val="0"/>
                      <w:marRight w:val="0"/>
                      <w:marTop w:val="0"/>
                      <w:marBottom w:val="0"/>
                      <w:divBdr>
                        <w:top w:val="none" w:sz="0" w:space="0" w:color="auto"/>
                        <w:left w:val="none" w:sz="0" w:space="0" w:color="auto"/>
                        <w:bottom w:val="none" w:sz="0" w:space="0" w:color="auto"/>
                        <w:right w:val="none" w:sz="0" w:space="0" w:color="auto"/>
                      </w:divBdr>
                      <w:divsChild>
                        <w:div w:id="924651119">
                          <w:marLeft w:val="0"/>
                          <w:marRight w:val="0"/>
                          <w:marTop w:val="0"/>
                          <w:marBottom w:val="0"/>
                          <w:divBdr>
                            <w:top w:val="none" w:sz="0" w:space="0" w:color="auto"/>
                            <w:left w:val="none" w:sz="0" w:space="0" w:color="auto"/>
                            <w:bottom w:val="none" w:sz="0" w:space="0" w:color="auto"/>
                            <w:right w:val="none" w:sz="0" w:space="0" w:color="auto"/>
                          </w:divBdr>
                          <w:divsChild>
                            <w:div w:id="802311625">
                              <w:marLeft w:val="0"/>
                              <w:marRight w:val="0"/>
                              <w:marTop w:val="0"/>
                              <w:marBottom w:val="0"/>
                              <w:divBdr>
                                <w:top w:val="none" w:sz="0" w:space="0" w:color="auto"/>
                                <w:left w:val="none" w:sz="0" w:space="0" w:color="auto"/>
                                <w:bottom w:val="none" w:sz="0" w:space="0" w:color="auto"/>
                                <w:right w:val="none" w:sz="0" w:space="0" w:color="auto"/>
                              </w:divBdr>
                            </w:div>
                          </w:divsChild>
                        </w:div>
                        <w:div w:id="1128207750">
                          <w:marLeft w:val="0"/>
                          <w:marRight w:val="0"/>
                          <w:marTop w:val="0"/>
                          <w:marBottom w:val="0"/>
                          <w:divBdr>
                            <w:top w:val="none" w:sz="0" w:space="0" w:color="auto"/>
                            <w:left w:val="none" w:sz="0" w:space="0" w:color="auto"/>
                            <w:bottom w:val="none" w:sz="0" w:space="0" w:color="auto"/>
                            <w:right w:val="none" w:sz="0" w:space="0" w:color="auto"/>
                          </w:divBdr>
                          <w:divsChild>
                            <w:div w:id="1139760927">
                              <w:marLeft w:val="0"/>
                              <w:marRight w:val="0"/>
                              <w:marTop w:val="0"/>
                              <w:marBottom w:val="0"/>
                              <w:divBdr>
                                <w:top w:val="none" w:sz="0" w:space="0" w:color="auto"/>
                                <w:left w:val="none" w:sz="0" w:space="0" w:color="auto"/>
                                <w:bottom w:val="none" w:sz="0" w:space="0" w:color="auto"/>
                                <w:right w:val="none" w:sz="0" w:space="0" w:color="auto"/>
                              </w:divBdr>
                              <w:divsChild>
                                <w:div w:id="14337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4107">
                          <w:marLeft w:val="0"/>
                          <w:marRight w:val="0"/>
                          <w:marTop w:val="0"/>
                          <w:marBottom w:val="0"/>
                          <w:divBdr>
                            <w:top w:val="none" w:sz="0" w:space="0" w:color="auto"/>
                            <w:left w:val="none" w:sz="0" w:space="0" w:color="auto"/>
                            <w:bottom w:val="none" w:sz="0" w:space="0" w:color="auto"/>
                            <w:right w:val="none" w:sz="0" w:space="0" w:color="auto"/>
                          </w:divBdr>
                          <w:divsChild>
                            <w:div w:id="562252814">
                              <w:marLeft w:val="0"/>
                              <w:marRight w:val="0"/>
                              <w:marTop w:val="0"/>
                              <w:marBottom w:val="0"/>
                              <w:divBdr>
                                <w:top w:val="none" w:sz="0" w:space="0" w:color="auto"/>
                                <w:left w:val="none" w:sz="0" w:space="0" w:color="auto"/>
                                <w:bottom w:val="none" w:sz="0" w:space="0" w:color="auto"/>
                                <w:right w:val="none" w:sz="0" w:space="0" w:color="auto"/>
                              </w:divBdr>
                              <w:divsChild>
                                <w:div w:id="834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3397">
                          <w:marLeft w:val="0"/>
                          <w:marRight w:val="0"/>
                          <w:marTop w:val="0"/>
                          <w:marBottom w:val="0"/>
                          <w:divBdr>
                            <w:top w:val="none" w:sz="0" w:space="0" w:color="auto"/>
                            <w:left w:val="none" w:sz="0" w:space="0" w:color="auto"/>
                            <w:bottom w:val="none" w:sz="0" w:space="0" w:color="auto"/>
                            <w:right w:val="none" w:sz="0" w:space="0" w:color="auto"/>
                          </w:divBdr>
                          <w:divsChild>
                            <w:div w:id="2107919087">
                              <w:marLeft w:val="0"/>
                              <w:marRight w:val="0"/>
                              <w:marTop w:val="0"/>
                              <w:marBottom w:val="0"/>
                              <w:divBdr>
                                <w:top w:val="none" w:sz="0" w:space="0" w:color="auto"/>
                                <w:left w:val="none" w:sz="0" w:space="0" w:color="auto"/>
                                <w:bottom w:val="none" w:sz="0" w:space="0" w:color="auto"/>
                                <w:right w:val="none" w:sz="0" w:space="0" w:color="auto"/>
                              </w:divBdr>
                              <w:divsChild>
                                <w:div w:id="826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0241">
                          <w:marLeft w:val="0"/>
                          <w:marRight w:val="0"/>
                          <w:marTop w:val="0"/>
                          <w:marBottom w:val="0"/>
                          <w:divBdr>
                            <w:top w:val="none" w:sz="0" w:space="0" w:color="auto"/>
                            <w:left w:val="none" w:sz="0" w:space="0" w:color="auto"/>
                            <w:bottom w:val="none" w:sz="0" w:space="0" w:color="auto"/>
                            <w:right w:val="none" w:sz="0" w:space="0" w:color="auto"/>
                          </w:divBdr>
                          <w:divsChild>
                            <w:div w:id="1940018244">
                              <w:marLeft w:val="0"/>
                              <w:marRight w:val="0"/>
                              <w:marTop w:val="0"/>
                              <w:marBottom w:val="0"/>
                              <w:divBdr>
                                <w:top w:val="none" w:sz="0" w:space="0" w:color="auto"/>
                                <w:left w:val="none" w:sz="0" w:space="0" w:color="auto"/>
                                <w:bottom w:val="none" w:sz="0" w:space="0" w:color="auto"/>
                                <w:right w:val="none" w:sz="0" w:space="0" w:color="auto"/>
                              </w:divBdr>
                              <w:divsChild>
                                <w:div w:id="21472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6972">
                          <w:marLeft w:val="0"/>
                          <w:marRight w:val="0"/>
                          <w:marTop w:val="0"/>
                          <w:marBottom w:val="0"/>
                          <w:divBdr>
                            <w:top w:val="none" w:sz="0" w:space="0" w:color="auto"/>
                            <w:left w:val="none" w:sz="0" w:space="0" w:color="auto"/>
                            <w:bottom w:val="none" w:sz="0" w:space="0" w:color="auto"/>
                            <w:right w:val="none" w:sz="0" w:space="0" w:color="auto"/>
                          </w:divBdr>
                          <w:divsChild>
                            <w:div w:id="1428383187">
                              <w:marLeft w:val="0"/>
                              <w:marRight w:val="0"/>
                              <w:marTop w:val="0"/>
                              <w:marBottom w:val="0"/>
                              <w:divBdr>
                                <w:top w:val="none" w:sz="0" w:space="0" w:color="auto"/>
                                <w:left w:val="none" w:sz="0" w:space="0" w:color="auto"/>
                                <w:bottom w:val="none" w:sz="0" w:space="0" w:color="auto"/>
                                <w:right w:val="none" w:sz="0" w:space="0" w:color="auto"/>
                              </w:divBdr>
                              <w:divsChild>
                                <w:div w:id="13343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9346">
                      <w:marLeft w:val="0"/>
                      <w:marRight w:val="0"/>
                      <w:marTop w:val="0"/>
                      <w:marBottom w:val="0"/>
                      <w:divBdr>
                        <w:top w:val="none" w:sz="0" w:space="0" w:color="auto"/>
                        <w:left w:val="none" w:sz="0" w:space="0" w:color="auto"/>
                        <w:bottom w:val="none" w:sz="0" w:space="0" w:color="auto"/>
                        <w:right w:val="none" w:sz="0" w:space="0" w:color="auto"/>
                      </w:divBdr>
                      <w:divsChild>
                        <w:div w:id="3039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5179">
                  <w:marLeft w:val="0"/>
                  <w:marRight w:val="0"/>
                  <w:marTop w:val="0"/>
                  <w:marBottom w:val="0"/>
                  <w:divBdr>
                    <w:top w:val="none" w:sz="0" w:space="0" w:color="auto"/>
                    <w:left w:val="none" w:sz="0" w:space="0" w:color="auto"/>
                    <w:bottom w:val="none" w:sz="0" w:space="0" w:color="auto"/>
                    <w:right w:val="none" w:sz="0" w:space="0" w:color="auto"/>
                  </w:divBdr>
                  <w:divsChild>
                    <w:div w:id="742878284">
                      <w:marLeft w:val="0"/>
                      <w:marRight w:val="0"/>
                      <w:marTop w:val="0"/>
                      <w:marBottom w:val="0"/>
                      <w:divBdr>
                        <w:top w:val="none" w:sz="0" w:space="0" w:color="auto"/>
                        <w:left w:val="none" w:sz="0" w:space="0" w:color="auto"/>
                        <w:bottom w:val="none" w:sz="0" w:space="0" w:color="auto"/>
                        <w:right w:val="none" w:sz="0" w:space="0" w:color="auto"/>
                      </w:divBdr>
                    </w:div>
                  </w:divsChild>
                </w:div>
                <w:div w:id="1931961822">
                  <w:marLeft w:val="0"/>
                  <w:marRight w:val="0"/>
                  <w:marTop w:val="0"/>
                  <w:marBottom w:val="0"/>
                  <w:divBdr>
                    <w:top w:val="none" w:sz="0" w:space="0" w:color="auto"/>
                    <w:left w:val="none" w:sz="0" w:space="0" w:color="auto"/>
                    <w:bottom w:val="none" w:sz="0" w:space="0" w:color="auto"/>
                    <w:right w:val="none" w:sz="0" w:space="0" w:color="auto"/>
                  </w:divBdr>
                  <w:divsChild>
                    <w:div w:id="457335382">
                      <w:marLeft w:val="0"/>
                      <w:marRight w:val="0"/>
                      <w:marTop w:val="0"/>
                      <w:marBottom w:val="0"/>
                      <w:divBdr>
                        <w:top w:val="none" w:sz="0" w:space="0" w:color="auto"/>
                        <w:left w:val="none" w:sz="0" w:space="0" w:color="auto"/>
                        <w:bottom w:val="none" w:sz="0" w:space="0" w:color="auto"/>
                        <w:right w:val="none" w:sz="0" w:space="0" w:color="auto"/>
                      </w:divBdr>
                      <w:divsChild>
                        <w:div w:id="819463929">
                          <w:marLeft w:val="0"/>
                          <w:marRight w:val="0"/>
                          <w:marTop w:val="0"/>
                          <w:marBottom w:val="0"/>
                          <w:divBdr>
                            <w:top w:val="none" w:sz="0" w:space="0" w:color="auto"/>
                            <w:left w:val="none" w:sz="0" w:space="0" w:color="auto"/>
                            <w:bottom w:val="none" w:sz="0" w:space="0" w:color="auto"/>
                            <w:right w:val="none" w:sz="0" w:space="0" w:color="auto"/>
                          </w:divBdr>
                          <w:divsChild>
                            <w:div w:id="14698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173">
                      <w:marLeft w:val="0"/>
                      <w:marRight w:val="0"/>
                      <w:marTop w:val="0"/>
                      <w:marBottom w:val="0"/>
                      <w:divBdr>
                        <w:top w:val="none" w:sz="0" w:space="0" w:color="auto"/>
                        <w:left w:val="none" w:sz="0" w:space="0" w:color="auto"/>
                        <w:bottom w:val="none" w:sz="0" w:space="0" w:color="auto"/>
                        <w:right w:val="none" w:sz="0" w:space="0" w:color="auto"/>
                      </w:divBdr>
                      <w:divsChild>
                        <w:div w:id="1491486376">
                          <w:marLeft w:val="0"/>
                          <w:marRight w:val="0"/>
                          <w:marTop w:val="0"/>
                          <w:marBottom w:val="0"/>
                          <w:divBdr>
                            <w:top w:val="none" w:sz="0" w:space="0" w:color="auto"/>
                            <w:left w:val="none" w:sz="0" w:space="0" w:color="auto"/>
                            <w:bottom w:val="none" w:sz="0" w:space="0" w:color="auto"/>
                            <w:right w:val="none" w:sz="0" w:space="0" w:color="auto"/>
                          </w:divBdr>
                        </w:div>
                      </w:divsChild>
                    </w:div>
                    <w:div w:id="1801024326">
                      <w:marLeft w:val="0"/>
                      <w:marRight w:val="0"/>
                      <w:marTop w:val="0"/>
                      <w:marBottom w:val="0"/>
                      <w:divBdr>
                        <w:top w:val="none" w:sz="0" w:space="0" w:color="auto"/>
                        <w:left w:val="none" w:sz="0" w:space="0" w:color="auto"/>
                        <w:bottom w:val="none" w:sz="0" w:space="0" w:color="auto"/>
                        <w:right w:val="none" w:sz="0" w:space="0" w:color="auto"/>
                      </w:divBdr>
                      <w:divsChild>
                        <w:div w:id="25643942">
                          <w:marLeft w:val="0"/>
                          <w:marRight w:val="0"/>
                          <w:marTop w:val="0"/>
                          <w:marBottom w:val="0"/>
                          <w:divBdr>
                            <w:top w:val="none" w:sz="0" w:space="0" w:color="auto"/>
                            <w:left w:val="none" w:sz="0" w:space="0" w:color="auto"/>
                            <w:bottom w:val="none" w:sz="0" w:space="0" w:color="auto"/>
                            <w:right w:val="none" w:sz="0" w:space="0" w:color="auto"/>
                          </w:divBdr>
                          <w:divsChild>
                            <w:div w:id="434709390">
                              <w:marLeft w:val="0"/>
                              <w:marRight w:val="0"/>
                              <w:marTop w:val="0"/>
                              <w:marBottom w:val="0"/>
                              <w:divBdr>
                                <w:top w:val="none" w:sz="0" w:space="0" w:color="auto"/>
                                <w:left w:val="none" w:sz="0" w:space="0" w:color="auto"/>
                                <w:bottom w:val="none" w:sz="0" w:space="0" w:color="auto"/>
                                <w:right w:val="none" w:sz="0" w:space="0" w:color="auto"/>
                              </w:divBdr>
                              <w:divsChild>
                                <w:div w:id="1020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6626">
                          <w:marLeft w:val="0"/>
                          <w:marRight w:val="0"/>
                          <w:marTop w:val="0"/>
                          <w:marBottom w:val="0"/>
                          <w:divBdr>
                            <w:top w:val="none" w:sz="0" w:space="0" w:color="auto"/>
                            <w:left w:val="none" w:sz="0" w:space="0" w:color="auto"/>
                            <w:bottom w:val="none" w:sz="0" w:space="0" w:color="auto"/>
                            <w:right w:val="none" w:sz="0" w:space="0" w:color="auto"/>
                          </w:divBdr>
                          <w:divsChild>
                            <w:div w:id="745222643">
                              <w:marLeft w:val="0"/>
                              <w:marRight w:val="0"/>
                              <w:marTop w:val="0"/>
                              <w:marBottom w:val="0"/>
                              <w:divBdr>
                                <w:top w:val="none" w:sz="0" w:space="0" w:color="auto"/>
                                <w:left w:val="none" w:sz="0" w:space="0" w:color="auto"/>
                                <w:bottom w:val="none" w:sz="0" w:space="0" w:color="auto"/>
                                <w:right w:val="none" w:sz="0" w:space="0" w:color="auto"/>
                              </w:divBdr>
                              <w:divsChild>
                                <w:div w:id="6255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1955">
                          <w:marLeft w:val="0"/>
                          <w:marRight w:val="0"/>
                          <w:marTop w:val="0"/>
                          <w:marBottom w:val="0"/>
                          <w:divBdr>
                            <w:top w:val="none" w:sz="0" w:space="0" w:color="auto"/>
                            <w:left w:val="none" w:sz="0" w:space="0" w:color="auto"/>
                            <w:bottom w:val="none" w:sz="0" w:space="0" w:color="auto"/>
                            <w:right w:val="none" w:sz="0" w:space="0" w:color="auto"/>
                          </w:divBdr>
                          <w:divsChild>
                            <w:div w:id="2130854842">
                              <w:marLeft w:val="0"/>
                              <w:marRight w:val="0"/>
                              <w:marTop w:val="0"/>
                              <w:marBottom w:val="0"/>
                              <w:divBdr>
                                <w:top w:val="none" w:sz="0" w:space="0" w:color="auto"/>
                                <w:left w:val="none" w:sz="0" w:space="0" w:color="auto"/>
                                <w:bottom w:val="none" w:sz="0" w:space="0" w:color="auto"/>
                                <w:right w:val="none" w:sz="0" w:space="0" w:color="auto"/>
                              </w:divBdr>
                              <w:divsChild>
                                <w:div w:id="3076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89830">
                          <w:marLeft w:val="0"/>
                          <w:marRight w:val="0"/>
                          <w:marTop w:val="0"/>
                          <w:marBottom w:val="0"/>
                          <w:divBdr>
                            <w:top w:val="none" w:sz="0" w:space="0" w:color="auto"/>
                            <w:left w:val="none" w:sz="0" w:space="0" w:color="auto"/>
                            <w:bottom w:val="none" w:sz="0" w:space="0" w:color="auto"/>
                            <w:right w:val="none" w:sz="0" w:space="0" w:color="auto"/>
                          </w:divBdr>
                          <w:divsChild>
                            <w:div w:id="1311398743">
                              <w:marLeft w:val="0"/>
                              <w:marRight w:val="0"/>
                              <w:marTop w:val="0"/>
                              <w:marBottom w:val="0"/>
                              <w:divBdr>
                                <w:top w:val="none" w:sz="0" w:space="0" w:color="auto"/>
                                <w:left w:val="none" w:sz="0" w:space="0" w:color="auto"/>
                                <w:bottom w:val="none" w:sz="0" w:space="0" w:color="auto"/>
                                <w:right w:val="none" w:sz="0" w:space="0" w:color="auto"/>
                              </w:divBdr>
                              <w:divsChild>
                                <w:div w:id="839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2269">
                          <w:marLeft w:val="0"/>
                          <w:marRight w:val="0"/>
                          <w:marTop w:val="0"/>
                          <w:marBottom w:val="0"/>
                          <w:divBdr>
                            <w:top w:val="none" w:sz="0" w:space="0" w:color="auto"/>
                            <w:left w:val="none" w:sz="0" w:space="0" w:color="auto"/>
                            <w:bottom w:val="none" w:sz="0" w:space="0" w:color="auto"/>
                            <w:right w:val="none" w:sz="0" w:space="0" w:color="auto"/>
                          </w:divBdr>
                          <w:divsChild>
                            <w:div w:id="1507095315">
                              <w:marLeft w:val="0"/>
                              <w:marRight w:val="0"/>
                              <w:marTop w:val="0"/>
                              <w:marBottom w:val="0"/>
                              <w:divBdr>
                                <w:top w:val="none" w:sz="0" w:space="0" w:color="auto"/>
                                <w:left w:val="none" w:sz="0" w:space="0" w:color="auto"/>
                                <w:bottom w:val="none" w:sz="0" w:space="0" w:color="auto"/>
                                <w:right w:val="none" w:sz="0" w:space="0" w:color="auto"/>
                              </w:divBdr>
                              <w:divsChild>
                                <w:div w:id="12854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868">
                          <w:marLeft w:val="0"/>
                          <w:marRight w:val="0"/>
                          <w:marTop w:val="0"/>
                          <w:marBottom w:val="0"/>
                          <w:divBdr>
                            <w:top w:val="none" w:sz="0" w:space="0" w:color="auto"/>
                            <w:left w:val="none" w:sz="0" w:space="0" w:color="auto"/>
                            <w:bottom w:val="none" w:sz="0" w:space="0" w:color="auto"/>
                            <w:right w:val="none" w:sz="0" w:space="0" w:color="auto"/>
                          </w:divBdr>
                          <w:divsChild>
                            <w:div w:id="457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334628">
          <w:marLeft w:val="0"/>
          <w:marRight w:val="0"/>
          <w:marTop w:val="0"/>
          <w:marBottom w:val="0"/>
          <w:divBdr>
            <w:top w:val="none" w:sz="0" w:space="0" w:color="auto"/>
            <w:left w:val="none" w:sz="0" w:space="0" w:color="auto"/>
            <w:bottom w:val="none" w:sz="0" w:space="0" w:color="auto"/>
            <w:right w:val="none" w:sz="0" w:space="0" w:color="auto"/>
          </w:divBdr>
          <w:divsChild>
            <w:div w:id="51344632">
              <w:marLeft w:val="0"/>
              <w:marRight w:val="0"/>
              <w:marTop w:val="0"/>
              <w:marBottom w:val="0"/>
              <w:divBdr>
                <w:top w:val="none" w:sz="0" w:space="0" w:color="auto"/>
                <w:left w:val="none" w:sz="0" w:space="0" w:color="auto"/>
                <w:bottom w:val="none" w:sz="0" w:space="0" w:color="auto"/>
                <w:right w:val="none" w:sz="0" w:space="0" w:color="auto"/>
              </w:divBdr>
            </w:div>
            <w:div w:id="1359087303">
              <w:marLeft w:val="0"/>
              <w:marRight w:val="0"/>
              <w:marTop w:val="0"/>
              <w:marBottom w:val="0"/>
              <w:divBdr>
                <w:top w:val="none" w:sz="0" w:space="0" w:color="auto"/>
                <w:left w:val="none" w:sz="0" w:space="0" w:color="auto"/>
                <w:bottom w:val="none" w:sz="0" w:space="0" w:color="auto"/>
                <w:right w:val="none" w:sz="0" w:space="0" w:color="auto"/>
              </w:divBdr>
              <w:divsChild>
                <w:div w:id="11247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4124">
      <w:bodyDiv w:val="1"/>
      <w:marLeft w:val="0"/>
      <w:marRight w:val="0"/>
      <w:marTop w:val="0"/>
      <w:marBottom w:val="0"/>
      <w:divBdr>
        <w:top w:val="none" w:sz="0" w:space="0" w:color="auto"/>
        <w:left w:val="none" w:sz="0" w:space="0" w:color="auto"/>
        <w:bottom w:val="none" w:sz="0" w:space="0" w:color="auto"/>
        <w:right w:val="none" w:sz="0" w:space="0" w:color="auto"/>
      </w:divBdr>
    </w:div>
    <w:div w:id="1845509731">
      <w:bodyDiv w:val="1"/>
      <w:marLeft w:val="0"/>
      <w:marRight w:val="0"/>
      <w:marTop w:val="0"/>
      <w:marBottom w:val="0"/>
      <w:divBdr>
        <w:top w:val="none" w:sz="0" w:space="0" w:color="auto"/>
        <w:left w:val="none" w:sz="0" w:space="0" w:color="auto"/>
        <w:bottom w:val="none" w:sz="0" w:space="0" w:color="auto"/>
        <w:right w:val="none" w:sz="0" w:space="0" w:color="auto"/>
      </w:divBdr>
      <w:divsChild>
        <w:div w:id="153106778">
          <w:marLeft w:val="0"/>
          <w:marRight w:val="0"/>
          <w:marTop w:val="0"/>
          <w:marBottom w:val="0"/>
          <w:divBdr>
            <w:top w:val="none" w:sz="0" w:space="0" w:color="auto"/>
            <w:left w:val="none" w:sz="0" w:space="0" w:color="auto"/>
            <w:bottom w:val="none" w:sz="0" w:space="0" w:color="auto"/>
            <w:right w:val="none" w:sz="0" w:space="0" w:color="auto"/>
          </w:divBdr>
        </w:div>
        <w:div w:id="472676473">
          <w:marLeft w:val="0"/>
          <w:marRight w:val="0"/>
          <w:marTop w:val="0"/>
          <w:marBottom w:val="0"/>
          <w:divBdr>
            <w:top w:val="none" w:sz="0" w:space="0" w:color="auto"/>
            <w:left w:val="none" w:sz="0" w:space="0" w:color="auto"/>
            <w:bottom w:val="none" w:sz="0" w:space="0" w:color="auto"/>
            <w:right w:val="none" w:sz="0" w:space="0" w:color="auto"/>
          </w:divBdr>
        </w:div>
        <w:div w:id="1293360863">
          <w:marLeft w:val="0"/>
          <w:marRight w:val="0"/>
          <w:marTop w:val="0"/>
          <w:marBottom w:val="0"/>
          <w:divBdr>
            <w:top w:val="none" w:sz="0" w:space="0" w:color="auto"/>
            <w:left w:val="none" w:sz="0" w:space="0" w:color="auto"/>
            <w:bottom w:val="none" w:sz="0" w:space="0" w:color="auto"/>
            <w:right w:val="none" w:sz="0" w:space="0" w:color="auto"/>
          </w:divBdr>
        </w:div>
        <w:div w:id="1812671301">
          <w:marLeft w:val="0"/>
          <w:marRight w:val="0"/>
          <w:marTop w:val="0"/>
          <w:marBottom w:val="0"/>
          <w:divBdr>
            <w:top w:val="none" w:sz="0" w:space="0" w:color="auto"/>
            <w:left w:val="none" w:sz="0" w:space="0" w:color="auto"/>
            <w:bottom w:val="none" w:sz="0" w:space="0" w:color="auto"/>
            <w:right w:val="none" w:sz="0" w:space="0" w:color="auto"/>
          </w:divBdr>
        </w:div>
      </w:divsChild>
    </w:div>
    <w:div w:id="1845511402">
      <w:bodyDiv w:val="1"/>
      <w:marLeft w:val="0"/>
      <w:marRight w:val="0"/>
      <w:marTop w:val="0"/>
      <w:marBottom w:val="0"/>
      <w:divBdr>
        <w:top w:val="none" w:sz="0" w:space="0" w:color="auto"/>
        <w:left w:val="none" w:sz="0" w:space="0" w:color="auto"/>
        <w:bottom w:val="none" w:sz="0" w:space="0" w:color="auto"/>
        <w:right w:val="none" w:sz="0" w:space="0" w:color="auto"/>
      </w:divBdr>
      <w:divsChild>
        <w:div w:id="809247476">
          <w:marLeft w:val="0"/>
          <w:marRight w:val="0"/>
          <w:marTop w:val="0"/>
          <w:marBottom w:val="0"/>
          <w:divBdr>
            <w:top w:val="none" w:sz="0" w:space="0" w:color="auto"/>
            <w:left w:val="none" w:sz="0" w:space="0" w:color="auto"/>
            <w:bottom w:val="none" w:sz="0" w:space="0" w:color="auto"/>
            <w:right w:val="none" w:sz="0" w:space="0" w:color="auto"/>
          </w:divBdr>
          <w:divsChild>
            <w:div w:id="434137754">
              <w:marLeft w:val="0"/>
              <w:marRight w:val="0"/>
              <w:marTop w:val="0"/>
              <w:marBottom w:val="0"/>
              <w:divBdr>
                <w:top w:val="none" w:sz="0" w:space="0" w:color="auto"/>
                <w:left w:val="none" w:sz="0" w:space="0" w:color="auto"/>
                <w:bottom w:val="none" w:sz="0" w:space="0" w:color="auto"/>
                <w:right w:val="none" w:sz="0" w:space="0" w:color="auto"/>
              </w:divBdr>
              <w:divsChild>
                <w:div w:id="1625384607">
                  <w:marLeft w:val="0"/>
                  <w:marRight w:val="0"/>
                  <w:marTop w:val="0"/>
                  <w:marBottom w:val="0"/>
                  <w:divBdr>
                    <w:top w:val="none" w:sz="0" w:space="0" w:color="auto"/>
                    <w:left w:val="none" w:sz="0" w:space="0" w:color="auto"/>
                    <w:bottom w:val="none" w:sz="0" w:space="0" w:color="auto"/>
                    <w:right w:val="none" w:sz="0" w:space="0" w:color="auto"/>
                  </w:divBdr>
                  <w:divsChild>
                    <w:div w:id="495464445">
                      <w:marLeft w:val="0"/>
                      <w:marRight w:val="0"/>
                      <w:marTop w:val="0"/>
                      <w:marBottom w:val="0"/>
                      <w:divBdr>
                        <w:top w:val="none" w:sz="0" w:space="0" w:color="auto"/>
                        <w:left w:val="none" w:sz="0" w:space="0" w:color="auto"/>
                        <w:bottom w:val="none" w:sz="0" w:space="0" w:color="auto"/>
                        <w:right w:val="none" w:sz="0" w:space="0" w:color="auto"/>
                      </w:divBdr>
                    </w:div>
                    <w:div w:id="185943705">
                      <w:marLeft w:val="0"/>
                      <w:marRight w:val="0"/>
                      <w:marTop w:val="0"/>
                      <w:marBottom w:val="0"/>
                      <w:divBdr>
                        <w:top w:val="none" w:sz="0" w:space="0" w:color="auto"/>
                        <w:left w:val="none" w:sz="0" w:space="0" w:color="auto"/>
                        <w:bottom w:val="none" w:sz="0" w:space="0" w:color="auto"/>
                        <w:right w:val="none" w:sz="0" w:space="0" w:color="auto"/>
                      </w:divBdr>
                    </w:div>
                    <w:div w:id="17703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81405">
      <w:bodyDiv w:val="1"/>
      <w:marLeft w:val="27"/>
      <w:marRight w:val="27"/>
      <w:marTop w:val="27"/>
      <w:marBottom w:val="27"/>
      <w:divBdr>
        <w:top w:val="none" w:sz="0" w:space="0" w:color="auto"/>
        <w:left w:val="none" w:sz="0" w:space="0" w:color="auto"/>
        <w:bottom w:val="none" w:sz="0" w:space="0" w:color="auto"/>
        <w:right w:val="none" w:sz="0" w:space="0" w:color="auto"/>
      </w:divBdr>
      <w:divsChild>
        <w:div w:id="1569456678">
          <w:marLeft w:val="0"/>
          <w:marRight w:val="0"/>
          <w:marTop w:val="0"/>
          <w:marBottom w:val="0"/>
          <w:divBdr>
            <w:top w:val="none" w:sz="0" w:space="0" w:color="auto"/>
            <w:left w:val="none" w:sz="0" w:space="0" w:color="auto"/>
            <w:bottom w:val="none" w:sz="0" w:space="0" w:color="auto"/>
            <w:right w:val="none" w:sz="0" w:space="0" w:color="auto"/>
          </w:divBdr>
          <w:divsChild>
            <w:div w:id="305936534">
              <w:marLeft w:val="41"/>
              <w:marRight w:val="41"/>
              <w:marTop w:val="41"/>
              <w:marBottom w:val="41"/>
              <w:divBdr>
                <w:top w:val="none" w:sz="0" w:space="0" w:color="auto"/>
                <w:left w:val="none" w:sz="0" w:space="0" w:color="auto"/>
                <w:bottom w:val="none" w:sz="0" w:space="0" w:color="auto"/>
                <w:right w:val="none" w:sz="0" w:space="0" w:color="auto"/>
              </w:divBdr>
              <w:divsChild>
                <w:div w:id="1146778265">
                  <w:marLeft w:val="0"/>
                  <w:marRight w:val="0"/>
                  <w:marTop w:val="0"/>
                  <w:marBottom w:val="0"/>
                  <w:divBdr>
                    <w:top w:val="none" w:sz="0" w:space="0" w:color="auto"/>
                    <w:left w:val="none" w:sz="0" w:space="0" w:color="auto"/>
                    <w:bottom w:val="none" w:sz="0" w:space="0" w:color="auto"/>
                    <w:right w:val="none" w:sz="0" w:space="0" w:color="auto"/>
                  </w:divBdr>
                  <w:divsChild>
                    <w:div w:id="234711165">
                      <w:marLeft w:val="0"/>
                      <w:marRight w:val="0"/>
                      <w:marTop w:val="0"/>
                      <w:marBottom w:val="0"/>
                      <w:divBdr>
                        <w:top w:val="none" w:sz="0" w:space="0" w:color="auto"/>
                        <w:left w:val="none" w:sz="0" w:space="0" w:color="auto"/>
                        <w:bottom w:val="none" w:sz="0" w:space="0" w:color="auto"/>
                        <w:right w:val="none" w:sz="0" w:space="0" w:color="auto"/>
                      </w:divBdr>
                    </w:div>
                    <w:div w:id="359746379">
                      <w:marLeft w:val="0"/>
                      <w:marRight w:val="0"/>
                      <w:marTop w:val="0"/>
                      <w:marBottom w:val="0"/>
                      <w:divBdr>
                        <w:top w:val="none" w:sz="0" w:space="0" w:color="auto"/>
                        <w:left w:val="none" w:sz="0" w:space="0" w:color="auto"/>
                        <w:bottom w:val="none" w:sz="0" w:space="0" w:color="auto"/>
                        <w:right w:val="none" w:sz="0" w:space="0" w:color="auto"/>
                      </w:divBdr>
                    </w:div>
                    <w:div w:id="578100368">
                      <w:marLeft w:val="0"/>
                      <w:marRight w:val="0"/>
                      <w:marTop w:val="0"/>
                      <w:marBottom w:val="0"/>
                      <w:divBdr>
                        <w:top w:val="none" w:sz="0" w:space="0" w:color="auto"/>
                        <w:left w:val="none" w:sz="0" w:space="0" w:color="auto"/>
                        <w:bottom w:val="none" w:sz="0" w:space="0" w:color="auto"/>
                        <w:right w:val="none" w:sz="0" w:space="0" w:color="auto"/>
                      </w:divBdr>
                    </w:div>
                    <w:div w:id="759956514">
                      <w:marLeft w:val="0"/>
                      <w:marRight w:val="0"/>
                      <w:marTop w:val="0"/>
                      <w:marBottom w:val="0"/>
                      <w:divBdr>
                        <w:top w:val="none" w:sz="0" w:space="0" w:color="auto"/>
                        <w:left w:val="none" w:sz="0" w:space="0" w:color="auto"/>
                        <w:bottom w:val="none" w:sz="0" w:space="0" w:color="auto"/>
                        <w:right w:val="none" w:sz="0" w:space="0" w:color="auto"/>
                      </w:divBdr>
                    </w:div>
                    <w:div w:id="772282889">
                      <w:marLeft w:val="0"/>
                      <w:marRight w:val="0"/>
                      <w:marTop w:val="0"/>
                      <w:marBottom w:val="0"/>
                      <w:divBdr>
                        <w:top w:val="none" w:sz="0" w:space="0" w:color="auto"/>
                        <w:left w:val="none" w:sz="0" w:space="0" w:color="auto"/>
                        <w:bottom w:val="none" w:sz="0" w:space="0" w:color="auto"/>
                        <w:right w:val="none" w:sz="0" w:space="0" w:color="auto"/>
                      </w:divBdr>
                    </w:div>
                    <w:div w:id="1254780565">
                      <w:marLeft w:val="0"/>
                      <w:marRight w:val="0"/>
                      <w:marTop w:val="0"/>
                      <w:marBottom w:val="0"/>
                      <w:divBdr>
                        <w:top w:val="none" w:sz="0" w:space="0" w:color="auto"/>
                        <w:left w:val="none" w:sz="0" w:space="0" w:color="auto"/>
                        <w:bottom w:val="none" w:sz="0" w:space="0" w:color="auto"/>
                        <w:right w:val="none" w:sz="0" w:space="0" w:color="auto"/>
                      </w:divBdr>
                    </w:div>
                    <w:div w:id="1403528233">
                      <w:marLeft w:val="0"/>
                      <w:marRight w:val="0"/>
                      <w:marTop w:val="0"/>
                      <w:marBottom w:val="0"/>
                      <w:divBdr>
                        <w:top w:val="none" w:sz="0" w:space="0" w:color="auto"/>
                        <w:left w:val="none" w:sz="0" w:space="0" w:color="auto"/>
                        <w:bottom w:val="none" w:sz="0" w:space="0" w:color="auto"/>
                        <w:right w:val="none" w:sz="0" w:space="0" w:color="auto"/>
                      </w:divBdr>
                    </w:div>
                    <w:div w:id="1481455756">
                      <w:marLeft w:val="0"/>
                      <w:marRight w:val="0"/>
                      <w:marTop w:val="0"/>
                      <w:marBottom w:val="0"/>
                      <w:divBdr>
                        <w:top w:val="none" w:sz="0" w:space="0" w:color="auto"/>
                        <w:left w:val="none" w:sz="0" w:space="0" w:color="auto"/>
                        <w:bottom w:val="none" w:sz="0" w:space="0" w:color="auto"/>
                        <w:right w:val="none" w:sz="0" w:space="0" w:color="auto"/>
                      </w:divBdr>
                    </w:div>
                    <w:div w:id="1614432512">
                      <w:marLeft w:val="0"/>
                      <w:marRight w:val="0"/>
                      <w:marTop w:val="0"/>
                      <w:marBottom w:val="0"/>
                      <w:divBdr>
                        <w:top w:val="none" w:sz="0" w:space="0" w:color="auto"/>
                        <w:left w:val="none" w:sz="0" w:space="0" w:color="auto"/>
                        <w:bottom w:val="none" w:sz="0" w:space="0" w:color="auto"/>
                        <w:right w:val="none" w:sz="0" w:space="0" w:color="auto"/>
                      </w:divBdr>
                    </w:div>
                    <w:div w:id="1820730284">
                      <w:marLeft w:val="0"/>
                      <w:marRight w:val="0"/>
                      <w:marTop w:val="0"/>
                      <w:marBottom w:val="0"/>
                      <w:divBdr>
                        <w:top w:val="none" w:sz="0" w:space="0" w:color="auto"/>
                        <w:left w:val="none" w:sz="0" w:space="0" w:color="auto"/>
                        <w:bottom w:val="none" w:sz="0" w:space="0" w:color="auto"/>
                        <w:right w:val="none" w:sz="0" w:space="0" w:color="auto"/>
                      </w:divBdr>
                    </w:div>
                    <w:div w:id="19338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29916">
      <w:bodyDiv w:val="1"/>
      <w:marLeft w:val="0"/>
      <w:marRight w:val="0"/>
      <w:marTop w:val="0"/>
      <w:marBottom w:val="0"/>
      <w:divBdr>
        <w:top w:val="none" w:sz="0" w:space="0" w:color="auto"/>
        <w:left w:val="none" w:sz="0" w:space="0" w:color="auto"/>
        <w:bottom w:val="none" w:sz="0" w:space="0" w:color="auto"/>
        <w:right w:val="none" w:sz="0" w:space="0" w:color="auto"/>
      </w:divBdr>
    </w:div>
    <w:div w:id="1850169660">
      <w:bodyDiv w:val="1"/>
      <w:marLeft w:val="0"/>
      <w:marRight w:val="0"/>
      <w:marTop w:val="0"/>
      <w:marBottom w:val="0"/>
      <w:divBdr>
        <w:top w:val="none" w:sz="0" w:space="0" w:color="auto"/>
        <w:left w:val="none" w:sz="0" w:space="0" w:color="auto"/>
        <w:bottom w:val="none" w:sz="0" w:space="0" w:color="auto"/>
        <w:right w:val="none" w:sz="0" w:space="0" w:color="auto"/>
      </w:divBdr>
    </w:div>
    <w:div w:id="1851334792">
      <w:bodyDiv w:val="1"/>
      <w:marLeft w:val="0"/>
      <w:marRight w:val="0"/>
      <w:marTop w:val="0"/>
      <w:marBottom w:val="0"/>
      <w:divBdr>
        <w:top w:val="none" w:sz="0" w:space="0" w:color="auto"/>
        <w:left w:val="none" w:sz="0" w:space="0" w:color="auto"/>
        <w:bottom w:val="none" w:sz="0" w:space="0" w:color="auto"/>
        <w:right w:val="none" w:sz="0" w:space="0" w:color="auto"/>
      </w:divBdr>
    </w:div>
    <w:div w:id="1853495037">
      <w:bodyDiv w:val="1"/>
      <w:marLeft w:val="0"/>
      <w:marRight w:val="0"/>
      <w:marTop w:val="0"/>
      <w:marBottom w:val="0"/>
      <w:divBdr>
        <w:top w:val="none" w:sz="0" w:space="0" w:color="auto"/>
        <w:left w:val="none" w:sz="0" w:space="0" w:color="auto"/>
        <w:bottom w:val="none" w:sz="0" w:space="0" w:color="auto"/>
        <w:right w:val="none" w:sz="0" w:space="0" w:color="auto"/>
      </w:divBdr>
      <w:divsChild>
        <w:div w:id="569000924">
          <w:marLeft w:val="0"/>
          <w:marRight w:val="0"/>
          <w:marTop w:val="0"/>
          <w:marBottom w:val="0"/>
          <w:divBdr>
            <w:top w:val="none" w:sz="0" w:space="0" w:color="auto"/>
            <w:left w:val="none" w:sz="0" w:space="0" w:color="auto"/>
            <w:bottom w:val="none" w:sz="0" w:space="0" w:color="auto"/>
            <w:right w:val="none" w:sz="0" w:space="0" w:color="auto"/>
          </w:divBdr>
        </w:div>
        <w:div w:id="679552008">
          <w:marLeft w:val="0"/>
          <w:marRight w:val="0"/>
          <w:marTop w:val="0"/>
          <w:marBottom w:val="0"/>
          <w:divBdr>
            <w:top w:val="none" w:sz="0" w:space="0" w:color="auto"/>
            <w:left w:val="none" w:sz="0" w:space="0" w:color="auto"/>
            <w:bottom w:val="none" w:sz="0" w:space="0" w:color="auto"/>
            <w:right w:val="none" w:sz="0" w:space="0" w:color="auto"/>
          </w:divBdr>
        </w:div>
        <w:div w:id="1329674528">
          <w:marLeft w:val="0"/>
          <w:marRight w:val="0"/>
          <w:marTop w:val="0"/>
          <w:marBottom w:val="0"/>
          <w:divBdr>
            <w:top w:val="none" w:sz="0" w:space="0" w:color="auto"/>
            <w:left w:val="none" w:sz="0" w:space="0" w:color="auto"/>
            <w:bottom w:val="none" w:sz="0" w:space="0" w:color="auto"/>
            <w:right w:val="none" w:sz="0" w:space="0" w:color="auto"/>
          </w:divBdr>
        </w:div>
        <w:div w:id="1448692717">
          <w:marLeft w:val="0"/>
          <w:marRight w:val="0"/>
          <w:marTop w:val="0"/>
          <w:marBottom w:val="0"/>
          <w:divBdr>
            <w:top w:val="none" w:sz="0" w:space="0" w:color="auto"/>
            <w:left w:val="none" w:sz="0" w:space="0" w:color="auto"/>
            <w:bottom w:val="none" w:sz="0" w:space="0" w:color="auto"/>
            <w:right w:val="none" w:sz="0" w:space="0" w:color="auto"/>
          </w:divBdr>
        </w:div>
      </w:divsChild>
    </w:div>
    <w:div w:id="1858734297">
      <w:bodyDiv w:val="1"/>
      <w:marLeft w:val="0"/>
      <w:marRight w:val="0"/>
      <w:marTop w:val="0"/>
      <w:marBottom w:val="0"/>
      <w:divBdr>
        <w:top w:val="none" w:sz="0" w:space="0" w:color="auto"/>
        <w:left w:val="none" w:sz="0" w:space="0" w:color="auto"/>
        <w:bottom w:val="none" w:sz="0" w:space="0" w:color="auto"/>
        <w:right w:val="none" w:sz="0" w:space="0" w:color="auto"/>
      </w:divBdr>
    </w:div>
    <w:div w:id="1860198648">
      <w:bodyDiv w:val="1"/>
      <w:marLeft w:val="0"/>
      <w:marRight w:val="0"/>
      <w:marTop w:val="0"/>
      <w:marBottom w:val="0"/>
      <w:divBdr>
        <w:top w:val="none" w:sz="0" w:space="0" w:color="auto"/>
        <w:left w:val="none" w:sz="0" w:space="0" w:color="auto"/>
        <w:bottom w:val="none" w:sz="0" w:space="0" w:color="auto"/>
        <w:right w:val="none" w:sz="0" w:space="0" w:color="auto"/>
      </w:divBdr>
    </w:div>
    <w:div w:id="1864899957">
      <w:bodyDiv w:val="1"/>
      <w:marLeft w:val="0"/>
      <w:marRight w:val="0"/>
      <w:marTop w:val="0"/>
      <w:marBottom w:val="0"/>
      <w:divBdr>
        <w:top w:val="none" w:sz="0" w:space="0" w:color="auto"/>
        <w:left w:val="none" w:sz="0" w:space="0" w:color="auto"/>
        <w:bottom w:val="none" w:sz="0" w:space="0" w:color="auto"/>
        <w:right w:val="none" w:sz="0" w:space="0" w:color="auto"/>
      </w:divBdr>
    </w:div>
    <w:div w:id="1870560276">
      <w:bodyDiv w:val="1"/>
      <w:marLeft w:val="0"/>
      <w:marRight w:val="0"/>
      <w:marTop w:val="0"/>
      <w:marBottom w:val="0"/>
      <w:divBdr>
        <w:top w:val="none" w:sz="0" w:space="0" w:color="auto"/>
        <w:left w:val="none" w:sz="0" w:space="0" w:color="auto"/>
        <w:bottom w:val="none" w:sz="0" w:space="0" w:color="auto"/>
        <w:right w:val="none" w:sz="0" w:space="0" w:color="auto"/>
      </w:divBdr>
      <w:divsChild>
        <w:div w:id="962813071">
          <w:marLeft w:val="0"/>
          <w:marRight w:val="0"/>
          <w:marTop w:val="0"/>
          <w:marBottom w:val="0"/>
          <w:divBdr>
            <w:top w:val="none" w:sz="0" w:space="0" w:color="auto"/>
            <w:left w:val="none" w:sz="0" w:space="0" w:color="auto"/>
            <w:bottom w:val="none" w:sz="0" w:space="0" w:color="auto"/>
            <w:right w:val="none" w:sz="0" w:space="0" w:color="auto"/>
          </w:divBdr>
          <w:divsChild>
            <w:div w:id="336156633">
              <w:marLeft w:val="0"/>
              <w:marRight w:val="0"/>
              <w:marTop w:val="0"/>
              <w:marBottom w:val="0"/>
              <w:divBdr>
                <w:top w:val="none" w:sz="0" w:space="0" w:color="auto"/>
                <w:left w:val="none" w:sz="0" w:space="0" w:color="auto"/>
                <w:bottom w:val="none" w:sz="0" w:space="0" w:color="auto"/>
                <w:right w:val="none" w:sz="0" w:space="0" w:color="auto"/>
              </w:divBdr>
            </w:div>
            <w:div w:id="1342274359">
              <w:marLeft w:val="0"/>
              <w:marRight w:val="0"/>
              <w:marTop w:val="0"/>
              <w:marBottom w:val="0"/>
              <w:divBdr>
                <w:top w:val="none" w:sz="0" w:space="0" w:color="auto"/>
                <w:left w:val="none" w:sz="0" w:space="0" w:color="auto"/>
                <w:bottom w:val="none" w:sz="0" w:space="0" w:color="auto"/>
                <w:right w:val="none" w:sz="0" w:space="0" w:color="auto"/>
              </w:divBdr>
              <w:divsChild>
                <w:div w:id="20060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2721">
          <w:marLeft w:val="0"/>
          <w:marRight w:val="0"/>
          <w:marTop w:val="0"/>
          <w:marBottom w:val="0"/>
          <w:divBdr>
            <w:top w:val="none" w:sz="0" w:space="0" w:color="auto"/>
            <w:left w:val="none" w:sz="0" w:space="0" w:color="auto"/>
            <w:bottom w:val="none" w:sz="0" w:space="0" w:color="auto"/>
            <w:right w:val="none" w:sz="0" w:space="0" w:color="auto"/>
          </w:divBdr>
          <w:divsChild>
            <w:div w:id="525405421">
              <w:marLeft w:val="0"/>
              <w:marRight w:val="0"/>
              <w:marTop w:val="0"/>
              <w:marBottom w:val="0"/>
              <w:divBdr>
                <w:top w:val="none" w:sz="0" w:space="0" w:color="auto"/>
                <w:left w:val="none" w:sz="0" w:space="0" w:color="auto"/>
                <w:bottom w:val="none" w:sz="0" w:space="0" w:color="auto"/>
                <w:right w:val="none" w:sz="0" w:space="0" w:color="auto"/>
              </w:divBdr>
              <w:divsChild>
                <w:div w:id="765274202">
                  <w:marLeft w:val="0"/>
                  <w:marRight w:val="0"/>
                  <w:marTop w:val="0"/>
                  <w:marBottom w:val="0"/>
                  <w:divBdr>
                    <w:top w:val="none" w:sz="0" w:space="0" w:color="auto"/>
                    <w:left w:val="none" w:sz="0" w:space="0" w:color="auto"/>
                    <w:bottom w:val="none" w:sz="0" w:space="0" w:color="auto"/>
                    <w:right w:val="none" w:sz="0" w:space="0" w:color="auto"/>
                  </w:divBdr>
                </w:div>
              </w:divsChild>
            </w:div>
            <w:div w:id="1492021537">
              <w:marLeft w:val="0"/>
              <w:marRight w:val="0"/>
              <w:marTop w:val="0"/>
              <w:marBottom w:val="0"/>
              <w:divBdr>
                <w:top w:val="none" w:sz="0" w:space="0" w:color="auto"/>
                <w:left w:val="none" w:sz="0" w:space="0" w:color="auto"/>
                <w:bottom w:val="none" w:sz="0" w:space="0" w:color="auto"/>
                <w:right w:val="none" w:sz="0" w:space="0" w:color="auto"/>
              </w:divBdr>
            </w:div>
            <w:div w:id="1969848261">
              <w:marLeft w:val="0"/>
              <w:marRight w:val="0"/>
              <w:marTop w:val="0"/>
              <w:marBottom w:val="0"/>
              <w:divBdr>
                <w:top w:val="none" w:sz="0" w:space="0" w:color="auto"/>
                <w:left w:val="none" w:sz="0" w:space="0" w:color="auto"/>
                <w:bottom w:val="none" w:sz="0" w:space="0" w:color="auto"/>
                <w:right w:val="none" w:sz="0" w:space="0" w:color="auto"/>
              </w:divBdr>
              <w:divsChild>
                <w:div w:id="823011838">
                  <w:marLeft w:val="0"/>
                  <w:marRight w:val="0"/>
                  <w:marTop w:val="0"/>
                  <w:marBottom w:val="0"/>
                  <w:divBdr>
                    <w:top w:val="none" w:sz="0" w:space="0" w:color="auto"/>
                    <w:left w:val="none" w:sz="0" w:space="0" w:color="auto"/>
                    <w:bottom w:val="none" w:sz="0" w:space="0" w:color="auto"/>
                    <w:right w:val="none" w:sz="0" w:space="0" w:color="auto"/>
                  </w:divBdr>
                  <w:divsChild>
                    <w:div w:id="723483227">
                      <w:marLeft w:val="0"/>
                      <w:marRight w:val="0"/>
                      <w:marTop w:val="0"/>
                      <w:marBottom w:val="0"/>
                      <w:divBdr>
                        <w:top w:val="none" w:sz="0" w:space="0" w:color="auto"/>
                        <w:left w:val="none" w:sz="0" w:space="0" w:color="auto"/>
                        <w:bottom w:val="none" w:sz="0" w:space="0" w:color="auto"/>
                        <w:right w:val="none" w:sz="0" w:space="0" w:color="auto"/>
                      </w:divBdr>
                      <w:divsChild>
                        <w:div w:id="3661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3303">
                  <w:marLeft w:val="0"/>
                  <w:marRight w:val="0"/>
                  <w:marTop w:val="0"/>
                  <w:marBottom w:val="0"/>
                  <w:divBdr>
                    <w:top w:val="none" w:sz="0" w:space="0" w:color="auto"/>
                    <w:left w:val="none" w:sz="0" w:space="0" w:color="auto"/>
                    <w:bottom w:val="none" w:sz="0" w:space="0" w:color="auto"/>
                    <w:right w:val="none" w:sz="0" w:space="0" w:color="auto"/>
                  </w:divBdr>
                  <w:divsChild>
                    <w:div w:id="51277072">
                      <w:marLeft w:val="0"/>
                      <w:marRight w:val="0"/>
                      <w:marTop w:val="0"/>
                      <w:marBottom w:val="0"/>
                      <w:divBdr>
                        <w:top w:val="none" w:sz="0" w:space="0" w:color="auto"/>
                        <w:left w:val="none" w:sz="0" w:space="0" w:color="auto"/>
                        <w:bottom w:val="none" w:sz="0" w:space="0" w:color="auto"/>
                        <w:right w:val="none" w:sz="0" w:space="0" w:color="auto"/>
                      </w:divBdr>
                      <w:divsChild>
                        <w:div w:id="20067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1379">
                  <w:marLeft w:val="0"/>
                  <w:marRight w:val="0"/>
                  <w:marTop w:val="0"/>
                  <w:marBottom w:val="0"/>
                  <w:divBdr>
                    <w:top w:val="none" w:sz="0" w:space="0" w:color="auto"/>
                    <w:left w:val="none" w:sz="0" w:space="0" w:color="auto"/>
                    <w:bottom w:val="none" w:sz="0" w:space="0" w:color="auto"/>
                    <w:right w:val="none" w:sz="0" w:space="0" w:color="auto"/>
                  </w:divBdr>
                  <w:divsChild>
                    <w:div w:id="356199155">
                      <w:marLeft w:val="0"/>
                      <w:marRight w:val="0"/>
                      <w:marTop w:val="0"/>
                      <w:marBottom w:val="0"/>
                      <w:divBdr>
                        <w:top w:val="none" w:sz="0" w:space="0" w:color="auto"/>
                        <w:left w:val="none" w:sz="0" w:space="0" w:color="auto"/>
                        <w:bottom w:val="none" w:sz="0" w:space="0" w:color="auto"/>
                        <w:right w:val="none" w:sz="0" w:space="0" w:color="auto"/>
                      </w:divBdr>
                      <w:divsChild>
                        <w:div w:id="6442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3103">
                  <w:marLeft w:val="0"/>
                  <w:marRight w:val="0"/>
                  <w:marTop w:val="0"/>
                  <w:marBottom w:val="0"/>
                  <w:divBdr>
                    <w:top w:val="none" w:sz="0" w:space="0" w:color="auto"/>
                    <w:left w:val="none" w:sz="0" w:space="0" w:color="auto"/>
                    <w:bottom w:val="none" w:sz="0" w:space="0" w:color="auto"/>
                    <w:right w:val="none" w:sz="0" w:space="0" w:color="auto"/>
                  </w:divBdr>
                  <w:divsChild>
                    <w:div w:id="120002781">
                      <w:marLeft w:val="0"/>
                      <w:marRight w:val="0"/>
                      <w:marTop w:val="0"/>
                      <w:marBottom w:val="0"/>
                      <w:divBdr>
                        <w:top w:val="none" w:sz="0" w:space="0" w:color="auto"/>
                        <w:left w:val="none" w:sz="0" w:space="0" w:color="auto"/>
                        <w:bottom w:val="none" w:sz="0" w:space="0" w:color="auto"/>
                        <w:right w:val="none" w:sz="0" w:space="0" w:color="auto"/>
                      </w:divBdr>
                      <w:divsChild>
                        <w:div w:id="745999781">
                          <w:marLeft w:val="0"/>
                          <w:marRight w:val="0"/>
                          <w:marTop w:val="0"/>
                          <w:marBottom w:val="0"/>
                          <w:divBdr>
                            <w:top w:val="none" w:sz="0" w:space="0" w:color="auto"/>
                            <w:left w:val="none" w:sz="0" w:space="0" w:color="auto"/>
                            <w:bottom w:val="none" w:sz="0" w:space="0" w:color="auto"/>
                            <w:right w:val="none" w:sz="0" w:space="0" w:color="auto"/>
                          </w:divBdr>
                          <w:divsChild>
                            <w:div w:id="10604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895">
                      <w:marLeft w:val="0"/>
                      <w:marRight w:val="0"/>
                      <w:marTop w:val="0"/>
                      <w:marBottom w:val="0"/>
                      <w:divBdr>
                        <w:top w:val="none" w:sz="0" w:space="0" w:color="auto"/>
                        <w:left w:val="none" w:sz="0" w:space="0" w:color="auto"/>
                        <w:bottom w:val="none" w:sz="0" w:space="0" w:color="auto"/>
                        <w:right w:val="none" w:sz="0" w:space="0" w:color="auto"/>
                      </w:divBdr>
                      <w:divsChild>
                        <w:div w:id="632710134">
                          <w:marLeft w:val="0"/>
                          <w:marRight w:val="0"/>
                          <w:marTop w:val="0"/>
                          <w:marBottom w:val="0"/>
                          <w:divBdr>
                            <w:top w:val="none" w:sz="0" w:space="0" w:color="auto"/>
                            <w:left w:val="none" w:sz="0" w:space="0" w:color="auto"/>
                            <w:bottom w:val="none" w:sz="0" w:space="0" w:color="auto"/>
                            <w:right w:val="none" w:sz="0" w:space="0" w:color="auto"/>
                          </w:divBdr>
                          <w:divsChild>
                            <w:div w:id="13879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28775">
                      <w:marLeft w:val="0"/>
                      <w:marRight w:val="0"/>
                      <w:marTop w:val="0"/>
                      <w:marBottom w:val="0"/>
                      <w:divBdr>
                        <w:top w:val="none" w:sz="0" w:space="0" w:color="auto"/>
                        <w:left w:val="none" w:sz="0" w:space="0" w:color="auto"/>
                        <w:bottom w:val="none" w:sz="0" w:space="0" w:color="auto"/>
                        <w:right w:val="none" w:sz="0" w:space="0" w:color="auto"/>
                      </w:divBdr>
                      <w:divsChild>
                        <w:div w:id="767700175">
                          <w:marLeft w:val="0"/>
                          <w:marRight w:val="0"/>
                          <w:marTop w:val="0"/>
                          <w:marBottom w:val="0"/>
                          <w:divBdr>
                            <w:top w:val="none" w:sz="0" w:space="0" w:color="auto"/>
                            <w:left w:val="none" w:sz="0" w:space="0" w:color="auto"/>
                            <w:bottom w:val="none" w:sz="0" w:space="0" w:color="auto"/>
                            <w:right w:val="none" w:sz="0" w:space="0" w:color="auto"/>
                          </w:divBdr>
                          <w:divsChild>
                            <w:div w:id="2493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1978">
                      <w:marLeft w:val="0"/>
                      <w:marRight w:val="0"/>
                      <w:marTop w:val="0"/>
                      <w:marBottom w:val="0"/>
                      <w:divBdr>
                        <w:top w:val="none" w:sz="0" w:space="0" w:color="auto"/>
                        <w:left w:val="none" w:sz="0" w:space="0" w:color="auto"/>
                        <w:bottom w:val="none" w:sz="0" w:space="0" w:color="auto"/>
                        <w:right w:val="none" w:sz="0" w:space="0" w:color="auto"/>
                      </w:divBdr>
                      <w:divsChild>
                        <w:div w:id="1154488763">
                          <w:marLeft w:val="0"/>
                          <w:marRight w:val="0"/>
                          <w:marTop w:val="0"/>
                          <w:marBottom w:val="0"/>
                          <w:divBdr>
                            <w:top w:val="none" w:sz="0" w:space="0" w:color="auto"/>
                            <w:left w:val="none" w:sz="0" w:space="0" w:color="auto"/>
                            <w:bottom w:val="none" w:sz="0" w:space="0" w:color="auto"/>
                            <w:right w:val="none" w:sz="0" w:space="0" w:color="auto"/>
                          </w:divBdr>
                          <w:divsChild>
                            <w:div w:id="1925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7469">
                      <w:marLeft w:val="0"/>
                      <w:marRight w:val="0"/>
                      <w:marTop w:val="0"/>
                      <w:marBottom w:val="0"/>
                      <w:divBdr>
                        <w:top w:val="none" w:sz="0" w:space="0" w:color="auto"/>
                        <w:left w:val="none" w:sz="0" w:space="0" w:color="auto"/>
                        <w:bottom w:val="none" w:sz="0" w:space="0" w:color="auto"/>
                        <w:right w:val="none" w:sz="0" w:space="0" w:color="auto"/>
                      </w:divBdr>
                      <w:divsChild>
                        <w:div w:id="313991141">
                          <w:marLeft w:val="0"/>
                          <w:marRight w:val="0"/>
                          <w:marTop w:val="0"/>
                          <w:marBottom w:val="0"/>
                          <w:divBdr>
                            <w:top w:val="none" w:sz="0" w:space="0" w:color="auto"/>
                            <w:left w:val="none" w:sz="0" w:space="0" w:color="auto"/>
                            <w:bottom w:val="none" w:sz="0" w:space="0" w:color="auto"/>
                            <w:right w:val="none" w:sz="0" w:space="0" w:color="auto"/>
                          </w:divBdr>
                          <w:divsChild>
                            <w:div w:id="1859347744">
                              <w:marLeft w:val="0"/>
                              <w:marRight w:val="0"/>
                              <w:marTop w:val="0"/>
                              <w:marBottom w:val="0"/>
                              <w:divBdr>
                                <w:top w:val="none" w:sz="0" w:space="0" w:color="auto"/>
                                <w:left w:val="none" w:sz="0" w:space="0" w:color="auto"/>
                                <w:bottom w:val="none" w:sz="0" w:space="0" w:color="auto"/>
                                <w:right w:val="none" w:sz="0" w:space="0" w:color="auto"/>
                              </w:divBdr>
                              <w:divsChild>
                                <w:div w:id="2142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1581">
                          <w:marLeft w:val="0"/>
                          <w:marRight w:val="0"/>
                          <w:marTop w:val="0"/>
                          <w:marBottom w:val="0"/>
                          <w:divBdr>
                            <w:top w:val="none" w:sz="0" w:space="0" w:color="auto"/>
                            <w:left w:val="none" w:sz="0" w:space="0" w:color="auto"/>
                            <w:bottom w:val="none" w:sz="0" w:space="0" w:color="auto"/>
                            <w:right w:val="none" w:sz="0" w:space="0" w:color="auto"/>
                          </w:divBdr>
                          <w:divsChild>
                            <w:div w:id="1813868412">
                              <w:marLeft w:val="0"/>
                              <w:marRight w:val="0"/>
                              <w:marTop w:val="0"/>
                              <w:marBottom w:val="0"/>
                              <w:divBdr>
                                <w:top w:val="none" w:sz="0" w:space="0" w:color="auto"/>
                                <w:left w:val="none" w:sz="0" w:space="0" w:color="auto"/>
                                <w:bottom w:val="none" w:sz="0" w:space="0" w:color="auto"/>
                                <w:right w:val="none" w:sz="0" w:space="0" w:color="auto"/>
                              </w:divBdr>
                              <w:divsChild>
                                <w:div w:id="15620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301">
                          <w:marLeft w:val="0"/>
                          <w:marRight w:val="0"/>
                          <w:marTop w:val="0"/>
                          <w:marBottom w:val="0"/>
                          <w:divBdr>
                            <w:top w:val="none" w:sz="0" w:space="0" w:color="auto"/>
                            <w:left w:val="none" w:sz="0" w:space="0" w:color="auto"/>
                            <w:bottom w:val="none" w:sz="0" w:space="0" w:color="auto"/>
                            <w:right w:val="none" w:sz="0" w:space="0" w:color="auto"/>
                          </w:divBdr>
                          <w:divsChild>
                            <w:div w:id="1125660631">
                              <w:marLeft w:val="0"/>
                              <w:marRight w:val="0"/>
                              <w:marTop w:val="0"/>
                              <w:marBottom w:val="0"/>
                              <w:divBdr>
                                <w:top w:val="none" w:sz="0" w:space="0" w:color="auto"/>
                                <w:left w:val="none" w:sz="0" w:space="0" w:color="auto"/>
                                <w:bottom w:val="none" w:sz="0" w:space="0" w:color="auto"/>
                                <w:right w:val="none" w:sz="0" w:space="0" w:color="auto"/>
                              </w:divBdr>
                              <w:divsChild>
                                <w:div w:id="20604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1094">
                          <w:marLeft w:val="0"/>
                          <w:marRight w:val="0"/>
                          <w:marTop w:val="0"/>
                          <w:marBottom w:val="0"/>
                          <w:divBdr>
                            <w:top w:val="none" w:sz="0" w:space="0" w:color="auto"/>
                            <w:left w:val="none" w:sz="0" w:space="0" w:color="auto"/>
                            <w:bottom w:val="none" w:sz="0" w:space="0" w:color="auto"/>
                            <w:right w:val="none" w:sz="0" w:space="0" w:color="auto"/>
                          </w:divBdr>
                          <w:divsChild>
                            <w:div w:id="875697900">
                              <w:marLeft w:val="0"/>
                              <w:marRight w:val="0"/>
                              <w:marTop w:val="0"/>
                              <w:marBottom w:val="0"/>
                              <w:divBdr>
                                <w:top w:val="none" w:sz="0" w:space="0" w:color="auto"/>
                                <w:left w:val="none" w:sz="0" w:space="0" w:color="auto"/>
                                <w:bottom w:val="none" w:sz="0" w:space="0" w:color="auto"/>
                                <w:right w:val="none" w:sz="0" w:space="0" w:color="auto"/>
                              </w:divBdr>
                              <w:divsChild>
                                <w:div w:id="6192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9112">
                      <w:marLeft w:val="0"/>
                      <w:marRight w:val="0"/>
                      <w:marTop w:val="0"/>
                      <w:marBottom w:val="0"/>
                      <w:divBdr>
                        <w:top w:val="none" w:sz="0" w:space="0" w:color="auto"/>
                        <w:left w:val="none" w:sz="0" w:space="0" w:color="auto"/>
                        <w:bottom w:val="none" w:sz="0" w:space="0" w:color="auto"/>
                        <w:right w:val="none" w:sz="0" w:space="0" w:color="auto"/>
                      </w:divBdr>
                      <w:divsChild>
                        <w:div w:id="1816296872">
                          <w:marLeft w:val="0"/>
                          <w:marRight w:val="0"/>
                          <w:marTop w:val="0"/>
                          <w:marBottom w:val="0"/>
                          <w:divBdr>
                            <w:top w:val="none" w:sz="0" w:space="0" w:color="auto"/>
                            <w:left w:val="none" w:sz="0" w:space="0" w:color="auto"/>
                            <w:bottom w:val="none" w:sz="0" w:space="0" w:color="auto"/>
                            <w:right w:val="none" w:sz="0" w:space="0" w:color="auto"/>
                          </w:divBdr>
                          <w:divsChild>
                            <w:div w:id="19147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523">
                      <w:marLeft w:val="0"/>
                      <w:marRight w:val="0"/>
                      <w:marTop w:val="0"/>
                      <w:marBottom w:val="0"/>
                      <w:divBdr>
                        <w:top w:val="none" w:sz="0" w:space="0" w:color="auto"/>
                        <w:left w:val="none" w:sz="0" w:space="0" w:color="auto"/>
                        <w:bottom w:val="none" w:sz="0" w:space="0" w:color="auto"/>
                        <w:right w:val="none" w:sz="0" w:space="0" w:color="auto"/>
                      </w:divBdr>
                      <w:divsChild>
                        <w:div w:id="584801251">
                          <w:marLeft w:val="0"/>
                          <w:marRight w:val="0"/>
                          <w:marTop w:val="0"/>
                          <w:marBottom w:val="0"/>
                          <w:divBdr>
                            <w:top w:val="none" w:sz="0" w:space="0" w:color="auto"/>
                            <w:left w:val="none" w:sz="0" w:space="0" w:color="auto"/>
                            <w:bottom w:val="none" w:sz="0" w:space="0" w:color="auto"/>
                            <w:right w:val="none" w:sz="0" w:space="0" w:color="auto"/>
                          </w:divBdr>
                          <w:divsChild>
                            <w:div w:id="5497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3909">
                      <w:marLeft w:val="0"/>
                      <w:marRight w:val="0"/>
                      <w:marTop w:val="0"/>
                      <w:marBottom w:val="0"/>
                      <w:divBdr>
                        <w:top w:val="none" w:sz="0" w:space="0" w:color="auto"/>
                        <w:left w:val="none" w:sz="0" w:space="0" w:color="auto"/>
                        <w:bottom w:val="none" w:sz="0" w:space="0" w:color="auto"/>
                        <w:right w:val="none" w:sz="0" w:space="0" w:color="auto"/>
                      </w:divBdr>
                      <w:divsChild>
                        <w:div w:id="333730334">
                          <w:marLeft w:val="0"/>
                          <w:marRight w:val="0"/>
                          <w:marTop w:val="0"/>
                          <w:marBottom w:val="0"/>
                          <w:divBdr>
                            <w:top w:val="none" w:sz="0" w:space="0" w:color="auto"/>
                            <w:left w:val="none" w:sz="0" w:space="0" w:color="auto"/>
                            <w:bottom w:val="none" w:sz="0" w:space="0" w:color="auto"/>
                            <w:right w:val="none" w:sz="0" w:space="0" w:color="auto"/>
                          </w:divBdr>
                          <w:divsChild>
                            <w:div w:id="1172574663">
                              <w:marLeft w:val="0"/>
                              <w:marRight w:val="0"/>
                              <w:marTop w:val="0"/>
                              <w:marBottom w:val="0"/>
                              <w:divBdr>
                                <w:top w:val="none" w:sz="0" w:space="0" w:color="auto"/>
                                <w:left w:val="none" w:sz="0" w:space="0" w:color="auto"/>
                                <w:bottom w:val="none" w:sz="0" w:space="0" w:color="auto"/>
                                <w:right w:val="none" w:sz="0" w:space="0" w:color="auto"/>
                              </w:divBdr>
                              <w:divsChild>
                                <w:div w:id="8312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2700">
                          <w:marLeft w:val="0"/>
                          <w:marRight w:val="0"/>
                          <w:marTop w:val="0"/>
                          <w:marBottom w:val="0"/>
                          <w:divBdr>
                            <w:top w:val="none" w:sz="0" w:space="0" w:color="auto"/>
                            <w:left w:val="none" w:sz="0" w:space="0" w:color="auto"/>
                            <w:bottom w:val="none" w:sz="0" w:space="0" w:color="auto"/>
                            <w:right w:val="none" w:sz="0" w:space="0" w:color="auto"/>
                          </w:divBdr>
                          <w:divsChild>
                            <w:div w:id="1873810504">
                              <w:marLeft w:val="0"/>
                              <w:marRight w:val="0"/>
                              <w:marTop w:val="0"/>
                              <w:marBottom w:val="0"/>
                              <w:divBdr>
                                <w:top w:val="none" w:sz="0" w:space="0" w:color="auto"/>
                                <w:left w:val="none" w:sz="0" w:space="0" w:color="auto"/>
                                <w:bottom w:val="none" w:sz="0" w:space="0" w:color="auto"/>
                                <w:right w:val="none" w:sz="0" w:space="0" w:color="auto"/>
                              </w:divBdr>
                              <w:divsChild>
                                <w:div w:id="12097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37168">
                          <w:marLeft w:val="0"/>
                          <w:marRight w:val="0"/>
                          <w:marTop w:val="0"/>
                          <w:marBottom w:val="0"/>
                          <w:divBdr>
                            <w:top w:val="none" w:sz="0" w:space="0" w:color="auto"/>
                            <w:left w:val="none" w:sz="0" w:space="0" w:color="auto"/>
                            <w:bottom w:val="none" w:sz="0" w:space="0" w:color="auto"/>
                            <w:right w:val="none" w:sz="0" w:space="0" w:color="auto"/>
                          </w:divBdr>
                          <w:divsChild>
                            <w:div w:id="208882528">
                              <w:marLeft w:val="0"/>
                              <w:marRight w:val="0"/>
                              <w:marTop w:val="0"/>
                              <w:marBottom w:val="0"/>
                              <w:divBdr>
                                <w:top w:val="none" w:sz="0" w:space="0" w:color="auto"/>
                                <w:left w:val="none" w:sz="0" w:space="0" w:color="auto"/>
                                <w:bottom w:val="none" w:sz="0" w:space="0" w:color="auto"/>
                                <w:right w:val="none" w:sz="0" w:space="0" w:color="auto"/>
                              </w:divBdr>
                              <w:divsChild>
                                <w:div w:id="1697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5164">
                          <w:marLeft w:val="0"/>
                          <w:marRight w:val="0"/>
                          <w:marTop w:val="0"/>
                          <w:marBottom w:val="0"/>
                          <w:divBdr>
                            <w:top w:val="none" w:sz="0" w:space="0" w:color="auto"/>
                            <w:left w:val="none" w:sz="0" w:space="0" w:color="auto"/>
                            <w:bottom w:val="none" w:sz="0" w:space="0" w:color="auto"/>
                            <w:right w:val="none" w:sz="0" w:space="0" w:color="auto"/>
                          </w:divBdr>
                          <w:divsChild>
                            <w:div w:id="765809118">
                              <w:marLeft w:val="0"/>
                              <w:marRight w:val="0"/>
                              <w:marTop w:val="0"/>
                              <w:marBottom w:val="0"/>
                              <w:divBdr>
                                <w:top w:val="none" w:sz="0" w:space="0" w:color="auto"/>
                                <w:left w:val="none" w:sz="0" w:space="0" w:color="auto"/>
                                <w:bottom w:val="none" w:sz="0" w:space="0" w:color="auto"/>
                                <w:right w:val="none" w:sz="0" w:space="0" w:color="auto"/>
                              </w:divBdr>
                              <w:divsChild>
                                <w:div w:id="16098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4822">
                      <w:marLeft w:val="0"/>
                      <w:marRight w:val="0"/>
                      <w:marTop w:val="0"/>
                      <w:marBottom w:val="0"/>
                      <w:divBdr>
                        <w:top w:val="none" w:sz="0" w:space="0" w:color="auto"/>
                        <w:left w:val="none" w:sz="0" w:space="0" w:color="auto"/>
                        <w:bottom w:val="none" w:sz="0" w:space="0" w:color="auto"/>
                        <w:right w:val="none" w:sz="0" w:space="0" w:color="auto"/>
                      </w:divBdr>
                      <w:divsChild>
                        <w:div w:id="477112565">
                          <w:marLeft w:val="0"/>
                          <w:marRight w:val="0"/>
                          <w:marTop w:val="0"/>
                          <w:marBottom w:val="0"/>
                          <w:divBdr>
                            <w:top w:val="none" w:sz="0" w:space="0" w:color="auto"/>
                            <w:left w:val="none" w:sz="0" w:space="0" w:color="auto"/>
                            <w:bottom w:val="none" w:sz="0" w:space="0" w:color="auto"/>
                            <w:right w:val="none" w:sz="0" w:space="0" w:color="auto"/>
                          </w:divBdr>
                          <w:divsChild>
                            <w:div w:id="17449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6040">
                      <w:marLeft w:val="0"/>
                      <w:marRight w:val="0"/>
                      <w:marTop w:val="0"/>
                      <w:marBottom w:val="0"/>
                      <w:divBdr>
                        <w:top w:val="none" w:sz="0" w:space="0" w:color="auto"/>
                        <w:left w:val="none" w:sz="0" w:space="0" w:color="auto"/>
                        <w:bottom w:val="none" w:sz="0" w:space="0" w:color="auto"/>
                        <w:right w:val="none" w:sz="0" w:space="0" w:color="auto"/>
                      </w:divBdr>
                      <w:divsChild>
                        <w:div w:id="643435238">
                          <w:marLeft w:val="0"/>
                          <w:marRight w:val="0"/>
                          <w:marTop w:val="0"/>
                          <w:marBottom w:val="0"/>
                          <w:divBdr>
                            <w:top w:val="none" w:sz="0" w:space="0" w:color="auto"/>
                            <w:left w:val="none" w:sz="0" w:space="0" w:color="auto"/>
                            <w:bottom w:val="none" w:sz="0" w:space="0" w:color="auto"/>
                            <w:right w:val="none" w:sz="0" w:space="0" w:color="auto"/>
                          </w:divBdr>
                          <w:divsChild>
                            <w:div w:id="1115562498">
                              <w:marLeft w:val="0"/>
                              <w:marRight w:val="0"/>
                              <w:marTop w:val="0"/>
                              <w:marBottom w:val="0"/>
                              <w:divBdr>
                                <w:top w:val="none" w:sz="0" w:space="0" w:color="auto"/>
                                <w:left w:val="none" w:sz="0" w:space="0" w:color="auto"/>
                                <w:bottom w:val="none" w:sz="0" w:space="0" w:color="auto"/>
                                <w:right w:val="none" w:sz="0" w:space="0" w:color="auto"/>
                              </w:divBdr>
                              <w:divsChild>
                                <w:div w:id="406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9111">
                          <w:marLeft w:val="0"/>
                          <w:marRight w:val="0"/>
                          <w:marTop w:val="0"/>
                          <w:marBottom w:val="0"/>
                          <w:divBdr>
                            <w:top w:val="none" w:sz="0" w:space="0" w:color="auto"/>
                            <w:left w:val="none" w:sz="0" w:space="0" w:color="auto"/>
                            <w:bottom w:val="none" w:sz="0" w:space="0" w:color="auto"/>
                            <w:right w:val="none" w:sz="0" w:space="0" w:color="auto"/>
                          </w:divBdr>
                          <w:divsChild>
                            <w:div w:id="540676582">
                              <w:marLeft w:val="0"/>
                              <w:marRight w:val="0"/>
                              <w:marTop w:val="0"/>
                              <w:marBottom w:val="0"/>
                              <w:divBdr>
                                <w:top w:val="none" w:sz="0" w:space="0" w:color="auto"/>
                                <w:left w:val="none" w:sz="0" w:space="0" w:color="auto"/>
                                <w:bottom w:val="none" w:sz="0" w:space="0" w:color="auto"/>
                                <w:right w:val="none" w:sz="0" w:space="0" w:color="auto"/>
                              </w:divBdr>
                              <w:divsChild>
                                <w:div w:id="7406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7203">
                          <w:marLeft w:val="0"/>
                          <w:marRight w:val="0"/>
                          <w:marTop w:val="0"/>
                          <w:marBottom w:val="0"/>
                          <w:divBdr>
                            <w:top w:val="none" w:sz="0" w:space="0" w:color="auto"/>
                            <w:left w:val="none" w:sz="0" w:space="0" w:color="auto"/>
                            <w:bottom w:val="none" w:sz="0" w:space="0" w:color="auto"/>
                            <w:right w:val="none" w:sz="0" w:space="0" w:color="auto"/>
                          </w:divBdr>
                          <w:divsChild>
                            <w:div w:id="1297023812">
                              <w:marLeft w:val="0"/>
                              <w:marRight w:val="0"/>
                              <w:marTop w:val="0"/>
                              <w:marBottom w:val="0"/>
                              <w:divBdr>
                                <w:top w:val="none" w:sz="0" w:space="0" w:color="auto"/>
                                <w:left w:val="none" w:sz="0" w:space="0" w:color="auto"/>
                                <w:bottom w:val="none" w:sz="0" w:space="0" w:color="auto"/>
                                <w:right w:val="none" w:sz="0" w:space="0" w:color="auto"/>
                              </w:divBdr>
                              <w:divsChild>
                                <w:div w:id="17092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7050">
                          <w:marLeft w:val="0"/>
                          <w:marRight w:val="0"/>
                          <w:marTop w:val="0"/>
                          <w:marBottom w:val="0"/>
                          <w:divBdr>
                            <w:top w:val="none" w:sz="0" w:space="0" w:color="auto"/>
                            <w:left w:val="none" w:sz="0" w:space="0" w:color="auto"/>
                            <w:bottom w:val="none" w:sz="0" w:space="0" w:color="auto"/>
                            <w:right w:val="none" w:sz="0" w:space="0" w:color="auto"/>
                          </w:divBdr>
                          <w:divsChild>
                            <w:div w:id="925454684">
                              <w:marLeft w:val="0"/>
                              <w:marRight w:val="0"/>
                              <w:marTop w:val="0"/>
                              <w:marBottom w:val="0"/>
                              <w:divBdr>
                                <w:top w:val="none" w:sz="0" w:space="0" w:color="auto"/>
                                <w:left w:val="none" w:sz="0" w:space="0" w:color="auto"/>
                                <w:bottom w:val="none" w:sz="0" w:space="0" w:color="auto"/>
                                <w:right w:val="none" w:sz="0" w:space="0" w:color="auto"/>
                              </w:divBdr>
                              <w:divsChild>
                                <w:div w:id="10067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59958">
                      <w:marLeft w:val="0"/>
                      <w:marRight w:val="0"/>
                      <w:marTop w:val="0"/>
                      <w:marBottom w:val="0"/>
                      <w:divBdr>
                        <w:top w:val="none" w:sz="0" w:space="0" w:color="auto"/>
                        <w:left w:val="none" w:sz="0" w:space="0" w:color="auto"/>
                        <w:bottom w:val="none" w:sz="0" w:space="0" w:color="auto"/>
                        <w:right w:val="none" w:sz="0" w:space="0" w:color="auto"/>
                      </w:divBdr>
                      <w:divsChild>
                        <w:div w:id="116485690">
                          <w:marLeft w:val="0"/>
                          <w:marRight w:val="0"/>
                          <w:marTop w:val="0"/>
                          <w:marBottom w:val="0"/>
                          <w:divBdr>
                            <w:top w:val="none" w:sz="0" w:space="0" w:color="auto"/>
                            <w:left w:val="none" w:sz="0" w:space="0" w:color="auto"/>
                            <w:bottom w:val="none" w:sz="0" w:space="0" w:color="auto"/>
                            <w:right w:val="none" w:sz="0" w:space="0" w:color="auto"/>
                          </w:divBdr>
                          <w:divsChild>
                            <w:div w:id="543178406">
                              <w:marLeft w:val="0"/>
                              <w:marRight w:val="0"/>
                              <w:marTop w:val="0"/>
                              <w:marBottom w:val="0"/>
                              <w:divBdr>
                                <w:top w:val="none" w:sz="0" w:space="0" w:color="auto"/>
                                <w:left w:val="none" w:sz="0" w:space="0" w:color="auto"/>
                                <w:bottom w:val="none" w:sz="0" w:space="0" w:color="auto"/>
                                <w:right w:val="none" w:sz="0" w:space="0" w:color="auto"/>
                              </w:divBdr>
                              <w:divsChild>
                                <w:div w:id="15088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776">
                          <w:marLeft w:val="0"/>
                          <w:marRight w:val="0"/>
                          <w:marTop w:val="0"/>
                          <w:marBottom w:val="0"/>
                          <w:divBdr>
                            <w:top w:val="none" w:sz="0" w:space="0" w:color="auto"/>
                            <w:left w:val="none" w:sz="0" w:space="0" w:color="auto"/>
                            <w:bottom w:val="none" w:sz="0" w:space="0" w:color="auto"/>
                            <w:right w:val="none" w:sz="0" w:space="0" w:color="auto"/>
                          </w:divBdr>
                          <w:divsChild>
                            <w:div w:id="648556972">
                              <w:marLeft w:val="0"/>
                              <w:marRight w:val="0"/>
                              <w:marTop w:val="0"/>
                              <w:marBottom w:val="0"/>
                              <w:divBdr>
                                <w:top w:val="none" w:sz="0" w:space="0" w:color="auto"/>
                                <w:left w:val="none" w:sz="0" w:space="0" w:color="auto"/>
                                <w:bottom w:val="none" w:sz="0" w:space="0" w:color="auto"/>
                                <w:right w:val="none" w:sz="0" w:space="0" w:color="auto"/>
                              </w:divBdr>
                              <w:divsChild>
                                <w:div w:id="1251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6371">
                          <w:marLeft w:val="0"/>
                          <w:marRight w:val="0"/>
                          <w:marTop w:val="0"/>
                          <w:marBottom w:val="0"/>
                          <w:divBdr>
                            <w:top w:val="none" w:sz="0" w:space="0" w:color="auto"/>
                            <w:left w:val="none" w:sz="0" w:space="0" w:color="auto"/>
                            <w:bottom w:val="none" w:sz="0" w:space="0" w:color="auto"/>
                            <w:right w:val="none" w:sz="0" w:space="0" w:color="auto"/>
                          </w:divBdr>
                          <w:divsChild>
                            <w:div w:id="716515760">
                              <w:marLeft w:val="0"/>
                              <w:marRight w:val="0"/>
                              <w:marTop w:val="0"/>
                              <w:marBottom w:val="0"/>
                              <w:divBdr>
                                <w:top w:val="none" w:sz="0" w:space="0" w:color="auto"/>
                                <w:left w:val="none" w:sz="0" w:space="0" w:color="auto"/>
                                <w:bottom w:val="none" w:sz="0" w:space="0" w:color="auto"/>
                                <w:right w:val="none" w:sz="0" w:space="0" w:color="auto"/>
                              </w:divBdr>
                              <w:divsChild>
                                <w:div w:id="2128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3430">
                          <w:marLeft w:val="0"/>
                          <w:marRight w:val="0"/>
                          <w:marTop w:val="0"/>
                          <w:marBottom w:val="0"/>
                          <w:divBdr>
                            <w:top w:val="none" w:sz="0" w:space="0" w:color="auto"/>
                            <w:left w:val="none" w:sz="0" w:space="0" w:color="auto"/>
                            <w:bottom w:val="none" w:sz="0" w:space="0" w:color="auto"/>
                            <w:right w:val="none" w:sz="0" w:space="0" w:color="auto"/>
                          </w:divBdr>
                          <w:divsChild>
                            <w:div w:id="2125492508">
                              <w:marLeft w:val="0"/>
                              <w:marRight w:val="0"/>
                              <w:marTop w:val="0"/>
                              <w:marBottom w:val="0"/>
                              <w:divBdr>
                                <w:top w:val="none" w:sz="0" w:space="0" w:color="auto"/>
                                <w:left w:val="none" w:sz="0" w:space="0" w:color="auto"/>
                                <w:bottom w:val="none" w:sz="0" w:space="0" w:color="auto"/>
                                <w:right w:val="none" w:sz="0" w:space="0" w:color="auto"/>
                              </w:divBdr>
                              <w:divsChild>
                                <w:div w:id="18080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7445">
                      <w:marLeft w:val="0"/>
                      <w:marRight w:val="0"/>
                      <w:marTop w:val="0"/>
                      <w:marBottom w:val="0"/>
                      <w:divBdr>
                        <w:top w:val="none" w:sz="0" w:space="0" w:color="auto"/>
                        <w:left w:val="none" w:sz="0" w:space="0" w:color="auto"/>
                        <w:bottom w:val="none" w:sz="0" w:space="0" w:color="auto"/>
                        <w:right w:val="none" w:sz="0" w:space="0" w:color="auto"/>
                      </w:divBdr>
                      <w:divsChild>
                        <w:div w:id="772361227">
                          <w:marLeft w:val="0"/>
                          <w:marRight w:val="0"/>
                          <w:marTop w:val="0"/>
                          <w:marBottom w:val="0"/>
                          <w:divBdr>
                            <w:top w:val="none" w:sz="0" w:space="0" w:color="auto"/>
                            <w:left w:val="none" w:sz="0" w:space="0" w:color="auto"/>
                            <w:bottom w:val="none" w:sz="0" w:space="0" w:color="auto"/>
                            <w:right w:val="none" w:sz="0" w:space="0" w:color="auto"/>
                          </w:divBdr>
                        </w:div>
                      </w:divsChild>
                    </w:div>
                    <w:div w:id="1742368800">
                      <w:marLeft w:val="0"/>
                      <w:marRight w:val="0"/>
                      <w:marTop w:val="0"/>
                      <w:marBottom w:val="0"/>
                      <w:divBdr>
                        <w:top w:val="none" w:sz="0" w:space="0" w:color="auto"/>
                        <w:left w:val="none" w:sz="0" w:space="0" w:color="auto"/>
                        <w:bottom w:val="none" w:sz="0" w:space="0" w:color="auto"/>
                        <w:right w:val="none" w:sz="0" w:space="0" w:color="auto"/>
                      </w:divBdr>
                      <w:divsChild>
                        <w:div w:id="2109502465">
                          <w:marLeft w:val="0"/>
                          <w:marRight w:val="0"/>
                          <w:marTop w:val="0"/>
                          <w:marBottom w:val="0"/>
                          <w:divBdr>
                            <w:top w:val="none" w:sz="0" w:space="0" w:color="auto"/>
                            <w:left w:val="none" w:sz="0" w:space="0" w:color="auto"/>
                            <w:bottom w:val="none" w:sz="0" w:space="0" w:color="auto"/>
                            <w:right w:val="none" w:sz="0" w:space="0" w:color="auto"/>
                          </w:divBdr>
                          <w:divsChild>
                            <w:div w:id="13697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1453">
                      <w:marLeft w:val="0"/>
                      <w:marRight w:val="0"/>
                      <w:marTop w:val="0"/>
                      <w:marBottom w:val="0"/>
                      <w:divBdr>
                        <w:top w:val="none" w:sz="0" w:space="0" w:color="auto"/>
                        <w:left w:val="none" w:sz="0" w:space="0" w:color="auto"/>
                        <w:bottom w:val="none" w:sz="0" w:space="0" w:color="auto"/>
                        <w:right w:val="none" w:sz="0" w:space="0" w:color="auto"/>
                      </w:divBdr>
                      <w:divsChild>
                        <w:div w:id="512304760">
                          <w:marLeft w:val="0"/>
                          <w:marRight w:val="0"/>
                          <w:marTop w:val="0"/>
                          <w:marBottom w:val="0"/>
                          <w:divBdr>
                            <w:top w:val="none" w:sz="0" w:space="0" w:color="auto"/>
                            <w:left w:val="none" w:sz="0" w:space="0" w:color="auto"/>
                            <w:bottom w:val="none" w:sz="0" w:space="0" w:color="auto"/>
                            <w:right w:val="none" w:sz="0" w:space="0" w:color="auto"/>
                          </w:divBdr>
                          <w:divsChild>
                            <w:div w:id="11978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5202">
                      <w:marLeft w:val="0"/>
                      <w:marRight w:val="0"/>
                      <w:marTop w:val="0"/>
                      <w:marBottom w:val="0"/>
                      <w:divBdr>
                        <w:top w:val="none" w:sz="0" w:space="0" w:color="auto"/>
                        <w:left w:val="none" w:sz="0" w:space="0" w:color="auto"/>
                        <w:bottom w:val="none" w:sz="0" w:space="0" w:color="auto"/>
                        <w:right w:val="none" w:sz="0" w:space="0" w:color="auto"/>
                      </w:divBdr>
                      <w:divsChild>
                        <w:div w:id="433206038">
                          <w:marLeft w:val="0"/>
                          <w:marRight w:val="0"/>
                          <w:marTop w:val="0"/>
                          <w:marBottom w:val="0"/>
                          <w:divBdr>
                            <w:top w:val="none" w:sz="0" w:space="0" w:color="auto"/>
                            <w:left w:val="none" w:sz="0" w:space="0" w:color="auto"/>
                            <w:bottom w:val="none" w:sz="0" w:space="0" w:color="auto"/>
                            <w:right w:val="none" w:sz="0" w:space="0" w:color="auto"/>
                          </w:divBdr>
                          <w:divsChild>
                            <w:div w:id="1028947797">
                              <w:marLeft w:val="0"/>
                              <w:marRight w:val="0"/>
                              <w:marTop w:val="0"/>
                              <w:marBottom w:val="0"/>
                              <w:divBdr>
                                <w:top w:val="none" w:sz="0" w:space="0" w:color="auto"/>
                                <w:left w:val="none" w:sz="0" w:space="0" w:color="auto"/>
                                <w:bottom w:val="none" w:sz="0" w:space="0" w:color="auto"/>
                                <w:right w:val="none" w:sz="0" w:space="0" w:color="auto"/>
                              </w:divBdr>
                              <w:divsChild>
                                <w:div w:id="13801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405">
                          <w:marLeft w:val="0"/>
                          <w:marRight w:val="0"/>
                          <w:marTop w:val="0"/>
                          <w:marBottom w:val="0"/>
                          <w:divBdr>
                            <w:top w:val="none" w:sz="0" w:space="0" w:color="auto"/>
                            <w:left w:val="none" w:sz="0" w:space="0" w:color="auto"/>
                            <w:bottom w:val="none" w:sz="0" w:space="0" w:color="auto"/>
                            <w:right w:val="none" w:sz="0" w:space="0" w:color="auto"/>
                          </w:divBdr>
                          <w:divsChild>
                            <w:div w:id="924730260">
                              <w:marLeft w:val="0"/>
                              <w:marRight w:val="0"/>
                              <w:marTop w:val="0"/>
                              <w:marBottom w:val="0"/>
                              <w:divBdr>
                                <w:top w:val="none" w:sz="0" w:space="0" w:color="auto"/>
                                <w:left w:val="none" w:sz="0" w:space="0" w:color="auto"/>
                                <w:bottom w:val="none" w:sz="0" w:space="0" w:color="auto"/>
                                <w:right w:val="none" w:sz="0" w:space="0" w:color="auto"/>
                              </w:divBdr>
                              <w:divsChild>
                                <w:div w:id="21345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4774">
                          <w:marLeft w:val="0"/>
                          <w:marRight w:val="0"/>
                          <w:marTop w:val="0"/>
                          <w:marBottom w:val="0"/>
                          <w:divBdr>
                            <w:top w:val="none" w:sz="0" w:space="0" w:color="auto"/>
                            <w:left w:val="none" w:sz="0" w:space="0" w:color="auto"/>
                            <w:bottom w:val="none" w:sz="0" w:space="0" w:color="auto"/>
                            <w:right w:val="none" w:sz="0" w:space="0" w:color="auto"/>
                          </w:divBdr>
                          <w:divsChild>
                            <w:div w:id="1734816873">
                              <w:marLeft w:val="0"/>
                              <w:marRight w:val="0"/>
                              <w:marTop w:val="0"/>
                              <w:marBottom w:val="0"/>
                              <w:divBdr>
                                <w:top w:val="none" w:sz="0" w:space="0" w:color="auto"/>
                                <w:left w:val="none" w:sz="0" w:space="0" w:color="auto"/>
                                <w:bottom w:val="none" w:sz="0" w:space="0" w:color="auto"/>
                                <w:right w:val="none" w:sz="0" w:space="0" w:color="auto"/>
                              </w:divBdr>
                              <w:divsChild>
                                <w:div w:id="1980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0884">
                          <w:marLeft w:val="0"/>
                          <w:marRight w:val="0"/>
                          <w:marTop w:val="0"/>
                          <w:marBottom w:val="0"/>
                          <w:divBdr>
                            <w:top w:val="none" w:sz="0" w:space="0" w:color="auto"/>
                            <w:left w:val="none" w:sz="0" w:space="0" w:color="auto"/>
                            <w:bottom w:val="none" w:sz="0" w:space="0" w:color="auto"/>
                            <w:right w:val="none" w:sz="0" w:space="0" w:color="auto"/>
                          </w:divBdr>
                          <w:divsChild>
                            <w:div w:id="1638803180">
                              <w:marLeft w:val="0"/>
                              <w:marRight w:val="0"/>
                              <w:marTop w:val="0"/>
                              <w:marBottom w:val="0"/>
                              <w:divBdr>
                                <w:top w:val="none" w:sz="0" w:space="0" w:color="auto"/>
                                <w:left w:val="none" w:sz="0" w:space="0" w:color="auto"/>
                                <w:bottom w:val="none" w:sz="0" w:space="0" w:color="auto"/>
                                <w:right w:val="none" w:sz="0" w:space="0" w:color="auto"/>
                              </w:divBdr>
                              <w:divsChild>
                                <w:div w:id="12073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62326">
                  <w:marLeft w:val="0"/>
                  <w:marRight w:val="0"/>
                  <w:marTop w:val="0"/>
                  <w:marBottom w:val="0"/>
                  <w:divBdr>
                    <w:top w:val="none" w:sz="0" w:space="0" w:color="auto"/>
                    <w:left w:val="none" w:sz="0" w:space="0" w:color="auto"/>
                    <w:bottom w:val="none" w:sz="0" w:space="0" w:color="auto"/>
                    <w:right w:val="none" w:sz="0" w:space="0" w:color="auto"/>
                  </w:divBdr>
                  <w:divsChild>
                    <w:div w:id="20208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62200">
      <w:bodyDiv w:val="1"/>
      <w:marLeft w:val="0"/>
      <w:marRight w:val="0"/>
      <w:marTop w:val="0"/>
      <w:marBottom w:val="0"/>
      <w:divBdr>
        <w:top w:val="none" w:sz="0" w:space="0" w:color="auto"/>
        <w:left w:val="none" w:sz="0" w:space="0" w:color="auto"/>
        <w:bottom w:val="none" w:sz="0" w:space="0" w:color="auto"/>
        <w:right w:val="none" w:sz="0" w:space="0" w:color="auto"/>
      </w:divBdr>
      <w:divsChild>
        <w:div w:id="1657372554">
          <w:marLeft w:val="0"/>
          <w:marRight w:val="0"/>
          <w:marTop w:val="0"/>
          <w:marBottom w:val="0"/>
          <w:divBdr>
            <w:top w:val="none" w:sz="0" w:space="0" w:color="auto"/>
            <w:left w:val="none" w:sz="0" w:space="0" w:color="auto"/>
            <w:bottom w:val="none" w:sz="0" w:space="0" w:color="auto"/>
            <w:right w:val="none" w:sz="0" w:space="0" w:color="auto"/>
          </w:divBdr>
          <w:divsChild>
            <w:div w:id="40440472">
              <w:marLeft w:val="0"/>
              <w:marRight w:val="0"/>
              <w:marTop w:val="0"/>
              <w:marBottom w:val="0"/>
              <w:divBdr>
                <w:top w:val="none" w:sz="0" w:space="0" w:color="auto"/>
                <w:left w:val="none" w:sz="0" w:space="0" w:color="auto"/>
                <w:bottom w:val="none" w:sz="0" w:space="0" w:color="auto"/>
                <w:right w:val="none" w:sz="0" w:space="0" w:color="auto"/>
              </w:divBdr>
              <w:divsChild>
                <w:div w:id="1806727854">
                  <w:marLeft w:val="0"/>
                  <w:marRight w:val="0"/>
                  <w:marTop w:val="0"/>
                  <w:marBottom w:val="0"/>
                  <w:divBdr>
                    <w:top w:val="none" w:sz="0" w:space="0" w:color="auto"/>
                    <w:left w:val="none" w:sz="0" w:space="0" w:color="auto"/>
                    <w:bottom w:val="none" w:sz="0" w:space="0" w:color="auto"/>
                    <w:right w:val="none" w:sz="0" w:space="0" w:color="auto"/>
                  </w:divBdr>
                  <w:divsChild>
                    <w:div w:id="1500806777">
                      <w:marLeft w:val="0"/>
                      <w:marRight w:val="0"/>
                      <w:marTop w:val="0"/>
                      <w:marBottom w:val="0"/>
                      <w:divBdr>
                        <w:top w:val="none" w:sz="0" w:space="0" w:color="auto"/>
                        <w:left w:val="none" w:sz="0" w:space="0" w:color="auto"/>
                        <w:bottom w:val="none" w:sz="0" w:space="0" w:color="auto"/>
                        <w:right w:val="none" w:sz="0" w:space="0" w:color="auto"/>
                      </w:divBdr>
                    </w:div>
                    <w:div w:id="156729222">
                      <w:marLeft w:val="0"/>
                      <w:marRight w:val="0"/>
                      <w:marTop w:val="0"/>
                      <w:marBottom w:val="0"/>
                      <w:divBdr>
                        <w:top w:val="none" w:sz="0" w:space="0" w:color="auto"/>
                        <w:left w:val="none" w:sz="0" w:space="0" w:color="auto"/>
                        <w:bottom w:val="none" w:sz="0" w:space="0" w:color="auto"/>
                        <w:right w:val="none" w:sz="0" w:space="0" w:color="auto"/>
                      </w:divBdr>
                    </w:div>
                    <w:div w:id="14142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955194">
      <w:bodyDiv w:val="1"/>
      <w:marLeft w:val="0"/>
      <w:marRight w:val="0"/>
      <w:marTop w:val="0"/>
      <w:marBottom w:val="0"/>
      <w:divBdr>
        <w:top w:val="none" w:sz="0" w:space="0" w:color="auto"/>
        <w:left w:val="none" w:sz="0" w:space="0" w:color="auto"/>
        <w:bottom w:val="none" w:sz="0" w:space="0" w:color="auto"/>
        <w:right w:val="none" w:sz="0" w:space="0" w:color="auto"/>
      </w:divBdr>
    </w:div>
    <w:div w:id="1877541390">
      <w:bodyDiv w:val="1"/>
      <w:marLeft w:val="0"/>
      <w:marRight w:val="0"/>
      <w:marTop w:val="0"/>
      <w:marBottom w:val="0"/>
      <w:divBdr>
        <w:top w:val="none" w:sz="0" w:space="0" w:color="auto"/>
        <w:left w:val="none" w:sz="0" w:space="0" w:color="auto"/>
        <w:bottom w:val="none" w:sz="0" w:space="0" w:color="auto"/>
        <w:right w:val="none" w:sz="0" w:space="0" w:color="auto"/>
      </w:divBdr>
    </w:div>
    <w:div w:id="1877548246">
      <w:bodyDiv w:val="1"/>
      <w:marLeft w:val="0"/>
      <w:marRight w:val="0"/>
      <w:marTop w:val="0"/>
      <w:marBottom w:val="0"/>
      <w:divBdr>
        <w:top w:val="none" w:sz="0" w:space="0" w:color="auto"/>
        <w:left w:val="none" w:sz="0" w:space="0" w:color="auto"/>
        <w:bottom w:val="none" w:sz="0" w:space="0" w:color="auto"/>
        <w:right w:val="none" w:sz="0" w:space="0" w:color="auto"/>
      </w:divBdr>
      <w:divsChild>
        <w:div w:id="606274937">
          <w:marLeft w:val="0"/>
          <w:marRight w:val="0"/>
          <w:marTop w:val="0"/>
          <w:marBottom w:val="0"/>
          <w:divBdr>
            <w:top w:val="none" w:sz="0" w:space="0" w:color="auto"/>
            <w:left w:val="none" w:sz="0" w:space="0" w:color="auto"/>
            <w:bottom w:val="none" w:sz="0" w:space="0" w:color="auto"/>
            <w:right w:val="none" w:sz="0" w:space="0" w:color="auto"/>
          </w:divBdr>
        </w:div>
      </w:divsChild>
    </w:div>
    <w:div w:id="1877690493">
      <w:bodyDiv w:val="1"/>
      <w:marLeft w:val="0"/>
      <w:marRight w:val="0"/>
      <w:marTop w:val="0"/>
      <w:marBottom w:val="0"/>
      <w:divBdr>
        <w:top w:val="none" w:sz="0" w:space="0" w:color="auto"/>
        <w:left w:val="none" w:sz="0" w:space="0" w:color="auto"/>
        <w:bottom w:val="none" w:sz="0" w:space="0" w:color="auto"/>
        <w:right w:val="none" w:sz="0" w:space="0" w:color="auto"/>
      </w:divBdr>
    </w:div>
    <w:div w:id="1878159397">
      <w:bodyDiv w:val="1"/>
      <w:marLeft w:val="0"/>
      <w:marRight w:val="0"/>
      <w:marTop w:val="0"/>
      <w:marBottom w:val="0"/>
      <w:divBdr>
        <w:top w:val="none" w:sz="0" w:space="0" w:color="auto"/>
        <w:left w:val="none" w:sz="0" w:space="0" w:color="auto"/>
        <w:bottom w:val="none" w:sz="0" w:space="0" w:color="auto"/>
        <w:right w:val="none" w:sz="0" w:space="0" w:color="auto"/>
      </w:divBdr>
    </w:div>
    <w:div w:id="1881284711">
      <w:bodyDiv w:val="1"/>
      <w:marLeft w:val="27"/>
      <w:marRight w:val="27"/>
      <w:marTop w:val="27"/>
      <w:marBottom w:val="27"/>
      <w:divBdr>
        <w:top w:val="none" w:sz="0" w:space="0" w:color="auto"/>
        <w:left w:val="none" w:sz="0" w:space="0" w:color="auto"/>
        <w:bottom w:val="none" w:sz="0" w:space="0" w:color="auto"/>
        <w:right w:val="none" w:sz="0" w:space="0" w:color="auto"/>
      </w:divBdr>
      <w:divsChild>
        <w:div w:id="1376931725">
          <w:marLeft w:val="0"/>
          <w:marRight w:val="0"/>
          <w:marTop w:val="0"/>
          <w:marBottom w:val="0"/>
          <w:divBdr>
            <w:top w:val="none" w:sz="0" w:space="0" w:color="auto"/>
            <w:left w:val="none" w:sz="0" w:space="0" w:color="auto"/>
            <w:bottom w:val="none" w:sz="0" w:space="0" w:color="auto"/>
            <w:right w:val="none" w:sz="0" w:space="0" w:color="auto"/>
          </w:divBdr>
          <w:divsChild>
            <w:div w:id="1917856496">
              <w:marLeft w:val="41"/>
              <w:marRight w:val="41"/>
              <w:marTop w:val="41"/>
              <w:marBottom w:val="41"/>
              <w:divBdr>
                <w:top w:val="none" w:sz="0" w:space="0" w:color="auto"/>
                <w:left w:val="none" w:sz="0" w:space="0" w:color="auto"/>
                <w:bottom w:val="none" w:sz="0" w:space="0" w:color="auto"/>
                <w:right w:val="none" w:sz="0" w:space="0" w:color="auto"/>
              </w:divBdr>
              <w:divsChild>
                <w:div w:id="1539707595">
                  <w:marLeft w:val="0"/>
                  <w:marRight w:val="0"/>
                  <w:marTop w:val="0"/>
                  <w:marBottom w:val="0"/>
                  <w:divBdr>
                    <w:top w:val="none" w:sz="0" w:space="0" w:color="auto"/>
                    <w:left w:val="none" w:sz="0" w:space="0" w:color="auto"/>
                    <w:bottom w:val="none" w:sz="0" w:space="0" w:color="auto"/>
                    <w:right w:val="none" w:sz="0" w:space="0" w:color="auto"/>
                  </w:divBdr>
                  <w:divsChild>
                    <w:div w:id="134228415">
                      <w:marLeft w:val="0"/>
                      <w:marRight w:val="0"/>
                      <w:marTop w:val="0"/>
                      <w:marBottom w:val="0"/>
                      <w:divBdr>
                        <w:top w:val="none" w:sz="0" w:space="0" w:color="auto"/>
                        <w:left w:val="none" w:sz="0" w:space="0" w:color="auto"/>
                        <w:bottom w:val="none" w:sz="0" w:space="0" w:color="auto"/>
                        <w:right w:val="none" w:sz="0" w:space="0" w:color="auto"/>
                      </w:divBdr>
                    </w:div>
                    <w:div w:id="260189244">
                      <w:marLeft w:val="0"/>
                      <w:marRight w:val="0"/>
                      <w:marTop w:val="0"/>
                      <w:marBottom w:val="0"/>
                      <w:divBdr>
                        <w:top w:val="none" w:sz="0" w:space="0" w:color="auto"/>
                        <w:left w:val="none" w:sz="0" w:space="0" w:color="auto"/>
                        <w:bottom w:val="none" w:sz="0" w:space="0" w:color="auto"/>
                        <w:right w:val="none" w:sz="0" w:space="0" w:color="auto"/>
                      </w:divBdr>
                    </w:div>
                    <w:div w:id="556740501">
                      <w:marLeft w:val="0"/>
                      <w:marRight w:val="0"/>
                      <w:marTop w:val="0"/>
                      <w:marBottom w:val="0"/>
                      <w:divBdr>
                        <w:top w:val="none" w:sz="0" w:space="0" w:color="auto"/>
                        <w:left w:val="none" w:sz="0" w:space="0" w:color="auto"/>
                        <w:bottom w:val="none" w:sz="0" w:space="0" w:color="auto"/>
                        <w:right w:val="none" w:sz="0" w:space="0" w:color="auto"/>
                      </w:divBdr>
                    </w:div>
                    <w:div w:id="702172928">
                      <w:marLeft w:val="0"/>
                      <w:marRight w:val="0"/>
                      <w:marTop w:val="0"/>
                      <w:marBottom w:val="0"/>
                      <w:divBdr>
                        <w:top w:val="none" w:sz="0" w:space="0" w:color="auto"/>
                        <w:left w:val="none" w:sz="0" w:space="0" w:color="auto"/>
                        <w:bottom w:val="none" w:sz="0" w:space="0" w:color="auto"/>
                        <w:right w:val="none" w:sz="0" w:space="0" w:color="auto"/>
                      </w:divBdr>
                    </w:div>
                    <w:div w:id="1748455072">
                      <w:marLeft w:val="0"/>
                      <w:marRight w:val="0"/>
                      <w:marTop w:val="0"/>
                      <w:marBottom w:val="0"/>
                      <w:divBdr>
                        <w:top w:val="none" w:sz="0" w:space="0" w:color="auto"/>
                        <w:left w:val="none" w:sz="0" w:space="0" w:color="auto"/>
                        <w:bottom w:val="none" w:sz="0" w:space="0" w:color="auto"/>
                        <w:right w:val="none" w:sz="0" w:space="0" w:color="auto"/>
                      </w:divBdr>
                    </w:div>
                    <w:div w:id="1963609042">
                      <w:marLeft w:val="0"/>
                      <w:marRight w:val="0"/>
                      <w:marTop w:val="0"/>
                      <w:marBottom w:val="0"/>
                      <w:divBdr>
                        <w:top w:val="none" w:sz="0" w:space="0" w:color="auto"/>
                        <w:left w:val="none" w:sz="0" w:space="0" w:color="auto"/>
                        <w:bottom w:val="none" w:sz="0" w:space="0" w:color="auto"/>
                        <w:right w:val="none" w:sz="0" w:space="0" w:color="auto"/>
                      </w:divBdr>
                    </w:div>
                    <w:div w:id="2084404820">
                      <w:marLeft w:val="0"/>
                      <w:marRight w:val="0"/>
                      <w:marTop w:val="0"/>
                      <w:marBottom w:val="0"/>
                      <w:divBdr>
                        <w:top w:val="none" w:sz="0" w:space="0" w:color="auto"/>
                        <w:left w:val="none" w:sz="0" w:space="0" w:color="auto"/>
                        <w:bottom w:val="none" w:sz="0" w:space="0" w:color="auto"/>
                        <w:right w:val="none" w:sz="0" w:space="0" w:color="auto"/>
                      </w:divBdr>
                    </w:div>
                    <w:div w:id="21119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9481">
      <w:bodyDiv w:val="1"/>
      <w:marLeft w:val="0"/>
      <w:marRight w:val="0"/>
      <w:marTop w:val="0"/>
      <w:marBottom w:val="0"/>
      <w:divBdr>
        <w:top w:val="none" w:sz="0" w:space="0" w:color="auto"/>
        <w:left w:val="none" w:sz="0" w:space="0" w:color="auto"/>
        <w:bottom w:val="none" w:sz="0" w:space="0" w:color="auto"/>
        <w:right w:val="none" w:sz="0" w:space="0" w:color="auto"/>
      </w:divBdr>
      <w:divsChild>
        <w:div w:id="257105333">
          <w:marLeft w:val="0"/>
          <w:marRight w:val="0"/>
          <w:marTop w:val="0"/>
          <w:marBottom w:val="0"/>
          <w:divBdr>
            <w:top w:val="none" w:sz="0" w:space="0" w:color="auto"/>
            <w:left w:val="none" w:sz="0" w:space="0" w:color="auto"/>
            <w:bottom w:val="none" w:sz="0" w:space="0" w:color="auto"/>
            <w:right w:val="none" w:sz="0" w:space="0" w:color="auto"/>
          </w:divBdr>
          <w:divsChild>
            <w:div w:id="213738266">
              <w:marLeft w:val="0"/>
              <w:marRight w:val="0"/>
              <w:marTop w:val="0"/>
              <w:marBottom w:val="0"/>
              <w:divBdr>
                <w:top w:val="none" w:sz="0" w:space="0" w:color="auto"/>
                <w:left w:val="none" w:sz="0" w:space="0" w:color="auto"/>
                <w:bottom w:val="none" w:sz="0" w:space="0" w:color="auto"/>
                <w:right w:val="none" w:sz="0" w:space="0" w:color="auto"/>
              </w:divBdr>
            </w:div>
            <w:div w:id="398014471">
              <w:marLeft w:val="0"/>
              <w:marRight w:val="0"/>
              <w:marTop w:val="0"/>
              <w:marBottom w:val="0"/>
              <w:divBdr>
                <w:top w:val="none" w:sz="0" w:space="0" w:color="auto"/>
                <w:left w:val="none" w:sz="0" w:space="0" w:color="auto"/>
                <w:bottom w:val="none" w:sz="0" w:space="0" w:color="auto"/>
                <w:right w:val="none" w:sz="0" w:space="0" w:color="auto"/>
              </w:divBdr>
              <w:divsChild>
                <w:div w:id="12575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8700">
          <w:marLeft w:val="0"/>
          <w:marRight w:val="0"/>
          <w:marTop w:val="0"/>
          <w:marBottom w:val="0"/>
          <w:divBdr>
            <w:top w:val="none" w:sz="0" w:space="0" w:color="auto"/>
            <w:left w:val="none" w:sz="0" w:space="0" w:color="auto"/>
            <w:bottom w:val="none" w:sz="0" w:space="0" w:color="auto"/>
            <w:right w:val="none" w:sz="0" w:space="0" w:color="auto"/>
          </w:divBdr>
          <w:divsChild>
            <w:div w:id="545528036">
              <w:marLeft w:val="0"/>
              <w:marRight w:val="0"/>
              <w:marTop w:val="0"/>
              <w:marBottom w:val="0"/>
              <w:divBdr>
                <w:top w:val="none" w:sz="0" w:space="0" w:color="auto"/>
                <w:left w:val="none" w:sz="0" w:space="0" w:color="auto"/>
                <w:bottom w:val="none" w:sz="0" w:space="0" w:color="auto"/>
                <w:right w:val="none" w:sz="0" w:space="0" w:color="auto"/>
              </w:divBdr>
            </w:div>
            <w:div w:id="1169522611">
              <w:marLeft w:val="0"/>
              <w:marRight w:val="0"/>
              <w:marTop w:val="0"/>
              <w:marBottom w:val="0"/>
              <w:divBdr>
                <w:top w:val="none" w:sz="0" w:space="0" w:color="auto"/>
                <w:left w:val="none" w:sz="0" w:space="0" w:color="auto"/>
                <w:bottom w:val="none" w:sz="0" w:space="0" w:color="auto"/>
                <w:right w:val="none" w:sz="0" w:space="0" w:color="auto"/>
              </w:divBdr>
              <w:divsChild>
                <w:div w:id="754790472">
                  <w:marLeft w:val="0"/>
                  <w:marRight w:val="0"/>
                  <w:marTop w:val="0"/>
                  <w:marBottom w:val="0"/>
                  <w:divBdr>
                    <w:top w:val="none" w:sz="0" w:space="0" w:color="auto"/>
                    <w:left w:val="none" w:sz="0" w:space="0" w:color="auto"/>
                    <w:bottom w:val="none" w:sz="0" w:space="0" w:color="auto"/>
                    <w:right w:val="none" w:sz="0" w:space="0" w:color="auto"/>
                  </w:divBdr>
                  <w:divsChild>
                    <w:div w:id="719093707">
                      <w:marLeft w:val="0"/>
                      <w:marRight w:val="0"/>
                      <w:marTop w:val="0"/>
                      <w:marBottom w:val="0"/>
                      <w:divBdr>
                        <w:top w:val="none" w:sz="0" w:space="0" w:color="auto"/>
                        <w:left w:val="none" w:sz="0" w:space="0" w:color="auto"/>
                        <w:bottom w:val="none" w:sz="0" w:space="0" w:color="auto"/>
                        <w:right w:val="none" w:sz="0" w:space="0" w:color="auto"/>
                      </w:divBdr>
                      <w:divsChild>
                        <w:div w:id="9007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237">
                  <w:marLeft w:val="0"/>
                  <w:marRight w:val="0"/>
                  <w:marTop w:val="0"/>
                  <w:marBottom w:val="0"/>
                  <w:divBdr>
                    <w:top w:val="none" w:sz="0" w:space="0" w:color="auto"/>
                    <w:left w:val="none" w:sz="0" w:space="0" w:color="auto"/>
                    <w:bottom w:val="none" w:sz="0" w:space="0" w:color="auto"/>
                    <w:right w:val="none" w:sz="0" w:space="0" w:color="auto"/>
                  </w:divBdr>
                  <w:divsChild>
                    <w:div w:id="1987125892">
                      <w:marLeft w:val="0"/>
                      <w:marRight w:val="0"/>
                      <w:marTop w:val="0"/>
                      <w:marBottom w:val="0"/>
                      <w:divBdr>
                        <w:top w:val="none" w:sz="0" w:space="0" w:color="auto"/>
                        <w:left w:val="none" w:sz="0" w:space="0" w:color="auto"/>
                        <w:bottom w:val="none" w:sz="0" w:space="0" w:color="auto"/>
                        <w:right w:val="none" w:sz="0" w:space="0" w:color="auto"/>
                      </w:divBdr>
                      <w:divsChild>
                        <w:div w:id="8151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49019">
              <w:marLeft w:val="0"/>
              <w:marRight w:val="0"/>
              <w:marTop w:val="0"/>
              <w:marBottom w:val="0"/>
              <w:divBdr>
                <w:top w:val="none" w:sz="0" w:space="0" w:color="auto"/>
                <w:left w:val="none" w:sz="0" w:space="0" w:color="auto"/>
                <w:bottom w:val="none" w:sz="0" w:space="0" w:color="auto"/>
                <w:right w:val="none" w:sz="0" w:space="0" w:color="auto"/>
              </w:divBdr>
              <w:divsChild>
                <w:div w:id="18674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5219">
      <w:bodyDiv w:val="1"/>
      <w:marLeft w:val="0"/>
      <w:marRight w:val="0"/>
      <w:marTop w:val="0"/>
      <w:marBottom w:val="0"/>
      <w:divBdr>
        <w:top w:val="none" w:sz="0" w:space="0" w:color="auto"/>
        <w:left w:val="none" w:sz="0" w:space="0" w:color="auto"/>
        <w:bottom w:val="none" w:sz="0" w:space="0" w:color="auto"/>
        <w:right w:val="none" w:sz="0" w:space="0" w:color="auto"/>
      </w:divBdr>
    </w:div>
    <w:div w:id="1887714909">
      <w:bodyDiv w:val="1"/>
      <w:marLeft w:val="0"/>
      <w:marRight w:val="0"/>
      <w:marTop w:val="0"/>
      <w:marBottom w:val="0"/>
      <w:divBdr>
        <w:top w:val="none" w:sz="0" w:space="0" w:color="auto"/>
        <w:left w:val="none" w:sz="0" w:space="0" w:color="auto"/>
        <w:bottom w:val="none" w:sz="0" w:space="0" w:color="auto"/>
        <w:right w:val="none" w:sz="0" w:space="0" w:color="auto"/>
      </w:divBdr>
      <w:divsChild>
        <w:div w:id="595017435">
          <w:marLeft w:val="0"/>
          <w:marRight w:val="0"/>
          <w:marTop w:val="0"/>
          <w:marBottom w:val="0"/>
          <w:divBdr>
            <w:top w:val="none" w:sz="0" w:space="0" w:color="auto"/>
            <w:left w:val="none" w:sz="0" w:space="0" w:color="auto"/>
            <w:bottom w:val="none" w:sz="0" w:space="0" w:color="auto"/>
            <w:right w:val="none" w:sz="0" w:space="0" w:color="auto"/>
          </w:divBdr>
        </w:div>
        <w:div w:id="677123583">
          <w:marLeft w:val="0"/>
          <w:marRight w:val="0"/>
          <w:marTop w:val="0"/>
          <w:marBottom w:val="0"/>
          <w:divBdr>
            <w:top w:val="none" w:sz="0" w:space="0" w:color="auto"/>
            <w:left w:val="none" w:sz="0" w:space="0" w:color="auto"/>
            <w:bottom w:val="none" w:sz="0" w:space="0" w:color="auto"/>
            <w:right w:val="none" w:sz="0" w:space="0" w:color="auto"/>
          </w:divBdr>
          <w:divsChild>
            <w:div w:id="35854655">
              <w:marLeft w:val="0"/>
              <w:marRight w:val="0"/>
              <w:marTop w:val="0"/>
              <w:marBottom w:val="0"/>
              <w:divBdr>
                <w:top w:val="none" w:sz="0" w:space="0" w:color="auto"/>
                <w:left w:val="none" w:sz="0" w:space="0" w:color="auto"/>
                <w:bottom w:val="none" w:sz="0" w:space="0" w:color="auto"/>
                <w:right w:val="none" w:sz="0" w:space="0" w:color="auto"/>
              </w:divBdr>
              <w:divsChild>
                <w:div w:id="17363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2701">
      <w:bodyDiv w:val="1"/>
      <w:marLeft w:val="0"/>
      <w:marRight w:val="0"/>
      <w:marTop w:val="0"/>
      <w:marBottom w:val="0"/>
      <w:divBdr>
        <w:top w:val="none" w:sz="0" w:space="0" w:color="auto"/>
        <w:left w:val="none" w:sz="0" w:space="0" w:color="auto"/>
        <w:bottom w:val="none" w:sz="0" w:space="0" w:color="auto"/>
        <w:right w:val="none" w:sz="0" w:space="0" w:color="auto"/>
      </w:divBdr>
      <w:divsChild>
        <w:div w:id="298729682">
          <w:marLeft w:val="0"/>
          <w:marRight w:val="0"/>
          <w:marTop w:val="0"/>
          <w:marBottom w:val="0"/>
          <w:divBdr>
            <w:top w:val="none" w:sz="0" w:space="0" w:color="auto"/>
            <w:left w:val="none" w:sz="0" w:space="0" w:color="auto"/>
            <w:bottom w:val="none" w:sz="0" w:space="0" w:color="auto"/>
            <w:right w:val="none" w:sz="0" w:space="0" w:color="auto"/>
          </w:divBdr>
        </w:div>
        <w:div w:id="532767767">
          <w:marLeft w:val="0"/>
          <w:marRight w:val="0"/>
          <w:marTop w:val="0"/>
          <w:marBottom w:val="0"/>
          <w:divBdr>
            <w:top w:val="none" w:sz="0" w:space="0" w:color="auto"/>
            <w:left w:val="none" w:sz="0" w:space="0" w:color="auto"/>
            <w:bottom w:val="none" w:sz="0" w:space="0" w:color="auto"/>
            <w:right w:val="none" w:sz="0" w:space="0" w:color="auto"/>
          </w:divBdr>
        </w:div>
        <w:div w:id="1153255558">
          <w:marLeft w:val="0"/>
          <w:marRight w:val="0"/>
          <w:marTop w:val="0"/>
          <w:marBottom w:val="0"/>
          <w:divBdr>
            <w:top w:val="none" w:sz="0" w:space="0" w:color="auto"/>
            <w:left w:val="none" w:sz="0" w:space="0" w:color="auto"/>
            <w:bottom w:val="none" w:sz="0" w:space="0" w:color="auto"/>
            <w:right w:val="none" w:sz="0" w:space="0" w:color="auto"/>
          </w:divBdr>
        </w:div>
        <w:div w:id="1721005739">
          <w:marLeft w:val="0"/>
          <w:marRight w:val="0"/>
          <w:marTop w:val="0"/>
          <w:marBottom w:val="0"/>
          <w:divBdr>
            <w:top w:val="none" w:sz="0" w:space="0" w:color="auto"/>
            <w:left w:val="none" w:sz="0" w:space="0" w:color="auto"/>
            <w:bottom w:val="none" w:sz="0" w:space="0" w:color="auto"/>
            <w:right w:val="none" w:sz="0" w:space="0" w:color="auto"/>
          </w:divBdr>
        </w:div>
      </w:divsChild>
    </w:div>
    <w:div w:id="1889611693">
      <w:bodyDiv w:val="1"/>
      <w:marLeft w:val="0"/>
      <w:marRight w:val="0"/>
      <w:marTop w:val="0"/>
      <w:marBottom w:val="0"/>
      <w:divBdr>
        <w:top w:val="none" w:sz="0" w:space="0" w:color="auto"/>
        <w:left w:val="none" w:sz="0" w:space="0" w:color="auto"/>
        <w:bottom w:val="none" w:sz="0" w:space="0" w:color="auto"/>
        <w:right w:val="none" w:sz="0" w:space="0" w:color="auto"/>
      </w:divBdr>
      <w:divsChild>
        <w:div w:id="1115054363">
          <w:marLeft w:val="0"/>
          <w:marRight w:val="0"/>
          <w:marTop w:val="0"/>
          <w:marBottom w:val="0"/>
          <w:divBdr>
            <w:top w:val="none" w:sz="0" w:space="0" w:color="auto"/>
            <w:left w:val="none" w:sz="0" w:space="0" w:color="auto"/>
            <w:bottom w:val="none" w:sz="0" w:space="0" w:color="auto"/>
            <w:right w:val="none" w:sz="0" w:space="0" w:color="auto"/>
          </w:divBdr>
        </w:div>
      </w:divsChild>
    </w:div>
    <w:div w:id="1889952278">
      <w:bodyDiv w:val="1"/>
      <w:marLeft w:val="0"/>
      <w:marRight w:val="0"/>
      <w:marTop w:val="0"/>
      <w:marBottom w:val="0"/>
      <w:divBdr>
        <w:top w:val="none" w:sz="0" w:space="0" w:color="auto"/>
        <w:left w:val="none" w:sz="0" w:space="0" w:color="auto"/>
        <w:bottom w:val="none" w:sz="0" w:space="0" w:color="auto"/>
        <w:right w:val="none" w:sz="0" w:space="0" w:color="auto"/>
      </w:divBdr>
    </w:div>
    <w:div w:id="1890679384">
      <w:bodyDiv w:val="1"/>
      <w:marLeft w:val="0"/>
      <w:marRight w:val="0"/>
      <w:marTop w:val="0"/>
      <w:marBottom w:val="0"/>
      <w:divBdr>
        <w:top w:val="none" w:sz="0" w:space="0" w:color="auto"/>
        <w:left w:val="none" w:sz="0" w:space="0" w:color="auto"/>
        <w:bottom w:val="none" w:sz="0" w:space="0" w:color="auto"/>
        <w:right w:val="none" w:sz="0" w:space="0" w:color="auto"/>
      </w:divBdr>
    </w:div>
    <w:div w:id="1893540563">
      <w:bodyDiv w:val="1"/>
      <w:marLeft w:val="27"/>
      <w:marRight w:val="27"/>
      <w:marTop w:val="27"/>
      <w:marBottom w:val="27"/>
      <w:divBdr>
        <w:top w:val="none" w:sz="0" w:space="0" w:color="auto"/>
        <w:left w:val="none" w:sz="0" w:space="0" w:color="auto"/>
        <w:bottom w:val="none" w:sz="0" w:space="0" w:color="auto"/>
        <w:right w:val="none" w:sz="0" w:space="0" w:color="auto"/>
      </w:divBdr>
      <w:divsChild>
        <w:div w:id="1891728075">
          <w:marLeft w:val="0"/>
          <w:marRight w:val="0"/>
          <w:marTop w:val="0"/>
          <w:marBottom w:val="0"/>
          <w:divBdr>
            <w:top w:val="none" w:sz="0" w:space="0" w:color="auto"/>
            <w:left w:val="none" w:sz="0" w:space="0" w:color="auto"/>
            <w:bottom w:val="none" w:sz="0" w:space="0" w:color="auto"/>
            <w:right w:val="none" w:sz="0" w:space="0" w:color="auto"/>
          </w:divBdr>
          <w:divsChild>
            <w:div w:id="1402480859">
              <w:marLeft w:val="41"/>
              <w:marRight w:val="41"/>
              <w:marTop w:val="41"/>
              <w:marBottom w:val="41"/>
              <w:divBdr>
                <w:top w:val="none" w:sz="0" w:space="0" w:color="auto"/>
                <w:left w:val="none" w:sz="0" w:space="0" w:color="auto"/>
                <w:bottom w:val="none" w:sz="0" w:space="0" w:color="auto"/>
                <w:right w:val="none" w:sz="0" w:space="0" w:color="auto"/>
              </w:divBdr>
              <w:divsChild>
                <w:div w:id="920914967">
                  <w:marLeft w:val="0"/>
                  <w:marRight w:val="0"/>
                  <w:marTop w:val="0"/>
                  <w:marBottom w:val="0"/>
                  <w:divBdr>
                    <w:top w:val="none" w:sz="0" w:space="0" w:color="auto"/>
                    <w:left w:val="none" w:sz="0" w:space="0" w:color="auto"/>
                    <w:bottom w:val="none" w:sz="0" w:space="0" w:color="auto"/>
                    <w:right w:val="none" w:sz="0" w:space="0" w:color="auto"/>
                  </w:divBdr>
                  <w:divsChild>
                    <w:div w:id="19783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4735">
      <w:bodyDiv w:val="1"/>
      <w:marLeft w:val="0"/>
      <w:marRight w:val="0"/>
      <w:marTop w:val="0"/>
      <w:marBottom w:val="0"/>
      <w:divBdr>
        <w:top w:val="none" w:sz="0" w:space="0" w:color="auto"/>
        <w:left w:val="none" w:sz="0" w:space="0" w:color="auto"/>
        <w:bottom w:val="none" w:sz="0" w:space="0" w:color="auto"/>
        <w:right w:val="none" w:sz="0" w:space="0" w:color="auto"/>
      </w:divBdr>
      <w:divsChild>
        <w:div w:id="642200985">
          <w:marLeft w:val="0"/>
          <w:marRight w:val="0"/>
          <w:marTop w:val="0"/>
          <w:marBottom w:val="0"/>
          <w:divBdr>
            <w:top w:val="none" w:sz="0" w:space="0" w:color="auto"/>
            <w:left w:val="none" w:sz="0" w:space="0" w:color="auto"/>
            <w:bottom w:val="none" w:sz="0" w:space="0" w:color="auto"/>
            <w:right w:val="none" w:sz="0" w:space="0" w:color="auto"/>
          </w:divBdr>
        </w:div>
        <w:div w:id="924340435">
          <w:marLeft w:val="0"/>
          <w:marRight w:val="0"/>
          <w:marTop w:val="0"/>
          <w:marBottom w:val="0"/>
          <w:divBdr>
            <w:top w:val="none" w:sz="0" w:space="0" w:color="auto"/>
            <w:left w:val="none" w:sz="0" w:space="0" w:color="auto"/>
            <w:bottom w:val="none" w:sz="0" w:space="0" w:color="auto"/>
            <w:right w:val="none" w:sz="0" w:space="0" w:color="auto"/>
          </w:divBdr>
        </w:div>
        <w:div w:id="1255475317">
          <w:marLeft w:val="0"/>
          <w:marRight w:val="0"/>
          <w:marTop w:val="0"/>
          <w:marBottom w:val="0"/>
          <w:divBdr>
            <w:top w:val="none" w:sz="0" w:space="0" w:color="auto"/>
            <w:left w:val="none" w:sz="0" w:space="0" w:color="auto"/>
            <w:bottom w:val="none" w:sz="0" w:space="0" w:color="auto"/>
            <w:right w:val="none" w:sz="0" w:space="0" w:color="auto"/>
          </w:divBdr>
        </w:div>
        <w:div w:id="2009402919">
          <w:marLeft w:val="0"/>
          <w:marRight w:val="0"/>
          <w:marTop w:val="0"/>
          <w:marBottom w:val="0"/>
          <w:divBdr>
            <w:top w:val="none" w:sz="0" w:space="0" w:color="auto"/>
            <w:left w:val="none" w:sz="0" w:space="0" w:color="auto"/>
            <w:bottom w:val="none" w:sz="0" w:space="0" w:color="auto"/>
            <w:right w:val="none" w:sz="0" w:space="0" w:color="auto"/>
          </w:divBdr>
        </w:div>
      </w:divsChild>
    </w:div>
    <w:div w:id="1911575113">
      <w:bodyDiv w:val="1"/>
      <w:marLeft w:val="0"/>
      <w:marRight w:val="0"/>
      <w:marTop w:val="0"/>
      <w:marBottom w:val="0"/>
      <w:divBdr>
        <w:top w:val="none" w:sz="0" w:space="0" w:color="auto"/>
        <w:left w:val="none" w:sz="0" w:space="0" w:color="auto"/>
        <w:bottom w:val="none" w:sz="0" w:space="0" w:color="auto"/>
        <w:right w:val="none" w:sz="0" w:space="0" w:color="auto"/>
      </w:divBdr>
    </w:div>
    <w:div w:id="1914850313">
      <w:bodyDiv w:val="1"/>
      <w:marLeft w:val="0"/>
      <w:marRight w:val="0"/>
      <w:marTop w:val="0"/>
      <w:marBottom w:val="0"/>
      <w:divBdr>
        <w:top w:val="none" w:sz="0" w:space="0" w:color="auto"/>
        <w:left w:val="none" w:sz="0" w:space="0" w:color="auto"/>
        <w:bottom w:val="none" w:sz="0" w:space="0" w:color="auto"/>
        <w:right w:val="none" w:sz="0" w:space="0" w:color="auto"/>
      </w:divBdr>
      <w:divsChild>
        <w:div w:id="947661326">
          <w:marLeft w:val="0"/>
          <w:marRight w:val="0"/>
          <w:marTop w:val="0"/>
          <w:marBottom w:val="0"/>
          <w:divBdr>
            <w:top w:val="none" w:sz="0" w:space="0" w:color="auto"/>
            <w:left w:val="none" w:sz="0" w:space="0" w:color="auto"/>
            <w:bottom w:val="none" w:sz="0" w:space="0" w:color="auto"/>
            <w:right w:val="none" w:sz="0" w:space="0" w:color="auto"/>
          </w:divBdr>
          <w:divsChild>
            <w:div w:id="44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0334">
      <w:bodyDiv w:val="1"/>
      <w:marLeft w:val="27"/>
      <w:marRight w:val="27"/>
      <w:marTop w:val="27"/>
      <w:marBottom w:val="27"/>
      <w:divBdr>
        <w:top w:val="none" w:sz="0" w:space="0" w:color="auto"/>
        <w:left w:val="none" w:sz="0" w:space="0" w:color="auto"/>
        <w:bottom w:val="none" w:sz="0" w:space="0" w:color="auto"/>
        <w:right w:val="none" w:sz="0" w:space="0" w:color="auto"/>
      </w:divBdr>
      <w:divsChild>
        <w:div w:id="150030170">
          <w:marLeft w:val="0"/>
          <w:marRight w:val="0"/>
          <w:marTop w:val="0"/>
          <w:marBottom w:val="0"/>
          <w:divBdr>
            <w:top w:val="none" w:sz="0" w:space="0" w:color="auto"/>
            <w:left w:val="none" w:sz="0" w:space="0" w:color="auto"/>
            <w:bottom w:val="none" w:sz="0" w:space="0" w:color="auto"/>
            <w:right w:val="none" w:sz="0" w:space="0" w:color="auto"/>
          </w:divBdr>
          <w:divsChild>
            <w:div w:id="1770201774">
              <w:marLeft w:val="41"/>
              <w:marRight w:val="41"/>
              <w:marTop w:val="41"/>
              <w:marBottom w:val="41"/>
              <w:divBdr>
                <w:top w:val="none" w:sz="0" w:space="0" w:color="auto"/>
                <w:left w:val="none" w:sz="0" w:space="0" w:color="auto"/>
                <w:bottom w:val="none" w:sz="0" w:space="0" w:color="auto"/>
                <w:right w:val="none" w:sz="0" w:space="0" w:color="auto"/>
              </w:divBdr>
              <w:divsChild>
                <w:div w:id="1175996841">
                  <w:marLeft w:val="0"/>
                  <w:marRight w:val="0"/>
                  <w:marTop w:val="0"/>
                  <w:marBottom w:val="0"/>
                  <w:divBdr>
                    <w:top w:val="none" w:sz="0" w:space="0" w:color="auto"/>
                    <w:left w:val="none" w:sz="0" w:space="0" w:color="auto"/>
                    <w:bottom w:val="none" w:sz="0" w:space="0" w:color="auto"/>
                    <w:right w:val="none" w:sz="0" w:space="0" w:color="auto"/>
                  </w:divBdr>
                  <w:divsChild>
                    <w:div w:id="1354578330">
                      <w:marLeft w:val="0"/>
                      <w:marRight w:val="0"/>
                      <w:marTop w:val="0"/>
                      <w:marBottom w:val="0"/>
                      <w:divBdr>
                        <w:top w:val="none" w:sz="0" w:space="0" w:color="auto"/>
                        <w:left w:val="none" w:sz="0" w:space="0" w:color="auto"/>
                        <w:bottom w:val="none" w:sz="0" w:space="0" w:color="auto"/>
                        <w:right w:val="none" w:sz="0" w:space="0" w:color="auto"/>
                      </w:divBdr>
                    </w:div>
                    <w:div w:id="14737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46787">
      <w:bodyDiv w:val="1"/>
      <w:marLeft w:val="0"/>
      <w:marRight w:val="0"/>
      <w:marTop w:val="0"/>
      <w:marBottom w:val="0"/>
      <w:divBdr>
        <w:top w:val="none" w:sz="0" w:space="0" w:color="auto"/>
        <w:left w:val="none" w:sz="0" w:space="0" w:color="auto"/>
        <w:bottom w:val="none" w:sz="0" w:space="0" w:color="auto"/>
        <w:right w:val="none" w:sz="0" w:space="0" w:color="auto"/>
      </w:divBdr>
      <w:divsChild>
        <w:div w:id="32852350">
          <w:marLeft w:val="0"/>
          <w:marRight w:val="0"/>
          <w:marTop w:val="0"/>
          <w:marBottom w:val="0"/>
          <w:divBdr>
            <w:top w:val="none" w:sz="0" w:space="0" w:color="auto"/>
            <w:left w:val="none" w:sz="0" w:space="0" w:color="auto"/>
            <w:bottom w:val="none" w:sz="0" w:space="0" w:color="auto"/>
            <w:right w:val="none" w:sz="0" w:space="0" w:color="auto"/>
          </w:divBdr>
          <w:divsChild>
            <w:div w:id="218980025">
              <w:marLeft w:val="0"/>
              <w:marRight w:val="0"/>
              <w:marTop w:val="0"/>
              <w:marBottom w:val="0"/>
              <w:divBdr>
                <w:top w:val="none" w:sz="0" w:space="0" w:color="auto"/>
                <w:left w:val="none" w:sz="0" w:space="0" w:color="auto"/>
                <w:bottom w:val="none" w:sz="0" w:space="0" w:color="auto"/>
                <w:right w:val="none" w:sz="0" w:space="0" w:color="auto"/>
              </w:divBdr>
            </w:div>
          </w:divsChild>
        </w:div>
        <w:div w:id="57024334">
          <w:marLeft w:val="0"/>
          <w:marRight w:val="0"/>
          <w:marTop w:val="0"/>
          <w:marBottom w:val="0"/>
          <w:divBdr>
            <w:top w:val="none" w:sz="0" w:space="0" w:color="auto"/>
            <w:left w:val="none" w:sz="0" w:space="0" w:color="auto"/>
            <w:bottom w:val="none" w:sz="0" w:space="0" w:color="auto"/>
            <w:right w:val="none" w:sz="0" w:space="0" w:color="auto"/>
          </w:divBdr>
          <w:divsChild>
            <w:div w:id="673843024">
              <w:marLeft w:val="0"/>
              <w:marRight w:val="0"/>
              <w:marTop w:val="0"/>
              <w:marBottom w:val="0"/>
              <w:divBdr>
                <w:top w:val="none" w:sz="0" w:space="0" w:color="auto"/>
                <w:left w:val="none" w:sz="0" w:space="0" w:color="auto"/>
                <w:bottom w:val="none" w:sz="0" w:space="0" w:color="auto"/>
                <w:right w:val="none" w:sz="0" w:space="0" w:color="auto"/>
              </w:divBdr>
            </w:div>
          </w:divsChild>
        </w:div>
        <w:div w:id="661810338">
          <w:marLeft w:val="0"/>
          <w:marRight w:val="0"/>
          <w:marTop w:val="0"/>
          <w:marBottom w:val="0"/>
          <w:divBdr>
            <w:top w:val="none" w:sz="0" w:space="0" w:color="auto"/>
            <w:left w:val="none" w:sz="0" w:space="0" w:color="auto"/>
            <w:bottom w:val="none" w:sz="0" w:space="0" w:color="auto"/>
            <w:right w:val="none" w:sz="0" w:space="0" w:color="auto"/>
          </w:divBdr>
          <w:divsChild>
            <w:div w:id="1305894766">
              <w:marLeft w:val="0"/>
              <w:marRight w:val="0"/>
              <w:marTop w:val="0"/>
              <w:marBottom w:val="0"/>
              <w:divBdr>
                <w:top w:val="none" w:sz="0" w:space="0" w:color="auto"/>
                <w:left w:val="none" w:sz="0" w:space="0" w:color="auto"/>
                <w:bottom w:val="none" w:sz="0" w:space="0" w:color="auto"/>
                <w:right w:val="none" w:sz="0" w:space="0" w:color="auto"/>
              </w:divBdr>
            </w:div>
          </w:divsChild>
        </w:div>
        <w:div w:id="959610791">
          <w:marLeft w:val="0"/>
          <w:marRight w:val="0"/>
          <w:marTop w:val="0"/>
          <w:marBottom w:val="0"/>
          <w:divBdr>
            <w:top w:val="none" w:sz="0" w:space="0" w:color="auto"/>
            <w:left w:val="none" w:sz="0" w:space="0" w:color="auto"/>
            <w:bottom w:val="none" w:sz="0" w:space="0" w:color="auto"/>
            <w:right w:val="none" w:sz="0" w:space="0" w:color="auto"/>
          </w:divBdr>
          <w:divsChild>
            <w:div w:id="1499686804">
              <w:marLeft w:val="0"/>
              <w:marRight w:val="0"/>
              <w:marTop w:val="0"/>
              <w:marBottom w:val="0"/>
              <w:divBdr>
                <w:top w:val="none" w:sz="0" w:space="0" w:color="auto"/>
                <w:left w:val="none" w:sz="0" w:space="0" w:color="auto"/>
                <w:bottom w:val="none" w:sz="0" w:space="0" w:color="auto"/>
                <w:right w:val="none" w:sz="0" w:space="0" w:color="auto"/>
              </w:divBdr>
            </w:div>
          </w:divsChild>
        </w:div>
        <w:div w:id="1151824529">
          <w:marLeft w:val="0"/>
          <w:marRight w:val="0"/>
          <w:marTop w:val="0"/>
          <w:marBottom w:val="0"/>
          <w:divBdr>
            <w:top w:val="none" w:sz="0" w:space="0" w:color="auto"/>
            <w:left w:val="none" w:sz="0" w:space="0" w:color="auto"/>
            <w:bottom w:val="none" w:sz="0" w:space="0" w:color="auto"/>
            <w:right w:val="none" w:sz="0" w:space="0" w:color="auto"/>
          </w:divBdr>
          <w:divsChild>
            <w:div w:id="13575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5615">
      <w:bodyDiv w:val="1"/>
      <w:marLeft w:val="0"/>
      <w:marRight w:val="0"/>
      <w:marTop w:val="0"/>
      <w:marBottom w:val="0"/>
      <w:divBdr>
        <w:top w:val="none" w:sz="0" w:space="0" w:color="auto"/>
        <w:left w:val="none" w:sz="0" w:space="0" w:color="auto"/>
        <w:bottom w:val="none" w:sz="0" w:space="0" w:color="auto"/>
        <w:right w:val="none" w:sz="0" w:space="0" w:color="auto"/>
      </w:divBdr>
    </w:div>
    <w:div w:id="1931742046">
      <w:bodyDiv w:val="1"/>
      <w:marLeft w:val="0"/>
      <w:marRight w:val="0"/>
      <w:marTop w:val="0"/>
      <w:marBottom w:val="0"/>
      <w:divBdr>
        <w:top w:val="none" w:sz="0" w:space="0" w:color="auto"/>
        <w:left w:val="none" w:sz="0" w:space="0" w:color="auto"/>
        <w:bottom w:val="none" w:sz="0" w:space="0" w:color="auto"/>
        <w:right w:val="none" w:sz="0" w:space="0" w:color="auto"/>
      </w:divBdr>
      <w:divsChild>
        <w:div w:id="265116891">
          <w:marLeft w:val="0"/>
          <w:marRight w:val="0"/>
          <w:marTop w:val="0"/>
          <w:marBottom w:val="0"/>
          <w:divBdr>
            <w:top w:val="none" w:sz="0" w:space="0" w:color="auto"/>
            <w:left w:val="none" w:sz="0" w:space="0" w:color="auto"/>
            <w:bottom w:val="none" w:sz="0" w:space="0" w:color="auto"/>
            <w:right w:val="none" w:sz="0" w:space="0" w:color="auto"/>
          </w:divBdr>
          <w:divsChild>
            <w:div w:id="742607404">
              <w:marLeft w:val="0"/>
              <w:marRight w:val="0"/>
              <w:marTop w:val="0"/>
              <w:marBottom w:val="0"/>
              <w:divBdr>
                <w:top w:val="none" w:sz="0" w:space="0" w:color="auto"/>
                <w:left w:val="none" w:sz="0" w:space="0" w:color="auto"/>
                <w:bottom w:val="none" w:sz="0" w:space="0" w:color="auto"/>
                <w:right w:val="none" w:sz="0" w:space="0" w:color="auto"/>
              </w:divBdr>
              <w:divsChild>
                <w:div w:id="48843265">
                  <w:marLeft w:val="0"/>
                  <w:marRight w:val="0"/>
                  <w:marTop w:val="0"/>
                  <w:marBottom w:val="0"/>
                  <w:divBdr>
                    <w:top w:val="none" w:sz="0" w:space="0" w:color="auto"/>
                    <w:left w:val="none" w:sz="0" w:space="0" w:color="auto"/>
                    <w:bottom w:val="none" w:sz="0" w:space="0" w:color="auto"/>
                    <w:right w:val="none" w:sz="0" w:space="0" w:color="auto"/>
                  </w:divBdr>
                </w:div>
              </w:divsChild>
            </w:div>
            <w:div w:id="1264341191">
              <w:marLeft w:val="0"/>
              <w:marRight w:val="0"/>
              <w:marTop w:val="0"/>
              <w:marBottom w:val="0"/>
              <w:divBdr>
                <w:top w:val="none" w:sz="0" w:space="0" w:color="auto"/>
                <w:left w:val="none" w:sz="0" w:space="0" w:color="auto"/>
                <w:bottom w:val="none" w:sz="0" w:space="0" w:color="auto"/>
                <w:right w:val="none" w:sz="0" w:space="0" w:color="auto"/>
              </w:divBdr>
            </w:div>
            <w:div w:id="1379935467">
              <w:marLeft w:val="0"/>
              <w:marRight w:val="0"/>
              <w:marTop w:val="0"/>
              <w:marBottom w:val="0"/>
              <w:divBdr>
                <w:top w:val="none" w:sz="0" w:space="0" w:color="auto"/>
                <w:left w:val="none" w:sz="0" w:space="0" w:color="auto"/>
                <w:bottom w:val="none" w:sz="0" w:space="0" w:color="auto"/>
                <w:right w:val="none" w:sz="0" w:space="0" w:color="auto"/>
              </w:divBdr>
              <w:divsChild>
                <w:div w:id="662006532">
                  <w:marLeft w:val="0"/>
                  <w:marRight w:val="0"/>
                  <w:marTop w:val="0"/>
                  <w:marBottom w:val="0"/>
                  <w:divBdr>
                    <w:top w:val="none" w:sz="0" w:space="0" w:color="auto"/>
                    <w:left w:val="none" w:sz="0" w:space="0" w:color="auto"/>
                    <w:bottom w:val="none" w:sz="0" w:space="0" w:color="auto"/>
                    <w:right w:val="none" w:sz="0" w:space="0" w:color="auto"/>
                  </w:divBdr>
                  <w:divsChild>
                    <w:div w:id="2098020751">
                      <w:marLeft w:val="0"/>
                      <w:marRight w:val="0"/>
                      <w:marTop w:val="0"/>
                      <w:marBottom w:val="0"/>
                      <w:divBdr>
                        <w:top w:val="none" w:sz="0" w:space="0" w:color="auto"/>
                        <w:left w:val="none" w:sz="0" w:space="0" w:color="auto"/>
                        <w:bottom w:val="none" w:sz="0" w:space="0" w:color="auto"/>
                        <w:right w:val="none" w:sz="0" w:space="0" w:color="auto"/>
                      </w:divBdr>
                      <w:divsChild>
                        <w:div w:id="955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6932">
                  <w:marLeft w:val="0"/>
                  <w:marRight w:val="0"/>
                  <w:marTop w:val="0"/>
                  <w:marBottom w:val="0"/>
                  <w:divBdr>
                    <w:top w:val="none" w:sz="0" w:space="0" w:color="auto"/>
                    <w:left w:val="none" w:sz="0" w:space="0" w:color="auto"/>
                    <w:bottom w:val="none" w:sz="0" w:space="0" w:color="auto"/>
                    <w:right w:val="none" w:sz="0" w:space="0" w:color="auto"/>
                  </w:divBdr>
                  <w:divsChild>
                    <w:div w:id="307710429">
                      <w:marLeft w:val="0"/>
                      <w:marRight w:val="0"/>
                      <w:marTop w:val="0"/>
                      <w:marBottom w:val="0"/>
                      <w:divBdr>
                        <w:top w:val="none" w:sz="0" w:space="0" w:color="auto"/>
                        <w:left w:val="none" w:sz="0" w:space="0" w:color="auto"/>
                        <w:bottom w:val="none" w:sz="0" w:space="0" w:color="auto"/>
                        <w:right w:val="none" w:sz="0" w:space="0" w:color="auto"/>
                      </w:divBdr>
                    </w:div>
                  </w:divsChild>
                </w:div>
                <w:div w:id="1405714249">
                  <w:marLeft w:val="0"/>
                  <w:marRight w:val="0"/>
                  <w:marTop w:val="0"/>
                  <w:marBottom w:val="0"/>
                  <w:divBdr>
                    <w:top w:val="none" w:sz="0" w:space="0" w:color="auto"/>
                    <w:left w:val="none" w:sz="0" w:space="0" w:color="auto"/>
                    <w:bottom w:val="none" w:sz="0" w:space="0" w:color="auto"/>
                    <w:right w:val="none" w:sz="0" w:space="0" w:color="auto"/>
                  </w:divBdr>
                  <w:divsChild>
                    <w:div w:id="1825661531">
                      <w:marLeft w:val="0"/>
                      <w:marRight w:val="0"/>
                      <w:marTop w:val="0"/>
                      <w:marBottom w:val="0"/>
                      <w:divBdr>
                        <w:top w:val="none" w:sz="0" w:space="0" w:color="auto"/>
                        <w:left w:val="none" w:sz="0" w:space="0" w:color="auto"/>
                        <w:bottom w:val="none" w:sz="0" w:space="0" w:color="auto"/>
                        <w:right w:val="none" w:sz="0" w:space="0" w:color="auto"/>
                      </w:divBdr>
                      <w:divsChild>
                        <w:div w:id="3519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5698">
                  <w:marLeft w:val="0"/>
                  <w:marRight w:val="0"/>
                  <w:marTop w:val="0"/>
                  <w:marBottom w:val="0"/>
                  <w:divBdr>
                    <w:top w:val="none" w:sz="0" w:space="0" w:color="auto"/>
                    <w:left w:val="none" w:sz="0" w:space="0" w:color="auto"/>
                    <w:bottom w:val="none" w:sz="0" w:space="0" w:color="auto"/>
                    <w:right w:val="none" w:sz="0" w:space="0" w:color="auto"/>
                  </w:divBdr>
                  <w:divsChild>
                    <w:div w:id="1891381033">
                      <w:marLeft w:val="0"/>
                      <w:marRight w:val="0"/>
                      <w:marTop w:val="0"/>
                      <w:marBottom w:val="0"/>
                      <w:divBdr>
                        <w:top w:val="none" w:sz="0" w:space="0" w:color="auto"/>
                        <w:left w:val="none" w:sz="0" w:space="0" w:color="auto"/>
                        <w:bottom w:val="none" w:sz="0" w:space="0" w:color="auto"/>
                        <w:right w:val="none" w:sz="0" w:space="0" w:color="auto"/>
                      </w:divBdr>
                      <w:divsChild>
                        <w:div w:id="350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5804">
                  <w:marLeft w:val="0"/>
                  <w:marRight w:val="0"/>
                  <w:marTop w:val="0"/>
                  <w:marBottom w:val="0"/>
                  <w:divBdr>
                    <w:top w:val="none" w:sz="0" w:space="0" w:color="auto"/>
                    <w:left w:val="none" w:sz="0" w:space="0" w:color="auto"/>
                    <w:bottom w:val="none" w:sz="0" w:space="0" w:color="auto"/>
                    <w:right w:val="none" w:sz="0" w:space="0" w:color="auto"/>
                  </w:divBdr>
                  <w:divsChild>
                    <w:div w:id="1028264874">
                      <w:marLeft w:val="0"/>
                      <w:marRight w:val="0"/>
                      <w:marTop w:val="0"/>
                      <w:marBottom w:val="0"/>
                      <w:divBdr>
                        <w:top w:val="none" w:sz="0" w:space="0" w:color="auto"/>
                        <w:left w:val="none" w:sz="0" w:space="0" w:color="auto"/>
                        <w:bottom w:val="none" w:sz="0" w:space="0" w:color="auto"/>
                        <w:right w:val="none" w:sz="0" w:space="0" w:color="auto"/>
                      </w:divBdr>
                      <w:divsChild>
                        <w:div w:id="773137549">
                          <w:marLeft w:val="0"/>
                          <w:marRight w:val="0"/>
                          <w:marTop w:val="0"/>
                          <w:marBottom w:val="0"/>
                          <w:divBdr>
                            <w:top w:val="none" w:sz="0" w:space="0" w:color="auto"/>
                            <w:left w:val="none" w:sz="0" w:space="0" w:color="auto"/>
                            <w:bottom w:val="none" w:sz="0" w:space="0" w:color="auto"/>
                            <w:right w:val="none" w:sz="0" w:space="0" w:color="auto"/>
                          </w:divBdr>
                          <w:divsChild>
                            <w:div w:id="9753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6843">
                      <w:marLeft w:val="0"/>
                      <w:marRight w:val="0"/>
                      <w:marTop w:val="0"/>
                      <w:marBottom w:val="0"/>
                      <w:divBdr>
                        <w:top w:val="none" w:sz="0" w:space="0" w:color="auto"/>
                        <w:left w:val="none" w:sz="0" w:space="0" w:color="auto"/>
                        <w:bottom w:val="none" w:sz="0" w:space="0" w:color="auto"/>
                        <w:right w:val="none" w:sz="0" w:space="0" w:color="auto"/>
                      </w:divBdr>
                      <w:divsChild>
                        <w:div w:id="217322287">
                          <w:marLeft w:val="0"/>
                          <w:marRight w:val="0"/>
                          <w:marTop w:val="0"/>
                          <w:marBottom w:val="0"/>
                          <w:divBdr>
                            <w:top w:val="none" w:sz="0" w:space="0" w:color="auto"/>
                            <w:left w:val="none" w:sz="0" w:space="0" w:color="auto"/>
                            <w:bottom w:val="none" w:sz="0" w:space="0" w:color="auto"/>
                            <w:right w:val="none" w:sz="0" w:space="0" w:color="auto"/>
                          </w:divBdr>
                        </w:div>
                      </w:divsChild>
                    </w:div>
                    <w:div w:id="1890220094">
                      <w:marLeft w:val="0"/>
                      <w:marRight w:val="0"/>
                      <w:marTop w:val="0"/>
                      <w:marBottom w:val="0"/>
                      <w:divBdr>
                        <w:top w:val="none" w:sz="0" w:space="0" w:color="auto"/>
                        <w:left w:val="none" w:sz="0" w:space="0" w:color="auto"/>
                        <w:bottom w:val="none" w:sz="0" w:space="0" w:color="auto"/>
                        <w:right w:val="none" w:sz="0" w:space="0" w:color="auto"/>
                      </w:divBdr>
                      <w:divsChild>
                        <w:div w:id="263005620">
                          <w:marLeft w:val="0"/>
                          <w:marRight w:val="0"/>
                          <w:marTop w:val="0"/>
                          <w:marBottom w:val="0"/>
                          <w:divBdr>
                            <w:top w:val="none" w:sz="0" w:space="0" w:color="auto"/>
                            <w:left w:val="none" w:sz="0" w:space="0" w:color="auto"/>
                            <w:bottom w:val="none" w:sz="0" w:space="0" w:color="auto"/>
                            <w:right w:val="none" w:sz="0" w:space="0" w:color="auto"/>
                          </w:divBdr>
                          <w:divsChild>
                            <w:div w:id="8023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1116">
                      <w:marLeft w:val="0"/>
                      <w:marRight w:val="0"/>
                      <w:marTop w:val="0"/>
                      <w:marBottom w:val="0"/>
                      <w:divBdr>
                        <w:top w:val="none" w:sz="0" w:space="0" w:color="auto"/>
                        <w:left w:val="none" w:sz="0" w:space="0" w:color="auto"/>
                        <w:bottom w:val="none" w:sz="0" w:space="0" w:color="auto"/>
                        <w:right w:val="none" w:sz="0" w:space="0" w:color="auto"/>
                      </w:divBdr>
                      <w:divsChild>
                        <w:div w:id="68314162">
                          <w:marLeft w:val="0"/>
                          <w:marRight w:val="0"/>
                          <w:marTop w:val="0"/>
                          <w:marBottom w:val="0"/>
                          <w:divBdr>
                            <w:top w:val="none" w:sz="0" w:space="0" w:color="auto"/>
                            <w:left w:val="none" w:sz="0" w:space="0" w:color="auto"/>
                            <w:bottom w:val="none" w:sz="0" w:space="0" w:color="auto"/>
                            <w:right w:val="none" w:sz="0" w:space="0" w:color="auto"/>
                          </w:divBdr>
                          <w:divsChild>
                            <w:div w:id="4373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040659">
          <w:marLeft w:val="0"/>
          <w:marRight w:val="0"/>
          <w:marTop w:val="0"/>
          <w:marBottom w:val="0"/>
          <w:divBdr>
            <w:top w:val="none" w:sz="0" w:space="0" w:color="auto"/>
            <w:left w:val="none" w:sz="0" w:space="0" w:color="auto"/>
            <w:bottom w:val="none" w:sz="0" w:space="0" w:color="auto"/>
            <w:right w:val="none" w:sz="0" w:space="0" w:color="auto"/>
          </w:divBdr>
          <w:divsChild>
            <w:div w:id="1167132951">
              <w:marLeft w:val="0"/>
              <w:marRight w:val="0"/>
              <w:marTop w:val="0"/>
              <w:marBottom w:val="0"/>
              <w:divBdr>
                <w:top w:val="none" w:sz="0" w:space="0" w:color="auto"/>
                <w:left w:val="none" w:sz="0" w:space="0" w:color="auto"/>
                <w:bottom w:val="none" w:sz="0" w:space="0" w:color="auto"/>
                <w:right w:val="none" w:sz="0" w:space="0" w:color="auto"/>
              </w:divBdr>
              <w:divsChild>
                <w:div w:id="1928613498">
                  <w:marLeft w:val="0"/>
                  <w:marRight w:val="0"/>
                  <w:marTop w:val="0"/>
                  <w:marBottom w:val="0"/>
                  <w:divBdr>
                    <w:top w:val="none" w:sz="0" w:space="0" w:color="auto"/>
                    <w:left w:val="none" w:sz="0" w:space="0" w:color="auto"/>
                    <w:bottom w:val="none" w:sz="0" w:space="0" w:color="auto"/>
                    <w:right w:val="none" w:sz="0" w:space="0" w:color="auto"/>
                  </w:divBdr>
                </w:div>
              </w:divsChild>
            </w:div>
            <w:div w:id="13886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458">
      <w:bodyDiv w:val="1"/>
      <w:marLeft w:val="0"/>
      <w:marRight w:val="0"/>
      <w:marTop w:val="0"/>
      <w:marBottom w:val="0"/>
      <w:divBdr>
        <w:top w:val="none" w:sz="0" w:space="0" w:color="auto"/>
        <w:left w:val="none" w:sz="0" w:space="0" w:color="auto"/>
        <w:bottom w:val="none" w:sz="0" w:space="0" w:color="auto"/>
        <w:right w:val="none" w:sz="0" w:space="0" w:color="auto"/>
      </w:divBdr>
    </w:div>
    <w:div w:id="1937860026">
      <w:bodyDiv w:val="1"/>
      <w:marLeft w:val="0"/>
      <w:marRight w:val="0"/>
      <w:marTop w:val="0"/>
      <w:marBottom w:val="0"/>
      <w:divBdr>
        <w:top w:val="none" w:sz="0" w:space="0" w:color="auto"/>
        <w:left w:val="none" w:sz="0" w:space="0" w:color="auto"/>
        <w:bottom w:val="none" w:sz="0" w:space="0" w:color="auto"/>
        <w:right w:val="none" w:sz="0" w:space="0" w:color="auto"/>
      </w:divBdr>
    </w:div>
    <w:div w:id="1938708564">
      <w:bodyDiv w:val="1"/>
      <w:marLeft w:val="0"/>
      <w:marRight w:val="0"/>
      <w:marTop w:val="0"/>
      <w:marBottom w:val="0"/>
      <w:divBdr>
        <w:top w:val="none" w:sz="0" w:space="0" w:color="auto"/>
        <w:left w:val="none" w:sz="0" w:space="0" w:color="auto"/>
        <w:bottom w:val="none" w:sz="0" w:space="0" w:color="auto"/>
        <w:right w:val="none" w:sz="0" w:space="0" w:color="auto"/>
      </w:divBdr>
      <w:divsChild>
        <w:div w:id="1161653582">
          <w:marLeft w:val="0"/>
          <w:marRight w:val="0"/>
          <w:marTop w:val="0"/>
          <w:marBottom w:val="0"/>
          <w:divBdr>
            <w:top w:val="none" w:sz="0" w:space="0" w:color="auto"/>
            <w:left w:val="none" w:sz="0" w:space="0" w:color="auto"/>
            <w:bottom w:val="none" w:sz="0" w:space="0" w:color="auto"/>
            <w:right w:val="none" w:sz="0" w:space="0" w:color="auto"/>
          </w:divBdr>
          <w:divsChild>
            <w:div w:id="356852652">
              <w:marLeft w:val="0"/>
              <w:marRight w:val="0"/>
              <w:marTop w:val="0"/>
              <w:marBottom w:val="0"/>
              <w:divBdr>
                <w:top w:val="none" w:sz="0" w:space="0" w:color="auto"/>
                <w:left w:val="none" w:sz="0" w:space="0" w:color="auto"/>
                <w:bottom w:val="none" w:sz="0" w:space="0" w:color="auto"/>
                <w:right w:val="none" w:sz="0" w:space="0" w:color="auto"/>
              </w:divBdr>
            </w:div>
            <w:div w:id="889880200">
              <w:marLeft w:val="0"/>
              <w:marRight w:val="0"/>
              <w:marTop w:val="0"/>
              <w:marBottom w:val="0"/>
              <w:divBdr>
                <w:top w:val="none" w:sz="0" w:space="0" w:color="auto"/>
                <w:left w:val="none" w:sz="0" w:space="0" w:color="auto"/>
                <w:bottom w:val="none" w:sz="0" w:space="0" w:color="auto"/>
                <w:right w:val="none" w:sz="0" w:space="0" w:color="auto"/>
              </w:divBdr>
              <w:divsChild>
                <w:div w:id="141704361">
                  <w:marLeft w:val="0"/>
                  <w:marRight w:val="0"/>
                  <w:marTop w:val="0"/>
                  <w:marBottom w:val="0"/>
                  <w:divBdr>
                    <w:top w:val="none" w:sz="0" w:space="0" w:color="auto"/>
                    <w:left w:val="none" w:sz="0" w:space="0" w:color="auto"/>
                    <w:bottom w:val="none" w:sz="0" w:space="0" w:color="auto"/>
                    <w:right w:val="none" w:sz="0" w:space="0" w:color="auto"/>
                  </w:divBdr>
                </w:div>
              </w:divsChild>
            </w:div>
            <w:div w:id="1036203279">
              <w:marLeft w:val="0"/>
              <w:marRight w:val="0"/>
              <w:marTop w:val="0"/>
              <w:marBottom w:val="0"/>
              <w:divBdr>
                <w:top w:val="none" w:sz="0" w:space="0" w:color="auto"/>
                <w:left w:val="none" w:sz="0" w:space="0" w:color="auto"/>
                <w:bottom w:val="none" w:sz="0" w:space="0" w:color="auto"/>
                <w:right w:val="none" w:sz="0" w:space="0" w:color="auto"/>
              </w:divBdr>
              <w:divsChild>
                <w:div w:id="395593301">
                  <w:marLeft w:val="0"/>
                  <w:marRight w:val="0"/>
                  <w:marTop w:val="0"/>
                  <w:marBottom w:val="0"/>
                  <w:divBdr>
                    <w:top w:val="none" w:sz="0" w:space="0" w:color="auto"/>
                    <w:left w:val="none" w:sz="0" w:space="0" w:color="auto"/>
                    <w:bottom w:val="none" w:sz="0" w:space="0" w:color="auto"/>
                    <w:right w:val="none" w:sz="0" w:space="0" w:color="auto"/>
                  </w:divBdr>
                  <w:divsChild>
                    <w:div w:id="1970015871">
                      <w:marLeft w:val="0"/>
                      <w:marRight w:val="0"/>
                      <w:marTop w:val="0"/>
                      <w:marBottom w:val="0"/>
                      <w:divBdr>
                        <w:top w:val="none" w:sz="0" w:space="0" w:color="auto"/>
                        <w:left w:val="none" w:sz="0" w:space="0" w:color="auto"/>
                        <w:bottom w:val="none" w:sz="0" w:space="0" w:color="auto"/>
                        <w:right w:val="none" w:sz="0" w:space="0" w:color="auto"/>
                      </w:divBdr>
                    </w:div>
                  </w:divsChild>
                </w:div>
                <w:div w:id="1092354568">
                  <w:marLeft w:val="0"/>
                  <w:marRight w:val="0"/>
                  <w:marTop w:val="0"/>
                  <w:marBottom w:val="0"/>
                  <w:divBdr>
                    <w:top w:val="none" w:sz="0" w:space="0" w:color="auto"/>
                    <w:left w:val="none" w:sz="0" w:space="0" w:color="auto"/>
                    <w:bottom w:val="none" w:sz="0" w:space="0" w:color="auto"/>
                    <w:right w:val="none" w:sz="0" w:space="0" w:color="auto"/>
                  </w:divBdr>
                  <w:divsChild>
                    <w:div w:id="144518103">
                      <w:marLeft w:val="0"/>
                      <w:marRight w:val="0"/>
                      <w:marTop w:val="0"/>
                      <w:marBottom w:val="0"/>
                      <w:divBdr>
                        <w:top w:val="none" w:sz="0" w:space="0" w:color="auto"/>
                        <w:left w:val="none" w:sz="0" w:space="0" w:color="auto"/>
                        <w:bottom w:val="none" w:sz="0" w:space="0" w:color="auto"/>
                        <w:right w:val="none" w:sz="0" w:space="0" w:color="auto"/>
                      </w:divBdr>
                      <w:divsChild>
                        <w:div w:id="1678388908">
                          <w:marLeft w:val="0"/>
                          <w:marRight w:val="0"/>
                          <w:marTop w:val="0"/>
                          <w:marBottom w:val="0"/>
                          <w:divBdr>
                            <w:top w:val="none" w:sz="0" w:space="0" w:color="auto"/>
                            <w:left w:val="none" w:sz="0" w:space="0" w:color="auto"/>
                            <w:bottom w:val="none" w:sz="0" w:space="0" w:color="auto"/>
                            <w:right w:val="none" w:sz="0" w:space="0" w:color="auto"/>
                          </w:divBdr>
                        </w:div>
                      </w:divsChild>
                    </w:div>
                    <w:div w:id="332732024">
                      <w:marLeft w:val="0"/>
                      <w:marRight w:val="0"/>
                      <w:marTop w:val="0"/>
                      <w:marBottom w:val="0"/>
                      <w:divBdr>
                        <w:top w:val="none" w:sz="0" w:space="0" w:color="auto"/>
                        <w:left w:val="none" w:sz="0" w:space="0" w:color="auto"/>
                        <w:bottom w:val="none" w:sz="0" w:space="0" w:color="auto"/>
                        <w:right w:val="none" w:sz="0" w:space="0" w:color="auto"/>
                      </w:divBdr>
                      <w:divsChild>
                        <w:div w:id="1642611087">
                          <w:marLeft w:val="0"/>
                          <w:marRight w:val="0"/>
                          <w:marTop w:val="0"/>
                          <w:marBottom w:val="0"/>
                          <w:divBdr>
                            <w:top w:val="none" w:sz="0" w:space="0" w:color="auto"/>
                            <w:left w:val="none" w:sz="0" w:space="0" w:color="auto"/>
                            <w:bottom w:val="none" w:sz="0" w:space="0" w:color="auto"/>
                            <w:right w:val="none" w:sz="0" w:space="0" w:color="auto"/>
                          </w:divBdr>
                          <w:divsChild>
                            <w:div w:id="1687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0470">
                      <w:marLeft w:val="0"/>
                      <w:marRight w:val="0"/>
                      <w:marTop w:val="0"/>
                      <w:marBottom w:val="0"/>
                      <w:divBdr>
                        <w:top w:val="none" w:sz="0" w:space="0" w:color="auto"/>
                        <w:left w:val="none" w:sz="0" w:space="0" w:color="auto"/>
                        <w:bottom w:val="none" w:sz="0" w:space="0" w:color="auto"/>
                        <w:right w:val="none" w:sz="0" w:space="0" w:color="auto"/>
                      </w:divBdr>
                      <w:divsChild>
                        <w:div w:id="1761027339">
                          <w:marLeft w:val="0"/>
                          <w:marRight w:val="0"/>
                          <w:marTop w:val="0"/>
                          <w:marBottom w:val="0"/>
                          <w:divBdr>
                            <w:top w:val="none" w:sz="0" w:space="0" w:color="auto"/>
                            <w:left w:val="none" w:sz="0" w:space="0" w:color="auto"/>
                            <w:bottom w:val="none" w:sz="0" w:space="0" w:color="auto"/>
                            <w:right w:val="none" w:sz="0" w:space="0" w:color="auto"/>
                          </w:divBdr>
                          <w:divsChild>
                            <w:div w:id="10521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867">
                      <w:marLeft w:val="0"/>
                      <w:marRight w:val="0"/>
                      <w:marTop w:val="0"/>
                      <w:marBottom w:val="0"/>
                      <w:divBdr>
                        <w:top w:val="none" w:sz="0" w:space="0" w:color="auto"/>
                        <w:left w:val="none" w:sz="0" w:space="0" w:color="auto"/>
                        <w:bottom w:val="none" w:sz="0" w:space="0" w:color="auto"/>
                        <w:right w:val="none" w:sz="0" w:space="0" w:color="auto"/>
                      </w:divBdr>
                      <w:divsChild>
                        <w:div w:id="1793984384">
                          <w:marLeft w:val="0"/>
                          <w:marRight w:val="0"/>
                          <w:marTop w:val="0"/>
                          <w:marBottom w:val="0"/>
                          <w:divBdr>
                            <w:top w:val="none" w:sz="0" w:space="0" w:color="auto"/>
                            <w:left w:val="none" w:sz="0" w:space="0" w:color="auto"/>
                            <w:bottom w:val="none" w:sz="0" w:space="0" w:color="auto"/>
                            <w:right w:val="none" w:sz="0" w:space="0" w:color="auto"/>
                          </w:divBdr>
                        </w:div>
                      </w:divsChild>
                    </w:div>
                    <w:div w:id="1129203301">
                      <w:marLeft w:val="0"/>
                      <w:marRight w:val="0"/>
                      <w:marTop w:val="0"/>
                      <w:marBottom w:val="0"/>
                      <w:divBdr>
                        <w:top w:val="none" w:sz="0" w:space="0" w:color="auto"/>
                        <w:left w:val="none" w:sz="0" w:space="0" w:color="auto"/>
                        <w:bottom w:val="none" w:sz="0" w:space="0" w:color="auto"/>
                        <w:right w:val="none" w:sz="0" w:space="0" w:color="auto"/>
                      </w:divBdr>
                      <w:divsChild>
                        <w:div w:id="714424486">
                          <w:marLeft w:val="0"/>
                          <w:marRight w:val="0"/>
                          <w:marTop w:val="0"/>
                          <w:marBottom w:val="0"/>
                          <w:divBdr>
                            <w:top w:val="none" w:sz="0" w:space="0" w:color="auto"/>
                            <w:left w:val="none" w:sz="0" w:space="0" w:color="auto"/>
                            <w:bottom w:val="none" w:sz="0" w:space="0" w:color="auto"/>
                            <w:right w:val="none" w:sz="0" w:space="0" w:color="auto"/>
                          </w:divBdr>
                          <w:divsChild>
                            <w:div w:id="2631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673">
                      <w:marLeft w:val="0"/>
                      <w:marRight w:val="0"/>
                      <w:marTop w:val="0"/>
                      <w:marBottom w:val="0"/>
                      <w:divBdr>
                        <w:top w:val="none" w:sz="0" w:space="0" w:color="auto"/>
                        <w:left w:val="none" w:sz="0" w:space="0" w:color="auto"/>
                        <w:bottom w:val="none" w:sz="0" w:space="0" w:color="auto"/>
                        <w:right w:val="none" w:sz="0" w:space="0" w:color="auto"/>
                      </w:divBdr>
                      <w:divsChild>
                        <w:div w:id="1303580471">
                          <w:marLeft w:val="0"/>
                          <w:marRight w:val="0"/>
                          <w:marTop w:val="0"/>
                          <w:marBottom w:val="0"/>
                          <w:divBdr>
                            <w:top w:val="none" w:sz="0" w:space="0" w:color="auto"/>
                            <w:left w:val="none" w:sz="0" w:space="0" w:color="auto"/>
                            <w:bottom w:val="none" w:sz="0" w:space="0" w:color="auto"/>
                            <w:right w:val="none" w:sz="0" w:space="0" w:color="auto"/>
                          </w:divBdr>
                          <w:divsChild>
                            <w:div w:id="9541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2980">
                      <w:marLeft w:val="0"/>
                      <w:marRight w:val="0"/>
                      <w:marTop w:val="0"/>
                      <w:marBottom w:val="0"/>
                      <w:divBdr>
                        <w:top w:val="none" w:sz="0" w:space="0" w:color="auto"/>
                        <w:left w:val="none" w:sz="0" w:space="0" w:color="auto"/>
                        <w:bottom w:val="none" w:sz="0" w:space="0" w:color="auto"/>
                        <w:right w:val="none" w:sz="0" w:space="0" w:color="auto"/>
                      </w:divBdr>
                      <w:divsChild>
                        <w:div w:id="1349261433">
                          <w:marLeft w:val="0"/>
                          <w:marRight w:val="0"/>
                          <w:marTop w:val="0"/>
                          <w:marBottom w:val="0"/>
                          <w:divBdr>
                            <w:top w:val="none" w:sz="0" w:space="0" w:color="auto"/>
                            <w:left w:val="none" w:sz="0" w:space="0" w:color="auto"/>
                            <w:bottom w:val="none" w:sz="0" w:space="0" w:color="auto"/>
                            <w:right w:val="none" w:sz="0" w:space="0" w:color="auto"/>
                          </w:divBdr>
                        </w:div>
                      </w:divsChild>
                    </w:div>
                    <w:div w:id="2106069586">
                      <w:marLeft w:val="0"/>
                      <w:marRight w:val="0"/>
                      <w:marTop w:val="0"/>
                      <w:marBottom w:val="0"/>
                      <w:divBdr>
                        <w:top w:val="none" w:sz="0" w:space="0" w:color="auto"/>
                        <w:left w:val="none" w:sz="0" w:space="0" w:color="auto"/>
                        <w:bottom w:val="none" w:sz="0" w:space="0" w:color="auto"/>
                        <w:right w:val="none" w:sz="0" w:space="0" w:color="auto"/>
                      </w:divBdr>
                      <w:divsChild>
                        <w:div w:id="1810897788">
                          <w:marLeft w:val="0"/>
                          <w:marRight w:val="0"/>
                          <w:marTop w:val="0"/>
                          <w:marBottom w:val="0"/>
                          <w:divBdr>
                            <w:top w:val="none" w:sz="0" w:space="0" w:color="auto"/>
                            <w:left w:val="none" w:sz="0" w:space="0" w:color="auto"/>
                            <w:bottom w:val="none" w:sz="0" w:space="0" w:color="auto"/>
                            <w:right w:val="none" w:sz="0" w:space="0" w:color="auto"/>
                          </w:divBdr>
                          <w:divsChild>
                            <w:div w:id="18504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28236">
                      <w:marLeft w:val="0"/>
                      <w:marRight w:val="0"/>
                      <w:marTop w:val="0"/>
                      <w:marBottom w:val="0"/>
                      <w:divBdr>
                        <w:top w:val="none" w:sz="0" w:space="0" w:color="auto"/>
                        <w:left w:val="none" w:sz="0" w:space="0" w:color="auto"/>
                        <w:bottom w:val="none" w:sz="0" w:space="0" w:color="auto"/>
                        <w:right w:val="none" w:sz="0" w:space="0" w:color="auto"/>
                      </w:divBdr>
                      <w:divsChild>
                        <w:div w:id="864052741">
                          <w:marLeft w:val="0"/>
                          <w:marRight w:val="0"/>
                          <w:marTop w:val="0"/>
                          <w:marBottom w:val="0"/>
                          <w:divBdr>
                            <w:top w:val="none" w:sz="0" w:space="0" w:color="auto"/>
                            <w:left w:val="none" w:sz="0" w:space="0" w:color="auto"/>
                            <w:bottom w:val="none" w:sz="0" w:space="0" w:color="auto"/>
                            <w:right w:val="none" w:sz="0" w:space="0" w:color="auto"/>
                          </w:divBdr>
                          <w:divsChild>
                            <w:div w:id="1337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1321">
                  <w:marLeft w:val="0"/>
                  <w:marRight w:val="0"/>
                  <w:marTop w:val="0"/>
                  <w:marBottom w:val="0"/>
                  <w:divBdr>
                    <w:top w:val="none" w:sz="0" w:space="0" w:color="auto"/>
                    <w:left w:val="none" w:sz="0" w:space="0" w:color="auto"/>
                    <w:bottom w:val="none" w:sz="0" w:space="0" w:color="auto"/>
                    <w:right w:val="none" w:sz="0" w:space="0" w:color="auto"/>
                  </w:divBdr>
                  <w:divsChild>
                    <w:div w:id="1250234138">
                      <w:marLeft w:val="0"/>
                      <w:marRight w:val="0"/>
                      <w:marTop w:val="0"/>
                      <w:marBottom w:val="0"/>
                      <w:divBdr>
                        <w:top w:val="none" w:sz="0" w:space="0" w:color="auto"/>
                        <w:left w:val="none" w:sz="0" w:space="0" w:color="auto"/>
                        <w:bottom w:val="none" w:sz="0" w:space="0" w:color="auto"/>
                        <w:right w:val="none" w:sz="0" w:space="0" w:color="auto"/>
                      </w:divBdr>
                      <w:divsChild>
                        <w:div w:id="483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5154">
                  <w:marLeft w:val="0"/>
                  <w:marRight w:val="0"/>
                  <w:marTop w:val="0"/>
                  <w:marBottom w:val="0"/>
                  <w:divBdr>
                    <w:top w:val="none" w:sz="0" w:space="0" w:color="auto"/>
                    <w:left w:val="none" w:sz="0" w:space="0" w:color="auto"/>
                    <w:bottom w:val="none" w:sz="0" w:space="0" w:color="auto"/>
                    <w:right w:val="none" w:sz="0" w:space="0" w:color="auto"/>
                  </w:divBdr>
                  <w:divsChild>
                    <w:div w:id="351421741">
                      <w:marLeft w:val="0"/>
                      <w:marRight w:val="0"/>
                      <w:marTop w:val="0"/>
                      <w:marBottom w:val="0"/>
                      <w:divBdr>
                        <w:top w:val="none" w:sz="0" w:space="0" w:color="auto"/>
                        <w:left w:val="none" w:sz="0" w:space="0" w:color="auto"/>
                        <w:bottom w:val="none" w:sz="0" w:space="0" w:color="auto"/>
                        <w:right w:val="none" w:sz="0" w:space="0" w:color="auto"/>
                      </w:divBdr>
                      <w:divsChild>
                        <w:div w:id="247886449">
                          <w:marLeft w:val="0"/>
                          <w:marRight w:val="0"/>
                          <w:marTop w:val="0"/>
                          <w:marBottom w:val="0"/>
                          <w:divBdr>
                            <w:top w:val="none" w:sz="0" w:space="0" w:color="auto"/>
                            <w:left w:val="none" w:sz="0" w:space="0" w:color="auto"/>
                            <w:bottom w:val="none" w:sz="0" w:space="0" w:color="auto"/>
                            <w:right w:val="none" w:sz="0" w:space="0" w:color="auto"/>
                          </w:divBdr>
                          <w:divsChild>
                            <w:div w:id="4046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4133">
                      <w:marLeft w:val="0"/>
                      <w:marRight w:val="0"/>
                      <w:marTop w:val="0"/>
                      <w:marBottom w:val="0"/>
                      <w:divBdr>
                        <w:top w:val="none" w:sz="0" w:space="0" w:color="auto"/>
                        <w:left w:val="none" w:sz="0" w:space="0" w:color="auto"/>
                        <w:bottom w:val="none" w:sz="0" w:space="0" w:color="auto"/>
                        <w:right w:val="none" w:sz="0" w:space="0" w:color="auto"/>
                      </w:divBdr>
                      <w:divsChild>
                        <w:div w:id="90979893">
                          <w:marLeft w:val="0"/>
                          <w:marRight w:val="0"/>
                          <w:marTop w:val="0"/>
                          <w:marBottom w:val="0"/>
                          <w:divBdr>
                            <w:top w:val="none" w:sz="0" w:space="0" w:color="auto"/>
                            <w:left w:val="none" w:sz="0" w:space="0" w:color="auto"/>
                            <w:bottom w:val="none" w:sz="0" w:space="0" w:color="auto"/>
                            <w:right w:val="none" w:sz="0" w:space="0" w:color="auto"/>
                          </w:divBdr>
                        </w:div>
                      </w:divsChild>
                    </w:div>
                    <w:div w:id="682777700">
                      <w:marLeft w:val="0"/>
                      <w:marRight w:val="0"/>
                      <w:marTop w:val="0"/>
                      <w:marBottom w:val="0"/>
                      <w:divBdr>
                        <w:top w:val="none" w:sz="0" w:space="0" w:color="auto"/>
                        <w:left w:val="none" w:sz="0" w:space="0" w:color="auto"/>
                        <w:bottom w:val="none" w:sz="0" w:space="0" w:color="auto"/>
                        <w:right w:val="none" w:sz="0" w:space="0" w:color="auto"/>
                      </w:divBdr>
                      <w:divsChild>
                        <w:div w:id="1994601086">
                          <w:marLeft w:val="0"/>
                          <w:marRight w:val="0"/>
                          <w:marTop w:val="0"/>
                          <w:marBottom w:val="0"/>
                          <w:divBdr>
                            <w:top w:val="none" w:sz="0" w:space="0" w:color="auto"/>
                            <w:left w:val="none" w:sz="0" w:space="0" w:color="auto"/>
                            <w:bottom w:val="none" w:sz="0" w:space="0" w:color="auto"/>
                            <w:right w:val="none" w:sz="0" w:space="0" w:color="auto"/>
                          </w:divBdr>
                          <w:divsChild>
                            <w:div w:id="782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452471">
          <w:marLeft w:val="0"/>
          <w:marRight w:val="0"/>
          <w:marTop w:val="0"/>
          <w:marBottom w:val="0"/>
          <w:divBdr>
            <w:top w:val="none" w:sz="0" w:space="0" w:color="auto"/>
            <w:left w:val="none" w:sz="0" w:space="0" w:color="auto"/>
            <w:bottom w:val="none" w:sz="0" w:space="0" w:color="auto"/>
            <w:right w:val="none" w:sz="0" w:space="0" w:color="auto"/>
          </w:divBdr>
          <w:divsChild>
            <w:div w:id="691687158">
              <w:marLeft w:val="0"/>
              <w:marRight w:val="0"/>
              <w:marTop w:val="0"/>
              <w:marBottom w:val="0"/>
              <w:divBdr>
                <w:top w:val="none" w:sz="0" w:space="0" w:color="auto"/>
                <w:left w:val="none" w:sz="0" w:space="0" w:color="auto"/>
                <w:bottom w:val="none" w:sz="0" w:space="0" w:color="auto"/>
                <w:right w:val="none" w:sz="0" w:space="0" w:color="auto"/>
              </w:divBdr>
              <w:divsChild>
                <w:div w:id="1746754367">
                  <w:marLeft w:val="0"/>
                  <w:marRight w:val="0"/>
                  <w:marTop w:val="0"/>
                  <w:marBottom w:val="0"/>
                  <w:divBdr>
                    <w:top w:val="none" w:sz="0" w:space="0" w:color="auto"/>
                    <w:left w:val="none" w:sz="0" w:space="0" w:color="auto"/>
                    <w:bottom w:val="none" w:sz="0" w:space="0" w:color="auto"/>
                    <w:right w:val="none" w:sz="0" w:space="0" w:color="auto"/>
                  </w:divBdr>
                </w:div>
              </w:divsChild>
            </w:div>
            <w:div w:id="14471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7667">
      <w:bodyDiv w:val="1"/>
      <w:marLeft w:val="0"/>
      <w:marRight w:val="0"/>
      <w:marTop w:val="0"/>
      <w:marBottom w:val="0"/>
      <w:divBdr>
        <w:top w:val="none" w:sz="0" w:space="0" w:color="auto"/>
        <w:left w:val="none" w:sz="0" w:space="0" w:color="auto"/>
        <w:bottom w:val="none" w:sz="0" w:space="0" w:color="auto"/>
        <w:right w:val="none" w:sz="0" w:space="0" w:color="auto"/>
      </w:divBdr>
    </w:div>
    <w:div w:id="1943957299">
      <w:bodyDiv w:val="1"/>
      <w:marLeft w:val="0"/>
      <w:marRight w:val="0"/>
      <w:marTop w:val="0"/>
      <w:marBottom w:val="0"/>
      <w:divBdr>
        <w:top w:val="none" w:sz="0" w:space="0" w:color="auto"/>
        <w:left w:val="none" w:sz="0" w:space="0" w:color="auto"/>
        <w:bottom w:val="none" w:sz="0" w:space="0" w:color="auto"/>
        <w:right w:val="none" w:sz="0" w:space="0" w:color="auto"/>
      </w:divBdr>
    </w:div>
    <w:div w:id="1947038210">
      <w:bodyDiv w:val="1"/>
      <w:marLeft w:val="0"/>
      <w:marRight w:val="0"/>
      <w:marTop w:val="0"/>
      <w:marBottom w:val="0"/>
      <w:divBdr>
        <w:top w:val="none" w:sz="0" w:space="0" w:color="auto"/>
        <w:left w:val="none" w:sz="0" w:space="0" w:color="auto"/>
        <w:bottom w:val="none" w:sz="0" w:space="0" w:color="auto"/>
        <w:right w:val="none" w:sz="0" w:space="0" w:color="auto"/>
      </w:divBdr>
    </w:div>
    <w:div w:id="1960798178">
      <w:bodyDiv w:val="1"/>
      <w:marLeft w:val="0"/>
      <w:marRight w:val="0"/>
      <w:marTop w:val="0"/>
      <w:marBottom w:val="0"/>
      <w:divBdr>
        <w:top w:val="none" w:sz="0" w:space="0" w:color="auto"/>
        <w:left w:val="none" w:sz="0" w:space="0" w:color="auto"/>
        <w:bottom w:val="none" w:sz="0" w:space="0" w:color="auto"/>
        <w:right w:val="none" w:sz="0" w:space="0" w:color="auto"/>
      </w:divBdr>
    </w:div>
    <w:div w:id="1961498416">
      <w:bodyDiv w:val="1"/>
      <w:marLeft w:val="0"/>
      <w:marRight w:val="0"/>
      <w:marTop w:val="0"/>
      <w:marBottom w:val="0"/>
      <w:divBdr>
        <w:top w:val="none" w:sz="0" w:space="0" w:color="auto"/>
        <w:left w:val="none" w:sz="0" w:space="0" w:color="auto"/>
        <w:bottom w:val="none" w:sz="0" w:space="0" w:color="auto"/>
        <w:right w:val="none" w:sz="0" w:space="0" w:color="auto"/>
      </w:divBdr>
    </w:div>
    <w:div w:id="1964845349">
      <w:bodyDiv w:val="1"/>
      <w:marLeft w:val="0"/>
      <w:marRight w:val="0"/>
      <w:marTop w:val="0"/>
      <w:marBottom w:val="0"/>
      <w:divBdr>
        <w:top w:val="none" w:sz="0" w:space="0" w:color="auto"/>
        <w:left w:val="none" w:sz="0" w:space="0" w:color="auto"/>
        <w:bottom w:val="none" w:sz="0" w:space="0" w:color="auto"/>
        <w:right w:val="none" w:sz="0" w:space="0" w:color="auto"/>
      </w:divBdr>
    </w:div>
    <w:div w:id="1968663961">
      <w:bodyDiv w:val="1"/>
      <w:marLeft w:val="0"/>
      <w:marRight w:val="0"/>
      <w:marTop w:val="0"/>
      <w:marBottom w:val="0"/>
      <w:divBdr>
        <w:top w:val="none" w:sz="0" w:space="0" w:color="auto"/>
        <w:left w:val="none" w:sz="0" w:space="0" w:color="auto"/>
        <w:bottom w:val="none" w:sz="0" w:space="0" w:color="auto"/>
        <w:right w:val="none" w:sz="0" w:space="0" w:color="auto"/>
      </w:divBdr>
    </w:div>
    <w:div w:id="1982534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979">
          <w:marLeft w:val="0"/>
          <w:marRight w:val="0"/>
          <w:marTop w:val="0"/>
          <w:marBottom w:val="0"/>
          <w:divBdr>
            <w:top w:val="none" w:sz="0" w:space="0" w:color="auto"/>
            <w:left w:val="none" w:sz="0" w:space="0" w:color="auto"/>
            <w:bottom w:val="none" w:sz="0" w:space="0" w:color="auto"/>
            <w:right w:val="none" w:sz="0" w:space="0" w:color="auto"/>
          </w:divBdr>
        </w:div>
        <w:div w:id="1259411734">
          <w:marLeft w:val="0"/>
          <w:marRight w:val="0"/>
          <w:marTop w:val="0"/>
          <w:marBottom w:val="0"/>
          <w:divBdr>
            <w:top w:val="none" w:sz="0" w:space="0" w:color="auto"/>
            <w:left w:val="none" w:sz="0" w:space="0" w:color="auto"/>
            <w:bottom w:val="none" w:sz="0" w:space="0" w:color="auto"/>
            <w:right w:val="none" w:sz="0" w:space="0" w:color="auto"/>
          </w:divBdr>
        </w:div>
        <w:div w:id="1260257284">
          <w:marLeft w:val="0"/>
          <w:marRight w:val="0"/>
          <w:marTop w:val="0"/>
          <w:marBottom w:val="0"/>
          <w:divBdr>
            <w:top w:val="none" w:sz="0" w:space="0" w:color="auto"/>
            <w:left w:val="none" w:sz="0" w:space="0" w:color="auto"/>
            <w:bottom w:val="none" w:sz="0" w:space="0" w:color="auto"/>
            <w:right w:val="none" w:sz="0" w:space="0" w:color="auto"/>
          </w:divBdr>
        </w:div>
        <w:div w:id="2106070400">
          <w:marLeft w:val="0"/>
          <w:marRight w:val="0"/>
          <w:marTop w:val="0"/>
          <w:marBottom w:val="0"/>
          <w:divBdr>
            <w:top w:val="none" w:sz="0" w:space="0" w:color="auto"/>
            <w:left w:val="none" w:sz="0" w:space="0" w:color="auto"/>
            <w:bottom w:val="none" w:sz="0" w:space="0" w:color="auto"/>
            <w:right w:val="none" w:sz="0" w:space="0" w:color="auto"/>
          </w:divBdr>
        </w:div>
      </w:divsChild>
    </w:div>
    <w:div w:id="1982999077">
      <w:bodyDiv w:val="1"/>
      <w:marLeft w:val="0"/>
      <w:marRight w:val="0"/>
      <w:marTop w:val="0"/>
      <w:marBottom w:val="0"/>
      <w:divBdr>
        <w:top w:val="none" w:sz="0" w:space="0" w:color="auto"/>
        <w:left w:val="none" w:sz="0" w:space="0" w:color="auto"/>
        <w:bottom w:val="none" w:sz="0" w:space="0" w:color="auto"/>
        <w:right w:val="none" w:sz="0" w:space="0" w:color="auto"/>
      </w:divBdr>
    </w:div>
    <w:div w:id="1983151135">
      <w:bodyDiv w:val="1"/>
      <w:marLeft w:val="0"/>
      <w:marRight w:val="0"/>
      <w:marTop w:val="0"/>
      <w:marBottom w:val="0"/>
      <w:divBdr>
        <w:top w:val="none" w:sz="0" w:space="0" w:color="auto"/>
        <w:left w:val="none" w:sz="0" w:space="0" w:color="auto"/>
        <w:bottom w:val="none" w:sz="0" w:space="0" w:color="auto"/>
        <w:right w:val="none" w:sz="0" w:space="0" w:color="auto"/>
      </w:divBdr>
    </w:div>
    <w:div w:id="1984506126">
      <w:bodyDiv w:val="1"/>
      <w:marLeft w:val="0"/>
      <w:marRight w:val="0"/>
      <w:marTop w:val="0"/>
      <w:marBottom w:val="0"/>
      <w:divBdr>
        <w:top w:val="none" w:sz="0" w:space="0" w:color="auto"/>
        <w:left w:val="none" w:sz="0" w:space="0" w:color="auto"/>
        <w:bottom w:val="none" w:sz="0" w:space="0" w:color="auto"/>
        <w:right w:val="none" w:sz="0" w:space="0" w:color="auto"/>
      </w:divBdr>
      <w:divsChild>
        <w:div w:id="1730033864">
          <w:marLeft w:val="0"/>
          <w:marRight w:val="0"/>
          <w:marTop w:val="0"/>
          <w:marBottom w:val="0"/>
          <w:divBdr>
            <w:top w:val="none" w:sz="0" w:space="0" w:color="auto"/>
            <w:left w:val="none" w:sz="0" w:space="0" w:color="auto"/>
            <w:bottom w:val="none" w:sz="0" w:space="0" w:color="auto"/>
            <w:right w:val="none" w:sz="0" w:space="0" w:color="auto"/>
          </w:divBdr>
          <w:divsChild>
            <w:div w:id="557981164">
              <w:marLeft w:val="0"/>
              <w:marRight w:val="0"/>
              <w:marTop w:val="0"/>
              <w:marBottom w:val="0"/>
              <w:divBdr>
                <w:top w:val="none" w:sz="0" w:space="0" w:color="auto"/>
                <w:left w:val="none" w:sz="0" w:space="0" w:color="auto"/>
                <w:bottom w:val="none" w:sz="0" w:space="0" w:color="auto"/>
                <w:right w:val="none" w:sz="0" w:space="0" w:color="auto"/>
              </w:divBdr>
              <w:divsChild>
                <w:div w:id="781220900">
                  <w:marLeft w:val="0"/>
                  <w:marRight w:val="0"/>
                  <w:marTop w:val="0"/>
                  <w:marBottom w:val="0"/>
                  <w:divBdr>
                    <w:top w:val="none" w:sz="0" w:space="0" w:color="auto"/>
                    <w:left w:val="none" w:sz="0" w:space="0" w:color="auto"/>
                    <w:bottom w:val="none" w:sz="0" w:space="0" w:color="auto"/>
                    <w:right w:val="none" w:sz="0" w:space="0" w:color="auto"/>
                  </w:divBdr>
                </w:div>
              </w:divsChild>
            </w:div>
            <w:div w:id="1028723199">
              <w:marLeft w:val="0"/>
              <w:marRight w:val="0"/>
              <w:marTop w:val="0"/>
              <w:marBottom w:val="0"/>
              <w:divBdr>
                <w:top w:val="none" w:sz="0" w:space="0" w:color="auto"/>
                <w:left w:val="none" w:sz="0" w:space="0" w:color="auto"/>
                <w:bottom w:val="none" w:sz="0" w:space="0" w:color="auto"/>
                <w:right w:val="none" w:sz="0" w:space="0" w:color="auto"/>
              </w:divBdr>
              <w:divsChild>
                <w:div w:id="1604992579">
                  <w:marLeft w:val="0"/>
                  <w:marRight w:val="0"/>
                  <w:marTop w:val="0"/>
                  <w:marBottom w:val="0"/>
                  <w:divBdr>
                    <w:top w:val="none" w:sz="0" w:space="0" w:color="auto"/>
                    <w:left w:val="none" w:sz="0" w:space="0" w:color="auto"/>
                    <w:bottom w:val="none" w:sz="0" w:space="0" w:color="auto"/>
                    <w:right w:val="none" w:sz="0" w:space="0" w:color="auto"/>
                  </w:divBdr>
                  <w:divsChild>
                    <w:div w:id="1069495172">
                      <w:marLeft w:val="0"/>
                      <w:marRight w:val="0"/>
                      <w:marTop w:val="0"/>
                      <w:marBottom w:val="0"/>
                      <w:divBdr>
                        <w:top w:val="none" w:sz="0" w:space="0" w:color="auto"/>
                        <w:left w:val="none" w:sz="0" w:space="0" w:color="auto"/>
                        <w:bottom w:val="none" w:sz="0" w:space="0" w:color="auto"/>
                        <w:right w:val="none" w:sz="0" w:space="0" w:color="auto"/>
                      </w:divBdr>
                      <w:divsChild>
                        <w:div w:id="1326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3476">
                  <w:marLeft w:val="0"/>
                  <w:marRight w:val="0"/>
                  <w:marTop w:val="0"/>
                  <w:marBottom w:val="0"/>
                  <w:divBdr>
                    <w:top w:val="none" w:sz="0" w:space="0" w:color="auto"/>
                    <w:left w:val="none" w:sz="0" w:space="0" w:color="auto"/>
                    <w:bottom w:val="none" w:sz="0" w:space="0" w:color="auto"/>
                    <w:right w:val="none" w:sz="0" w:space="0" w:color="auto"/>
                  </w:divBdr>
                  <w:divsChild>
                    <w:div w:id="1353799185">
                      <w:marLeft w:val="0"/>
                      <w:marRight w:val="0"/>
                      <w:marTop w:val="0"/>
                      <w:marBottom w:val="0"/>
                      <w:divBdr>
                        <w:top w:val="none" w:sz="0" w:space="0" w:color="auto"/>
                        <w:left w:val="none" w:sz="0" w:space="0" w:color="auto"/>
                        <w:bottom w:val="none" w:sz="0" w:space="0" w:color="auto"/>
                        <w:right w:val="none" w:sz="0" w:space="0" w:color="auto"/>
                      </w:divBdr>
                      <w:divsChild>
                        <w:div w:id="10670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01232">
              <w:marLeft w:val="0"/>
              <w:marRight w:val="0"/>
              <w:marTop w:val="0"/>
              <w:marBottom w:val="0"/>
              <w:divBdr>
                <w:top w:val="none" w:sz="0" w:space="0" w:color="auto"/>
                <w:left w:val="none" w:sz="0" w:space="0" w:color="auto"/>
                <w:bottom w:val="none" w:sz="0" w:space="0" w:color="auto"/>
                <w:right w:val="none" w:sz="0" w:space="0" w:color="auto"/>
              </w:divBdr>
            </w:div>
          </w:divsChild>
        </w:div>
        <w:div w:id="1737390467">
          <w:marLeft w:val="0"/>
          <w:marRight w:val="0"/>
          <w:marTop w:val="0"/>
          <w:marBottom w:val="0"/>
          <w:divBdr>
            <w:top w:val="none" w:sz="0" w:space="0" w:color="auto"/>
            <w:left w:val="none" w:sz="0" w:space="0" w:color="auto"/>
            <w:bottom w:val="none" w:sz="0" w:space="0" w:color="auto"/>
            <w:right w:val="none" w:sz="0" w:space="0" w:color="auto"/>
          </w:divBdr>
          <w:divsChild>
            <w:div w:id="47850433">
              <w:marLeft w:val="0"/>
              <w:marRight w:val="0"/>
              <w:marTop w:val="0"/>
              <w:marBottom w:val="0"/>
              <w:divBdr>
                <w:top w:val="none" w:sz="0" w:space="0" w:color="auto"/>
                <w:left w:val="none" w:sz="0" w:space="0" w:color="auto"/>
                <w:bottom w:val="none" w:sz="0" w:space="0" w:color="auto"/>
                <w:right w:val="none" w:sz="0" w:space="0" w:color="auto"/>
              </w:divBdr>
              <w:divsChild>
                <w:div w:id="2092115811">
                  <w:marLeft w:val="0"/>
                  <w:marRight w:val="0"/>
                  <w:marTop w:val="0"/>
                  <w:marBottom w:val="0"/>
                  <w:divBdr>
                    <w:top w:val="none" w:sz="0" w:space="0" w:color="auto"/>
                    <w:left w:val="none" w:sz="0" w:space="0" w:color="auto"/>
                    <w:bottom w:val="none" w:sz="0" w:space="0" w:color="auto"/>
                    <w:right w:val="none" w:sz="0" w:space="0" w:color="auto"/>
                  </w:divBdr>
                </w:div>
              </w:divsChild>
            </w:div>
            <w:div w:id="6421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3954">
      <w:bodyDiv w:val="1"/>
      <w:marLeft w:val="0"/>
      <w:marRight w:val="0"/>
      <w:marTop w:val="0"/>
      <w:marBottom w:val="0"/>
      <w:divBdr>
        <w:top w:val="none" w:sz="0" w:space="0" w:color="auto"/>
        <w:left w:val="none" w:sz="0" w:space="0" w:color="auto"/>
        <w:bottom w:val="none" w:sz="0" w:space="0" w:color="auto"/>
        <w:right w:val="none" w:sz="0" w:space="0" w:color="auto"/>
      </w:divBdr>
    </w:div>
    <w:div w:id="1988313233">
      <w:bodyDiv w:val="1"/>
      <w:marLeft w:val="0"/>
      <w:marRight w:val="0"/>
      <w:marTop w:val="0"/>
      <w:marBottom w:val="0"/>
      <w:divBdr>
        <w:top w:val="none" w:sz="0" w:space="0" w:color="auto"/>
        <w:left w:val="none" w:sz="0" w:space="0" w:color="auto"/>
        <w:bottom w:val="none" w:sz="0" w:space="0" w:color="auto"/>
        <w:right w:val="none" w:sz="0" w:space="0" w:color="auto"/>
      </w:divBdr>
      <w:divsChild>
        <w:div w:id="1996911464">
          <w:marLeft w:val="0"/>
          <w:marRight w:val="0"/>
          <w:marTop w:val="0"/>
          <w:marBottom w:val="0"/>
          <w:divBdr>
            <w:top w:val="none" w:sz="0" w:space="0" w:color="auto"/>
            <w:left w:val="none" w:sz="0" w:space="0" w:color="auto"/>
            <w:bottom w:val="none" w:sz="0" w:space="0" w:color="auto"/>
            <w:right w:val="none" w:sz="0" w:space="0" w:color="auto"/>
          </w:divBdr>
        </w:div>
      </w:divsChild>
    </w:div>
    <w:div w:id="1990742417">
      <w:bodyDiv w:val="1"/>
      <w:marLeft w:val="0"/>
      <w:marRight w:val="0"/>
      <w:marTop w:val="0"/>
      <w:marBottom w:val="0"/>
      <w:divBdr>
        <w:top w:val="none" w:sz="0" w:space="0" w:color="auto"/>
        <w:left w:val="none" w:sz="0" w:space="0" w:color="auto"/>
        <w:bottom w:val="none" w:sz="0" w:space="0" w:color="auto"/>
        <w:right w:val="none" w:sz="0" w:space="0" w:color="auto"/>
      </w:divBdr>
      <w:divsChild>
        <w:div w:id="633216936">
          <w:marLeft w:val="0"/>
          <w:marRight w:val="0"/>
          <w:marTop w:val="0"/>
          <w:marBottom w:val="0"/>
          <w:divBdr>
            <w:top w:val="none" w:sz="0" w:space="0" w:color="auto"/>
            <w:left w:val="none" w:sz="0" w:space="0" w:color="auto"/>
            <w:bottom w:val="none" w:sz="0" w:space="0" w:color="auto"/>
            <w:right w:val="none" w:sz="0" w:space="0" w:color="auto"/>
          </w:divBdr>
          <w:divsChild>
            <w:div w:id="994189112">
              <w:marLeft w:val="0"/>
              <w:marRight w:val="0"/>
              <w:marTop w:val="0"/>
              <w:marBottom w:val="0"/>
              <w:divBdr>
                <w:top w:val="none" w:sz="0" w:space="0" w:color="auto"/>
                <w:left w:val="none" w:sz="0" w:space="0" w:color="auto"/>
                <w:bottom w:val="none" w:sz="0" w:space="0" w:color="auto"/>
                <w:right w:val="none" w:sz="0" w:space="0" w:color="auto"/>
              </w:divBdr>
              <w:divsChild>
                <w:div w:id="530345316">
                  <w:marLeft w:val="0"/>
                  <w:marRight w:val="0"/>
                  <w:marTop w:val="0"/>
                  <w:marBottom w:val="0"/>
                  <w:divBdr>
                    <w:top w:val="none" w:sz="0" w:space="0" w:color="auto"/>
                    <w:left w:val="none" w:sz="0" w:space="0" w:color="auto"/>
                    <w:bottom w:val="none" w:sz="0" w:space="0" w:color="auto"/>
                    <w:right w:val="none" w:sz="0" w:space="0" w:color="auto"/>
                  </w:divBdr>
                  <w:divsChild>
                    <w:div w:id="852187853">
                      <w:marLeft w:val="0"/>
                      <w:marRight w:val="0"/>
                      <w:marTop w:val="0"/>
                      <w:marBottom w:val="0"/>
                      <w:divBdr>
                        <w:top w:val="none" w:sz="0" w:space="0" w:color="auto"/>
                        <w:left w:val="none" w:sz="0" w:space="0" w:color="auto"/>
                        <w:bottom w:val="none" w:sz="0" w:space="0" w:color="auto"/>
                        <w:right w:val="none" w:sz="0" w:space="0" w:color="auto"/>
                      </w:divBdr>
                    </w:div>
                    <w:div w:id="548344295">
                      <w:marLeft w:val="0"/>
                      <w:marRight w:val="0"/>
                      <w:marTop w:val="0"/>
                      <w:marBottom w:val="0"/>
                      <w:divBdr>
                        <w:top w:val="none" w:sz="0" w:space="0" w:color="auto"/>
                        <w:left w:val="none" w:sz="0" w:space="0" w:color="auto"/>
                        <w:bottom w:val="none" w:sz="0" w:space="0" w:color="auto"/>
                        <w:right w:val="none" w:sz="0" w:space="0" w:color="auto"/>
                      </w:divBdr>
                    </w:div>
                    <w:div w:id="17591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56732">
      <w:bodyDiv w:val="1"/>
      <w:marLeft w:val="0"/>
      <w:marRight w:val="0"/>
      <w:marTop w:val="0"/>
      <w:marBottom w:val="0"/>
      <w:divBdr>
        <w:top w:val="none" w:sz="0" w:space="0" w:color="auto"/>
        <w:left w:val="none" w:sz="0" w:space="0" w:color="auto"/>
        <w:bottom w:val="none" w:sz="0" w:space="0" w:color="auto"/>
        <w:right w:val="none" w:sz="0" w:space="0" w:color="auto"/>
      </w:divBdr>
    </w:div>
    <w:div w:id="1992636907">
      <w:bodyDiv w:val="1"/>
      <w:marLeft w:val="0"/>
      <w:marRight w:val="0"/>
      <w:marTop w:val="0"/>
      <w:marBottom w:val="0"/>
      <w:divBdr>
        <w:top w:val="none" w:sz="0" w:space="0" w:color="auto"/>
        <w:left w:val="none" w:sz="0" w:space="0" w:color="auto"/>
        <w:bottom w:val="none" w:sz="0" w:space="0" w:color="auto"/>
        <w:right w:val="none" w:sz="0" w:space="0" w:color="auto"/>
      </w:divBdr>
    </w:div>
    <w:div w:id="1992829414">
      <w:bodyDiv w:val="1"/>
      <w:marLeft w:val="0"/>
      <w:marRight w:val="0"/>
      <w:marTop w:val="0"/>
      <w:marBottom w:val="0"/>
      <w:divBdr>
        <w:top w:val="none" w:sz="0" w:space="0" w:color="auto"/>
        <w:left w:val="none" w:sz="0" w:space="0" w:color="auto"/>
        <w:bottom w:val="none" w:sz="0" w:space="0" w:color="auto"/>
        <w:right w:val="none" w:sz="0" w:space="0" w:color="auto"/>
      </w:divBdr>
    </w:div>
    <w:div w:id="2000845864">
      <w:bodyDiv w:val="1"/>
      <w:marLeft w:val="0"/>
      <w:marRight w:val="0"/>
      <w:marTop w:val="0"/>
      <w:marBottom w:val="0"/>
      <w:divBdr>
        <w:top w:val="none" w:sz="0" w:space="0" w:color="auto"/>
        <w:left w:val="none" w:sz="0" w:space="0" w:color="auto"/>
        <w:bottom w:val="none" w:sz="0" w:space="0" w:color="auto"/>
        <w:right w:val="none" w:sz="0" w:space="0" w:color="auto"/>
      </w:divBdr>
      <w:divsChild>
        <w:div w:id="176236445">
          <w:marLeft w:val="0"/>
          <w:marRight w:val="0"/>
          <w:marTop w:val="0"/>
          <w:marBottom w:val="0"/>
          <w:divBdr>
            <w:top w:val="none" w:sz="0" w:space="0" w:color="auto"/>
            <w:left w:val="none" w:sz="0" w:space="0" w:color="auto"/>
            <w:bottom w:val="none" w:sz="0" w:space="0" w:color="auto"/>
            <w:right w:val="none" w:sz="0" w:space="0" w:color="auto"/>
          </w:divBdr>
          <w:divsChild>
            <w:div w:id="104616078">
              <w:marLeft w:val="0"/>
              <w:marRight w:val="0"/>
              <w:marTop w:val="0"/>
              <w:marBottom w:val="0"/>
              <w:divBdr>
                <w:top w:val="none" w:sz="0" w:space="0" w:color="auto"/>
                <w:left w:val="none" w:sz="0" w:space="0" w:color="auto"/>
                <w:bottom w:val="none" w:sz="0" w:space="0" w:color="auto"/>
                <w:right w:val="none" w:sz="0" w:space="0" w:color="auto"/>
              </w:divBdr>
            </w:div>
            <w:div w:id="1600597696">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32405">
          <w:marLeft w:val="0"/>
          <w:marRight w:val="0"/>
          <w:marTop w:val="0"/>
          <w:marBottom w:val="0"/>
          <w:divBdr>
            <w:top w:val="none" w:sz="0" w:space="0" w:color="auto"/>
            <w:left w:val="none" w:sz="0" w:space="0" w:color="auto"/>
            <w:bottom w:val="none" w:sz="0" w:space="0" w:color="auto"/>
            <w:right w:val="none" w:sz="0" w:space="0" w:color="auto"/>
          </w:divBdr>
          <w:divsChild>
            <w:div w:id="627473213">
              <w:marLeft w:val="0"/>
              <w:marRight w:val="0"/>
              <w:marTop w:val="0"/>
              <w:marBottom w:val="0"/>
              <w:divBdr>
                <w:top w:val="none" w:sz="0" w:space="0" w:color="auto"/>
                <w:left w:val="none" w:sz="0" w:space="0" w:color="auto"/>
                <w:bottom w:val="none" w:sz="0" w:space="0" w:color="auto"/>
                <w:right w:val="none" w:sz="0" w:space="0" w:color="auto"/>
              </w:divBdr>
            </w:div>
            <w:div w:id="1246233557">
              <w:marLeft w:val="0"/>
              <w:marRight w:val="0"/>
              <w:marTop w:val="0"/>
              <w:marBottom w:val="0"/>
              <w:divBdr>
                <w:top w:val="none" w:sz="0" w:space="0" w:color="auto"/>
                <w:left w:val="none" w:sz="0" w:space="0" w:color="auto"/>
                <w:bottom w:val="none" w:sz="0" w:space="0" w:color="auto"/>
                <w:right w:val="none" w:sz="0" w:space="0" w:color="auto"/>
              </w:divBdr>
              <w:divsChild>
                <w:div w:id="209004852">
                  <w:marLeft w:val="0"/>
                  <w:marRight w:val="0"/>
                  <w:marTop w:val="0"/>
                  <w:marBottom w:val="0"/>
                  <w:divBdr>
                    <w:top w:val="none" w:sz="0" w:space="0" w:color="auto"/>
                    <w:left w:val="none" w:sz="0" w:space="0" w:color="auto"/>
                    <w:bottom w:val="none" w:sz="0" w:space="0" w:color="auto"/>
                    <w:right w:val="none" w:sz="0" w:space="0" w:color="auto"/>
                  </w:divBdr>
                </w:div>
              </w:divsChild>
            </w:div>
            <w:div w:id="1542741159">
              <w:marLeft w:val="0"/>
              <w:marRight w:val="0"/>
              <w:marTop w:val="0"/>
              <w:marBottom w:val="0"/>
              <w:divBdr>
                <w:top w:val="none" w:sz="0" w:space="0" w:color="auto"/>
                <w:left w:val="none" w:sz="0" w:space="0" w:color="auto"/>
                <w:bottom w:val="none" w:sz="0" w:space="0" w:color="auto"/>
                <w:right w:val="none" w:sz="0" w:space="0" w:color="auto"/>
              </w:divBdr>
              <w:divsChild>
                <w:div w:id="261958349">
                  <w:marLeft w:val="0"/>
                  <w:marRight w:val="0"/>
                  <w:marTop w:val="0"/>
                  <w:marBottom w:val="0"/>
                  <w:divBdr>
                    <w:top w:val="none" w:sz="0" w:space="0" w:color="auto"/>
                    <w:left w:val="none" w:sz="0" w:space="0" w:color="auto"/>
                    <w:bottom w:val="none" w:sz="0" w:space="0" w:color="auto"/>
                    <w:right w:val="none" w:sz="0" w:space="0" w:color="auto"/>
                  </w:divBdr>
                  <w:divsChild>
                    <w:div w:id="214197335">
                      <w:marLeft w:val="0"/>
                      <w:marRight w:val="0"/>
                      <w:marTop w:val="0"/>
                      <w:marBottom w:val="0"/>
                      <w:divBdr>
                        <w:top w:val="none" w:sz="0" w:space="0" w:color="auto"/>
                        <w:left w:val="none" w:sz="0" w:space="0" w:color="auto"/>
                        <w:bottom w:val="none" w:sz="0" w:space="0" w:color="auto"/>
                        <w:right w:val="none" w:sz="0" w:space="0" w:color="auto"/>
                      </w:divBdr>
                      <w:divsChild>
                        <w:div w:id="1552811018">
                          <w:marLeft w:val="0"/>
                          <w:marRight w:val="0"/>
                          <w:marTop w:val="0"/>
                          <w:marBottom w:val="0"/>
                          <w:divBdr>
                            <w:top w:val="none" w:sz="0" w:space="0" w:color="auto"/>
                            <w:left w:val="none" w:sz="0" w:space="0" w:color="auto"/>
                            <w:bottom w:val="none" w:sz="0" w:space="0" w:color="auto"/>
                            <w:right w:val="none" w:sz="0" w:space="0" w:color="auto"/>
                          </w:divBdr>
                          <w:divsChild>
                            <w:div w:id="13896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099">
                      <w:marLeft w:val="0"/>
                      <w:marRight w:val="0"/>
                      <w:marTop w:val="0"/>
                      <w:marBottom w:val="0"/>
                      <w:divBdr>
                        <w:top w:val="none" w:sz="0" w:space="0" w:color="auto"/>
                        <w:left w:val="none" w:sz="0" w:space="0" w:color="auto"/>
                        <w:bottom w:val="none" w:sz="0" w:space="0" w:color="auto"/>
                        <w:right w:val="none" w:sz="0" w:space="0" w:color="auto"/>
                      </w:divBdr>
                      <w:divsChild>
                        <w:div w:id="504831265">
                          <w:marLeft w:val="0"/>
                          <w:marRight w:val="0"/>
                          <w:marTop w:val="0"/>
                          <w:marBottom w:val="0"/>
                          <w:divBdr>
                            <w:top w:val="none" w:sz="0" w:space="0" w:color="auto"/>
                            <w:left w:val="none" w:sz="0" w:space="0" w:color="auto"/>
                            <w:bottom w:val="none" w:sz="0" w:space="0" w:color="auto"/>
                            <w:right w:val="none" w:sz="0" w:space="0" w:color="auto"/>
                          </w:divBdr>
                          <w:divsChild>
                            <w:div w:id="6420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8230">
                      <w:marLeft w:val="0"/>
                      <w:marRight w:val="0"/>
                      <w:marTop w:val="0"/>
                      <w:marBottom w:val="0"/>
                      <w:divBdr>
                        <w:top w:val="none" w:sz="0" w:space="0" w:color="auto"/>
                        <w:left w:val="none" w:sz="0" w:space="0" w:color="auto"/>
                        <w:bottom w:val="none" w:sz="0" w:space="0" w:color="auto"/>
                        <w:right w:val="none" w:sz="0" w:space="0" w:color="auto"/>
                      </w:divBdr>
                      <w:divsChild>
                        <w:div w:id="1070083673">
                          <w:marLeft w:val="0"/>
                          <w:marRight w:val="0"/>
                          <w:marTop w:val="0"/>
                          <w:marBottom w:val="0"/>
                          <w:divBdr>
                            <w:top w:val="none" w:sz="0" w:space="0" w:color="auto"/>
                            <w:left w:val="none" w:sz="0" w:space="0" w:color="auto"/>
                            <w:bottom w:val="none" w:sz="0" w:space="0" w:color="auto"/>
                            <w:right w:val="none" w:sz="0" w:space="0" w:color="auto"/>
                          </w:divBdr>
                          <w:divsChild>
                            <w:div w:id="871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0190">
                      <w:marLeft w:val="0"/>
                      <w:marRight w:val="0"/>
                      <w:marTop w:val="0"/>
                      <w:marBottom w:val="0"/>
                      <w:divBdr>
                        <w:top w:val="none" w:sz="0" w:space="0" w:color="auto"/>
                        <w:left w:val="none" w:sz="0" w:space="0" w:color="auto"/>
                        <w:bottom w:val="none" w:sz="0" w:space="0" w:color="auto"/>
                        <w:right w:val="none" w:sz="0" w:space="0" w:color="auto"/>
                      </w:divBdr>
                      <w:divsChild>
                        <w:div w:id="958532900">
                          <w:marLeft w:val="0"/>
                          <w:marRight w:val="0"/>
                          <w:marTop w:val="0"/>
                          <w:marBottom w:val="0"/>
                          <w:divBdr>
                            <w:top w:val="none" w:sz="0" w:space="0" w:color="auto"/>
                            <w:left w:val="none" w:sz="0" w:space="0" w:color="auto"/>
                            <w:bottom w:val="none" w:sz="0" w:space="0" w:color="auto"/>
                            <w:right w:val="none" w:sz="0" w:space="0" w:color="auto"/>
                          </w:divBdr>
                          <w:divsChild>
                            <w:div w:id="19069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12321">
                      <w:marLeft w:val="0"/>
                      <w:marRight w:val="0"/>
                      <w:marTop w:val="0"/>
                      <w:marBottom w:val="0"/>
                      <w:divBdr>
                        <w:top w:val="none" w:sz="0" w:space="0" w:color="auto"/>
                        <w:left w:val="none" w:sz="0" w:space="0" w:color="auto"/>
                        <w:bottom w:val="none" w:sz="0" w:space="0" w:color="auto"/>
                        <w:right w:val="none" w:sz="0" w:space="0" w:color="auto"/>
                      </w:divBdr>
                      <w:divsChild>
                        <w:div w:id="901713032">
                          <w:marLeft w:val="0"/>
                          <w:marRight w:val="0"/>
                          <w:marTop w:val="0"/>
                          <w:marBottom w:val="0"/>
                          <w:divBdr>
                            <w:top w:val="none" w:sz="0" w:space="0" w:color="auto"/>
                            <w:left w:val="none" w:sz="0" w:space="0" w:color="auto"/>
                            <w:bottom w:val="none" w:sz="0" w:space="0" w:color="auto"/>
                            <w:right w:val="none" w:sz="0" w:space="0" w:color="auto"/>
                          </w:divBdr>
                          <w:divsChild>
                            <w:div w:id="870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2965">
                      <w:marLeft w:val="0"/>
                      <w:marRight w:val="0"/>
                      <w:marTop w:val="0"/>
                      <w:marBottom w:val="0"/>
                      <w:divBdr>
                        <w:top w:val="none" w:sz="0" w:space="0" w:color="auto"/>
                        <w:left w:val="none" w:sz="0" w:space="0" w:color="auto"/>
                        <w:bottom w:val="none" w:sz="0" w:space="0" w:color="auto"/>
                        <w:right w:val="none" w:sz="0" w:space="0" w:color="auto"/>
                      </w:divBdr>
                      <w:divsChild>
                        <w:div w:id="413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394">
                  <w:marLeft w:val="0"/>
                  <w:marRight w:val="0"/>
                  <w:marTop w:val="0"/>
                  <w:marBottom w:val="0"/>
                  <w:divBdr>
                    <w:top w:val="none" w:sz="0" w:space="0" w:color="auto"/>
                    <w:left w:val="none" w:sz="0" w:space="0" w:color="auto"/>
                    <w:bottom w:val="none" w:sz="0" w:space="0" w:color="auto"/>
                    <w:right w:val="none" w:sz="0" w:space="0" w:color="auto"/>
                  </w:divBdr>
                  <w:divsChild>
                    <w:div w:id="1632832044">
                      <w:marLeft w:val="0"/>
                      <w:marRight w:val="0"/>
                      <w:marTop w:val="0"/>
                      <w:marBottom w:val="0"/>
                      <w:divBdr>
                        <w:top w:val="none" w:sz="0" w:space="0" w:color="auto"/>
                        <w:left w:val="none" w:sz="0" w:space="0" w:color="auto"/>
                        <w:bottom w:val="none" w:sz="0" w:space="0" w:color="auto"/>
                        <w:right w:val="none" w:sz="0" w:space="0" w:color="auto"/>
                      </w:divBdr>
                      <w:divsChild>
                        <w:div w:id="3291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1922">
                  <w:marLeft w:val="0"/>
                  <w:marRight w:val="0"/>
                  <w:marTop w:val="0"/>
                  <w:marBottom w:val="0"/>
                  <w:divBdr>
                    <w:top w:val="none" w:sz="0" w:space="0" w:color="auto"/>
                    <w:left w:val="none" w:sz="0" w:space="0" w:color="auto"/>
                    <w:bottom w:val="none" w:sz="0" w:space="0" w:color="auto"/>
                    <w:right w:val="none" w:sz="0" w:space="0" w:color="auto"/>
                  </w:divBdr>
                  <w:divsChild>
                    <w:div w:id="2120101380">
                      <w:marLeft w:val="0"/>
                      <w:marRight w:val="0"/>
                      <w:marTop w:val="0"/>
                      <w:marBottom w:val="0"/>
                      <w:divBdr>
                        <w:top w:val="none" w:sz="0" w:space="0" w:color="auto"/>
                        <w:left w:val="none" w:sz="0" w:space="0" w:color="auto"/>
                        <w:bottom w:val="none" w:sz="0" w:space="0" w:color="auto"/>
                        <w:right w:val="none" w:sz="0" w:space="0" w:color="auto"/>
                      </w:divBdr>
                      <w:divsChild>
                        <w:div w:id="1328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06583">
      <w:bodyDiv w:val="1"/>
      <w:marLeft w:val="0"/>
      <w:marRight w:val="0"/>
      <w:marTop w:val="0"/>
      <w:marBottom w:val="0"/>
      <w:divBdr>
        <w:top w:val="none" w:sz="0" w:space="0" w:color="auto"/>
        <w:left w:val="none" w:sz="0" w:space="0" w:color="auto"/>
        <w:bottom w:val="none" w:sz="0" w:space="0" w:color="auto"/>
        <w:right w:val="none" w:sz="0" w:space="0" w:color="auto"/>
      </w:divBdr>
    </w:div>
    <w:div w:id="2002997674">
      <w:bodyDiv w:val="1"/>
      <w:marLeft w:val="0"/>
      <w:marRight w:val="0"/>
      <w:marTop w:val="0"/>
      <w:marBottom w:val="0"/>
      <w:divBdr>
        <w:top w:val="none" w:sz="0" w:space="0" w:color="auto"/>
        <w:left w:val="none" w:sz="0" w:space="0" w:color="auto"/>
        <w:bottom w:val="none" w:sz="0" w:space="0" w:color="auto"/>
        <w:right w:val="none" w:sz="0" w:space="0" w:color="auto"/>
      </w:divBdr>
    </w:div>
    <w:div w:id="2005236773">
      <w:bodyDiv w:val="1"/>
      <w:marLeft w:val="0"/>
      <w:marRight w:val="0"/>
      <w:marTop w:val="0"/>
      <w:marBottom w:val="0"/>
      <w:divBdr>
        <w:top w:val="none" w:sz="0" w:space="0" w:color="auto"/>
        <w:left w:val="none" w:sz="0" w:space="0" w:color="auto"/>
        <w:bottom w:val="none" w:sz="0" w:space="0" w:color="auto"/>
        <w:right w:val="none" w:sz="0" w:space="0" w:color="auto"/>
      </w:divBdr>
    </w:div>
    <w:div w:id="2007510724">
      <w:bodyDiv w:val="1"/>
      <w:marLeft w:val="0"/>
      <w:marRight w:val="0"/>
      <w:marTop w:val="0"/>
      <w:marBottom w:val="0"/>
      <w:divBdr>
        <w:top w:val="none" w:sz="0" w:space="0" w:color="auto"/>
        <w:left w:val="none" w:sz="0" w:space="0" w:color="auto"/>
        <w:bottom w:val="none" w:sz="0" w:space="0" w:color="auto"/>
        <w:right w:val="none" w:sz="0" w:space="0" w:color="auto"/>
      </w:divBdr>
    </w:div>
    <w:div w:id="2010519377">
      <w:bodyDiv w:val="1"/>
      <w:marLeft w:val="0"/>
      <w:marRight w:val="0"/>
      <w:marTop w:val="0"/>
      <w:marBottom w:val="0"/>
      <w:divBdr>
        <w:top w:val="none" w:sz="0" w:space="0" w:color="auto"/>
        <w:left w:val="none" w:sz="0" w:space="0" w:color="auto"/>
        <w:bottom w:val="none" w:sz="0" w:space="0" w:color="auto"/>
        <w:right w:val="none" w:sz="0" w:space="0" w:color="auto"/>
      </w:divBdr>
    </w:div>
    <w:div w:id="2010864655">
      <w:bodyDiv w:val="1"/>
      <w:marLeft w:val="0"/>
      <w:marRight w:val="0"/>
      <w:marTop w:val="0"/>
      <w:marBottom w:val="0"/>
      <w:divBdr>
        <w:top w:val="none" w:sz="0" w:space="0" w:color="auto"/>
        <w:left w:val="none" w:sz="0" w:space="0" w:color="auto"/>
        <w:bottom w:val="none" w:sz="0" w:space="0" w:color="auto"/>
        <w:right w:val="none" w:sz="0" w:space="0" w:color="auto"/>
      </w:divBdr>
    </w:div>
    <w:div w:id="2011252842">
      <w:bodyDiv w:val="1"/>
      <w:marLeft w:val="0"/>
      <w:marRight w:val="0"/>
      <w:marTop w:val="0"/>
      <w:marBottom w:val="0"/>
      <w:divBdr>
        <w:top w:val="none" w:sz="0" w:space="0" w:color="auto"/>
        <w:left w:val="none" w:sz="0" w:space="0" w:color="auto"/>
        <w:bottom w:val="none" w:sz="0" w:space="0" w:color="auto"/>
        <w:right w:val="none" w:sz="0" w:space="0" w:color="auto"/>
      </w:divBdr>
      <w:divsChild>
        <w:div w:id="639699608">
          <w:marLeft w:val="0"/>
          <w:marRight w:val="0"/>
          <w:marTop w:val="0"/>
          <w:marBottom w:val="0"/>
          <w:divBdr>
            <w:top w:val="none" w:sz="0" w:space="0" w:color="auto"/>
            <w:left w:val="none" w:sz="0" w:space="0" w:color="auto"/>
            <w:bottom w:val="none" w:sz="0" w:space="0" w:color="auto"/>
            <w:right w:val="none" w:sz="0" w:space="0" w:color="auto"/>
          </w:divBdr>
          <w:divsChild>
            <w:div w:id="493104717">
              <w:marLeft w:val="0"/>
              <w:marRight w:val="0"/>
              <w:marTop w:val="0"/>
              <w:marBottom w:val="0"/>
              <w:divBdr>
                <w:top w:val="none" w:sz="0" w:space="0" w:color="auto"/>
                <w:left w:val="none" w:sz="0" w:space="0" w:color="auto"/>
                <w:bottom w:val="none" w:sz="0" w:space="0" w:color="auto"/>
                <w:right w:val="none" w:sz="0" w:space="0" w:color="auto"/>
              </w:divBdr>
            </w:div>
            <w:div w:id="1111513825">
              <w:marLeft w:val="0"/>
              <w:marRight w:val="0"/>
              <w:marTop w:val="0"/>
              <w:marBottom w:val="0"/>
              <w:divBdr>
                <w:top w:val="none" w:sz="0" w:space="0" w:color="auto"/>
                <w:left w:val="none" w:sz="0" w:space="0" w:color="auto"/>
                <w:bottom w:val="none" w:sz="0" w:space="0" w:color="auto"/>
                <w:right w:val="none" w:sz="0" w:space="0" w:color="auto"/>
              </w:divBdr>
              <w:divsChild>
                <w:div w:id="1770999430">
                  <w:marLeft w:val="0"/>
                  <w:marRight w:val="0"/>
                  <w:marTop w:val="0"/>
                  <w:marBottom w:val="0"/>
                  <w:divBdr>
                    <w:top w:val="none" w:sz="0" w:space="0" w:color="auto"/>
                    <w:left w:val="none" w:sz="0" w:space="0" w:color="auto"/>
                    <w:bottom w:val="none" w:sz="0" w:space="0" w:color="auto"/>
                    <w:right w:val="none" w:sz="0" w:space="0" w:color="auto"/>
                  </w:divBdr>
                  <w:divsChild>
                    <w:div w:id="358047106">
                      <w:marLeft w:val="0"/>
                      <w:marRight w:val="0"/>
                      <w:marTop w:val="0"/>
                      <w:marBottom w:val="0"/>
                      <w:divBdr>
                        <w:top w:val="none" w:sz="0" w:space="0" w:color="auto"/>
                        <w:left w:val="none" w:sz="0" w:space="0" w:color="auto"/>
                        <w:bottom w:val="none" w:sz="0" w:space="0" w:color="auto"/>
                        <w:right w:val="none" w:sz="0" w:space="0" w:color="auto"/>
                      </w:divBdr>
                    </w:div>
                  </w:divsChild>
                </w:div>
                <w:div w:id="1833065166">
                  <w:marLeft w:val="0"/>
                  <w:marRight w:val="0"/>
                  <w:marTop w:val="0"/>
                  <w:marBottom w:val="0"/>
                  <w:divBdr>
                    <w:top w:val="none" w:sz="0" w:space="0" w:color="auto"/>
                    <w:left w:val="none" w:sz="0" w:space="0" w:color="auto"/>
                    <w:bottom w:val="none" w:sz="0" w:space="0" w:color="auto"/>
                    <w:right w:val="none" w:sz="0" w:space="0" w:color="auto"/>
                  </w:divBdr>
                  <w:divsChild>
                    <w:div w:id="609437433">
                      <w:marLeft w:val="0"/>
                      <w:marRight w:val="0"/>
                      <w:marTop w:val="0"/>
                      <w:marBottom w:val="0"/>
                      <w:divBdr>
                        <w:top w:val="none" w:sz="0" w:space="0" w:color="auto"/>
                        <w:left w:val="none" w:sz="0" w:space="0" w:color="auto"/>
                        <w:bottom w:val="none" w:sz="0" w:space="0" w:color="auto"/>
                        <w:right w:val="none" w:sz="0" w:space="0" w:color="auto"/>
                      </w:divBdr>
                      <w:divsChild>
                        <w:div w:id="1039938518">
                          <w:marLeft w:val="0"/>
                          <w:marRight w:val="0"/>
                          <w:marTop w:val="0"/>
                          <w:marBottom w:val="0"/>
                          <w:divBdr>
                            <w:top w:val="none" w:sz="0" w:space="0" w:color="auto"/>
                            <w:left w:val="none" w:sz="0" w:space="0" w:color="auto"/>
                            <w:bottom w:val="none" w:sz="0" w:space="0" w:color="auto"/>
                            <w:right w:val="none" w:sz="0" w:space="0" w:color="auto"/>
                          </w:divBdr>
                          <w:divsChild>
                            <w:div w:id="2889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7071">
                      <w:marLeft w:val="0"/>
                      <w:marRight w:val="0"/>
                      <w:marTop w:val="0"/>
                      <w:marBottom w:val="0"/>
                      <w:divBdr>
                        <w:top w:val="none" w:sz="0" w:space="0" w:color="auto"/>
                        <w:left w:val="none" w:sz="0" w:space="0" w:color="auto"/>
                        <w:bottom w:val="none" w:sz="0" w:space="0" w:color="auto"/>
                        <w:right w:val="none" w:sz="0" w:space="0" w:color="auto"/>
                      </w:divBdr>
                      <w:divsChild>
                        <w:div w:id="147594580">
                          <w:marLeft w:val="0"/>
                          <w:marRight w:val="0"/>
                          <w:marTop w:val="0"/>
                          <w:marBottom w:val="0"/>
                          <w:divBdr>
                            <w:top w:val="none" w:sz="0" w:space="0" w:color="auto"/>
                            <w:left w:val="none" w:sz="0" w:space="0" w:color="auto"/>
                            <w:bottom w:val="none" w:sz="0" w:space="0" w:color="auto"/>
                            <w:right w:val="none" w:sz="0" w:space="0" w:color="auto"/>
                          </w:divBdr>
                        </w:div>
                      </w:divsChild>
                    </w:div>
                    <w:div w:id="1631478791">
                      <w:marLeft w:val="0"/>
                      <w:marRight w:val="0"/>
                      <w:marTop w:val="0"/>
                      <w:marBottom w:val="0"/>
                      <w:divBdr>
                        <w:top w:val="none" w:sz="0" w:space="0" w:color="auto"/>
                        <w:left w:val="none" w:sz="0" w:space="0" w:color="auto"/>
                        <w:bottom w:val="none" w:sz="0" w:space="0" w:color="auto"/>
                        <w:right w:val="none" w:sz="0" w:space="0" w:color="auto"/>
                      </w:divBdr>
                      <w:divsChild>
                        <w:div w:id="310989001">
                          <w:marLeft w:val="0"/>
                          <w:marRight w:val="0"/>
                          <w:marTop w:val="0"/>
                          <w:marBottom w:val="0"/>
                          <w:divBdr>
                            <w:top w:val="none" w:sz="0" w:space="0" w:color="auto"/>
                            <w:left w:val="none" w:sz="0" w:space="0" w:color="auto"/>
                            <w:bottom w:val="none" w:sz="0" w:space="0" w:color="auto"/>
                            <w:right w:val="none" w:sz="0" w:space="0" w:color="auto"/>
                          </w:divBdr>
                          <w:divsChild>
                            <w:div w:id="11800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63337">
                  <w:marLeft w:val="0"/>
                  <w:marRight w:val="0"/>
                  <w:marTop w:val="0"/>
                  <w:marBottom w:val="0"/>
                  <w:divBdr>
                    <w:top w:val="none" w:sz="0" w:space="0" w:color="auto"/>
                    <w:left w:val="none" w:sz="0" w:space="0" w:color="auto"/>
                    <w:bottom w:val="none" w:sz="0" w:space="0" w:color="auto"/>
                    <w:right w:val="none" w:sz="0" w:space="0" w:color="auto"/>
                  </w:divBdr>
                  <w:divsChild>
                    <w:div w:id="776294062">
                      <w:marLeft w:val="0"/>
                      <w:marRight w:val="0"/>
                      <w:marTop w:val="0"/>
                      <w:marBottom w:val="0"/>
                      <w:divBdr>
                        <w:top w:val="none" w:sz="0" w:space="0" w:color="auto"/>
                        <w:left w:val="none" w:sz="0" w:space="0" w:color="auto"/>
                        <w:bottom w:val="none" w:sz="0" w:space="0" w:color="auto"/>
                        <w:right w:val="none" w:sz="0" w:space="0" w:color="auto"/>
                      </w:divBdr>
                      <w:divsChild>
                        <w:div w:id="1845052842">
                          <w:marLeft w:val="0"/>
                          <w:marRight w:val="0"/>
                          <w:marTop w:val="0"/>
                          <w:marBottom w:val="0"/>
                          <w:divBdr>
                            <w:top w:val="none" w:sz="0" w:space="0" w:color="auto"/>
                            <w:left w:val="none" w:sz="0" w:space="0" w:color="auto"/>
                            <w:bottom w:val="none" w:sz="0" w:space="0" w:color="auto"/>
                            <w:right w:val="none" w:sz="0" w:space="0" w:color="auto"/>
                          </w:divBdr>
                          <w:divsChild>
                            <w:div w:id="3104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6614">
                      <w:marLeft w:val="0"/>
                      <w:marRight w:val="0"/>
                      <w:marTop w:val="0"/>
                      <w:marBottom w:val="0"/>
                      <w:divBdr>
                        <w:top w:val="none" w:sz="0" w:space="0" w:color="auto"/>
                        <w:left w:val="none" w:sz="0" w:space="0" w:color="auto"/>
                        <w:bottom w:val="none" w:sz="0" w:space="0" w:color="auto"/>
                        <w:right w:val="none" w:sz="0" w:space="0" w:color="auto"/>
                      </w:divBdr>
                      <w:divsChild>
                        <w:div w:id="1042709054">
                          <w:marLeft w:val="0"/>
                          <w:marRight w:val="0"/>
                          <w:marTop w:val="0"/>
                          <w:marBottom w:val="0"/>
                          <w:divBdr>
                            <w:top w:val="none" w:sz="0" w:space="0" w:color="auto"/>
                            <w:left w:val="none" w:sz="0" w:space="0" w:color="auto"/>
                            <w:bottom w:val="none" w:sz="0" w:space="0" w:color="auto"/>
                            <w:right w:val="none" w:sz="0" w:space="0" w:color="auto"/>
                          </w:divBdr>
                        </w:div>
                      </w:divsChild>
                    </w:div>
                    <w:div w:id="1894538030">
                      <w:marLeft w:val="0"/>
                      <w:marRight w:val="0"/>
                      <w:marTop w:val="0"/>
                      <w:marBottom w:val="0"/>
                      <w:divBdr>
                        <w:top w:val="none" w:sz="0" w:space="0" w:color="auto"/>
                        <w:left w:val="none" w:sz="0" w:space="0" w:color="auto"/>
                        <w:bottom w:val="none" w:sz="0" w:space="0" w:color="auto"/>
                        <w:right w:val="none" w:sz="0" w:space="0" w:color="auto"/>
                      </w:divBdr>
                      <w:divsChild>
                        <w:div w:id="65229846">
                          <w:marLeft w:val="0"/>
                          <w:marRight w:val="0"/>
                          <w:marTop w:val="0"/>
                          <w:marBottom w:val="0"/>
                          <w:divBdr>
                            <w:top w:val="none" w:sz="0" w:space="0" w:color="auto"/>
                            <w:left w:val="none" w:sz="0" w:space="0" w:color="auto"/>
                            <w:bottom w:val="none" w:sz="0" w:space="0" w:color="auto"/>
                            <w:right w:val="none" w:sz="0" w:space="0" w:color="auto"/>
                          </w:divBdr>
                          <w:divsChild>
                            <w:div w:id="7728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9746">
              <w:marLeft w:val="0"/>
              <w:marRight w:val="0"/>
              <w:marTop w:val="0"/>
              <w:marBottom w:val="0"/>
              <w:divBdr>
                <w:top w:val="none" w:sz="0" w:space="0" w:color="auto"/>
                <w:left w:val="none" w:sz="0" w:space="0" w:color="auto"/>
                <w:bottom w:val="none" w:sz="0" w:space="0" w:color="auto"/>
                <w:right w:val="none" w:sz="0" w:space="0" w:color="auto"/>
              </w:divBdr>
              <w:divsChild>
                <w:div w:id="11525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7196">
          <w:marLeft w:val="0"/>
          <w:marRight w:val="0"/>
          <w:marTop w:val="0"/>
          <w:marBottom w:val="0"/>
          <w:divBdr>
            <w:top w:val="none" w:sz="0" w:space="0" w:color="auto"/>
            <w:left w:val="none" w:sz="0" w:space="0" w:color="auto"/>
            <w:bottom w:val="none" w:sz="0" w:space="0" w:color="auto"/>
            <w:right w:val="none" w:sz="0" w:space="0" w:color="auto"/>
          </w:divBdr>
          <w:divsChild>
            <w:div w:id="860557157">
              <w:marLeft w:val="0"/>
              <w:marRight w:val="0"/>
              <w:marTop w:val="0"/>
              <w:marBottom w:val="0"/>
              <w:divBdr>
                <w:top w:val="none" w:sz="0" w:space="0" w:color="auto"/>
                <w:left w:val="none" w:sz="0" w:space="0" w:color="auto"/>
                <w:bottom w:val="none" w:sz="0" w:space="0" w:color="auto"/>
                <w:right w:val="none" w:sz="0" w:space="0" w:color="auto"/>
              </w:divBdr>
            </w:div>
            <w:div w:id="1866016652">
              <w:marLeft w:val="0"/>
              <w:marRight w:val="0"/>
              <w:marTop w:val="0"/>
              <w:marBottom w:val="0"/>
              <w:divBdr>
                <w:top w:val="none" w:sz="0" w:space="0" w:color="auto"/>
                <w:left w:val="none" w:sz="0" w:space="0" w:color="auto"/>
                <w:bottom w:val="none" w:sz="0" w:space="0" w:color="auto"/>
                <w:right w:val="none" w:sz="0" w:space="0" w:color="auto"/>
              </w:divBdr>
              <w:divsChild>
                <w:div w:id="15434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5053">
      <w:bodyDiv w:val="1"/>
      <w:marLeft w:val="0"/>
      <w:marRight w:val="0"/>
      <w:marTop w:val="0"/>
      <w:marBottom w:val="0"/>
      <w:divBdr>
        <w:top w:val="none" w:sz="0" w:space="0" w:color="auto"/>
        <w:left w:val="none" w:sz="0" w:space="0" w:color="auto"/>
        <w:bottom w:val="none" w:sz="0" w:space="0" w:color="auto"/>
        <w:right w:val="none" w:sz="0" w:space="0" w:color="auto"/>
      </w:divBdr>
      <w:divsChild>
        <w:div w:id="727846669">
          <w:marLeft w:val="0"/>
          <w:marRight w:val="0"/>
          <w:marTop w:val="0"/>
          <w:marBottom w:val="0"/>
          <w:divBdr>
            <w:top w:val="none" w:sz="0" w:space="0" w:color="auto"/>
            <w:left w:val="none" w:sz="0" w:space="0" w:color="auto"/>
            <w:bottom w:val="none" w:sz="0" w:space="0" w:color="auto"/>
            <w:right w:val="none" w:sz="0" w:space="0" w:color="auto"/>
          </w:divBdr>
          <w:divsChild>
            <w:div w:id="138889529">
              <w:marLeft w:val="0"/>
              <w:marRight w:val="0"/>
              <w:marTop w:val="0"/>
              <w:marBottom w:val="0"/>
              <w:divBdr>
                <w:top w:val="none" w:sz="0" w:space="0" w:color="auto"/>
                <w:left w:val="none" w:sz="0" w:space="0" w:color="auto"/>
                <w:bottom w:val="none" w:sz="0" w:space="0" w:color="auto"/>
                <w:right w:val="none" w:sz="0" w:space="0" w:color="auto"/>
              </w:divBdr>
              <w:divsChild>
                <w:div w:id="1158231431">
                  <w:marLeft w:val="0"/>
                  <w:marRight w:val="0"/>
                  <w:marTop w:val="0"/>
                  <w:marBottom w:val="0"/>
                  <w:divBdr>
                    <w:top w:val="none" w:sz="0" w:space="0" w:color="auto"/>
                    <w:left w:val="none" w:sz="0" w:space="0" w:color="auto"/>
                    <w:bottom w:val="none" w:sz="0" w:space="0" w:color="auto"/>
                    <w:right w:val="none" w:sz="0" w:space="0" w:color="auto"/>
                  </w:divBdr>
                </w:div>
              </w:divsChild>
            </w:div>
            <w:div w:id="560753346">
              <w:marLeft w:val="0"/>
              <w:marRight w:val="0"/>
              <w:marTop w:val="0"/>
              <w:marBottom w:val="0"/>
              <w:divBdr>
                <w:top w:val="none" w:sz="0" w:space="0" w:color="auto"/>
                <w:left w:val="none" w:sz="0" w:space="0" w:color="auto"/>
                <w:bottom w:val="none" w:sz="0" w:space="0" w:color="auto"/>
                <w:right w:val="none" w:sz="0" w:space="0" w:color="auto"/>
              </w:divBdr>
            </w:div>
            <w:div w:id="1770202572">
              <w:marLeft w:val="0"/>
              <w:marRight w:val="0"/>
              <w:marTop w:val="0"/>
              <w:marBottom w:val="0"/>
              <w:divBdr>
                <w:top w:val="none" w:sz="0" w:space="0" w:color="auto"/>
                <w:left w:val="none" w:sz="0" w:space="0" w:color="auto"/>
                <w:bottom w:val="none" w:sz="0" w:space="0" w:color="auto"/>
                <w:right w:val="none" w:sz="0" w:space="0" w:color="auto"/>
              </w:divBdr>
              <w:divsChild>
                <w:div w:id="191381767">
                  <w:marLeft w:val="0"/>
                  <w:marRight w:val="0"/>
                  <w:marTop w:val="0"/>
                  <w:marBottom w:val="0"/>
                  <w:divBdr>
                    <w:top w:val="none" w:sz="0" w:space="0" w:color="auto"/>
                    <w:left w:val="none" w:sz="0" w:space="0" w:color="auto"/>
                    <w:bottom w:val="none" w:sz="0" w:space="0" w:color="auto"/>
                    <w:right w:val="none" w:sz="0" w:space="0" w:color="auto"/>
                  </w:divBdr>
                  <w:divsChild>
                    <w:div w:id="1106392048">
                      <w:marLeft w:val="0"/>
                      <w:marRight w:val="0"/>
                      <w:marTop w:val="0"/>
                      <w:marBottom w:val="0"/>
                      <w:divBdr>
                        <w:top w:val="none" w:sz="0" w:space="0" w:color="auto"/>
                        <w:left w:val="none" w:sz="0" w:space="0" w:color="auto"/>
                        <w:bottom w:val="none" w:sz="0" w:space="0" w:color="auto"/>
                        <w:right w:val="none" w:sz="0" w:space="0" w:color="auto"/>
                      </w:divBdr>
                      <w:divsChild>
                        <w:div w:id="9008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6593">
                  <w:marLeft w:val="0"/>
                  <w:marRight w:val="0"/>
                  <w:marTop w:val="0"/>
                  <w:marBottom w:val="0"/>
                  <w:divBdr>
                    <w:top w:val="none" w:sz="0" w:space="0" w:color="auto"/>
                    <w:left w:val="none" w:sz="0" w:space="0" w:color="auto"/>
                    <w:bottom w:val="none" w:sz="0" w:space="0" w:color="auto"/>
                    <w:right w:val="none" w:sz="0" w:space="0" w:color="auto"/>
                  </w:divBdr>
                  <w:divsChild>
                    <w:div w:id="465586416">
                      <w:marLeft w:val="0"/>
                      <w:marRight w:val="0"/>
                      <w:marTop w:val="0"/>
                      <w:marBottom w:val="0"/>
                      <w:divBdr>
                        <w:top w:val="none" w:sz="0" w:space="0" w:color="auto"/>
                        <w:left w:val="none" w:sz="0" w:space="0" w:color="auto"/>
                        <w:bottom w:val="none" w:sz="0" w:space="0" w:color="auto"/>
                        <w:right w:val="none" w:sz="0" w:space="0" w:color="auto"/>
                      </w:divBdr>
                      <w:divsChild>
                        <w:div w:id="390537479">
                          <w:marLeft w:val="0"/>
                          <w:marRight w:val="0"/>
                          <w:marTop w:val="0"/>
                          <w:marBottom w:val="0"/>
                          <w:divBdr>
                            <w:top w:val="none" w:sz="0" w:space="0" w:color="auto"/>
                            <w:left w:val="none" w:sz="0" w:space="0" w:color="auto"/>
                            <w:bottom w:val="none" w:sz="0" w:space="0" w:color="auto"/>
                            <w:right w:val="none" w:sz="0" w:space="0" w:color="auto"/>
                          </w:divBdr>
                        </w:div>
                      </w:divsChild>
                    </w:div>
                    <w:div w:id="781418201">
                      <w:marLeft w:val="0"/>
                      <w:marRight w:val="0"/>
                      <w:marTop w:val="0"/>
                      <w:marBottom w:val="0"/>
                      <w:divBdr>
                        <w:top w:val="none" w:sz="0" w:space="0" w:color="auto"/>
                        <w:left w:val="none" w:sz="0" w:space="0" w:color="auto"/>
                        <w:bottom w:val="none" w:sz="0" w:space="0" w:color="auto"/>
                        <w:right w:val="none" w:sz="0" w:space="0" w:color="auto"/>
                      </w:divBdr>
                      <w:divsChild>
                        <w:div w:id="1305432311">
                          <w:marLeft w:val="0"/>
                          <w:marRight w:val="0"/>
                          <w:marTop w:val="0"/>
                          <w:marBottom w:val="0"/>
                          <w:divBdr>
                            <w:top w:val="none" w:sz="0" w:space="0" w:color="auto"/>
                            <w:left w:val="none" w:sz="0" w:space="0" w:color="auto"/>
                            <w:bottom w:val="none" w:sz="0" w:space="0" w:color="auto"/>
                            <w:right w:val="none" w:sz="0" w:space="0" w:color="auto"/>
                          </w:divBdr>
                        </w:div>
                      </w:divsChild>
                    </w:div>
                    <w:div w:id="1224560535">
                      <w:marLeft w:val="0"/>
                      <w:marRight w:val="0"/>
                      <w:marTop w:val="0"/>
                      <w:marBottom w:val="0"/>
                      <w:divBdr>
                        <w:top w:val="none" w:sz="0" w:space="0" w:color="auto"/>
                        <w:left w:val="none" w:sz="0" w:space="0" w:color="auto"/>
                        <w:bottom w:val="none" w:sz="0" w:space="0" w:color="auto"/>
                        <w:right w:val="none" w:sz="0" w:space="0" w:color="auto"/>
                      </w:divBdr>
                      <w:divsChild>
                        <w:div w:id="1862548729">
                          <w:marLeft w:val="0"/>
                          <w:marRight w:val="0"/>
                          <w:marTop w:val="0"/>
                          <w:marBottom w:val="0"/>
                          <w:divBdr>
                            <w:top w:val="none" w:sz="0" w:space="0" w:color="auto"/>
                            <w:left w:val="none" w:sz="0" w:space="0" w:color="auto"/>
                            <w:bottom w:val="none" w:sz="0" w:space="0" w:color="auto"/>
                            <w:right w:val="none" w:sz="0" w:space="0" w:color="auto"/>
                          </w:divBdr>
                        </w:div>
                      </w:divsChild>
                    </w:div>
                    <w:div w:id="1357121851">
                      <w:marLeft w:val="0"/>
                      <w:marRight w:val="0"/>
                      <w:marTop w:val="0"/>
                      <w:marBottom w:val="0"/>
                      <w:divBdr>
                        <w:top w:val="none" w:sz="0" w:space="0" w:color="auto"/>
                        <w:left w:val="none" w:sz="0" w:space="0" w:color="auto"/>
                        <w:bottom w:val="none" w:sz="0" w:space="0" w:color="auto"/>
                        <w:right w:val="none" w:sz="0" w:space="0" w:color="auto"/>
                      </w:divBdr>
                      <w:divsChild>
                        <w:div w:id="20059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5198">
                  <w:marLeft w:val="0"/>
                  <w:marRight w:val="0"/>
                  <w:marTop w:val="0"/>
                  <w:marBottom w:val="0"/>
                  <w:divBdr>
                    <w:top w:val="none" w:sz="0" w:space="0" w:color="auto"/>
                    <w:left w:val="none" w:sz="0" w:space="0" w:color="auto"/>
                    <w:bottom w:val="none" w:sz="0" w:space="0" w:color="auto"/>
                    <w:right w:val="none" w:sz="0" w:space="0" w:color="auto"/>
                  </w:divBdr>
                  <w:divsChild>
                    <w:div w:id="1471629449">
                      <w:marLeft w:val="0"/>
                      <w:marRight w:val="0"/>
                      <w:marTop w:val="0"/>
                      <w:marBottom w:val="0"/>
                      <w:divBdr>
                        <w:top w:val="none" w:sz="0" w:space="0" w:color="auto"/>
                        <w:left w:val="none" w:sz="0" w:space="0" w:color="auto"/>
                        <w:bottom w:val="none" w:sz="0" w:space="0" w:color="auto"/>
                        <w:right w:val="none" w:sz="0" w:space="0" w:color="auto"/>
                      </w:divBdr>
                      <w:divsChild>
                        <w:div w:id="12882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21437">
          <w:marLeft w:val="0"/>
          <w:marRight w:val="0"/>
          <w:marTop w:val="0"/>
          <w:marBottom w:val="0"/>
          <w:divBdr>
            <w:top w:val="none" w:sz="0" w:space="0" w:color="auto"/>
            <w:left w:val="none" w:sz="0" w:space="0" w:color="auto"/>
            <w:bottom w:val="none" w:sz="0" w:space="0" w:color="auto"/>
            <w:right w:val="none" w:sz="0" w:space="0" w:color="auto"/>
          </w:divBdr>
          <w:divsChild>
            <w:div w:id="637804014">
              <w:marLeft w:val="0"/>
              <w:marRight w:val="0"/>
              <w:marTop w:val="0"/>
              <w:marBottom w:val="0"/>
              <w:divBdr>
                <w:top w:val="none" w:sz="0" w:space="0" w:color="auto"/>
                <w:left w:val="none" w:sz="0" w:space="0" w:color="auto"/>
                <w:bottom w:val="none" w:sz="0" w:space="0" w:color="auto"/>
                <w:right w:val="none" w:sz="0" w:space="0" w:color="auto"/>
              </w:divBdr>
            </w:div>
            <w:div w:id="1793549056">
              <w:marLeft w:val="0"/>
              <w:marRight w:val="0"/>
              <w:marTop w:val="0"/>
              <w:marBottom w:val="0"/>
              <w:divBdr>
                <w:top w:val="none" w:sz="0" w:space="0" w:color="auto"/>
                <w:left w:val="none" w:sz="0" w:space="0" w:color="auto"/>
                <w:bottom w:val="none" w:sz="0" w:space="0" w:color="auto"/>
                <w:right w:val="none" w:sz="0" w:space="0" w:color="auto"/>
              </w:divBdr>
              <w:divsChild>
                <w:div w:id="3356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7720">
      <w:bodyDiv w:val="1"/>
      <w:marLeft w:val="0"/>
      <w:marRight w:val="0"/>
      <w:marTop w:val="0"/>
      <w:marBottom w:val="0"/>
      <w:divBdr>
        <w:top w:val="none" w:sz="0" w:space="0" w:color="auto"/>
        <w:left w:val="none" w:sz="0" w:space="0" w:color="auto"/>
        <w:bottom w:val="none" w:sz="0" w:space="0" w:color="auto"/>
        <w:right w:val="none" w:sz="0" w:space="0" w:color="auto"/>
      </w:divBdr>
    </w:div>
    <w:div w:id="2020505315">
      <w:bodyDiv w:val="1"/>
      <w:marLeft w:val="0"/>
      <w:marRight w:val="0"/>
      <w:marTop w:val="0"/>
      <w:marBottom w:val="0"/>
      <w:divBdr>
        <w:top w:val="none" w:sz="0" w:space="0" w:color="auto"/>
        <w:left w:val="none" w:sz="0" w:space="0" w:color="auto"/>
        <w:bottom w:val="none" w:sz="0" w:space="0" w:color="auto"/>
        <w:right w:val="none" w:sz="0" w:space="0" w:color="auto"/>
      </w:divBdr>
      <w:divsChild>
        <w:div w:id="1493179240">
          <w:marLeft w:val="0"/>
          <w:marRight w:val="0"/>
          <w:marTop w:val="0"/>
          <w:marBottom w:val="0"/>
          <w:divBdr>
            <w:top w:val="none" w:sz="0" w:space="0" w:color="auto"/>
            <w:left w:val="none" w:sz="0" w:space="0" w:color="auto"/>
            <w:bottom w:val="none" w:sz="0" w:space="0" w:color="auto"/>
            <w:right w:val="none" w:sz="0" w:space="0" w:color="auto"/>
          </w:divBdr>
        </w:div>
      </w:divsChild>
    </w:div>
    <w:div w:id="2021732367">
      <w:bodyDiv w:val="1"/>
      <w:marLeft w:val="0"/>
      <w:marRight w:val="0"/>
      <w:marTop w:val="0"/>
      <w:marBottom w:val="0"/>
      <w:divBdr>
        <w:top w:val="none" w:sz="0" w:space="0" w:color="auto"/>
        <w:left w:val="none" w:sz="0" w:space="0" w:color="auto"/>
        <w:bottom w:val="none" w:sz="0" w:space="0" w:color="auto"/>
        <w:right w:val="none" w:sz="0" w:space="0" w:color="auto"/>
      </w:divBdr>
      <w:divsChild>
        <w:div w:id="54939195">
          <w:marLeft w:val="0"/>
          <w:marRight w:val="0"/>
          <w:marTop w:val="0"/>
          <w:marBottom w:val="0"/>
          <w:divBdr>
            <w:top w:val="none" w:sz="0" w:space="0" w:color="auto"/>
            <w:left w:val="none" w:sz="0" w:space="0" w:color="auto"/>
            <w:bottom w:val="none" w:sz="0" w:space="0" w:color="auto"/>
            <w:right w:val="none" w:sz="0" w:space="0" w:color="auto"/>
          </w:divBdr>
        </w:div>
        <w:div w:id="187835876">
          <w:marLeft w:val="0"/>
          <w:marRight w:val="0"/>
          <w:marTop w:val="0"/>
          <w:marBottom w:val="0"/>
          <w:divBdr>
            <w:top w:val="none" w:sz="0" w:space="0" w:color="auto"/>
            <w:left w:val="none" w:sz="0" w:space="0" w:color="auto"/>
            <w:bottom w:val="none" w:sz="0" w:space="0" w:color="auto"/>
            <w:right w:val="none" w:sz="0" w:space="0" w:color="auto"/>
          </w:divBdr>
        </w:div>
        <w:div w:id="321660545">
          <w:marLeft w:val="0"/>
          <w:marRight w:val="0"/>
          <w:marTop w:val="0"/>
          <w:marBottom w:val="0"/>
          <w:divBdr>
            <w:top w:val="none" w:sz="0" w:space="0" w:color="auto"/>
            <w:left w:val="none" w:sz="0" w:space="0" w:color="auto"/>
            <w:bottom w:val="none" w:sz="0" w:space="0" w:color="auto"/>
            <w:right w:val="none" w:sz="0" w:space="0" w:color="auto"/>
          </w:divBdr>
        </w:div>
        <w:div w:id="401022679">
          <w:marLeft w:val="0"/>
          <w:marRight w:val="0"/>
          <w:marTop w:val="0"/>
          <w:marBottom w:val="0"/>
          <w:divBdr>
            <w:top w:val="none" w:sz="0" w:space="0" w:color="auto"/>
            <w:left w:val="none" w:sz="0" w:space="0" w:color="auto"/>
            <w:bottom w:val="none" w:sz="0" w:space="0" w:color="auto"/>
            <w:right w:val="none" w:sz="0" w:space="0" w:color="auto"/>
          </w:divBdr>
        </w:div>
        <w:div w:id="408890066">
          <w:marLeft w:val="0"/>
          <w:marRight w:val="0"/>
          <w:marTop w:val="0"/>
          <w:marBottom w:val="0"/>
          <w:divBdr>
            <w:top w:val="none" w:sz="0" w:space="0" w:color="auto"/>
            <w:left w:val="none" w:sz="0" w:space="0" w:color="auto"/>
            <w:bottom w:val="none" w:sz="0" w:space="0" w:color="auto"/>
            <w:right w:val="none" w:sz="0" w:space="0" w:color="auto"/>
          </w:divBdr>
        </w:div>
        <w:div w:id="479424775">
          <w:marLeft w:val="0"/>
          <w:marRight w:val="0"/>
          <w:marTop w:val="0"/>
          <w:marBottom w:val="0"/>
          <w:divBdr>
            <w:top w:val="none" w:sz="0" w:space="0" w:color="auto"/>
            <w:left w:val="none" w:sz="0" w:space="0" w:color="auto"/>
            <w:bottom w:val="none" w:sz="0" w:space="0" w:color="auto"/>
            <w:right w:val="none" w:sz="0" w:space="0" w:color="auto"/>
          </w:divBdr>
        </w:div>
        <w:div w:id="512693833">
          <w:marLeft w:val="0"/>
          <w:marRight w:val="0"/>
          <w:marTop w:val="0"/>
          <w:marBottom w:val="0"/>
          <w:divBdr>
            <w:top w:val="none" w:sz="0" w:space="0" w:color="auto"/>
            <w:left w:val="none" w:sz="0" w:space="0" w:color="auto"/>
            <w:bottom w:val="none" w:sz="0" w:space="0" w:color="auto"/>
            <w:right w:val="none" w:sz="0" w:space="0" w:color="auto"/>
          </w:divBdr>
        </w:div>
        <w:div w:id="567806419">
          <w:marLeft w:val="0"/>
          <w:marRight w:val="0"/>
          <w:marTop w:val="0"/>
          <w:marBottom w:val="0"/>
          <w:divBdr>
            <w:top w:val="none" w:sz="0" w:space="0" w:color="auto"/>
            <w:left w:val="none" w:sz="0" w:space="0" w:color="auto"/>
            <w:bottom w:val="none" w:sz="0" w:space="0" w:color="auto"/>
            <w:right w:val="none" w:sz="0" w:space="0" w:color="auto"/>
          </w:divBdr>
        </w:div>
        <w:div w:id="578829279">
          <w:marLeft w:val="0"/>
          <w:marRight w:val="0"/>
          <w:marTop w:val="0"/>
          <w:marBottom w:val="0"/>
          <w:divBdr>
            <w:top w:val="none" w:sz="0" w:space="0" w:color="auto"/>
            <w:left w:val="none" w:sz="0" w:space="0" w:color="auto"/>
            <w:bottom w:val="none" w:sz="0" w:space="0" w:color="auto"/>
            <w:right w:val="none" w:sz="0" w:space="0" w:color="auto"/>
          </w:divBdr>
        </w:div>
        <w:div w:id="672343525">
          <w:marLeft w:val="0"/>
          <w:marRight w:val="0"/>
          <w:marTop w:val="0"/>
          <w:marBottom w:val="0"/>
          <w:divBdr>
            <w:top w:val="none" w:sz="0" w:space="0" w:color="auto"/>
            <w:left w:val="none" w:sz="0" w:space="0" w:color="auto"/>
            <w:bottom w:val="none" w:sz="0" w:space="0" w:color="auto"/>
            <w:right w:val="none" w:sz="0" w:space="0" w:color="auto"/>
          </w:divBdr>
        </w:div>
        <w:div w:id="816997563">
          <w:marLeft w:val="0"/>
          <w:marRight w:val="0"/>
          <w:marTop w:val="0"/>
          <w:marBottom w:val="0"/>
          <w:divBdr>
            <w:top w:val="none" w:sz="0" w:space="0" w:color="auto"/>
            <w:left w:val="none" w:sz="0" w:space="0" w:color="auto"/>
            <w:bottom w:val="none" w:sz="0" w:space="0" w:color="auto"/>
            <w:right w:val="none" w:sz="0" w:space="0" w:color="auto"/>
          </w:divBdr>
        </w:div>
        <w:div w:id="872884684">
          <w:marLeft w:val="0"/>
          <w:marRight w:val="0"/>
          <w:marTop w:val="0"/>
          <w:marBottom w:val="0"/>
          <w:divBdr>
            <w:top w:val="none" w:sz="0" w:space="0" w:color="auto"/>
            <w:left w:val="none" w:sz="0" w:space="0" w:color="auto"/>
            <w:bottom w:val="none" w:sz="0" w:space="0" w:color="auto"/>
            <w:right w:val="none" w:sz="0" w:space="0" w:color="auto"/>
          </w:divBdr>
        </w:div>
        <w:div w:id="930773291">
          <w:marLeft w:val="0"/>
          <w:marRight w:val="0"/>
          <w:marTop w:val="0"/>
          <w:marBottom w:val="0"/>
          <w:divBdr>
            <w:top w:val="none" w:sz="0" w:space="0" w:color="auto"/>
            <w:left w:val="none" w:sz="0" w:space="0" w:color="auto"/>
            <w:bottom w:val="none" w:sz="0" w:space="0" w:color="auto"/>
            <w:right w:val="none" w:sz="0" w:space="0" w:color="auto"/>
          </w:divBdr>
        </w:div>
        <w:div w:id="942689544">
          <w:marLeft w:val="0"/>
          <w:marRight w:val="0"/>
          <w:marTop w:val="0"/>
          <w:marBottom w:val="0"/>
          <w:divBdr>
            <w:top w:val="none" w:sz="0" w:space="0" w:color="auto"/>
            <w:left w:val="none" w:sz="0" w:space="0" w:color="auto"/>
            <w:bottom w:val="none" w:sz="0" w:space="0" w:color="auto"/>
            <w:right w:val="none" w:sz="0" w:space="0" w:color="auto"/>
          </w:divBdr>
        </w:div>
        <w:div w:id="975378983">
          <w:marLeft w:val="0"/>
          <w:marRight w:val="0"/>
          <w:marTop w:val="0"/>
          <w:marBottom w:val="0"/>
          <w:divBdr>
            <w:top w:val="none" w:sz="0" w:space="0" w:color="auto"/>
            <w:left w:val="none" w:sz="0" w:space="0" w:color="auto"/>
            <w:bottom w:val="none" w:sz="0" w:space="0" w:color="auto"/>
            <w:right w:val="none" w:sz="0" w:space="0" w:color="auto"/>
          </w:divBdr>
        </w:div>
        <w:div w:id="1015033472">
          <w:marLeft w:val="0"/>
          <w:marRight w:val="0"/>
          <w:marTop w:val="0"/>
          <w:marBottom w:val="0"/>
          <w:divBdr>
            <w:top w:val="none" w:sz="0" w:space="0" w:color="auto"/>
            <w:left w:val="none" w:sz="0" w:space="0" w:color="auto"/>
            <w:bottom w:val="none" w:sz="0" w:space="0" w:color="auto"/>
            <w:right w:val="none" w:sz="0" w:space="0" w:color="auto"/>
          </w:divBdr>
        </w:div>
        <w:div w:id="1104805971">
          <w:marLeft w:val="0"/>
          <w:marRight w:val="0"/>
          <w:marTop w:val="0"/>
          <w:marBottom w:val="0"/>
          <w:divBdr>
            <w:top w:val="none" w:sz="0" w:space="0" w:color="auto"/>
            <w:left w:val="none" w:sz="0" w:space="0" w:color="auto"/>
            <w:bottom w:val="none" w:sz="0" w:space="0" w:color="auto"/>
            <w:right w:val="none" w:sz="0" w:space="0" w:color="auto"/>
          </w:divBdr>
        </w:div>
        <w:div w:id="1239054371">
          <w:marLeft w:val="0"/>
          <w:marRight w:val="0"/>
          <w:marTop w:val="0"/>
          <w:marBottom w:val="0"/>
          <w:divBdr>
            <w:top w:val="none" w:sz="0" w:space="0" w:color="auto"/>
            <w:left w:val="none" w:sz="0" w:space="0" w:color="auto"/>
            <w:bottom w:val="none" w:sz="0" w:space="0" w:color="auto"/>
            <w:right w:val="none" w:sz="0" w:space="0" w:color="auto"/>
          </w:divBdr>
        </w:div>
        <w:div w:id="1253662855">
          <w:marLeft w:val="0"/>
          <w:marRight w:val="0"/>
          <w:marTop w:val="0"/>
          <w:marBottom w:val="0"/>
          <w:divBdr>
            <w:top w:val="none" w:sz="0" w:space="0" w:color="auto"/>
            <w:left w:val="none" w:sz="0" w:space="0" w:color="auto"/>
            <w:bottom w:val="none" w:sz="0" w:space="0" w:color="auto"/>
            <w:right w:val="none" w:sz="0" w:space="0" w:color="auto"/>
          </w:divBdr>
        </w:div>
        <w:div w:id="1265109273">
          <w:marLeft w:val="0"/>
          <w:marRight w:val="0"/>
          <w:marTop w:val="0"/>
          <w:marBottom w:val="0"/>
          <w:divBdr>
            <w:top w:val="none" w:sz="0" w:space="0" w:color="auto"/>
            <w:left w:val="none" w:sz="0" w:space="0" w:color="auto"/>
            <w:bottom w:val="none" w:sz="0" w:space="0" w:color="auto"/>
            <w:right w:val="none" w:sz="0" w:space="0" w:color="auto"/>
          </w:divBdr>
        </w:div>
        <w:div w:id="1272513788">
          <w:marLeft w:val="0"/>
          <w:marRight w:val="0"/>
          <w:marTop w:val="0"/>
          <w:marBottom w:val="0"/>
          <w:divBdr>
            <w:top w:val="none" w:sz="0" w:space="0" w:color="auto"/>
            <w:left w:val="none" w:sz="0" w:space="0" w:color="auto"/>
            <w:bottom w:val="none" w:sz="0" w:space="0" w:color="auto"/>
            <w:right w:val="none" w:sz="0" w:space="0" w:color="auto"/>
          </w:divBdr>
        </w:div>
        <w:div w:id="1362240305">
          <w:marLeft w:val="0"/>
          <w:marRight w:val="0"/>
          <w:marTop w:val="0"/>
          <w:marBottom w:val="0"/>
          <w:divBdr>
            <w:top w:val="none" w:sz="0" w:space="0" w:color="auto"/>
            <w:left w:val="none" w:sz="0" w:space="0" w:color="auto"/>
            <w:bottom w:val="none" w:sz="0" w:space="0" w:color="auto"/>
            <w:right w:val="none" w:sz="0" w:space="0" w:color="auto"/>
          </w:divBdr>
        </w:div>
        <w:div w:id="1371568807">
          <w:marLeft w:val="0"/>
          <w:marRight w:val="0"/>
          <w:marTop w:val="0"/>
          <w:marBottom w:val="0"/>
          <w:divBdr>
            <w:top w:val="none" w:sz="0" w:space="0" w:color="auto"/>
            <w:left w:val="none" w:sz="0" w:space="0" w:color="auto"/>
            <w:bottom w:val="none" w:sz="0" w:space="0" w:color="auto"/>
            <w:right w:val="none" w:sz="0" w:space="0" w:color="auto"/>
          </w:divBdr>
        </w:div>
        <w:div w:id="1413510361">
          <w:marLeft w:val="0"/>
          <w:marRight w:val="0"/>
          <w:marTop w:val="0"/>
          <w:marBottom w:val="0"/>
          <w:divBdr>
            <w:top w:val="none" w:sz="0" w:space="0" w:color="auto"/>
            <w:left w:val="none" w:sz="0" w:space="0" w:color="auto"/>
            <w:bottom w:val="none" w:sz="0" w:space="0" w:color="auto"/>
            <w:right w:val="none" w:sz="0" w:space="0" w:color="auto"/>
          </w:divBdr>
        </w:div>
        <w:div w:id="1510683281">
          <w:marLeft w:val="0"/>
          <w:marRight w:val="0"/>
          <w:marTop w:val="0"/>
          <w:marBottom w:val="0"/>
          <w:divBdr>
            <w:top w:val="none" w:sz="0" w:space="0" w:color="auto"/>
            <w:left w:val="none" w:sz="0" w:space="0" w:color="auto"/>
            <w:bottom w:val="none" w:sz="0" w:space="0" w:color="auto"/>
            <w:right w:val="none" w:sz="0" w:space="0" w:color="auto"/>
          </w:divBdr>
        </w:div>
        <w:div w:id="1538009610">
          <w:marLeft w:val="0"/>
          <w:marRight w:val="0"/>
          <w:marTop w:val="0"/>
          <w:marBottom w:val="0"/>
          <w:divBdr>
            <w:top w:val="none" w:sz="0" w:space="0" w:color="auto"/>
            <w:left w:val="none" w:sz="0" w:space="0" w:color="auto"/>
            <w:bottom w:val="none" w:sz="0" w:space="0" w:color="auto"/>
            <w:right w:val="none" w:sz="0" w:space="0" w:color="auto"/>
          </w:divBdr>
        </w:div>
        <w:div w:id="1647273474">
          <w:marLeft w:val="0"/>
          <w:marRight w:val="0"/>
          <w:marTop w:val="0"/>
          <w:marBottom w:val="0"/>
          <w:divBdr>
            <w:top w:val="none" w:sz="0" w:space="0" w:color="auto"/>
            <w:left w:val="none" w:sz="0" w:space="0" w:color="auto"/>
            <w:bottom w:val="none" w:sz="0" w:space="0" w:color="auto"/>
            <w:right w:val="none" w:sz="0" w:space="0" w:color="auto"/>
          </w:divBdr>
        </w:div>
        <w:div w:id="1661425591">
          <w:marLeft w:val="0"/>
          <w:marRight w:val="0"/>
          <w:marTop w:val="0"/>
          <w:marBottom w:val="0"/>
          <w:divBdr>
            <w:top w:val="none" w:sz="0" w:space="0" w:color="auto"/>
            <w:left w:val="none" w:sz="0" w:space="0" w:color="auto"/>
            <w:bottom w:val="none" w:sz="0" w:space="0" w:color="auto"/>
            <w:right w:val="none" w:sz="0" w:space="0" w:color="auto"/>
          </w:divBdr>
        </w:div>
        <w:div w:id="1705715051">
          <w:marLeft w:val="0"/>
          <w:marRight w:val="0"/>
          <w:marTop w:val="0"/>
          <w:marBottom w:val="0"/>
          <w:divBdr>
            <w:top w:val="none" w:sz="0" w:space="0" w:color="auto"/>
            <w:left w:val="none" w:sz="0" w:space="0" w:color="auto"/>
            <w:bottom w:val="none" w:sz="0" w:space="0" w:color="auto"/>
            <w:right w:val="none" w:sz="0" w:space="0" w:color="auto"/>
          </w:divBdr>
        </w:div>
        <w:div w:id="1759017274">
          <w:marLeft w:val="0"/>
          <w:marRight w:val="0"/>
          <w:marTop w:val="0"/>
          <w:marBottom w:val="0"/>
          <w:divBdr>
            <w:top w:val="none" w:sz="0" w:space="0" w:color="auto"/>
            <w:left w:val="none" w:sz="0" w:space="0" w:color="auto"/>
            <w:bottom w:val="none" w:sz="0" w:space="0" w:color="auto"/>
            <w:right w:val="none" w:sz="0" w:space="0" w:color="auto"/>
          </w:divBdr>
        </w:div>
        <w:div w:id="1841501103">
          <w:marLeft w:val="0"/>
          <w:marRight w:val="0"/>
          <w:marTop w:val="0"/>
          <w:marBottom w:val="0"/>
          <w:divBdr>
            <w:top w:val="none" w:sz="0" w:space="0" w:color="auto"/>
            <w:left w:val="none" w:sz="0" w:space="0" w:color="auto"/>
            <w:bottom w:val="none" w:sz="0" w:space="0" w:color="auto"/>
            <w:right w:val="none" w:sz="0" w:space="0" w:color="auto"/>
          </w:divBdr>
        </w:div>
        <w:div w:id="1861888496">
          <w:marLeft w:val="0"/>
          <w:marRight w:val="0"/>
          <w:marTop w:val="0"/>
          <w:marBottom w:val="0"/>
          <w:divBdr>
            <w:top w:val="none" w:sz="0" w:space="0" w:color="auto"/>
            <w:left w:val="none" w:sz="0" w:space="0" w:color="auto"/>
            <w:bottom w:val="none" w:sz="0" w:space="0" w:color="auto"/>
            <w:right w:val="none" w:sz="0" w:space="0" w:color="auto"/>
          </w:divBdr>
        </w:div>
        <w:div w:id="1887833015">
          <w:marLeft w:val="0"/>
          <w:marRight w:val="0"/>
          <w:marTop w:val="0"/>
          <w:marBottom w:val="0"/>
          <w:divBdr>
            <w:top w:val="none" w:sz="0" w:space="0" w:color="auto"/>
            <w:left w:val="none" w:sz="0" w:space="0" w:color="auto"/>
            <w:bottom w:val="none" w:sz="0" w:space="0" w:color="auto"/>
            <w:right w:val="none" w:sz="0" w:space="0" w:color="auto"/>
          </w:divBdr>
        </w:div>
        <w:div w:id="2078548071">
          <w:marLeft w:val="0"/>
          <w:marRight w:val="0"/>
          <w:marTop w:val="0"/>
          <w:marBottom w:val="0"/>
          <w:divBdr>
            <w:top w:val="none" w:sz="0" w:space="0" w:color="auto"/>
            <w:left w:val="none" w:sz="0" w:space="0" w:color="auto"/>
            <w:bottom w:val="none" w:sz="0" w:space="0" w:color="auto"/>
            <w:right w:val="none" w:sz="0" w:space="0" w:color="auto"/>
          </w:divBdr>
        </w:div>
        <w:div w:id="2104060079">
          <w:marLeft w:val="0"/>
          <w:marRight w:val="0"/>
          <w:marTop w:val="0"/>
          <w:marBottom w:val="0"/>
          <w:divBdr>
            <w:top w:val="none" w:sz="0" w:space="0" w:color="auto"/>
            <w:left w:val="none" w:sz="0" w:space="0" w:color="auto"/>
            <w:bottom w:val="none" w:sz="0" w:space="0" w:color="auto"/>
            <w:right w:val="none" w:sz="0" w:space="0" w:color="auto"/>
          </w:divBdr>
        </w:div>
        <w:div w:id="2108428311">
          <w:marLeft w:val="0"/>
          <w:marRight w:val="0"/>
          <w:marTop w:val="0"/>
          <w:marBottom w:val="0"/>
          <w:divBdr>
            <w:top w:val="none" w:sz="0" w:space="0" w:color="auto"/>
            <w:left w:val="none" w:sz="0" w:space="0" w:color="auto"/>
            <w:bottom w:val="none" w:sz="0" w:space="0" w:color="auto"/>
            <w:right w:val="none" w:sz="0" w:space="0" w:color="auto"/>
          </w:divBdr>
        </w:div>
        <w:div w:id="2144930912">
          <w:marLeft w:val="0"/>
          <w:marRight w:val="0"/>
          <w:marTop w:val="0"/>
          <w:marBottom w:val="0"/>
          <w:divBdr>
            <w:top w:val="none" w:sz="0" w:space="0" w:color="auto"/>
            <w:left w:val="none" w:sz="0" w:space="0" w:color="auto"/>
            <w:bottom w:val="none" w:sz="0" w:space="0" w:color="auto"/>
            <w:right w:val="none" w:sz="0" w:space="0" w:color="auto"/>
          </w:divBdr>
        </w:div>
      </w:divsChild>
    </w:div>
    <w:div w:id="2031099009">
      <w:bodyDiv w:val="1"/>
      <w:marLeft w:val="0"/>
      <w:marRight w:val="0"/>
      <w:marTop w:val="0"/>
      <w:marBottom w:val="0"/>
      <w:divBdr>
        <w:top w:val="none" w:sz="0" w:space="0" w:color="auto"/>
        <w:left w:val="none" w:sz="0" w:space="0" w:color="auto"/>
        <w:bottom w:val="none" w:sz="0" w:space="0" w:color="auto"/>
        <w:right w:val="none" w:sz="0" w:space="0" w:color="auto"/>
      </w:divBdr>
      <w:divsChild>
        <w:div w:id="45838310">
          <w:marLeft w:val="0"/>
          <w:marRight w:val="0"/>
          <w:marTop w:val="0"/>
          <w:marBottom w:val="0"/>
          <w:divBdr>
            <w:top w:val="none" w:sz="0" w:space="0" w:color="auto"/>
            <w:left w:val="none" w:sz="0" w:space="0" w:color="auto"/>
            <w:bottom w:val="none" w:sz="0" w:space="0" w:color="auto"/>
            <w:right w:val="none" w:sz="0" w:space="0" w:color="auto"/>
          </w:divBdr>
          <w:divsChild>
            <w:div w:id="340814936">
              <w:marLeft w:val="0"/>
              <w:marRight w:val="0"/>
              <w:marTop w:val="0"/>
              <w:marBottom w:val="0"/>
              <w:divBdr>
                <w:top w:val="none" w:sz="0" w:space="0" w:color="auto"/>
                <w:left w:val="none" w:sz="0" w:space="0" w:color="auto"/>
                <w:bottom w:val="none" w:sz="0" w:space="0" w:color="auto"/>
                <w:right w:val="none" w:sz="0" w:space="0" w:color="auto"/>
              </w:divBdr>
              <w:divsChild>
                <w:div w:id="311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7608">
          <w:marLeft w:val="0"/>
          <w:marRight w:val="0"/>
          <w:marTop w:val="0"/>
          <w:marBottom w:val="0"/>
          <w:divBdr>
            <w:top w:val="none" w:sz="0" w:space="0" w:color="auto"/>
            <w:left w:val="none" w:sz="0" w:space="0" w:color="auto"/>
            <w:bottom w:val="none" w:sz="0" w:space="0" w:color="auto"/>
            <w:right w:val="none" w:sz="0" w:space="0" w:color="auto"/>
          </w:divBdr>
          <w:divsChild>
            <w:div w:id="959383056">
              <w:marLeft w:val="0"/>
              <w:marRight w:val="0"/>
              <w:marTop w:val="0"/>
              <w:marBottom w:val="0"/>
              <w:divBdr>
                <w:top w:val="none" w:sz="0" w:space="0" w:color="auto"/>
                <w:left w:val="none" w:sz="0" w:space="0" w:color="auto"/>
                <w:bottom w:val="none" w:sz="0" w:space="0" w:color="auto"/>
                <w:right w:val="none" w:sz="0" w:space="0" w:color="auto"/>
              </w:divBdr>
              <w:divsChild>
                <w:div w:id="499656920">
                  <w:marLeft w:val="0"/>
                  <w:marRight w:val="0"/>
                  <w:marTop w:val="0"/>
                  <w:marBottom w:val="0"/>
                  <w:divBdr>
                    <w:top w:val="none" w:sz="0" w:space="0" w:color="auto"/>
                    <w:left w:val="none" w:sz="0" w:space="0" w:color="auto"/>
                    <w:bottom w:val="none" w:sz="0" w:space="0" w:color="auto"/>
                    <w:right w:val="none" w:sz="0" w:space="0" w:color="auto"/>
                  </w:divBdr>
                  <w:divsChild>
                    <w:div w:id="306788527">
                      <w:marLeft w:val="0"/>
                      <w:marRight w:val="0"/>
                      <w:marTop w:val="0"/>
                      <w:marBottom w:val="0"/>
                      <w:divBdr>
                        <w:top w:val="none" w:sz="0" w:space="0" w:color="auto"/>
                        <w:left w:val="none" w:sz="0" w:space="0" w:color="auto"/>
                        <w:bottom w:val="none" w:sz="0" w:space="0" w:color="auto"/>
                        <w:right w:val="none" w:sz="0" w:space="0" w:color="auto"/>
                      </w:divBdr>
                    </w:div>
                    <w:div w:id="1022780000">
                      <w:marLeft w:val="0"/>
                      <w:marRight w:val="0"/>
                      <w:marTop w:val="0"/>
                      <w:marBottom w:val="0"/>
                      <w:divBdr>
                        <w:top w:val="none" w:sz="0" w:space="0" w:color="auto"/>
                        <w:left w:val="none" w:sz="0" w:space="0" w:color="auto"/>
                        <w:bottom w:val="none" w:sz="0" w:space="0" w:color="auto"/>
                        <w:right w:val="none" w:sz="0" w:space="0" w:color="auto"/>
                      </w:divBdr>
                    </w:div>
                    <w:div w:id="1921520068">
                      <w:marLeft w:val="0"/>
                      <w:marRight w:val="0"/>
                      <w:marTop w:val="0"/>
                      <w:marBottom w:val="0"/>
                      <w:divBdr>
                        <w:top w:val="none" w:sz="0" w:space="0" w:color="auto"/>
                        <w:left w:val="none" w:sz="0" w:space="0" w:color="auto"/>
                        <w:bottom w:val="none" w:sz="0" w:space="0" w:color="auto"/>
                        <w:right w:val="none" w:sz="0" w:space="0" w:color="auto"/>
                      </w:divBdr>
                    </w:div>
                  </w:divsChild>
                </w:div>
                <w:div w:id="1388334567">
                  <w:marLeft w:val="0"/>
                  <w:marRight w:val="0"/>
                  <w:marTop w:val="0"/>
                  <w:marBottom w:val="0"/>
                  <w:divBdr>
                    <w:top w:val="none" w:sz="0" w:space="0" w:color="auto"/>
                    <w:left w:val="none" w:sz="0" w:space="0" w:color="auto"/>
                    <w:bottom w:val="none" w:sz="0" w:space="0" w:color="auto"/>
                    <w:right w:val="none" w:sz="0" w:space="0" w:color="auto"/>
                  </w:divBdr>
                  <w:divsChild>
                    <w:div w:id="1049495638">
                      <w:marLeft w:val="0"/>
                      <w:marRight w:val="0"/>
                      <w:marTop w:val="0"/>
                      <w:marBottom w:val="0"/>
                      <w:divBdr>
                        <w:top w:val="none" w:sz="0" w:space="0" w:color="auto"/>
                        <w:left w:val="none" w:sz="0" w:space="0" w:color="auto"/>
                        <w:bottom w:val="none" w:sz="0" w:space="0" w:color="auto"/>
                        <w:right w:val="none" w:sz="0" w:space="0" w:color="auto"/>
                      </w:divBdr>
                    </w:div>
                    <w:div w:id="1346439000">
                      <w:marLeft w:val="0"/>
                      <w:marRight w:val="0"/>
                      <w:marTop w:val="0"/>
                      <w:marBottom w:val="0"/>
                      <w:divBdr>
                        <w:top w:val="none" w:sz="0" w:space="0" w:color="auto"/>
                        <w:left w:val="none" w:sz="0" w:space="0" w:color="auto"/>
                        <w:bottom w:val="none" w:sz="0" w:space="0" w:color="auto"/>
                        <w:right w:val="none" w:sz="0" w:space="0" w:color="auto"/>
                      </w:divBdr>
                    </w:div>
                    <w:div w:id="16681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2856">
          <w:marLeft w:val="0"/>
          <w:marRight w:val="0"/>
          <w:marTop w:val="0"/>
          <w:marBottom w:val="0"/>
          <w:divBdr>
            <w:top w:val="none" w:sz="0" w:space="0" w:color="auto"/>
            <w:left w:val="none" w:sz="0" w:space="0" w:color="auto"/>
            <w:bottom w:val="none" w:sz="0" w:space="0" w:color="auto"/>
            <w:right w:val="none" w:sz="0" w:space="0" w:color="auto"/>
          </w:divBdr>
        </w:div>
      </w:divsChild>
    </w:div>
    <w:div w:id="2033144248">
      <w:bodyDiv w:val="1"/>
      <w:marLeft w:val="27"/>
      <w:marRight w:val="27"/>
      <w:marTop w:val="27"/>
      <w:marBottom w:val="27"/>
      <w:divBdr>
        <w:top w:val="none" w:sz="0" w:space="0" w:color="auto"/>
        <w:left w:val="none" w:sz="0" w:space="0" w:color="auto"/>
        <w:bottom w:val="none" w:sz="0" w:space="0" w:color="auto"/>
        <w:right w:val="none" w:sz="0" w:space="0" w:color="auto"/>
      </w:divBdr>
      <w:divsChild>
        <w:div w:id="1740903105">
          <w:marLeft w:val="0"/>
          <w:marRight w:val="0"/>
          <w:marTop w:val="0"/>
          <w:marBottom w:val="0"/>
          <w:divBdr>
            <w:top w:val="none" w:sz="0" w:space="0" w:color="auto"/>
            <w:left w:val="none" w:sz="0" w:space="0" w:color="auto"/>
            <w:bottom w:val="none" w:sz="0" w:space="0" w:color="auto"/>
            <w:right w:val="none" w:sz="0" w:space="0" w:color="auto"/>
          </w:divBdr>
          <w:divsChild>
            <w:div w:id="1210922477">
              <w:marLeft w:val="41"/>
              <w:marRight w:val="41"/>
              <w:marTop w:val="41"/>
              <w:marBottom w:val="41"/>
              <w:divBdr>
                <w:top w:val="none" w:sz="0" w:space="0" w:color="auto"/>
                <w:left w:val="none" w:sz="0" w:space="0" w:color="auto"/>
                <w:bottom w:val="none" w:sz="0" w:space="0" w:color="auto"/>
                <w:right w:val="none" w:sz="0" w:space="0" w:color="auto"/>
              </w:divBdr>
              <w:divsChild>
                <w:div w:id="140121508">
                  <w:marLeft w:val="0"/>
                  <w:marRight w:val="0"/>
                  <w:marTop w:val="0"/>
                  <w:marBottom w:val="0"/>
                  <w:divBdr>
                    <w:top w:val="none" w:sz="0" w:space="0" w:color="auto"/>
                    <w:left w:val="none" w:sz="0" w:space="0" w:color="auto"/>
                    <w:bottom w:val="none" w:sz="0" w:space="0" w:color="auto"/>
                    <w:right w:val="none" w:sz="0" w:space="0" w:color="auto"/>
                  </w:divBdr>
                  <w:divsChild>
                    <w:div w:id="18127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3533">
      <w:bodyDiv w:val="1"/>
      <w:marLeft w:val="0"/>
      <w:marRight w:val="0"/>
      <w:marTop w:val="0"/>
      <w:marBottom w:val="0"/>
      <w:divBdr>
        <w:top w:val="none" w:sz="0" w:space="0" w:color="auto"/>
        <w:left w:val="none" w:sz="0" w:space="0" w:color="auto"/>
        <w:bottom w:val="none" w:sz="0" w:space="0" w:color="auto"/>
        <w:right w:val="none" w:sz="0" w:space="0" w:color="auto"/>
      </w:divBdr>
      <w:divsChild>
        <w:div w:id="462580069">
          <w:marLeft w:val="0"/>
          <w:marRight w:val="0"/>
          <w:marTop w:val="0"/>
          <w:marBottom w:val="0"/>
          <w:divBdr>
            <w:top w:val="none" w:sz="0" w:space="0" w:color="auto"/>
            <w:left w:val="none" w:sz="0" w:space="0" w:color="auto"/>
            <w:bottom w:val="none" w:sz="0" w:space="0" w:color="auto"/>
            <w:right w:val="none" w:sz="0" w:space="0" w:color="auto"/>
          </w:divBdr>
        </w:div>
        <w:div w:id="1258753208">
          <w:marLeft w:val="0"/>
          <w:marRight w:val="0"/>
          <w:marTop w:val="0"/>
          <w:marBottom w:val="0"/>
          <w:divBdr>
            <w:top w:val="none" w:sz="0" w:space="0" w:color="auto"/>
            <w:left w:val="none" w:sz="0" w:space="0" w:color="auto"/>
            <w:bottom w:val="none" w:sz="0" w:space="0" w:color="auto"/>
            <w:right w:val="none" w:sz="0" w:space="0" w:color="auto"/>
          </w:divBdr>
        </w:div>
        <w:div w:id="1330791900">
          <w:marLeft w:val="0"/>
          <w:marRight w:val="0"/>
          <w:marTop w:val="0"/>
          <w:marBottom w:val="0"/>
          <w:divBdr>
            <w:top w:val="none" w:sz="0" w:space="0" w:color="auto"/>
            <w:left w:val="none" w:sz="0" w:space="0" w:color="auto"/>
            <w:bottom w:val="none" w:sz="0" w:space="0" w:color="auto"/>
            <w:right w:val="none" w:sz="0" w:space="0" w:color="auto"/>
          </w:divBdr>
        </w:div>
        <w:div w:id="1811244998">
          <w:marLeft w:val="0"/>
          <w:marRight w:val="0"/>
          <w:marTop w:val="0"/>
          <w:marBottom w:val="0"/>
          <w:divBdr>
            <w:top w:val="none" w:sz="0" w:space="0" w:color="auto"/>
            <w:left w:val="none" w:sz="0" w:space="0" w:color="auto"/>
            <w:bottom w:val="none" w:sz="0" w:space="0" w:color="auto"/>
            <w:right w:val="none" w:sz="0" w:space="0" w:color="auto"/>
          </w:divBdr>
        </w:div>
      </w:divsChild>
    </w:div>
    <w:div w:id="2034768523">
      <w:bodyDiv w:val="1"/>
      <w:marLeft w:val="0"/>
      <w:marRight w:val="0"/>
      <w:marTop w:val="0"/>
      <w:marBottom w:val="0"/>
      <w:divBdr>
        <w:top w:val="none" w:sz="0" w:space="0" w:color="auto"/>
        <w:left w:val="none" w:sz="0" w:space="0" w:color="auto"/>
        <w:bottom w:val="none" w:sz="0" w:space="0" w:color="auto"/>
        <w:right w:val="none" w:sz="0" w:space="0" w:color="auto"/>
      </w:divBdr>
    </w:div>
    <w:div w:id="2036880561">
      <w:bodyDiv w:val="1"/>
      <w:marLeft w:val="0"/>
      <w:marRight w:val="0"/>
      <w:marTop w:val="0"/>
      <w:marBottom w:val="0"/>
      <w:divBdr>
        <w:top w:val="none" w:sz="0" w:space="0" w:color="auto"/>
        <w:left w:val="none" w:sz="0" w:space="0" w:color="auto"/>
        <w:bottom w:val="none" w:sz="0" w:space="0" w:color="auto"/>
        <w:right w:val="none" w:sz="0" w:space="0" w:color="auto"/>
      </w:divBdr>
    </w:div>
    <w:div w:id="2038770439">
      <w:bodyDiv w:val="1"/>
      <w:marLeft w:val="0"/>
      <w:marRight w:val="0"/>
      <w:marTop w:val="0"/>
      <w:marBottom w:val="0"/>
      <w:divBdr>
        <w:top w:val="none" w:sz="0" w:space="0" w:color="auto"/>
        <w:left w:val="none" w:sz="0" w:space="0" w:color="auto"/>
        <w:bottom w:val="none" w:sz="0" w:space="0" w:color="auto"/>
        <w:right w:val="none" w:sz="0" w:space="0" w:color="auto"/>
      </w:divBdr>
    </w:div>
    <w:div w:id="2050109356">
      <w:bodyDiv w:val="1"/>
      <w:marLeft w:val="0"/>
      <w:marRight w:val="0"/>
      <w:marTop w:val="0"/>
      <w:marBottom w:val="0"/>
      <w:divBdr>
        <w:top w:val="none" w:sz="0" w:space="0" w:color="auto"/>
        <w:left w:val="none" w:sz="0" w:space="0" w:color="auto"/>
        <w:bottom w:val="none" w:sz="0" w:space="0" w:color="auto"/>
        <w:right w:val="none" w:sz="0" w:space="0" w:color="auto"/>
      </w:divBdr>
      <w:divsChild>
        <w:div w:id="1041244099">
          <w:marLeft w:val="0"/>
          <w:marRight w:val="0"/>
          <w:marTop w:val="0"/>
          <w:marBottom w:val="0"/>
          <w:divBdr>
            <w:top w:val="none" w:sz="0" w:space="0" w:color="auto"/>
            <w:left w:val="none" w:sz="0" w:space="0" w:color="auto"/>
            <w:bottom w:val="none" w:sz="0" w:space="0" w:color="auto"/>
            <w:right w:val="none" w:sz="0" w:space="0" w:color="auto"/>
          </w:divBdr>
        </w:div>
        <w:div w:id="1164127163">
          <w:marLeft w:val="0"/>
          <w:marRight w:val="0"/>
          <w:marTop w:val="0"/>
          <w:marBottom w:val="0"/>
          <w:divBdr>
            <w:top w:val="none" w:sz="0" w:space="0" w:color="auto"/>
            <w:left w:val="none" w:sz="0" w:space="0" w:color="auto"/>
            <w:bottom w:val="none" w:sz="0" w:space="0" w:color="auto"/>
            <w:right w:val="none" w:sz="0" w:space="0" w:color="auto"/>
          </w:divBdr>
        </w:div>
        <w:div w:id="1218204055">
          <w:marLeft w:val="0"/>
          <w:marRight w:val="0"/>
          <w:marTop w:val="0"/>
          <w:marBottom w:val="0"/>
          <w:divBdr>
            <w:top w:val="none" w:sz="0" w:space="0" w:color="auto"/>
            <w:left w:val="none" w:sz="0" w:space="0" w:color="auto"/>
            <w:bottom w:val="none" w:sz="0" w:space="0" w:color="auto"/>
            <w:right w:val="none" w:sz="0" w:space="0" w:color="auto"/>
          </w:divBdr>
        </w:div>
        <w:div w:id="1527405966">
          <w:marLeft w:val="0"/>
          <w:marRight w:val="0"/>
          <w:marTop w:val="0"/>
          <w:marBottom w:val="0"/>
          <w:divBdr>
            <w:top w:val="none" w:sz="0" w:space="0" w:color="auto"/>
            <w:left w:val="none" w:sz="0" w:space="0" w:color="auto"/>
            <w:bottom w:val="none" w:sz="0" w:space="0" w:color="auto"/>
            <w:right w:val="none" w:sz="0" w:space="0" w:color="auto"/>
          </w:divBdr>
        </w:div>
      </w:divsChild>
    </w:div>
    <w:div w:id="2052260754">
      <w:bodyDiv w:val="1"/>
      <w:marLeft w:val="0"/>
      <w:marRight w:val="0"/>
      <w:marTop w:val="0"/>
      <w:marBottom w:val="0"/>
      <w:divBdr>
        <w:top w:val="none" w:sz="0" w:space="0" w:color="auto"/>
        <w:left w:val="none" w:sz="0" w:space="0" w:color="auto"/>
        <w:bottom w:val="none" w:sz="0" w:space="0" w:color="auto"/>
        <w:right w:val="none" w:sz="0" w:space="0" w:color="auto"/>
      </w:divBdr>
    </w:div>
    <w:div w:id="2052725432">
      <w:bodyDiv w:val="1"/>
      <w:marLeft w:val="0"/>
      <w:marRight w:val="0"/>
      <w:marTop w:val="0"/>
      <w:marBottom w:val="0"/>
      <w:divBdr>
        <w:top w:val="none" w:sz="0" w:space="0" w:color="auto"/>
        <w:left w:val="none" w:sz="0" w:space="0" w:color="auto"/>
        <w:bottom w:val="none" w:sz="0" w:space="0" w:color="auto"/>
        <w:right w:val="none" w:sz="0" w:space="0" w:color="auto"/>
      </w:divBdr>
    </w:div>
    <w:div w:id="2053575154">
      <w:bodyDiv w:val="1"/>
      <w:marLeft w:val="0"/>
      <w:marRight w:val="0"/>
      <w:marTop w:val="0"/>
      <w:marBottom w:val="0"/>
      <w:divBdr>
        <w:top w:val="none" w:sz="0" w:space="0" w:color="auto"/>
        <w:left w:val="none" w:sz="0" w:space="0" w:color="auto"/>
        <w:bottom w:val="none" w:sz="0" w:space="0" w:color="auto"/>
        <w:right w:val="none" w:sz="0" w:space="0" w:color="auto"/>
      </w:divBdr>
      <w:divsChild>
        <w:div w:id="583341140">
          <w:marLeft w:val="0"/>
          <w:marRight w:val="0"/>
          <w:marTop w:val="0"/>
          <w:marBottom w:val="0"/>
          <w:divBdr>
            <w:top w:val="none" w:sz="0" w:space="0" w:color="auto"/>
            <w:left w:val="none" w:sz="0" w:space="0" w:color="auto"/>
            <w:bottom w:val="none" w:sz="0" w:space="0" w:color="auto"/>
            <w:right w:val="none" w:sz="0" w:space="0" w:color="auto"/>
          </w:divBdr>
        </w:div>
      </w:divsChild>
    </w:div>
    <w:div w:id="2053654961">
      <w:bodyDiv w:val="1"/>
      <w:marLeft w:val="0"/>
      <w:marRight w:val="0"/>
      <w:marTop w:val="0"/>
      <w:marBottom w:val="0"/>
      <w:divBdr>
        <w:top w:val="none" w:sz="0" w:space="0" w:color="auto"/>
        <w:left w:val="none" w:sz="0" w:space="0" w:color="auto"/>
        <w:bottom w:val="none" w:sz="0" w:space="0" w:color="auto"/>
        <w:right w:val="none" w:sz="0" w:space="0" w:color="auto"/>
      </w:divBdr>
    </w:div>
    <w:div w:id="2055034345">
      <w:bodyDiv w:val="1"/>
      <w:marLeft w:val="0"/>
      <w:marRight w:val="0"/>
      <w:marTop w:val="0"/>
      <w:marBottom w:val="0"/>
      <w:divBdr>
        <w:top w:val="none" w:sz="0" w:space="0" w:color="auto"/>
        <w:left w:val="none" w:sz="0" w:space="0" w:color="auto"/>
        <w:bottom w:val="none" w:sz="0" w:space="0" w:color="auto"/>
        <w:right w:val="none" w:sz="0" w:space="0" w:color="auto"/>
      </w:divBdr>
      <w:divsChild>
        <w:div w:id="107745441">
          <w:marLeft w:val="0"/>
          <w:marRight w:val="0"/>
          <w:marTop w:val="0"/>
          <w:marBottom w:val="0"/>
          <w:divBdr>
            <w:top w:val="none" w:sz="0" w:space="0" w:color="auto"/>
            <w:left w:val="none" w:sz="0" w:space="0" w:color="auto"/>
            <w:bottom w:val="none" w:sz="0" w:space="0" w:color="auto"/>
            <w:right w:val="none" w:sz="0" w:space="0" w:color="auto"/>
          </w:divBdr>
        </w:div>
        <w:div w:id="158423751">
          <w:marLeft w:val="0"/>
          <w:marRight w:val="0"/>
          <w:marTop w:val="0"/>
          <w:marBottom w:val="0"/>
          <w:divBdr>
            <w:top w:val="none" w:sz="0" w:space="0" w:color="auto"/>
            <w:left w:val="none" w:sz="0" w:space="0" w:color="auto"/>
            <w:bottom w:val="none" w:sz="0" w:space="0" w:color="auto"/>
            <w:right w:val="none" w:sz="0" w:space="0" w:color="auto"/>
          </w:divBdr>
        </w:div>
        <w:div w:id="893934331">
          <w:marLeft w:val="0"/>
          <w:marRight w:val="0"/>
          <w:marTop w:val="0"/>
          <w:marBottom w:val="0"/>
          <w:divBdr>
            <w:top w:val="none" w:sz="0" w:space="0" w:color="auto"/>
            <w:left w:val="none" w:sz="0" w:space="0" w:color="auto"/>
            <w:bottom w:val="none" w:sz="0" w:space="0" w:color="auto"/>
            <w:right w:val="none" w:sz="0" w:space="0" w:color="auto"/>
          </w:divBdr>
        </w:div>
        <w:div w:id="1101295547">
          <w:marLeft w:val="0"/>
          <w:marRight w:val="0"/>
          <w:marTop w:val="0"/>
          <w:marBottom w:val="0"/>
          <w:divBdr>
            <w:top w:val="none" w:sz="0" w:space="0" w:color="auto"/>
            <w:left w:val="none" w:sz="0" w:space="0" w:color="auto"/>
            <w:bottom w:val="none" w:sz="0" w:space="0" w:color="auto"/>
            <w:right w:val="none" w:sz="0" w:space="0" w:color="auto"/>
          </w:divBdr>
        </w:div>
      </w:divsChild>
    </w:div>
    <w:div w:id="2055078394">
      <w:bodyDiv w:val="1"/>
      <w:marLeft w:val="0"/>
      <w:marRight w:val="0"/>
      <w:marTop w:val="0"/>
      <w:marBottom w:val="0"/>
      <w:divBdr>
        <w:top w:val="none" w:sz="0" w:space="0" w:color="auto"/>
        <w:left w:val="none" w:sz="0" w:space="0" w:color="auto"/>
        <w:bottom w:val="none" w:sz="0" w:space="0" w:color="auto"/>
        <w:right w:val="none" w:sz="0" w:space="0" w:color="auto"/>
      </w:divBdr>
      <w:divsChild>
        <w:div w:id="595089888">
          <w:marLeft w:val="0"/>
          <w:marRight w:val="0"/>
          <w:marTop w:val="0"/>
          <w:marBottom w:val="0"/>
          <w:divBdr>
            <w:top w:val="none" w:sz="0" w:space="0" w:color="auto"/>
            <w:left w:val="none" w:sz="0" w:space="0" w:color="auto"/>
            <w:bottom w:val="none" w:sz="0" w:space="0" w:color="auto"/>
            <w:right w:val="none" w:sz="0" w:space="0" w:color="auto"/>
          </w:divBdr>
        </w:div>
      </w:divsChild>
    </w:div>
    <w:div w:id="2057466455">
      <w:bodyDiv w:val="1"/>
      <w:marLeft w:val="0"/>
      <w:marRight w:val="0"/>
      <w:marTop w:val="0"/>
      <w:marBottom w:val="0"/>
      <w:divBdr>
        <w:top w:val="none" w:sz="0" w:space="0" w:color="auto"/>
        <w:left w:val="none" w:sz="0" w:space="0" w:color="auto"/>
        <w:bottom w:val="none" w:sz="0" w:space="0" w:color="auto"/>
        <w:right w:val="none" w:sz="0" w:space="0" w:color="auto"/>
      </w:divBdr>
    </w:div>
    <w:div w:id="2059088695">
      <w:bodyDiv w:val="1"/>
      <w:marLeft w:val="0"/>
      <w:marRight w:val="0"/>
      <w:marTop w:val="0"/>
      <w:marBottom w:val="0"/>
      <w:divBdr>
        <w:top w:val="none" w:sz="0" w:space="0" w:color="auto"/>
        <w:left w:val="none" w:sz="0" w:space="0" w:color="auto"/>
        <w:bottom w:val="none" w:sz="0" w:space="0" w:color="auto"/>
        <w:right w:val="none" w:sz="0" w:space="0" w:color="auto"/>
      </w:divBdr>
      <w:divsChild>
        <w:div w:id="66655821">
          <w:marLeft w:val="0"/>
          <w:marRight w:val="0"/>
          <w:marTop w:val="0"/>
          <w:marBottom w:val="0"/>
          <w:divBdr>
            <w:top w:val="none" w:sz="0" w:space="0" w:color="auto"/>
            <w:left w:val="none" w:sz="0" w:space="0" w:color="auto"/>
            <w:bottom w:val="none" w:sz="0" w:space="0" w:color="auto"/>
            <w:right w:val="none" w:sz="0" w:space="0" w:color="auto"/>
          </w:divBdr>
          <w:divsChild>
            <w:div w:id="1176767235">
              <w:marLeft w:val="0"/>
              <w:marRight w:val="0"/>
              <w:marTop w:val="0"/>
              <w:marBottom w:val="0"/>
              <w:divBdr>
                <w:top w:val="none" w:sz="0" w:space="0" w:color="auto"/>
                <w:left w:val="none" w:sz="0" w:space="0" w:color="auto"/>
                <w:bottom w:val="none" w:sz="0" w:space="0" w:color="auto"/>
                <w:right w:val="none" w:sz="0" w:space="0" w:color="auto"/>
              </w:divBdr>
            </w:div>
          </w:divsChild>
        </w:div>
        <w:div w:id="568930784">
          <w:marLeft w:val="0"/>
          <w:marRight w:val="0"/>
          <w:marTop w:val="0"/>
          <w:marBottom w:val="0"/>
          <w:divBdr>
            <w:top w:val="none" w:sz="0" w:space="0" w:color="auto"/>
            <w:left w:val="none" w:sz="0" w:space="0" w:color="auto"/>
            <w:bottom w:val="none" w:sz="0" w:space="0" w:color="auto"/>
            <w:right w:val="none" w:sz="0" w:space="0" w:color="auto"/>
          </w:divBdr>
          <w:divsChild>
            <w:div w:id="1974286044">
              <w:marLeft w:val="0"/>
              <w:marRight w:val="0"/>
              <w:marTop w:val="0"/>
              <w:marBottom w:val="0"/>
              <w:divBdr>
                <w:top w:val="none" w:sz="0" w:space="0" w:color="auto"/>
                <w:left w:val="none" w:sz="0" w:space="0" w:color="auto"/>
                <w:bottom w:val="none" w:sz="0" w:space="0" w:color="auto"/>
                <w:right w:val="none" w:sz="0" w:space="0" w:color="auto"/>
              </w:divBdr>
              <w:divsChild>
                <w:div w:id="1601446550">
                  <w:marLeft w:val="0"/>
                  <w:marRight w:val="0"/>
                  <w:marTop w:val="0"/>
                  <w:marBottom w:val="0"/>
                  <w:divBdr>
                    <w:top w:val="none" w:sz="0" w:space="0" w:color="auto"/>
                    <w:left w:val="none" w:sz="0" w:space="0" w:color="auto"/>
                    <w:bottom w:val="none" w:sz="0" w:space="0" w:color="auto"/>
                    <w:right w:val="none" w:sz="0" w:space="0" w:color="auto"/>
                  </w:divBdr>
                </w:div>
                <w:div w:id="1646010667">
                  <w:marLeft w:val="0"/>
                  <w:marRight w:val="0"/>
                  <w:marTop w:val="0"/>
                  <w:marBottom w:val="0"/>
                  <w:divBdr>
                    <w:top w:val="none" w:sz="0" w:space="0" w:color="auto"/>
                    <w:left w:val="none" w:sz="0" w:space="0" w:color="auto"/>
                    <w:bottom w:val="none" w:sz="0" w:space="0" w:color="auto"/>
                    <w:right w:val="none" w:sz="0" w:space="0" w:color="auto"/>
                  </w:divBdr>
                </w:div>
                <w:div w:id="19308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7331">
          <w:marLeft w:val="0"/>
          <w:marRight w:val="0"/>
          <w:marTop w:val="0"/>
          <w:marBottom w:val="0"/>
          <w:divBdr>
            <w:top w:val="none" w:sz="0" w:space="0" w:color="auto"/>
            <w:left w:val="none" w:sz="0" w:space="0" w:color="auto"/>
            <w:bottom w:val="none" w:sz="0" w:space="0" w:color="auto"/>
            <w:right w:val="none" w:sz="0" w:space="0" w:color="auto"/>
          </w:divBdr>
          <w:divsChild>
            <w:div w:id="432092555">
              <w:marLeft w:val="0"/>
              <w:marRight w:val="0"/>
              <w:marTop w:val="0"/>
              <w:marBottom w:val="0"/>
              <w:divBdr>
                <w:top w:val="none" w:sz="0" w:space="0" w:color="auto"/>
                <w:left w:val="none" w:sz="0" w:space="0" w:color="auto"/>
                <w:bottom w:val="none" w:sz="0" w:space="0" w:color="auto"/>
                <w:right w:val="none" w:sz="0" w:space="0" w:color="auto"/>
              </w:divBdr>
            </w:div>
          </w:divsChild>
        </w:div>
        <w:div w:id="1631091742">
          <w:marLeft w:val="0"/>
          <w:marRight w:val="0"/>
          <w:marTop w:val="0"/>
          <w:marBottom w:val="0"/>
          <w:divBdr>
            <w:top w:val="none" w:sz="0" w:space="0" w:color="auto"/>
            <w:left w:val="none" w:sz="0" w:space="0" w:color="auto"/>
            <w:bottom w:val="none" w:sz="0" w:space="0" w:color="auto"/>
            <w:right w:val="none" w:sz="0" w:space="0" w:color="auto"/>
          </w:divBdr>
        </w:div>
        <w:div w:id="1893685941">
          <w:marLeft w:val="0"/>
          <w:marRight w:val="0"/>
          <w:marTop w:val="0"/>
          <w:marBottom w:val="0"/>
          <w:divBdr>
            <w:top w:val="none" w:sz="0" w:space="0" w:color="auto"/>
            <w:left w:val="none" w:sz="0" w:space="0" w:color="auto"/>
            <w:bottom w:val="none" w:sz="0" w:space="0" w:color="auto"/>
            <w:right w:val="none" w:sz="0" w:space="0" w:color="auto"/>
          </w:divBdr>
          <w:divsChild>
            <w:div w:id="198324073">
              <w:marLeft w:val="0"/>
              <w:marRight w:val="0"/>
              <w:marTop w:val="0"/>
              <w:marBottom w:val="0"/>
              <w:divBdr>
                <w:top w:val="none" w:sz="0" w:space="0" w:color="auto"/>
                <w:left w:val="none" w:sz="0" w:space="0" w:color="auto"/>
                <w:bottom w:val="none" w:sz="0" w:space="0" w:color="auto"/>
                <w:right w:val="none" w:sz="0" w:space="0" w:color="auto"/>
              </w:divBdr>
            </w:div>
            <w:div w:id="16691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9329">
      <w:bodyDiv w:val="1"/>
      <w:marLeft w:val="0"/>
      <w:marRight w:val="0"/>
      <w:marTop w:val="0"/>
      <w:marBottom w:val="0"/>
      <w:divBdr>
        <w:top w:val="none" w:sz="0" w:space="0" w:color="auto"/>
        <w:left w:val="none" w:sz="0" w:space="0" w:color="auto"/>
        <w:bottom w:val="none" w:sz="0" w:space="0" w:color="auto"/>
        <w:right w:val="none" w:sz="0" w:space="0" w:color="auto"/>
      </w:divBdr>
    </w:div>
    <w:div w:id="2075157136">
      <w:bodyDiv w:val="1"/>
      <w:marLeft w:val="0"/>
      <w:marRight w:val="0"/>
      <w:marTop w:val="0"/>
      <w:marBottom w:val="0"/>
      <w:divBdr>
        <w:top w:val="none" w:sz="0" w:space="0" w:color="auto"/>
        <w:left w:val="none" w:sz="0" w:space="0" w:color="auto"/>
        <w:bottom w:val="none" w:sz="0" w:space="0" w:color="auto"/>
        <w:right w:val="none" w:sz="0" w:space="0" w:color="auto"/>
      </w:divBdr>
      <w:divsChild>
        <w:div w:id="575743948">
          <w:marLeft w:val="0"/>
          <w:marRight w:val="0"/>
          <w:marTop w:val="0"/>
          <w:marBottom w:val="0"/>
          <w:divBdr>
            <w:top w:val="none" w:sz="0" w:space="0" w:color="auto"/>
            <w:left w:val="none" w:sz="0" w:space="0" w:color="auto"/>
            <w:bottom w:val="none" w:sz="0" w:space="0" w:color="auto"/>
            <w:right w:val="none" w:sz="0" w:space="0" w:color="auto"/>
          </w:divBdr>
          <w:divsChild>
            <w:div w:id="522283430">
              <w:marLeft w:val="0"/>
              <w:marRight w:val="0"/>
              <w:marTop w:val="0"/>
              <w:marBottom w:val="0"/>
              <w:divBdr>
                <w:top w:val="none" w:sz="0" w:space="0" w:color="auto"/>
                <w:left w:val="none" w:sz="0" w:space="0" w:color="auto"/>
                <w:bottom w:val="none" w:sz="0" w:space="0" w:color="auto"/>
                <w:right w:val="none" w:sz="0" w:space="0" w:color="auto"/>
              </w:divBdr>
            </w:div>
          </w:divsChild>
        </w:div>
        <w:div w:id="879827319">
          <w:marLeft w:val="0"/>
          <w:marRight w:val="0"/>
          <w:marTop w:val="0"/>
          <w:marBottom w:val="0"/>
          <w:divBdr>
            <w:top w:val="none" w:sz="0" w:space="0" w:color="auto"/>
            <w:left w:val="none" w:sz="0" w:space="0" w:color="auto"/>
            <w:bottom w:val="none" w:sz="0" w:space="0" w:color="auto"/>
            <w:right w:val="none" w:sz="0" w:space="0" w:color="auto"/>
          </w:divBdr>
          <w:divsChild>
            <w:div w:id="1220943121">
              <w:marLeft w:val="0"/>
              <w:marRight w:val="0"/>
              <w:marTop w:val="0"/>
              <w:marBottom w:val="0"/>
              <w:divBdr>
                <w:top w:val="none" w:sz="0" w:space="0" w:color="auto"/>
                <w:left w:val="none" w:sz="0" w:space="0" w:color="auto"/>
                <w:bottom w:val="none" w:sz="0" w:space="0" w:color="auto"/>
                <w:right w:val="none" w:sz="0" w:space="0" w:color="auto"/>
              </w:divBdr>
            </w:div>
          </w:divsChild>
        </w:div>
        <w:div w:id="928541357">
          <w:marLeft w:val="0"/>
          <w:marRight w:val="0"/>
          <w:marTop w:val="0"/>
          <w:marBottom w:val="0"/>
          <w:divBdr>
            <w:top w:val="none" w:sz="0" w:space="0" w:color="auto"/>
            <w:left w:val="none" w:sz="0" w:space="0" w:color="auto"/>
            <w:bottom w:val="none" w:sz="0" w:space="0" w:color="auto"/>
            <w:right w:val="none" w:sz="0" w:space="0" w:color="auto"/>
          </w:divBdr>
          <w:divsChild>
            <w:div w:id="1439058941">
              <w:marLeft w:val="0"/>
              <w:marRight w:val="0"/>
              <w:marTop w:val="0"/>
              <w:marBottom w:val="0"/>
              <w:divBdr>
                <w:top w:val="none" w:sz="0" w:space="0" w:color="auto"/>
                <w:left w:val="none" w:sz="0" w:space="0" w:color="auto"/>
                <w:bottom w:val="none" w:sz="0" w:space="0" w:color="auto"/>
                <w:right w:val="none" w:sz="0" w:space="0" w:color="auto"/>
              </w:divBdr>
            </w:div>
          </w:divsChild>
        </w:div>
        <w:div w:id="2041589833">
          <w:marLeft w:val="0"/>
          <w:marRight w:val="0"/>
          <w:marTop w:val="0"/>
          <w:marBottom w:val="0"/>
          <w:divBdr>
            <w:top w:val="none" w:sz="0" w:space="0" w:color="auto"/>
            <w:left w:val="none" w:sz="0" w:space="0" w:color="auto"/>
            <w:bottom w:val="none" w:sz="0" w:space="0" w:color="auto"/>
            <w:right w:val="none" w:sz="0" w:space="0" w:color="auto"/>
          </w:divBdr>
          <w:divsChild>
            <w:div w:id="48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9226">
      <w:bodyDiv w:val="1"/>
      <w:marLeft w:val="0"/>
      <w:marRight w:val="0"/>
      <w:marTop w:val="0"/>
      <w:marBottom w:val="0"/>
      <w:divBdr>
        <w:top w:val="none" w:sz="0" w:space="0" w:color="auto"/>
        <w:left w:val="none" w:sz="0" w:space="0" w:color="auto"/>
        <w:bottom w:val="none" w:sz="0" w:space="0" w:color="auto"/>
        <w:right w:val="none" w:sz="0" w:space="0" w:color="auto"/>
      </w:divBdr>
    </w:div>
    <w:div w:id="2078934562">
      <w:bodyDiv w:val="1"/>
      <w:marLeft w:val="0"/>
      <w:marRight w:val="0"/>
      <w:marTop w:val="0"/>
      <w:marBottom w:val="0"/>
      <w:divBdr>
        <w:top w:val="none" w:sz="0" w:space="0" w:color="auto"/>
        <w:left w:val="none" w:sz="0" w:space="0" w:color="auto"/>
        <w:bottom w:val="none" w:sz="0" w:space="0" w:color="auto"/>
        <w:right w:val="none" w:sz="0" w:space="0" w:color="auto"/>
      </w:divBdr>
      <w:divsChild>
        <w:div w:id="158079386">
          <w:marLeft w:val="0"/>
          <w:marRight w:val="0"/>
          <w:marTop w:val="0"/>
          <w:marBottom w:val="0"/>
          <w:divBdr>
            <w:top w:val="none" w:sz="0" w:space="0" w:color="auto"/>
            <w:left w:val="none" w:sz="0" w:space="0" w:color="auto"/>
            <w:bottom w:val="none" w:sz="0" w:space="0" w:color="auto"/>
            <w:right w:val="none" w:sz="0" w:space="0" w:color="auto"/>
          </w:divBdr>
        </w:div>
        <w:div w:id="281112834">
          <w:marLeft w:val="0"/>
          <w:marRight w:val="0"/>
          <w:marTop w:val="0"/>
          <w:marBottom w:val="0"/>
          <w:divBdr>
            <w:top w:val="none" w:sz="0" w:space="0" w:color="auto"/>
            <w:left w:val="none" w:sz="0" w:space="0" w:color="auto"/>
            <w:bottom w:val="none" w:sz="0" w:space="0" w:color="auto"/>
            <w:right w:val="none" w:sz="0" w:space="0" w:color="auto"/>
          </w:divBdr>
        </w:div>
        <w:div w:id="464272057">
          <w:marLeft w:val="0"/>
          <w:marRight w:val="0"/>
          <w:marTop w:val="0"/>
          <w:marBottom w:val="0"/>
          <w:divBdr>
            <w:top w:val="none" w:sz="0" w:space="0" w:color="auto"/>
            <w:left w:val="none" w:sz="0" w:space="0" w:color="auto"/>
            <w:bottom w:val="none" w:sz="0" w:space="0" w:color="auto"/>
            <w:right w:val="none" w:sz="0" w:space="0" w:color="auto"/>
          </w:divBdr>
        </w:div>
        <w:div w:id="908465738">
          <w:marLeft w:val="0"/>
          <w:marRight w:val="0"/>
          <w:marTop w:val="0"/>
          <w:marBottom w:val="0"/>
          <w:divBdr>
            <w:top w:val="none" w:sz="0" w:space="0" w:color="auto"/>
            <w:left w:val="none" w:sz="0" w:space="0" w:color="auto"/>
            <w:bottom w:val="none" w:sz="0" w:space="0" w:color="auto"/>
            <w:right w:val="none" w:sz="0" w:space="0" w:color="auto"/>
          </w:divBdr>
        </w:div>
        <w:div w:id="1323268185">
          <w:marLeft w:val="0"/>
          <w:marRight w:val="0"/>
          <w:marTop w:val="0"/>
          <w:marBottom w:val="0"/>
          <w:divBdr>
            <w:top w:val="none" w:sz="0" w:space="0" w:color="auto"/>
            <w:left w:val="none" w:sz="0" w:space="0" w:color="auto"/>
            <w:bottom w:val="none" w:sz="0" w:space="0" w:color="auto"/>
            <w:right w:val="none" w:sz="0" w:space="0" w:color="auto"/>
          </w:divBdr>
        </w:div>
        <w:div w:id="1375350577">
          <w:marLeft w:val="0"/>
          <w:marRight w:val="0"/>
          <w:marTop w:val="0"/>
          <w:marBottom w:val="0"/>
          <w:divBdr>
            <w:top w:val="none" w:sz="0" w:space="0" w:color="auto"/>
            <w:left w:val="none" w:sz="0" w:space="0" w:color="auto"/>
            <w:bottom w:val="none" w:sz="0" w:space="0" w:color="auto"/>
            <w:right w:val="none" w:sz="0" w:space="0" w:color="auto"/>
          </w:divBdr>
        </w:div>
        <w:div w:id="1486311350">
          <w:marLeft w:val="0"/>
          <w:marRight w:val="0"/>
          <w:marTop w:val="0"/>
          <w:marBottom w:val="0"/>
          <w:divBdr>
            <w:top w:val="none" w:sz="0" w:space="0" w:color="auto"/>
            <w:left w:val="none" w:sz="0" w:space="0" w:color="auto"/>
            <w:bottom w:val="none" w:sz="0" w:space="0" w:color="auto"/>
            <w:right w:val="none" w:sz="0" w:space="0" w:color="auto"/>
          </w:divBdr>
        </w:div>
        <w:div w:id="1887714911">
          <w:marLeft w:val="0"/>
          <w:marRight w:val="0"/>
          <w:marTop w:val="0"/>
          <w:marBottom w:val="0"/>
          <w:divBdr>
            <w:top w:val="none" w:sz="0" w:space="0" w:color="auto"/>
            <w:left w:val="none" w:sz="0" w:space="0" w:color="auto"/>
            <w:bottom w:val="none" w:sz="0" w:space="0" w:color="auto"/>
            <w:right w:val="none" w:sz="0" w:space="0" w:color="auto"/>
          </w:divBdr>
        </w:div>
        <w:div w:id="1939675207">
          <w:marLeft w:val="0"/>
          <w:marRight w:val="0"/>
          <w:marTop w:val="0"/>
          <w:marBottom w:val="0"/>
          <w:divBdr>
            <w:top w:val="none" w:sz="0" w:space="0" w:color="auto"/>
            <w:left w:val="none" w:sz="0" w:space="0" w:color="auto"/>
            <w:bottom w:val="none" w:sz="0" w:space="0" w:color="auto"/>
            <w:right w:val="none" w:sz="0" w:space="0" w:color="auto"/>
          </w:divBdr>
        </w:div>
      </w:divsChild>
    </w:div>
    <w:div w:id="2083285512">
      <w:bodyDiv w:val="1"/>
      <w:marLeft w:val="0"/>
      <w:marRight w:val="0"/>
      <w:marTop w:val="0"/>
      <w:marBottom w:val="0"/>
      <w:divBdr>
        <w:top w:val="none" w:sz="0" w:space="0" w:color="auto"/>
        <w:left w:val="none" w:sz="0" w:space="0" w:color="auto"/>
        <w:bottom w:val="none" w:sz="0" w:space="0" w:color="auto"/>
        <w:right w:val="none" w:sz="0" w:space="0" w:color="auto"/>
      </w:divBdr>
    </w:div>
    <w:div w:id="2086147012">
      <w:bodyDiv w:val="1"/>
      <w:marLeft w:val="0"/>
      <w:marRight w:val="0"/>
      <w:marTop w:val="0"/>
      <w:marBottom w:val="0"/>
      <w:divBdr>
        <w:top w:val="none" w:sz="0" w:space="0" w:color="auto"/>
        <w:left w:val="none" w:sz="0" w:space="0" w:color="auto"/>
        <w:bottom w:val="none" w:sz="0" w:space="0" w:color="auto"/>
        <w:right w:val="none" w:sz="0" w:space="0" w:color="auto"/>
      </w:divBdr>
      <w:divsChild>
        <w:div w:id="22875147">
          <w:marLeft w:val="0"/>
          <w:marRight w:val="0"/>
          <w:marTop w:val="0"/>
          <w:marBottom w:val="0"/>
          <w:divBdr>
            <w:top w:val="none" w:sz="0" w:space="0" w:color="auto"/>
            <w:left w:val="none" w:sz="0" w:space="0" w:color="auto"/>
            <w:bottom w:val="none" w:sz="0" w:space="0" w:color="auto"/>
            <w:right w:val="none" w:sz="0" w:space="0" w:color="auto"/>
          </w:divBdr>
        </w:div>
        <w:div w:id="45953624">
          <w:marLeft w:val="0"/>
          <w:marRight w:val="0"/>
          <w:marTop w:val="0"/>
          <w:marBottom w:val="0"/>
          <w:divBdr>
            <w:top w:val="none" w:sz="0" w:space="0" w:color="auto"/>
            <w:left w:val="none" w:sz="0" w:space="0" w:color="auto"/>
            <w:bottom w:val="none" w:sz="0" w:space="0" w:color="auto"/>
            <w:right w:val="none" w:sz="0" w:space="0" w:color="auto"/>
          </w:divBdr>
        </w:div>
        <w:div w:id="216403423">
          <w:marLeft w:val="0"/>
          <w:marRight w:val="0"/>
          <w:marTop w:val="0"/>
          <w:marBottom w:val="0"/>
          <w:divBdr>
            <w:top w:val="none" w:sz="0" w:space="0" w:color="auto"/>
            <w:left w:val="none" w:sz="0" w:space="0" w:color="auto"/>
            <w:bottom w:val="none" w:sz="0" w:space="0" w:color="auto"/>
            <w:right w:val="none" w:sz="0" w:space="0" w:color="auto"/>
          </w:divBdr>
        </w:div>
        <w:div w:id="416560090">
          <w:marLeft w:val="0"/>
          <w:marRight w:val="0"/>
          <w:marTop w:val="0"/>
          <w:marBottom w:val="0"/>
          <w:divBdr>
            <w:top w:val="none" w:sz="0" w:space="0" w:color="auto"/>
            <w:left w:val="none" w:sz="0" w:space="0" w:color="auto"/>
            <w:bottom w:val="none" w:sz="0" w:space="0" w:color="auto"/>
            <w:right w:val="none" w:sz="0" w:space="0" w:color="auto"/>
          </w:divBdr>
        </w:div>
        <w:div w:id="488329680">
          <w:marLeft w:val="0"/>
          <w:marRight w:val="0"/>
          <w:marTop w:val="0"/>
          <w:marBottom w:val="0"/>
          <w:divBdr>
            <w:top w:val="none" w:sz="0" w:space="0" w:color="auto"/>
            <w:left w:val="none" w:sz="0" w:space="0" w:color="auto"/>
            <w:bottom w:val="none" w:sz="0" w:space="0" w:color="auto"/>
            <w:right w:val="none" w:sz="0" w:space="0" w:color="auto"/>
          </w:divBdr>
        </w:div>
        <w:div w:id="601180812">
          <w:marLeft w:val="0"/>
          <w:marRight w:val="0"/>
          <w:marTop w:val="0"/>
          <w:marBottom w:val="0"/>
          <w:divBdr>
            <w:top w:val="none" w:sz="0" w:space="0" w:color="auto"/>
            <w:left w:val="none" w:sz="0" w:space="0" w:color="auto"/>
            <w:bottom w:val="none" w:sz="0" w:space="0" w:color="auto"/>
            <w:right w:val="none" w:sz="0" w:space="0" w:color="auto"/>
          </w:divBdr>
        </w:div>
        <w:div w:id="687412814">
          <w:marLeft w:val="0"/>
          <w:marRight w:val="0"/>
          <w:marTop w:val="0"/>
          <w:marBottom w:val="0"/>
          <w:divBdr>
            <w:top w:val="none" w:sz="0" w:space="0" w:color="auto"/>
            <w:left w:val="none" w:sz="0" w:space="0" w:color="auto"/>
            <w:bottom w:val="none" w:sz="0" w:space="0" w:color="auto"/>
            <w:right w:val="none" w:sz="0" w:space="0" w:color="auto"/>
          </w:divBdr>
        </w:div>
        <w:div w:id="801339281">
          <w:marLeft w:val="0"/>
          <w:marRight w:val="0"/>
          <w:marTop w:val="0"/>
          <w:marBottom w:val="0"/>
          <w:divBdr>
            <w:top w:val="none" w:sz="0" w:space="0" w:color="auto"/>
            <w:left w:val="none" w:sz="0" w:space="0" w:color="auto"/>
            <w:bottom w:val="none" w:sz="0" w:space="0" w:color="auto"/>
            <w:right w:val="none" w:sz="0" w:space="0" w:color="auto"/>
          </w:divBdr>
        </w:div>
        <w:div w:id="917978468">
          <w:marLeft w:val="0"/>
          <w:marRight w:val="0"/>
          <w:marTop w:val="0"/>
          <w:marBottom w:val="0"/>
          <w:divBdr>
            <w:top w:val="none" w:sz="0" w:space="0" w:color="auto"/>
            <w:left w:val="none" w:sz="0" w:space="0" w:color="auto"/>
            <w:bottom w:val="none" w:sz="0" w:space="0" w:color="auto"/>
            <w:right w:val="none" w:sz="0" w:space="0" w:color="auto"/>
          </w:divBdr>
        </w:div>
        <w:div w:id="1038046225">
          <w:marLeft w:val="0"/>
          <w:marRight w:val="0"/>
          <w:marTop w:val="0"/>
          <w:marBottom w:val="0"/>
          <w:divBdr>
            <w:top w:val="none" w:sz="0" w:space="0" w:color="auto"/>
            <w:left w:val="none" w:sz="0" w:space="0" w:color="auto"/>
            <w:bottom w:val="none" w:sz="0" w:space="0" w:color="auto"/>
            <w:right w:val="none" w:sz="0" w:space="0" w:color="auto"/>
          </w:divBdr>
        </w:div>
        <w:div w:id="1151171173">
          <w:marLeft w:val="0"/>
          <w:marRight w:val="0"/>
          <w:marTop w:val="0"/>
          <w:marBottom w:val="0"/>
          <w:divBdr>
            <w:top w:val="none" w:sz="0" w:space="0" w:color="auto"/>
            <w:left w:val="none" w:sz="0" w:space="0" w:color="auto"/>
            <w:bottom w:val="none" w:sz="0" w:space="0" w:color="auto"/>
            <w:right w:val="none" w:sz="0" w:space="0" w:color="auto"/>
          </w:divBdr>
        </w:div>
        <w:div w:id="1224293780">
          <w:marLeft w:val="0"/>
          <w:marRight w:val="0"/>
          <w:marTop w:val="0"/>
          <w:marBottom w:val="0"/>
          <w:divBdr>
            <w:top w:val="none" w:sz="0" w:space="0" w:color="auto"/>
            <w:left w:val="none" w:sz="0" w:space="0" w:color="auto"/>
            <w:bottom w:val="none" w:sz="0" w:space="0" w:color="auto"/>
            <w:right w:val="none" w:sz="0" w:space="0" w:color="auto"/>
          </w:divBdr>
        </w:div>
        <w:div w:id="1311057267">
          <w:marLeft w:val="0"/>
          <w:marRight w:val="0"/>
          <w:marTop w:val="0"/>
          <w:marBottom w:val="0"/>
          <w:divBdr>
            <w:top w:val="none" w:sz="0" w:space="0" w:color="auto"/>
            <w:left w:val="none" w:sz="0" w:space="0" w:color="auto"/>
            <w:bottom w:val="none" w:sz="0" w:space="0" w:color="auto"/>
            <w:right w:val="none" w:sz="0" w:space="0" w:color="auto"/>
          </w:divBdr>
        </w:div>
        <w:div w:id="1541017631">
          <w:marLeft w:val="0"/>
          <w:marRight w:val="0"/>
          <w:marTop w:val="0"/>
          <w:marBottom w:val="0"/>
          <w:divBdr>
            <w:top w:val="none" w:sz="0" w:space="0" w:color="auto"/>
            <w:left w:val="none" w:sz="0" w:space="0" w:color="auto"/>
            <w:bottom w:val="none" w:sz="0" w:space="0" w:color="auto"/>
            <w:right w:val="none" w:sz="0" w:space="0" w:color="auto"/>
          </w:divBdr>
        </w:div>
        <w:div w:id="1761557259">
          <w:marLeft w:val="0"/>
          <w:marRight w:val="0"/>
          <w:marTop w:val="0"/>
          <w:marBottom w:val="0"/>
          <w:divBdr>
            <w:top w:val="none" w:sz="0" w:space="0" w:color="auto"/>
            <w:left w:val="none" w:sz="0" w:space="0" w:color="auto"/>
            <w:bottom w:val="none" w:sz="0" w:space="0" w:color="auto"/>
            <w:right w:val="none" w:sz="0" w:space="0" w:color="auto"/>
          </w:divBdr>
        </w:div>
        <w:div w:id="1823042733">
          <w:marLeft w:val="0"/>
          <w:marRight w:val="0"/>
          <w:marTop w:val="0"/>
          <w:marBottom w:val="0"/>
          <w:divBdr>
            <w:top w:val="none" w:sz="0" w:space="0" w:color="auto"/>
            <w:left w:val="none" w:sz="0" w:space="0" w:color="auto"/>
            <w:bottom w:val="none" w:sz="0" w:space="0" w:color="auto"/>
            <w:right w:val="none" w:sz="0" w:space="0" w:color="auto"/>
          </w:divBdr>
        </w:div>
      </w:divsChild>
    </w:div>
    <w:div w:id="2088187847">
      <w:bodyDiv w:val="1"/>
      <w:marLeft w:val="0"/>
      <w:marRight w:val="0"/>
      <w:marTop w:val="0"/>
      <w:marBottom w:val="0"/>
      <w:divBdr>
        <w:top w:val="none" w:sz="0" w:space="0" w:color="auto"/>
        <w:left w:val="none" w:sz="0" w:space="0" w:color="auto"/>
        <w:bottom w:val="none" w:sz="0" w:space="0" w:color="auto"/>
        <w:right w:val="none" w:sz="0" w:space="0" w:color="auto"/>
      </w:divBdr>
    </w:div>
    <w:div w:id="2102097858">
      <w:bodyDiv w:val="1"/>
      <w:marLeft w:val="0"/>
      <w:marRight w:val="0"/>
      <w:marTop w:val="0"/>
      <w:marBottom w:val="0"/>
      <w:divBdr>
        <w:top w:val="none" w:sz="0" w:space="0" w:color="auto"/>
        <w:left w:val="none" w:sz="0" w:space="0" w:color="auto"/>
        <w:bottom w:val="none" w:sz="0" w:space="0" w:color="auto"/>
        <w:right w:val="none" w:sz="0" w:space="0" w:color="auto"/>
      </w:divBdr>
    </w:div>
    <w:div w:id="2112585313">
      <w:bodyDiv w:val="1"/>
      <w:marLeft w:val="0"/>
      <w:marRight w:val="0"/>
      <w:marTop w:val="0"/>
      <w:marBottom w:val="0"/>
      <w:divBdr>
        <w:top w:val="none" w:sz="0" w:space="0" w:color="auto"/>
        <w:left w:val="none" w:sz="0" w:space="0" w:color="auto"/>
        <w:bottom w:val="none" w:sz="0" w:space="0" w:color="auto"/>
        <w:right w:val="none" w:sz="0" w:space="0" w:color="auto"/>
      </w:divBdr>
    </w:div>
    <w:div w:id="2113545538">
      <w:bodyDiv w:val="1"/>
      <w:marLeft w:val="0"/>
      <w:marRight w:val="0"/>
      <w:marTop w:val="0"/>
      <w:marBottom w:val="0"/>
      <w:divBdr>
        <w:top w:val="none" w:sz="0" w:space="0" w:color="auto"/>
        <w:left w:val="none" w:sz="0" w:space="0" w:color="auto"/>
        <w:bottom w:val="none" w:sz="0" w:space="0" w:color="auto"/>
        <w:right w:val="none" w:sz="0" w:space="0" w:color="auto"/>
      </w:divBdr>
    </w:div>
    <w:div w:id="2114665856">
      <w:bodyDiv w:val="1"/>
      <w:marLeft w:val="0"/>
      <w:marRight w:val="0"/>
      <w:marTop w:val="0"/>
      <w:marBottom w:val="0"/>
      <w:divBdr>
        <w:top w:val="none" w:sz="0" w:space="0" w:color="auto"/>
        <w:left w:val="none" w:sz="0" w:space="0" w:color="auto"/>
        <w:bottom w:val="none" w:sz="0" w:space="0" w:color="auto"/>
        <w:right w:val="none" w:sz="0" w:space="0" w:color="auto"/>
      </w:divBdr>
    </w:div>
    <w:div w:id="2115859223">
      <w:bodyDiv w:val="1"/>
      <w:marLeft w:val="0"/>
      <w:marRight w:val="0"/>
      <w:marTop w:val="0"/>
      <w:marBottom w:val="0"/>
      <w:divBdr>
        <w:top w:val="none" w:sz="0" w:space="0" w:color="auto"/>
        <w:left w:val="none" w:sz="0" w:space="0" w:color="auto"/>
        <w:bottom w:val="none" w:sz="0" w:space="0" w:color="auto"/>
        <w:right w:val="none" w:sz="0" w:space="0" w:color="auto"/>
      </w:divBdr>
      <w:divsChild>
        <w:div w:id="1010897">
          <w:marLeft w:val="0"/>
          <w:marRight w:val="0"/>
          <w:marTop w:val="0"/>
          <w:marBottom w:val="0"/>
          <w:divBdr>
            <w:top w:val="none" w:sz="0" w:space="0" w:color="auto"/>
            <w:left w:val="none" w:sz="0" w:space="0" w:color="auto"/>
            <w:bottom w:val="none" w:sz="0" w:space="0" w:color="auto"/>
            <w:right w:val="none" w:sz="0" w:space="0" w:color="auto"/>
          </w:divBdr>
        </w:div>
        <w:div w:id="6181210">
          <w:marLeft w:val="0"/>
          <w:marRight w:val="0"/>
          <w:marTop w:val="0"/>
          <w:marBottom w:val="0"/>
          <w:divBdr>
            <w:top w:val="none" w:sz="0" w:space="0" w:color="auto"/>
            <w:left w:val="none" w:sz="0" w:space="0" w:color="auto"/>
            <w:bottom w:val="none" w:sz="0" w:space="0" w:color="auto"/>
            <w:right w:val="none" w:sz="0" w:space="0" w:color="auto"/>
          </w:divBdr>
        </w:div>
        <w:div w:id="6493198">
          <w:marLeft w:val="0"/>
          <w:marRight w:val="0"/>
          <w:marTop w:val="0"/>
          <w:marBottom w:val="0"/>
          <w:divBdr>
            <w:top w:val="none" w:sz="0" w:space="0" w:color="auto"/>
            <w:left w:val="none" w:sz="0" w:space="0" w:color="auto"/>
            <w:bottom w:val="none" w:sz="0" w:space="0" w:color="auto"/>
            <w:right w:val="none" w:sz="0" w:space="0" w:color="auto"/>
          </w:divBdr>
        </w:div>
        <w:div w:id="157842603">
          <w:marLeft w:val="0"/>
          <w:marRight w:val="0"/>
          <w:marTop w:val="0"/>
          <w:marBottom w:val="0"/>
          <w:divBdr>
            <w:top w:val="none" w:sz="0" w:space="0" w:color="auto"/>
            <w:left w:val="none" w:sz="0" w:space="0" w:color="auto"/>
            <w:bottom w:val="none" w:sz="0" w:space="0" w:color="auto"/>
            <w:right w:val="none" w:sz="0" w:space="0" w:color="auto"/>
          </w:divBdr>
        </w:div>
        <w:div w:id="222639893">
          <w:marLeft w:val="0"/>
          <w:marRight w:val="0"/>
          <w:marTop w:val="0"/>
          <w:marBottom w:val="0"/>
          <w:divBdr>
            <w:top w:val="none" w:sz="0" w:space="0" w:color="auto"/>
            <w:left w:val="none" w:sz="0" w:space="0" w:color="auto"/>
            <w:bottom w:val="none" w:sz="0" w:space="0" w:color="auto"/>
            <w:right w:val="none" w:sz="0" w:space="0" w:color="auto"/>
          </w:divBdr>
        </w:div>
        <w:div w:id="390419843">
          <w:marLeft w:val="0"/>
          <w:marRight w:val="0"/>
          <w:marTop w:val="0"/>
          <w:marBottom w:val="0"/>
          <w:divBdr>
            <w:top w:val="none" w:sz="0" w:space="0" w:color="auto"/>
            <w:left w:val="none" w:sz="0" w:space="0" w:color="auto"/>
            <w:bottom w:val="none" w:sz="0" w:space="0" w:color="auto"/>
            <w:right w:val="none" w:sz="0" w:space="0" w:color="auto"/>
          </w:divBdr>
        </w:div>
        <w:div w:id="394474477">
          <w:marLeft w:val="0"/>
          <w:marRight w:val="0"/>
          <w:marTop w:val="0"/>
          <w:marBottom w:val="0"/>
          <w:divBdr>
            <w:top w:val="none" w:sz="0" w:space="0" w:color="auto"/>
            <w:left w:val="none" w:sz="0" w:space="0" w:color="auto"/>
            <w:bottom w:val="none" w:sz="0" w:space="0" w:color="auto"/>
            <w:right w:val="none" w:sz="0" w:space="0" w:color="auto"/>
          </w:divBdr>
        </w:div>
        <w:div w:id="469904677">
          <w:marLeft w:val="0"/>
          <w:marRight w:val="0"/>
          <w:marTop w:val="0"/>
          <w:marBottom w:val="0"/>
          <w:divBdr>
            <w:top w:val="none" w:sz="0" w:space="0" w:color="auto"/>
            <w:left w:val="none" w:sz="0" w:space="0" w:color="auto"/>
            <w:bottom w:val="none" w:sz="0" w:space="0" w:color="auto"/>
            <w:right w:val="none" w:sz="0" w:space="0" w:color="auto"/>
          </w:divBdr>
        </w:div>
        <w:div w:id="488712704">
          <w:marLeft w:val="0"/>
          <w:marRight w:val="0"/>
          <w:marTop w:val="0"/>
          <w:marBottom w:val="0"/>
          <w:divBdr>
            <w:top w:val="none" w:sz="0" w:space="0" w:color="auto"/>
            <w:left w:val="none" w:sz="0" w:space="0" w:color="auto"/>
            <w:bottom w:val="none" w:sz="0" w:space="0" w:color="auto"/>
            <w:right w:val="none" w:sz="0" w:space="0" w:color="auto"/>
          </w:divBdr>
        </w:div>
        <w:div w:id="592668258">
          <w:marLeft w:val="0"/>
          <w:marRight w:val="0"/>
          <w:marTop w:val="0"/>
          <w:marBottom w:val="0"/>
          <w:divBdr>
            <w:top w:val="none" w:sz="0" w:space="0" w:color="auto"/>
            <w:left w:val="none" w:sz="0" w:space="0" w:color="auto"/>
            <w:bottom w:val="none" w:sz="0" w:space="0" w:color="auto"/>
            <w:right w:val="none" w:sz="0" w:space="0" w:color="auto"/>
          </w:divBdr>
        </w:div>
        <w:div w:id="603533273">
          <w:marLeft w:val="0"/>
          <w:marRight w:val="0"/>
          <w:marTop w:val="0"/>
          <w:marBottom w:val="0"/>
          <w:divBdr>
            <w:top w:val="none" w:sz="0" w:space="0" w:color="auto"/>
            <w:left w:val="none" w:sz="0" w:space="0" w:color="auto"/>
            <w:bottom w:val="none" w:sz="0" w:space="0" w:color="auto"/>
            <w:right w:val="none" w:sz="0" w:space="0" w:color="auto"/>
          </w:divBdr>
        </w:div>
        <w:div w:id="699209958">
          <w:marLeft w:val="0"/>
          <w:marRight w:val="0"/>
          <w:marTop w:val="0"/>
          <w:marBottom w:val="0"/>
          <w:divBdr>
            <w:top w:val="none" w:sz="0" w:space="0" w:color="auto"/>
            <w:left w:val="none" w:sz="0" w:space="0" w:color="auto"/>
            <w:bottom w:val="none" w:sz="0" w:space="0" w:color="auto"/>
            <w:right w:val="none" w:sz="0" w:space="0" w:color="auto"/>
          </w:divBdr>
        </w:div>
        <w:div w:id="721254909">
          <w:marLeft w:val="0"/>
          <w:marRight w:val="0"/>
          <w:marTop w:val="0"/>
          <w:marBottom w:val="0"/>
          <w:divBdr>
            <w:top w:val="none" w:sz="0" w:space="0" w:color="auto"/>
            <w:left w:val="none" w:sz="0" w:space="0" w:color="auto"/>
            <w:bottom w:val="none" w:sz="0" w:space="0" w:color="auto"/>
            <w:right w:val="none" w:sz="0" w:space="0" w:color="auto"/>
          </w:divBdr>
        </w:div>
        <w:div w:id="985814747">
          <w:marLeft w:val="0"/>
          <w:marRight w:val="0"/>
          <w:marTop w:val="0"/>
          <w:marBottom w:val="0"/>
          <w:divBdr>
            <w:top w:val="none" w:sz="0" w:space="0" w:color="auto"/>
            <w:left w:val="none" w:sz="0" w:space="0" w:color="auto"/>
            <w:bottom w:val="none" w:sz="0" w:space="0" w:color="auto"/>
            <w:right w:val="none" w:sz="0" w:space="0" w:color="auto"/>
          </w:divBdr>
        </w:div>
        <w:div w:id="1016732731">
          <w:marLeft w:val="0"/>
          <w:marRight w:val="0"/>
          <w:marTop w:val="0"/>
          <w:marBottom w:val="0"/>
          <w:divBdr>
            <w:top w:val="none" w:sz="0" w:space="0" w:color="auto"/>
            <w:left w:val="none" w:sz="0" w:space="0" w:color="auto"/>
            <w:bottom w:val="none" w:sz="0" w:space="0" w:color="auto"/>
            <w:right w:val="none" w:sz="0" w:space="0" w:color="auto"/>
          </w:divBdr>
        </w:div>
        <w:div w:id="1057044598">
          <w:marLeft w:val="0"/>
          <w:marRight w:val="0"/>
          <w:marTop w:val="0"/>
          <w:marBottom w:val="0"/>
          <w:divBdr>
            <w:top w:val="none" w:sz="0" w:space="0" w:color="auto"/>
            <w:left w:val="none" w:sz="0" w:space="0" w:color="auto"/>
            <w:bottom w:val="none" w:sz="0" w:space="0" w:color="auto"/>
            <w:right w:val="none" w:sz="0" w:space="0" w:color="auto"/>
          </w:divBdr>
        </w:div>
        <w:div w:id="1060976372">
          <w:marLeft w:val="0"/>
          <w:marRight w:val="0"/>
          <w:marTop w:val="0"/>
          <w:marBottom w:val="0"/>
          <w:divBdr>
            <w:top w:val="none" w:sz="0" w:space="0" w:color="auto"/>
            <w:left w:val="none" w:sz="0" w:space="0" w:color="auto"/>
            <w:bottom w:val="none" w:sz="0" w:space="0" w:color="auto"/>
            <w:right w:val="none" w:sz="0" w:space="0" w:color="auto"/>
          </w:divBdr>
        </w:div>
        <w:div w:id="1088042157">
          <w:marLeft w:val="0"/>
          <w:marRight w:val="0"/>
          <w:marTop w:val="0"/>
          <w:marBottom w:val="0"/>
          <w:divBdr>
            <w:top w:val="none" w:sz="0" w:space="0" w:color="auto"/>
            <w:left w:val="none" w:sz="0" w:space="0" w:color="auto"/>
            <w:bottom w:val="none" w:sz="0" w:space="0" w:color="auto"/>
            <w:right w:val="none" w:sz="0" w:space="0" w:color="auto"/>
          </w:divBdr>
        </w:div>
        <w:div w:id="1122652545">
          <w:marLeft w:val="0"/>
          <w:marRight w:val="0"/>
          <w:marTop w:val="0"/>
          <w:marBottom w:val="0"/>
          <w:divBdr>
            <w:top w:val="none" w:sz="0" w:space="0" w:color="auto"/>
            <w:left w:val="none" w:sz="0" w:space="0" w:color="auto"/>
            <w:bottom w:val="none" w:sz="0" w:space="0" w:color="auto"/>
            <w:right w:val="none" w:sz="0" w:space="0" w:color="auto"/>
          </w:divBdr>
        </w:div>
        <w:div w:id="1129083064">
          <w:marLeft w:val="0"/>
          <w:marRight w:val="0"/>
          <w:marTop w:val="0"/>
          <w:marBottom w:val="0"/>
          <w:divBdr>
            <w:top w:val="none" w:sz="0" w:space="0" w:color="auto"/>
            <w:left w:val="none" w:sz="0" w:space="0" w:color="auto"/>
            <w:bottom w:val="none" w:sz="0" w:space="0" w:color="auto"/>
            <w:right w:val="none" w:sz="0" w:space="0" w:color="auto"/>
          </w:divBdr>
        </w:div>
        <w:div w:id="1144855255">
          <w:marLeft w:val="0"/>
          <w:marRight w:val="0"/>
          <w:marTop w:val="0"/>
          <w:marBottom w:val="0"/>
          <w:divBdr>
            <w:top w:val="none" w:sz="0" w:space="0" w:color="auto"/>
            <w:left w:val="none" w:sz="0" w:space="0" w:color="auto"/>
            <w:bottom w:val="none" w:sz="0" w:space="0" w:color="auto"/>
            <w:right w:val="none" w:sz="0" w:space="0" w:color="auto"/>
          </w:divBdr>
        </w:div>
        <w:div w:id="1248341685">
          <w:marLeft w:val="0"/>
          <w:marRight w:val="0"/>
          <w:marTop w:val="0"/>
          <w:marBottom w:val="0"/>
          <w:divBdr>
            <w:top w:val="none" w:sz="0" w:space="0" w:color="auto"/>
            <w:left w:val="none" w:sz="0" w:space="0" w:color="auto"/>
            <w:bottom w:val="none" w:sz="0" w:space="0" w:color="auto"/>
            <w:right w:val="none" w:sz="0" w:space="0" w:color="auto"/>
          </w:divBdr>
        </w:div>
        <w:div w:id="1350989978">
          <w:marLeft w:val="0"/>
          <w:marRight w:val="0"/>
          <w:marTop w:val="0"/>
          <w:marBottom w:val="0"/>
          <w:divBdr>
            <w:top w:val="none" w:sz="0" w:space="0" w:color="auto"/>
            <w:left w:val="none" w:sz="0" w:space="0" w:color="auto"/>
            <w:bottom w:val="none" w:sz="0" w:space="0" w:color="auto"/>
            <w:right w:val="none" w:sz="0" w:space="0" w:color="auto"/>
          </w:divBdr>
        </w:div>
        <w:div w:id="1368407249">
          <w:marLeft w:val="0"/>
          <w:marRight w:val="0"/>
          <w:marTop w:val="0"/>
          <w:marBottom w:val="0"/>
          <w:divBdr>
            <w:top w:val="none" w:sz="0" w:space="0" w:color="auto"/>
            <w:left w:val="none" w:sz="0" w:space="0" w:color="auto"/>
            <w:bottom w:val="none" w:sz="0" w:space="0" w:color="auto"/>
            <w:right w:val="none" w:sz="0" w:space="0" w:color="auto"/>
          </w:divBdr>
        </w:div>
        <w:div w:id="1481775311">
          <w:marLeft w:val="0"/>
          <w:marRight w:val="0"/>
          <w:marTop w:val="0"/>
          <w:marBottom w:val="0"/>
          <w:divBdr>
            <w:top w:val="none" w:sz="0" w:space="0" w:color="auto"/>
            <w:left w:val="none" w:sz="0" w:space="0" w:color="auto"/>
            <w:bottom w:val="none" w:sz="0" w:space="0" w:color="auto"/>
            <w:right w:val="none" w:sz="0" w:space="0" w:color="auto"/>
          </w:divBdr>
        </w:div>
        <w:div w:id="1502358257">
          <w:marLeft w:val="0"/>
          <w:marRight w:val="0"/>
          <w:marTop w:val="0"/>
          <w:marBottom w:val="0"/>
          <w:divBdr>
            <w:top w:val="none" w:sz="0" w:space="0" w:color="auto"/>
            <w:left w:val="none" w:sz="0" w:space="0" w:color="auto"/>
            <w:bottom w:val="none" w:sz="0" w:space="0" w:color="auto"/>
            <w:right w:val="none" w:sz="0" w:space="0" w:color="auto"/>
          </w:divBdr>
        </w:div>
        <w:div w:id="1503202043">
          <w:marLeft w:val="0"/>
          <w:marRight w:val="0"/>
          <w:marTop w:val="0"/>
          <w:marBottom w:val="0"/>
          <w:divBdr>
            <w:top w:val="none" w:sz="0" w:space="0" w:color="auto"/>
            <w:left w:val="none" w:sz="0" w:space="0" w:color="auto"/>
            <w:bottom w:val="none" w:sz="0" w:space="0" w:color="auto"/>
            <w:right w:val="none" w:sz="0" w:space="0" w:color="auto"/>
          </w:divBdr>
        </w:div>
        <w:div w:id="1511095041">
          <w:marLeft w:val="0"/>
          <w:marRight w:val="0"/>
          <w:marTop w:val="0"/>
          <w:marBottom w:val="0"/>
          <w:divBdr>
            <w:top w:val="none" w:sz="0" w:space="0" w:color="auto"/>
            <w:left w:val="none" w:sz="0" w:space="0" w:color="auto"/>
            <w:bottom w:val="none" w:sz="0" w:space="0" w:color="auto"/>
            <w:right w:val="none" w:sz="0" w:space="0" w:color="auto"/>
          </w:divBdr>
        </w:div>
        <w:div w:id="1558780461">
          <w:marLeft w:val="0"/>
          <w:marRight w:val="0"/>
          <w:marTop w:val="0"/>
          <w:marBottom w:val="0"/>
          <w:divBdr>
            <w:top w:val="none" w:sz="0" w:space="0" w:color="auto"/>
            <w:left w:val="none" w:sz="0" w:space="0" w:color="auto"/>
            <w:bottom w:val="none" w:sz="0" w:space="0" w:color="auto"/>
            <w:right w:val="none" w:sz="0" w:space="0" w:color="auto"/>
          </w:divBdr>
        </w:div>
        <w:div w:id="1569151874">
          <w:marLeft w:val="0"/>
          <w:marRight w:val="0"/>
          <w:marTop w:val="0"/>
          <w:marBottom w:val="0"/>
          <w:divBdr>
            <w:top w:val="none" w:sz="0" w:space="0" w:color="auto"/>
            <w:left w:val="none" w:sz="0" w:space="0" w:color="auto"/>
            <w:bottom w:val="none" w:sz="0" w:space="0" w:color="auto"/>
            <w:right w:val="none" w:sz="0" w:space="0" w:color="auto"/>
          </w:divBdr>
        </w:div>
        <w:div w:id="1622493302">
          <w:marLeft w:val="0"/>
          <w:marRight w:val="0"/>
          <w:marTop w:val="0"/>
          <w:marBottom w:val="0"/>
          <w:divBdr>
            <w:top w:val="none" w:sz="0" w:space="0" w:color="auto"/>
            <w:left w:val="none" w:sz="0" w:space="0" w:color="auto"/>
            <w:bottom w:val="none" w:sz="0" w:space="0" w:color="auto"/>
            <w:right w:val="none" w:sz="0" w:space="0" w:color="auto"/>
          </w:divBdr>
        </w:div>
        <w:div w:id="1622608619">
          <w:marLeft w:val="0"/>
          <w:marRight w:val="0"/>
          <w:marTop w:val="0"/>
          <w:marBottom w:val="0"/>
          <w:divBdr>
            <w:top w:val="none" w:sz="0" w:space="0" w:color="auto"/>
            <w:left w:val="none" w:sz="0" w:space="0" w:color="auto"/>
            <w:bottom w:val="none" w:sz="0" w:space="0" w:color="auto"/>
            <w:right w:val="none" w:sz="0" w:space="0" w:color="auto"/>
          </w:divBdr>
        </w:div>
        <w:div w:id="1645768385">
          <w:marLeft w:val="0"/>
          <w:marRight w:val="0"/>
          <w:marTop w:val="0"/>
          <w:marBottom w:val="0"/>
          <w:divBdr>
            <w:top w:val="none" w:sz="0" w:space="0" w:color="auto"/>
            <w:left w:val="none" w:sz="0" w:space="0" w:color="auto"/>
            <w:bottom w:val="none" w:sz="0" w:space="0" w:color="auto"/>
            <w:right w:val="none" w:sz="0" w:space="0" w:color="auto"/>
          </w:divBdr>
        </w:div>
        <w:div w:id="1671441684">
          <w:marLeft w:val="0"/>
          <w:marRight w:val="0"/>
          <w:marTop w:val="0"/>
          <w:marBottom w:val="0"/>
          <w:divBdr>
            <w:top w:val="none" w:sz="0" w:space="0" w:color="auto"/>
            <w:left w:val="none" w:sz="0" w:space="0" w:color="auto"/>
            <w:bottom w:val="none" w:sz="0" w:space="0" w:color="auto"/>
            <w:right w:val="none" w:sz="0" w:space="0" w:color="auto"/>
          </w:divBdr>
        </w:div>
        <w:div w:id="1724985192">
          <w:marLeft w:val="0"/>
          <w:marRight w:val="0"/>
          <w:marTop w:val="0"/>
          <w:marBottom w:val="0"/>
          <w:divBdr>
            <w:top w:val="none" w:sz="0" w:space="0" w:color="auto"/>
            <w:left w:val="none" w:sz="0" w:space="0" w:color="auto"/>
            <w:bottom w:val="none" w:sz="0" w:space="0" w:color="auto"/>
            <w:right w:val="none" w:sz="0" w:space="0" w:color="auto"/>
          </w:divBdr>
        </w:div>
        <w:div w:id="1927762810">
          <w:marLeft w:val="0"/>
          <w:marRight w:val="0"/>
          <w:marTop w:val="0"/>
          <w:marBottom w:val="0"/>
          <w:divBdr>
            <w:top w:val="none" w:sz="0" w:space="0" w:color="auto"/>
            <w:left w:val="none" w:sz="0" w:space="0" w:color="auto"/>
            <w:bottom w:val="none" w:sz="0" w:space="0" w:color="auto"/>
            <w:right w:val="none" w:sz="0" w:space="0" w:color="auto"/>
          </w:divBdr>
        </w:div>
        <w:div w:id="2029023674">
          <w:marLeft w:val="0"/>
          <w:marRight w:val="0"/>
          <w:marTop w:val="0"/>
          <w:marBottom w:val="0"/>
          <w:divBdr>
            <w:top w:val="none" w:sz="0" w:space="0" w:color="auto"/>
            <w:left w:val="none" w:sz="0" w:space="0" w:color="auto"/>
            <w:bottom w:val="none" w:sz="0" w:space="0" w:color="auto"/>
            <w:right w:val="none" w:sz="0" w:space="0" w:color="auto"/>
          </w:divBdr>
        </w:div>
      </w:divsChild>
    </w:div>
    <w:div w:id="2119594745">
      <w:bodyDiv w:val="1"/>
      <w:marLeft w:val="0"/>
      <w:marRight w:val="0"/>
      <w:marTop w:val="0"/>
      <w:marBottom w:val="0"/>
      <w:divBdr>
        <w:top w:val="none" w:sz="0" w:space="0" w:color="auto"/>
        <w:left w:val="none" w:sz="0" w:space="0" w:color="auto"/>
        <w:bottom w:val="none" w:sz="0" w:space="0" w:color="auto"/>
        <w:right w:val="none" w:sz="0" w:space="0" w:color="auto"/>
      </w:divBdr>
      <w:divsChild>
        <w:div w:id="242570382">
          <w:marLeft w:val="0"/>
          <w:marRight w:val="0"/>
          <w:marTop w:val="0"/>
          <w:marBottom w:val="0"/>
          <w:divBdr>
            <w:top w:val="none" w:sz="0" w:space="0" w:color="auto"/>
            <w:left w:val="none" w:sz="0" w:space="0" w:color="auto"/>
            <w:bottom w:val="none" w:sz="0" w:space="0" w:color="auto"/>
            <w:right w:val="none" w:sz="0" w:space="0" w:color="auto"/>
          </w:divBdr>
        </w:div>
      </w:divsChild>
    </w:div>
    <w:div w:id="2132818499">
      <w:bodyDiv w:val="1"/>
      <w:marLeft w:val="0"/>
      <w:marRight w:val="0"/>
      <w:marTop w:val="0"/>
      <w:marBottom w:val="0"/>
      <w:divBdr>
        <w:top w:val="none" w:sz="0" w:space="0" w:color="auto"/>
        <w:left w:val="none" w:sz="0" w:space="0" w:color="auto"/>
        <w:bottom w:val="none" w:sz="0" w:space="0" w:color="auto"/>
        <w:right w:val="none" w:sz="0" w:space="0" w:color="auto"/>
      </w:divBdr>
    </w:div>
    <w:div w:id="2137291838">
      <w:bodyDiv w:val="1"/>
      <w:marLeft w:val="0"/>
      <w:marRight w:val="0"/>
      <w:marTop w:val="0"/>
      <w:marBottom w:val="0"/>
      <w:divBdr>
        <w:top w:val="none" w:sz="0" w:space="0" w:color="auto"/>
        <w:left w:val="none" w:sz="0" w:space="0" w:color="auto"/>
        <w:bottom w:val="none" w:sz="0" w:space="0" w:color="auto"/>
        <w:right w:val="none" w:sz="0" w:space="0" w:color="auto"/>
      </w:divBdr>
    </w:div>
    <w:div w:id="2139756860">
      <w:bodyDiv w:val="1"/>
      <w:marLeft w:val="0"/>
      <w:marRight w:val="0"/>
      <w:marTop w:val="0"/>
      <w:marBottom w:val="0"/>
      <w:divBdr>
        <w:top w:val="none" w:sz="0" w:space="0" w:color="auto"/>
        <w:left w:val="none" w:sz="0" w:space="0" w:color="auto"/>
        <w:bottom w:val="none" w:sz="0" w:space="0" w:color="auto"/>
        <w:right w:val="none" w:sz="0" w:space="0" w:color="auto"/>
      </w:divBdr>
    </w:div>
    <w:div w:id="2140342022">
      <w:bodyDiv w:val="1"/>
      <w:marLeft w:val="0"/>
      <w:marRight w:val="0"/>
      <w:marTop w:val="0"/>
      <w:marBottom w:val="0"/>
      <w:divBdr>
        <w:top w:val="none" w:sz="0" w:space="0" w:color="auto"/>
        <w:left w:val="none" w:sz="0" w:space="0" w:color="auto"/>
        <w:bottom w:val="none" w:sz="0" w:space="0" w:color="auto"/>
        <w:right w:val="none" w:sz="0" w:space="0" w:color="auto"/>
      </w:divBdr>
      <w:divsChild>
        <w:div w:id="1381123973">
          <w:marLeft w:val="0"/>
          <w:marRight w:val="0"/>
          <w:marTop w:val="0"/>
          <w:marBottom w:val="0"/>
          <w:divBdr>
            <w:top w:val="none" w:sz="0" w:space="0" w:color="auto"/>
            <w:left w:val="none" w:sz="0" w:space="0" w:color="auto"/>
            <w:bottom w:val="none" w:sz="0" w:space="0" w:color="auto"/>
            <w:right w:val="none" w:sz="0" w:space="0" w:color="auto"/>
          </w:divBdr>
        </w:div>
        <w:div w:id="1524173508">
          <w:marLeft w:val="0"/>
          <w:marRight w:val="0"/>
          <w:marTop w:val="0"/>
          <w:marBottom w:val="0"/>
          <w:divBdr>
            <w:top w:val="none" w:sz="0" w:space="0" w:color="auto"/>
            <w:left w:val="none" w:sz="0" w:space="0" w:color="auto"/>
            <w:bottom w:val="none" w:sz="0" w:space="0" w:color="auto"/>
            <w:right w:val="none" w:sz="0" w:space="0" w:color="auto"/>
          </w:divBdr>
        </w:div>
      </w:divsChild>
    </w:div>
    <w:div w:id="2142258534">
      <w:bodyDiv w:val="1"/>
      <w:marLeft w:val="0"/>
      <w:marRight w:val="0"/>
      <w:marTop w:val="0"/>
      <w:marBottom w:val="0"/>
      <w:divBdr>
        <w:top w:val="none" w:sz="0" w:space="0" w:color="auto"/>
        <w:left w:val="none" w:sz="0" w:space="0" w:color="auto"/>
        <w:bottom w:val="none" w:sz="0" w:space="0" w:color="auto"/>
        <w:right w:val="none" w:sz="0" w:space="0" w:color="auto"/>
      </w:divBdr>
    </w:div>
    <w:div w:id="21448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center.giffords.org/gun-laws/policy-areas/background-checks/nics-reporting-procedures/" TargetMode="External"/><Relationship Id="rId13" Type="http://schemas.openxmlformats.org/officeDocument/2006/relationships/hyperlink" Target="https://lawcenter.giffords.org/gun-laws/policy-areas/background-checks/nics-reporting-proced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center.giffords.org/gun-laws/policy-areas/background-checks/nics-reporting-procedu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center.giffords.org/gun-laws/policy-areas/background-checks/nics-reporting-procedur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wcenter.giffords.org/gun-laws/policy-areas/background-checks/nics-reporting-procedures/" TargetMode="External"/><Relationship Id="rId4" Type="http://schemas.openxmlformats.org/officeDocument/2006/relationships/settings" Target="settings.xml"/><Relationship Id="rId9" Type="http://schemas.openxmlformats.org/officeDocument/2006/relationships/hyperlink" Target="https://lawcenter.giffords.org/gun-laws/policy-areas/background-checks/nics-reporting-procedur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B946-FF74-054D-A070-CFFB3ADF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25</Pages>
  <Words>13402</Words>
  <Characters>74131</Characters>
  <Application>Microsoft Office Word</Application>
  <DocSecurity>0</DocSecurity>
  <Lines>617</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 Hays</cp:lastModifiedBy>
  <cp:revision>332</cp:revision>
  <cp:lastPrinted>2020-09-28T20:00:00Z</cp:lastPrinted>
  <dcterms:created xsi:type="dcterms:W3CDTF">2020-09-08T19:49:00Z</dcterms:created>
  <dcterms:modified xsi:type="dcterms:W3CDTF">2020-09-30T18:38:00Z</dcterms:modified>
</cp:coreProperties>
</file>