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2AEC2" w14:textId="77777777" w:rsidR="00DD50AA" w:rsidRPr="00040A54" w:rsidRDefault="00DD50AA" w:rsidP="00DD50AA">
      <w:pPr>
        <w:pStyle w:val="NoSpacing"/>
        <w:jc w:val="center"/>
        <w:rPr>
          <w:rFonts w:asciiTheme="majorHAnsi" w:hAnsiTheme="majorHAnsi"/>
          <w:b/>
        </w:rPr>
      </w:pPr>
      <w:r w:rsidRPr="00040A54">
        <w:rPr>
          <w:rFonts w:asciiTheme="majorHAnsi" w:hAnsiTheme="majorHAnsi"/>
          <w:b/>
        </w:rPr>
        <w:t>THE GROVE AT BEEKMAN PLACE RENTER A</w:t>
      </w:r>
      <w:r w:rsidR="0077570B">
        <w:rPr>
          <w:rFonts w:asciiTheme="majorHAnsi" w:hAnsiTheme="majorHAnsi"/>
          <w:b/>
        </w:rPr>
        <w:t>DD</w:t>
      </w:r>
      <w:r w:rsidRPr="00040A54">
        <w:rPr>
          <w:rFonts w:asciiTheme="majorHAnsi" w:hAnsiTheme="majorHAnsi"/>
          <w:b/>
        </w:rPr>
        <w:t>ENDUM</w:t>
      </w:r>
    </w:p>
    <w:p w14:paraId="3CF7313A" w14:textId="77777777" w:rsidR="00DD50AA" w:rsidRPr="006406C0" w:rsidRDefault="00DD50AA" w:rsidP="00DD50AA">
      <w:pPr>
        <w:pStyle w:val="NoSpacing"/>
        <w:jc w:val="center"/>
        <w:rPr>
          <w:rFonts w:asciiTheme="majorHAnsi" w:hAnsiTheme="majorHAnsi"/>
          <w:b/>
          <w:sz w:val="16"/>
          <w:szCs w:val="16"/>
        </w:rPr>
      </w:pPr>
    </w:p>
    <w:p w14:paraId="7228555C" w14:textId="333B20EE" w:rsidR="00A2751F" w:rsidRDefault="00A2751F" w:rsidP="00DD50AA">
      <w:pPr>
        <w:pStyle w:val="NoSpacing"/>
        <w:rPr>
          <w:rFonts w:asciiTheme="majorHAnsi" w:hAnsiTheme="majorHAnsi"/>
        </w:rPr>
      </w:pPr>
      <w:r w:rsidRPr="00040A54">
        <w:rPr>
          <w:rFonts w:asciiTheme="majorHAnsi" w:hAnsiTheme="majorHAnsi"/>
        </w:rPr>
        <w:t>This HOA Rule Addendum is an addendum to the Lease Agreement between (</w:t>
      </w:r>
      <w:r w:rsidR="00DD50AA" w:rsidRPr="00131383">
        <w:rPr>
          <w:rFonts w:asciiTheme="majorHAnsi" w:hAnsiTheme="majorHAnsi"/>
          <w:i/>
          <w:iCs/>
        </w:rPr>
        <w:t>Name of Owner</w:t>
      </w:r>
      <w:r w:rsidRPr="00040A54">
        <w:rPr>
          <w:rFonts w:asciiTheme="majorHAnsi" w:hAnsiTheme="majorHAnsi"/>
        </w:rPr>
        <w:t xml:space="preserve">) hereinafter ‘The </w:t>
      </w:r>
      <w:r w:rsidR="00131383">
        <w:rPr>
          <w:rFonts w:asciiTheme="majorHAnsi" w:hAnsiTheme="majorHAnsi"/>
        </w:rPr>
        <w:t>‘</w:t>
      </w:r>
      <w:r w:rsidRPr="00040A54">
        <w:rPr>
          <w:rFonts w:asciiTheme="majorHAnsi" w:hAnsiTheme="majorHAnsi"/>
        </w:rPr>
        <w:t>Owner’ and (</w:t>
      </w:r>
      <w:r w:rsidRPr="00131383">
        <w:rPr>
          <w:rFonts w:asciiTheme="majorHAnsi" w:hAnsiTheme="majorHAnsi"/>
          <w:i/>
          <w:iCs/>
        </w:rPr>
        <w:t>Name of Tenant</w:t>
      </w:r>
      <w:r w:rsidRPr="00040A54">
        <w:rPr>
          <w:rFonts w:asciiTheme="majorHAnsi" w:hAnsiTheme="majorHAnsi"/>
        </w:rPr>
        <w:t>) hereinafter ‘The Tenant</w:t>
      </w:r>
      <w:r w:rsidR="00131383">
        <w:rPr>
          <w:rFonts w:asciiTheme="majorHAnsi" w:hAnsiTheme="majorHAnsi"/>
        </w:rPr>
        <w:t>’</w:t>
      </w:r>
      <w:r w:rsidRPr="00040A54">
        <w:rPr>
          <w:rFonts w:asciiTheme="majorHAnsi" w:hAnsiTheme="majorHAnsi"/>
        </w:rPr>
        <w:t xml:space="preserve"> entered into on</w:t>
      </w:r>
      <w:r w:rsidR="00040A54">
        <w:rPr>
          <w:rFonts w:asciiTheme="majorHAnsi" w:hAnsiTheme="majorHAnsi"/>
        </w:rPr>
        <w:t xml:space="preserve"> </w:t>
      </w:r>
      <w:r w:rsidRPr="00040A54">
        <w:rPr>
          <w:rFonts w:asciiTheme="majorHAnsi" w:hAnsiTheme="majorHAnsi"/>
        </w:rPr>
        <w:t>(</w:t>
      </w:r>
      <w:r w:rsidRPr="00131383">
        <w:rPr>
          <w:rFonts w:asciiTheme="majorHAnsi" w:hAnsiTheme="majorHAnsi"/>
          <w:i/>
          <w:iCs/>
        </w:rPr>
        <w:t>Lease Agreement signing date</w:t>
      </w:r>
      <w:r w:rsidRPr="00040A54">
        <w:rPr>
          <w:rFonts w:asciiTheme="majorHAnsi" w:hAnsiTheme="majorHAnsi"/>
        </w:rPr>
        <w:t>) for the residential property located at (</w:t>
      </w:r>
      <w:r w:rsidRPr="00131383">
        <w:rPr>
          <w:rFonts w:asciiTheme="majorHAnsi" w:hAnsiTheme="majorHAnsi"/>
          <w:i/>
          <w:iCs/>
        </w:rPr>
        <w:t>Address of Gro</w:t>
      </w:r>
      <w:r w:rsidR="00DD50AA" w:rsidRPr="00131383">
        <w:rPr>
          <w:rFonts w:asciiTheme="majorHAnsi" w:hAnsiTheme="majorHAnsi"/>
          <w:i/>
          <w:iCs/>
        </w:rPr>
        <w:t>ve Home</w:t>
      </w:r>
      <w:r w:rsidR="00DD50AA" w:rsidRPr="00040A54">
        <w:rPr>
          <w:rFonts w:asciiTheme="majorHAnsi" w:hAnsiTheme="majorHAnsi"/>
        </w:rPr>
        <w:t>) hereinafter ‘the Property.</w:t>
      </w:r>
    </w:p>
    <w:p w14:paraId="105F9BB7" w14:textId="77777777" w:rsidR="00001172" w:rsidRPr="006406C0" w:rsidRDefault="00001172" w:rsidP="00DD50AA">
      <w:pPr>
        <w:pStyle w:val="NoSpacing"/>
        <w:rPr>
          <w:rFonts w:asciiTheme="majorHAnsi" w:hAnsiTheme="majorHAnsi"/>
          <w:sz w:val="16"/>
          <w:szCs w:val="16"/>
        </w:rPr>
      </w:pPr>
    </w:p>
    <w:p w14:paraId="3EE58788" w14:textId="747D4B4F" w:rsidR="00A2751F" w:rsidRDefault="00A2751F" w:rsidP="00040A54">
      <w:pPr>
        <w:pStyle w:val="NoSpacing"/>
        <w:numPr>
          <w:ilvl w:val="0"/>
          <w:numId w:val="2"/>
        </w:numPr>
        <w:rPr>
          <w:rFonts w:asciiTheme="majorHAnsi" w:hAnsiTheme="majorHAnsi"/>
        </w:rPr>
      </w:pPr>
      <w:r w:rsidRPr="00040A54">
        <w:rPr>
          <w:rFonts w:asciiTheme="majorHAnsi" w:hAnsiTheme="majorHAnsi"/>
        </w:rPr>
        <w:t>Tenant understands that the Property is part</w:t>
      </w:r>
      <w:r w:rsidR="00DD50AA" w:rsidRPr="00040A54">
        <w:rPr>
          <w:rFonts w:asciiTheme="majorHAnsi" w:hAnsiTheme="majorHAnsi"/>
        </w:rPr>
        <w:t xml:space="preserve"> of The Grove at Beekman Place</w:t>
      </w:r>
      <w:r w:rsidR="00131383">
        <w:rPr>
          <w:rFonts w:asciiTheme="majorHAnsi" w:hAnsiTheme="majorHAnsi"/>
        </w:rPr>
        <w:t xml:space="preserve"> Association</w:t>
      </w:r>
      <w:r w:rsidR="00DD50AA" w:rsidRPr="00040A54">
        <w:rPr>
          <w:rFonts w:asciiTheme="majorHAnsi" w:hAnsiTheme="majorHAnsi"/>
        </w:rPr>
        <w:t xml:space="preserve"> hereinafter ‘the Association</w:t>
      </w:r>
      <w:r w:rsidRPr="00040A54">
        <w:rPr>
          <w:rFonts w:asciiTheme="majorHAnsi" w:hAnsiTheme="majorHAnsi"/>
        </w:rPr>
        <w:t>.</w:t>
      </w:r>
    </w:p>
    <w:p w14:paraId="068D5443" w14:textId="77777777" w:rsidR="00001172" w:rsidRPr="006406C0" w:rsidRDefault="00001172" w:rsidP="00001172">
      <w:pPr>
        <w:pStyle w:val="NoSpacing"/>
        <w:ind w:left="720"/>
        <w:rPr>
          <w:rFonts w:asciiTheme="majorHAnsi" w:hAnsiTheme="majorHAnsi"/>
          <w:sz w:val="16"/>
          <w:szCs w:val="16"/>
        </w:rPr>
      </w:pPr>
    </w:p>
    <w:p w14:paraId="790D90E4" w14:textId="3E76780E" w:rsidR="00001172" w:rsidRPr="006406C0" w:rsidRDefault="00DD50AA" w:rsidP="00001172">
      <w:pPr>
        <w:pStyle w:val="NoSpacing"/>
        <w:numPr>
          <w:ilvl w:val="0"/>
          <w:numId w:val="2"/>
        </w:numPr>
        <w:rPr>
          <w:rFonts w:asciiTheme="majorHAnsi" w:hAnsiTheme="majorHAnsi"/>
        </w:rPr>
      </w:pPr>
      <w:r w:rsidRPr="00040A54">
        <w:rPr>
          <w:rFonts w:asciiTheme="majorHAnsi" w:hAnsiTheme="majorHAnsi"/>
        </w:rPr>
        <w:t xml:space="preserve">The Association is governed by </w:t>
      </w:r>
      <w:r w:rsidR="00040A54" w:rsidRPr="00040A54">
        <w:rPr>
          <w:rFonts w:asciiTheme="majorHAnsi" w:hAnsiTheme="majorHAnsi"/>
        </w:rPr>
        <w:t xml:space="preserve">their </w:t>
      </w:r>
      <w:r w:rsidR="00A2751F" w:rsidRPr="00040A54">
        <w:rPr>
          <w:rFonts w:asciiTheme="majorHAnsi" w:hAnsiTheme="majorHAnsi"/>
        </w:rPr>
        <w:t>Articles of Incorporation, By-laws, rules and reg</w:t>
      </w:r>
      <w:r w:rsidR="00040A54" w:rsidRPr="00040A54">
        <w:rPr>
          <w:rFonts w:asciiTheme="majorHAnsi" w:hAnsiTheme="majorHAnsi"/>
        </w:rPr>
        <w:t>ulations known collectively as ‘</w:t>
      </w:r>
      <w:r w:rsidR="00A2751F" w:rsidRPr="00040A54">
        <w:rPr>
          <w:rFonts w:asciiTheme="majorHAnsi" w:hAnsiTheme="majorHAnsi"/>
        </w:rPr>
        <w:t>The Rules’.</w:t>
      </w:r>
    </w:p>
    <w:p w14:paraId="187C68C0" w14:textId="77777777" w:rsidR="00001172" w:rsidRPr="006406C0" w:rsidRDefault="00001172" w:rsidP="00001172">
      <w:pPr>
        <w:pStyle w:val="NoSpacing"/>
        <w:ind w:left="720"/>
        <w:rPr>
          <w:rFonts w:asciiTheme="majorHAnsi" w:hAnsiTheme="majorHAnsi"/>
          <w:sz w:val="16"/>
          <w:szCs w:val="16"/>
        </w:rPr>
      </w:pPr>
    </w:p>
    <w:p w14:paraId="77CB5335" w14:textId="77777777" w:rsidR="00A2751F" w:rsidRDefault="00A2751F" w:rsidP="00040A54">
      <w:pPr>
        <w:pStyle w:val="NoSpacing"/>
        <w:numPr>
          <w:ilvl w:val="0"/>
          <w:numId w:val="2"/>
        </w:numPr>
        <w:rPr>
          <w:rFonts w:asciiTheme="majorHAnsi" w:hAnsiTheme="majorHAnsi"/>
        </w:rPr>
      </w:pPr>
      <w:r w:rsidRPr="00040A54">
        <w:rPr>
          <w:rFonts w:asciiTheme="majorHAnsi" w:hAnsiTheme="majorHAnsi"/>
        </w:rPr>
        <w:t>The Tenant is obligated to compl</w:t>
      </w:r>
      <w:r w:rsidR="00040A54" w:rsidRPr="00040A54">
        <w:rPr>
          <w:rFonts w:asciiTheme="majorHAnsi" w:hAnsiTheme="majorHAnsi"/>
        </w:rPr>
        <w:t>y</w:t>
      </w:r>
      <w:r w:rsidRPr="00040A54">
        <w:rPr>
          <w:rFonts w:asciiTheme="majorHAnsi" w:hAnsiTheme="majorHAnsi"/>
        </w:rPr>
        <w:t xml:space="preserve"> with the Rules and understands that failure to do so will constitute a breach of the Lease Agreement.  Further the Owner is obligated to pay any fees assessed by the Association as a result of the fa</w:t>
      </w:r>
      <w:r w:rsidR="00001172">
        <w:rPr>
          <w:rFonts w:asciiTheme="majorHAnsi" w:hAnsiTheme="majorHAnsi"/>
        </w:rPr>
        <w:t>ilure to comply with the Rules.</w:t>
      </w:r>
    </w:p>
    <w:p w14:paraId="1F8CCD9C" w14:textId="77777777" w:rsidR="00001172" w:rsidRPr="006406C0" w:rsidRDefault="00001172" w:rsidP="006406C0">
      <w:pPr>
        <w:pStyle w:val="NoSpacing"/>
        <w:rPr>
          <w:rFonts w:asciiTheme="majorHAnsi" w:hAnsiTheme="majorHAnsi"/>
          <w:sz w:val="16"/>
          <w:szCs w:val="16"/>
        </w:rPr>
      </w:pPr>
    </w:p>
    <w:p w14:paraId="77B8A93E" w14:textId="78EB6C2F" w:rsidR="00040A54" w:rsidRDefault="00001172" w:rsidP="00040A54">
      <w:pPr>
        <w:pStyle w:val="NoSpacing"/>
        <w:rPr>
          <w:rFonts w:asciiTheme="majorHAnsi" w:hAnsiTheme="majorHAnsi"/>
          <w:b/>
          <w:bCs/>
          <w:sz w:val="10"/>
          <w:szCs w:val="10"/>
          <w:u w:val="single"/>
        </w:rPr>
      </w:pPr>
      <w:r w:rsidRPr="00131383">
        <w:rPr>
          <w:rFonts w:asciiTheme="majorHAnsi" w:hAnsiTheme="majorHAnsi"/>
          <w:b/>
          <w:bCs/>
          <w:u w:val="single"/>
        </w:rPr>
        <w:t xml:space="preserve">Please </w:t>
      </w:r>
      <w:r w:rsidR="006406C0" w:rsidRPr="00131383">
        <w:rPr>
          <w:rFonts w:asciiTheme="majorHAnsi" w:hAnsiTheme="majorHAnsi"/>
          <w:b/>
          <w:bCs/>
          <w:u w:val="single"/>
        </w:rPr>
        <w:t xml:space="preserve">initial each rule or regulation of </w:t>
      </w:r>
      <w:r w:rsidRPr="00131383">
        <w:rPr>
          <w:rFonts w:asciiTheme="majorHAnsi" w:hAnsiTheme="majorHAnsi"/>
          <w:b/>
          <w:bCs/>
          <w:u w:val="single"/>
        </w:rPr>
        <w:t xml:space="preserve">the Grove HOA Rules and </w:t>
      </w:r>
      <w:r w:rsidR="00131383">
        <w:rPr>
          <w:rFonts w:asciiTheme="majorHAnsi" w:hAnsiTheme="majorHAnsi"/>
          <w:b/>
          <w:bCs/>
          <w:u w:val="single"/>
        </w:rPr>
        <w:t>R</w:t>
      </w:r>
      <w:r w:rsidRPr="00131383">
        <w:rPr>
          <w:rFonts w:asciiTheme="majorHAnsi" w:hAnsiTheme="majorHAnsi"/>
          <w:b/>
          <w:bCs/>
          <w:u w:val="single"/>
        </w:rPr>
        <w:t>egulations</w:t>
      </w:r>
      <w:r w:rsidR="00131383">
        <w:rPr>
          <w:rFonts w:asciiTheme="majorHAnsi" w:hAnsiTheme="majorHAnsi"/>
          <w:b/>
          <w:bCs/>
          <w:u w:val="single"/>
        </w:rPr>
        <w:t xml:space="preserve"> confirming your compliance</w:t>
      </w:r>
      <w:r w:rsidR="006406C0" w:rsidRPr="00131383">
        <w:rPr>
          <w:rFonts w:asciiTheme="majorHAnsi" w:hAnsiTheme="majorHAnsi"/>
          <w:b/>
          <w:bCs/>
          <w:u w:val="single"/>
        </w:rPr>
        <w:t>.</w:t>
      </w:r>
    </w:p>
    <w:p w14:paraId="19A455E2" w14:textId="77777777" w:rsidR="00131383" w:rsidRPr="00131383" w:rsidRDefault="00131383" w:rsidP="00040A54">
      <w:pPr>
        <w:pStyle w:val="NoSpacing"/>
        <w:rPr>
          <w:rFonts w:asciiTheme="majorHAnsi" w:hAnsiTheme="majorHAnsi"/>
          <w:b/>
          <w:bCs/>
          <w:sz w:val="10"/>
          <w:szCs w:val="10"/>
          <w:u w:val="single"/>
        </w:rPr>
      </w:pPr>
    </w:p>
    <w:p w14:paraId="68AF86AC" w14:textId="77777777" w:rsidR="006406C0" w:rsidRPr="006406C0" w:rsidRDefault="006406C0" w:rsidP="006406C0">
      <w:pPr>
        <w:pStyle w:val="NormalWeb"/>
        <w:spacing w:before="0" w:beforeAutospacing="0" w:after="0" w:afterAutospacing="0"/>
        <w:jc w:val="center"/>
        <w:rPr>
          <w:color w:val="000000" w:themeColor="text1"/>
          <w:sz w:val="20"/>
          <w:szCs w:val="20"/>
        </w:rPr>
      </w:pPr>
      <w:r w:rsidRPr="006406C0">
        <w:rPr>
          <w:b/>
          <w:bCs/>
          <w:color w:val="000000" w:themeColor="text1"/>
          <w:sz w:val="20"/>
          <w:szCs w:val="20"/>
        </w:rPr>
        <w:t>The Grove at Beekman Place Homeowners Association</w:t>
      </w:r>
    </w:p>
    <w:p w14:paraId="30CE69AC" w14:textId="77777777" w:rsidR="006406C0" w:rsidRPr="006406C0" w:rsidRDefault="006406C0" w:rsidP="006406C0">
      <w:pPr>
        <w:pStyle w:val="NormalWeb"/>
        <w:spacing w:before="0" w:beforeAutospacing="0" w:after="0" w:afterAutospacing="0"/>
        <w:jc w:val="center"/>
        <w:rPr>
          <w:color w:val="000000" w:themeColor="text1"/>
          <w:sz w:val="20"/>
          <w:szCs w:val="20"/>
        </w:rPr>
      </w:pPr>
      <w:r w:rsidRPr="006406C0">
        <w:rPr>
          <w:b/>
          <w:bCs/>
          <w:color w:val="000000" w:themeColor="text1"/>
          <w:sz w:val="20"/>
          <w:szCs w:val="20"/>
        </w:rPr>
        <w:t>RULES &amp; REGULATIONS</w:t>
      </w:r>
    </w:p>
    <w:p w14:paraId="79B8C89E" w14:textId="77777777" w:rsidR="006406C0" w:rsidRPr="006406C0" w:rsidRDefault="006406C0" w:rsidP="006406C0">
      <w:pPr>
        <w:pStyle w:val="NormalWeb"/>
        <w:spacing w:before="0" w:beforeAutospacing="0" w:after="0" w:afterAutospacing="0"/>
        <w:jc w:val="center"/>
        <w:rPr>
          <w:color w:val="000000" w:themeColor="text1"/>
          <w:sz w:val="20"/>
          <w:szCs w:val="20"/>
        </w:rPr>
      </w:pPr>
      <w:r w:rsidRPr="006406C0">
        <w:rPr>
          <w:b/>
          <w:bCs/>
          <w:color w:val="000000" w:themeColor="text1"/>
          <w:sz w:val="20"/>
          <w:szCs w:val="20"/>
        </w:rPr>
        <w:t>(Updated May 14, 2026)</w:t>
      </w:r>
    </w:p>
    <w:p w14:paraId="40F54D22" w14:textId="77777777" w:rsidR="006406C0" w:rsidRPr="006406C0" w:rsidRDefault="006406C0" w:rsidP="006406C0">
      <w:pPr>
        <w:pStyle w:val="NormalWeb"/>
        <w:spacing w:before="0" w:beforeAutospacing="0" w:after="0" w:afterAutospacing="0"/>
        <w:jc w:val="center"/>
        <w:rPr>
          <w:color w:val="000000" w:themeColor="text1"/>
          <w:sz w:val="20"/>
          <w:szCs w:val="20"/>
        </w:rPr>
      </w:pPr>
    </w:p>
    <w:p w14:paraId="1D9CF53C" w14:textId="77777777" w:rsidR="006406C0" w:rsidRPr="006406C0" w:rsidRDefault="006406C0" w:rsidP="006406C0">
      <w:pPr>
        <w:pStyle w:val="NormalWeb"/>
        <w:spacing w:before="0" w:beforeAutospacing="0" w:after="0" w:afterAutospacing="0"/>
        <w:rPr>
          <w:color w:val="000000" w:themeColor="text1"/>
          <w:sz w:val="20"/>
          <w:szCs w:val="20"/>
        </w:rPr>
      </w:pPr>
      <w:r w:rsidRPr="006406C0">
        <w:rPr>
          <w:color w:val="000000" w:themeColor="text1"/>
          <w:sz w:val="20"/>
          <w:szCs w:val="20"/>
        </w:rPr>
        <w:t xml:space="preserve">Under the authority of Article XII Bylaws of the Amended and Restated Articles of Incorporation, Declaration of Restrictions and By-laws of The Grove at Beekman Place Association, the Board of Directors has established the following Rules and Regulations for all homeowners, renters, and their guests. Also included is a synopsis of the more common Deed Restrictions; and for your reference both the Rules and Regulations, as well as our Deed Restrictions, are posted on our website: </w:t>
      </w:r>
      <w:hyperlink r:id="rId7" w:tgtFrame="_blank" w:history="1">
        <w:r w:rsidRPr="006406C0">
          <w:rPr>
            <w:rStyle w:val="Hyperlink"/>
            <w:color w:val="000000" w:themeColor="text1"/>
            <w:sz w:val="20"/>
            <w:szCs w:val="20"/>
            <w:u w:val="none"/>
          </w:rPr>
          <w:t>www.hamletsgrove.com</w:t>
        </w:r>
      </w:hyperlink>
      <w:r w:rsidRPr="006406C0">
        <w:rPr>
          <w:color w:val="000000" w:themeColor="text1"/>
          <w:sz w:val="20"/>
          <w:szCs w:val="20"/>
        </w:rPr>
        <w:t xml:space="preserve">  Or can be found on the Pinnacle Community Association Management’s ENGAGE website: </w:t>
      </w:r>
      <w:hyperlink r:id="rId8" w:history="1">
        <w:r w:rsidRPr="006406C0">
          <w:rPr>
            <w:rStyle w:val="Hyperlink"/>
            <w:color w:val="000000" w:themeColor="text1"/>
            <w:sz w:val="20"/>
            <w:szCs w:val="20"/>
            <w:u w:val="none"/>
          </w:rPr>
          <w:t>https://engage.goenumerate.com</w:t>
        </w:r>
      </w:hyperlink>
    </w:p>
    <w:p w14:paraId="2978B725" w14:textId="77777777" w:rsidR="006406C0" w:rsidRPr="006406C0" w:rsidRDefault="006406C0" w:rsidP="006406C0">
      <w:pPr>
        <w:pStyle w:val="NormalWeb"/>
        <w:spacing w:before="0" w:beforeAutospacing="0" w:after="0" w:afterAutospacing="0"/>
        <w:rPr>
          <w:color w:val="000000" w:themeColor="text1"/>
          <w:sz w:val="20"/>
          <w:szCs w:val="20"/>
        </w:rPr>
      </w:pPr>
    </w:p>
    <w:p w14:paraId="1716D0B3" w14:textId="77777777" w:rsidR="006406C0" w:rsidRPr="006406C0" w:rsidRDefault="006406C0" w:rsidP="006406C0">
      <w:pPr>
        <w:pStyle w:val="NormalWeb"/>
        <w:spacing w:before="0" w:beforeAutospacing="0" w:after="0" w:afterAutospacing="0"/>
        <w:rPr>
          <w:color w:val="000000" w:themeColor="text1"/>
          <w:sz w:val="20"/>
          <w:szCs w:val="20"/>
        </w:rPr>
      </w:pPr>
      <w:r w:rsidRPr="006406C0">
        <w:rPr>
          <w:b/>
          <w:bCs/>
          <w:color w:val="000000" w:themeColor="text1"/>
          <w:sz w:val="20"/>
          <w:szCs w:val="20"/>
        </w:rPr>
        <w:t>1</w:t>
      </w:r>
      <w:r w:rsidRPr="006406C0">
        <w:rPr>
          <w:color w:val="000000" w:themeColor="text1"/>
          <w:sz w:val="20"/>
          <w:szCs w:val="20"/>
        </w:rPr>
        <w:t xml:space="preserve">. </w:t>
      </w:r>
      <w:r w:rsidRPr="006406C0">
        <w:rPr>
          <w:b/>
          <w:bCs/>
          <w:color w:val="000000" w:themeColor="text1"/>
          <w:sz w:val="20"/>
          <w:szCs w:val="20"/>
        </w:rPr>
        <w:t>ARCHITECTURAL REVIEW BOARD</w:t>
      </w:r>
      <w:r w:rsidRPr="006406C0">
        <w:rPr>
          <w:color w:val="000000" w:themeColor="text1"/>
          <w:sz w:val="20"/>
          <w:szCs w:val="20"/>
        </w:rPr>
        <w:t xml:space="preserve"> (ARB): The ARB has responsibility to review all plans for exterior home improvements including roof replacement or repair. No addition or change can be commenced or placed on any lot unless and until a copy of the plans and specifications have been submitted to and approved in writing by the “ARB”. Exterior painting also requires approval. </w:t>
      </w:r>
      <w:r w:rsidRPr="006406C0">
        <w:rPr>
          <w:b/>
          <w:bCs/>
          <w:color w:val="000000" w:themeColor="text1"/>
          <w:sz w:val="20"/>
          <w:szCs w:val="20"/>
        </w:rPr>
        <w:t xml:space="preserve">Owner must submit to the ARB a plan showing the desired paint colors to be applied to exterior walls, shutters, trim, all exterior structures. There are no exceptions to this Rule as stated in Article XXIV ARCHITECTURAL CONTROL 1. </w:t>
      </w:r>
    </w:p>
    <w:p w14:paraId="615116BA" w14:textId="77777777" w:rsidR="006406C0" w:rsidRPr="006406C0" w:rsidRDefault="006406C0" w:rsidP="006406C0">
      <w:pPr>
        <w:pStyle w:val="NormalWeb"/>
        <w:spacing w:before="0" w:beforeAutospacing="0" w:after="0" w:afterAutospacing="0"/>
        <w:rPr>
          <w:color w:val="000000" w:themeColor="text1"/>
          <w:sz w:val="20"/>
          <w:szCs w:val="20"/>
        </w:rPr>
      </w:pPr>
      <w:r w:rsidRPr="006406C0">
        <w:rPr>
          <w:b/>
          <w:bCs/>
          <w:color w:val="000000" w:themeColor="text1"/>
          <w:sz w:val="20"/>
          <w:szCs w:val="20"/>
        </w:rPr>
        <w:t>2</w:t>
      </w:r>
      <w:r w:rsidRPr="006406C0">
        <w:rPr>
          <w:color w:val="000000" w:themeColor="text1"/>
          <w:sz w:val="20"/>
          <w:szCs w:val="20"/>
        </w:rPr>
        <w:t xml:space="preserve">. </w:t>
      </w:r>
      <w:r w:rsidRPr="006406C0">
        <w:rPr>
          <w:b/>
          <w:bCs/>
          <w:color w:val="000000" w:themeColor="text1"/>
          <w:sz w:val="20"/>
          <w:szCs w:val="20"/>
        </w:rPr>
        <w:t>ANTENNA</w:t>
      </w:r>
      <w:r w:rsidRPr="006406C0">
        <w:rPr>
          <w:color w:val="000000" w:themeColor="text1"/>
          <w:sz w:val="20"/>
          <w:szCs w:val="20"/>
        </w:rPr>
        <w:t xml:space="preserve">: Commercial broadcast antennae (DirecTV, Dish, HD) are allowed if inconspicuously mounted on the roof. The Board will make reasonable accommodations for an FCC Licensed Amateur Radio operator. </w:t>
      </w:r>
      <w:r w:rsidRPr="006406C0">
        <w:rPr>
          <w:b/>
          <w:bCs/>
          <w:color w:val="000000" w:themeColor="text1"/>
          <w:sz w:val="20"/>
          <w:szCs w:val="20"/>
        </w:rPr>
        <w:t xml:space="preserve">ARTICLE XXV RESTRICTIONS 4. </w:t>
      </w:r>
    </w:p>
    <w:p w14:paraId="7EE1C425" w14:textId="77777777" w:rsidR="006406C0" w:rsidRPr="006406C0" w:rsidRDefault="006406C0" w:rsidP="006406C0">
      <w:pPr>
        <w:pStyle w:val="NormalWeb"/>
        <w:spacing w:before="0" w:beforeAutospacing="0" w:after="0" w:afterAutospacing="0"/>
        <w:rPr>
          <w:b/>
          <w:bCs/>
          <w:color w:val="000000" w:themeColor="text1"/>
          <w:sz w:val="20"/>
          <w:szCs w:val="20"/>
        </w:rPr>
      </w:pPr>
      <w:r w:rsidRPr="006406C0">
        <w:rPr>
          <w:b/>
          <w:bCs/>
          <w:color w:val="000000" w:themeColor="text1"/>
          <w:sz w:val="20"/>
          <w:szCs w:val="20"/>
        </w:rPr>
        <w:t>3</w:t>
      </w:r>
      <w:r w:rsidRPr="006406C0">
        <w:rPr>
          <w:color w:val="000000" w:themeColor="text1"/>
          <w:sz w:val="20"/>
          <w:szCs w:val="20"/>
        </w:rPr>
        <w:t xml:space="preserve">. </w:t>
      </w:r>
      <w:r w:rsidRPr="006406C0">
        <w:rPr>
          <w:b/>
          <w:bCs/>
          <w:color w:val="000000" w:themeColor="text1"/>
          <w:sz w:val="20"/>
          <w:szCs w:val="20"/>
        </w:rPr>
        <w:t>PETS</w:t>
      </w:r>
      <w:r w:rsidRPr="006406C0">
        <w:rPr>
          <w:color w:val="000000" w:themeColor="text1"/>
          <w:sz w:val="20"/>
          <w:szCs w:val="20"/>
        </w:rPr>
        <w:t xml:space="preserve">: </w:t>
      </w:r>
      <w:r w:rsidRPr="006406C0">
        <w:rPr>
          <w:b/>
          <w:bCs/>
          <w:color w:val="000000" w:themeColor="text1"/>
          <w:sz w:val="20"/>
          <w:szCs w:val="20"/>
          <w:u w:val="single"/>
        </w:rPr>
        <w:t>No pets are allowed outside of the owner’s lot unless under leash control</w:t>
      </w:r>
      <w:r w:rsidRPr="006406C0">
        <w:rPr>
          <w:b/>
          <w:bCs/>
          <w:color w:val="000000" w:themeColor="text1"/>
          <w:sz w:val="20"/>
          <w:szCs w:val="20"/>
        </w:rPr>
        <w:t>.</w:t>
      </w:r>
      <w:r w:rsidRPr="006406C0">
        <w:rPr>
          <w:color w:val="000000" w:themeColor="text1"/>
          <w:sz w:val="20"/>
          <w:szCs w:val="20"/>
        </w:rPr>
        <w:t xml:space="preserve"> It is the responsibility of the pet’s owner to clean up and dispose of all droppings. Droppings should not be deposited into neighbors’ garbage bins.  Loud barking dogs must be brought inside the home so as not to create a nuisance to your neighbors.</w:t>
      </w:r>
      <w:r w:rsidRPr="006406C0">
        <w:rPr>
          <w:b/>
          <w:bCs/>
          <w:color w:val="000000" w:themeColor="text1"/>
          <w:sz w:val="20"/>
          <w:szCs w:val="20"/>
        </w:rPr>
        <w:t xml:space="preserve"> County Ordinance</w:t>
      </w:r>
    </w:p>
    <w:p w14:paraId="362EB2D5" w14:textId="77777777" w:rsidR="006406C0" w:rsidRPr="006406C0" w:rsidRDefault="006406C0" w:rsidP="006406C0">
      <w:pPr>
        <w:pStyle w:val="NormalWeb"/>
        <w:spacing w:before="0" w:beforeAutospacing="0" w:after="0" w:afterAutospacing="0"/>
        <w:rPr>
          <w:color w:val="000000" w:themeColor="text1"/>
          <w:sz w:val="20"/>
          <w:szCs w:val="20"/>
        </w:rPr>
      </w:pPr>
      <w:r w:rsidRPr="006406C0">
        <w:rPr>
          <w:b/>
          <w:bCs/>
          <w:color w:val="000000" w:themeColor="text1"/>
          <w:sz w:val="20"/>
          <w:szCs w:val="20"/>
        </w:rPr>
        <w:t>4</w:t>
      </w:r>
      <w:r w:rsidRPr="006406C0">
        <w:rPr>
          <w:color w:val="000000" w:themeColor="text1"/>
          <w:sz w:val="20"/>
          <w:szCs w:val="20"/>
        </w:rPr>
        <w:t xml:space="preserve">. </w:t>
      </w:r>
      <w:r w:rsidRPr="006406C0">
        <w:rPr>
          <w:b/>
          <w:bCs/>
          <w:color w:val="000000" w:themeColor="text1"/>
          <w:sz w:val="20"/>
          <w:szCs w:val="20"/>
        </w:rPr>
        <w:t>GARAGE/GARAGE DOOR</w:t>
      </w:r>
      <w:r w:rsidRPr="006406C0">
        <w:rPr>
          <w:color w:val="000000" w:themeColor="text1"/>
          <w:sz w:val="20"/>
          <w:szCs w:val="20"/>
        </w:rPr>
        <w:t xml:space="preserve">: Garage doors are to remain closed, except when in use. All garages must have doors maintained in useful, working conditions. </w:t>
      </w:r>
      <w:r w:rsidRPr="006406C0">
        <w:rPr>
          <w:b/>
          <w:bCs/>
          <w:color w:val="000000" w:themeColor="text1"/>
          <w:sz w:val="20"/>
          <w:szCs w:val="20"/>
        </w:rPr>
        <w:t>ARTICLE XXV RESTRICTIONS 3.</w:t>
      </w:r>
    </w:p>
    <w:p w14:paraId="388F64BB" w14:textId="77777777" w:rsidR="006406C0" w:rsidRPr="006406C0" w:rsidRDefault="006406C0" w:rsidP="006406C0">
      <w:pPr>
        <w:pStyle w:val="NormalWeb"/>
        <w:spacing w:before="0" w:beforeAutospacing="0" w:after="0" w:afterAutospacing="0"/>
        <w:rPr>
          <w:color w:val="000000" w:themeColor="text1"/>
          <w:sz w:val="20"/>
          <w:szCs w:val="20"/>
        </w:rPr>
      </w:pPr>
      <w:r w:rsidRPr="006406C0">
        <w:rPr>
          <w:b/>
          <w:bCs/>
          <w:color w:val="000000" w:themeColor="text1"/>
          <w:sz w:val="20"/>
          <w:szCs w:val="20"/>
        </w:rPr>
        <w:t>5</w:t>
      </w:r>
      <w:r w:rsidRPr="006406C0">
        <w:rPr>
          <w:color w:val="000000" w:themeColor="text1"/>
          <w:sz w:val="20"/>
          <w:szCs w:val="20"/>
        </w:rPr>
        <w:t xml:space="preserve">. </w:t>
      </w:r>
      <w:r w:rsidRPr="006406C0">
        <w:rPr>
          <w:b/>
          <w:bCs/>
          <w:color w:val="000000" w:themeColor="text1"/>
          <w:sz w:val="20"/>
          <w:szCs w:val="20"/>
        </w:rPr>
        <w:t>MAINTENANCE</w:t>
      </w:r>
      <w:r w:rsidRPr="006406C0">
        <w:rPr>
          <w:color w:val="000000" w:themeColor="text1"/>
          <w:sz w:val="20"/>
          <w:szCs w:val="20"/>
        </w:rPr>
        <w:t>: Homes and all other improvements including walls, fences, screen enclosures, driveways, etc., are to be maintained in clean and safe condition. Any damage to the exterior is to be corrected promptly. </w:t>
      </w:r>
      <w:r w:rsidRPr="006406C0">
        <w:rPr>
          <w:b/>
          <w:bCs/>
          <w:color w:val="000000" w:themeColor="text1"/>
          <w:sz w:val="20"/>
          <w:szCs w:val="20"/>
        </w:rPr>
        <w:t xml:space="preserve"> ARTICLE XXV RESTRICTIONS 11. (e) (g)</w:t>
      </w:r>
    </w:p>
    <w:p w14:paraId="70181B1E" w14:textId="77777777" w:rsidR="006406C0" w:rsidRPr="006406C0" w:rsidRDefault="006406C0" w:rsidP="006406C0">
      <w:pPr>
        <w:pStyle w:val="NormalWeb"/>
        <w:spacing w:before="0" w:beforeAutospacing="0" w:after="0" w:afterAutospacing="0"/>
        <w:rPr>
          <w:color w:val="000000" w:themeColor="text1"/>
          <w:sz w:val="20"/>
          <w:szCs w:val="20"/>
        </w:rPr>
      </w:pPr>
      <w:r w:rsidRPr="006406C0">
        <w:rPr>
          <w:b/>
          <w:bCs/>
          <w:color w:val="000000" w:themeColor="text1"/>
          <w:sz w:val="20"/>
          <w:szCs w:val="20"/>
        </w:rPr>
        <w:t>6.</w:t>
      </w:r>
      <w:r w:rsidRPr="006406C0">
        <w:rPr>
          <w:color w:val="000000" w:themeColor="text1"/>
          <w:sz w:val="20"/>
          <w:szCs w:val="20"/>
        </w:rPr>
        <w:t xml:space="preserve"> </w:t>
      </w:r>
      <w:r w:rsidRPr="006406C0">
        <w:rPr>
          <w:b/>
          <w:bCs/>
          <w:color w:val="000000" w:themeColor="text1"/>
          <w:sz w:val="20"/>
          <w:szCs w:val="20"/>
        </w:rPr>
        <w:t>LOTS AND LANDSCAPING</w:t>
      </w:r>
      <w:r w:rsidRPr="006406C0">
        <w:rPr>
          <w:color w:val="000000" w:themeColor="text1"/>
          <w:sz w:val="20"/>
          <w:szCs w:val="20"/>
        </w:rPr>
        <w:t xml:space="preserve">: No weeds, underbrush or unsightly growth should remain uncut or un-mowed. Hedges, plants, lawns and shrubs must always be maintained in a neat, trimmed condition. Vegetation should be cut away from fences.  Lawns should be edged a minimum gap of 1 inch to the maximum of 2.5 inches between your lawn and the pavement.  Any lot that backs up to the pond must maintain a “No Mow Zone” or a “Buffer Zone” which should be no more 3 feet wide and 8 to 12 inches in height.  </w:t>
      </w:r>
      <w:r w:rsidRPr="006406C0">
        <w:rPr>
          <w:b/>
          <w:bCs/>
          <w:color w:val="000000" w:themeColor="text1"/>
          <w:sz w:val="20"/>
          <w:szCs w:val="20"/>
        </w:rPr>
        <w:t>ARTICLE XXV RESTRICTIONS 11. (c) (g)</w:t>
      </w:r>
    </w:p>
    <w:p w14:paraId="67D54F26" w14:textId="77777777" w:rsidR="006406C0" w:rsidRPr="006406C0" w:rsidRDefault="006406C0" w:rsidP="006406C0">
      <w:pPr>
        <w:pStyle w:val="NormalWeb"/>
        <w:spacing w:before="0" w:beforeAutospacing="0" w:after="0" w:afterAutospacing="0"/>
        <w:rPr>
          <w:color w:val="000000" w:themeColor="text1"/>
          <w:sz w:val="20"/>
          <w:szCs w:val="20"/>
        </w:rPr>
      </w:pPr>
      <w:r w:rsidRPr="006406C0">
        <w:rPr>
          <w:b/>
          <w:bCs/>
          <w:color w:val="000000" w:themeColor="text1"/>
          <w:sz w:val="20"/>
          <w:szCs w:val="20"/>
        </w:rPr>
        <w:t>7</w:t>
      </w:r>
      <w:r w:rsidRPr="006406C0">
        <w:rPr>
          <w:color w:val="000000" w:themeColor="text1"/>
          <w:sz w:val="20"/>
          <w:szCs w:val="20"/>
        </w:rPr>
        <w:t xml:space="preserve">. </w:t>
      </w:r>
      <w:r w:rsidRPr="006406C0">
        <w:rPr>
          <w:b/>
          <w:bCs/>
          <w:color w:val="000000" w:themeColor="text1"/>
          <w:sz w:val="20"/>
          <w:szCs w:val="20"/>
        </w:rPr>
        <w:t>ROOF, HOUSE EXTERIOR, AWNINGS AND DRIVEWAYS</w:t>
      </w:r>
      <w:r w:rsidRPr="006406C0">
        <w:rPr>
          <w:color w:val="000000" w:themeColor="text1"/>
          <w:sz w:val="20"/>
          <w:szCs w:val="20"/>
        </w:rPr>
        <w:t xml:space="preserve">: Should be kept clean and free of mildew or other discoloration. </w:t>
      </w:r>
      <w:r w:rsidRPr="006406C0">
        <w:rPr>
          <w:b/>
          <w:bCs/>
          <w:color w:val="000000" w:themeColor="text1"/>
          <w:sz w:val="20"/>
          <w:szCs w:val="20"/>
        </w:rPr>
        <w:t>ARTICLE XXV RESTRICTIONS 11. (e) (g)</w:t>
      </w:r>
    </w:p>
    <w:p w14:paraId="7D4A4B61" w14:textId="77777777" w:rsidR="006406C0" w:rsidRPr="006406C0" w:rsidRDefault="006406C0" w:rsidP="006406C0">
      <w:pPr>
        <w:pStyle w:val="NormalWeb"/>
        <w:spacing w:before="0" w:beforeAutospacing="0" w:after="0" w:afterAutospacing="0"/>
        <w:rPr>
          <w:color w:val="000000" w:themeColor="text1"/>
          <w:sz w:val="20"/>
          <w:szCs w:val="20"/>
        </w:rPr>
      </w:pPr>
      <w:r w:rsidRPr="006406C0">
        <w:rPr>
          <w:b/>
          <w:bCs/>
          <w:color w:val="000000" w:themeColor="text1"/>
          <w:sz w:val="20"/>
          <w:szCs w:val="20"/>
        </w:rPr>
        <w:t>8</w:t>
      </w:r>
      <w:r w:rsidRPr="006406C0">
        <w:rPr>
          <w:color w:val="000000" w:themeColor="text1"/>
          <w:sz w:val="20"/>
          <w:szCs w:val="20"/>
        </w:rPr>
        <w:t xml:space="preserve">. </w:t>
      </w:r>
      <w:r w:rsidRPr="006406C0">
        <w:rPr>
          <w:b/>
          <w:bCs/>
          <w:color w:val="000000" w:themeColor="text1"/>
          <w:sz w:val="20"/>
          <w:szCs w:val="20"/>
        </w:rPr>
        <w:t>SPEEDING</w:t>
      </w:r>
      <w:r w:rsidRPr="006406C0">
        <w:rPr>
          <w:color w:val="000000" w:themeColor="text1"/>
          <w:sz w:val="20"/>
          <w:szCs w:val="20"/>
        </w:rPr>
        <w:t>: The speed limit in The Grove is 15 mph.</w:t>
      </w:r>
    </w:p>
    <w:p w14:paraId="263ABBA1" w14:textId="77777777" w:rsidR="006406C0" w:rsidRPr="006406C0" w:rsidRDefault="006406C0" w:rsidP="006406C0">
      <w:pPr>
        <w:pStyle w:val="NormalWeb"/>
        <w:spacing w:before="0" w:beforeAutospacing="0" w:after="0" w:afterAutospacing="0"/>
        <w:rPr>
          <w:color w:val="000000" w:themeColor="text1"/>
          <w:sz w:val="20"/>
          <w:szCs w:val="20"/>
        </w:rPr>
      </w:pPr>
      <w:r w:rsidRPr="006406C0">
        <w:rPr>
          <w:b/>
          <w:bCs/>
          <w:color w:val="000000" w:themeColor="text1"/>
          <w:sz w:val="20"/>
          <w:szCs w:val="20"/>
        </w:rPr>
        <w:t>9</w:t>
      </w:r>
      <w:r w:rsidRPr="006406C0">
        <w:rPr>
          <w:color w:val="000000" w:themeColor="text1"/>
          <w:sz w:val="20"/>
          <w:szCs w:val="20"/>
        </w:rPr>
        <w:t xml:space="preserve">. </w:t>
      </w:r>
      <w:r w:rsidRPr="006406C0">
        <w:rPr>
          <w:b/>
          <w:bCs/>
          <w:color w:val="000000" w:themeColor="text1"/>
          <w:sz w:val="20"/>
          <w:szCs w:val="20"/>
        </w:rPr>
        <w:t>PARKING</w:t>
      </w:r>
      <w:r w:rsidRPr="006406C0">
        <w:rPr>
          <w:color w:val="000000" w:themeColor="text1"/>
          <w:sz w:val="20"/>
          <w:szCs w:val="20"/>
        </w:rPr>
        <w:t>:</w:t>
      </w:r>
    </w:p>
    <w:p w14:paraId="363CDED7" w14:textId="77777777" w:rsidR="006406C0" w:rsidRPr="006406C0" w:rsidRDefault="006406C0" w:rsidP="006406C0">
      <w:pPr>
        <w:pStyle w:val="NormalWeb"/>
        <w:spacing w:before="0" w:beforeAutospacing="0" w:after="0" w:afterAutospacing="0"/>
        <w:rPr>
          <w:color w:val="000000" w:themeColor="text1"/>
          <w:sz w:val="20"/>
          <w:szCs w:val="20"/>
        </w:rPr>
      </w:pPr>
      <w:r w:rsidRPr="006406C0">
        <w:rPr>
          <w:b/>
          <w:bCs/>
          <w:color w:val="000000" w:themeColor="text1"/>
          <w:sz w:val="20"/>
          <w:szCs w:val="20"/>
        </w:rPr>
        <w:t>a</w:t>
      </w:r>
      <w:r w:rsidRPr="006406C0">
        <w:rPr>
          <w:color w:val="000000" w:themeColor="text1"/>
          <w:sz w:val="20"/>
          <w:szCs w:val="20"/>
        </w:rPr>
        <w:t>. No car may remain parked on the street overnight when there is space available on the driveway or in garage. This excludes trade personnel while performing work on the premises. If there is a need for overnight street parking, the vehicles should be parked forward as far as possible, and the extra vehicle should be at the foot of your driveway in a horizonal position.</w:t>
      </w:r>
    </w:p>
    <w:p w14:paraId="583D9F4B" w14:textId="77777777" w:rsidR="006406C0" w:rsidRPr="006406C0" w:rsidRDefault="006406C0" w:rsidP="006406C0">
      <w:pPr>
        <w:pStyle w:val="NormalWeb"/>
        <w:spacing w:before="0" w:beforeAutospacing="0" w:after="0" w:afterAutospacing="0"/>
        <w:rPr>
          <w:color w:val="000000" w:themeColor="text1"/>
          <w:sz w:val="20"/>
          <w:szCs w:val="20"/>
        </w:rPr>
      </w:pPr>
      <w:r w:rsidRPr="006406C0">
        <w:rPr>
          <w:b/>
          <w:bCs/>
          <w:color w:val="000000" w:themeColor="text1"/>
          <w:sz w:val="20"/>
          <w:szCs w:val="20"/>
        </w:rPr>
        <w:t>b</w:t>
      </w:r>
      <w:r w:rsidRPr="006406C0">
        <w:rPr>
          <w:color w:val="000000" w:themeColor="text1"/>
          <w:sz w:val="20"/>
          <w:szCs w:val="20"/>
        </w:rPr>
        <w:t>. No corner parking because it obstructs the view of drivers on the circle.</w:t>
      </w:r>
    </w:p>
    <w:p w14:paraId="4F14DB22" w14:textId="77777777" w:rsidR="006406C0" w:rsidRPr="006406C0" w:rsidRDefault="006406C0" w:rsidP="006406C0">
      <w:pPr>
        <w:pStyle w:val="NormalWeb"/>
        <w:spacing w:before="0" w:beforeAutospacing="0" w:after="0" w:afterAutospacing="0"/>
        <w:rPr>
          <w:color w:val="000000" w:themeColor="text1"/>
          <w:sz w:val="20"/>
          <w:szCs w:val="20"/>
        </w:rPr>
      </w:pPr>
      <w:r w:rsidRPr="006406C0">
        <w:rPr>
          <w:b/>
          <w:bCs/>
          <w:color w:val="000000" w:themeColor="text1"/>
          <w:sz w:val="20"/>
          <w:szCs w:val="20"/>
        </w:rPr>
        <w:t>c.</w:t>
      </w:r>
      <w:r w:rsidRPr="006406C0">
        <w:rPr>
          <w:color w:val="000000" w:themeColor="text1"/>
          <w:sz w:val="20"/>
          <w:szCs w:val="20"/>
        </w:rPr>
        <w:t xml:space="preserve"> All commercial vehicles must be parked in the garage.</w:t>
      </w:r>
    </w:p>
    <w:p w14:paraId="6E278DDA" w14:textId="77777777" w:rsidR="006406C0" w:rsidRPr="006406C0" w:rsidRDefault="006406C0" w:rsidP="006406C0">
      <w:pPr>
        <w:pStyle w:val="NormalWeb"/>
        <w:spacing w:before="0" w:beforeAutospacing="0" w:after="0" w:afterAutospacing="0"/>
        <w:rPr>
          <w:color w:val="000000" w:themeColor="text1"/>
          <w:sz w:val="20"/>
          <w:szCs w:val="20"/>
        </w:rPr>
      </w:pPr>
      <w:r w:rsidRPr="006406C0">
        <w:rPr>
          <w:b/>
          <w:bCs/>
          <w:color w:val="000000" w:themeColor="text1"/>
          <w:sz w:val="20"/>
          <w:szCs w:val="20"/>
        </w:rPr>
        <w:t>d</w:t>
      </w:r>
      <w:r w:rsidRPr="006406C0">
        <w:rPr>
          <w:color w:val="000000" w:themeColor="text1"/>
          <w:sz w:val="20"/>
          <w:szCs w:val="20"/>
        </w:rPr>
        <w:t>. No boats, campers, or other recreational vehicles can be stored on any lot except when loading, unloading, or during cleaning before or after use.</w:t>
      </w:r>
    </w:p>
    <w:p w14:paraId="7E79D09D" w14:textId="77777777" w:rsidR="006406C0" w:rsidRPr="006406C0" w:rsidRDefault="006406C0" w:rsidP="006406C0">
      <w:pPr>
        <w:pStyle w:val="NormalWeb"/>
        <w:spacing w:before="0" w:beforeAutospacing="0" w:after="0" w:afterAutospacing="0"/>
        <w:rPr>
          <w:color w:val="000000" w:themeColor="text1"/>
          <w:sz w:val="20"/>
          <w:szCs w:val="20"/>
        </w:rPr>
      </w:pPr>
      <w:r w:rsidRPr="006406C0">
        <w:rPr>
          <w:b/>
          <w:bCs/>
          <w:color w:val="000000" w:themeColor="text1"/>
          <w:sz w:val="20"/>
          <w:szCs w:val="20"/>
        </w:rPr>
        <w:t>e.</w:t>
      </w:r>
      <w:r w:rsidRPr="006406C0">
        <w:rPr>
          <w:color w:val="000000" w:themeColor="text1"/>
          <w:sz w:val="20"/>
          <w:szCs w:val="20"/>
        </w:rPr>
        <w:t xml:space="preserve"> </w:t>
      </w:r>
      <w:r w:rsidRPr="006406C0">
        <w:rPr>
          <w:color w:val="000000" w:themeColor="text1"/>
          <w:sz w:val="20"/>
          <w:szCs w:val="20"/>
          <w:u w:val="single"/>
        </w:rPr>
        <w:t xml:space="preserve">No parking on any lawn at any time. </w:t>
      </w:r>
      <w:r w:rsidRPr="006406C0">
        <w:rPr>
          <w:b/>
          <w:bCs/>
          <w:color w:val="000000" w:themeColor="text1"/>
          <w:sz w:val="20"/>
          <w:szCs w:val="20"/>
        </w:rPr>
        <w:t>ARTICLE XXV RESTRICTIONS 1. 2. 5. 11. (d)</w:t>
      </w:r>
    </w:p>
    <w:p w14:paraId="224510F2" w14:textId="77777777" w:rsidR="006406C0" w:rsidRPr="006406C0" w:rsidRDefault="006406C0" w:rsidP="006406C0">
      <w:pPr>
        <w:pStyle w:val="NormalWeb"/>
        <w:spacing w:before="0" w:beforeAutospacing="0" w:after="0" w:afterAutospacing="0"/>
        <w:rPr>
          <w:color w:val="000000" w:themeColor="text1"/>
          <w:sz w:val="20"/>
          <w:szCs w:val="20"/>
        </w:rPr>
      </w:pPr>
      <w:r w:rsidRPr="006406C0">
        <w:rPr>
          <w:b/>
          <w:bCs/>
          <w:color w:val="000000" w:themeColor="text1"/>
          <w:sz w:val="20"/>
          <w:szCs w:val="20"/>
        </w:rPr>
        <w:lastRenderedPageBreak/>
        <w:t>10</w:t>
      </w:r>
      <w:r w:rsidRPr="006406C0">
        <w:rPr>
          <w:color w:val="000000" w:themeColor="text1"/>
          <w:sz w:val="20"/>
          <w:szCs w:val="20"/>
        </w:rPr>
        <w:t xml:space="preserve">. </w:t>
      </w:r>
      <w:r w:rsidRPr="006406C0">
        <w:rPr>
          <w:b/>
          <w:bCs/>
          <w:color w:val="000000" w:themeColor="text1"/>
          <w:sz w:val="20"/>
          <w:szCs w:val="20"/>
        </w:rPr>
        <w:t>SUPPLY/EQUIPMENT CLOSURES</w:t>
      </w:r>
      <w:r w:rsidRPr="006406C0">
        <w:rPr>
          <w:color w:val="000000" w:themeColor="text1"/>
          <w:sz w:val="20"/>
          <w:szCs w:val="20"/>
        </w:rPr>
        <w:t>: All garbage or trash containers, pool equipment, air conditioner compressors, generators, water softeners, etc., must be screened from view and buffered by a wall or shrubbery to limit the noise of operation. No drying or hanging of laundry is allowed, except when adequately screened from public view.  Garbage, recyclables and yard waste must be put out for collection either on the morning scheduled for such collection, or after dusk on the night before, in proper containers, which must be removed promptly after being emptied.</w:t>
      </w:r>
      <w:r w:rsidRPr="006406C0">
        <w:rPr>
          <w:b/>
          <w:bCs/>
          <w:color w:val="000000" w:themeColor="text1"/>
          <w:sz w:val="20"/>
          <w:szCs w:val="20"/>
        </w:rPr>
        <w:t xml:space="preserve"> ARTICLE XXV RESTRICTIONS 8.</w:t>
      </w:r>
    </w:p>
    <w:p w14:paraId="4EA7DBC5" w14:textId="77777777" w:rsidR="006406C0" w:rsidRPr="006406C0" w:rsidRDefault="006406C0" w:rsidP="006406C0">
      <w:pPr>
        <w:pStyle w:val="NormalWeb"/>
        <w:spacing w:before="0" w:beforeAutospacing="0" w:after="0" w:afterAutospacing="0"/>
        <w:rPr>
          <w:color w:val="000000" w:themeColor="text1"/>
          <w:sz w:val="20"/>
          <w:szCs w:val="20"/>
        </w:rPr>
      </w:pPr>
      <w:r w:rsidRPr="006406C0">
        <w:rPr>
          <w:b/>
          <w:bCs/>
          <w:color w:val="000000" w:themeColor="text1"/>
          <w:sz w:val="20"/>
          <w:szCs w:val="20"/>
        </w:rPr>
        <w:t>11.</w:t>
      </w:r>
      <w:r w:rsidRPr="006406C0">
        <w:rPr>
          <w:color w:val="000000" w:themeColor="text1"/>
          <w:sz w:val="20"/>
          <w:szCs w:val="20"/>
        </w:rPr>
        <w:t xml:space="preserve"> </w:t>
      </w:r>
      <w:r w:rsidRPr="006406C0">
        <w:rPr>
          <w:b/>
          <w:bCs/>
          <w:color w:val="000000" w:themeColor="text1"/>
          <w:sz w:val="20"/>
          <w:szCs w:val="20"/>
        </w:rPr>
        <w:t>SIGNS</w:t>
      </w:r>
      <w:r w:rsidRPr="006406C0">
        <w:rPr>
          <w:color w:val="000000" w:themeColor="text1"/>
          <w:sz w:val="20"/>
          <w:szCs w:val="20"/>
        </w:rPr>
        <w:t>: No sign of any kind can be displayed to the public view on any lot except for the following:</w:t>
      </w:r>
    </w:p>
    <w:p w14:paraId="18A6F5D3" w14:textId="77777777" w:rsidR="006406C0" w:rsidRPr="006406C0" w:rsidRDefault="006406C0" w:rsidP="006406C0">
      <w:pPr>
        <w:pStyle w:val="NormalWeb"/>
        <w:spacing w:before="0" w:beforeAutospacing="0" w:after="0" w:afterAutospacing="0"/>
        <w:rPr>
          <w:color w:val="000000" w:themeColor="text1"/>
          <w:sz w:val="20"/>
          <w:szCs w:val="20"/>
        </w:rPr>
      </w:pPr>
      <w:r w:rsidRPr="006406C0">
        <w:rPr>
          <w:b/>
          <w:bCs/>
          <w:color w:val="000000" w:themeColor="text1"/>
          <w:sz w:val="20"/>
          <w:szCs w:val="20"/>
        </w:rPr>
        <w:t>a</w:t>
      </w:r>
      <w:r w:rsidRPr="006406C0">
        <w:rPr>
          <w:color w:val="000000" w:themeColor="text1"/>
          <w:sz w:val="20"/>
          <w:szCs w:val="20"/>
        </w:rPr>
        <w:t>. Professional sign advertising property for sale.</w:t>
      </w:r>
    </w:p>
    <w:p w14:paraId="583170A6" w14:textId="77777777" w:rsidR="006406C0" w:rsidRPr="006406C0" w:rsidRDefault="006406C0" w:rsidP="006406C0">
      <w:pPr>
        <w:pStyle w:val="NormalWeb"/>
        <w:spacing w:before="0" w:beforeAutospacing="0" w:after="0" w:afterAutospacing="0"/>
        <w:rPr>
          <w:color w:val="000000" w:themeColor="text1"/>
          <w:sz w:val="20"/>
          <w:szCs w:val="20"/>
        </w:rPr>
      </w:pPr>
      <w:r w:rsidRPr="006406C0">
        <w:rPr>
          <w:b/>
          <w:bCs/>
          <w:color w:val="000000" w:themeColor="text1"/>
          <w:sz w:val="20"/>
          <w:szCs w:val="20"/>
        </w:rPr>
        <w:t>b</w:t>
      </w:r>
      <w:r w:rsidRPr="006406C0">
        <w:rPr>
          <w:color w:val="000000" w:themeColor="text1"/>
          <w:sz w:val="20"/>
          <w:szCs w:val="20"/>
        </w:rPr>
        <w:t>. A sign displaying the word “Open” not to exceed two (2) square feet in size may be displayed during the time the home is open for inspection by the public.</w:t>
      </w:r>
    </w:p>
    <w:p w14:paraId="7BBB77B4" w14:textId="77777777" w:rsidR="006406C0" w:rsidRPr="006406C0" w:rsidRDefault="006406C0" w:rsidP="006406C0">
      <w:pPr>
        <w:pStyle w:val="NormalWeb"/>
        <w:spacing w:before="0" w:beforeAutospacing="0" w:after="0" w:afterAutospacing="0"/>
        <w:rPr>
          <w:color w:val="000000" w:themeColor="text1"/>
          <w:sz w:val="20"/>
          <w:szCs w:val="20"/>
        </w:rPr>
      </w:pPr>
      <w:r w:rsidRPr="006406C0">
        <w:rPr>
          <w:b/>
          <w:bCs/>
          <w:color w:val="000000" w:themeColor="text1"/>
          <w:sz w:val="20"/>
          <w:szCs w:val="20"/>
        </w:rPr>
        <w:t>c</w:t>
      </w:r>
      <w:r w:rsidRPr="006406C0">
        <w:rPr>
          <w:color w:val="000000" w:themeColor="text1"/>
          <w:sz w:val="20"/>
          <w:szCs w:val="20"/>
        </w:rPr>
        <w:t>. A sign indicating that the home is protected by a security system may be displayed by the homeowner.</w:t>
      </w:r>
    </w:p>
    <w:p w14:paraId="61EC27B4" w14:textId="77777777" w:rsidR="006406C0" w:rsidRPr="006406C0" w:rsidRDefault="006406C0" w:rsidP="006406C0">
      <w:pPr>
        <w:pStyle w:val="NormalWeb"/>
        <w:spacing w:before="0" w:beforeAutospacing="0" w:after="0" w:afterAutospacing="0"/>
        <w:rPr>
          <w:color w:val="000000" w:themeColor="text1"/>
          <w:sz w:val="20"/>
          <w:szCs w:val="20"/>
        </w:rPr>
      </w:pPr>
      <w:r w:rsidRPr="006406C0">
        <w:rPr>
          <w:b/>
          <w:bCs/>
          <w:color w:val="000000" w:themeColor="text1"/>
          <w:sz w:val="20"/>
          <w:szCs w:val="20"/>
        </w:rPr>
        <w:t>d</w:t>
      </w:r>
      <w:r w:rsidRPr="006406C0">
        <w:rPr>
          <w:color w:val="000000" w:themeColor="text1"/>
          <w:sz w:val="20"/>
          <w:szCs w:val="20"/>
        </w:rPr>
        <w:t xml:space="preserve">. Any other sign of any character must receive approval from the ARB in the usual manner before being displayed. </w:t>
      </w:r>
      <w:r w:rsidRPr="006406C0">
        <w:rPr>
          <w:b/>
          <w:bCs/>
          <w:color w:val="000000" w:themeColor="text1"/>
          <w:sz w:val="20"/>
          <w:szCs w:val="20"/>
        </w:rPr>
        <w:t xml:space="preserve">ARTICLE XXV RESTRICTIONS 12. </w:t>
      </w:r>
    </w:p>
    <w:p w14:paraId="3BBC1336" w14:textId="77777777" w:rsidR="006406C0" w:rsidRPr="006406C0" w:rsidRDefault="006406C0" w:rsidP="006406C0">
      <w:pPr>
        <w:pStyle w:val="NormalWeb"/>
        <w:spacing w:before="0" w:beforeAutospacing="0" w:after="0" w:afterAutospacing="0"/>
        <w:rPr>
          <w:color w:val="000000" w:themeColor="text1"/>
          <w:sz w:val="20"/>
          <w:szCs w:val="20"/>
        </w:rPr>
      </w:pPr>
      <w:r w:rsidRPr="006406C0">
        <w:rPr>
          <w:b/>
          <w:bCs/>
          <w:color w:val="000000" w:themeColor="text1"/>
          <w:sz w:val="20"/>
          <w:szCs w:val="20"/>
        </w:rPr>
        <w:t>12</w:t>
      </w:r>
      <w:r w:rsidRPr="006406C0">
        <w:rPr>
          <w:color w:val="000000" w:themeColor="text1"/>
          <w:sz w:val="20"/>
          <w:szCs w:val="20"/>
        </w:rPr>
        <w:t xml:space="preserve">. </w:t>
      </w:r>
      <w:r w:rsidRPr="006406C0">
        <w:rPr>
          <w:b/>
          <w:bCs/>
          <w:color w:val="000000" w:themeColor="text1"/>
          <w:sz w:val="20"/>
          <w:szCs w:val="20"/>
        </w:rPr>
        <w:t>TRADES</w:t>
      </w:r>
      <w:r w:rsidRPr="006406C0">
        <w:rPr>
          <w:color w:val="000000" w:themeColor="text1"/>
          <w:sz w:val="20"/>
          <w:szCs w:val="20"/>
        </w:rPr>
        <w:t xml:space="preserve">: No manufacturing, trade, business, commerce, industry, profession or other occupation may be conducted or carried out upon any lot or in any home. </w:t>
      </w:r>
      <w:r w:rsidRPr="006406C0">
        <w:rPr>
          <w:b/>
          <w:bCs/>
          <w:color w:val="000000" w:themeColor="text1"/>
          <w:sz w:val="20"/>
          <w:szCs w:val="20"/>
        </w:rPr>
        <w:t xml:space="preserve">ARTICLE XXV RESTRICTIONS 1. </w:t>
      </w:r>
    </w:p>
    <w:p w14:paraId="3939CAE5" w14:textId="77777777" w:rsidR="006406C0" w:rsidRPr="006406C0" w:rsidRDefault="006406C0" w:rsidP="006406C0">
      <w:pPr>
        <w:pStyle w:val="NormalWeb"/>
        <w:spacing w:before="0" w:beforeAutospacing="0" w:after="0" w:afterAutospacing="0"/>
        <w:rPr>
          <w:color w:val="000000" w:themeColor="text1"/>
          <w:sz w:val="20"/>
          <w:szCs w:val="20"/>
        </w:rPr>
      </w:pPr>
      <w:r w:rsidRPr="006406C0">
        <w:rPr>
          <w:b/>
          <w:bCs/>
          <w:color w:val="000000" w:themeColor="text1"/>
          <w:sz w:val="20"/>
          <w:szCs w:val="20"/>
        </w:rPr>
        <w:t>13</w:t>
      </w:r>
      <w:r w:rsidRPr="006406C0">
        <w:rPr>
          <w:color w:val="000000" w:themeColor="text1"/>
          <w:sz w:val="20"/>
          <w:szCs w:val="20"/>
        </w:rPr>
        <w:t xml:space="preserve">. </w:t>
      </w:r>
      <w:r w:rsidRPr="006406C0">
        <w:rPr>
          <w:b/>
          <w:bCs/>
          <w:color w:val="000000" w:themeColor="text1"/>
          <w:sz w:val="20"/>
          <w:szCs w:val="20"/>
        </w:rPr>
        <w:t>NUISANCE</w:t>
      </w:r>
      <w:r w:rsidRPr="006406C0">
        <w:rPr>
          <w:color w:val="000000" w:themeColor="text1"/>
          <w:sz w:val="20"/>
          <w:szCs w:val="20"/>
        </w:rPr>
        <w:t xml:space="preserve">: </w:t>
      </w:r>
      <w:r w:rsidRPr="006406C0">
        <w:rPr>
          <w:b/>
          <w:bCs/>
          <w:color w:val="000000" w:themeColor="text1"/>
          <w:sz w:val="20"/>
          <w:szCs w:val="20"/>
        </w:rPr>
        <w:t>Nothing shall be done, permitted to be done, or maintained on any lot which may become an annoyance or nuisance to the neighborhood.</w:t>
      </w:r>
      <w:r w:rsidRPr="006406C0">
        <w:rPr>
          <w:color w:val="000000" w:themeColor="text1"/>
          <w:sz w:val="20"/>
          <w:szCs w:val="20"/>
        </w:rPr>
        <w:t xml:space="preserve"> Power machinery or any other disturbing noise will not be permitted to be operated prior to 8:00 am or after 8 pm on any day. </w:t>
      </w:r>
      <w:r w:rsidRPr="006406C0">
        <w:rPr>
          <w:b/>
          <w:bCs/>
          <w:color w:val="000000" w:themeColor="text1"/>
          <w:sz w:val="20"/>
          <w:szCs w:val="20"/>
        </w:rPr>
        <w:t xml:space="preserve">ARTICLE XXV RESTRICTIONS 11. </w:t>
      </w:r>
    </w:p>
    <w:p w14:paraId="79298995" w14:textId="77777777" w:rsidR="006406C0" w:rsidRPr="006406C0" w:rsidRDefault="006406C0" w:rsidP="006406C0">
      <w:pPr>
        <w:pStyle w:val="NormalWeb"/>
        <w:spacing w:before="0" w:beforeAutospacing="0" w:after="0" w:afterAutospacing="0"/>
        <w:rPr>
          <w:color w:val="000000" w:themeColor="text1"/>
          <w:sz w:val="20"/>
          <w:szCs w:val="20"/>
        </w:rPr>
      </w:pPr>
      <w:r w:rsidRPr="006406C0">
        <w:rPr>
          <w:b/>
          <w:bCs/>
          <w:color w:val="000000" w:themeColor="text1"/>
          <w:sz w:val="20"/>
          <w:szCs w:val="20"/>
        </w:rPr>
        <w:t>14</w:t>
      </w:r>
      <w:r w:rsidRPr="006406C0">
        <w:rPr>
          <w:color w:val="000000" w:themeColor="text1"/>
          <w:sz w:val="20"/>
          <w:szCs w:val="20"/>
        </w:rPr>
        <w:t xml:space="preserve">. </w:t>
      </w:r>
      <w:r w:rsidRPr="006406C0">
        <w:rPr>
          <w:b/>
          <w:bCs/>
          <w:color w:val="000000" w:themeColor="text1"/>
          <w:sz w:val="20"/>
          <w:szCs w:val="20"/>
        </w:rPr>
        <w:t>GAMES, PLAY, or OUTBUILDING STRUCTURES</w:t>
      </w:r>
      <w:r w:rsidRPr="006406C0">
        <w:rPr>
          <w:color w:val="000000" w:themeColor="text1"/>
          <w:sz w:val="20"/>
          <w:szCs w:val="20"/>
        </w:rPr>
        <w:t xml:space="preserve">: All basketball backboards, and any other fixed games and play structures, must be located at the rear of the dwelling. No platform, doghouse, playhouse, sheds or similar structure, may be constructed without prior written approval of the ARB. </w:t>
      </w:r>
      <w:r w:rsidRPr="006406C0">
        <w:rPr>
          <w:b/>
          <w:bCs/>
          <w:color w:val="000000" w:themeColor="text1"/>
          <w:sz w:val="20"/>
          <w:szCs w:val="20"/>
        </w:rPr>
        <w:t>ARTICLE XXIV ARCHITECTURAL CONTROL 3. (f) (</w:t>
      </w:r>
      <w:proofErr w:type="spellStart"/>
      <w:r w:rsidRPr="006406C0">
        <w:rPr>
          <w:b/>
          <w:bCs/>
          <w:color w:val="000000" w:themeColor="text1"/>
          <w:sz w:val="20"/>
          <w:szCs w:val="20"/>
        </w:rPr>
        <w:t>i</w:t>
      </w:r>
      <w:proofErr w:type="spellEnd"/>
      <w:r w:rsidRPr="006406C0">
        <w:rPr>
          <w:b/>
          <w:bCs/>
          <w:color w:val="000000" w:themeColor="text1"/>
          <w:sz w:val="20"/>
          <w:szCs w:val="20"/>
        </w:rPr>
        <w:t>) (j)</w:t>
      </w:r>
    </w:p>
    <w:p w14:paraId="49900387" w14:textId="77777777" w:rsidR="006406C0" w:rsidRPr="006406C0" w:rsidRDefault="006406C0" w:rsidP="006406C0">
      <w:pPr>
        <w:pStyle w:val="NormalWeb"/>
        <w:spacing w:before="0" w:beforeAutospacing="0" w:after="0" w:afterAutospacing="0"/>
        <w:rPr>
          <w:color w:val="000000" w:themeColor="text1"/>
          <w:sz w:val="20"/>
          <w:szCs w:val="20"/>
        </w:rPr>
      </w:pPr>
      <w:r w:rsidRPr="006406C0">
        <w:rPr>
          <w:b/>
          <w:bCs/>
          <w:color w:val="000000" w:themeColor="text1"/>
          <w:sz w:val="20"/>
          <w:szCs w:val="20"/>
        </w:rPr>
        <w:t>15</w:t>
      </w:r>
      <w:r w:rsidRPr="006406C0">
        <w:rPr>
          <w:color w:val="000000" w:themeColor="text1"/>
          <w:sz w:val="20"/>
          <w:szCs w:val="20"/>
        </w:rPr>
        <w:t xml:space="preserve">. </w:t>
      </w:r>
      <w:r w:rsidRPr="006406C0">
        <w:rPr>
          <w:b/>
          <w:bCs/>
          <w:color w:val="000000" w:themeColor="text1"/>
          <w:sz w:val="20"/>
          <w:szCs w:val="20"/>
        </w:rPr>
        <w:t>FENCES AND WALLS</w:t>
      </w:r>
      <w:r w:rsidRPr="006406C0">
        <w:rPr>
          <w:color w:val="000000" w:themeColor="text1"/>
          <w:sz w:val="20"/>
          <w:szCs w:val="20"/>
        </w:rPr>
        <w:t xml:space="preserve">: The placement of any fence or wall requires prior written approval of the ARB. </w:t>
      </w:r>
      <w:r w:rsidRPr="006406C0">
        <w:rPr>
          <w:b/>
          <w:bCs/>
          <w:color w:val="000000" w:themeColor="text1"/>
          <w:sz w:val="20"/>
          <w:szCs w:val="20"/>
        </w:rPr>
        <w:t>ARTICLE XXIV ARCHITECTURAL CONTROL  3. (g) (</w:t>
      </w:r>
      <w:proofErr w:type="spellStart"/>
      <w:r w:rsidRPr="006406C0">
        <w:rPr>
          <w:b/>
          <w:bCs/>
          <w:color w:val="000000" w:themeColor="text1"/>
          <w:sz w:val="20"/>
          <w:szCs w:val="20"/>
        </w:rPr>
        <w:t>i</w:t>
      </w:r>
      <w:proofErr w:type="spellEnd"/>
      <w:r w:rsidRPr="006406C0">
        <w:rPr>
          <w:b/>
          <w:bCs/>
          <w:color w:val="000000" w:themeColor="text1"/>
          <w:sz w:val="20"/>
          <w:szCs w:val="20"/>
        </w:rPr>
        <w:t>) (j) ARTICLE XXV RESTRICTIONS 11. (e) (g)</w:t>
      </w:r>
    </w:p>
    <w:p w14:paraId="34E42930" w14:textId="77777777" w:rsidR="006406C0" w:rsidRPr="006406C0" w:rsidRDefault="006406C0" w:rsidP="006406C0">
      <w:pPr>
        <w:pStyle w:val="NormalWeb"/>
        <w:spacing w:before="0" w:beforeAutospacing="0" w:after="0" w:afterAutospacing="0"/>
        <w:rPr>
          <w:color w:val="000000" w:themeColor="text1"/>
          <w:sz w:val="20"/>
          <w:szCs w:val="20"/>
        </w:rPr>
      </w:pPr>
      <w:r w:rsidRPr="006406C0">
        <w:rPr>
          <w:b/>
          <w:bCs/>
          <w:color w:val="000000" w:themeColor="text1"/>
          <w:sz w:val="20"/>
          <w:szCs w:val="20"/>
        </w:rPr>
        <w:t>16</w:t>
      </w:r>
      <w:r w:rsidRPr="006406C0">
        <w:rPr>
          <w:color w:val="000000" w:themeColor="text1"/>
          <w:sz w:val="20"/>
          <w:szCs w:val="20"/>
        </w:rPr>
        <w:t xml:space="preserve">. </w:t>
      </w:r>
      <w:r w:rsidRPr="006406C0">
        <w:rPr>
          <w:b/>
          <w:bCs/>
          <w:color w:val="000000" w:themeColor="text1"/>
          <w:sz w:val="20"/>
          <w:szCs w:val="20"/>
        </w:rPr>
        <w:t>RENTAL OR LEASING</w:t>
      </w:r>
      <w:r w:rsidRPr="006406C0">
        <w:rPr>
          <w:color w:val="000000" w:themeColor="text1"/>
          <w:sz w:val="20"/>
          <w:szCs w:val="20"/>
        </w:rPr>
        <w:t xml:space="preserve">: </w:t>
      </w:r>
      <w:r w:rsidRPr="006406C0">
        <w:rPr>
          <w:b/>
          <w:bCs/>
          <w:color w:val="000000" w:themeColor="text1"/>
          <w:sz w:val="20"/>
          <w:szCs w:val="20"/>
        </w:rPr>
        <w:t>All rental or leasing contracts must be in writing and must be submitted to the Board of Directors for approval in advance of renting. Absolutely no short-term arrangements are allowed. </w:t>
      </w:r>
      <w:r w:rsidRPr="006406C0">
        <w:rPr>
          <w:color w:val="000000" w:themeColor="text1"/>
          <w:sz w:val="20"/>
          <w:szCs w:val="20"/>
        </w:rPr>
        <w:t xml:space="preserve"> A parcel must have been owned no less than six (6) months before the owner may lease or enter into a rental agreement. Any rental, or lease, must be for the entire home, and the term of any lease must be for not less than, and no more than twelve (12) months. The property owner is responsible for ensuring that the tenants comply with the By-Laws. </w:t>
      </w:r>
      <w:r w:rsidRPr="006406C0">
        <w:rPr>
          <w:b/>
          <w:bCs/>
          <w:color w:val="000000" w:themeColor="text1"/>
          <w:sz w:val="20"/>
          <w:szCs w:val="20"/>
        </w:rPr>
        <w:t>There is a $150 processing fee with all initial lease applications.</w:t>
      </w:r>
      <w:r w:rsidRPr="006406C0">
        <w:rPr>
          <w:color w:val="000000" w:themeColor="text1"/>
          <w:sz w:val="20"/>
          <w:szCs w:val="20"/>
        </w:rPr>
        <w:t xml:space="preserve"> Please submit the lease agreement for review </w:t>
      </w:r>
      <w:r w:rsidRPr="006406C0">
        <w:rPr>
          <w:b/>
          <w:bCs/>
          <w:color w:val="000000" w:themeColor="text1"/>
          <w:sz w:val="20"/>
          <w:szCs w:val="20"/>
        </w:rPr>
        <w:t>PRIOR</w:t>
      </w:r>
      <w:r w:rsidRPr="006406C0">
        <w:rPr>
          <w:color w:val="000000" w:themeColor="text1"/>
          <w:sz w:val="20"/>
          <w:szCs w:val="20"/>
        </w:rPr>
        <w:t xml:space="preserve"> to signing a commitment. </w:t>
      </w:r>
      <w:r w:rsidRPr="006406C0">
        <w:rPr>
          <w:b/>
          <w:bCs/>
          <w:color w:val="000000" w:themeColor="text1"/>
          <w:sz w:val="20"/>
          <w:szCs w:val="20"/>
        </w:rPr>
        <w:t>ARTICLE XXV RESTRICTIONS Amended Paragraph 1</w:t>
      </w:r>
    </w:p>
    <w:p w14:paraId="300CD36E" w14:textId="77777777" w:rsidR="006406C0" w:rsidRPr="006406C0" w:rsidRDefault="006406C0" w:rsidP="006406C0">
      <w:pPr>
        <w:pStyle w:val="NormalWeb"/>
        <w:spacing w:before="0" w:beforeAutospacing="0" w:after="0" w:afterAutospacing="0"/>
        <w:rPr>
          <w:color w:val="000000" w:themeColor="text1"/>
          <w:sz w:val="20"/>
          <w:szCs w:val="20"/>
        </w:rPr>
      </w:pPr>
      <w:r w:rsidRPr="006406C0">
        <w:rPr>
          <w:b/>
          <w:bCs/>
          <w:color w:val="000000" w:themeColor="text1"/>
          <w:sz w:val="20"/>
          <w:szCs w:val="20"/>
        </w:rPr>
        <w:t>17</w:t>
      </w:r>
      <w:r w:rsidRPr="006406C0">
        <w:rPr>
          <w:color w:val="000000" w:themeColor="text1"/>
          <w:sz w:val="20"/>
          <w:szCs w:val="20"/>
        </w:rPr>
        <w:t xml:space="preserve">. </w:t>
      </w:r>
      <w:r w:rsidRPr="006406C0">
        <w:rPr>
          <w:b/>
          <w:bCs/>
          <w:color w:val="000000" w:themeColor="text1"/>
          <w:sz w:val="20"/>
          <w:szCs w:val="20"/>
        </w:rPr>
        <w:t>POST LIGHTS</w:t>
      </w:r>
      <w:r w:rsidRPr="006406C0">
        <w:rPr>
          <w:color w:val="000000" w:themeColor="text1"/>
          <w:sz w:val="20"/>
          <w:szCs w:val="20"/>
        </w:rPr>
        <w:t>: Each home has a POST LIGHT in front of the house. They must be operational and turned on at dusk and remain lit throughout the night as they function as the Community’s streetlights and assist with security for the community.</w:t>
      </w:r>
    </w:p>
    <w:p w14:paraId="7717F741" w14:textId="5AD9CDBA" w:rsidR="006406C0" w:rsidRPr="006406C0" w:rsidRDefault="006406C0" w:rsidP="006406C0">
      <w:pPr>
        <w:pStyle w:val="NormalWeb"/>
        <w:spacing w:before="0" w:beforeAutospacing="0" w:after="0" w:afterAutospacing="0"/>
        <w:rPr>
          <w:color w:val="000000" w:themeColor="text1"/>
          <w:sz w:val="20"/>
          <w:szCs w:val="20"/>
        </w:rPr>
      </w:pPr>
      <w:r w:rsidRPr="006406C0">
        <w:rPr>
          <w:b/>
          <w:bCs/>
          <w:color w:val="000000" w:themeColor="text1"/>
          <w:sz w:val="20"/>
          <w:szCs w:val="20"/>
        </w:rPr>
        <w:t>18</w:t>
      </w:r>
      <w:r w:rsidRPr="006406C0">
        <w:rPr>
          <w:color w:val="000000" w:themeColor="text1"/>
          <w:sz w:val="20"/>
          <w:szCs w:val="20"/>
        </w:rPr>
        <w:t xml:space="preserve">. </w:t>
      </w:r>
      <w:r w:rsidRPr="006406C0">
        <w:rPr>
          <w:b/>
          <w:bCs/>
          <w:color w:val="000000" w:themeColor="text1"/>
          <w:sz w:val="20"/>
          <w:szCs w:val="20"/>
        </w:rPr>
        <w:t>FISHING</w:t>
      </w:r>
      <w:r w:rsidRPr="006406C0">
        <w:rPr>
          <w:color w:val="000000" w:themeColor="text1"/>
          <w:sz w:val="20"/>
          <w:szCs w:val="20"/>
        </w:rPr>
        <w:t>: Fishing is NOT permitted in the two Grove lakes, either by residents, their guests, or their renters. </w:t>
      </w:r>
      <w:r w:rsidRPr="006406C0">
        <w:rPr>
          <w:b/>
          <w:bCs/>
          <w:color w:val="000000" w:themeColor="text1"/>
          <w:sz w:val="20"/>
          <w:szCs w:val="20"/>
        </w:rPr>
        <w:t>Sarasota County Ordinance: FS 810.011 No Trespassing</w:t>
      </w:r>
    </w:p>
    <w:p w14:paraId="6D755FB6" w14:textId="77777777" w:rsidR="006406C0" w:rsidRPr="006406C0" w:rsidRDefault="006406C0" w:rsidP="006406C0">
      <w:pPr>
        <w:pStyle w:val="NormalWeb"/>
        <w:spacing w:before="0" w:beforeAutospacing="0" w:after="0" w:afterAutospacing="0"/>
        <w:rPr>
          <w:color w:val="000000" w:themeColor="text1"/>
          <w:sz w:val="20"/>
          <w:szCs w:val="20"/>
        </w:rPr>
      </w:pPr>
      <w:r w:rsidRPr="006406C0">
        <w:rPr>
          <w:b/>
          <w:bCs/>
          <w:color w:val="000000" w:themeColor="text1"/>
          <w:sz w:val="20"/>
          <w:szCs w:val="20"/>
        </w:rPr>
        <w:t>19</w:t>
      </w:r>
      <w:r w:rsidRPr="006406C0">
        <w:rPr>
          <w:color w:val="000000" w:themeColor="text1"/>
          <w:sz w:val="20"/>
          <w:szCs w:val="20"/>
        </w:rPr>
        <w:t xml:space="preserve">. </w:t>
      </w:r>
      <w:r w:rsidRPr="006406C0">
        <w:rPr>
          <w:b/>
          <w:bCs/>
          <w:color w:val="000000" w:themeColor="text1"/>
          <w:sz w:val="20"/>
          <w:szCs w:val="20"/>
        </w:rPr>
        <w:t>TRASH/RECYCLE</w:t>
      </w:r>
      <w:r w:rsidRPr="006406C0">
        <w:rPr>
          <w:color w:val="000000" w:themeColor="text1"/>
          <w:sz w:val="20"/>
          <w:szCs w:val="20"/>
        </w:rPr>
        <w:t xml:space="preserve">: Trash and recycle should be placed at the curb </w:t>
      </w:r>
      <w:r w:rsidRPr="006406C0">
        <w:rPr>
          <w:b/>
          <w:bCs/>
          <w:color w:val="000000" w:themeColor="text1"/>
          <w:sz w:val="20"/>
          <w:szCs w:val="20"/>
        </w:rPr>
        <w:t>no earlier than 6 pm</w:t>
      </w:r>
      <w:r w:rsidRPr="006406C0">
        <w:rPr>
          <w:color w:val="000000" w:themeColor="text1"/>
          <w:sz w:val="20"/>
          <w:szCs w:val="20"/>
        </w:rPr>
        <w:t xml:space="preserve"> the day before pick-up.  Empty trash/recycle containers should be removed from sight by the evening after trash/recycle pick up.</w:t>
      </w:r>
    </w:p>
    <w:p w14:paraId="4AE5C6EC" w14:textId="77777777" w:rsidR="006406C0" w:rsidRPr="006406C0" w:rsidRDefault="006406C0" w:rsidP="006406C0">
      <w:pPr>
        <w:pStyle w:val="NormalWeb"/>
        <w:spacing w:before="0" w:beforeAutospacing="0" w:after="0" w:afterAutospacing="0"/>
        <w:rPr>
          <w:b/>
          <w:bCs/>
          <w:color w:val="000000" w:themeColor="text1"/>
          <w:sz w:val="20"/>
          <w:szCs w:val="20"/>
        </w:rPr>
      </w:pPr>
      <w:r w:rsidRPr="006406C0">
        <w:rPr>
          <w:b/>
          <w:bCs/>
          <w:color w:val="000000" w:themeColor="text1"/>
          <w:sz w:val="20"/>
          <w:szCs w:val="20"/>
        </w:rPr>
        <w:t>20</w:t>
      </w:r>
      <w:r w:rsidRPr="006406C0">
        <w:rPr>
          <w:color w:val="000000" w:themeColor="text1"/>
          <w:sz w:val="20"/>
          <w:szCs w:val="20"/>
        </w:rPr>
        <w:t xml:space="preserve">. </w:t>
      </w:r>
      <w:r w:rsidRPr="006406C0">
        <w:rPr>
          <w:b/>
          <w:bCs/>
          <w:color w:val="000000" w:themeColor="text1"/>
          <w:sz w:val="20"/>
          <w:szCs w:val="20"/>
        </w:rPr>
        <w:t>CIVILITY</w:t>
      </w:r>
      <w:r w:rsidRPr="006406C0">
        <w:rPr>
          <w:color w:val="000000" w:themeColor="text1"/>
          <w:sz w:val="20"/>
          <w:szCs w:val="20"/>
        </w:rPr>
        <w:t xml:space="preserve">: </w:t>
      </w:r>
      <w:r w:rsidRPr="006406C0">
        <w:rPr>
          <w:b/>
          <w:bCs/>
          <w:color w:val="000000" w:themeColor="text1"/>
          <w:sz w:val="20"/>
          <w:szCs w:val="20"/>
        </w:rPr>
        <w:t>All homeowners, renters, and guests, must conduct themselves in a civil manner.</w:t>
      </w:r>
      <w:r w:rsidRPr="006406C0">
        <w:rPr>
          <w:color w:val="000000" w:themeColor="text1"/>
          <w:sz w:val="20"/>
          <w:szCs w:val="20"/>
        </w:rPr>
        <w:t xml:space="preserve"> Harassment, provocative or threatening behavior, derogatory language, any physical assault toward anyone in the community will initiate police intervention. </w:t>
      </w:r>
      <w:r w:rsidRPr="006406C0">
        <w:rPr>
          <w:b/>
          <w:bCs/>
          <w:color w:val="000000" w:themeColor="text1"/>
          <w:sz w:val="20"/>
          <w:szCs w:val="20"/>
        </w:rPr>
        <w:t>ARTICLE IV MEMBERS 1.</w:t>
      </w:r>
    </w:p>
    <w:p w14:paraId="6C0D24AC" w14:textId="77777777" w:rsidR="006406C0" w:rsidRPr="006406C0" w:rsidRDefault="006406C0" w:rsidP="006406C0">
      <w:pPr>
        <w:pStyle w:val="NormalWeb"/>
        <w:spacing w:before="0" w:beforeAutospacing="0" w:after="0" w:afterAutospacing="0"/>
        <w:rPr>
          <w:color w:val="000000" w:themeColor="text1"/>
          <w:sz w:val="20"/>
          <w:szCs w:val="20"/>
        </w:rPr>
      </w:pPr>
    </w:p>
    <w:p w14:paraId="4F44CBA0" w14:textId="77777777" w:rsidR="006406C0" w:rsidRPr="006406C0" w:rsidRDefault="006406C0" w:rsidP="006406C0">
      <w:pPr>
        <w:pStyle w:val="NormalWeb"/>
        <w:spacing w:before="0" w:beforeAutospacing="0" w:after="0" w:afterAutospacing="0"/>
        <w:rPr>
          <w:color w:val="000000" w:themeColor="text1"/>
          <w:sz w:val="20"/>
          <w:szCs w:val="20"/>
        </w:rPr>
      </w:pPr>
      <w:r w:rsidRPr="006406C0">
        <w:rPr>
          <w:color w:val="000000" w:themeColor="text1"/>
          <w:sz w:val="20"/>
          <w:szCs w:val="20"/>
        </w:rPr>
        <w:t>Again, please note that these Rules and Regulations include some of the more common deed restrictions, but are not inclusive.</w:t>
      </w:r>
    </w:p>
    <w:p w14:paraId="1D449D9B" w14:textId="77777777" w:rsidR="006406C0" w:rsidRPr="006406C0" w:rsidRDefault="006406C0" w:rsidP="006406C0">
      <w:pPr>
        <w:pStyle w:val="NormalWeb"/>
        <w:spacing w:before="0" w:beforeAutospacing="0" w:after="0" w:afterAutospacing="0"/>
        <w:rPr>
          <w:color w:val="000000" w:themeColor="text1"/>
          <w:sz w:val="20"/>
          <w:szCs w:val="20"/>
        </w:rPr>
      </w:pPr>
    </w:p>
    <w:p w14:paraId="4DC06355" w14:textId="45A156AC" w:rsidR="006406C0" w:rsidRPr="006406C0" w:rsidRDefault="006406C0" w:rsidP="006406C0">
      <w:pPr>
        <w:pStyle w:val="NormalWeb"/>
        <w:spacing w:before="0" w:beforeAutospacing="0" w:after="0" w:afterAutospacing="0"/>
        <w:rPr>
          <w:color w:val="000000" w:themeColor="text1"/>
          <w:sz w:val="20"/>
          <w:szCs w:val="20"/>
        </w:rPr>
      </w:pPr>
      <w:r w:rsidRPr="006406C0">
        <w:rPr>
          <w:b/>
          <w:bCs/>
          <w:color w:val="000000" w:themeColor="text1"/>
          <w:sz w:val="20"/>
          <w:szCs w:val="20"/>
        </w:rPr>
        <w:t>These rules may be enforced by the levy of assessments against the violating homeowner pursuant to Article VIII BOARD OF DIRECTORS K. (h).</w:t>
      </w:r>
    </w:p>
    <w:p w14:paraId="0241ABFC" w14:textId="77777777" w:rsidR="00001172" w:rsidRPr="006406C0" w:rsidRDefault="00001172" w:rsidP="00040A54">
      <w:pPr>
        <w:pStyle w:val="NoSpacing"/>
        <w:rPr>
          <w:rFonts w:asciiTheme="majorHAnsi" w:hAnsiTheme="majorHAnsi"/>
          <w:sz w:val="16"/>
          <w:szCs w:val="16"/>
          <w:u w:val="single"/>
        </w:rPr>
      </w:pPr>
    </w:p>
    <w:p w14:paraId="2C6F8AC9" w14:textId="77777777" w:rsidR="00040A54" w:rsidRDefault="00040A54" w:rsidP="00040A54">
      <w:pPr>
        <w:rPr>
          <w:rFonts w:asciiTheme="majorHAnsi" w:hAnsiTheme="majorHAnsi"/>
        </w:rPr>
      </w:pPr>
      <w:r w:rsidRPr="00040A54">
        <w:rPr>
          <w:rFonts w:asciiTheme="majorHAnsi" w:hAnsiTheme="majorHAnsi"/>
        </w:rPr>
        <w:t>Again, please note that these Rules and Regulations include some of the more common deed restri</w:t>
      </w:r>
      <w:r w:rsidR="00001172">
        <w:rPr>
          <w:rFonts w:asciiTheme="majorHAnsi" w:hAnsiTheme="majorHAnsi"/>
        </w:rPr>
        <w:t>ctions but are not all inclusive.</w:t>
      </w:r>
    </w:p>
    <w:p w14:paraId="4E2C0941" w14:textId="77777777" w:rsidR="00001172" w:rsidRPr="006406C0" w:rsidRDefault="00001172" w:rsidP="00040A54">
      <w:pPr>
        <w:rPr>
          <w:rFonts w:asciiTheme="majorHAnsi" w:hAnsiTheme="majorHAnsi"/>
          <w:sz w:val="16"/>
          <w:szCs w:val="16"/>
        </w:rPr>
      </w:pPr>
    </w:p>
    <w:p w14:paraId="0A6BD0FE" w14:textId="77777777" w:rsidR="00040A54" w:rsidRDefault="00040A54" w:rsidP="00040A54">
      <w:pPr>
        <w:rPr>
          <w:rFonts w:asciiTheme="majorHAnsi" w:hAnsiTheme="majorHAnsi"/>
          <w:b/>
          <w:sz w:val="16"/>
          <w:szCs w:val="16"/>
        </w:rPr>
      </w:pPr>
      <w:r w:rsidRPr="00040A54">
        <w:rPr>
          <w:rFonts w:asciiTheme="majorHAnsi" w:hAnsiTheme="majorHAnsi"/>
          <w:b/>
        </w:rPr>
        <w:t>These rules may be enforced by the levy of assessments against the violating homeowner pursuant to Article VIII K. (h).</w:t>
      </w:r>
    </w:p>
    <w:p w14:paraId="7FB0A803" w14:textId="77777777" w:rsidR="006406C0" w:rsidRPr="006406C0" w:rsidRDefault="006406C0" w:rsidP="00040A54">
      <w:pPr>
        <w:rPr>
          <w:rFonts w:asciiTheme="majorHAnsi" w:hAnsiTheme="majorHAnsi"/>
          <w:b/>
          <w:sz w:val="16"/>
          <w:szCs w:val="16"/>
        </w:rPr>
      </w:pPr>
    </w:p>
    <w:p w14:paraId="0E913C88" w14:textId="00A2880C" w:rsidR="006406C0" w:rsidRDefault="00A2751F" w:rsidP="006406C0">
      <w:pPr>
        <w:pStyle w:val="NoSpacing"/>
        <w:rPr>
          <w:sz w:val="16"/>
          <w:szCs w:val="16"/>
        </w:rPr>
      </w:pPr>
      <w:r w:rsidRPr="00040A54">
        <w:t xml:space="preserve">Tenant and Owner have reviewed this addendum for The Grove </w:t>
      </w:r>
      <w:r w:rsidR="00040A54">
        <w:t>at Beekman Place and understand</w:t>
      </w:r>
      <w:r w:rsidRPr="00040A54">
        <w:t xml:space="preserve"> the terms.  Further, the Tenant agrees that failure to comply wit</w:t>
      </w:r>
      <w:r w:rsidR="00040A54">
        <w:t>h</w:t>
      </w:r>
      <w:r w:rsidRPr="00040A54">
        <w:t xml:space="preserve"> all of the Rules of the Association constitutes a breach in the Lease Agreement.</w:t>
      </w:r>
    </w:p>
    <w:p w14:paraId="61180BDD" w14:textId="77777777" w:rsidR="006406C0" w:rsidRDefault="006406C0" w:rsidP="006406C0">
      <w:pPr>
        <w:pStyle w:val="NoSpacing"/>
        <w:rPr>
          <w:sz w:val="16"/>
          <w:szCs w:val="16"/>
        </w:rPr>
      </w:pPr>
    </w:p>
    <w:p w14:paraId="03DB5B85" w14:textId="77777777" w:rsidR="006406C0" w:rsidRDefault="006406C0" w:rsidP="006406C0">
      <w:pPr>
        <w:pStyle w:val="NoSpacing"/>
        <w:rPr>
          <w:sz w:val="16"/>
          <w:szCs w:val="16"/>
        </w:rPr>
      </w:pPr>
    </w:p>
    <w:p w14:paraId="29754E87" w14:textId="77777777" w:rsidR="006406C0" w:rsidRPr="006406C0" w:rsidRDefault="006406C0" w:rsidP="006406C0">
      <w:pPr>
        <w:pStyle w:val="NoSpacing"/>
        <w:rPr>
          <w:sz w:val="16"/>
          <w:szCs w:val="16"/>
        </w:rPr>
      </w:pPr>
    </w:p>
    <w:p w14:paraId="79833AD7" w14:textId="77777777" w:rsidR="00A2751F" w:rsidRPr="00040A54" w:rsidRDefault="00A2751F" w:rsidP="00DD50AA">
      <w:pPr>
        <w:pStyle w:val="NoSpacing"/>
        <w:pBdr>
          <w:bottom w:val="single" w:sz="4" w:space="1" w:color="auto"/>
        </w:pBdr>
        <w:rPr>
          <w:rFonts w:asciiTheme="majorHAnsi" w:hAnsiTheme="majorHAnsi"/>
        </w:rPr>
      </w:pPr>
      <w:r w:rsidRPr="00040A54">
        <w:rPr>
          <w:rFonts w:asciiTheme="majorHAnsi" w:hAnsiTheme="majorHAnsi"/>
        </w:rPr>
        <w:t>Tenant’s Signature:</w:t>
      </w:r>
      <w:r w:rsidRPr="00040A54">
        <w:rPr>
          <w:rFonts w:asciiTheme="majorHAnsi" w:hAnsiTheme="majorHAnsi"/>
        </w:rPr>
        <w:tab/>
      </w:r>
      <w:r w:rsidRPr="00040A54">
        <w:rPr>
          <w:rFonts w:asciiTheme="majorHAnsi" w:hAnsiTheme="majorHAnsi"/>
        </w:rPr>
        <w:tab/>
      </w:r>
      <w:r w:rsidRPr="00040A54">
        <w:rPr>
          <w:rFonts w:asciiTheme="majorHAnsi" w:hAnsiTheme="majorHAnsi"/>
        </w:rPr>
        <w:tab/>
      </w:r>
      <w:r w:rsidRPr="00040A54">
        <w:rPr>
          <w:rFonts w:asciiTheme="majorHAnsi" w:hAnsiTheme="majorHAnsi"/>
        </w:rPr>
        <w:tab/>
      </w:r>
      <w:r w:rsidRPr="00040A54">
        <w:rPr>
          <w:rFonts w:asciiTheme="majorHAnsi" w:hAnsiTheme="majorHAnsi"/>
        </w:rPr>
        <w:tab/>
      </w:r>
      <w:r w:rsidRPr="00040A54">
        <w:rPr>
          <w:rFonts w:asciiTheme="majorHAnsi" w:hAnsiTheme="majorHAnsi"/>
        </w:rPr>
        <w:tab/>
        <w:t>Date:</w:t>
      </w:r>
      <w:r w:rsidR="00DD50AA" w:rsidRPr="00040A54">
        <w:rPr>
          <w:rFonts w:asciiTheme="majorHAnsi" w:hAnsiTheme="majorHAnsi"/>
        </w:rPr>
        <w:t xml:space="preserve">                                  </w:t>
      </w:r>
    </w:p>
    <w:p w14:paraId="3A753E05" w14:textId="77777777" w:rsidR="00001172" w:rsidRPr="006406C0" w:rsidRDefault="00001172" w:rsidP="00A2751F">
      <w:pPr>
        <w:rPr>
          <w:rFonts w:asciiTheme="majorHAnsi" w:eastAsia="Times New Roman" w:hAnsiTheme="majorHAnsi" w:cs="Times New Roman"/>
          <w:bCs/>
          <w:sz w:val="16"/>
          <w:szCs w:val="16"/>
        </w:rPr>
      </w:pPr>
    </w:p>
    <w:p w14:paraId="3ED91FA8" w14:textId="77777777" w:rsidR="00001172" w:rsidRPr="006406C0" w:rsidRDefault="00001172" w:rsidP="00A2751F">
      <w:pPr>
        <w:rPr>
          <w:rFonts w:asciiTheme="majorHAnsi" w:eastAsia="Times New Roman" w:hAnsiTheme="majorHAnsi" w:cs="Times New Roman"/>
          <w:bCs/>
          <w:sz w:val="16"/>
          <w:szCs w:val="16"/>
        </w:rPr>
      </w:pPr>
    </w:p>
    <w:p w14:paraId="2AA041B4" w14:textId="77777777" w:rsidR="00001172" w:rsidRPr="006406C0" w:rsidRDefault="00001172" w:rsidP="00A2751F">
      <w:pPr>
        <w:rPr>
          <w:rFonts w:asciiTheme="majorHAnsi" w:eastAsia="Times New Roman" w:hAnsiTheme="majorHAnsi" w:cs="Times New Roman"/>
          <w:bCs/>
          <w:sz w:val="16"/>
          <w:szCs w:val="16"/>
        </w:rPr>
      </w:pPr>
    </w:p>
    <w:p w14:paraId="61056FC7" w14:textId="77777777" w:rsidR="0043191B" w:rsidRPr="00040A54" w:rsidRDefault="00A2751F" w:rsidP="00DD50AA">
      <w:pPr>
        <w:pStyle w:val="NoSpacing"/>
        <w:pBdr>
          <w:bottom w:val="single" w:sz="4" w:space="1" w:color="auto"/>
        </w:pBdr>
        <w:rPr>
          <w:rFonts w:asciiTheme="majorHAnsi" w:hAnsiTheme="majorHAnsi"/>
        </w:rPr>
      </w:pPr>
      <w:r w:rsidRPr="00040A54">
        <w:rPr>
          <w:rFonts w:asciiTheme="majorHAnsi" w:hAnsiTheme="majorHAnsi"/>
        </w:rPr>
        <w:t xml:space="preserve">Owner’s Signature:   </w:t>
      </w:r>
      <w:r w:rsidRPr="00040A54">
        <w:rPr>
          <w:rFonts w:asciiTheme="majorHAnsi" w:hAnsiTheme="majorHAnsi"/>
        </w:rPr>
        <w:tab/>
      </w:r>
      <w:r w:rsidRPr="00040A54">
        <w:rPr>
          <w:rFonts w:asciiTheme="majorHAnsi" w:hAnsiTheme="majorHAnsi"/>
        </w:rPr>
        <w:tab/>
      </w:r>
      <w:r w:rsidRPr="00040A54">
        <w:rPr>
          <w:rFonts w:asciiTheme="majorHAnsi" w:hAnsiTheme="majorHAnsi"/>
        </w:rPr>
        <w:tab/>
      </w:r>
      <w:r w:rsidRPr="00040A54">
        <w:rPr>
          <w:rFonts w:asciiTheme="majorHAnsi" w:hAnsiTheme="majorHAnsi"/>
        </w:rPr>
        <w:tab/>
      </w:r>
      <w:r w:rsidRPr="00040A54">
        <w:rPr>
          <w:rFonts w:asciiTheme="majorHAnsi" w:hAnsiTheme="majorHAnsi"/>
        </w:rPr>
        <w:tab/>
      </w:r>
      <w:r w:rsidRPr="00040A54">
        <w:rPr>
          <w:rFonts w:asciiTheme="majorHAnsi" w:hAnsiTheme="majorHAnsi"/>
        </w:rPr>
        <w:tab/>
        <w:t>Date</w:t>
      </w:r>
      <w:r w:rsidR="00DD50AA" w:rsidRPr="00040A54">
        <w:rPr>
          <w:rFonts w:asciiTheme="majorHAnsi" w:hAnsiTheme="majorHAnsi"/>
        </w:rPr>
        <w:t xml:space="preserve">                                                </w:t>
      </w:r>
    </w:p>
    <w:sectPr w:rsidR="0043191B" w:rsidRPr="00040A54" w:rsidSect="00040A5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00B03" w14:textId="77777777" w:rsidR="00C1573F" w:rsidRDefault="00C1573F" w:rsidP="00DD50AA">
      <w:r>
        <w:separator/>
      </w:r>
    </w:p>
  </w:endnote>
  <w:endnote w:type="continuationSeparator" w:id="0">
    <w:p w14:paraId="2259B808" w14:textId="77777777" w:rsidR="00C1573F" w:rsidRDefault="00C1573F" w:rsidP="00DD5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DB44C" w14:textId="77777777" w:rsidR="00C1573F" w:rsidRDefault="00C1573F" w:rsidP="00DD50AA">
      <w:r>
        <w:separator/>
      </w:r>
    </w:p>
  </w:footnote>
  <w:footnote w:type="continuationSeparator" w:id="0">
    <w:p w14:paraId="7B3D3EC0" w14:textId="77777777" w:rsidR="00C1573F" w:rsidRDefault="00C1573F" w:rsidP="00DD50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762354"/>
    <w:multiLevelType w:val="hybridMultilevel"/>
    <w:tmpl w:val="F33CE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708453D"/>
    <w:multiLevelType w:val="hybridMultilevel"/>
    <w:tmpl w:val="24BA5A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1703335">
    <w:abstractNumId w:val="1"/>
  </w:num>
  <w:num w:numId="2" w16cid:durableId="208305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1F"/>
    <w:rsid w:val="00001172"/>
    <w:rsid w:val="00040A54"/>
    <w:rsid w:val="00131383"/>
    <w:rsid w:val="002B2C31"/>
    <w:rsid w:val="0043191B"/>
    <w:rsid w:val="004D51A9"/>
    <w:rsid w:val="006406C0"/>
    <w:rsid w:val="006C7E3C"/>
    <w:rsid w:val="0077570B"/>
    <w:rsid w:val="00A2751F"/>
    <w:rsid w:val="00C1573F"/>
    <w:rsid w:val="00DD50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389AE8E"/>
  <w14:defaultImageDpi w14:val="300"/>
  <w15:docId w15:val="{7B22DC61-2C31-DD44-ABBF-9F559D3DB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751F"/>
    <w:pPr>
      <w:ind w:left="720"/>
      <w:contextualSpacing/>
    </w:pPr>
  </w:style>
  <w:style w:type="paragraph" w:styleId="NoSpacing">
    <w:name w:val="No Spacing"/>
    <w:uiPriority w:val="1"/>
    <w:qFormat/>
    <w:rsid w:val="00DD50AA"/>
  </w:style>
  <w:style w:type="paragraph" w:styleId="Header">
    <w:name w:val="header"/>
    <w:basedOn w:val="Normal"/>
    <w:link w:val="HeaderChar"/>
    <w:uiPriority w:val="99"/>
    <w:unhideWhenUsed/>
    <w:rsid w:val="00DD50AA"/>
    <w:pPr>
      <w:tabs>
        <w:tab w:val="center" w:pos="4320"/>
        <w:tab w:val="right" w:pos="8640"/>
      </w:tabs>
    </w:pPr>
  </w:style>
  <w:style w:type="character" w:customStyle="1" w:styleId="HeaderChar">
    <w:name w:val="Header Char"/>
    <w:basedOn w:val="DefaultParagraphFont"/>
    <w:link w:val="Header"/>
    <w:uiPriority w:val="99"/>
    <w:rsid w:val="00DD50AA"/>
  </w:style>
  <w:style w:type="paragraph" w:styleId="Footer">
    <w:name w:val="footer"/>
    <w:basedOn w:val="Normal"/>
    <w:link w:val="FooterChar"/>
    <w:uiPriority w:val="99"/>
    <w:unhideWhenUsed/>
    <w:rsid w:val="00DD50AA"/>
    <w:pPr>
      <w:tabs>
        <w:tab w:val="center" w:pos="4320"/>
        <w:tab w:val="right" w:pos="8640"/>
      </w:tabs>
    </w:pPr>
  </w:style>
  <w:style w:type="character" w:customStyle="1" w:styleId="FooterChar">
    <w:name w:val="Footer Char"/>
    <w:basedOn w:val="DefaultParagraphFont"/>
    <w:link w:val="Footer"/>
    <w:uiPriority w:val="99"/>
    <w:rsid w:val="00DD50AA"/>
  </w:style>
  <w:style w:type="character" w:styleId="Hyperlink">
    <w:name w:val="Hyperlink"/>
    <w:basedOn w:val="DefaultParagraphFont"/>
    <w:uiPriority w:val="99"/>
    <w:unhideWhenUsed/>
    <w:rsid w:val="00001172"/>
    <w:rPr>
      <w:color w:val="0000FF" w:themeColor="hyperlink"/>
      <w:u w:val="single"/>
    </w:rPr>
  </w:style>
  <w:style w:type="paragraph" w:styleId="NormalWeb">
    <w:name w:val="Normal (Web)"/>
    <w:basedOn w:val="Normal"/>
    <w:uiPriority w:val="99"/>
    <w:unhideWhenUsed/>
    <w:rsid w:val="006406C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4628140">
      <w:bodyDiv w:val="1"/>
      <w:marLeft w:val="0"/>
      <w:marRight w:val="0"/>
      <w:marTop w:val="0"/>
      <w:marBottom w:val="0"/>
      <w:divBdr>
        <w:top w:val="none" w:sz="0" w:space="0" w:color="auto"/>
        <w:left w:val="none" w:sz="0" w:space="0" w:color="auto"/>
        <w:bottom w:val="none" w:sz="0" w:space="0" w:color="auto"/>
        <w:right w:val="none" w:sz="0" w:space="0" w:color="auto"/>
      </w:divBdr>
      <w:divsChild>
        <w:div w:id="77948832">
          <w:marLeft w:val="0"/>
          <w:marRight w:val="0"/>
          <w:marTop w:val="0"/>
          <w:marBottom w:val="0"/>
          <w:divBdr>
            <w:top w:val="none" w:sz="0" w:space="0" w:color="auto"/>
            <w:left w:val="none" w:sz="0" w:space="0" w:color="auto"/>
            <w:bottom w:val="none" w:sz="0" w:space="0" w:color="auto"/>
            <w:right w:val="none" w:sz="0" w:space="0" w:color="auto"/>
          </w:divBdr>
        </w:div>
        <w:div w:id="176387913">
          <w:marLeft w:val="0"/>
          <w:marRight w:val="0"/>
          <w:marTop w:val="0"/>
          <w:marBottom w:val="0"/>
          <w:divBdr>
            <w:top w:val="none" w:sz="0" w:space="0" w:color="auto"/>
            <w:left w:val="none" w:sz="0" w:space="0" w:color="auto"/>
            <w:bottom w:val="none" w:sz="0" w:space="0" w:color="auto"/>
            <w:right w:val="none" w:sz="0" w:space="0" w:color="auto"/>
          </w:divBdr>
        </w:div>
        <w:div w:id="1760175236">
          <w:marLeft w:val="0"/>
          <w:marRight w:val="0"/>
          <w:marTop w:val="0"/>
          <w:marBottom w:val="0"/>
          <w:divBdr>
            <w:top w:val="none" w:sz="0" w:space="0" w:color="auto"/>
            <w:left w:val="none" w:sz="0" w:space="0" w:color="auto"/>
            <w:bottom w:val="none" w:sz="0" w:space="0" w:color="auto"/>
            <w:right w:val="none" w:sz="0" w:space="0" w:color="auto"/>
          </w:divBdr>
        </w:div>
        <w:div w:id="1743944841">
          <w:marLeft w:val="0"/>
          <w:marRight w:val="0"/>
          <w:marTop w:val="0"/>
          <w:marBottom w:val="0"/>
          <w:divBdr>
            <w:top w:val="none" w:sz="0" w:space="0" w:color="auto"/>
            <w:left w:val="none" w:sz="0" w:space="0" w:color="auto"/>
            <w:bottom w:val="none" w:sz="0" w:space="0" w:color="auto"/>
            <w:right w:val="none" w:sz="0" w:space="0" w:color="auto"/>
          </w:divBdr>
        </w:div>
        <w:div w:id="1219559806">
          <w:marLeft w:val="0"/>
          <w:marRight w:val="0"/>
          <w:marTop w:val="0"/>
          <w:marBottom w:val="0"/>
          <w:divBdr>
            <w:top w:val="none" w:sz="0" w:space="0" w:color="auto"/>
            <w:left w:val="none" w:sz="0" w:space="0" w:color="auto"/>
            <w:bottom w:val="none" w:sz="0" w:space="0" w:color="auto"/>
            <w:right w:val="none" w:sz="0" w:space="0" w:color="auto"/>
          </w:divBdr>
        </w:div>
        <w:div w:id="989014631">
          <w:marLeft w:val="0"/>
          <w:marRight w:val="0"/>
          <w:marTop w:val="0"/>
          <w:marBottom w:val="0"/>
          <w:divBdr>
            <w:top w:val="none" w:sz="0" w:space="0" w:color="auto"/>
            <w:left w:val="none" w:sz="0" w:space="0" w:color="auto"/>
            <w:bottom w:val="none" w:sz="0" w:space="0" w:color="auto"/>
            <w:right w:val="none" w:sz="0" w:space="0" w:color="auto"/>
          </w:divBdr>
        </w:div>
        <w:div w:id="1377244552">
          <w:marLeft w:val="0"/>
          <w:marRight w:val="0"/>
          <w:marTop w:val="0"/>
          <w:marBottom w:val="0"/>
          <w:divBdr>
            <w:top w:val="none" w:sz="0" w:space="0" w:color="auto"/>
            <w:left w:val="none" w:sz="0" w:space="0" w:color="auto"/>
            <w:bottom w:val="none" w:sz="0" w:space="0" w:color="auto"/>
            <w:right w:val="none" w:sz="0" w:space="0" w:color="auto"/>
          </w:divBdr>
        </w:div>
        <w:div w:id="404423983">
          <w:marLeft w:val="0"/>
          <w:marRight w:val="0"/>
          <w:marTop w:val="0"/>
          <w:marBottom w:val="0"/>
          <w:divBdr>
            <w:top w:val="none" w:sz="0" w:space="0" w:color="auto"/>
            <w:left w:val="none" w:sz="0" w:space="0" w:color="auto"/>
            <w:bottom w:val="none" w:sz="0" w:space="0" w:color="auto"/>
            <w:right w:val="none" w:sz="0" w:space="0" w:color="auto"/>
          </w:divBdr>
        </w:div>
        <w:div w:id="1999990128">
          <w:marLeft w:val="0"/>
          <w:marRight w:val="0"/>
          <w:marTop w:val="0"/>
          <w:marBottom w:val="0"/>
          <w:divBdr>
            <w:top w:val="none" w:sz="0" w:space="0" w:color="auto"/>
            <w:left w:val="none" w:sz="0" w:space="0" w:color="auto"/>
            <w:bottom w:val="none" w:sz="0" w:space="0" w:color="auto"/>
            <w:right w:val="none" w:sz="0" w:space="0" w:color="auto"/>
          </w:divBdr>
        </w:div>
        <w:div w:id="2029213327">
          <w:marLeft w:val="0"/>
          <w:marRight w:val="0"/>
          <w:marTop w:val="0"/>
          <w:marBottom w:val="0"/>
          <w:divBdr>
            <w:top w:val="none" w:sz="0" w:space="0" w:color="auto"/>
            <w:left w:val="none" w:sz="0" w:space="0" w:color="auto"/>
            <w:bottom w:val="none" w:sz="0" w:space="0" w:color="auto"/>
            <w:right w:val="none" w:sz="0" w:space="0" w:color="auto"/>
          </w:divBdr>
        </w:div>
        <w:div w:id="135445603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gage.goenumerate.com" TargetMode="External"/><Relationship Id="rId3" Type="http://schemas.openxmlformats.org/officeDocument/2006/relationships/settings" Target="settings.xml"/><Relationship Id="rId7" Type="http://schemas.openxmlformats.org/officeDocument/2006/relationships/hyperlink" Target="http://www.hamletsgrov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1434</Words>
  <Characters>8175</Characters>
  <Application>Microsoft Office Word</Application>
  <DocSecurity>0</DocSecurity>
  <Lines>68</Lines>
  <Paragraphs>19</Paragraphs>
  <ScaleCrop>false</ScaleCrop>
  <Company>The Artistic Home</Company>
  <LinksUpToDate>false</LinksUpToDate>
  <CharactersWithSpaces>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LaMorte</dc:creator>
  <cp:keywords/>
  <dc:description/>
  <cp:lastModifiedBy>Dan LaMorte</cp:lastModifiedBy>
  <cp:revision>2</cp:revision>
  <dcterms:created xsi:type="dcterms:W3CDTF">2026-05-14T23:35:00Z</dcterms:created>
  <dcterms:modified xsi:type="dcterms:W3CDTF">2026-05-14T23:35:00Z</dcterms:modified>
</cp:coreProperties>
</file>