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C6C37" w:rsidRDefault="00000000">
      <w:pPr>
        <w:pBdr>
          <w:top w:val="nil"/>
          <w:left w:val="nil"/>
          <w:bottom w:val="nil"/>
          <w:right w:val="nil"/>
          <w:between w:val="nil"/>
        </w:pBdr>
        <w:rPr>
          <w:rFonts w:ascii="Aptos" w:eastAsia="Aptos" w:hAnsi="Aptos" w:cs="Aptos"/>
          <w:b/>
          <w:bCs/>
          <w:u w:val="single"/>
        </w:rPr>
      </w:pPr>
      <w:r>
        <w:rPr>
          <w:rFonts w:ascii="Aptos" w:eastAsia="Aptos" w:hAnsi="Aptos" w:cs="Aptos"/>
          <w:b/>
          <w:bCs/>
          <w:color w:val="000000"/>
          <w:u w:val="single"/>
        </w:rPr>
        <w:t xml:space="preserve">January 20, 2026 Board Meeting </w:t>
      </w:r>
      <w:r>
        <w:rPr>
          <w:rFonts w:ascii="Aptos" w:eastAsia="Aptos" w:hAnsi="Aptos" w:cs="Aptos"/>
          <w:b/>
          <w:bCs/>
          <w:u w:val="single"/>
        </w:rPr>
        <w:t>Minutes</w:t>
      </w:r>
    </w:p>
    <w:p w14:paraId="00000002" w14:textId="77777777" w:rsidR="003C6C37" w:rsidRDefault="003C6C37">
      <w:pPr>
        <w:pBdr>
          <w:top w:val="nil"/>
          <w:left w:val="nil"/>
          <w:bottom w:val="nil"/>
          <w:right w:val="nil"/>
          <w:between w:val="nil"/>
        </w:pBdr>
        <w:rPr>
          <w:rFonts w:ascii="Aptos" w:eastAsia="Aptos" w:hAnsi="Aptos" w:cs="Aptos"/>
          <w:b/>
          <w:bCs/>
          <w:color w:val="000000"/>
          <w:u w:val="single"/>
        </w:rPr>
      </w:pPr>
    </w:p>
    <w:p w14:paraId="00000003" w14:textId="77777777" w:rsidR="003C6C37" w:rsidRDefault="00000000">
      <w:p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Call To Order/ Quorum Determination</w:t>
      </w:r>
    </w:p>
    <w:p w14:paraId="00000004" w14:textId="77777777" w:rsidR="003C6C37" w:rsidRDefault="00000000">
      <w:pPr>
        <w:rPr>
          <w:rFonts w:ascii="Aptos" w:eastAsia="Aptos" w:hAnsi="Aptos" w:cs="Aptos"/>
        </w:rPr>
      </w:pPr>
      <w:r>
        <w:rPr>
          <w:rFonts w:ascii="Aptos" w:eastAsia="Aptos" w:hAnsi="Aptos" w:cs="Aptos"/>
          <w:color w:val="000000"/>
        </w:rPr>
        <w:t xml:space="preserve">Dan called the Board of Directors meeting to order on January 20, 2026, at 6:00pm. Attendees included Dan LaMorte, Tim Mahaffrey, Anna Azim, Zanne Middleton, and Trevor Bliss (who joined via phone conference). Colleen Finnegan from Pinnacle was also present. Dan confirmed that a quorum was achieved. He reminded everyone that owner and renter questions or comments would be addressed after 'New Business' on the agenda. </w:t>
      </w:r>
      <w:r>
        <w:rPr>
          <w:rFonts w:ascii="Aptos" w:eastAsia="Aptos" w:hAnsi="Aptos" w:cs="Aptos"/>
        </w:rPr>
        <w:t xml:space="preserve"> </w:t>
      </w:r>
    </w:p>
    <w:p w14:paraId="00000005" w14:textId="77777777" w:rsidR="003C6C37" w:rsidRDefault="003C6C37">
      <w:pPr>
        <w:pBdr>
          <w:top w:val="nil"/>
          <w:left w:val="nil"/>
          <w:bottom w:val="nil"/>
          <w:right w:val="nil"/>
          <w:between w:val="nil"/>
        </w:pBdr>
        <w:rPr>
          <w:rFonts w:ascii="Aptos" w:eastAsia="Aptos" w:hAnsi="Aptos" w:cs="Aptos"/>
          <w:b/>
          <w:bCs/>
          <w:color w:val="000000"/>
        </w:rPr>
      </w:pPr>
    </w:p>
    <w:p w14:paraId="00000006" w14:textId="77777777" w:rsidR="003C6C37" w:rsidRDefault="00000000">
      <w:p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Review and Approval of December 16, 2025 Minutes</w:t>
      </w:r>
    </w:p>
    <w:p w14:paraId="00000007"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Dan asked if the Board had reviewed the minutes from the December 16, 2025 meeting</w:t>
      </w:r>
      <w:r>
        <w:rPr>
          <w:rFonts w:ascii="Aptos" w:eastAsia="Aptos" w:hAnsi="Aptos" w:cs="Aptos"/>
        </w:rPr>
        <w:t>.</w:t>
      </w:r>
      <w:r>
        <w:rPr>
          <w:rFonts w:ascii="Aptos" w:eastAsia="Aptos" w:hAnsi="Aptos" w:cs="Aptos"/>
          <w:color w:val="000000"/>
        </w:rPr>
        <w:t xml:space="preserve"> </w:t>
      </w:r>
      <w:r>
        <w:rPr>
          <w:rFonts w:ascii="Aptos" w:eastAsia="Aptos" w:hAnsi="Aptos" w:cs="Aptos"/>
          <w:b/>
          <w:bCs/>
          <w:u w:val="single"/>
        </w:rPr>
        <w:t>With no changes or additions needed Dan made for</w:t>
      </w:r>
      <w:r>
        <w:rPr>
          <w:rFonts w:ascii="Aptos" w:eastAsia="Aptos" w:hAnsi="Aptos" w:cs="Aptos"/>
          <w:b/>
          <w:bCs/>
          <w:color w:val="000000"/>
          <w:u w:val="single"/>
        </w:rPr>
        <w:t xml:space="preserve"> a motion to approve the minutes</w:t>
      </w:r>
      <w:r>
        <w:rPr>
          <w:rFonts w:ascii="Aptos" w:eastAsia="Aptos" w:hAnsi="Aptos" w:cs="Aptos"/>
          <w:b/>
          <w:bCs/>
          <w:u w:val="single"/>
        </w:rPr>
        <w:t>.</w:t>
      </w:r>
      <w:r>
        <w:rPr>
          <w:rFonts w:ascii="Aptos" w:eastAsia="Aptos" w:hAnsi="Aptos" w:cs="Aptos"/>
          <w:b/>
          <w:bCs/>
          <w:color w:val="000000"/>
          <w:u w:val="single"/>
        </w:rPr>
        <w:t xml:space="preserve">   Anna seconded the motion to approve the December 16th meeting minutes.   The minutes were approved unanimously</w:t>
      </w:r>
      <w:r>
        <w:rPr>
          <w:rFonts w:ascii="Aptos" w:eastAsia="Aptos" w:hAnsi="Aptos" w:cs="Aptos"/>
          <w:color w:val="000000"/>
        </w:rPr>
        <w:t>.</w:t>
      </w:r>
    </w:p>
    <w:p w14:paraId="00000008" w14:textId="77777777" w:rsidR="003C6C37" w:rsidRDefault="003C6C37">
      <w:pPr>
        <w:pBdr>
          <w:top w:val="nil"/>
          <w:left w:val="nil"/>
          <w:bottom w:val="nil"/>
          <w:right w:val="nil"/>
          <w:between w:val="nil"/>
        </w:pBdr>
        <w:jc w:val="both"/>
        <w:rPr>
          <w:rFonts w:ascii="Aptos" w:eastAsia="Aptos" w:hAnsi="Aptos" w:cs="Aptos"/>
          <w:b/>
          <w:bCs/>
          <w:i/>
          <w:iCs/>
          <w:color w:val="000000"/>
        </w:rPr>
      </w:pPr>
    </w:p>
    <w:p w14:paraId="00000009" w14:textId="77777777" w:rsidR="003C6C37" w:rsidRDefault="00000000">
      <w:pPr>
        <w:pBdr>
          <w:top w:val="nil"/>
          <w:left w:val="nil"/>
          <w:bottom w:val="nil"/>
          <w:right w:val="nil"/>
          <w:between w:val="nil"/>
        </w:pBdr>
        <w:jc w:val="both"/>
        <w:rPr>
          <w:rFonts w:ascii="Aptos" w:eastAsia="Aptos" w:hAnsi="Aptos" w:cs="Aptos"/>
          <w:b/>
          <w:bCs/>
          <w:i/>
          <w:iCs/>
          <w:color w:val="000000"/>
        </w:rPr>
      </w:pPr>
      <w:r>
        <w:rPr>
          <w:rFonts w:ascii="Aptos" w:eastAsia="Aptos" w:hAnsi="Aptos" w:cs="Aptos"/>
          <w:b/>
          <w:bCs/>
          <w:i/>
          <w:iCs/>
          <w:color w:val="000000"/>
        </w:rPr>
        <w:t>Maintenance Committee Report</w:t>
      </w:r>
    </w:p>
    <w:p w14:paraId="0000000A" w14:textId="77777777" w:rsidR="003C6C37" w:rsidRDefault="00000000">
      <w:pPr>
        <w:pBdr>
          <w:top w:val="nil"/>
          <w:left w:val="nil"/>
          <w:bottom w:val="nil"/>
          <w:right w:val="nil"/>
          <w:between w:val="nil"/>
        </w:pBdr>
        <w:jc w:val="both"/>
        <w:rPr>
          <w:rFonts w:ascii="Aptos" w:eastAsia="Aptos" w:hAnsi="Aptos" w:cs="Aptos"/>
          <w:i/>
          <w:iCs/>
          <w:color w:val="000000"/>
        </w:rPr>
      </w:pPr>
      <w:r>
        <w:rPr>
          <w:rFonts w:ascii="Aptos" w:eastAsia="Aptos" w:hAnsi="Aptos" w:cs="Aptos"/>
          <w:i/>
          <w:iCs/>
          <w:color w:val="000000"/>
        </w:rPr>
        <w:t xml:space="preserve"> Irrigation Issue -Dan</w:t>
      </w:r>
    </w:p>
    <w:p w14:paraId="0000000B" w14:textId="77777777" w:rsidR="003C6C37" w:rsidRDefault="00000000">
      <w:pPr>
        <w:rPr>
          <w:rFonts w:ascii="Aptos" w:eastAsia="Aptos" w:hAnsi="Aptos" w:cs="Aptos"/>
        </w:rPr>
      </w:pPr>
      <w:r>
        <w:rPr>
          <w:rFonts w:ascii="Aptos" w:eastAsia="Aptos" w:hAnsi="Aptos" w:cs="Aptos"/>
          <w:color w:val="000000"/>
        </w:rPr>
        <w:t>The irrigation work at the 49th Street entrance is still ongoing. The remaining tasks include replacing the post for the new timer, which will be completed by volunteers, and relocating the faucet to accommodate the new post. We are currently awaiting confirmation from Bettancourt regarding the date for the faucet replacement. The quoted cost from Bettancourt is $128.41; when included with previous modifications invoiced, the total remains within the originally approved budget. We will provide updates once a date and time for completion have been established.</w:t>
      </w:r>
    </w:p>
    <w:p w14:paraId="0000000C" w14:textId="77777777" w:rsidR="003C6C37" w:rsidRDefault="003C6C37">
      <w:pPr>
        <w:pBdr>
          <w:top w:val="nil"/>
          <w:left w:val="nil"/>
          <w:bottom w:val="nil"/>
          <w:right w:val="nil"/>
          <w:between w:val="nil"/>
        </w:pBdr>
        <w:jc w:val="both"/>
        <w:rPr>
          <w:rFonts w:ascii="Aptos" w:eastAsia="Aptos" w:hAnsi="Aptos" w:cs="Aptos"/>
          <w:color w:val="000000"/>
        </w:rPr>
      </w:pPr>
    </w:p>
    <w:p w14:paraId="0000000D" w14:textId="77777777" w:rsidR="003C6C37" w:rsidRDefault="00000000">
      <w:pPr>
        <w:pBdr>
          <w:top w:val="nil"/>
          <w:left w:val="nil"/>
          <w:bottom w:val="nil"/>
          <w:right w:val="nil"/>
          <w:between w:val="nil"/>
        </w:pBdr>
        <w:jc w:val="both"/>
        <w:rPr>
          <w:rFonts w:ascii="Aptos" w:eastAsia="Aptos" w:hAnsi="Aptos" w:cs="Aptos"/>
          <w:color w:val="000000"/>
        </w:rPr>
      </w:pPr>
      <w:r>
        <w:rPr>
          <w:rFonts w:ascii="Aptos" w:eastAsia="Aptos" w:hAnsi="Aptos" w:cs="Aptos"/>
          <w:b/>
          <w:bCs/>
          <w:i/>
          <w:iCs/>
          <w:color w:val="000000"/>
        </w:rPr>
        <w:t>4553 Violations</w:t>
      </w:r>
      <w:r>
        <w:rPr>
          <w:rFonts w:ascii="Aptos" w:eastAsia="Aptos" w:hAnsi="Aptos" w:cs="Aptos"/>
          <w:b/>
          <w:bCs/>
          <w:color w:val="000000"/>
        </w:rPr>
        <w:t xml:space="preserve"> </w:t>
      </w:r>
      <w:r>
        <w:rPr>
          <w:rFonts w:ascii="Aptos" w:eastAsia="Aptos" w:hAnsi="Aptos" w:cs="Aptos"/>
          <w:color w:val="000000"/>
        </w:rPr>
        <w:t>-Dan</w:t>
      </w:r>
    </w:p>
    <w:p w14:paraId="0000000E" w14:textId="77777777" w:rsidR="003C6C37" w:rsidRDefault="00000000">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This agenda item has been tabled to a later date.</w:t>
      </w:r>
    </w:p>
    <w:p w14:paraId="0000000F" w14:textId="77777777" w:rsidR="003C6C37" w:rsidRDefault="003C6C37">
      <w:pPr>
        <w:pBdr>
          <w:top w:val="nil"/>
          <w:left w:val="nil"/>
          <w:bottom w:val="nil"/>
          <w:right w:val="nil"/>
          <w:between w:val="nil"/>
        </w:pBdr>
        <w:jc w:val="both"/>
        <w:rPr>
          <w:rFonts w:ascii="Aptos" w:eastAsia="Aptos" w:hAnsi="Aptos" w:cs="Aptos"/>
          <w:color w:val="000000"/>
        </w:rPr>
      </w:pPr>
    </w:p>
    <w:p w14:paraId="00000010" w14:textId="77777777" w:rsidR="003C6C37" w:rsidRDefault="00000000">
      <w:pPr>
        <w:pBdr>
          <w:top w:val="nil"/>
          <w:left w:val="nil"/>
          <w:bottom w:val="nil"/>
          <w:right w:val="nil"/>
          <w:between w:val="nil"/>
        </w:pBdr>
        <w:jc w:val="both"/>
        <w:rPr>
          <w:rFonts w:ascii="Aptos" w:eastAsia="Aptos" w:hAnsi="Aptos" w:cs="Aptos"/>
          <w:i/>
          <w:iCs/>
          <w:color w:val="000000"/>
        </w:rPr>
      </w:pPr>
      <w:r>
        <w:rPr>
          <w:rFonts w:ascii="Aptos" w:eastAsia="Aptos" w:hAnsi="Aptos" w:cs="Aptos"/>
          <w:b/>
          <w:bCs/>
          <w:i/>
          <w:iCs/>
          <w:color w:val="000000"/>
        </w:rPr>
        <w:t>Revision of Articles</w:t>
      </w:r>
      <w:r>
        <w:rPr>
          <w:rFonts w:ascii="Aptos" w:eastAsia="Aptos" w:hAnsi="Aptos" w:cs="Aptos"/>
          <w:i/>
          <w:iCs/>
          <w:color w:val="000000"/>
        </w:rPr>
        <w:t>-Anna and Dan</w:t>
      </w:r>
    </w:p>
    <w:p w14:paraId="00000011"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At the last meeting we presented a preliminary revision to ARTICLE XXV ASSESSMENTS that will amend this Article to state quarterly payments rather than annual payments and impose fines to members not paying assessments on time.  This information was provided to our law office, and they are reviewing the changes and will be advising the Board on what options we have to fine members and eventually presenting us with a proposed amended ARTICLE XXV for the Grove Membership to vote on.  We hope to have the proposed amended ARTICLE XXV for the February meeting.</w:t>
      </w:r>
    </w:p>
    <w:p w14:paraId="00000012" w14:textId="77777777" w:rsidR="003C6C37" w:rsidRDefault="003C6C37">
      <w:pPr>
        <w:pBdr>
          <w:top w:val="nil"/>
          <w:left w:val="nil"/>
          <w:bottom w:val="nil"/>
          <w:right w:val="nil"/>
          <w:between w:val="nil"/>
        </w:pBdr>
        <w:rPr>
          <w:rFonts w:ascii="Aptos" w:eastAsia="Aptos" w:hAnsi="Aptos" w:cs="Aptos"/>
          <w:color w:val="000000"/>
        </w:rPr>
      </w:pPr>
    </w:p>
    <w:p w14:paraId="00000013"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b/>
          <w:bCs/>
          <w:color w:val="000000"/>
        </w:rPr>
        <w:t>III. Financial Review</w:t>
      </w:r>
    </w:p>
    <w:p w14:paraId="00000014"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Tim discussed the December financial report.  </w:t>
      </w:r>
    </w:p>
    <w:p w14:paraId="00000015"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Tim informed members that two new CD’s have been set up at South State Bank.  A CD matured on December 30</w:t>
      </w:r>
      <w:r>
        <w:rPr>
          <w:rFonts w:ascii="Aptos" w:eastAsia="Aptos" w:hAnsi="Aptos" w:cs="Aptos"/>
          <w:color w:val="000000"/>
          <w:vertAlign w:val="superscript"/>
        </w:rPr>
        <w:t>th</w:t>
      </w:r>
      <w:r>
        <w:rPr>
          <w:rFonts w:ascii="Aptos" w:eastAsia="Aptos" w:hAnsi="Aptos" w:cs="Aptos"/>
          <w:color w:val="000000"/>
        </w:rPr>
        <w:t xml:space="preserve"> at Fifth Third bank that was rolled into a new CD at South State on January 6, 2026 for $15,5470.83 and another CD matured at Fifth Third Bank on January </w:t>
      </w:r>
      <w:r>
        <w:rPr>
          <w:rFonts w:ascii="Aptos" w:eastAsia="Aptos" w:hAnsi="Aptos" w:cs="Aptos"/>
          <w:color w:val="000000"/>
        </w:rPr>
        <w:lastRenderedPageBreak/>
        <w:t xml:space="preserve">9, 2026 that was rolled into a CD at South State for $31, 106.05 for 5-month CD with a rate of 3.64% and APY of 3.70% interest. </w:t>
      </w:r>
    </w:p>
    <w:p w14:paraId="00000016"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Another CD at Fifth Third will mature on January 24, 2026 that we hope to roll into another 5-month CD with the same interest terms.  Two more CDs remain at Fifth Third and these two mature on March 28,2026 and new CD’s will be created at South State in March.</w:t>
      </w:r>
    </w:p>
    <w:p w14:paraId="00000017" w14:textId="77777777" w:rsidR="003C6C37" w:rsidRDefault="003C6C37">
      <w:pPr>
        <w:pBdr>
          <w:top w:val="nil"/>
          <w:left w:val="nil"/>
          <w:bottom w:val="nil"/>
          <w:right w:val="nil"/>
          <w:between w:val="nil"/>
        </w:pBdr>
        <w:rPr>
          <w:rFonts w:ascii="Aptos" w:eastAsia="Aptos" w:hAnsi="Aptos" w:cs="Aptos"/>
          <w:color w:val="000000"/>
        </w:rPr>
      </w:pPr>
    </w:p>
    <w:p w14:paraId="00000018" w14:textId="77777777" w:rsidR="003C6C37" w:rsidRDefault="00000000">
      <w:p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South State Operating account balance As of December 31, 2026:</w:t>
      </w:r>
    </w:p>
    <w:p w14:paraId="00000019"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Actual Balance: $13,146.33</w:t>
      </w:r>
    </w:p>
    <w:p w14:paraId="0000001A"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Operating expenses paid: $ 4,611.82</w:t>
      </w:r>
    </w:p>
    <w:p w14:paraId="0000001B"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South State Reserve Checking Account: $ 4,470.58</w:t>
      </w:r>
    </w:p>
    <w:p w14:paraId="0000001C"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South state CDs: $ 110,589.04</w:t>
      </w:r>
    </w:p>
    <w:p w14:paraId="0000001D"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Fifth Third Bank CD’s totaling: $ 95,178.18</w:t>
      </w:r>
    </w:p>
    <w:p w14:paraId="0000001E"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Total Reserve and CDs from Both Banks: $210,237.78</w:t>
      </w:r>
    </w:p>
    <w:p w14:paraId="0000001F"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Total for all accounts: $223,384.13</w:t>
      </w:r>
    </w:p>
    <w:p w14:paraId="00000020"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Aging Report: We have three properties past due. Total ageing $5,402.98</w:t>
      </w:r>
    </w:p>
    <w:p w14:paraId="00000021" w14:textId="77777777" w:rsidR="003C6C37" w:rsidRDefault="00000000">
      <w:pPr>
        <w:pBdr>
          <w:top w:val="nil"/>
          <w:left w:val="nil"/>
          <w:bottom w:val="nil"/>
          <w:right w:val="nil"/>
          <w:between w:val="nil"/>
        </w:pBdr>
        <w:rPr>
          <w:rFonts w:ascii="Aptos" w:eastAsia="Aptos" w:hAnsi="Aptos" w:cs="Aptos"/>
          <w:color w:val="EE0000"/>
        </w:rPr>
      </w:pPr>
      <w:r>
        <w:rPr>
          <w:rFonts w:ascii="Aptos" w:eastAsia="Aptos" w:hAnsi="Aptos" w:cs="Aptos"/>
          <w:b/>
          <w:bCs/>
          <w:color w:val="000000"/>
          <w:u w:val="single"/>
        </w:rPr>
        <w:t>Tim made a motion to approve the December Financial report and Anna seconded the motion. The motion passed unanimously</w:t>
      </w:r>
      <w:r>
        <w:rPr>
          <w:rFonts w:ascii="Aptos" w:eastAsia="Aptos" w:hAnsi="Aptos" w:cs="Aptos"/>
          <w:color w:val="000000"/>
        </w:rPr>
        <w:t>.</w:t>
      </w:r>
      <w:r>
        <w:rPr>
          <w:rFonts w:ascii="Aptos" w:eastAsia="Aptos" w:hAnsi="Aptos" w:cs="Aptos"/>
          <w:color w:val="EE0000"/>
        </w:rPr>
        <w:t xml:space="preserve"> </w:t>
      </w:r>
    </w:p>
    <w:p w14:paraId="00000022" w14:textId="77777777" w:rsidR="003C6C37" w:rsidRDefault="003C6C37">
      <w:pPr>
        <w:pBdr>
          <w:top w:val="nil"/>
          <w:left w:val="nil"/>
          <w:bottom w:val="nil"/>
          <w:right w:val="nil"/>
          <w:between w:val="nil"/>
        </w:pBdr>
        <w:rPr>
          <w:rFonts w:ascii="Aptos" w:eastAsia="Aptos" w:hAnsi="Aptos" w:cs="Aptos"/>
          <w:color w:val="000000"/>
        </w:rPr>
      </w:pPr>
    </w:p>
    <w:p w14:paraId="00000023" w14:textId="77777777" w:rsidR="003C6C37" w:rsidRDefault="00000000">
      <w:pPr>
        <w:pBdr>
          <w:top w:val="nil"/>
          <w:left w:val="nil"/>
          <w:bottom w:val="nil"/>
          <w:right w:val="nil"/>
          <w:between w:val="nil"/>
        </w:pBdr>
        <w:rPr>
          <w:rFonts w:ascii="Aptos" w:eastAsia="Aptos" w:hAnsi="Aptos" w:cs="Aptos"/>
          <w:i/>
          <w:iCs/>
          <w:color w:val="000000"/>
        </w:rPr>
      </w:pPr>
      <w:r>
        <w:rPr>
          <w:rFonts w:ascii="Aptos" w:eastAsia="Aptos" w:hAnsi="Aptos" w:cs="Aptos"/>
          <w:i/>
          <w:iCs/>
          <w:color w:val="000000"/>
        </w:rPr>
        <w:t xml:space="preserve"> </w:t>
      </w:r>
      <w:r>
        <w:rPr>
          <w:rFonts w:ascii="Aptos" w:eastAsia="Aptos" w:hAnsi="Aptos" w:cs="Aptos"/>
          <w:b/>
          <w:bCs/>
          <w:color w:val="000000"/>
        </w:rPr>
        <w:t>Old Business</w:t>
      </w:r>
      <w:r>
        <w:rPr>
          <w:rFonts w:ascii="Aptos" w:eastAsia="Aptos" w:hAnsi="Aptos" w:cs="Aptos"/>
          <w:i/>
          <w:iCs/>
          <w:color w:val="000000"/>
        </w:rPr>
        <w:t>:</w:t>
      </w:r>
    </w:p>
    <w:p w14:paraId="00000024" w14:textId="77777777" w:rsidR="003C6C37" w:rsidRDefault="003C6C37">
      <w:pPr>
        <w:pBdr>
          <w:top w:val="nil"/>
          <w:left w:val="nil"/>
          <w:bottom w:val="nil"/>
          <w:right w:val="nil"/>
          <w:between w:val="nil"/>
        </w:pBdr>
        <w:ind w:left="2790"/>
        <w:jc w:val="both"/>
        <w:rPr>
          <w:rFonts w:ascii="Aptos" w:eastAsia="Aptos" w:hAnsi="Aptos" w:cs="Aptos"/>
          <w:b/>
          <w:bCs/>
          <w:color w:val="000000"/>
        </w:rPr>
      </w:pPr>
    </w:p>
    <w:p w14:paraId="00000025" w14:textId="77777777" w:rsidR="003C6C37" w:rsidRDefault="00000000">
      <w:p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ARB Report, Pond Project,</w:t>
      </w:r>
    </w:p>
    <w:p w14:paraId="00000026" w14:textId="77777777" w:rsidR="003C6C37" w:rsidRDefault="00000000">
      <w:p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Management Company Report</w:t>
      </w:r>
    </w:p>
    <w:p w14:paraId="00000027" w14:textId="77777777" w:rsidR="003C6C37" w:rsidRDefault="00000000">
      <w:pPr>
        <w:pBdr>
          <w:top w:val="nil"/>
          <w:left w:val="nil"/>
          <w:bottom w:val="nil"/>
          <w:right w:val="nil"/>
          <w:between w:val="nil"/>
        </w:pBdr>
        <w:jc w:val="both"/>
        <w:rPr>
          <w:rFonts w:ascii="Aptos" w:eastAsia="Aptos" w:hAnsi="Aptos" w:cs="Aptos"/>
          <w:i/>
          <w:iCs/>
          <w:color w:val="000000"/>
        </w:rPr>
      </w:pPr>
      <w:r>
        <w:rPr>
          <w:rFonts w:ascii="Aptos" w:eastAsia="Aptos" w:hAnsi="Aptos" w:cs="Aptos"/>
          <w:b/>
          <w:bCs/>
          <w:i/>
          <w:iCs/>
          <w:color w:val="000000"/>
        </w:rPr>
        <w:t>ARB Committee</w:t>
      </w:r>
      <w:r>
        <w:rPr>
          <w:rFonts w:ascii="Aptos" w:eastAsia="Aptos" w:hAnsi="Aptos" w:cs="Aptos"/>
          <w:i/>
          <w:iCs/>
          <w:color w:val="000000"/>
        </w:rPr>
        <w:t xml:space="preserve"> – Brenda</w:t>
      </w:r>
    </w:p>
    <w:p w14:paraId="00000028" w14:textId="77777777" w:rsidR="003C6C37" w:rsidRDefault="003C6C37">
      <w:pPr>
        <w:pBdr>
          <w:top w:val="nil"/>
          <w:left w:val="nil"/>
          <w:bottom w:val="nil"/>
          <w:right w:val="nil"/>
          <w:between w:val="nil"/>
        </w:pBdr>
        <w:jc w:val="both"/>
        <w:rPr>
          <w:rFonts w:ascii="Aptos" w:eastAsia="Aptos" w:hAnsi="Aptos" w:cs="Aptos"/>
          <w:i/>
          <w:iCs/>
          <w:color w:val="000000"/>
        </w:rPr>
      </w:pPr>
    </w:p>
    <w:p w14:paraId="00000029" w14:textId="77777777" w:rsidR="003C6C37" w:rsidRDefault="00000000">
      <w:pPr>
        <w:pBdr>
          <w:top w:val="nil"/>
          <w:left w:val="nil"/>
          <w:bottom w:val="nil"/>
          <w:right w:val="nil"/>
          <w:between w:val="nil"/>
        </w:pBdr>
        <w:jc w:val="both"/>
        <w:rPr>
          <w:rFonts w:ascii="Aptos" w:eastAsia="Aptos" w:hAnsi="Aptos" w:cs="Aptos"/>
          <w:i/>
          <w:iCs/>
          <w:color w:val="000000"/>
        </w:rPr>
      </w:pPr>
      <w:r>
        <w:rPr>
          <w:rFonts w:ascii="Aptos" w:eastAsia="Aptos" w:hAnsi="Aptos" w:cs="Aptos"/>
          <w:i/>
          <w:iCs/>
          <w:color w:val="000000"/>
        </w:rPr>
        <w:t>Violations Update -Anna</w:t>
      </w:r>
    </w:p>
    <w:p w14:paraId="0000002A"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We issued three warning letters to owners regarding noncompliance. The violations included noise, unleashed dogs, and a boarded-up window.</w:t>
      </w:r>
    </w:p>
    <w:p w14:paraId="0000002C" w14:textId="3E1D3ECF" w:rsidR="003C6C37" w:rsidRDefault="00000000" w:rsidP="00105A36">
      <w:pPr>
        <w:pBdr>
          <w:top w:val="nil"/>
          <w:left w:val="nil"/>
          <w:bottom w:val="nil"/>
          <w:right w:val="nil"/>
          <w:between w:val="nil"/>
        </w:pBdr>
        <w:rPr>
          <w:rFonts w:ascii="Aptos" w:eastAsia="Aptos" w:hAnsi="Aptos" w:cs="Aptos"/>
          <w:i/>
          <w:iCs/>
          <w:color w:val="000000"/>
        </w:rPr>
      </w:pPr>
      <w:r>
        <w:rPr>
          <w:rFonts w:ascii="Aptos" w:eastAsia="Aptos" w:hAnsi="Aptos" w:cs="Aptos"/>
          <w:color w:val="000000"/>
        </w:rPr>
        <w:t>We have four pending violations that require us to issue owners a 14-Day Notice of Violation Letter with a fine. These notices will be issued once we have a scheduled monthly Fining Committee meeting to address these violations.   </w:t>
      </w:r>
    </w:p>
    <w:p w14:paraId="0000002D" w14:textId="77777777" w:rsidR="003C6C37" w:rsidRDefault="003C6C37">
      <w:pPr>
        <w:pBdr>
          <w:top w:val="nil"/>
          <w:left w:val="nil"/>
          <w:bottom w:val="nil"/>
          <w:right w:val="nil"/>
          <w:between w:val="nil"/>
        </w:pBdr>
        <w:jc w:val="both"/>
        <w:rPr>
          <w:rFonts w:ascii="Aptos" w:eastAsia="Aptos" w:hAnsi="Aptos" w:cs="Aptos"/>
          <w:i/>
          <w:iCs/>
          <w:color w:val="000000"/>
        </w:rPr>
      </w:pPr>
    </w:p>
    <w:p w14:paraId="0000002E" w14:textId="77777777" w:rsidR="003C6C37" w:rsidRDefault="00000000">
      <w:pPr>
        <w:pBdr>
          <w:top w:val="nil"/>
          <w:left w:val="nil"/>
          <w:bottom w:val="nil"/>
          <w:right w:val="nil"/>
          <w:between w:val="nil"/>
        </w:pBdr>
        <w:jc w:val="both"/>
        <w:rPr>
          <w:rFonts w:ascii="Aptos" w:eastAsia="Aptos" w:hAnsi="Aptos" w:cs="Aptos"/>
          <w:u w:val="single"/>
        </w:rPr>
      </w:pPr>
      <w:r>
        <w:rPr>
          <w:rFonts w:ascii="Aptos" w:eastAsia="Aptos" w:hAnsi="Aptos" w:cs="Aptos"/>
          <w:i/>
          <w:iCs/>
          <w:color w:val="000000"/>
        </w:rPr>
        <w:t>Fining Committee – Anna and Zanne</w:t>
      </w:r>
    </w:p>
    <w:p w14:paraId="0000002F" w14:textId="77777777" w:rsidR="003C6C37" w:rsidRDefault="00000000">
      <w:pPr>
        <w:pBdr>
          <w:top w:val="nil"/>
          <w:left w:val="nil"/>
          <w:bottom w:val="nil"/>
          <w:right w:val="nil"/>
          <w:between w:val="nil"/>
        </w:pBdr>
        <w:jc w:val="both"/>
        <w:rPr>
          <w:rFonts w:ascii="Aptos" w:eastAsia="Aptos" w:hAnsi="Aptos" w:cs="Aptos"/>
          <w:color w:val="000000"/>
          <w:u w:val="single"/>
        </w:rPr>
      </w:pPr>
      <w:r>
        <w:rPr>
          <w:rFonts w:ascii="Aptos" w:eastAsia="Aptos" w:hAnsi="Aptos" w:cs="Aptos"/>
          <w:u w:val="single"/>
        </w:rPr>
        <w:t>Zanne</w:t>
      </w:r>
    </w:p>
    <w:p w14:paraId="00000030" w14:textId="77777777" w:rsidR="003C6C37" w:rsidRDefault="00000000">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We currently have two confirmed members and one alternate who have committed to meet regularly to review violations. We are awaiting confirmation from the third member. Depending on his response, we may need to recruit another member. Once we have three members, we will meet to discuss their responsibilities and establish their meeting schedule.</w:t>
      </w:r>
    </w:p>
    <w:p w14:paraId="00000031" w14:textId="77777777" w:rsidR="003C6C37" w:rsidRDefault="00000000">
      <w:pPr>
        <w:pBdr>
          <w:top w:val="nil"/>
          <w:left w:val="nil"/>
          <w:bottom w:val="nil"/>
          <w:right w:val="nil"/>
          <w:between w:val="nil"/>
        </w:pBdr>
        <w:jc w:val="both"/>
        <w:rPr>
          <w:rFonts w:ascii="Aptos" w:eastAsia="Aptos" w:hAnsi="Aptos" w:cs="Aptos"/>
          <w:u w:val="single"/>
        </w:rPr>
      </w:pPr>
      <w:r>
        <w:rPr>
          <w:rFonts w:ascii="Aptos" w:eastAsia="Aptos" w:hAnsi="Aptos" w:cs="Aptos"/>
          <w:color w:val="000000"/>
        </w:rPr>
        <w:t xml:space="preserve"> </w:t>
      </w:r>
      <w:r>
        <w:rPr>
          <w:rFonts w:ascii="Aptos" w:eastAsia="Aptos" w:hAnsi="Aptos" w:cs="Aptos"/>
          <w:color w:val="000000"/>
          <w:u w:val="single"/>
        </w:rPr>
        <w:t>ARB</w:t>
      </w:r>
      <w:r>
        <w:rPr>
          <w:rFonts w:ascii="Aptos" w:eastAsia="Aptos" w:hAnsi="Aptos" w:cs="Aptos"/>
          <w:u w:val="single"/>
        </w:rPr>
        <w:t xml:space="preserve"> Brenda</w:t>
      </w:r>
      <w:r>
        <w:rPr>
          <w:rFonts w:ascii="Aptos" w:eastAsia="Aptos" w:hAnsi="Aptos" w:cs="Aptos"/>
          <w:color w:val="000000"/>
          <w:u w:val="single"/>
        </w:rPr>
        <w:t>-</w:t>
      </w:r>
    </w:p>
    <w:p w14:paraId="00000032" w14:textId="77777777" w:rsidR="003C6C37" w:rsidRDefault="00000000">
      <w:pPr>
        <w:pBdr>
          <w:top w:val="nil"/>
          <w:left w:val="nil"/>
          <w:bottom w:val="nil"/>
          <w:right w:val="nil"/>
          <w:between w:val="nil"/>
        </w:pBdr>
        <w:jc w:val="both"/>
        <w:rPr>
          <w:rFonts w:ascii="Aptos" w:eastAsia="Aptos" w:hAnsi="Aptos" w:cs="Aptos"/>
          <w:i/>
          <w:iCs/>
        </w:rPr>
      </w:pPr>
      <w:r>
        <w:rPr>
          <w:rFonts w:ascii="Aptos" w:eastAsia="Aptos" w:hAnsi="Aptos" w:cs="Aptos"/>
        </w:rPr>
        <w:t>Brenda</w:t>
      </w:r>
      <w:r>
        <w:rPr>
          <w:rFonts w:ascii="Aptos" w:eastAsia="Aptos" w:hAnsi="Aptos" w:cs="Aptos"/>
          <w:color w:val="000000"/>
        </w:rPr>
        <w:t xml:space="preserve"> reported that there was one request for a whole house generator which was approved.</w:t>
      </w:r>
    </w:p>
    <w:p w14:paraId="00000033" w14:textId="77777777" w:rsidR="003C6C37" w:rsidRDefault="003C6C37">
      <w:pPr>
        <w:pBdr>
          <w:top w:val="nil"/>
          <w:left w:val="nil"/>
          <w:bottom w:val="nil"/>
          <w:right w:val="nil"/>
          <w:between w:val="nil"/>
        </w:pBdr>
        <w:jc w:val="both"/>
        <w:rPr>
          <w:rFonts w:ascii="Aptos" w:eastAsia="Aptos" w:hAnsi="Aptos" w:cs="Aptos"/>
          <w:i/>
          <w:iCs/>
        </w:rPr>
      </w:pPr>
    </w:p>
    <w:p w14:paraId="00000034" w14:textId="77777777" w:rsidR="003C6C37" w:rsidRDefault="003C6C37">
      <w:pPr>
        <w:pBdr>
          <w:top w:val="nil"/>
          <w:left w:val="nil"/>
          <w:bottom w:val="nil"/>
          <w:right w:val="nil"/>
          <w:between w:val="nil"/>
        </w:pBdr>
        <w:jc w:val="both"/>
        <w:rPr>
          <w:rFonts w:ascii="Aptos" w:eastAsia="Aptos" w:hAnsi="Aptos" w:cs="Aptos"/>
          <w:i/>
          <w:iCs/>
        </w:rPr>
      </w:pPr>
    </w:p>
    <w:p w14:paraId="00000035" w14:textId="77777777" w:rsidR="003C6C37" w:rsidRDefault="003C6C37">
      <w:pPr>
        <w:pBdr>
          <w:top w:val="nil"/>
          <w:left w:val="nil"/>
          <w:bottom w:val="nil"/>
          <w:right w:val="nil"/>
          <w:between w:val="nil"/>
        </w:pBdr>
        <w:jc w:val="both"/>
        <w:rPr>
          <w:rFonts w:ascii="Aptos" w:eastAsia="Aptos" w:hAnsi="Aptos" w:cs="Aptos"/>
          <w:i/>
          <w:iCs/>
        </w:rPr>
      </w:pPr>
    </w:p>
    <w:p w14:paraId="00000036" w14:textId="77777777" w:rsidR="003C6C37" w:rsidRDefault="003C6C37">
      <w:pPr>
        <w:pBdr>
          <w:top w:val="nil"/>
          <w:left w:val="nil"/>
          <w:bottom w:val="nil"/>
          <w:right w:val="nil"/>
          <w:between w:val="nil"/>
        </w:pBdr>
        <w:jc w:val="both"/>
        <w:rPr>
          <w:rFonts w:ascii="Aptos" w:eastAsia="Aptos" w:hAnsi="Aptos" w:cs="Aptos"/>
          <w:i/>
          <w:iCs/>
        </w:rPr>
      </w:pPr>
    </w:p>
    <w:p w14:paraId="00000037" w14:textId="77777777" w:rsidR="003C6C37" w:rsidRDefault="003C6C37">
      <w:pPr>
        <w:pBdr>
          <w:top w:val="nil"/>
          <w:left w:val="nil"/>
          <w:bottom w:val="nil"/>
          <w:right w:val="nil"/>
          <w:between w:val="nil"/>
        </w:pBdr>
        <w:jc w:val="both"/>
        <w:rPr>
          <w:rFonts w:ascii="Aptos" w:eastAsia="Aptos" w:hAnsi="Aptos" w:cs="Aptos"/>
          <w:i/>
          <w:iCs/>
        </w:rPr>
      </w:pPr>
    </w:p>
    <w:p w14:paraId="00000038" w14:textId="77777777" w:rsidR="003C6C37" w:rsidRDefault="00000000">
      <w:pPr>
        <w:pBdr>
          <w:top w:val="nil"/>
          <w:left w:val="nil"/>
          <w:bottom w:val="nil"/>
          <w:right w:val="nil"/>
          <w:between w:val="nil"/>
        </w:pBdr>
        <w:jc w:val="both"/>
        <w:rPr>
          <w:rFonts w:ascii="Aptos" w:eastAsia="Aptos" w:hAnsi="Aptos" w:cs="Aptos"/>
          <w:i/>
          <w:iCs/>
          <w:color w:val="000000"/>
        </w:rPr>
      </w:pPr>
      <w:r>
        <w:rPr>
          <w:rFonts w:ascii="Aptos" w:eastAsia="Aptos" w:hAnsi="Aptos" w:cs="Aptos"/>
          <w:b/>
          <w:bCs/>
          <w:i/>
          <w:iCs/>
          <w:color w:val="000000"/>
        </w:rPr>
        <w:t xml:space="preserve">Sealant and Road Maintenance Report </w:t>
      </w:r>
      <w:r>
        <w:rPr>
          <w:rFonts w:ascii="Aptos" w:eastAsia="Aptos" w:hAnsi="Aptos" w:cs="Aptos"/>
          <w:b/>
          <w:bCs/>
          <w:color w:val="000000"/>
        </w:rPr>
        <w:t>-</w:t>
      </w:r>
      <w:r>
        <w:rPr>
          <w:rFonts w:ascii="Aptos" w:eastAsia="Aptos" w:hAnsi="Aptos" w:cs="Aptos"/>
          <w:i/>
          <w:iCs/>
          <w:color w:val="000000"/>
        </w:rPr>
        <w:t>Dan and Zanne</w:t>
      </w:r>
    </w:p>
    <w:p w14:paraId="00000039" w14:textId="77777777" w:rsidR="003C6C37" w:rsidRDefault="00000000">
      <w:pPr>
        <w:rPr>
          <w:rFonts w:ascii="Aptos" w:eastAsia="Aptos" w:hAnsi="Aptos" w:cs="Aptos"/>
          <w:color w:val="000000"/>
        </w:rPr>
      </w:pPr>
      <w:r>
        <w:rPr>
          <w:rFonts w:ascii="Aptos" w:eastAsia="Aptos" w:hAnsi="Aptos" w:cs="Aptos"/>
          <w:color w:val="000000"/>
        </w:rPr>
        <w:t>We are currently unable to set a date for the road sealing project, as our immediate priority is addressing a potential compromise in the road’s foundation. You may have noticed an area between 4688 and 4690 Hamlets Grove Drive that shows signs of a possible sinkhole. One vendor has confirmed their belief that a sinkhole exists, which Zanne will elaborate on shortly.</w:t>
      </w:r>
    </w:p>
    <w:p w14:paraId="0000003A"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At this stage, we are actively seeking estimates and further evaluations to confirm whether immediate action is required. If the presence of a sinkhole is verified, we will review three estimates and consider moving forward with repairs for this section. Zanne has obtained an estimate from Pothole Heroes, and I met with ADM Asphalt Repairs on Monday, January 19, 2026 (details to be provided after the meeting). We are also awaiting a third estimate from Everline Coatings and Services, which may take up to a week. Additionally, I have reached out to five other vendors and am continuing to pursue additional options. Zanne will now provide further details. </w:t>
      </w:r>
    </w:p>
    <w:p w14:paraId="70EAFCC1" w14:textId="502E922D" w:rsidR="003C4A43" w:rsidRPr="003C4A43" w:rsidRDefault="003C4A43" w:rsidP="003C4A43">
      <w:pPr>
        <w:rPr>
          <w:rFonts w:ascii="Aptos" w:eastAsia="Aptos" w:hAnsi="Aptos"/>
          <w:color w:val="000000"/>
          <w:u w:val="single"/>
        </w:rPr>
      </w:pPr>
      <w:r w:rsidRPr="003C4A43">
        <w:rPr>
          <w:rFonts w:ascii="Aptos" w:eastAsia="Aptos" w:hAnsi="Aptos"/>
          <w:color w:val="000000"/>
          <w:u w:val="single"/>
        </w:rPr>
        <w:t>Zanne’s Report</w:t>
      </w:r>
    </w:p>
    <w:p w14:paraId="23776D37" w14:textId="4670D011" w:rsidR="003C4A43" w:rsidRDefault="003C4A43" w:rsidP="003C4A43">
      <w:pPr>
        <w:rPr>
          <w:rFonts w:ascii="Aptos" w:eastAsia="Aptos" w:hAnsi="Aptos"/>
          <w:color w:val="000000"/>
        </w:rPr>
      </w:pPr>
      <w:r w:rsidRPr="003C4A43">
        <w:rPr>
          <w:rFonts w:ascii="Aptos" w:eastAsia="Aptos" w:hAnsi="Aptos"/>
          <w:color w:val="000000"/>
        </w:rPr>
        <w:t xml:space="preserve"> reported that our roadway consists of an asphalt/concrete blend, which is highly effective in minimizing degradation and pothole formation. The observed linear cracks and grey coloration are typical characteristics of this composition. Rob from Pothole Heros assessed our roads as being in excellent condition. He indicated that he would investigate whether a pipe may be contributing to the formation of the sinkhole by allowing water to destabilize the underlying ground. If a piping issue is identified, remediation may be feasible during resurfacing. Additionally, he stated that, upon acceptance of the proposal, work could commence within one week.</w:t>
      </w:r>
    </w:p>
    <w:p w14:paraId="67C220F9" w14:textId="3C79B091" w:rsidR="00EB4769" w:rsidRPr="003C4A43" w:rsidRDefault="003C4A43" w:rsidP="003C4A43">
      <w:pPr>
        <w:rPr>
          <w:rFonts w:ascii="Aptos" w:eastAsia="Aptos" w:hAnsi="Aptos"/>
          <w:color w:val="000000"/>
        </w:rPr>
      </w:pPr>
      <w:r w:rsidRPr="003C4A43">
        <w:rPr>
          <w:rFonts w:ascii="Aptos" w:eastAsia="Aptos" w:hAnsi="Aptos"/>
          <w:color w:val="000000"/>
        </w:rPr>
        <w:t>The sinkhole currently presents as a depression in the asphalt with a three-inch opening. Further probing revealed that the cavity expands beneath the surface, suggesting that the underlying base material has been eroded, rendering the above asphalt unstable and at risk of collapse. A patch measuring 9 by 9 feet has been proposed to restore the structural integrity of the roadway.</w:t>
      </w:r>
    </w:p>
    <w:p w14:paraId="3FA2853C" w14:textId="77777777" w:rsidR="00EB4769" w:rsidRDefault="00EB4769">
      <w:pPr>
        <w:pBdr>
          <w:top w:val="nil"/>
          <w:left w:val="nil"/>
          <w:bottom w:val="nil"/>
          <w:right w:val="nil"/>
          <w:between w:val="nil"/>
        </w:pBdr>
        <w:rPr>
          <w:rFonts w:ascii="Aptos" w:eastAsia="Aptos" w:hAnsi="Aptos" w:cs="Aptos"/>
          <w:color w:val="000000"/>
        </w:rPr>
      </w:pPr>
    </w:p>
    <w:p w14:paraId="0000003B" w14:textId="77777777" w:rsidR="003C6C37" w:rsidRDefault="00000000">
      <w:pPr>
        <w:pBdr>
          <w:top w:val="nil"/>
          <w:left w:val="nil"/>
          <w:bottom w:val="nil"/>
          <w:right w:val="nil"/>
          <w:between w:val="nil"/>
        </w:pBdr>
        <w:rPr>
          <w:rFonts w:ascii="Aptos" w:eastAsia="Aptos" w:hAnsi="Aptos" w:cs="Aptos"/>
          <w:color w:val="000000"/>
        </w:rPr>
      </w:pPr>
      <w:r>
        <w:rPr>
          <w:rFonts w:ascii="Aptos" w:eastAsia="Aptos" w:hAnsi="Aptos" w:cs="Aptos"/>
          <w:color w:val="000000"/>
        </w:rPr>
        <w:t>Tim says: At this time we will table this issue until we have received one more estimate and examination.</w:t>
      </w:r>
    </w:p>
    <w:p w14:paraId="2DD0A395" w14:textId="37A595D9" w:rsidR="00EB4769" w:rsidRDefault="00EB4769">
      <w:pPr>
        <w:pBdr>
          <w:top w:val="nil"/>
          <w:left w:val="nil"/>
          <w:bottom w:val="nil"/>
          <w:right w:val="nil"/>
          <w:between w:val="nil"/>
        </w:pBdr>
        <w:rPr>
          <w:rFonts w:ascii="Aptos" w:eastAsia="Aptos" w:hAnsi="Aptos" w:cs="Aptos"/>
          <w:color w:val="000000"/>
        </w:rPr>
      </w:pPr>
    </w:p>
    <w:p w14:paraId="00000041" w14:textId="77777777" w:rsidR="003C6C37" w:rsidRDefault="003C6C37">
      <w:pPr>
        <w:pBdr>
          <w:top w:val="nil"/>
          <w:left w:val="nil"/>
          <w:bottom w:val="nil"/>
          <w:right w:val="nil"/>
          <w:between w:val="nil"/>
        </w:pBdr>
        <w:jc w:val="both"/>
        <w:rPr>
          <w:rFonts w:ascii="Aptos" w:eastAsia="Aptos" w:hAnsi="Aptos" w:cs="Aptos"/>
          <w:i/>
          <w:iCs/>
          <w:color w:val="000000"/>
        </w:rPr>
      </w:pPr>
    </w:p>
    <w:p w14:paraId="00000042" w14:textId="39FEF3B2" w:rsidR="003C6C37" w:rsidRDefault="00000000">
      <w:pPr>
        <w:pBdr>
          <w:top w:val="nil"/>
          <w:left w:val="nil"/>
          <w:bottom w:val="nil"/>
          <w:right w:val="nil"/>
          <w:between w:val="nil"/>
        </w:pBdr>
        <w:jc w:val="both"/>
        <w:rPr>
          <w:rFonts w:ascii="Aptos" w:eastAsia="Aptos" w:hAnsi="Aptos" w:cs="Aptos"/>
          <w:i/>
          <w:iCs/>
          <w:color w:val="000000"/>
        </w:rPr>
      </w:pPr>
      <w:r>
        <w:rPr>
          <w:rFonts w:ascii="Aptos" w:eastAsia="Aptos" w:hAnsi="Aptos" w:cs="Aptos"/>
          <w:b/>
          <w:bCs/>
          <w:i/>
          <w:iCs/>
          <w:color w:val="000000"/>
        </w:rPr>
        <w:t>Pond Project</w:t>
      </w:r>
      <w:r>
        <w:rPr>
          <w:rFonts w:ascii="Aptos" w:eastAsia="Aptos" w:hAnsi="Aptos" w:cs="Aptos"/>
          <w:i/>
          <w:iCs/>
          <w:color w:val="000000"/>
        </w:rPr>
        <w:t xml:space="preserve">- Tim, </w:t>
      </w:r>
      <w:r w:rsidR="003C4A43">
        <w:rPr>
          <w:rFonts w:ascii="Aptos" w:eastAsia="Aptos" w:hAnsi="Aptos" w:cs="Aptos"/>
          <w:i/>
          <w:iCs/>
          <w:color w:val="000000"/>
        </w:rPr>
        <w:t>Trevor,</w:t>
      </w:r>
      <w:r>
        <w:rPr>
          <w:rFonts w:ascii="Aptos" w:eastAsia="Aptos" w:hAnsi="Aptos" w:cs="Aptos"/>
          <w:i/>
          <w:iCs/>
          <w:color w:val="000000"/>
        </w:rPr>
        <w:t xml:space="preserve"> and Zanne</w:t>
      </w:r>
    </w:p>
    <w:p w14:paraId="00000043" w14:textId="77777777" w:rsidR="003C6C37" w:rsidRDefault="00000000">
      <w:pPr>
        <w:rPr>
          <w:rFonts w:ascii="Aptos" w:eastAsia="Aptos" w:hAnsi="Aptos" w:cs="Aptos"/>
          <w:color w:val="000000"/>
        </w:rPr>
      </w:pPr>
      <w:r>
        <w:rPr>
          <w:rFonts w:ascii="Aptos" w:eastAsia="Aptos" w:hAnsi="Aptos" w:cs="Aptos"/>
          <w:color w:val="000000"/>
        </w:rPr>
        <w:t xml:space="preserve">Zanne reported that she conducted an inspection of the pond with a technician from Tigris, the pond vendor. The technician informed her that a new Florida law, effective January 1, 2026, and enacted on July 24, 2025, mandates a 4 to 1 slope ratio for pond embankments. This legislation was introduced in response to safety concerns regarding accidents involving owners and landscapers mowing near pond banks, which have resulted in injuries and fatalities due to equipment overturning on steep slopes. Homeowners Associations (HOAs) will be required to ensure all pond embankments comply with the 4 to </w:t>
      </w:r>
      <w:r>
        <w:rPr>
          <w:rFonts w:ascii="Aptos" w:eastAsia="Aptos" w:hAnsi="Aptos" w:cs="Aptos"/>
          <w:color w:val="000000"/>
        </w:rPr>
        <w:lastRenderedPageBreak/>
        <w:t>1 slope standard. Owners on ponds will need to make sure that plant overgrowth is not occurring, so they do not receive fines.</w:t>
      </w:r>
    </w:p>
    <w:p w14:paraId="00000044" w14:textId="77777777" w:rsidR="003C6C37" w:rsidRDefault="00000000">
      <w:pPr>
        <w:rPr>
          <w:rFonts w:ascii="Aptos" w:eastAsia="Aptos" w:hAnsi="Aptos" w:cs="Aptos"/>
          <w:color w:val="000000"/>
          <w:u w:val="single"/>
        </w:rPr>
      </w:pPr>
      <w:r>
        <w:rPr>
          <w:rFonts w:ascii="Aptos" w:eastAsia="Aptos" w:hAnsi="Aptos" w:cs="Aptos"/>
          <w:color w:val="000000"/>
          <w:u w:val="single"/>
        </w:rPr>
        <w:t>Tim’s Report</w:t>
      </w:r>
    </w:p>
    <w:p w14:paraId="00000045" w14:textId="1E78D8F9" w:rsidR="003C6C37" w:rsidRDefault="00000000">
      <w:pPr>
        <w:rPr>
          <w:rFonts w:ascii="Aptos" w:eastAsia="Aptos" w:hAnsi="Aptos" w:cs="Aptos"/>
          <w:color w:val="000000"/>
        </w:rPr>
      </w:pPr>
      <w:r>
        <w:rPr>
          <w:rFonts w:ascii="Aptos" w:eastAsia="Aptos" w:hAnsi="Aptos" w:cs="Aptos"/>
          <w:color w:val="000000"/>
        </w:rPr>
        <w:t xml:space="preserve">Tim reported that pool overflow is killing our ponds. The main pond is the pond being most affected by the chlorine from the pools that kills vegetation and wildlife, and we will need to </w:t>
      </w:r>
      <w:r w:rsidR="003C4A43">
        <w:rPr>
          <w:rFonts w:ascii="Aptos" w:eastAsia="Aptos" w:hAnsi="Aptos" w:cs="Aptos"/>
          <w:color w:val="000000"/>
        </w:rPr>
        <w:t>produce</w:t>
      </w:r>
      <w:r>
        <w:rPr>
          <w:rFonts w:ascii="Aptos" w:eastAsia="Aptos" w:hAnsi="Aptos" w:cs="Aptos"/>
          <w:color w:val="000000"/>
        </w:rPr>
        <w:t xml:space="preserve"> a plan to combat this issue. </w:t>
      </w:r>
    </w:p>
    <w:p w14:paraId="00000046" w14:textId="77777777" w:rsidR="003C6C37" w:rsidRDefault="00000000">
      <w:pPr>
        <w:rPr>
          <w:rFonts w:ascii="Aptos" w:eastAsia="Aptos" w:hAnsi="Aptos" w:cs="Aptos"/>
          <w:color w:val="000000"/>
        </w:rPr>
      </w:pPr>
      <w:r>
        <w:rPr>
          <w:rFonts w:ascii="Aptos" w:eastAsia="Aptos" w:hAnsi="Aptos" w:cs="Aptos"/>
          <w:color w:val="000000"/>
        </w:rPr>
        <w:t>Tim also walked the weir with Zanne which outflows to Flippy Creek. We have a bunch of vegetation growing alongside the weir and it will have to be removed. Tim will get a quote from the landscaper to remove the vegetation</w:t>
      </w:r>
    </w:p>
    <w:p w14:paraId="00000047" w14:textId="77777777" w:rsidR="003C6C37" w:rsidRDefault="00000000">
      <w:pPr>
        <w:rPr>
          <w:rFonts w:ascii="Aptos" w:eastAsia="Aptos" w:hAnsi="Aptos" w:cs="Aptos"/>
          <w:color w:val="000000"/>
        </w:rPr>
      </w:pPr>
      <w:r>
        <w:rPr>
          <w:rFonts w:ascii="Aptos" w:eastAsia="Aptos" w:hAnsi="Aptos" w:cs="Aptos"/>
          <w:color w:val="000000"/>
        </w:rPr>
        <w:t xml:space="preserve">Tim reported that he received three quotes for the fountains and bubblers. He let members know that the association is not even close to making a decision, but he was surprised that the quotes were under $25,000.00 he will provide more information as he receives it. </w:t>
      </w:r>
    </w:p>
    <w:p w14:paraId="00000049" w14:textId="31CA160E" w:rsidR="003C6C37" w:rsidRDefault="00000000" w:rsidP="00105A36">
      <w:pPr>
        <w:rPr>
          <w:rFonts w:ascii="Aptos" w:eastAsia="Aptos" w:hAnsi="Aptos" w:cs="Aptos"/>
          <w:color w:val="000000"/>
        </w:rPr>
      </w:pPr>
      <w:r>
        <w:rPr>
          <w:rFonts w:ascii="Aptos" w:eastAsia="Aptos" w:hAnsi="Aptos" w:cs="Aptos"/>
          <w:color w:val="000000"/>
        </w:rPr>
        <w:t>Zanne let members know that there are two types of plants that can be used for the ponds and if there are owners interested in these plants please let her know. The two plants mostly used are Golden Kana and Golf Spike Rush</w:t>
      </w:r>
      <w:r w:rsidR="00105A36">
        <w:rPr>
          <w:rFonts w:ascii="Aptos" w:eastAsia="Aptos" w:hAnsi="Aptos" w:cs="Aptos"/>
          <w:color w:val="000000"/>
        </w:rPr>
        <w:t>,</w:t>
      </w:r>
    </w:p>
    <w:p w14:paraId="5A7C50E4" w14:textId="77777777" w:rsidR="00105A36" w:rsidRDefault="00105A36" w:rsidP="00105A36">
      <w:pPr>
        <w:rPr>
          <w:rFonts w:ascii="Aptos" w:eastAsia="Aptos" w:hAnsi="Aptos" w:cs="Aptos"/>
          <w:color w:val="000000"/>
        </w:rPr>
      </w:pPr>
    </w:p>
    <w:p w14:paraId="79CB26CA" w14:textId="77777777" w:rsidR="00105A36" w:rsidRDefault="00105A36" w:rsidP="00105A36">
      <w:pPr>
        <w:rPr>
          <w:rFonts w:ascii="Aptos" w:eastAsia="Aptos" w:hAnsi="Aptos" w:cs="Aptos"/>
          <w:i/>
          <w:iCs/>
          <w:color w:val="000000"/>
        </w:rPr>
      </w:pPr>
    </w:p>
    <w:p w14:paraId="0000004A" w14:textId="77777777" w:rsidR="003C6C37" w:rsidRDefault="00000000">
      <w:pPr>
        <w:pBdr>
          <w:top w:val="nil"/>
          <w:left w:val="nil"/>
          <w:bottom w:val="nil"/>
          <w:right w:val="nil"/>
          <w:between w:val="nil"/>
        </w:pBdr>
        <w:jc w:val="both"/>
        <w:rPr>
          <w:rFonts w:ascii="Aptos" w:eastAsia="Aptos" w:hAnsi="Aptos" w:cs="Aptos"/>
          <w:i/>
          <w:iCs/>
          <w:color w:val="000000"/>
        </w:rPr>
      </w:pPr>
      <w:r>
        <w:rPr>
          <w:rFonts w:ascii="Aptos" w:eastAsia="Aptos" w:hAnsi="Aptos" w:cs="Aptos"/>
          <w:b/>
          <w:bCs/>
          <w:i/>
          <w:iCs/>
          <w:color w:val="000000"/>
        </w:rPr>
        <w:t xml:space="preserve">Management Company Report </w:t>
      </w:r>
      <w:r>
        <w:rPr>
          <w:rFonts w:ascii="Aptos" w:eastAsia="Aptos" w:hAnsi="Aptos" w:cs="Aptos"/>
          <w:i/>
          <w:iCs/>
          <w:color w:val="000000"/>
        </w:rPr>
        <w:t>– Colleen</w:t>
      </w:r>
    </w:p>
    <w:p w14:paraId="0000004B" w14:textId="77777777" w:rsidR="003C6C37" w:rsidRDefault="00000000">
      <w:pPr>
        <w:rPr>
          <w:rFonts w:ascii="Aptos" w:eastAsia="Aptos" w:hAnsi="Aptos" w:cs="Aptos"/>
        </w:rPr>
      </w:pPr>
      <w:r>
        <w:rPr>
          <w:rFonts w:ascii="Aptos" w:eastAsia="Aptos" w:hAnsi="Aptos" w:cs="Aptos"/>
          <w:color w:val="000000"/>
        </w:rPr>
        <w:t xml:space="preserve">Colleen informed the members that Pinnacle will distribute the notice of the annual meeting. She encouraged owners to consider joining the board and emphasized the importance of submitting proxies to ensure quorum is achieved. </w:t>
      </w:r>
    </w:p>
    <w:p w14:paraId="0000004C" w14:textId="77777777" w:rsidR="003C6C37" w:rsidRDefault="003C6C37">
      <w:pPr>
        <w:pBdr>
          <w:top w:val="nil"/>
          <w:left w:val="nil"/>
          <w:bottom w:val="nil"/>
          <w:right w:val="nil"/>
          <w:between w:val="nil"/>
        </w:pBdr>
        <w:ind w:left="2790"/>
        <w:jc w:val="both"/>
        <w:rPr>
          <w:rFonts w:ascii="Aptos" w:eastAsia="Aptos" w:hAnsi="Aptos" w:cs="Aptos"/>
          <w:b/>
          <w:bCs/>
          <w:color w:val="000000"/>
        </w:rPr>
      </w:pPr>
    </w:p>
    <w:p w14:paraId="0000004D" w14:textId="77777777" w:rsidR="003C6C37" w:rsidRDefault="00000000">
      <w:p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V. New Business</w:t>
      </w:r>
    </w:p>
    <w:p w14:paraId="58F65247" w14:textId="77777777" w:rsidR="00105A36" w:rsidRDefault="00105A36">
      <w:pPr>
        <w:pBdr>
          <w:top w:val="nil"/>
          <w:left w:val="nil"/>
          <w:bottom w:val="nil"/>
          <w:right w:val="nil"/>
          <w:between w:val="nil"/>
        </w:pBdr>
        <w:jc w:val="both"/>
        <w:rPr>
          <w:rFonts w:ascii="Aptos" w:eastAsia="Aptos" w:hAnsi="Aptos" w:cs="Aptos"/>
          <w:b/>
          <w:bCs/>
          <w:color w:val="000000"/>
        </w:rPr>
      </w:pPr>
    </w:p>
    <w:p w14:paraId="0000004E" w14:textId="77777777" w:rsidR="003C6C37" w:rsidRDefault="00000000">
      <w:p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Break in- Zanne</w:t>
      </w:r>
    </w:p>
    <w:p w14:paraId="0000004F" w14:textId="77777777" w:rsidR="003C6C37" w:rsidRDefault="00000000">
      <w:pPr>
        <w:rPr>
          <w:rFonts w:ascii="Aptos" w:eastAsia="Aptos" w:hAnsi="Aptos" w:cs="Aptos"/>
          <w:color w:val="000000"/>
        </w:rPr>
      </w:pPr>
      <w:r>
        <w:rPr>
          <w:rFonts w:ascii="Aptos" w:eastAsia="Aptos" w:hAnsi="Aptos" w:cs="Aptos"/>
          <w:color w:val="000000"/>
        </w:rPr>
        <w:t>Zanne informed members that at 4:00 a.m. on Sunday, her security camera alerted her to an attempted break-in involving her truck. She went outside and called the sheriff to report what happened. The sheriff later found that three people had been breaking into vehicles throughout Beekman Place, taking valuables from parked cars. Most of these cars were left unlocked, according to the sheriff. Zanne reminded residents and guests to lock their vehicles and doors at night, as break-ins are becoming more common in the area.</w:t>
      </w:r>
    </w:p>
    <w:p w14:paraId="00000050" w14:textId="77777777" w:rsidR="003C6C37" w:rsidRDefault="003C6C37">
      <w:pPr>
        <w:rPr>
          <w:rFonts w:ascii="Aptos" w:eastAsia="Aptos" w:hAnsi="Aptos" w:cs="Aptos"/>
          <w:color w:val="000000"/>
        </w:rPr>
      </w:pPr>
    </w:p>
    <w:p w14:paraId="00000051" w14:textId="77777777" w:rsidR="003C6C37" w:rsidRDefault="00000000">
      <w:pPr>
        <w:rPr>
          <w:rFonts w:ascii="Aptos" w:eastAsia="Aptos" w:hAnsi="Aptos" w:cs="Aptos"/>
          <w:i/>
          <w:iCs/>
          <w:color w:val="000000"/>
        </w:rPr>
      </w:pPr>
      <w:r>
        <w:rPr>
          <w:rFonts w:ascii="Aptos" w:eastAsia="Aptos" w:hAnsi="Aptos" w:cs="Aptos"/>
          <w:i/>
          <w:iCs/>
          <w:color w:val="000000"/>
        </w:rPr>
        <w:t>Resident Comments and Questions</w:t>
      </w:r>
    </w:p>
    <w:p w14:paraId="00000052" w14:textId="77777777" w:rsidR="003C6C37" w:rsidRDefault="00000000">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All owners were given the opportunity to ask questions and make comments.</w:t>
      </w:r>
    </w:p>
    <w:p w14:paraId="00000053" w14:textId="77777777" w:rsidR="003C6C37" w:rsidRDefault="003C6C37">
      <w:pPr>
        <w:pBdr>
          <w:top w:val="nil"/>
          <w:left w:val="nil"/>
          <w:bottom w:val="nil"/>
          <w:right w:val="nil"/>
          <w:between w:val="nil"/>
        </w:pBdr>
        <w:ind w:left="2790"/>
        <w:jc w:val="both"/>
        <w:rPr>
          <w:rFonts w:ascii="Aptos" w:eastAsia="Aptos" w:hAnsi="Aptos" w:cs="Aptos"/>
          <w:color w:val="000000"/>
        </w:rPr>
      </w:pPr>
    </w:p>
    <w:p w14:paraId="00000054" w14:textId="77777777" w:rsidR="003C6C37" w:rsidRDefault="00000000">
      <w:p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VII. Adjournment</w:t>
      </w:r>
    </w:p>
    <w:p w14:paraId="00000055" w14:textId="77777777" w:rsidR="003C6C37" w:rsidRDefault="00000000">
      <w:p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The meeting was adjourned at 6:43pm</w:t>
      </w:r>
    </w:p>
    <w:p w14:paraId="00000056" w14:textId="77777777" w:rsidR="003C6C37" w:rsidRDefault="003C6C37">
      <w:pPr>
        <w:rPr>
          <w:rFonts w:ascii="Aptos" w:eastAsia="Aptos" w:hAnsi="Aptos" w:cs="Aptos"/>
          <w:b/>
          <w:bCs/>
          <w:i/>
          <w:iCs/>
        </w:rPr>
      </w:pPr>
    </w:p>
    <w:p w14:paraId="00000057" w14:textId="77777777" w:rsidR="003C6C37" w:rsidRDefault="003C6C37">
      <w:pPr>
        <w:rPr>
          <w:rFonts w:ascii="Aptos" w:eastAsia="Aptos" w:hAnsi="Aptos" w:cs="Aptos"/>
        </w:rPr>
      </w:pPr>
    </w:p>
    <w:sectPr w:rsidR="003C6C37">
      <w:footerReference w:type="even"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4AEE2" w14:textId="77777777" w:rsidR="00762150" w:rsidRDefault="00762150">
      <w:r>
        <w:separator/>
      </w:r>
    </w:p>
  </w:endnote>
  <w:endnote w:type="continuationSeparator" w:id="0">
    <w:p w14:paraId="5DA33D28" w14:textId="77777777" w:rsidR="00762150" w:rsidRDefault="00762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619793D-6B8D-E64A-AB7A-24F8851B8179}"/>
    <w:embedBold r:id="rId2" w:fontKey="{75FC7B13-7F4A-544D-8640-4A400D27A82A}"/>
    <w:embedItalic r:id="rId3" w:fontKey="{2E6025C9-8917-5B41-B959-0244FC39BF2C}"/>
  </w:font>
  <w:font w:name="Play">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21002C9D-C613-824B-A792-010E11725694}"/>
    <w:embedBold r:id="rId6" w:fontKey="{05C9B8BE-F649-E243-B993-A612DE024478}"/>
    <w:embedItalic r:id="rId7" w:fontKey="{A781CA80-5FBE-B845-976A-4F029853AAF6}"/>
    <w:embedBoldItalic r:id="rId8" w:fontKey="{9856D9FB-2363-3147-A5C3-7683F1F8917B}"/>
  </w:font>
  <w:font w:name="Aptos Display">
    <w:panose1 w:val="020B0004020202020204"/>
    <w:charset w:val="00"/>
    <w:family w:val="swiss"/>
    <w:pitch w:val="variable"/>
    <w:sig w:usb0="20000287" w:usb1="00000003" w:usb2="00000000" w:usb3="00000000" w:csb0="0000019F" w:csb1="00000000"/>
    <w:embedRegular r:id="rId9" w:fontKey="{6F2C536B-3E6A-6C4F-9909-4562781C14F3}"/>
  </w:font>
  <w:font w:name="SimSun">
    <w:altName w:val="宋体"/>
    <w:panose1 w:val="02010600030101010101"/>
    <w:charset w:val="86"/>
    <w:family w:val="auto"/>
    <w:pitch w:val="variable"/>
    <w:sig w:usb0="00000001" w:usb1="080E0000" w:usb2="00000010" w:usb3="00000000" w:csb0="00040000" w:csb1="00000000"/>
  </w:font>
  <w:font w:name="F">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3C6C37"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Pr>
        <w:rFonts w:ascii="Aptos" w:eastAsia="Aptos" w:hAnsi="Aptos" w:cs="Aptos"/>
        <w:color w:val="000000"/>
      </w:rPr>
      <w:fldChar w:fldCharType="end"/>
    </w:r>
  </w:p>
  <w:p w14:paraId="00000059" w14:textId="77777777" w:rsidR="003C6C37" w:rsidRDefault="003C6C37">
    <w:pPr>
      <w:pBdr>
        <w:top w:val="nil"/>
        <w:left w:val="nil"/>
        <w:bottom w:val="nil"/>
        <w:right w:val="nil"/>
        <w:between w:val="nil"/>
      </w:pBdr>
      <w:tabs>
        <w:tab w:val="center" w:pos="4680"/>
        <w:tab w:val="right" w:pos="9360"/>
      </w:tabs>
      <w:ind w:right="360"/>
      <w:rPr>
        <w:rFonts w:ascii="Aptos" w:eastAsia="Aptos" w:hAnsi="Aptos" w:cs="Apto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173BCD25" w:rsidR="003C6C37"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sidR="00105A36">
      <w:rPr>
        <w:rFonts w:ascii="Aptos" w:eastAsia="Aptos" w:hAnsi="Aptos" w:cs="Aptos"/>
        <w:noProof/>
        <w:color w:val="000000"/>
      </w:rPr>
      <w:t>1</w:t>
    </w:r>
    <w:r>
      <w:rPr>
        <w:rFonts w:ascii="Aptos" w:eastAsia="Aptos" w:hAnsi="Aptos" w:cs="Aptos"/>
        <w:color w:val="000000"/>
      </w:rPr>
      <w:fldChar w:fldCharType="end"/>
    </w:r>
  </w:p>
  <w:p w14:paraId="0000005B" w14:textId="77777777" w:rsidR="003C6C37" w:rsidRDefault="003C6C37">
    <w:pPr>
      <w:pBdr>
        <w:top w:val="nil"/>
        <w:left w:val="nil"/>
        <w:bottom w:val="nil"/>
        <w:right w:val="nil"/>
        <w:between w:val="nil"/>
      </w:pBdr>
      <w:tabs>
        <w:tab w:val="center" w:pos="4680"/>
        <w:tab w:val="right" w:pos="9360"/>
      </w:tabs>
      <w:ind w:right="360"/>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4A324" w14:textId="77777777" w:rsidR="00762150" w:rsidRDefault="00762150">
      <w:r>
        <w:separator/>
      </w:r>
    </w:p>
  </w:footnote>
  <w:footnote w:type="continuationSeparator" w:id="0">
    <w:p w14:paraId="6A839455" w14:textId="77777777" w:rsidR="00762150" w:rsidRDefault="007621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C37"/>
    <w:rsid w:val="000B01AF"/>
    <w:rsid w:val="00105A36"/>
    <w:rsid w:val="001C5D59"/>
    <w:rsid w:val="003919AD"/>
    <w:rsid w:val="003C4A43"/>
    <w:rsid w:val="003C6C37"/>
    <w:rsid w:val="0053161A"/>
    <w:rsid w:val="00762150"/>
    <w:rsid w:val="00AF3CE8"/>
    <w:rsid w:val="00B302F6"/>
    <w:rsid w:val="00EB4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4EA83"/>
  <w15:docId w15:val="{A387DF44-1015-4CE7-89F4-15CD13B5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46013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6013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6013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601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1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1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1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1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13D"/>
    <w:rPr>
      <w:rFonts w:eastAsiaTheme="majorEastAsia" w:cstheme="majorBidi"/>
      <w:i/>
      <w:iCs/>
      <w:color w:val="595959" w:themeColor="text1" w:themeTint="A6"/>
    </w:rPr>
  </w:style>
  <w:style w:type="character" w:customStyle="1" w:styleId="Heading7Char">
    <w:name w:val="Heading 7 Char"/>
    <w:basedOn w:val="DefaultParagraphFont"/>
    <w:link w:val="Heading7"/>
    <w:rsid w:val="004601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1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13D"/>
    <w:rPr>
      <w:rFonts w:eastAsiaTheme="majorEastAsia" w:cstheme="majorBidi"/>
      <w:color w:val="272727" w:themeColor="text1" w:themeTint="D8"/>
    </w:rPr>
  </w:style>
  <w:style w:type="character" w:customStyle="1" w:styleId="TitleChar">
    <w:name w:val="Title Char"/>
    <w:basedOn w:val="DefaultParagraphFont"/>
    <w:link w:val="Title"/>
    <w:uiPriority w:val="10"/>
    <w:rsid w:val="0046013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01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13D"/>
    <w:pPr>
      <w:spacing w:before="160"/>
      <w:jc w:val="center"/>
    </w:pPr>
    <w:rPr>
      <w:rFonts w:asciiTheme="minorHAnsi" w:eastAsiaTheme="minorEastAsia" w:hAnsiTheme="minorHAnsi" w:cstheme="minorBidi"/>
      <w:i/>
      <w:iCs/>
      <w:color w:val="404040" w:themeColor="text1" w:themeTint="BF"/>
    </w:rPr>
  </w:style>
  <w:style w:type="character" w:customStyle="1" w:styleId="QuoteChar">
    <w:name w:val="Quote Char"/>
    <w:basedOn w:val="DefaultParagraphFont"/>
    <w:link w:val="Quote"/>
    <w:uiPriority w:val="29"/>
    <w:rsid w:val="0046013D"/>
    <w:rPr>
      <w:i/>
      <w:iCs/>
      <w:color w:val="404040" w:themeColor="text1" w:themeTint="BF"/>
    </w:rPr>
  </w:style>
  <w:style w:type="paragraph" w:styleId="ListParagraph">
    <w:name w:val="List Paragraph"/>
    <w:basedOn w:val="Normal"/>
    <w:uiPriority w:val="34"/>
    <w:qFormat/>
    <w:rsid w:val="0046013D"/>
    <w:pPr>
      <w:ind w:left="720"/>
      <w:contextualSpacing/>
    </w:pPr>
    <w:rPr>
      <w:rFonts w:asciiTheme="minorHAnsi" w:eastAsiaTheme="minorEastAsia" w:hAnsiTheme="minorHAnsi" w:cstheme="minorBidi"/>
    </w:rPr>
  </w:style>
  <w:style w:type="character" w:styleId="IntenseEmphasis">
    <w:name w:val="Intense Emphasis"/>
    <w:basedOn w:val="DefaultParagraphFont"/>
    <w:uiPriority w:val="21"/>
    <w:qFormat/>
    <w:rsid w:val="0046013D"/>
    <w:rPr>
      <w:i/>
      <w:iCs/>
      <w:color w:val="0F4761" w:themeColor="accent1" w:themeShade="BF"/>
    </w:rPr>
  </w:style>
  <w:style w:type="paragraph" w:styleId="IntenseQuote">
    <w:name w:val="Intense Quote"/>
    <w:basedOn w:val="Normal"/>
    <w:next w:val="Normal"/>
    <w:link w:val="IntenseQuoteChar"/>
    <w:uiPriority w:val="30"/>
    <w:qFormat/>
    <w:rsid w:val="0046013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rPr>
  </w:style>
  <w:style w:type="character" w:customStyle="1" w:styleId="IntenseQuoteChar">
    <w:name w:val="Intense Quote Char"/>
    <w:basedOn w:val="DefaultParagraphFont"/>
    <w:link w:val="IntenseQuote"/>
    <w:uiPriority w:val="30"/>
    <w:rsid w:val="0046013D"/>
    <w:rPr>
      <w:i/>
      <w:iCs/>
      <w:color w:val="0F4761" w:themeColor="accent1" w:themeShade="BF"/>
    </w:rPr>
  </w:style>
  <w:style w:type="character" w:styleId="IntenseReference">
    <w:name w:val="Intense Reference"/>
    <w:basedOn w:val="DefaultParagraphFont"/>
    <w:uiPriority w:val="32"/>
    <w:qFormat/>
    <w:rsid w:val="0046013D"/>
    <w:rPr>
      <w:b/>
      <w:bCs/>
      <w:smallCaps/>
      <w:color w:val="0F4761" w:themeColor="accent1" w:themeShade="BF"/>
      <w:spacing w:val="5"/>
    </w:rPr>
  </w:style>
  <w:style w:type="paragraph" w:styleId="NoSpacing">
    <w:name w:val="No Spacing"/>
    <w:uiPriority w:val="1"/>
    <w:qFormat/>
    <w:rsid w:val="0046013D"/>
  </w:style>
  <w:style w:type="paragraph" w:customStyle="1" w:styleId="gmail-msonospacing">
    <w:name w:val="gmail-msonospacing"/>
    <w:basedOn w:val="Normal"/>
    <w:rsid w:val="00187336"/>
    <w:pPr>
      <w:spacing w:before="100" w:beforeAutospacing="1" w:after="100" w:afterAutospacing="1"/>
    </w:pPr>
  </w:style>
  <w:style w:type="character" w:styleId="Hyperlink">
    <w:name w:val="Hyperlink"/>
    <w:basedOn w:val="DefaultParagraphFont"/>
    <w:uiPriority w:val="99"/>
    <w:unhideWhenUsed/>
    <w:rsid w:val="00AF1F6A"/>
    <w:rPr>
      <w:color w:val="467886" w:themeColor="hyperlink"/>
      <w:u w:val="single"/>
    </w:rPr>
  </w:style>
  <w:style w:type="paragraph" w:styleId="Footer">
    <w:name w:val="footer"/>
    <w:basedOn w:val="Normal"/>
    <w:link w:val="FooterChar"/>
    <w:uiPriority w:val="99"/>
    <w:unhideWhenUsed/>
    <w:rsid w:val="00D17A60"/>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D17A60"/>
    <w:rPr>
      <w:rFonts w:eastAsiaTheme="minorEastAsia"/>
      <w:kern w:val="0"/>
    </w:rPr>
  </w:style>
  <w:style w:type="character" w:styleId="PageNumber">
    <w:name w:val="page number"/>
    <w:basedOn w:val="DefaultParagraphFont"/>
    <w:uiPriority w:val="99"/>
    <w:semiHidden/>
    <w:unhideWhenUsed/>
    <w:rsid w:val="00D17A60"/>
  </w:style>
  <w:style w:type="paragraph" w:styleId="NormalWeb">
    <w:name w:val="Normal (Web)"/>
    <w:basedOn w:val="Normal"/>
    <w:uiPriority w:val="99"/>
    <w:semiHidden/>
    <w:unhideWhenUsed/>
    <w:rsid w:val="00BE272A"/>
    <w:pPr>
      <w:spacing w:before="100" w:beforeAutospacing="1" w:after="100" w:afterAutospacing="1"/>
    </w:pPr>
  </w:style>
  <w:style w:type="numbering" w:customStyle="1" w:styleId="WWNum2">
    <w:name w:val="WWNum2"/>
    <w:basedOn w:val="NoList"/>
    <w:rsid w:val="005B1B7B"/>
  </w:style>
  <w:style w:type="numbering" w:customStyle="1" w:styleId="WWNum11">
    <w:name w:val="WWNum11"/>
    <w:basedOn w:val="NoList"/>
    <w:rsid w:val="005B1B7B"/>
  </w:style>
  <w:style w:type="numbering" w:customStyle="1" w:styleId="WWNum13">
    <w:name w:val="WWNum13"/>
    <w:basedOn w:val="NoList"/>
    <w:rsid w:val="001B2D0A"/>
  </w:style>
  <w:style w:type="numbering" w:customStyle="1" w:styleId="WWNum15">
    <w:name w:val="WWNum15"/>
    <w:basedOn w:val="NoList"/>
    <w:rsid w:val="001B2D0A"/>
  </w:style>
  <w:style w:type="paragraph" w:customStyle="1" w:styleId="Standard">
    <w:name w:val="Standard"/>
    <w:rsid w:val="001B2D0A"/>
    <w:pPr>
      <w:suppressAutoHyphens/>
      <w:autoSpaceDN w:val="0"/>
      <w:textAlignment w:val="baseline"/>
    </w:pPr>
    <w:rPr>
      <w:rFonts w:ascii="Aptos" w:eastAsia="SimSun" w:hAnsi="Aptos" w:cs="F"/>
      <w:kern w:val="3"/>
    </w:rPr>
  </w:style>
  <w:style w:type="character" w:styleId="UnresolvedMention">
    <w:name w:val="Unresolved Mention"/>
    <w:basedOn w:val="DefaultParagraphFont"/>
    <w:uiPriority w:val="99"/>
    <w:semiHidden/>
    <w:unhideWhenUsed/>
    <w:rsid w:val="004D7B0D"/>
    <w:rPr>
      <w:color w:val="605E5C"/>
      <w:shd w:val="clear" w:color="auto" w:fill="E1DFDD"/>
    </w:rPr>
  </w:style>
  <w:style w:type="paragraph" w:customStyle="1" w:styleId="p1">
    <w:name w:val="p1"/>
    <w:basedOn w:val="Normal"/>
    <w:rsid w:val="005D42B4"/>
    <w:rPr>
      <w:rFonts w:ascii="Helvetica" w:hAnsi="Helvetica"/>
      <w:color w:val="000000"/>
      <w:sz w:val="15"/>
      <w:szCs w:val="15"/>
    </w:rPr>
  </w:style>
  <w:style w:type="paragraph" w:styleId="Header">
    <w:name w:val="header"/>
    <w:basedOn w:val="Normal"/>
    <w:link w:val="HeaderChar"/>
    <w:uiPriority w:val="99"/>
    <w:unhideWhenUsed/>
    <w:rsid w:val="00625AD0"/>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25AD0"/>
    <w:rPr>
      <w:rFonts w:eastAsiaTheme="minorEastAsia"/>
      <w:kern w:val="0"/>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3hvjpNPlcLnPtpgG+rPZS4QYA==">CgMxLjA4AHIhMWZxS2gtaGdYaGp0UlpqNlpZRldfVzNlZGJNSWF0MTlT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LaMorte</dc:creator>
  <cp:lastModifiedBy>Dan LaMorte</cp:lastModifiedBy>
  <cp:revision>2</cp:revision>
  <dcterms:created xsi:type="dcterms:W3CDTF">2026-03-06T18:33:00Z</dcterms:created>
  <dcterms:modified xsi:type="dcterms:W3CDTF">2026-03-06T18:33:00Z</dcterms:modified>
</cp:coreProperties>
</file>