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DB84F" w14:textId="77777777" w:rsidR="00D41F48" w:rsidRDefault="00F92747">
      <w:pPr>
        <w:ind w:left="-990" w:right="1667"/>
        <w:jc w:val="both"/>
      </w:pPr>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" filled="f" stroked="f">
                <v:path arrowok="t"/>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lastRenderedPageBreak/>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w:lastRenderedPageBreak/>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99DCF3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EBCB7D5" w14:textId="3FD02748" w:rsidR="0080649A" w:rsidRDefault="00BE5E98" w:rsidP="0080649A">
      <w:pPr>
        <w:jc w:val="center"/>
        <w:rPr>
          <w:b/>
          <w:szCs w:val="24"/>
        </w:rPr>
      </w:pPr>
      <w:r>
        <w:rPr>
          <w:b/>
          <w:szCs w:val="24"/>
        </w:rPr>
        <w:t>January</w:t>
      </w:r>
      <w:r w:rsidR="00BA2F5C">
        <w:rPr>
          <w:b/>
          <w:szCs w:val="24"/>
        </w:rPr>
        <w:t xml:space="preserve"> </w:t>
      </w:r>
      <w:r>
        <w:rPr>
          <w:b/>
          <w:szCs w:val="24"/>
        </w:rPr>
        <w:t>9, 2020</w:t>
      </w:r>
      <w:r w:rsidR="00C858EA">
        <w:rPr>
          <w:b/>
          <w:szCs w:val="24"/>
        </w:rPr>
        <w:t xml:space="preserve">  </w:t>
      </w:r>
    </w:p>
    <w:p w14:paraId="28F094E7" w14:textId="77777777" w:rsidR="0038623D" w:rsidRDefault="0038623D" w:rsidP="0080649A">
      <w:pPr>
        <w:jc w:val="center"/>
        <w:rPr>
          <w:b/>
          <w:szCs w:val="24"/>
        </w:rPr>
      </w:pPr>
      <w:bookmarkStart w:id="0" w:name="_GoBack"/>
      <w:bookmarkEnd w:id="0"/>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0C4B80FB" w:rsidR="00171DF3"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w:t>
      </w:r>
      <w:r w:rsidR="00AB76C5">
        <w:rPr>
          <w:sz w:val="24"/>
          <w:szCs w:val="24"/>
        </w:rPr>
        <w:t xml:space="preserve">e </w:t>
      </w:r>
      <w:r w:rsidR="00BE5E98">
        <w:rPr>
          <w:sz w:val="24"/>
          <w:szCs w:val="24"/>
        </w:rPr>
        <w:t>January</w:t>
      </w:r>
      <w:r w:rsidR="0017100D">
        <w:rPr>
          <w:sz w:val="24"/>
          <w:szCs w:val="24"/>
        </w:rPr>
        <w:t xml:space="preserve"> </w:t>
      </w:r>
      <w:r w:rsidR="00BE5E98">
        <w:rPr>
          <w:sz w:val="24"/>
          <w:szCs w:val="24"/>
        </w:rPr>
        <w:t>9</w:t>
      </w:r>
      <w:r w:rsidR="00AB76C5">
        <w:rPr>
          <w:sz w:val="24"/>
          <w:szCs w:val="24"/>
        </w:rPr>
        <w:t>, 20</w:t>
      </w:r>
      <w:r w:rsidR="00BE5E98">
        <w:rPr>
          <w:sz w:val="24"/>
          <w:szCs w:val="24"/>
        </w:rPr>
        <w:t>20</w:t>
      </w:r>
      <w:r w:rsidR="00171DF3" w:rsidRPr="009866F7">
        <w:rPr>
          <w:sz w:val="24"/>
          <w:szCs w:val="24"/>
        </w:rPr>
        <w:t xml:space="preserve"> regular meeting.</w:t>
      </w:r>
    </w:p>
    <w:p w14:paraId="44D9662C" w14:textId="331493C3" w:rsidR="001322BF" w:rsidRPr="009866F7" w:rsidRDefault="001322BF" w:rsidP="00171DF3">
      <w:pPr>
        <w:pStyle w:val="ListParagraph"/>
        <w:numPr>
          <w:ilvl w:val="0"/>
          <w:numId w:val="6"/>
        </w:numPr>
        <w:tabs>
          <w:tab w:val="left" w:pos="1121"/>
        </w:tabs>
        <w:spacing w:line="274" w:lineRule="exact"/>
        <w:rPr>
          <w:sz w:val="24"/>
          <w:szCs w:val="24"/>
        </w:rPr>
      </w:pPr>
      <w:r>
        <w:rPr>
          <w:sz w:val="24"/>
          <w:szCs w:val="24"/>
        </w:rPr>
        <w:t xml:space="preserve">Approve the </w:t>
      </w:r>
      <w:r w:rsidR="0017100D">
        <w:rPr>
          <w:sz w:val="24"/>
          <w:szCs w:val="24"/>
        </w:rPr>
        <w:t>Minutes</w:t>
      </w:r>
      <w:r>
        <w:rPr>
          <w:sz w:val="24"/>
          <w:szCs w:val="24"/>
        </w:rPr>
        <w:t xml:space="preserve"> </w:t>
      </w:r>
      <w:r w:rsidR="00BE5E98">
        <w:rPr>
          <w:sz w:val="24"/>
          <w:szCs w:val="24"/>
        </w:rPr>
        <w:t>of</w:t>
      </w:r>
      <w:r>
        <w:rPr>
          <w:sz w:val="24"/>
          <w:szCs w:val="24"/>
        </w:rPr>
        <w:t xml:space="preserve"> the </w:t>
      </w:r>
      <w:r w:rsidR="00BE5E98">
        <w:rPr>
          <w:sz w:val="24"/>
          <w:szCs w:val="24"/>
        </w:rPr>
        <w:t>December</w:t>
      </w:r>
      <w:r>
        <w:rPr>
          <w:sz w:val="24"/>
          <w:szCs w:val="24"/>
        </w:rPr>
        <w:t xml:space="preserve"> 5, 2019 regular meeting. </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7777777"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Chief's Report and Cert Report</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07F80DDC" w14:textId="04C46887" w:rsidR="00290BF2" w:rsidRPr="005F4D9D" w:rsidRDefault="00171DF3" w:rsidP="00290BF2">
      <w:pPr>
        <w:pStyle w:val="ListParagraph"/>
        <w:numPr>
          <w:ilvl w:val="0"/>
          <w:numId w:val="8"/>
        </w:numPr>
        <w:tabs>
          <w:tab w:val="left" w:pos="1121"/>
        </w:tabs>
        <w:spacing w:line="274" w:lineRule="exact"/>
        <w:rPr>
          <w:u w:val="thick"/>
        </w:rPr>
      </w:pPr>
      <w:r w:rsidRPr="009866F7">
        <w:rPr>
          <w:sz w:val="24"/>
          <w:szCs w:val="24"/>
        </w:rPr>
        <w:t xml:space="preserve">Approve the District Cost Control and County’s monthly </w:t>
      </w:r>
      <w:r w:rsidR="000F60BB">
        <w:rPr>
          <w:sz w:val="24"/>
          <w:szCs w:val="24"/>
        </w:rPr>
        <w:t>report</w:t>
      </w:r>
    </w:p>
    <w:p w14:paraId="5971DDD9" w14:textId="44D976D3" w:rsidR="005F4D9D" w:rsidRPr="000F60BB" w:rsidRDefault="005F4D9D" w:rsidP="00290BF2">
      <w:pPr>
        <w:pStyle w:val="ListParagraph"/>
        <w:numPr>
          <w:ilvl w:val="0"/>
          <w:numId w:val="8"/>
        </w:numPr>
        <w:tabs>
          <w:tab w:val="left" w:pos="1121"/>
        </w:tabs>
        <w:spacing w:line="274" w:lineRule="exact"/>
        <w:rPr>
          <w:u w:val="thick"/>
        </w:rPr>
      </w:pPr>
      <w:r>
        <w:rPr>
          <w:sz w:val="24"/>
          <w:szCs w:val="24"/>
        </w:rPr>
        <w:t>Approve Resolution #170</w:t>
      </w:r>
      <w:r w:rsidR="00A5455F">
        <w:rPr>
          <w:sz w:val="24"/>
          <w:szCs w:val="24"/>
        </w:rPr>
        <w:t xml:space="preserve"> – designating unassigned funds </w:t>
      </w:r>
    </w:p>
    <w:p w14:paraId="09F7E8EC" w14:textId="2C82C472" w:rsidR="005574E7" w:rsidRPr="005574E7" w:rsidRDefault="000F0CE1" w:rsidP="00290BF2">
      <w:pPr>
        <w:pStyle w:val="ListParagraph"/>
        <w:numPr>
          <w:ilvl w:val="0"/>
          <w:numId w:val="8"/>
        </w:numPr>
        <w:tabs>
          <w:tab w:val="left" w:pos="1121"/>
        </w:tabs>
        <w:spacing w:line="274" w:lineRule="exact"/>
        <w:rPr>
          <w:u w:val="thick"/>
        </w:rPr>
      </w:pPr>
      <w:r>
        <w:rPr>
          <w:sz w:val="24"/>
          <w:szCs w:val="24"/>
        </w:rPr>
        <w:t>Department Visa Card</w:t>
      </w:r>
      <w:r w:rsidR="00F444E1">
        <w:rPr>
          <w:sz w:val="24"/>
          <w:szCs w:val="24"/>
        </w:rPr>
        <w:t xml:space="preserve">: </w:t>
      </w:r>
      <w:r>
        <w:rPr>
          <w:sz w:val="24"/>
          <w:szCs w:val="24"/>
        </w:rPr>
        <w:t xml:space="preserve"> authorized users.</w:t>
      </w:r>
    </w:p>
    <w:p w14:paraId="36D3712A" w14:textId="1DB28124" w:rsidR="007226B0" w:rsidRDefault="007226B0" w:rsidP="007226B0">
      <w:pPr>
        <w:pStyle w:val="ListParagraph"/>
        <w:numPr>
          <w:ilvl w:val="0"/>
          <w:numId w:val="8"/>
        </w:numPr>
        <w:tabs>
          <w:tab w:val="left" w:pos="1121"/>
        </w:tabs>
        <w:spacing w:line="274" w:lineRule="exact"/>
        <w:rPr>
          <w:sz w:val="24"/>
          <w:szCs w:val="24"/>
        </w:rPr>
      </w:pPr>
      <w:r>
        <w:rPr>
          <w:sz w:val="24"/>
          <w:szCs w:val="24"/>
        </w:rPr>
        <w:t xml:space="preserve">Approve stipend for Alta Dutch Flat Parents Club fundraiser </w:t>
      </w:r>
      <w:r w:rsidR="001E5DD5">
        <w:rPr>
          <w:sz w:val="24"/>
          <w:szCs w:val="24"/>
        </w:rPr>
        <w:t>to be held February 1</w:t>
      </w:r>
      <w:r>
        <w:rPr>
          <w:sz w:val="24"/>
          <w:szCs w:val="24"/>
        </w:rPr>
        <w:t>, 2020</w:t>
      </w:r>
    </w:p>
    <w:p w14:paraId="1AAA105B" w14:textId="7B728D0C" w:rsidR="00AB76C5" w:rsidRPr="00EE4FBC" w:rsidRDefault="001E5DD5" w:rsidP="00EE4FBC">
      <w:pPr>
        <w:pStyle w:val="ListParagraph"/>
        <w:numPr>
          <w:ilvl w:val="0"/>
          <w:numId w:val="8"/>
        </w:numPr>
        <w:tabs>
          <w:tab w:val="left" w:pos="1121"/>
        </w:tabs>
        <w:spacing w:line="274" w:lineRule="exact"/>
        <w:rPr>
          <w:u w:val="thick"/>
        </w:rPr>
      </w:pPr>
      <w:r>
        <w:rPr>
          <w:sz w:val="24"/>
          <w:szCs w:val="24"/>
        </w:rPr>
        <w:t>Approve</w:t>
      </w:r>
      <w:r w:rsidR="00B11E26">
        <w:rPr>
          <w:sz w:val="24"/>
          <w:szCs w:val="24"/>
        </w:rPr>
        <w:t xml:space="preserve"> o</w:t>
      </w:r>
      <w:r>
        <w:rPr>
          <w:sz w:val="24"/>
          <w:szCs w:val="24"/>
        </w:rPr>
        <w:t>utsourcing payroll</w:t>
      </w:r>
      <w:r w:rsidR="00EE4FBC">
        <w:rPr>
          <w:sz w:val="24"/>
          <w:szCs w:val="24"/>
        </w:rPr>
        <w:t xml:space="preserve"> </w:t>
      </w:r>
      <w:r>
        <w:rPr>
          <w:sz w:val="24"/>
          <w:szCs w:val="24"/>
        </w:rPr>
        <w:t>and business related to payroll taxes in the estimated amount of $550/year.</w:t>
      </w:r>
    </w:p>
    <w:p w14:paraId="5AE23DB8" w14:textId="43AEDC1B" w:rsidR="00171DF3" w:rsidRPr="00290BF2" w:rsidRDefault="00171DF3" w:rsidP="00290BF2">
      <w:pPr>
        <w:tabs>
          <w:tab w:val="left" w:pos="1121"/>
        </w:tabs>
        <w:spacing w:line="274" w:lineRule="exact"/>
        <w:rPr>
          <w:b/>
          <w:u w:val="thick"/>
        </w:rPr>
      </w:pPr>
      <w:r w:rsidRPr="00290BF2">
        <w:rPr>
          <w:b/>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6E0165F4" w:rsidR="00E533A9" w:rsidRPr="009866F7" w:rsidRDefault="008135C9" w:rsidP="00E533A9">
      <w:pPr>
        <w:pStyle w:val="NoSpacing"/>
        <w:ind w:firstLine="720"/>
        <w:rPr>
          <w:sz w:val="24"/>
          <w:szCs w:val="24"/>
        </w:rPr>
      </w:pPr>
      <w:proofErr w:type="gramStart"/>
      <w:r>
        <w:rPr>
          <w:sz w:val="24"/>
          <w:szCs w:val="24"/>
        </w:rPr>
        <w:t>d</w:t>
      </w:r>
      <w:r w:rsidR="00E533A9" w:rsidRPr="009866F7">
        <w:rPr>
          <w:sz w:val="24"/>
          <w:szCs w:val="24"/>
        </w:rPr>
        <w:t>istrict</w:t>
      </w:r>
      <w:proofErr w:type="gramEnd"/>
      <w:r w:rsidR="00E533A9" w:rsidRPr="009866F7">
        <w:rPr>
          <w:sz w:val="24"/>
          <w:szCs w:val="24"/>
        </w:rPr>
        <w:t xml:space="preserve">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5E6E12B2"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BE5E98">
        <w:rPr>
          <w:szCs w:val="24"/>
        </w:rPr>
        <w:t>February</w:t>
      </w:r>
      <w:r w:rsidR="00AB76C5">
        <w:rPr>
          <w:szCs w:val="24"/>
        </w:rPr>
        <w:t xml:space="preserve"> </w:t>
      </w:r>
      <w:r w:rsidR="00BE5E98">
        <w:rPr>
          <w:szCs w:val="24"/>
        </w:rPr>
        <w:t>6</w:t>
      </w:r>
      <w:r w:rsidR="00290BF2">
        <w:rPr>
          <w:szCs w:val="24"/>
        </w:rPr>
        <w:t>,</w:t>
      </w:r>
      <w:r w:rsidR="00F72BAE">
        <w:rPr>
          <w:szCs w:val="24"/>
        </w:rPr>
        <w:t xml:space="preserve"> 20</w:t>
      </w:r>
      <w:r w:rsidR="00F1041B">
        <w:rPr>
          <w:szCs w:val="24"/>
        </w:rPr>
        <w:t>20</w:t>
      </w:r>
      <w:r w:rsidR="00F72BAE">
        <w:rPr>
          <w:szCs w:val="24"/>
        </w:rPr>
        <w:t xml:space="preserve">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001"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CB"/>
    <w:rsid w:val="000058EA"/>
    <w:rsid w:val="00016404"/>
    <w:rsid w:val="0001711A"/>
    <w:rsid w:val="00034183"/>
    <w:rsid w:val="000344AD"/>
    <w:rsid w:val="00045A86"/>
    <w:rsid w:val="00046A3C"/>
    <w:rsid w:val="00047236"/>
    <w:rsid w:val="00055775"/>
    <w:rsid w:val="00077159"/>
    <w:rsid w:val="00083778"/>
    <w:rsid w:val="00090B95"/>
    <w:rsid w:val="0009423C"/>
    <w:rsid w:val="00095453"/>
    <w:rsid w:val="000D0A9F"/>
    <w:rsid w:val="000D6F5F"/>
    <w:rsid w:val="000E5F84"/>
    <w:rsid w:val="000F0CE1"/>
    <w:rsid w:val="000F35C7"/>
    <w:rsid w:val="000F60BB"/>
    <w:rsid w:val="001151B6"/>
    <w:rsid w:val="00115D65"/>
    <w:rsid w:val="00126324"/>
    <w:rsid w:val="00130039"/>
    <w:rsid w:val="001322BF"/>
    <w:rsid w:val="001544EA"/>
    <w:rsid w:val="00155E68"/>
    <w:rsid w:val="00157B68"/>
    <w:rsid w:val="00161BA8"/>
    <w:rsid w:val="001654A7"/>
    <w:rsid w:val="0017100D"/>
    <w:rsid w:val="00171DF3"/>
    <w:rsid w:val="001775BC"/>
    <w:rsid w:val="001779E8"/>
    <w:rsid w:val="0018231A"/>
    <w:rsid w:val="001871EB"/>
    <w:rsid w:val="00190A7C"/>
    <w:rsid w:val="00195D00"/>
    <w:rsid w:val="001975BB"/>
    <w:rsid w:val="001E5DD5"/>
    <w:rsid w:val="001E6EE6"/>
    <w:rsid w:val="001F28C1"/>
    <w:rsid w:val="00204DF4"/>
    <w:rsid w:val="00221F2B"/>
    <w:rsid w:val="00227BF6"/>
    <w:rsid w:val="00271F80"/>
    <w:rsid w:val="0028072F"/>
    <w:rsid w:val="002849C2"/>
    <w:rsid w:val="00284E55"/>
    <w:rsid w:val="002854EA"/>
    <w:rsid w:val="00290BF2"/>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8623D"/>
    <w:rsid w:val="003A6451"/>
    <w:rsid w:val="003B7A86"/>
    <w:rsid w:val="003C0133"/>
    <w:rsid w:val="003D0125"/>
    <w:rsid w:val="003D538A"/>
    <w:rsid w:val="003E35E7"/>
    <w:rsid w:val="003E7B6D"/>
    <w:rsid w:val="003F328C"/>
    <w:rsid w:val="003F7A69"/>
    <w:rsid w:val="004042F5"/>
    <w:rsid w:val="0041381E"/>
    <w:rsid w:val="00420380"/>
    <w:rsid w:val="0042659F"/>
    <w:rsid w:val="00434877"/>
    <w:rsid w:val="0046107F"/>
    <w:rsid w:val="004655B0"/>
    <w:rsid w:val="004738E8"/>
    <w:rsid w:val="00495706"/>
    <w:rsid w:val="004966EF"/>
    <w:rsid w:val="004A0D5B"/>
    <w:rsid w:val="004A38B4"/>
    <w:rsid w:val="004B2AD4"/>
    <w:rsid w:val="004D458B"/>
    <w:rsid w:val="004E612F"/>
    <w:rsid w:val="004F2854"/>
    <w:rsid w:val="00503A85"/>
    <w:rsid w:val="00506C3C"/>
    <w:rsid w:val="00517298"/>
    <w:rsid w:val="00530439"/>
    <w:rsid w:val="00530BEE"/>
    <w:rsid w:val="00530DEB"/>
    <w:rsid w:val="00535860"/>
    <w:rsid w:val="005437BF"/>
    <w:rsid w:val="005530B0"/>
    <w:rsid w:val="00554058"/>
    <w:rsid w:val="0055710A"/>
    <w:rsid w:val="005574E7"/>
    <w:rsid w:val="00570CD6"/>
    <w:rsid w:val="00572DCA"/>
    <w:rsid w:val="00577360"/>
    <w:rsid w:val="00580758"/>
    <w:rsid w:val="00581A29"/>
    <w:rsid w:val="00583B9A"/>
    <w:rsid w:val="00586FC9"/>
    <w:rsid w:val="00591740"/>
    <w:rsid w:val="005A2F47"/>
    <w:rsid w:val="005A37E4"/>
    <w:rsid w:val="005A4C8E"/>
    <w:rsid w:val="005A7E90"/>
    <w:rsid w:val="005B3565"/>
    <w:rsid w:val="005B45C2"/>
    <w:rsid w:val="005B50AD"/>
    <w:rsid w:val="005C6F0B"/>
    <w:rsid w:val="005E77ED"/>
    <w:rsid w:val="005F10EA"/>
    <w:rsid w:val="005F3968"/>
    <w:rsid w:val="005F4D9D"/>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68CF"/>
    <w:rsid w:val="006F7CE3"/>
    <w:rsid w:val="007226B0"/>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C671E"/>
    <w:rsid w:val="007D333B"/>
    <w:rsid w:val="007D7E37"/>
    <w:rsid w:val="007E58DE"/>
    <w:rsid w:val="007F33CF"/>
    <w:rsid w:val="008018DF"/>
    <w:rsid w:val="0080649A"/>
    <w:rsid w:val="00810CB7"/>
    <w:rsid w:val="008135C9"/>
    <w:rsid w:val="00820114"/>
    <w:rsid w:val="00824D56"/>
    <w:rsid w:val="0082738D"/>
    <w:rsid w:val="00834CFC"/>
    <w:rsid w:val="008415A5"/>
    <w:rsid w:val="0084307F"/>
    <w:rsid w:val="008434A6"/>
    <w:rsid w:val="00845B68"/>
    <w:rsid w:val="008601E7"/>
    <w:rsid w:val="00861192"/>
    <w:rsid w:val="00863BCD"/>
    <w:rsid w:val="0086647A"/>
    <w:rsid w:val="0088192F"/>
    <w:rsid w:val="00885D27"/>
    <w:rsid w:val="00887E58"/>
    <w:rsid w:val="008A4FA2"/>
    <w:rsid w:val="008B4B3B"/>
    <w:rsid w:val="008B5E0D"/>
    <w:rsid w:val="008B6252"/>
    <w:rsid w:val="008C753E"/>
    <w:rsid w:val="008D02EA"/>
    <w:rsid w:val="008D226B"/>
    <w:rsid w:val="008D5EEC"/>
    <w:rsid w:val="008F3BF7"/>
    <w:rsid w:val="008F7F62"/>
    <w:rsid w:val="00904AA5"/>
    <w:rsid w:val="00930BA6"/>
    <w:rsid w:val="009352A2"/>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5455F"/>
    <w:rsid w:val="00A750FB"/>
    <w:rsid w:val="00A76418"/>
    <w:rsid w:val="00A81A2A"/>
    <w:rsid w:val="00A9279A"/>
    <w:rsid w:val="00A94A00"/>
    <w:rsid w:val="00A94EA6"/>
    <w:rsid w:val="00AA71D0"/>
    <w:rsid w:val="00AB76C5"/>
    <w:rsid w:val="00AC38C7"/>
    <w:rsid w:val="00AC5070"/>
    <w:rsid w:val="00AC67B0"/>
    <w:rsid w:val="00AE303A"/>
    <w:rsid w:val="00AE6FB4"/>
    <w:rsid w:val="00AF5069"/>
    <w:rsid w:val="00B00BA4"/>
    <w:rsid w:val="00B11E26"/>
    <w:rsid w:val="00B20148"/>
    <w:rsid w:val="00B2484C"/>
    <w:rsid w:val="00B63F7D"/>
    <w:rsid w:val="00B65D79"/>
    <w:rsid w:val="00B701F4"/>
    <w:rsid w:val="00B82D91"/>
    <w:rsid w:val="00B83E2F"/>
    <w:rsid w:val="00B95CA0"/>
    <w:rsid w:val="00BA2F5C"/>
    <w:rsid w:val="00BA4915"/>
    <w:rsid w:val="00BA5D3B"/>
    <w:rsid w:val="00BB056A"/>
    <w:rsid w:val="00BB17CB"/>
    <w:rsid w:val="00BC0121"/>
    <w:rsid w:val="00BC689E"/>
    <w:rsid w:val="00BE15AA"/>
    <w:rsid w:val="00BE3DDB"/>
    <w:rsid w:val="00BE5E98"/>
    <w:rsid w:val="00BF0AD2"/>
    <w:rsid w:val="00BF0C1C"/>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71ACB"/>
    <w:rsid w:val="00D8169F"/>
    <w:rsid w:val="00D8212A"/>
    <w:rsid w:val="00DA21D1"/>
    <w:rsid w:val="00DB0585"/>
    <w:rsid w:val="00DB1398"/>
    <w:rsid w:val="00DD1E1C"/>
    <w:rsid w:val="00DD66C3"/>
    <w:rsid w:val="00DE7249"/>
    <w:rsid w:val="00DF16C7"/>
    <w:rsid w:val="00DF4D9A"/>
    <w:rsid w:val="00E137D3"/>
    <w:rsid w:val="00E14C55"/>
    <w:rsid w:val="00E17E06"/>
    <w:rsid w:val="00E40A62"/>
    <w:rsid w:val="00E46BD3"/>
    <w:rsid w:val="00E521CA"/>
    <w:rsid w:val="00E533A9"/>
    <w:rsid w:val="00E53E61"/>
    <w:rsid w:val="00E61D12"/>
    <w:rsid w:val="00E6556D"/>
    <w:rsid w:val="00E72C38"/>
    <w:rsid w:val="00E80676"/>
    <w:rsid w:val="00EC2899"/>
    <w:rsid w:val="00ED4C72"/>
    <w:rsid w:val="00EE4500"/>
    <w:rsid w:val="00EE4FBC"/>
    <w:rsid w:val="00EF3FCD"/>
    <w:rsid w:val="00F00ACE"/>
    <w:rsid w:val="00F022A3"/>
    <w:rsid w:val="00F1041B"/>
    <w:rsid w:val="00F14D80"/>
    <w:rsid w:val="00F26E2B"/>
    <w:rsid w:val="00F30AE5"/>
    <w:rsid w:val="00F42D43"/>
    <w:rsid w:val="00F444E1"/>
    <w:rsid w:val="00F44BAF"/>
    <w:rsid w:val="00F52ABB"/>
    <w:rsid w:val="00F60B09"/>
    <w:rsid w:val="00F65522"/>
    <w:rsid w:val="00F72826"/>
    <w:rsid w:val="00F72BAE"/>
    <w:rsid w:val="00F73C49"/>
    <w:rsid w:val="00F92747"/>
    <w:rsid w:val="00FA7F03"/>
    <w:rsid w:val="00FB065E"/>
    <w:rsid w:val="00FB3BE4"/>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A5139-2A05-4258-A5F5-1435EEC8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DeCaro</dc:creator>
  <cp:lastModifiedBy>ldecaro</cp:lastModifiedBy>
  <cp:revision>17</cp:revision>
  <cp:lastPrinted>2019-11-08T03:03:00Z</cp:lastPrinted>
  <dcterms:created xsi:type="dcterms:W3CDTF">2019-12-07T20:35:00Z</dcterms:created>
  <dcterms:modified xsi:type="dcterms:W3CDTF">2020-01-06T16:54:00Z</dcterms:modified>
</cp:coreProperties>
</file>