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HOA Meeting – November 14, 2024</w:t>
      </w:r>
    </w:p>
    <w:p/>
    <w:p>
      <w:r>
        <w:t>Meeting Called to Order: Bryan Mitchell</w:t>
      </w:r>
    </w:p>
    <w:p>
      <w:r>
        <w:t>Board Members Present: Lane Weir and Tina Avery</w:t>
      </w:r>
    </w:p>
    <w:p/>
    <w:p>
      <w:r>
        <w:t>1. Introductions</w:t>
      </w:r>
    </w:p>
    <w:p>
      <w:r>
        <w:t>The Board introduced themselves and reiterated that the HOA’s responsibility is to maintain the neighborhood, support property values, and ensure a positive environment for all residents.</w:t>
      </w:r>
    </w:p>
    <w:p/>
    <w:p>
      <w:r>
        <w:t>2. Financial Report</w:t>
      </w:r>
    </w:p>
    <w:p>
      <w:r>
        <w:t>- Current Balance: ~$31,000</w:t>
      </w:r>
    </w:p>
    <w:p>
      <w:r>
        <w:t>- Recent expenses included significant repayment related to non-HOA spending totaling over $41,000.</w:t>
      </w:r>
    </w:p>
    <w:p>
      <w:r>
        <w:t>- Approximately half of the misused funds remain unpaid.</w:t>
      </w:r>
    </w:p>
    <w:p>
      <w:r>
        <w:t>- Legal counsel is assisting with fund recovery.</w:t>
      </w:r>
    </w:p>
    <w:p>
      <w:r>
        <w:t>- Bank statements were made available for review.</w:t>
      </w:r>
    </w:p>
    <w:p/>
    <w:p>
      <w:r>
        <w:t>3. Bylaws, Deed Restrictions &amp; Amendments</w:t>
      </w:r>
    </w:p>
    <w:p>
      <w:r>
        <w:t>- Bylaw changes require 50% homeowner approval.</w:t>
      </w:r>
    </w:p>
    <w:p>
      <w:r>
        <w:t>- Amendments require a Board majority.</w:t>
      </w:r>
    </w:p>
    <w:p>
      <w:r>
        <w:t>- Residents encouraged to provide feedback.</w:t>
      </w:r>
    </w:p>
    <w:p/>
    <w:p>
      <w:r>
        <w:t>4. Budget Discussion</w:t>
      </w:r>
    </w:p>
    <w:p>
      <w:r>
        <w:t>- Proposed suspending dues for one year or issuing partial refunds.</w:t>
      </w:r>
    </w:p>
    <w:p>
      <w:r>
        <w:t>- Vote: Majority approved suspending dues for one year.</w:t>
      </w:r>
    </w:p>
    <w:p/>
    <w:p>
      <w:r>
        <w:t>5. Savings &amp; Management Company Proposal</w:t>
      </w:r>
    </w:p>
    <w:p>
      <w:r>
        <w:t>- Proposal to move $12,000 into a high-yield savings account.</w:t>
      </w:r>
    </w:p>
    <w:p>
      <w:r>
        <w:t>- Two options for HOA administration:</w:t>
      </w:r>
    </w:p>
    <w:p>
      <w:r>
        <w:t xml:space="preserve">  A. Hire management company (approx. $170/year)</w:t>
      </w:r>
    </w:p>
    <w:p>
      <w:r>
        <w:t xml:space="preserve">  B. Board-managed (approx. $105/year)</w:t>
      </w:r>
    </w:p>
    <w:p>
      <w:r>
        <w:t>- Majority voted to hire the management company.</w:t>
      </w:r>
    </w:p>
    <w:p/>
    <w:p>
      <w:r>
        <w:t>6. Home Improvement Requests</w:t>
      </w:r>
    </w:p>
    <w:p>
      <w:r>
        <w:t>Residents must submit requests for approval before construction.</w:t>
      </w:r>
    </w:p>
    <w:p/>
    <w:p>
      <w:r>
        <w:t>7. Trash Can Regulations</w:t>
      </w:r>
    </w:p>
    <w:p>
      <w:r>
        <w:t>- No excessive trash outside containers.</w:t>
      </w:r>
    </w:p>
    <w:p>
      <w:r>
        <w:t>- Trash may not remain on curb for more than 24 hours.</w:t>
      </w:r>
    </w:p>
    <w:p>
      <w:r>
        <w:t>- Bulky items must be removed if not collected.</w:t>
      </w:r>
    </w:p>
    <w:p>
      <w:r>
        <w:t>- Trash cans may be stored on the side of the home.</w:t>
      </w:r>
    </w:p>
    <w:p/>
    <w:p>
      <w:r>
        <w:t>8. Trailer Parking</w:t>
      </w:r>
    </w:p>
    <w:p>
      <w:r>
        <w:t>- 2 days parked, 3 days removed.</w:t>
      </w:r>
    </w:p>
    <w:p>
      <w:r>
        <w:t>- Excessive or repeat issues subject to fines.</w:t>
      </w:r>
    </w:p>
    <w:p>
      <w:r>
        <w:t>- Majority approved.</w:t>
      </w:r>
    </w:p>
    <w:p/>
    <w:p>
      <w:r>
        <w:t>9. Street Parking</w:t>
      </w:r>
    </w:p>
    <w:p>
      <w:r>
        <w:t>- 50% of vehicle must be off roadway.</w:t>
      </w:r>
    </w:p>
    <w:p>
      <w:r>
        <w:t>- Vehicles must be operational and registered.</w:t>
      </w:r>
    </w:p>
    <w:p>
      <w:r>
        <w:t>- Long-term street parking prohibited.</w:t>
      </w:r>
    </w:p>
    <w:p/>
    <w:p>
      <w:r>
        <w:t>10. Back Alley Gate Proposal</w:t>
      </w:r>
    </w:p>
    <w:p>
      <w:r>
        <w:t>- HOA will fund materials; residents assist with construction.</w:t>
      </w:r>
    </w:p>
    <w:p>
      <w:r>
        <w:t>- County approval required.</w:t>
      </w:r>
    </w:p>
    <w:p/>
    <w:p>
      <w:r>
        <w:t>11. Noise Regulation</w:t>
      </w:r>
    </w:p>
    <w:p>
      <w:r>
        <w:t>- No excessive outdoor noise after 10 PM (approved).</w:t>
      </w:r>
    </w:p>
    <w:p/>
    <w:p>
      <w:r>
        <w:t>12. Additional Items</w:t>
      </w:r>
    </w:p>
    <w:p>
      <w:r>
        <w:t>- Board will petition county to lower speed limit.</w:t>
      </w:r>
    </w:p>
    <w:p>
      <w:r>
        <w:t>- Online payment portal and updated website planned.</w:t>
      </w:r>
    </w:p>
    <w:p>
      <w:r>
        <w:t>- Meetings every 6–12 months.</w:t>
      </w:r>
    </w:p>
    <w:p>
      <w:r>
        <w:t>- Financial transparency every 6 months.</w:t>
      </w:r>
    </w:p>
    <w:p/>
    <w:p>
      <w:r>
        <w:t>Adjourned: 8:12 PM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