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Referral Form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posOffset>1003300</wp:posOffset>
            </wp:positionV>
            <wp:extent cx="6584950" cy="71628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7162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I verify this patient has had a physical exam within the last 12 months and is up to date on a Rabies vaccination. I have found the patient to be in good health able to be seen by M.A.D Rehab for a rehabilitation or conditioning program for the condition listed below. </w:t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Client Information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Name:                                                           Phone:                                            Email: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Patient Information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Name:                                 Species:                              Breed:                                          Age: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Referral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Significant Diagnostics Completed (please email radiographs to madrehab1@gmail.com)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If indicated, please complete at rehabilitation appointment (circle all that apply)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Laser                                       Shockwave                           tPEMF (Assisi Loop)           TENS Unit Therapy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Preferred Settings:                Preferred Settings:                                      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Kinesiology Taping              Wheelchair Fitting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None of the above, please send back to rDVM                                                                                                    If no preferred settings listed, I will calculate appropriate settings per current modality guidelines.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Referring Clinic Information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Clinic Name:                                                 Phone:                                    Email: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Referring Doctor:                                                                                                             Date: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107830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0783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0783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R6aMLoMjSczO4iiisRt82/OWVw==">CgMxLjA4AHIhMXI1RnBKSUNSMnc2QUFweXV4Z1Z5RkFNVmxrTUw4OFMt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2022-04-15T02:17:00Z</dcterms:created>
  <dc:creator>Morgan</dc:creator>
</cp:coreProperties>
</file>