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A1" w:rsidRDefault="00924E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35281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35281"/>
          <w:sz w:val="28"/>
          <w:szCs w:val="28"/>
        </w:rPr>
        <w:t>Student Achievement Chart (SAC)</w:t>
      </w:r>
    </w:p>
    <w:p w:rsidR="005916A1" w:rsidRDefault="00924E76">
      <w:pPr>
        <w:spacing w:after="0"/>
        <w:ind w:left="-360" w:right="-540"/>
        <w:rPr>
          <w:rFonts w:ascii="Montserrat" w:eastAsia="Montserrat" w:hAnsi="Montserrat" w:cs="Montserrat"/>
          <w:color w:val="035281"/>
          <w:sz w:val="18"/>
          <w:szCs w:val="18"/>
        </w:rPr>
      </w:pPr>
      <w:r>
        <w:rPr>
          <w:rFonts w:ascii="Montserrat" w:eastAsia="Montserrat" w:hAnsi="Montserrat" w:cs="Montserrat"/>
          <w:color w:val="035281"/>
          <w:sz w:val="18"/>
          <w:szCs w:val="18"/>
          <w:u w:val="single"/>
        </w:rPr>
        <w:t>Standard</w:t>
      </w:r>
      <w:r>
        <w:rPr>
          <w:rFonts w:ascii="Montserrat" w:eastAsia="Montserrat" w:hAnsi="Montserrat" w:cs="Montserrat"/>
          <w:color w:val="035281"/>
          <w:sz w:val="18"/>
          <w:szCs w:val="18"/>
        </w:rPr>
        <w:t>: 8)  </w:t>
      </w:r>
      <w:bookmarkStart w:id="1" w:name="_GoBack"/>
      <w:bookmarkEnd w:id="1"/>
    </w:p>
    <w:p w:rsidR="005916A1" w:rsidRDefault="005916A1">
      <w:pPr>
        <w:spacing w:after="0"/>
        <w:ind w:left="-360" w:right="-540"/>
        <w:rPr>
          <w:rFonts w:ascii="Montserrat" w:eastAsia="Montserrat" w:hAnsi="Montserrat" w:cs="Montserrat"/>
          <w:color w:val="035281"/>
          <w:sz w:val="18"/>
          <w:szCs w:val="18"/>
        </w:rPr>
      </w:pPr>
    </w:p>
    <w:p w:rsidR="005916A1" w:rsidRDefault="00924E76">
      <w:pPr>
        <w:spacing w:after="0"/>
        <w:ind w:left="-360" w:right="-540"/>
        <w:rPr>
          <w:rFonts w:ascii="Montserrat" w:eastAsia="Montserrat" w:hAnsi="Montserrat" w:cs="Montserrat"/>
          <w:color w:val="035281"/>
          <w:sz w:val="18"/>
          <w:szCs w:val="18"/>
          <w:u w:val="single"/>
        </w:rPr>
      </w:pPr>
      <w:r>
        <w:rPr>
          <w:rFonts w:ascii="Montserrat" w:eastAsia="Montserrat" w:hAnsi="Montserrat" w:cs="Montserrat"/>
          <w:color w:val="035281"/>
          <w:sz w:val="18"/>
          <w:szCs w:val="18"/>
          <w:u w:val="single"/>
        </w:rPr>
        <w:t>Objective:  </w:t>
      </w:r>
    </w:p>
    <w:p w:rsidR="005916A1" w:rsidRDefault="005916A1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245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3945"/>
        <w:gridCol w:w="1740"/>
        <w:gridCol w:w="1425"/>
        <w:gridCol w:w="1350"/>
      </w:tblGrid>
      <w:tr w:rsidR="005916A1">
        <w:trPr>
          <w:trHeight w:val="680"/>
        </w:trPr>
        <w:tc>
          <w:tcPr>
            <w:tcW w:w="1785" w:type="dxa"/>
            <w:shd w:val="clear" w:color="auto" w:fill="035281"/>
            <w:vAlign w:val="center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i/>
                <w:color w:val="FFFFFF"/>
                <w:sz w:val="18"/>
                <w:szCs w:val="18"/>
              </w:rPr>
              <w:t>FAME Mastery Levels</w:t>
            </w:r>
          </w:p>
        </w:tc>
        <w:tc>
          <w:tcPr>
            <w:tcW w:w="3945" w:type="dxa"/>
            <w:shd w:val="clear" w:color="auto" w:fill="035281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Description of Student Work in </w:t>
            </w: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ach Mastery Category</w:t>
            </w:r>
          </w:p>
        </w:tc>
        <w:tc>
          <w:tcPr>
            <w:tcW w:w="4515" w:type="dxa"/>
            <w:gridSpan w:val="3"/>
            <w:shd w:val="clear" w:color="auto" w:fill="035281"/>
          </w:tcPr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Assessment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28575</wp:posOffset>
                      </wp:positionV>
                      <wp:extent cx="238125" cy="257175"/>
                      <wp:effectExtent l="0" t="0" r="0" b="0"/>
                      <wp:wrapSquare wrapText="bothSides" distT="0" distB="0" distL="114300" distR="114300"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12995"/>
                                <a:ext cx="228600" cy="3340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916A1" w:rsidRDefault="005916A1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28575</wp:posOffset>
                      </wp:positionV>
                      <wp:extent cx="238125" cy="257175"/>
                      <wp:effectExtent b="0" l="0" r="0" t="0"/>
                      <wp:wrapSquare wrapText="bothSides" distB="0" distT="0" distL="114300" distR="11430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19050</wp:posOffset>
                      </wp:positionV>
                      <wp:extent cx="238125" cy="252413"/>
                      <wp:effectExtent l="0" t="0" r="0" b="0"/>
                      <wp:wrapSquare wrapText="bothSides" distT="0" distB="0" distL="114300" distR="114300"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12995"/>
                                <a:ext cx="228600" cy="3340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916A1" w:rsidRDefault="005916A1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19050</wp:posOffset>
                      </wp:positionV>
                      <wp:extent cx="238125" cy="252413"/>
                      <wp:effectExtent b="0" l="0" r="0" t="0"/>
                      <wp:wrapSquare wrapText="bothSides" distB="0" distT="0" distL="114300" distR="11430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524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Data Outcomes:</w:t>
            </w:r>
            <w:r>
              <w:rPr>
                <w:rFonts w:ascii="Montserrat" w:eastAsia="Montserrat" w:hAnsi="Montserrat" w:cs="Montserrat"/>
                <w:b/>
                <w:i/>
                <w:color w:val="FFFFFF"/>
                <w:sz w:val="18"/>
                <w:szCs w:val="18"/>
              </w:rPr>
              <w:t xml:space="preserve"> </w:t>
            </w:r>
          </w:p>
        </w:tc>
      </w:tr>
      <w:tr w:rsidR="005916A1">
        <w:trPr>
          <w:trHeight w:val="300"/>
        </w:trPr>
        <w:tc>
          <w:tcPr>
            <w:tcW w:w="1785" w:type="dxa"/>
            <w:vMerge w:val="restart"/>
            <w:shd w:val="clear" w:color="auto" w:fill="9ABEE2"/>
            <w:vAlign w:val="center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Exceeds</w:t>
            </w: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Number </w:t>
            </w: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Correct: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8/8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and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b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onus questions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Characteristics of student work</w:t>
            </w: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: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i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Student is able to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identify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similes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and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metaphors in given texts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and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clearly explain how they produce imagery.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8"/>
                <w:szCs w:val="18"/>
              </w:rPr>
              <w:t>*Student will USE a (1) simile and a (2) metaphor, in a unique writing, and clearly explain how it is intended to produce imagery.</w:t>
            </w:r>
          </w:p>
        </w:tc>
        <w:tc>
          <w:tcPr>
            <w:tcW w:w="1740" w:type="dxa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Indicators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Pre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Post</w:t>
            </w:r>
          </w:p>
        </w:tc>
      </w:tr>
      <w:tr w:rsidR="005916A1">
        <w:trPr>
          <w:trHeight w:val="180"/>
        </w:trPr>
        <w:tc>
          <w:tcPr>
            <w:tcW w:w="1785" w:type="dxa"/>
            <w:vMerge/>
            <w:shd w:val="clear" w:color="auto" w:fill="9ABEE2"/>
            <w:vAlign w:val="center"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5" w:type="dxa"/>
            <w:vMerge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Number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of students: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0/20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3/20</w:t>
            </w:r>
          </w:p>
        </w:tc>
      </w:tr>
      <w:tr w:rsidR="005916A1">
        <w:trPr>
          <w:trHeight w:val="180"/>
        </w:trPr>
        <w:tc>
          <w:tcPr>
            <w:tcW w:w="1785" w:type="dxa"/>
            <w:vMerge/>
            <w:shd w:val="clear" w:color="auto" w:fill="9ABEE2"/>
            <w:vAlign w:val="center"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5" w:type="dxa"/>
            <w:vMerge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Percent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of Total class: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13%</w:t>
            </w:r>
          </w:p>
        </w:tc>
      </w:tr>
      <w:tr w:rsidR="005916A1">
        <w:trPr>
          <w:trHeight w:val="180"/>
        </w:trPr>
        <w:tc>
          <w:tcPr>
            <w:tcW w:w="1785" w:type="dxa"/>
            <w:vMerge/>
            <w:shd w:val="clear" w:color="auto" w:fill="9ABEE2"/>
            <w:vAlign w:val="center"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5" w:type="dxa"/>
            <w:vMerge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Student Names:</w:t>
            </w:r>
          </w:p>
        </w:tc>
        <w:tc>
          <w:tcPr>
            <w:tcW w:w="1425" w:type="dxa"/>
            <w:shd w:val="clear" w:color="auto" w:fill="E6E6E6"/>
          </w:tcPr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Trey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Francis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Jamal</w:t>
            </w:r>
          </w:p>
        </w:tc>
      </w:tr>
      <w:tr w:rsidR="005916A1">
        <w:trPr>
          <w:trHeight w:val="240"/>
        </w:trPr>
        <w:tc>
          <w:tcPr>
            <w:tcW w:w="1785" w:type="dxa"/>
            <w:vMerge w:val="restart"/>
            <w:shd w:val="clear" w:color="auto" w:fill="CCFFCC"/>
            <w:vAlign w:val="center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Meets</w:t>
            </w:r>
          </w:p>
        </w:tc>
        <w:tc>
          <w:tcPr>
            <w:tcW w:w="3945" w:type="dxa"/>
            <w:vMerge w:val="restart"/>
          </w:tcPr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Number Correc</w:t>
            </w: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t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: 6/8</w:t>
            </w:r>
          </w:p>
          <w:p w:rsidR="005916A1" w:rsidRDefault="00924E76">
            <w:pPr>
              <w:spacing w:after="12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Characteristics of student work: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Student is able to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identify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similes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and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metaphors in given texts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and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clearly explain how they produce imagery.</w:t>
            </w:r>
          </w:p>
          <w:p w:rsidR="005916A1" w:rsidRDefault="005916A1">
            <w:pPr>
              <w:spacing w:after="120"/>
              <w:rPr>
                <w:rFonts w:ascii="Montserrat" w:eastAsia="Montserrat" w:hAnsi="Montserrat" w:cs="Montserrat"/>
                <w:i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Number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of students: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2/20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10</w:t>
            </w:r>
          </w:p>
        </w:tc>
      </w:tr>
      <w:tr w:rsidR="005916A1">
        <w:trPr>
          <w:trHeight w:val="500"/>
        </w:trPr>
        <w:tc>
          <w:tcPr>
            <w:tcW w:w="1785" w:type="dxa"/>
            <w:vMerge/>
            <w:shd w:val="clear" w:color="auto" w:fill="CCFFCC"/>
            <w:vAlign w:val="center"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5" w:type="dxa"/>
            <w:vMerge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Percent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of Total class: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50%</w:t>
            </w:r>
          </w:p>
        </w:tc>
      </w:tr>
      <w:tr w:rsidR="005916A1">
        <w:trPr>
          <w:trHeight w:val="240"/>
        </w:trPr>
        <w:tc>
          <w:tcPr>
            <w:tcW w:w="1785" w:type="dxa"/>
            <w:vMerge/>
            <w:shd w:val="clear" w:color="auto" w:fill="CCFFCC"/>
            <w:vAlign w:val="center"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5" w:type="dxa"/>
            <w:vMerge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Student Names: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Trey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Francis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Bill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Lanna</w:t>
            </w:r>
            <w:proofErr w:type="spellEnd"/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Corbin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Fredrick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Shanna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Cody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Freda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Darion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Drake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Shosanna</w:t>
            </w:r>
            <w:proofErr w:type="spellEnd"/>
          </w:p>
        </w:tc>
      </w:tr>
      <w:tr w:rsidR="005916A1">
        <w:trPr>
          <w:trHeight w:val="240"/>
        </w:trPr>
        <w:tc>
          <w:tcPr>
            <w:tcW w:w="1785" w:type="dxa"/>
            <w:vMerge w:val="restart"/>
            <w:shd w:val="clear" w:color="auto" w:fill="E6E6E6"/>
            <w:vAlign w:val="center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Approaches</w:t>
            </w:r>
          </w:p>
        </w:tc>
        <w:tc>
          <w:tcPr>
            <w:tcW w:w="3945" w:type="dxa"/>
            <w:vMerge w:val="restart"/>
          </w:tcPr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Number Correct</w:t>
            </w: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4/8</w:t>
            </w:r>
          </w:p>
          <w:p w:rsidR="005916A1" w:rsidRDefault="00924E76">
            <w:pPr>
              <w:spacing w:after="120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Characteristics of student work: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Student is able to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identify similes and/or metaphors in some of  given texts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and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somewhat explain how they produce imagery.</w:t>
            </w:r>
          </w:p>
          <w:p w:rsidR="005916A1" w:rsidRDefault="005916A1">
            <w:pPr>
              <w:spacing w:after="12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Number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of students: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10/20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5/20</w:t>
            </w:r>
          </w:p>
        </w:tc>
      </w:tr>
      <w:tr w:rsidR="005916A1">
        <w:trPr>
          <w:trHeight w:val="240"/>
        </w:trPr>
        <w:tc>
          <w:tcPr>
            <w:tcW w:w="1785" w:type="dxa"/>
            <w:vMerge/>
            <w:shd w:val="clear" w:color="auto" w:fill="E6E6E6"/>
            <w:vAlign w:val="center"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5" w:type="dxa"/>
            <w:vMerge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Percent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of Total class: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25%</w:t>
            </w:r>
          </w:p>
        </w:tc>
      </w:tr>
      <w:tr w:rsidR="005916A1">
        <w:trPr>
          <w:trHeight w:val="240"/>
        </w:trPr>
        <w:tc>
          <w:tcPr>
            <w:tcW w:w="1785" w:type="dxa"/>
            <w:vMerge/>
            <w:shd w:val="clear" w:color="auto" w:fill="E6E6E6"/>
            <w:vAlign w:val="center"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5" w:type="dxa"/>
            <w:vMerge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8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Student Names: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Bill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Lanna</w:t>
            </w:r>
            <w:proofErr w:type="spellEnd"/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Corbin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Fredrick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Shanna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Cody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Jamal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Drake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Shosanna</w:t>
            </w:r>
            <w:proofErr w:type="spellEnd"/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Freda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Adam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Roderick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Yanelle</w:t>
            </w:r>
            <w:proofErr w:type="spellEnd"/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Zaharia</w:t>
            </w:r>
            <w:proofErr w:type="spellEnd"/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Darnell</w:t>
            </w:r>
          </w:p>
        </w:tc>
      </w:tr>
      <w:tr w:rsidR="005916A1">
        <w:trPr>
          <w:trHeight w:val="240"/>
        </w:trPr>
        <w:tc>
          <w:tcPr>
            <w:tcW w:w="1785" w:type="dxa"/>
            <w:vMerge w:val="restart"/>
            <w:shd w:val="clear" w:color="auto" w:fill="FF0000"/>
            <w:vAlign w:val="center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Falls Far Below</w:t>
            </w: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3945" w:type="dxa"/>
            <w:vMerge w:val="restart"/>
          </w:tcPr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Number Correct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: 3 or  fewer</w:t>
            </w:r>
          </w:p>
          <w:p w:rsidR="005916A1" w:rsidRDefault="00924E76">
            <w:pPr>
              <w:spacing w:after="120"/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Characteristics of student work:</w:t>
            </w:r>
          </w:p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tudent is </w:t>
            </w:r>
            <w:r>
              <w:rPr>
                <w:rFonts w:ascii="Montserrat" w:eastAsia="Montserrat" w:hAnsi="Montserrat" w:cs="Montserrat"/>
                <w:sz w:val="18"/>
                <w:szCs w:val="18"/>
                <w:u w:val="single"/>
              </w:rPr>
              <w:t>not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able to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identify 50% of similes and/or metaphors in some of  given texts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and/or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somewhat explain how they produce imagery.</w:t>
            </w:r>
          </w:p>
          <w:p w:rsidR="005916A1" w:rsidRDefault="005916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</w:p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lastRenderedPageBreak/>
              <w:t>Number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of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students: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8/20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2/20</w:t>
            </w:r>
          </w:p>
        </w:tc>
      </w:tr>
      <w:tr w:rsidR="005916A1">
        <w:trPr>
          <w:trHeight w:val="480"/>
        </w:trPr>
        <w:tc>
          <w:tcPr>
            <w:tcW w:w="1785" w:type="dxa"/>
            <w:vMerge/>
            <w:shd w:val="clear" w:color="auto" w:fill="FF0000"/>
            <w:vAlign w:val="center"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5" w:type="dxa"/>
            <w:vMerge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  <w:u w:val="single"/>
              </w:rPr>
              <w:t>Percent</w:t>
            </w: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 xml:space="preserve"> of Total class: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3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10%</w:t>
            </w:r>
          </w:p>
        </w:tc>
      </w:tr>
      <w:tr w:rsidR="005916A1">
        <w:trPr>
          <w:trHeight w:val="240"/>
        </w:trPr>
        <w:tc>
          <w:tcPr>
            <w:tcW w:w="1785" w:type="dxa"/>
            <w:vMerge/>
            <w:shd w:val="clear" w:color="auto" w:fill="FF0000"/>
            <w:vAlign w:val="center"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5" w:type="dxa"/>
            <w:vMerge/>
          </w:tcPr>
          <w:p w:rsidR="005916A1" w:rsidRDefault="00591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916A1" w:rsidRDefault="0059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0" w:type="dxa"/>
          </w:tcPr>
          <w:p w:rsidR="005916A1" w:rsidRDefault="00924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Student Names:</w:t>
            </w:r>
          </w:p>
        </w:tc>
        <w:tc>
          <w:tcPr>
            <w:tcW w:w="1425" w:type="dxa"/>
            <w:shd w:val="clear" w:color="auto" w:fill="E6E6E6"/>
          </w:tcPr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Adam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Roderick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Yanelle</w:t>
            </w:r>
            <w:proofErr w:type="spellEnd"/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Zaharia</w:t>
            </w:r>
            <w:proofErr w:type="spellEnd"/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Darion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Darnell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Toby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lastRenderedPageBreak/>
              <w:t>Sally</w:t>
            </w:r>
          </w:p>
        </w:tc>
        <w:tc>
          <w:tcPr>
            <w:tcW w:w="1350" w:type="dxa"/>
            <w:shd w:val="clear" w:color="auto" w:fill="C9DAF8"/>
          </w:tcPr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lastRenderedPageBreak/>
              <w:t>Toby</w:t>
            </w:r>
          </w:p>
          <w:p w:rsidR="005916A1" w:rsidRDefault="00924E76">
            <w:pPr>
              <w:spacing w:after="0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Sally</w:t>
            </w:r>
          </w:p>
        </w:tc>
      </w:tr>
    </w:tbl>
    <w:p w:rsidR="005916A1" w:rsidRDefault="005916A1">
      <w:pPr>
        <w:rPr>
          <w:rFonts w:ascii="Arial" w:eastAsia="Arial" w:hAnsi="Arial" w:cs="Arial"/>
        </w:rPr>
      </w:pPr>
    </w:p>
    <w:sectPr w:rsidR="005916A1">
      <w:pgSz w:w="12240" w:h="15840"/>
      <w:pgMar w:top="5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52EF1"/>
    <w:multiLevelType w:val="multilevel"/>
    <w:tmpl w:val="18DAE25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7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A1"/>
    <w:rsid w:val="005916A1"/>
    <w:rsid w:val="00924E76"/>
    <w:rsid w:val="00C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47A02"/>
  <w15:docId w15:val="{BD3BABE6-A577-C949-8028-CC4529AE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Henry</cp:lastModifiedBy>
  <cp:revision>3</cp:revision>
  <dcterms:created xsi:type="dcterms:W3CDTF">2020-02-25T17:19:00Z</dcterms:created>
  <dcterms:modified xsi:type="dcterms:W3CDTF">2020-02-25T17:20:00Z</dcterms:modified>
</cp:coreProperties>
</file>