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6780" w14:textId="5A29416A" w:rsidR="001C05D4" w:rsidRPr="001816B7" w:rsidRDefault="00DD4D72" w:rsidP="00150759">
      <w:pPr>
        <w:spacing w:after="100" w:afterAutospacing="1" w:line="360" w:lineRule="auto"/>
        <w:jc w:val="center"/>
        <w:rPr>
          <w:rFonts w:ascii="Times New Roman" w:eastAsia="Times New Roman" w:hAnsi="Times New Roman" w:cs="Times New Roman"/>
          <w:color w:val="000000" w:themeColor="text1"/>
          <w:sz w:val="40"/>
          <w:szCs w:val="40"/>
          <w:lang w:val="en-GB" w:eastAsia="da-DK"/>
        </w:rPr>
      </w:pPr>
      <w:r w:rsidRPr="001816B7">
        <w:rPr>
          <w:rFonts w:ascii="Times New Roman" w:eastAsia="Times New Roman" w:hAnsi="Times New Roman" w:cs="Times New Roman"/>
          <w:b/>
          <w:bCs/>
          <w:color w:val="000000" w:themeColor="text1"/>
          <w:sz w:val="40"/>
          <w:szCs w:val="40"/>
          <w:lang w:val="en-GB" w:eastAsia="da-DK"/>
        </w:rPr>
        <w:t>Translational Cancer Hub - 202</w:t>
      </w:r>
      <w:r w:rsidR="00073628" w:rsidRPr="001816B7">
        <w:rPr>
          <w:rFonts w:ascii="Times New Roman" w:eastAsia="Times New Roman" w:hAnsi="Times New Roman" w:cs="Times New Roman"/>
          <w:b/>
          <w:bCs/>
          <w:color w:val="000000" w:themeColor="text1"/>
          <w:sz w:val="40"/>
          <w:szCs w:val="40"/>
          <w:lang w:val="en-GB" w:eastAsia="da-DK"/>
        </w:rPr>
        <w:t>5</w:t>
      </w:r>
      <w:r w:rsidRPr="001816B7">
        <w:rPr>
          <w:rFonts w:ascii="Times New Roman" w:eastAsia="Times New Roman" w:hAnsi="Times New Roman" w:cs="Times New Roman"/>
          <w:b/>
          <w:bCs/>
          <w:color w:val="000000" w:themeColor="text1"/>
          <w:sz w:val="40"/>
          <w:szCs w:val="40"/>
          <w:lang w:val="en-GB" w:eastAsia="da-DK"/>
        </w:rPr>
        <w:t xml:space="preserve"> Call for proposals</w:t>
      </w:r>
    </w:p>
    <w:p w14:paraId="61976DA1" w14:textId="6BAD96E4" w:rsidR="001C05D4" w:rsidRPr="001816B7" w:rsidRDefault="00DD4D72" w:rsidP="008872BA">
      <w:p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color w:val="000000" w:themeColor="text1"/>
          <w:lang w:val="en-GB" w:eastAsia="da-DK"/>
        </w:rPr>
        <w:t xml:space="preserve">The </w:t>
      </w:r>
      <w:r w:rsidRPr="001816B7">
        <w:rPr>
          <w:rFonts w:ascii="Times New Roman" w:eastAsia="Times New Roman" w:hAnsi="Times New Roman" w:cs="Times New Roman"/>
          <w:b/>
          <w:bCs/>
          <w:color w:val="000000" w:themeColor="text1"/>
          <w:lang w:val="en-GB" w:eastAsia="da-DK"/>
        </w:rPr>
        <w:t>Translational Cancer Hub</w:t>
      </w:r>
      <w:r w:rsidRPr="001816B7">
        <w:rPr>
          <w:rFonts w:ascii="Times New Roman" w:eastAsia="Times New Roman" w:hAnsi="Times New Roman" w:cs="Times New Roman"/>
          <w:color w:val="000000" w:themeColor="text1"/>
          <w:lang w:val="en-GB" w:eastAsia="da-DK"/>
        </w:rPr>
        <w:t xml:space="preserve"> at Odense University Hospital and the University of Southern Denmark (SDU) is committed to transforming cancer research and welcomes innovative proposals that align with our mission to bridge laboratory discoveries and clinical applications. </w:t>
      </w:r>
      <w:r w:rsidR="001C05D4" w:rsidRPr="001816B7">
        <w:rPr>
          <w:rFonts w:ascii="Times New Roman" w:eastAsia="Times New Roman" w:hAnsi="Times New Roman" w:cs="Times New Roman"/>
          <w:color w:val="000000" w:themeColor="text1"/>
          <w:lang w:val="en-GB" w:eastAsia="da-DK"/>
        </w:rPr>
        <w:t xml:space="preserve">The TCH is now accepting applications for its annual funding cycle. </w:t>
      </w:r>
    </w:p>
    <w:p w14:paraId="2425EB3B" w14:textId="77777777" w:rsidR="001C05D4" w:rsidRPr="001816B7" w:rsidRDefault="001C05D4" w:rsidP="008872BA">
      <w:pPr>
        <w:spacing w:after="100" w:afterAutospacing="1" w:line="276" w:lineRule="auto"/>
        <w:jc w:val="both"/>
        <w:rPr>
          <w:rFonts w:ascii="Times New Roman" w:eastAsia="Times New Roman" w:hAnsi="Times New Roman" w:cs="Times New Roman"/>
          <w:b/>
          <w:bCs/>
          <w:color w:val="000000" w:themeColor="text1"/>
          <w:lang w:val="en-GB" w:eastAsia="da-DK"/>
        </w:rPr>
      </w:pPr>
      <w:r w:rsidRPr="001816B7">
        <w:rPr>
          <w:rFonts w:ascii="Times New Roman" w:eastAsia="Times New Roman" w:hAnsi="Times New Roman" w:cs="Times New Roman"/>
          <w:b/>
          <w:bCs/>
          <w:color w:val="000000" w:themeColor="text1"/>
          <w:lang w:val="en-GB" w:eastAsia="da-DK"/>
        </w:rPr>
        <w:t>Eligibility Criteria:</w:t>
      </w:r>
    </w:p>
    <w:p w14:paraId="5D979537" w14:textId="058F5085" w:rsidR="001C05D4" w:rsidRPr="001816B7" w:rsidRDefault="001C05D4" w:rsidP="008872BA">
      <w:pPr>
        <w:pStyle w:val="ListParagraph"/>
        <w:numPr>
          <w:ilvl w:val="0"/>
          <w:numId w:val="8"/>
        </w:num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color w:val="000000" w:themeColor="text1"/>
          <w:lang w:val="en-GB" w:eastAsia="da-DK"/>
        </w:rPr>
        <w:t xml:space="preserve">Proposals must demonstrate a strong interdisciplinary approach; co-applicants must be </w:t>
      </w:r>
      <w:r w:rsidR="003F363A" w:rsidRPr="001816B7">
        <w:rPr>
          <w:rFonts w:ascii="Times New Roman" w:eastAsia="Times New Roman" w:hAnsi="Times New Roman" w:cs="Times New Roman"/>
          <w:b/>
          <w:bCs/>
          <w:color w:val="000000" w:themeColor="text1"/>
          <w:lang w:val="en-GB" w:eastAsia="da-DK"/>
        </w:rPr>
        <w:t>one</w:t>
      </w:r>
      <w:r w:rsidRPr="001816B7">
        <w:rPr>
          <w:rFonts w:ascii="Times New Roman" w:eastAsia="Times New Roman" w:hAnsi="Times New Roman" w:cs="Times New Roman"/>
          <w:b/>
          <w:bCs/>
          <w:color w:val="000000" w:themeColor="text1"/>
          <w:lang w:val="en-GB" w:eastAsia="da-DK"/>
        </w:rPr>
        <w:t xml:space="preserve"> basic and </w:t>
      </w:r>
      <w:r w:rsidR="003F363A" w:rsidRPr="001816B7">
        <w:rPr>
          <w:rFonts w:ascii="Times New Roman" w:eastAsia="Times New Roman" w:hAnsi="Times New Roman" w:cs="Times New Roman"/>
          <w:b/>
          <w:bCs/>
          <w:color w:val="000000" w:themeColor="text1"/>
          <w:lang w:val="en-GB" w:eastAsia="da-DK"/>
        </w:rPr>
        <w:t xml:space="preserve">one </w:t>
      </w:r>
      <w:r w:rsidRPr="001816B7">
        <w:rPr>
          <w:rFonts w:ascii="Times New Roman" w:eastAsia="Times New Roman" w:hAnsi="Times New Roman" w:cs="Times New Roman"/>
          <w:b/>
          <w:bCs/>
          <w:color w:val="000000" w:themeColor="text1"/>
          <w:lang w:val="en-GB" w:eastAsia="da-DK"/>
        </w:rPr>
        <w:t>clinical researcher</w:t>
      </w:r>
      <w:r w:rsidRPr="001816B7">
        <w:rPr>
          <w:rFonts w:ascii="Times New Roman" w:eastAsia="Times New Roman" w:hAnsi="Times New Roman" w:cs="Times New Roman"/>
          <w:color w:val="000000" w:themeColor="text1"/>
          <w:lang w:val="en-GB" w:eastAsia="da-DK"/>
        </w:rPr>
        <w:t xml:space="preserve"> to address critical challenges in oncology.</w:t>
      </w:r>
      <w:r w:rsidR="008600EB" w:rsidRPr="001816B7">
        <w:rPr>
          <w:rFonts w:ascii="Times New Roman" w:eastAsia="Times New Roman" w:hAnsi="Times New Roman" w:cs="Times New Roman"/>
          <w:color w:val="000000" w:themeColor="text1"/>
          <w:lang w:val="en-GB" w:eastAsia="da-DK"/>
        </w:rPr>
        <w:t xml:space="preserve"> We particularly encourage</w:t>
      </w:r>
      <w:r w:rsidR="001138E0" w:rsidRPr="001816B7">
        <w:rPr>
          <w:rFonts w:ascii="Times New Roman" w:eastAsia="Times New Roman" w:hAnsi="Times New Roman" w:cs="Times New Roman"/>
          <w:color w:val="000000" w:themeColor="text1"/>
          <w:lang w:val="en-GB" w:eastAsia="da-DK"/>
        </w:rPr>
        <w:t xml:space="preserve"> </w:t>
      </w:r>
      <w:r w:rsidR="00623220" w:rsidRPr="001816B7">
        <w:rPr>
          <w:rFonts w:ascii="Times New Roman" w:eastAsia="Times New Roman" w:hAnsi="Times New Roman" w:cs="Times New Roman"/>
          <w:color w:val="000000" w:themeColor="text1"/>
          <w:lang w:val="en-GB" w:eastAsia="da-DK"/>
        </w:rPr>
        <w:t xml:space="preserve">projects </w:t>
      </w:r>
      <w:r w:rsidR="007A080B" w:rsidRPr="001816B7">
        <w:rPr>
          <w:rFonts w:ascii="Times New Roman" w:eastAsia="Times New Roman" w:hAnsi="Times New Roman" w:cs="Times New Roman"/>
          <w:color w:val="000000" w:themeColor="text1"/>
          <w:lang w:val="en-GB" w:eastAsia="da-DK"/>
        </w:rPr>
        <w:t xml:space="preserve">from </w:t>
      </w:r>
      <w:r w:rsidR="00DF1D91" w:rsidRPr="001816B7">
        <w:rPr>
          <w:rFonts w:ascii="Times New Roman" w:eastAsia="Times New Roman" w:hAnsi="Times New Roman" w:cs="Times New Roman"/>
          <w:color w:val="000000" w:themeColor="text1"/>
          <w:lang w:val="en-GB" w:eastAsia="da-DK"/>
        </w:rPr>
        <w:t>co-applicants</w:t>
      </w:r>
      <w:r w:rsidR="00D475F3" w:rsidRPr="001816B7">
        <w:rPr>
          <w:rFonts w:ascii="Times New Roman" w:eastAsia="Times New Roman" w:hAnsi="Times New Roman" w:cs="Times New Roman"/>
          <w:color w:val="000000" w:themeColor="text1"/>
          <w:lang w:val="en-GB" w:eastAsia="da-DK"/>
        </w:rPr>
        <w:t>,</w:t>
      </w:r>
      <w:r w:rsidR="00DF1D91" w:rsidRPr="001816B7">
        <w:rPr>
          <w:rFonts w:ascii="Times New Roman" w:eastAsia="Times New Roman" w:hAnsi="Times New Roman" w:cs="Times New Roman"/>
          <w:color w:val="000000" w:themeColor="text1"/>
          <w:lang w:val="en-GB" w:eastAsia="da-DK"/>
        </w:rPr>
        <w:t xml:space="preserve"> </w:t>
      </w:r>
      <w:r w:rsidR="00D475F3" w:rsidRPr="001816B7">
        <w:rPr>
          <w:rFonts w:ascii="Times New Roman" w:eastAsia="Times New Roman" w:hAnsi="Times New Roman" w:cs="Times New Roman"/>
          <w:color w:val="000000" w:themeColor="text1"/>
          <w:lang w:val="en-GB" w:eastAsia="da-DK"/>
        </w:rPr>
        <w:t xml:space="preserve">who </w:t>
      </w:r>
      <w:r w:rsidR="00FF0E19" w:rsidRPr="001816B7">
        <w:rPr>
          <w:rFonts w:ascii="Times New Roman" w:eastAsia="Times New Roman" w:hAnsi="Times New Roman" w:cs="Times New Roman"/>
          <w:color w:val="000000" w:themeColor="text1"/>
          <w:lang w:val="en-GB" w:eastAsia="da-DK"/>
        </w:rPr>
        <w:t>have not previously collabor</w:t>
      </w:r>
      <w:r w:rsidR="00276455" w:rsidRPr="001816B7">
        <w:rPr>
          <w:rFonts w:ascii="Times New Roman" w:eastAsia="Times New Roman" w:hAnsi="Times New Roman" w:cs="Times New Roman"/>
          <w:color w:val="000000" w:themeColor="text1"/>
          <w:lang w:val="en-GB" w:eastAsia="da-DK"/>
        </w:rPr>
        <w:t>a</w:t>
      </w:r>
      <w:r w:rsidR="00FF0E19" w:rsidRPr="001816B7">
        <w:rPr>
          <w:rFonts w:ascii="Times New Roman" w:eastAsia="Times New Roman" w:hAnsi="Times New Roman" w:cs="Times New Roman"/>
          <w:color w:val="000000" w:themeColor="text1"/>
          <w:lang w:val="en-GB" w:eastAsia="da-DK"/>
        </w:rPr>
        <w:t>ted</w:t>
      </w:r>
      <w:r w:rsidR="00276455" w:rsidRPr="001816B7">
        <w:rPr>
          <w:rFonts w:ascii="Times New Roman" w:eastAsia="Times New Roman" w:hAnsi="Times New Roman" w:cs="Times New Roman"/>
          <w:color w:val="000000" w:themeColor="text1"/>
          <w:lang w:val="en-GB" w:eastAsia="da-DK"/>
        </w:rPr>
        <w:t>.</w:t>
      </w:r>
    </w:p>
    <w:p w14:paraId="1B444689" w14:textId="1B0A3A89" w:rsidR="001C05D4" w:rsidRPr="001816B7" w:rsidRDefault="001C05D4" w:rsidP="008872BA">
      <w:pPr>
        <w:pStyle w:val="ListParagraph"/>
        <w:numPr>
          <w:ilvl w:val="0"/>
          <w:numId w:val="8"/>
        </w:num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color w:val="000000" w:themeColor="text1"/>
          <w:lang w:val="en-GB" w:eastAsia="da-DK"/>
        </w:rPr>
        <w:t xml:space="preserve">Projects should promote </w:t>
      </w:r>
      <w:r w:rsidR="00C45DE5" w:rsidRPr="001816B7">
        <w:rPr>
          <w:rFonts w:ascii="Times New Roman" w:eastAsia="Times New Roman" w:hAnsi="Times New Roman" w:cs="Times New Roman"/>
          <w:color w:val="000000" w:themeColor="text1"/>
          <w:lang w:val="en-GB" w:eastAsia="da-DK"/>
        </w:rPr>
        <w:t xml:space="preserve">sincere </w:t>
      </w:r>
      <w:r w:rsidRPr="001816B7">
        <w:rPr>
          <w:rFonts w:ascii="Times New Roman" w:eastAsia="Times New Roman" w:hAnsi="Times New Roman" w:cs="Times New Roman"/>
          <w:color w:val="000000" w:themeColor="text1"/>
          <w:lang w:val="en-GB" w:eastAsia="da-DK"/>
        </w:rPr>
        <w:t>collaboration, leveraging diverse expertise and state-of-the-art technologies to drive innovation.</w:t>
      </w:r>
    </w:p>
    <w:p w14:paraId="2552AA4C" w14:textId="0FC2C923" w:rsidR="001C05D4" w:rsidRPr="001816B7" w:rsidRDefault="001C05D4" w:rsidP="008872BA">
      <w:pPr>
        <w:pStyle w:val="ListParagraph"/>
        <w:numPr>
          <w:ilvl w:val="0"/>
          <w:numId w:val="8"/>
        </w:num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color w:val="000000" w:themeColor="text1"/>
          <w:lang w:val="en-GB" w:eastAsia="da-DK"/>
        </w:rPr>
        <w:t>We particularly encourage projects where students</w:t>
      </w:r>
      <w:r w:rsidR="00C45DE5" w:rsidRPr="001816B7">
        <w:rPr>
          <w:rFonts w:ascii="Times New Roman" w:eastAsia="Times New Roman" w:hAnsi="Times New Roman" w:cs="Times New Roman"/>
          <w:color w:val="000000" w:themeColor="text1"/>
          <w:lang w:val="en-GB" w:eastAsia="da-DK"/>
        </w:rPr>
        <w:t xml:space="preserve"> or early carrier</w:t>
      </w:r>
      <w:r w:rsidR="002B3E32" w:rsidRPr="001816B7">
        <w:rPr>
          <w:rFonts w:ascii="Times New Roman" w:eastAsia="Times New Roman" w:hAnsi="Times New Roman" w:cs="Times New Roman"/>
          <w:color w:val="000000" w:themeColor="text1"/>
          <w:lang w:val="en-GB" w:eastAsia="da-DK"/>
        </w:rPr>
        <w:t xml:space="preserve"> employee</w:t>
      </w:r>
      <w:r w:rsidR="00D34BE2" w:rsidRPr="001816B7">
        <w:rPr>
          <w:rFonts w:ascii="Times New Roman" w:eastAsia="Times New Roman" w:hAnsi="Times New Roman" w:cs="Times New Roman"/>
          <w:color w:val="000000" w:themeColor="text1"/>
          <w:lang w:val="en-GB" w:eastAsia="da-DK"/>
        </w:rPr>
        <w:t>s</w:t>
      </w:r>
      <w:r w:rsidRPr="001816B7">
        <w:rPr>
          <w:rFonts w:ascii="Times New Roman" w:eastAsia="Times New Roman" w:hAnsi="Times New Roman" w:cs="Times New Roman"/>
          <w:color w:val="000000" w:themeColor="text1"/>
          <w:lang w:val="en-GB" w:eastAsia="da-DK"/>
        </w:rPr>
        <w:t xml:space="preserve"> from basic research labs spend significant time in clinical research environments, and vice versa. This includes both PhD scholarships</w:t>
      </w:r>
      <w:r w:rsidR="00D34BE2" w:rsidRPr="001816B7">
        <w:rPr>
          <w:rFonts w:ascii="Times New Roman" w:eastAsia="Times New Roman" w:hAnsi="Times New Roman" w:cs="Times New Roman"/>
          <w:color w:val="000000" w:themeColor="text1"/>
          <w:lang w:val="en-GB" w:eastAsia="da-DK"/>
        </w:rPr>
        <w:t>, postdocs</w:t>
      </w:r>
      <w:r w:rsidRPr="001816B7">
        <w:rPr>
          <w:rFonts w:ascii="Times New Roman" w:eastAsia="Times New Roman" w:hAnsi="Times New Roman" w:cs="Times New Roman"/>
          <w:color w:val="000000" w:themeColor="text1"/>
          <w:lang w:val="en-GB" w:eastAsia="da-DK"/>
        </w:rPr>
        <w:t xml:space="preserve"> and pre-graduate fellowships.</w:t>
      </w:r>
    </w:p>
    <w:p w14:paraId="15BA8D2B" w14:textId="77777777" w:rsidR="00A64CE6" w:rsidRPr="001816B7" w:rsidRDefault="001C05D4" w:rsidP="008872BA">
      <w:pPr>
        <w:spacing w:after="100" w:afterAutospacing="1" w:line="276" w:lineRule="auto"/>
        <w:jc w:val="both"/>
        <w:rPr>
          <w:rFonts w:ascii="Times New Roman" w:eastAsia="Times New Roman" w:hAnsi="Times New Roman" w:cs="Times New Roman"/>
          <w:b/>
          <w:bCs/>
          <w:lang w:val="en-GB" w:eastAsia="da-DK"/>
        </w:rPr>
      </w:pPr>
      <w:r w:rsidRPr="001816B7">
        <w:rPr>
          <w:rFonts w:ascii="Times New Roman" w:eastAsia="Times New Roman" w:hAnsi="Times New Roman" w:cs="Times New Roman"/>
          <w:b/>
          <w:bCs/>
          <w:color w:val="000000" w:themeColor="text1"/>
          <w:lang w:val="en-GB" w:eastAsia="da-DK"/>
        </w:rPr>
        <w:t>You can apply for:</w:t>
      </w:r>
      <w:r w:rsidR="00A64CE6" w:rsidRPr="001816B7">
        <w:rPr>
          <w:rFonts w:ascii="Times New Roman" w:eastAsia="Times New Roman" w:hAnsi="Times New Roman" w:cs="Times New Roman"/>
          <w:b/>
          <w:bCs/>
          <w:color w:val="000000" w:themeColor="text1"/>
          <w:lang w:val="en-GB" w:eastAsia="da-DK"/>
        </w:rPr>
        <w:t xml:space="preserve"> </w:t>
      </w:r>
    </w:p>
    <w:p w14:paraId="35D2B70F" w14:textId="438F22E6" w:rsidR="001C05D4" w:rsidRPr="001816B7" w:rsidRDefault="001C05D4" w:rsidP="46717452">
      <w:pPr>
        <w:spacing w:after="100" w:afterAutospacing="1" w:line="276" w:lineRule="auto"/>
        <w:jc w:val="both"/>
        <w:rPr>
          <w:rFonts w:ascii="Times New Roman" w:eastAsia="Times New Roman" w:hAnsi="Times New Roman" w:cs="Times New Roman"/>
          <w:lang w:val="en-GB" w:eastAsia="da-DK"/>
        </w:rPr>
      </w:pPr>
      <w:r w:rsidRPr="001816B7">
        <w:rPr>
          <w:rFonts w:ascii="Times New Roman" w:eastAsia="Times New Roman" w:hAnsi="Times New Roman" w:cs="Times New Roman"/>
          <w:lang w:val="en-GB" w:eastAsia="da-DK"/>
        </w:rPr>
        <w:t xml:space="preserve">Personnel (max 1 year of </w:t>
      </w:r>
      <w:r w:rsidR="00093ADA" w:rsidRPr="001816B7">
        <w:rPr>
          <w:rFonts w:ascii="Times New Roman" w:eastAsia="Times New Roman" w:hAnsi="Times New Roman" w:cs="Times New Roman"/>
          <w:lang w:val="en-GB" w:eastAsia="da-DK"/>
        </w:rPr>
        <w:t xml:space="preserve">salary of </w:t>
      </w:r>
      <w:r w:rsidRPr="001816B7">
        <w:rPr>
          <w:rFonts w:ascii="Times New Roman" w:eastAsia="Times New Roman" w:hAnsi="Times New Roman" w:cs="Times New Roman"/>
          <w:lang w:val="en-GB" w:eastAsia="da-DK"/>
        </w:rPr>
        <w:t xml:space="preserve">a Research assistant, a PhD student or a postdoc) and consumables up to a max </w:t>
      </w:r>
      <w:r w:rsidR="00D77129" w:rsidRPr="001816B7">
        <w:rPr>
          <w:rFonts w:ascii="Times New Roman" w:eastAsia="Times New Roman" w:hAnsi="Times New Roman" w:cs="Times New Roman"/>
          <w:lang w:val="en-GB" w:eastAsia="da-DK"/>
        </w:rPr>
        <w:t xml:space="preserve">total </w:t>
      </w:r>
      <w:r w:rsidRPr="001816B7">
        <w:rPr>
          <w:rFonts w:ascii="Times New Roman" w:eastAsia="Times New Roman" w:hAnsi="Times New Roman" w:cs="Times New Roman"/>
          <w:lang w:val="en-GB" w:eastAsia="da-DK"/>
        </w:rPr>
        <w:t xml:space="preserve">of </w:t>
      </w:r>
      <w:r w:rsidR="375DD42C" w:rsidRPr="001816B7">
        <w:rPr>
          <w:rFonts w:ascii="Times New Roman" w:eastAsia="Times New Roman" w:hAnsi="Times New Roman" w:cs="Times New Roman"/>
          <w:lang w:val="en-GB" w:eastAsia="da-DK"/>
        </w:rPr>
        <w:t>45</w:t>
      </w:r>
      <w:r w:rsidRPr="001816B7">
        <w:rPr>
          <w:rFonts w:ascii="Times New Roman" w:eastAsia="Times New Roman" w:hAnsi="Times New Roman" w:cs="Times New Roman"/>
          <w:lang w:val="en-GB" w:eastAsia="da-DK"/>
        </w:rPr>
        <w:t>0,000Kr</w:t>
      </w:r>
      <w:r w:rsidR="00460220" w:rsidRPr="001816B7">
        <w:rPr>
          <w:rFonts w:ascii="Times New Roman" w:eastAsia="Times New Roman" w:hAnsi="Times New Roman" w:cs="Times New Roman"/>
          <w:lang w:val="en-GB" w:eastAsia="da-DK"/>
        </w:rPr>
        <w:t xml:space="preserve"> per grant</w:t>
      </w:r>
      <w:r w:rsidRPr="001816B7">
        <w:rPr>
          <w:rFonts w:ascii="Times New Roman" w:eastAsia="Times New Roman" w:hAnsi="Times New Roman" w:cs="Times New Roman"/>
          <w:lang w:val="en-GB" w:eastAsia="da-DK"/>
        </w:rPr>
        <w:t>.</w:t>
      </w:r>
      <w:r w:rsidR="003036CF" w:rsidRPr="001816B7">
        <w:rPr>
          <w:rFonts w:ascii="Times New Roman" w:eastAsia="Times New Roman" w:hAnsi="Times New Roman" w:cs="Times New Roman"/>
          <w:lang w:val="en-GB" w:eastAsia="da-DK"/>
        </w:rPr>
        <w:t xml:space="preserve"> </w:t>
      </w:r>
      <w:r w:rsidR="4753A1A3" w:rsidRPr="001816B7">
        <w:rPr>
          <w:rFonts w:ascii="Times New Roman" w:eastAsia="Times New Roman" w:hAnsi="Times New Roman" w:cs="Times New Roman"/>
          <w:lang w:val="en-GB" w:eastAsia="da-DK"/>
        </w:rPr>
        <w:t>This includes</w:t>
      </w:r>
      <w:r w:rsidR="00615388" w:rsidRPr="001816B7">
        <w:rPr>
          <w:rFonts w:ascii="Times New Roman" w:eastAsia="Times New Roman" w:hAnsi="Times New Roman" w:cs="Times New Roman"/>
          <w:lang w:val="en-GB" w:eastAsia="da-DK"/>
        </w:rPr>
        <w:t xml:space="preserve"> </w:t>
      </w:r>
      <w:r w:rsidR="003036CF" w:rsidRPr="001816B7">
        <w:rPr>
          <w:rFonts w:ascii="Times New Roman" w:eastAsia="Times New Roman" w:hAnsi="Times New Roman" w:cs="Times New Roman"/>
          <w:lang w:val="en-GB" w:eastAsia="da-DK"/>
        </w:rPr>
        <w:t>PhD fees</w:t>
      </w:r>
      <w:r w:rsidR="710307BC" w:rsidRPr="001816B7">
        <w:rPr>
          <w:rFonts w:ascii="Times New Roman" w:eastAsia="Times New Roman" w:hAnsi="Times New Roman" w:cs="Times New Roman"/>
          <w:lang w:val="en-GB" w:eastAsia="da-DK"/>
        </w:rPr>
        <w:t xml:space="preserve"> in case of PhD students for the fund</w:t>
      </w:r>
      <w:r w:rsidR="08BAC138" w:rsidRPr="001816B7">
        <w:rPr>
          <w:rFonts w:ascii="Times New Roman" w:eastAsia="Times New Roman" w:hAnsi="Times New Roman" w:cs="Times New Roman"/>
          <w:lang w:val="en-GB" w:eastAsia="da-DK"/>
        </w:rPr>
        <w:t>ed</w:t>
      </w:r>
      <w:r w:rsidR="710307BC" w:rsidRPr="001816B7">
        <w:rPr>
          <w:rFonts w:ascii="Times New Roman" w:eastAsia="Times New Roman" w:hAnsi="Times New Roman" w:cs="Times New Roman"/>
          <w:lang w:val="en-GB" w:eastAsia="da-DK"/>
        </w:rPr>
        <w:t xml:space="preserve"> year.</w:t>
      </w:r>
      <w:r w:rsidR="00093ADA" w:rsidRPr="001816B7">
        <w:rPr>
          <w:rFonts w:ascii="Times New Roman" w:eastAsia="Times New Roman" w:hAnsi="Times New Roman" w:cs="Times New Roman"/>
          <w:lang w:val="en-GB" w:eastAsia="da-DK"/>
        </w:rPr>
        <w:t xml:space="preserve"> </w:t>
      </w:r>
      <w:r w:rsidR="001D7487" w:rsidRPr="001816B7">
        <w:rPr>
          <w:rFonts w:ascii="Times New Roman" w:eastAsia="Times New Roman" w:hAnsi="Times New Roman" w:cs="Times New Roman"/>
          <w:lang w:val="en-GB" w:eastAsia="da-DK"/>
        </w:rPr>
        <w:t>Project</w:t>
      </w:r>
      <w:r w:rsidR="00504A24" w:rsidRPr="001816B7">
        <w:rPr>
          <w:rFonts w:ascii="Times New Roman" w:eastAsia="Times New Roman" w:hAnsi="Times New Roman" w:cs="Times New Roman"/>
          <w:lang w:val="en-GB" w:eastAsia="da-DK"/>
        </w:rPr>
        <w:t>s</w:t>
      </w:r>
      <w:r w:rsidR="001D7487" w:rsidRPr="001816B7">
        <w:rPr>
          <w:rFonts w:ascii="Times New Roman" w:eastAsia="Times New Roman" w:hAnsi="Times New Roman" w:cs="Times New Roman"/>
          <w:lang w:val="en-GB" w:eastAsia="da-DK"/>
        </w:rPr>
        <w:t xml:space="preserve"> must start no later than March </w:t>
      </w:r>
      <w:r w:rsidR="00504A24" w:rsidRPr="001816B7">
        <w:rPr>
          <w:rFonts w:ascii="Times New Roman" w:eastAsia="Times New Roman" w:hAnsi="Times New Roman" w:cs="Times New Roman"/>
          <w:lang w:val="en-GB" w:eastAsia="da-DK"/>
        </w:rPr>
        <w:t>20</w:t>
      </w:r>
      <w:r w:rsidR="001D7487" w:rsidRPr="001816B7">
        <w:rPr>
          <w:rFonts w:ascii="Times New Roman" w:eastAsia="Times New Roman" w:hAnsi="Times New Roman" w:cs="Times New Roman"/>
          <w:lang w:val="en-GB" w:eastAsia="da-DK"/>
        </w:rPr>
        <w:t>2</w:t>
      </w:r>
      <w:r w:rsidR="004B74FD" w:rsidRPr="001816B7">
        <w:rPr>
          <w:rFonts w:ascii="Times New Roman" w:eastAsia="Times New Roman" w:hAnsi="Times New Roman" w:cs="Times New Roman"/>
          <w:lang w:val="en-GB" w:eastAsia="da-DK"/>
        </w:rPr>
        <w:t>6</w:t>
      </w:r>
      <w:r w:rsidR="001D7487" w:rsidRPr="001816B7">
        <w:rPr>
          <w:rFonts w:ascii="Times New Roman" w:eastAsia="Times New Roman" w:hAnsi="Times New Roman" w:cs="Times New Roman"/>
          <w:lang w:val="en-GB" w:eastAsia="da-DK"/>
        </w:rPr>
        <w:t>, for a max duration of 12 months</w:t>
      </w:r>
      <w:r w:rsidR="005737BB" w:rsidRPr="001816B7">
        <w:rPr>
          <w:rFonts w:ascii="Times New Roman" w:eastAsia="Times New Roman" w:hAnsi="Times New Roman" w:cs="Times New Roman"/>
          <w:lang w:val="en-GB" w:eastAsia="da-DK"/>
        </w:rPr>
        <w:t xml:space="preserve">. </w:t>
      </w:r>
      <w:r w:rsidR="00093ADA" w:rsidRPr="001816B7">
        <w:rPr>
          <w:rFonts w:ascii="Times New Roman" w:eastAsia="Times New Roman" w:hAnsi="Times New Roman" w:cs="Times New Roman"/>
          <w:lang w:val="en-GB" w:eastAsia="da-DK"/>
        </w:rPr>
        <w:t>It is not possible nor required to include overhead in the budget, as funding granted through the Translational Cancer Hub is internally covered.</w:t>
      </w:r>
    </w:p>
    <w:p w14:paraId="2BC92118" w14:textId="58F80F49" w:rsidR="00615388" w:rsidRPr="001816B7" w:rsidRDefault="001C05D4" w:rsidP="008872BA">
      <w:p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b/>
          <w:bCs/>
          <w:color w:val="000000" w:themeColor="text1"/>
          <w:lang w:val="en-GB" w:eastAsia="da-DK"/>
        </w:rPr>
        <w:t>Application Process:</w:t>
      </w:r>
      <w:r w:rsidR="00A64CE6" w:rsidRPr="001816B7">
        <w:rPr>
          <w:rFonts w:ascii="Times New Roman" w:eastAsia="Times New Roman" w:hAnsi="Times New Roman" w:cs="Times New Roman"/>
          <w:b/>
          <w:bCs/>
          <w:color w:val="000000" w:themeColor="text1"/>
          <w:lang w:val="en-GB" w:eastAsia="da-DK"/>
        </w:rPr>
        <w:t xml:space="preserve"> </w:t>
      </w:r>
      <w:r w:rsidR="00460220" w:rsidRPr="001816B7">
        <w:rPr>
          <w:rFonts w:ascii="Times New Roman" w:eastAsia="Times New Roman" w:hAnsi="Times New Roman" w:cs="Times New Roman"/>
          <w:color w:val="000000" w:themeColor="text1"/>
          <w:lang w:val="en-GB" w:eastAsia="da-DK"/>
        </w:rPr>
        <w:t xml:space="preserve">Applications must include: </w:t>
      </w:r>
    </w:p>
    <w:p w14:paraId="0704227C" w14:textId="3A6B1D2E" w:rsidR="00615388" w:rsidRPr="001816B7" w:rsidRDefault="00615388" w:rsidP="46717452">
      <w:pPr>
        <w:pStyle w:val="ListParagraph"/>
        <w:numPr>
          <w:ilvl w:val="0"/>
          <w:numId w:val="9"/>
        </w:num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color w:val="000000" w:themeColor="text1"/>
          <w:lang w:val="en-GB" w:eastAsia="da-DK"/>
        </w:rPr>
        <w:t xml:space="preserve">a </w:t>
      </w:r>
      <w:r w:rsidR="00460220" w:rsidRPr="001816B7">
        <w:rPr>
          <w:rFonts w:ascii="Times New Roman" w:eastAsia="Times New Roman" w:hAnsi="Times New Roman" w:cs="Times New Roman"/>
          <w:color w:val="000000" w:themeColor="text1"/>
          <w:lang w:val="en-GB" w:eastAsia="da-DK"/>
        </w:rPr>
        <w:t>research proposal</w:t>
      </w:r>
      <w:r w:rsidRPr="001816B7">
        <w:rPr>
          <w:rFonts w:ascii="Times New Roman" w:eastAsia="Times New Roman" w:hAnsi="Times New Roman" w:cs="Times New Roman"/>
          <w:color w:val="000000" w:themeColor="text1"/>
          <w:lang w:val="en-GB" w:eastAsia="da-DK"/>
        </w:rPr>
        <w:t xml:space="preserve"> (</w:t>
      </w:r>
      <w:r w:rsidR="48E9615A" w:rsidRPr="001816B7">
        <w:rPr>
          <w:rFonts w:ascii="Times New Roman" w:eastAsia="Times New Roman" w:hAnsi="Times New Roman" w:cs="Times New Roman"/>
          <w:color w:val="000000" w:themeColor="text1"/>
          <w:lang w:val="en-GB" w:eastAsia="da-DK"/>
        </w:rPr>
        <w:t>strictly</w:t>
      </w:r>
      <w:r w:rsidR="00790C24" w:rsidRPr="001816B7">
        <w:rPr>
          <w:rFonts w:ascii="Times New Roman" w:eastAsia="Times New Roman" w:hAnsi="Times New Roman" w:cs="Times New Roman"/>
          <w:color w:val="000000" w:themeColor="text1"/>
          <w:lang w:val="en-GB" w:eastAsia="da-DK"/>
        </w:rPr>
        <w:t xml:space="preserve"> adhering</w:t>
      </w:r>
      <w:r w:rsidR="48E9615A" w:rsidRPr="001816B7">
        <w:rPr>
          <w:rFonts w:ascii="Times New Roman" w:eastAsia="Times New Roman" w:hAnsi="Times New Roman" w:cs="Times New Roman"/>
          <w:color w:val="000000" w:themeColor="text1"/>
          <w:lang w:val="en-GB" w:eastAsia="da-DK"/>
        </w:rPr>
        <w:t xml:space="preserve"> </w:t>
      </w:r>
      <w:r w:rsidR="00790C24" w:rsidRPr="001816B7">
        <w:rPr>
          <w:rFonts w:ascii="Times New Roman" w:eastAsia="Times New Roman" w:hAnsi="Times New Roman" w:cs="Times New Roman"/>
          <w:color w:val="000000" w:themeColor="text1"/>
          <w:lang w:val="en-GB" w:eastAsia="da-DK"/>
        </w:rPr>
        <w:t>to</w:t>
      </w:r>
      <w:r w:rsidRPr="001816B7">
        <w:rPr>
          <w:rFonts w:ascii="Times New Roman" w:eastAsia="Times New Roman" w:hAnsi="Times New Roman" w:cs="Times New Roman"/>
          <w:color w:val="000000" w:themeColor="text1"/>
          <w:lang w:val="en-GB" w:eastAsia="da-DK"/>
        </w:rPr>
        <w:t xml:space="preserve"> the application </w:t>
      </w:r>
      <w:r w:rsidR="67FEFDCD" w:rsidRPr="001816B7">
        <w:rPr>
          <w:rFonts w:ascii="Times New Roman" w:eastAsia="Times New Roman" w:hAnsi="Times New Roman" w:cs="Times New Roman"/>
          <w:color w:val="000000" w:themeColor="text1"/>
          <w:lang w:val="en-GB" w:eastAsia="da-DK"/>
        </w:rPr>
        <w:t>template</w:t>
      </w:r>
      <w:r w:rsidRPr="001816B7">
        <w:rPr>
          <w:rFonts w:ascii="Times New Roman" w:eastAsia="Times New Roman" w:hAnsi="Times New Roman" w:cs="Times New Roman"/>
          <w:color w:val="000000" w:themeColor="text1"/>
          <w:lang w:val="en-GB" w:eastAsia="da-DK"/>
        </w:rPr>
        <w:t xml:space="preserve">, available in </w:t>
      </w:r>
      <w:r w:rsidR="00A424D3" w:rsidRPr="001816B7">
        <w:rPr>
          <w:rFonts w:ascii="Times New Roman" w:eastAsia="Times New Roman" w:hAnsi="Times New Roman" w:cs="Times New Roman"/>
          <w:color w:val="000000" w:themeColor="text1"/>
          <w:lang w:val="en-GB" w:eastAsia="da-DK"/>
        </w:rPr>
        <w:t xml:space="preserve">the </w:t>
      </w:r>
      <w:r w:rsidRPr="001816B7">
        <w:rPr>
          <w:rFonts w:ascii="Times New Roman" w:eastAsia="Times New Roman" w:hAnsi="Times New Roman" w:cs="Times New Roman"/>
          <w:color w:val="000000" w:themeColor="text1"/>
          <w:lang w:val="en-GB" w:eastAsia="da-DK"/>
        </w:rPr>
        <w:t>attachment)</w:t>
      </w:r>
    </w:p>
    <w:p w14:paraId="4D30F597" w14:textId="58D9794B" w:rsidR="00615388" w:rsidRPr="001816B7" w:rsidRDefault="00615388" w:rsidP="008872BA">
      <w:pPr>
        <w:pStyle w:val="ListParagraph"/>
        <w:numPr>
          <w:ilvl w:val="0"/>
          <w:numId w:val="9"/>
        </w:num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color w:val="000000" w:themeColor="text1"/>
          <w:lang w:val="en-GB" w:eastAsia="da-DK"/>
        </w:rPr>
        <w:t>C</w:t>
      </w:r>
      <w:r w:rsidR="00460220" w:rsidRPr="001816B7">
        <w:rPr>
          <w:rFonts w:ascii="Times New Roman" w:eastAsia="Times New Roman" w:hAnsi="Times New Roman" w:cs="Times New Roman"/>
          <w:color w:val="000000" w:themeColor="text1"/>
          <w:lang w:val="en-GB" w:eastAsia="da-DK"/>
        </w:rPr>
        <w:t xml:space="preserve">Vs </w:t>
      </w:r>
      <w:r w:rsidR="00470839" w:rsidRPr="001816B7">
        <w:rPr>
          <w:rFonts w:ascii="Times New Roman" w:eastAsia="Times New Roman" w:hAnsi="Times New Roman" w:cs="Times New Roman"/>
          <w:color w:val="000000" w:themeColor="text1"/>
          <w:lang w:val="en-GB" w:eastAsia="da-DK"/>
        </w:rPr>
        <w:t xml:space="preserve">including </w:t>
      </w:r>
      <w:r w:rsidR="00CC1EED" w:rsidRPr="001816B7">
        <w:rPr>
          <w:rFonts w:ascii="Times New Roman" w:eastAsia="Times New Roman" w:hAnsi="Times New Roman" w:cs="Times New Roman"/>
          <w:color w:val="000000" w:themeColor="text1"/>
          <w:lang w:val="en-GB" w:eastAsia="da-DK"/>
        </w:rPr>
        <w:t xml:space="preserve">a few relevant publications </w:t>
      </w:r>
      <w:r w:rsidR="00460220" w:rsidRPr="001816B7">
        <w:rPr>
          <w:rFonts w:ascii="Times New Roman" w:eastAsia="Times New Roman" w:hAnsi="Times New Roman" w:cs="Times New Roman"/>
          <w:color w:val="000000" w:themeColor="text1"/>
          <w:lang w:val="en-GB" w:eastAsia="da-DK"/>
        </w:rPr>
        <w:t>of the co-applicants (max 2 pages each).</w:t>
      </w:r>
    </w:p>
    <w:p w14:paraId="5A9291C3" w14:textId="07579C2B" w:rsidR="001C05D4" w:rsidRPr="001816B7" w:rsidRDefault="00460220" w:rsidP="00615388">
      <w:p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color w:val="000000" w:themeColor="text1"/>
          <w:lang w:val="en-GB" w:eastAsia="da-DK"/>
        </w:rPr>
        <w:t xml:space="preserve">All material must be submitted to the email address of </w:t>
      </w:r>
      <w:r w:rsidR="00971649" w:rsidRPr="001816B7">
        <w:rPr>
          <w:rFonts w:ascii="Times New Roman" w:eastAsia="Times New Roman" w:hAnsi="Times New Roman" w:cs="Times New Roman"/>
          <w:color w:val="000000" w:themeColor="text1"/>
          <w:lang w:val="en-GB" w:eastAsia="da-DK"/>
        </w:rPr>
        <w:t>Paolo Ceppi</w:t>
      </w:r>
      <w:r w:rsidRPr="001816B7">
        <w:rPr>
          <w:rFonts w:ascii="Times New Roman" w:eastAsia="Times New Roman" w:hAnsi="Times New Roman" w:cs="Times New Roman"/>
          <w:color w:val="000000" w:themeColor="text1"/>
          <w:lang w:val="en-GB" w:eastAsia="da-DK"/>
        </w:rPr>
        <w:t xml:space="preserve"> </w:t>
      </w:r>
      <w:hyperlink r:id="rId11" w:history="1">
        <w:r w:rsidR="00971649" w:rsidRPr="001816B7">
          <w:rPr>
            <w:rStyle w:val="Hyperlink"/>
            <w:rFonts w:ascii="Times New Roman" w:eastAsia="Times New Roman" w:hAnsi="Times New Roman" w:cs="Times New Roman"/>
            <w:lang w:val="en-GB" w:eastAsia="da-DK"/>
          </w:rPr>
          <w:t>pceppi@bmb.sdu.dk</w:t>
        </w:r>
      </w:hyperlink>
      <w:r w:rsidRPr="001816B7">
        <w:rPr>
          <w:rFonts w:ascii="Times New Roman" w:eastAsia="Times New Roman" w:hAnsi="Times New Roman" w:cs="Times New Roman"/>
          <w:color w:val="000000" w:themeColor="text1"/>
          <w:lang w:val="en-GB" w:eastAsia="da-DK"/>
        </w:rPr>
        <w:t xml:space="preserve"> with the email subject “TCH application 202</w:t>
      </w:r>
      <w:r w:rsidR="0017406D" w:rsidRPr="001816B7">
        <w:rPr>
          <w:rFonts w:ascii="Times New Roman" w:eastAsia="Times New Roman" w:hAnsi="Times New Roman" w:cs="Times New Roman"/>
          <w:color w:val="000000" w:themeColor="text1"/>
          <w:lang w:val="en-GB" w:eastAsia="da-DK"/>
        </w:rPr>
        <w:t>5</w:t>
      </w:r>
      <w:r w:rsidRPr="001816B7">
        <w:rPr>
          <w:rFonts w:ascii="Times New Roman" w:eastAsia="Times New Roman" w:hAnsi="Times New Roman" w:cs="Times New Roman"/>
          <w:color w:val="000000" w:themeColor="text1"/>
          <w:lang w:val="en-GB" w:eastAsia="da-DK"/>
        </w:rPr>
        <w:t>”</w:t>
      </w:r>
      <w:r w:rsidR="001C05D4" w:rsidRPr="001816B7">
        <w:rPr>
          <w:rFonts w:ascii="Times New Roman" w:eastAsia="Times New Roman" w:hAnsi="Times New Roman" w:cs="Times New Roman"/>
          <w:color w:val="000000" w:themeColor="text1"/>
          <w:lang w:val="en-GB" w:eastAsia="da-DK"/>
        </w:rPr>
        <w:t xml:space="preserve">. Proposals will be evaluated for scientific excellence by the TCH Steering Committee, with the optional assistance of internal and external reviewers. Successful projects will demonstrate potential for significant impact on cancer research and patient </w:t>
      </w:r>
      <w:r w:rsidR="00304F17" w:rsidRPr="001816B7">
        <w:rPr>
          <w:rFonts w:ascii="Times New Roman" w:eastAsia="Times New Roman" w:hAnsi="Times New Roman" w:cs="Times New Roman"/>
          <w:color w:val="000000" w:themeColor="text1"/>
          <w:lang w:val="en-GB" w:eastAsia="da-DK"/>
        </w:rPr>
        <w:t>outcomes and</w:t>
      </w:r>
      <w:r w:rsidR="00A20EB1" w:rsidRPr="001816B7">
        <w:rPr>
          <w:rFonts w:ascii="Times New Roman" w:eastAsia="Times New Roman" w:hAnsi="Times New Roman" w:cs="Times New Roman"/>
          <w:color w:val="000000" w:themeColor="text1"/>
          <w:lang w:val="en-GB" w:eastAsia="da-DK"/>
        </w:rPr>
        <w:t xml:space="preserve"> hopefully lead to </w:t>
      </w:r>
      <w:r w:rsidR="00A117B9" w:rsidRPr="001816B7">
        <w:rPr>
          <w:rFonts w:ascii="Times New Roman" w:eastAsia="Times New Roman" w:hAnsi="Times New Roman" w:cs="Times New Roman"/>
          <w:color w:val="000000" w:themeColor="text1"/>
          <w:lang w:val="en-GB" w:eastAsia="da-DK"/>
        </w:rPr>
        <w:t xml:space="preserve">subsequent </w:t>
      </w:r>
      <w:r w:rsidR="000612AF" w:rsidRPr="001816B7">
        <w:rPr>
          <w:rFonts w:ascii="Times New Roman" w:eastAsia="Times New Roman" w:hAnsi="Times New Roman" w:cs="Times New Roman"/>
          <w:color w:val="000000" w:themeColor="text1"/>
          <w:lang w:val="en-GB" w:eastAsia="da-DK"/>
        </w:rPr>
        <w:t xml:space="preserve">further </w:t>
      </w:r>
      <w:r w:rsidR="00A117B9" w:rsidRPr="001816B7">
        <w:rPr>
          <w:rFonts w:ascii="Times New Roman" w:eastAsia="Times New Roman" w:hAnsi="Times New Roman" w:cs="Times New Roman"/>
          <w:color w:val="000000" w:themeColor="text1"/>
          <w:lang w:val="en-GB" w:eastAsia="da-DK"/>
        </w:rPr>
        <w:t xml:space="preserve">joint </w:t>
      </w:r>
      <w:r w:rsidR="000612AF" w:rsidRPr="001816B7">
        <w:rPr>
          <w:rFonts w:ascii="Times New Roman" w:eastAsia="Times New Roman" w:hAnsi="Times New Roman" w:cs="Times New Roman"/>
          <w:color w:val="000000" w:themeColor="text1"/>
          <w:lang w:val="en-GB" w:eastAsia="da-DK"/>
        </w:rPr>
        <w:t>funding from external sources</w:t>
      </w:r>
      <w:r w:rsidR="001C05D4" w:rsidRPr="001816B7">
        <w:rPr>
          <w:rFonts w:ascii="Times New Roman" w:eastAsia="Times New Roman" w:hAnsi="Times New Roman" w:cs="Times New Roman"/>
          <w:color w:val="000000" w:themeColor="text1"/>
          <w:lang w:val="en-GB" w:eastAsia="da-DK"/>
        </w:rPr>
        <w:t>.</w:t>
      </w:r>
    </w:p>
    <w:p w14:paraId="4B11D888" w14:textId="76C79197" w:rsidR="007932D2" w:rsidRPr="001816B7" w:rsidRDefault="001C05D4" w:rsidP="008872BA">
      <w:pPr>
        <w:spacing w:after="100" w:afterAutospacing="1" w:line="276" w:lineRule="auto"/>
        <w:jc w:val="both"/>
        <w:rPr>
          <w:rFonts w:ascii="Times New Roman" w:eastAsia="Times New Roman" w:hAnsi="Times New Roman" w:cs="Times New Roman"/>
          <w:b/>
          <w:bCs/>
          <w:color w:val="000000" w:themeColor="text1"/>
          <w:lang w:val="en-GB" w:eastAsia="da-DK"/>
        </w:rPr>
      </w:pPr>
      <w:r w:rsidRPr="001816B7">
        <w:rPr>
          <w:rFonts w:ascii="Times New Roman" w:eastAsia="Times New Roman" w:hAnsi="Times New Roman" w:cs="Times New Roman"/>
          <w:b/>
          <w:bCs/>
          <w:color w:val="000000" w:themeColor="text1"/>
          <w:lang w:val="en-GB" w:eastAsia="da-DK"/>
        </w:rPr>
        <w:t>Deadline for Submissions:</w:t>
      </w:r>
      <w:r w:rsidR="00DD4D72" w:rsidRPr="001816B7">
        <w:rPr>
          <w:rFonts w:ascii="Times New Roman" w:eastAsia="Times New Roman" w:hAnsi="Times New Roman" w:cs="Times New Roman"/>
          <w:b/>
          <w:bCs/>
          <w:color w:val="000000" w:themeColor="text1"/>
          <w:lang w:val="en-GB" w:eastAsia="da-DK"/>
        </w:rPr>
        <w:t xml:space="preserve">  </w:t>
      </w:r>
      <w:r w:rsidR="00F91DF4" w:rsidRPr="2E59E7C0">
        <w:rPr>
          <w:rFonts w:ascii="Times New Roman" w:eastAsia="Times New Roman" w:hAnsi="Times New Roman" w:cs="Times New Roman"/>
          <w:b/>
          <w:bCs/>
          <w:color w:val="000000" w:themeColor="text1"/>
          <w:lang w:val="en-GB" w:eastAsia="da-DK"/>
        </w:rPr>
        <w:t>30</w:t>
      </w:r>
      <w:r w:rsidR="0C623793" w:rsidRPr="00304F17">
        <w:rPr>
          <w:rFonts w:ascii="Times New Roman" w:eastAsia="Times New Roman" w:hAnsi="Times New Roman" w:cs="Times New Roman"/>
          <w:b/>
          <w:bCs/>
          <w:color w:val="000000" w:themeColor="text1"/>
          <w:vertAlign w:val="superscript"/>
          <w:lang w:val="en-GB" w:eastAsia="da-DK"/>
        </w:rPr>
        <w:t>th</w:t>
      </w:r>
      <w:r w:rsidR="6030329B" w:rsidRPr="00F91DF4">
        <w:rPr>
          <w:rFonts w:ascii="Times New Roman" w:eastAsia="Times New Roman" w:hAnsi="Times New Roman" w:cs="Times New Roman"/>
          <w:b/>
          <w:bCs/>
          <w:color w:val="000000" w:themeColor="text1"/>
          <w:vertAlign w:val="superscript"/>
          <w:lang w:val="en-GB" w:eastAsia="da-DK"/>
        </w:rPr>
        <w:t xml:space="preserve"> </w:t>
      </w:r>
      <w:r w:rsidR="00DD4D72" w:rsidRPr="001816B7">
        <w:rPr>
          <w:rFonts w:ascii="Times New Roman" w:eastAsia="Times New Roman" w:hAnsi="Times New Roman" w:cs="Times New Roman"/>
          <w:b/>
          <w:bCs/>
          <w:color w:val="000000" w:themeColor="text1"/>
          <w:lang w:val="en-GB" w:eastAsia="da-DK"/>
        </w:rPr>
        <w:t xml:space="preserve">of </w:t>
      </w:r>
      <w:r w:rsidR="00F91DF4">
        <w:rPr>
          <w:rFonts w:ascii="Times New Roman" w:eastAsia="Times New Roman" w:hAnsi="Times New Roman" w:cs="Times New Roman"/>
          <w:b/>
          <w:bCs/>
          <w:color w:val="000000" w:themeColor="text1"/>
          <w:lang w:val="en-GB" w:eastAsia="da-DK"/>
        </w:rPr>
        <w:t>November</w:t>
      </w:r>
      <w:r w:rsidR="38570737" w:rsidRPr="001816B7">
        <w:rPr>
          <w:rFonts w:ascii="Times New Roman" w:eastAsia="Times New Roman" w:hAnsi="Times New Roman" w:cs="Times New Roman"/>
          <w:b/>
          <w:bCs/>
          <w:color w:val="000000" w:themeColor="text1"/>
          <w:lang w:val="en-GB" w:eastAsia="da-DK"/>
        </w:rPr>
        <w:t xml:space="preserve"> 202</w:t>
      </w:r>
      <w:r w:rsidR="0017406D" w:rsidRPr="001816B7">
        <w:rPr>
          <w:rFonts w:ascii="Times New Roman" w:eastAsia="Times New Roman" w:hAnsi="Times New Roman" w:cs="Times New Roman"/>
          <w:b/>
          <w:bCs/>
          <w:color w:val="000000" w:themeColor="text1"/>
          <w:lang w:val="en-GB" w:eastAsia="da-DK"/>
        </w:rPr>
        <w:t>5</w:t>
      </w:r>
      <w:r w:rsidR="004C1B77" w:rsidRPr="001816B7">
        <w:rPr>
          <w:rFonts w:ascii="Times New Roman" w:eastAsia="Times New Roman" w:hAnsi="Times New Roman" w:cs="Times New Roman"/>
          <w:b/>
          <w:bCs/>
          <w:color w:val="000000" w:themeColor="text1"/>
          <w:lang w:val="en-GB" w:eastAsia="da-DK"/>
        </w:rPr>
        <w:t>, decision expected in about a month</w:t>
      </w:r>
      <w:r w:rsidR="00723900" w:rsidRPr="001816B7">
        <w:rPr>
          <w:rFonts w:ascii="Times New Roman" w:eastAsia="Times New Roman" w:hAnsi="Times New Roman" w:cs="Times New Roman"/>
          <w:b/>
          <w:bCs/>
          <w:color w:val="000000" w:themeColor="text1"/>
          <w:lang w:val="en-GB" w:eastAsia="da-DK"/>
        </w:rPr>
        <w:t xml:space="preserve"> later</w:t>
      </w:r>
      <w:r w:rsidR="004C1B77" w:rsidRPr="001816B7">
        <w:rPr>
          <w:rFonts w:ascii="Times New Roman" w:eastAsia="Times New Roman" w:hAnsi="Times New Roman" w:cs="Times New Roman"/>
          <w:b/>
          <w:bCs/>
          <w:color w:val="000000" w:themeColor="text1"/>
          <w:lang w:val="en-GB" w:eastAsia="da-DK"/>
        </w:rPr>
        <w:t xml:space="preserve">. </w:t>
      </w:r>
    </w:p>
    <w:p w14:paraId="5F7737D0" w14:textId="050F2027" w:rsidR="0032740C" w:rsidRPr="001816B7" w:rsidRDefault="001C05D4" w:rsidP="008872BA">
      <w:pPr>
        <w:spacing w:after="100" w:afterAutospacing="1" w:line="276" w:lineRule="auto"/>
        <w:jc w:val="both"/>
        <w:rPr>
          <w:rFonts w:ascii="Times New Roman" w:eastAsia="Times New Roman" w:hAnsi="Times New Roman" w:cs="Times New Roman"/>
          <w:color w:val="000000" w:themeColor="text1"/>
          <w:lang w:val="en-GB" w:eastAsia="da-DK"/>
        </w:rPr>
      </w:pPr>
      <w:r w:rsidRPr="001816B7">
        <w:rPr>
          <w:rFonts w:ascii="Times New Roman" w:eastAsia="Times New Roman" w:hAnsi="Times New Roman" w:cs="Times New Roman"/>
          <w:color w:val="000000" w:themeColor="text1"/>
          <w:lang w:val="en-GB" w:eastAsia="da-DK"/>
        </w:rPr>
        <w:t xml:space="preserve">Join us in advancing cancer research and improving patient care through collaborative, translational efforts. </w:t>
      </w:r>
      <w:r w:rsidRPr="001816B7">
        <w:rPr>
          <w:rFonts w:ascii="Times New Roman" w:eastAsia="Times New Roman" w:hAnsi="Times New Roman" w:cs="Times New Roman"/>
          <w:lang w:val="en-GB" w:eastAsia="da-DK"/>
        </w:rPr>
        <w:t xml:space="preserve">For more information and to submit your application, please contact </w:t>
      </w:r>
      <w:hyperlink r:id="rId12" w:history="1">
        <w:r w:rsidR="0032740C" w:rsidRPr="001816B7">
          <w:rPr>
            <w:rStyle w:val="Hyperlink"/>
            <w:rFonts w:ascii="Times New Roman" w:eastAsia="Times New Roman" w:hAnsi="Times New Roman" w:cs="Times New Roman"/>
            <w:lang w:val="en-GB" w:eastAsia="da-DK"/>
          </w:rPr>
          <w:t>pceppi@bmb.sdu.dk</w:t>
        </w:r>
      </w:hyperlink>
      <w:r w:rsidR="0032740C" w:rsidRPr="001816B7">
        <w:rPr>
          <w:rFonts w:ascii="Times New Roman" w:eastAsia="Times New Roman" w:hAnsi="Times New Roman" w:cs="Times New Roman"/>
          <w:lang w:val="en-GB" w:eastAsia="da-DK"/>
        </w:rPr>
        <w:t>.</w:t>
      </w:r>
    </w:p>
    <w:sectPr w:rsidR="0032740C" w:rsidRPr="001816B7" w:rsidSect="00C0586C">
      <w:footerReference w:type="default" r:id="rId13"/>
      <w:headerReference w:type="first" r:id="rId14"/>
      <w:footerReference w:type="first" r:id="rId1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2BF3" w14:textId="77777777" w:rsidR="00345C3B" w:rsidRDefault="00345C3B" w:rsidP="004955BA">
      <w:pPr>
        <w:spacing w:after="0" w:line="240" w:lineRule="auto"/>
      </w:pPr>
      <w:r>
        <w:separator/>
      </w:r>
    </w:p>
  </w:endnote>
  <w:endnote w:type="continuationSeparator" w:id="0">
    <w:p w14:paraId="6D6FBD6E" w14:textId="77777777" w:rsidR="00345C3B" w:rsidRDefault="00345C3B" w:rsidP="004955BA">
      <w:pPr>
        <w:spacing w:after="0" w:line="240" w:lineRule="auto"/>
      </w:pPr>
      <w:r>
        <w:continuationSeparator/>
      </w:r>
    </w:p>
  </w:endnote>
  <w:endnote w:type="continuationNotice" w:id="1">
    <w:p w14:paraId="3F034138" w14:textId="77777777" w:rsidR="00345C3B" w:rsidRDefault="00345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76690"/>
      <w:docPartObj>
        <w:docPartGallery w:val="Page Numbers (Bottom of Page)"/>
        <w:docPartUnique/>
      </w:docPartObj>
    </w:sdtPr>
    <w:sdtContent>
      <w:p w14:paraId="23851722" w14:textId="3B129909" w:rsidR="00B063C4" w:rsidRDefault="00B063C4">
        <w:pPr>
          <w:pStyle w:val="Footer"/>
          <w:jc w:val="right"/>
        </w:pPr>
        <w:r>
          <w:fldChar w:fldCharType="begin"/>
        </w:r>
        <w:r>
          <w:instrText>PAGE   \* MERGEFORMAT</w:instrText>
        </w:r>
        <w:r>
          <w:fldChar w:fldCharType="separate"/>
        </w:r>
        <w:r>
          <w:t>2</w:t>
        </w:r>
        <w:r>
          <w:fldChar w:fldCharType="end"/>
        </w:r>
      </w:p>
    </w:sdtContent>
  </w:sdt>
  <w:p w14:paraId="69C7FFC8" w14:textId="77777777" w:rsidR="004955BA" w:rsidRPr="001910C9" w:rsidRDefault="004955BA">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B921" w14:textId="77777777" w:rsidR="007314E4" w:rsidRDefault="007314E4" w:rsidP="001910C9">
    <w:pPr>
      <w:spacing w:before="100" w:beforeAutospacing="1" w:after="100" w:afterAutospacing="1" w:line="276" w:lineRule="auto"/>
      <w:jc w:val="both"/>
      <w:rPr>
        <w:rFonts w:ascii="Arial" w:eastAsia="Times New Roman" w:hAnsi="Arial" w:cs="Arial"/>
        <w:color w:val="000000"/>
        <w:lang w:val="en-US" w:eastAsia="da-DK"/>
      </w:rPr>
    </w:pPr>
  </w:p>
  <w:p w14:paraId="5F87C060" w14:textId="77777777" w:rsidR="001910C9" w:rsidRPr="001910C9" w:rsidRDefault="001910C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2648" w14:textId="77777777" w:rsidR="00345C3B" w:rsidRDefault="00345C3B" w:rsidP="004955BA">
      <w:pPr>
        <w:spacing w:after="0" w:line="240" w:lineRule="auto"/>
      </w:pPr>
      <w:r>
        <w:separator/>
      </w:r>
    </w:p>
  </w:footnote>
  <w:footnote w:type="continuationSeparator" w:id="0">
    <w:p w14:paraId="45AFC98E" w14:textId="77777777" w:rsidR="00345C3B" w:rsidRDefault="00345C3B" w:rsidP="004955BA">
      <w:pPr>
        <w:spacing w:after="0" w:line="240" w:lineRule="auto"/>
      </w:pPr>
      <w:r>
        <w:continuationSeparator/>
      </w:r>
    </w:p>
  </w:footnote>
  <w:footnote w:type="continuationNotice" w:id="1">
    <w:p w14:paraId="7F0C1BA9" w14:textId="77777777" w:rsidR="00345C3B" w:rsidRDefault="00345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D710" w14:textId="06A64E3A" w:rsidR="00A64CE6" w:rsidRDefault="00FD5CB7">
    <w:pPr>
      <w:pStyle w:val="Header"/>
    </w:pPr>
    <w:r>
      <w:rPr>
        <w:rFonts w:ascii="Arial" w:hAnsi="Arial" w:cs="Arial"/>
        <w:b/>
        <w:bCs/>
        <w:noProof/>
        <w:sz w:val="24"/>
        <w:szCs w:val="24"/>
        <w:u w:val="single"/>
        <w:lang w:val="en-US"/>
      </w:rPr>
      <w:drawing>
        <wp:anchor distT="0" distB="0" distL="114300" distR="114300" simplePos="0" relativeHeight="251658240" behindDoc="0" locked="0" layoutInCell="1" allowOverlap="1" wp14:anchorId="349F9CF7" wp14:editId="3513C244">
          <wp:simplePos x="0" y="0"/>
          <wp:positionH relativeFrom="margin">
            <wp:align>center</wp:align>
          </wp:positionH>
          <wp:positionV relativeFrom="paragraph">
            <wp:posOffset>103025</wp:posOffset>
          </wp:positionV>
          <wp:extent cx="2218055" cy="1008380"/>
          <wp:effectExtent l="0" t="0" r="0" b="1270"/>
          <wp:wrapTopAndBottom/>
          <wp:docPr id="959395052" name="Picture 1" descr="A white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95052" name="Picture 1" descr="A white background with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055" cy="1008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3C9E328" wp14:editId="48F2EE60">
          <wp:simplePos x="0" y="0"/>
          <wp:positionH relativeFrom="margin">
            <wp:posOffset>5093754</wp:posOffset>
          </wp:positionH>
          <wp:positionV relativeFrom="paragraph">
            <wp:posOffset>266053</wp:posOffset>
          </wp:positionV>
          <wp:extent cx="879475" cy="775335"/>
          <wp:effectExtent l="0" t="0" r="0" b="5715"/>
          <wp:wrapSquare wrapText="bothSides"/>
          <wp:docPr id="571138927" name="Picture 3" descr="Neurokirurgisk Afdeling U, Odense Universitetshospital - Danmarks Sunde  Arbejdsplad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38927" name="Picture 3" descr="Neurokirurgisk Afdeling U, Odense Universitetshospital - Danmarks Sunde  Arbejdspladser"/>
                  <pic:cNvPicPr>
                    <a:picLocks noChangeAspect="1" noChangeArrowheads="1"/>
                  </pic:cNvPicPr>
                </pic:nvPicPr>
                <pic:blipFill rotWithShape="1">
                  <a:blip r:embed="rId2">
                    <a:extLst>
                      <a:ext uri="{28A0092B-C50C-407E-A947-70E740481C1C}">
                        <a14:useLocalDpi xmlns:a14="http://schemas.microsoft.com/office/drawing/2010/main" val="0"/>
                      </a:ext>
                    </a:extLst>
                  </a:blip>
                  <a:srcRect t="11770" b="1"/>
                  <a:stretch/>
                </pic:blipFill>
                <pic:spPr bwMode="auto">
                  <a:xfrm>
                    <a:off x="0" y="0"/>
                    <a:ext cx="879475" cy="775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01D2">
      <w:rPr>
        <w:noProof/>
      </w:rPr>
      <w:drawing>
        <wp:anchor distT="0" distB="0" distL="114300" distR="114300" simplePos="0" relativeHeight="251658241" behindDoc="0" locked="0" layoutInCell="1" allowOverlap="1" wp14:anchorId="6B6C5BA9" wp14:editId="0F6C7C72">
          <wp:simplePos x="0" y="0"/>
          <wp:positionH relativeFrom="margin">
            <wp:align>left</wp:align>
          </wp:positionH>
          <wp:positionV relativeFrom="paragraph">
            <wp:posOffset>397054</wp:posOffset>
          </wp:positionV>
          <wp:extent cx="1327150" cy="354330"/>
          <wp:effectExtent l="0" t="0" r="6350" b="7620"/>
          <wp:wrapSquare wrapText="bothSides"/>
          <wp:docPr id="509544350" name="Picture 2"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44350" name="Picture 2" descr="A black letter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7150" cy="354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04DA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0144D4"/>
    <w:multiLevelType w:val="hybridMultilevel"/>
    <w:tmpl w:val="98325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46B69"/>
    <w:multiLevelType w:val="hybridMultilevel"/>
    <w:tmpl w:val="FD1CA8F4"/>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38222D21"/>
    <w:multiLevelType w:val="hybridMultilevel"/>
    <w:tmpl w:val="A0988652"/>
    <w:lvl w:ilvl="0" w:tplc="3FA6213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AB13BC6"/>
    <w:multiLevelType w:val="hybridMultilevel"/>
    <w:tmpl w:val="14C6414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1641578"/>
    <w:multiLevelType w:val="multilevel"/>
    <w:tmpl w:val="AA3C3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B7C0B"/>
    <w:multiLevelType w:val="hybridMultilevel"/>
    <w:tmpl w:val="4F54E1D4"/>
    <w:lvl w:ilvl="0" w:tplc="3F74ADCE">
      <w:start w:val="1"/>
      <w:numFmt w:val="lowerLetter"/>
      <w:lvlText w:val="%1."/>
      <w:lvlJc w:val="left"/>
      <w:pPr>
        <w:ind w:left="900" w:hanging="5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3A016B1"/>
    <w:multiLevelType w:val="hybridMultilevel"/>
    <w:tmpl w:val="B76C5958"/>
    <w:lvl w:ilvl="0" w:tplc="F74247A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E076B5"/>
    <w:multiLevelType w:val="hybridMultilevel"/>
    <w:tmpl w:val="88243B10"/>
    <w:lvl w:ilvl="0" w:tplc="8C34196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683332">
    <w:abstractNumId w:val="5"/>
  </w:num>
  <w:num w:numId="2" w16cid:durableId="1347714517">
    <w:abstractNumId w:val="6"/>
  </w:num>
  <w:num w:numId="3" w16cid:durableId="62726386">
    <w:abstractNumId w:val="4"/>
  </w:num>
  <w:num w:numId="4" w16cid:durableId="707340609">
    <w:abstractNumId w:val="0"/>
  </w:num>
  <w:num w:numId="5" w16cid:durableId="1093936337">
    <w:abstractNumId w:val="3"/>
  </w:num>
  <w:num w:numId="6" w16cid:durableId="522592217">
    <w:abstractNumId w:val="2"/>
  </w:num>
  <w:num w:numId="7" w16cid:durableId="1970629592">
    <w:abstractNumId w:val="7"/>
  </w:num>
  <w:num w:numId="8" w16cid:durableId="1807577446">
    <w:abstractNumId w:val="1"/>
  </w:num>
  <w:num w:numId="9" w16cid:durableId="985475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0MTQyMjc3NzAxMzRV0lEKTi0uzszPAykwqgUAIC3eVCwAAAA="/>
  </w:docVars>
  <w:rsids>
    <w:rsidRoot w:val="009B53AB"/>
    <w:rsid w:val="00003980"/>
    <w:rsid w:val="00010E21"/>
    <w:rsid w:val="00012C88"/>
    <w:rsid w:val="00013EA0"/>
    <w:rsid w:val="000322F5"/>
    <w:rsid w:val="0003482D"/>
    <w:rsid w:val="0003514A"/>
    <w:rsid w:val="0003580C"/>
    <w:rsid w:val="00035C79"/>
    <w:rsid w:val="0004378F"/>
    <w:rsid w:val="00043836"/>
    <w:rsid w:val="00046731"/>
    <w:rsid w:val="0005019C"/>
    <w:rsid w:val="00051E2A"/>
    <w:rsid w:val="00055E27"/>
    <w:rsid w:val="000612AF"/>
    <w:rsid w:val="0006664C"/>
    <w:rsid w:val="00073628"/>
    <w:rsid w:val="00073EE8"/>
    <w:rsid w:val="0008742C"/>
    <w:rsid w:val="0009223A"/>
    <w:rsid w:val="00093ADA"/>
    <w:rsid w:val="00094451"/>
    <w:rsid w:val="0009541C"/>
    <w:rsid w:val="000956D5"/>
    <w:rsid w:val="000A20AF"/>
    <w:rsid w:val="000A6EC4"/>
    <w:rsid w:val="000A75F0"/>
    <w:rsid w:val="000B1324"/>
    <w:rsid w:val="000B18A8"/>
    <w:rsid w:val="000B6C7A"/>
    <w:rsid w:val="000B7422"/>
    <w:rsid w:val="000D1000"/>
    <w:rsid w:val="000D114B"/>
    <w:rsid w:val="000E5349"/>
    <w:rsid w:val="000F0FD9"/>
    <w:rsid w:val="001076DF"/>
    <w:rsid w:val="001138E0"/>
    <w:rsid w:val="00115833"/>
    <w:rsid w:val="001201FB"/>
    <w:rsid w:val="0012194F"/>
    <w:rsid w:val="00123B25"/>
    <w:rsid w:val="00131C8A"/>
    <w:rsid w:val="00132785"/>
    <w:rsid w:val="00137A49"/>
    <w:rsid w:val="001410E2"/>
    <w:rsid w:val="00150759"/>
    <w:rsid w:val="00155161"/>
    <w:rsid w:val="00160E30"/>
    <w:rsid w:val="00161EC9"/>
    <w:rsid w:val="00167B31"/>
    <w:rsid w:val="0017406D"/>
    <w:rsid w:val="00174CCD"/>
    <w:rsid w:val="001816B7"/>
    <w:rsid w:val="0018285F"/>
    <w:rsid w:val="001846D3"/>
    <w:rsid w:val="001853EF"/>
    <w:rsid w:val="001910C9"/>
    <w:rsid w:val="00193C6B"/>
    <w:rsid w:val="001A0546"/>
    <w:rsid w:val="001A1606"/>
    <w:rsid w:val="001A1CFC"/>
    <w:rsid w:val="001A659C"/>
    <w:rsid w:val="001B0411"/>
    <w:rsid w:val="001B2725"/>
    <w:rsid w:val="001B7D21"/>
    <w:rsid w:val="001C05D4"/>
    <w:rsid w:val="001C1F4E"/>
    <w:rsid w:val="001C5BF7"/>
    <w:rsid w:val="001C62E4"/>
    <w:rsid w:val="001C79F0"/>
    <w:rsid w:val="001D06D2"/>
    <w:rsid w:val="001D7487"/>
    <w:rsid w:val="001E310F"/>
    <w:rsid w:val="001E4954"/>
    <w:rsid w:val="001F1D36"/>
    <w:rsid w:val="001F1F30"/>
    <w:rsid w:val="001F56C2"/>
    <w:rsid w:val="00200124"/>
    <w:rsid w:val="002052F0"/>
    <w:rsid w:val="00205818"/>
    <w:rsid w:val="00212F7E"/>
    <w:rsid w:val="00213CE1"/>
    <w:rsid w:val="0021443D"/>
    <w:rsid w:val="00225DDD"/>
    <w:rsid w:val="00226CAF"/>
    <w:rsid w:val="00230700"/>
    <w:rsid w:val="002330D5"/>
    <w:rsid w:val="00233CF0"/>
    <w:rsid w:val="00236FD3"/>
    <w:rsid w:val="0024223C"/>
    <w:rsid w:val="002461FC"/>
    <w:rsid w:val="00252A67"/>
    <w:rsid w:val="00252B90"/>
    <w:rsid w:val="00263EEB"/>
    <w:rsid w:val="00270F2F"/>
    <w:rsid w:val="0027432A"/>
    <w:rsid w:val="00276455"/>
    <w:rsid w:val="002774BE"/>
    <w:rsid w:val="00280F25"/>
    <w:rsid w:val="0028531E"/>
    <w:rsid w:val="0029078A"/>
    <w:rsid w:val="002913BC"/>
    <w:rsid w:val="00291711"/>
    <w:rsid w:val="0029500D"/>
    <w:rsid w:val="0029589D"/>
    <w:rsid w:val="002B0AC1"/>
    <w:rsid w:val="002B3E32"/>
    <w:rsid w:val="002C5A91"/>
    <w:rsid w:val="002D0F0C"/>
    <w:rsid w:val="002D7729"/>
    <w:rsid w:val="002E1602"/>
    <w:rsid w:val="002E7803"/>
    <w:rsid w:val="002F05E0"/>
    <w:rsid w:val="002F2F5E"/>
    <w:rsid w:val="002F4B55"/>
    <w:rsid w:val="002F62D1"/>
    <w:rsid w:val="003036CF"/>
    <w:rsid w:val="00304F17"/>
    <w:rsid w:val="00307699"/>
    <w:rsid w:val="00312DD8"/>
    <w:rsid w:val="003203F3"/>
    <w:rsid w:val="003232CF"/>
    <w:rsid w:val="00325F3B"/>
    <w:rsid w:val="0032710F"/>
    <w:rsid w:val="0032740C"/>
    <w:rsid w:val="00330166"/>
    <w:rsid w:val="0034013A"/>
    <w:rsid w:val="00345C3B"/>
    <w:rsid w:val="00346EF1"/>
    <w:rsid w:val="00356601"/>
    <w:rsid w:val="0036025B"/>
    <w:rsid w:val="003649EE"/>
    <w:rsid w:val="0036601E"/>
    <w:rsid w:val="00367391"/>
    <w:rsid w:val="003834C2"/>
    <w:rsid w:val="0038366E"/>
    <w:rsid w:val="00383C26"/>
    <w:rsid w:val="00387957"/>
    <w:rsid w:val="003A1FA2"/>
    <w:rsid w:val="003A3086"/>
    <w:rsid w:val="003A316B"/>
    <w:rsid w:val="003A6F4F"/>
    <w:rsid w:val="003B34E6"/>
    <w:rsid w:val="003D380F"/>
    <w:rsid w:val="003D5E5E"/>
    <w:rsid w:val="003E23B3"/>
    <w:rsid w:val="003F363A"/>
    <w:rsid w:val="003F3AE4"/>
    <w:rsid w:val="003F642B"/>
    <w:rsid w:val="003F6DA2"/>
    <w:rsid w:val="003F6DAF"/>
    <w:rsid w:val="003F7296"/>
    <w:rsid w:val="004008FE"/>
    <w:rsid w:val="00401E31"/>
    <w:rsid w:val="004026A4"/>
    <w:rsid w:val="00404AFD"/>
    <w:rsid w:val="00410FAF"/>
    <w:rsid w:val="004111EE"/>
    <w:rsid w:val="00417737"/>
    <w:rsid w:val="00421294"/>
    <w:rsid w:val="00421B60"/>
    <w:rsid w:val="004335C9"/>
    <w:rsid w:val="004341D6"/>
    <w:rsid w:val="00441921"/>
    <w:rsid w:val="00442E85"/>
    <w:rsid w:val="00460220"/>
    <w:rsid w:val="00461BFD"/>
    <w:rsid w:val="0046674B"/>
    <w:rsid w:val="00466BF4"/>
    <w:rsid w:val="00466DA0"/>
    <w:rsid w:val="00470839"/>
    <w:rsid w:val="00473155"/>
    <w:rsid w:val="00475451"/>
    <w:rsid w:val="00482B26"/>
    <w:rsid w:val="00485BB2"/>
    <w:rsid w:val="00486789"/>
    <w:rsid w:val="004955BA"/>
    <w:rsid w:val="00495A8B"/>
    <w:rsid w:val="0049603A"/>
    <w:rsid w:val="004A3171"/>
    <w:rsid w:val="004A7DC5"/>
    <w:rsid w:val="004B027E"/>
    <w:rsid w:val="004B1781"/>
    <w:rsid w:val="004B74FD"/>
    <w:rsid w:val="004C1B77"/>
    <w:rsid w:val="004D2B0A"/>
    <w:rsid w:val="004E488F"/>
    <w:rsid w:val="004E5E38"/>
    <w:rsid w:val="004E6902"/>
    <w:rsid w:val="004F52B9"/>
    <w:rsid w:val="00504941"/>
    <w:rsid w:val="00504A24"/>
    <w:rsid w:val="0050608E"/>
    <w:rsid w:val="0050694D"/>
    <w:rsid w:val="00510147"/>
    <w:rsid w:val="00511E97"/>
    <w:rsid w:val="005127D0"/>
    <w:rsid w:val="00514EEC"/>
    <w:rsid w:val="00515EDC"/>
    <w:rsid w:val="0053314C"/>
    <w:rsid w:val="005359FF"/>
    <w:rsid w:val="00537C90"/>
    <w:rsid w:val="00541F09"/>
    <w:rsid w:val="0054388D"/>
    <w:rsid w:val="005458A2"/>
    <w:rsid w:val="00554BA0"/>
    <w:rsid w:val="00556151"/>
    <w:rsid w:val="00557B98"/>
    <w:rsid w:val="00557F81"/>
    <w:rsid w:val="005670A6"/>
    <w:rsid w:val="005737BB"/>
    <w:rsid w:val="00573DE9"/>
    <w:rsid w:val="00574121"/>
    <w:rsid w:val="005752D6"/>
    <w:rsid w:val="005754F6"/>
    <w:rsid w:val="0057724B"/>
    <w:rsid w:val="0058548D"/>
    <w:rsid w:val="0059274D"/>
    <w:rsid w:val="005A260F"/>
    <w:rsid w:val="005B19BE"/>
    <w:rsid w:val="005B68CA"/>
    <w:rsid w:val="005C58BF"/>
    <w:rsid w:val="005C79C2"/>
    <w:rsid w:val="005D249F"/>
    <w:rsid w:val="005D33EB"/>
    <w:rsid w:val="005D4354"/>
    <w:rsid w:val="005E71DC"/>
    <w:rsid w:val="005F2B0F"/>
    <w:rsid w:val="005F7DF0"/>
    <w:rsid w:val="00605FD8"/>
    <w:rsid w:val="00614CC4"/>
    <w:rsid w:val="00615388"/>
    <w:rsid w:val="006205FF"/>
    <w:rsid w:val="00623220"/>
    <w:rsid w:val="006237F8"/>
    <w:rsid w:val="00623F96"/>
    <w:rsid w:val="00625E64"/>
    <w:rsid w:val="00641B65"/>
    <w:rsid w:val="006502F2"/>
    <w:rsid w:val="00652D51"/>
    <w:rsid w:val="00661E4B"/>
    <w:rsid w:val="00670AAE"/>
    <w:rsid w:val="00671163"/>
    <w:rsid w:val="00677A64"/>
    <w:rsid w:val="00682260"/>
    <w:rsid w:val="0069248E"/>
    <w:rsid w:val="006943F5"/>
    <w:rsid w:val="00697234"/>
    <w:rsid w:val="006A319A"/>
    <w:rsid w:val="006A5F06"/>
    <w:rsid w:val="006A6293"/>
    <w:rsid w:val="006B413C"/>
    <w:rsid w:val="006B7F40"/>
    <w:rsid w:val="006C1EA6"/>
    <w:rsid w:val="006C65F5"/>
    <w:rsid w:val="006D2392"/>
    <w:rsid w:val="006D35D5"/>
    <w:rsid w:val="006D59DA"/>
    <w:rsid w:val="006D7BA6"/>
    <w:rsid w:val="006E08C6"/>
    <w:rsid w:val="006E12F7"/>
    <w:rsid w:val="006E144D"/>
    <w:rsid w:val="006E23F3"/>
    <w:rsid w:val="006E23FD"/>
    <w:rsid w:val="006E2A0C"/>
    <w:rsid w:val="006E7BA3"/>
    <w:rsid w:val="006F2090"/>
    <w:rsid w:val="006F39DE"/>
    <w:rsid w:val="006F4D68"/>
    <w:rsid w:val="007062D9"/>
    <w:rsid w:val="00706D07"/>
    <w:rsid w:val="00707894"/>
    <w:rsid w:val="0071784D"/>
    <w:rsid w:val="0071784E"/>
    <w:rsid w:val="0072010C"/>
    <w:rsid w:val="00723900"/>
    <w:rsid w:val="00723BCF"/>
    <w:rsid w:val="00730CA0"/>
    <w:rsid w:val="007314E4"/>
    <w:rsid w:val="007352CB"/>
    <w:rsid w:val="00741F59"/>
    <w:rsid w:val="00742AF4"/>
    <w:rsid w:val="00744C8A"/>
    <w:rsid w:val="007465A9"/>
    <w:rsid w:val="00756CBF"/>
    <w:rsid w:val="00762542"/>
    <w:rsid w:val="007628A4"/>
    <w:rsid w:val="00767693"/>
    <w:rsid w:val="00770B51"/>
    <w:rsid w:val="007727C6"/>
    <w:rsid w:val="007735D1"/>
    <w:rsid w:val="00774C6F"/>
    <w:rsid w:val="0077747C"/>
    <w:rsid w:val="0078063D"/>
    <w:rsid w:val="00782979"/>
    <w:rsid w:val="0078347A"/>
    <w:rsid w:val="0078388A"/>
    <w:rsid w:val="00785F9F"/>
    <w:rsid w:val="0078732D"/>
    <w:rsid w:val="00790C24"/>
    <w:rsid w:val="007932D2"/>
    <w:rsid w:val="007943E7"/>
    <w:rsid w:val="00796B83"/>
    <w:rsid w:val="007A080B"/>
    <w:rsid w:val="007A6B97"/>
    <w:rsid w:val="007B5124"/>
    <w:rsid w:val="007B6CCE"/>
    <w:rsid w:val="007C11EB"/>
    <w:rsid w:val="007C6434"/>
    <w:rsid w:val="007C6548"/>
    <w:rsid w:val="007D2E50"/>
    <w:rsid w:val="007D3570"/>
    <w:rsid w:val="007E0BAD"/>
    <w:rsid w:val="007E1126"/>
    <w:rsid w:val="007E59A4"/>
    <w:rsid w:val="007E6F03"/>
    <w:rsid w:val="007F3CF5"/>
    <w:rsid w:val="007F6047"/>
    <w:rsid w:val="00802063"/>
    <w:rsid w:val="00812DB2"/>
    <w:rsid w:val="0081607E"/>
    <w:rsid w:val="008217B0"/>
    <w:rsid w:val="008242D7"/>
    <w:rsid w:val="00824CC7"/>
    <w:rsid w:val="008255AB"/>
    <w:rsid w:val="00831DE9"/>
    <w:rsid w:val="00835D51"/>
    <w:rsid w:val="00842BFB"/>
    <w:rsid w:val="00842D17"/>
    <w:rsid w:val="0085119E"/>
    <w:rsid w:val="0085217F"/>
    <w:rsid w:val="00852B41"/>
    <w:rsid w:val="00856C0D"/>
    <w:rsid w:val="008600EB"/>
    <w:rsid w:val="008718DF"/>
    <w:rsid w:val="008726E0"/>
    <w:rsid w:val="008759DF"/>
    <w:rsid w:val="0087638F"/>
    <w:rsid w:val="00876E3A"/>
    <w:rsid w:val="00882D1D"/>
    <w:rsid w:val="008838BF"/>
    <w:rsid w:val="008872BA"/>
    <w:rsid w:val="00894F8D"/>
    <w:rsid w:val="00895D16"/>
    <w:rsid w:val="008A3390"/>
    <w:rsid w:val="008A5915"/>
    <w:rsid w:val="008A5CB1"/>
    <w:rsid w:val="008A6256"/>
    <w:rsid w:val="008A6EC6"/>
    <w:rsid w:val="008B2899"/>
    <w:rsid w:val="008B36C7"/>
    <w:rsid w:val="008B5B9E"/>
    <w:rsid w:val="008C0E74"/>
    <w:rsid w:val="008C10BD"/>
    <w:rsid w:val="008C3304"/>
    <w:rsid w:val="008C508B"/>
    <w:rsid w:val="008D2B0A"/>
    <w:rsid w:val="008D33F8"/>
    <w:rsid w:val="008D46D3"/>
    <w:rsid w:val="008D4BB0"/>
    <w:rsid w:val="008D589A"/>
    <w:rsid w:val="008E4B12"/>
    <w:rsid w:val="008E61DA"/>
    <w:rsid w:val="008F6394"/>
    <w:rsid w:val="00904B16"/>
    <w:rsid w:val="00910D55"/>
    <w:rsid w:val="009233B1"/>
    <w:rsid w:val="00925200"/>
    <w:rsid w:val="00925A7B"/>
    <w:rsid w:val="00927FB3"/>
    <w:rsid w:val="00930222"/>
    <w:rsid w:val="00931231"/>
    <w:rsid w:val="009316AA"/>
    <w:rsid w:val="00934195"/>
    <w:rsid w:val="00953D75"/>
    <w:rsid w:val="00964576"/>
    <w:rsid w:val="00971649"/>
    <w:rsid w:val="009730CC"/>
    <w:rsid w:val="009734F6"/>
    <w:rsid w:val="0098526E"/>
    <w:rsid w:val="00985C65"/>
    <w:rsid w:val="00987864"/>
    <w:rsid w:val="00987875"/>
    <w:rsid w:val="00992470"/>
    <w:rsid w:val="0099436B"/>
    <w:rsid w:val="009A318F"/>
    <w:rsid w:val="009A71D7"/>
    <w:rsid w:val="009B4975"/>
    <w:rsid w:val="009B53AB"/>
    <w:rsid w:val="009C19E7"/>
    <w:rsid w:val="009C2331"/>
    <w:rsid w:val="009C27EF"/>
    <w:rsid w:val="009C7384"/>
    <w:rsid w:val="009D1F02"/>
    <w:rsid w:val="009D2AA6"/>
    <w:rsid w:val="009E2260"/>
    <w:rsid w:val="009E3AF3"/>
    <w:rsid w:val="009E41E6"/>
    <w:rsid w:val="009E48B9"/>
    <w:rsid w:val="009E52C5"/>
    <w:rsid w:val="009E7F4B"/>
    <w:rsid w:val="009F160C"/>
    <w:rsid w:val="009F586D"/>
    <w:rsid w:val="009F5A67"/>
    <w:rsid w:val="00A007ED"/>
    <w:rsid w:val="00A11265"/>
    <w:rsid w:val="00A117B9"/>
    <w:rsid w:val="00A148EA"/>
    <w:rsid w:val="00A15DA0"/>
    <w:rsid w:val="00A20EB1"/>
    <w:rsid w:val="00A21B32"/>
    <w:rsid w:val="00A220B2"/>
    <w:rsid w:val="00A22F20"/>
    <w:rsid w:val="00A274C2"/>
    <w:rsid w:val="00A31493"/>
    <w:rsid w:val="00A32E8B"/>
    <w:rsid w:val="00A33402"/>
    <w:rsid w:val="00A34716"/>
    <w:rsid w:val="00A36AE3"/>
    <w:rsid w:val="00A37241"/>
    <w:rsid w:val="00A378A0"/>
    <w:rsid w:val="00A40F0A"/>
    <w:rsid w:val="00A424D3"/>
    <w:rsid w:val="00A42CAF"/>
    <w:rsid w:val="00A44442"/>
    <w:rsid w:val="00A537C1"/>
    <w:rsid w:val="00A56DB9"/>
    <w:rsid w:val="00A576D5"/>
    <w:rsid w:val="00A61A00"/>
    <w:rsid w:val="00A64CE6"/>
    <w:rsid w:val="00A67A92"/>
    <w:rsid w:val="00A77748"/>
    <w:rsid w:val="00A80851"/>
    <w:rsid w:val="00A87E32"/>
    <w:rsid w:val="00A902C9"/>
    <w:rsid w:val="00A91FFB"/>
    <w:rsid w:val="00A9401D"/>
    <w:rsid w:val="00A973A8"/>
    <w:rsid w:val="00AA0857"/>
    <w:rsid w:val="00AA08E5"/>
    <w:rsid w:val="00AA11BB"/>
    <w:rsid w:val="00AA5210"/>
    <w:rsid w:val="00AB2C4A"/>
    <w:rsid w:val="00AB3B3E"/>
    <w:rsid w:val="00AB4B1C"/>
    <w:rsid w:val="00AB5465"/>
    <w:rsid w:val="00AB63C4"/>
    <w:rsid w:val="00AC04B2"/>
    <w:rsid w:val="00AC0550"/>
    <w:rsid w:val="00AC071D"/>
    <w:rsid w:val="00AD16F2"/>
    <w:rsid w:val="00AD193A"/>
    <w:rsid w:val="00AD36AF"/>
    <w:rsid w:val="00AD6EA6"/>
    <w:rsid w:val="00AE0C8A"/>
    <w:rsid w:val="00AE47DC"/>
    <w:rsid w:val="00AE53EA"/>
    <w:rsid w:val="00AE5710"/>
    <w:rsid w:val="00AF2378"/>
    <w:rsid w:val="00AF4E8C"/>
    <w:rsid w:val="00B0375C"/>
    <w:rsid w:val="00B063C4"/>
    <w:rsid w:val="00B06979"/>
    <w:rsid w:val="00B0758C"/>
    <w:rsid w:val="00B213D8"/>
    <w:rsid w:val="00B21D91"/>
    <w:rsid w:val="00B25259"/>
    <w:rsid w:val="00B25F18"/>
    <w:rsid w:val="00B26442"/>
    <w:rsid w:val="00B27844"/>
    <w:rsid w:val="00B3551B"/>
    <w:rsid w:val="00B3590A"/>
    <w:rsid w:val="00B36C30"/>
    <w:rsid w:val="00B42816"/>
    <w:rsid w:val="00B4305B"/>
    <w:rsid w:val="00B4625B"/>
    <w:rsid w:val="00B47ACD"/>
    <w:rsid w:val="00B53EAB"/>
    <w:rsid w:val="00B5782F"/>
    <w:rsid w:val="00B60EE2"/>
    <w:rsid w:val="00B6487C"/>
    <w:rsid w:val="00B66B2F"/>
    <w:rsid w:val="00B706C1"/>
    <w:rsid w:val="00B73425"/>
    <w:rsid w:val="00B76A1F"/>
    <w:rsid w:val="00B77F76"/>
    <w:rsid w:val="00B832B8"/>
    <w:rsid w:val="00B83ABE"/>
    <w:rsid w:val="00B83F39"/>
    <w:rsid w:val="00B843DC"/>
    <w:rsid w:val="00B858AC"/>
    <w:rsid w:val="00B90B44"/>
    <w:rsid w:val="00B939B1"/>
    <w:rsid w:val="00BA1AE0"/>
    <w:rsid w:val="00BB3EC2"/>
    <w:rsid w:val="00BB472F"/>
    <w:rsid w:val="00BB5366"/>
    <w:rsid w:val="00BB6A4E"/>
    <w:rsid w:val="00BC27AE"/>
    <w:rsid w:val="00BC2F50"/>
    <w:rsid w:val="00BC486D"/>
    <w:rsid w:val="00BD7E7F"/>
    <w:rsid w:val="00BE146E"/>
    <w:rsid w:val="00BE4093"/>
    <w:rsid w:val="00BE62CE"/>
    <w:rsid w:val="00BF5047"/>
    <w:rsid w:val="00BF5F60"/>
    <w:rsid w:val="00C0035A"/>
    <w:rsid w:val="00C0158F"/>
    <w:rsid w:val="00C02DF3"/>
    <w:rsid w:val="00C03A86"/>
    <w:rsid w:val="00C0586C"/>
    <w:rsid w:val="00C156E2"/>
    <w:rsid w:val="00C15BAB"/>
    <w:rsid w:val="00C20C37"/>
    <w:rsid w:val="00C21DB4"/>
    <w:rsid w:val="00C25F5F"/>
    <w:rsid w:val="00C2704D"/>
    <w:rsid w:val="00C2717F"/>
    <w:rsid w:val="00C301D2"/>
    <w:rsid w:val="00C31278"/>
    <w:rsid w:val="00C45DE5"/>
    <w:rsid w:val="00C503AB"/>
    <w:rsid w:val="00C55B53"/>
    <w:rsid w:val="00C60980"/>
    <w:rsid w:val="00C60AFA"/>
    <w:rsid w:val="00C61AFE"/>
    <w:rsid w:val="00C62FE4"/>
    <w:rsid w:val="00C6360D"/>
    <w:rsid w:val="00C63BD5"/>
    <w:rsid w:val="00C81506"/>
    <w:rsid w:val="00C90562"/>
    <w:rsid w:val="00C90E07"/>
    <w:rsid w:val="00CA7486"/>
    <w:rsid w:val="00CB09D2"/>
    <w:rsid w:val="00CB39F2"/>
    <w:rsid w:val="00CB6175"/>
    <w:rsid w:val="00CB7038"/>
    <w:rsid w:val="00CB7A52"/>
    <w:rsid w:val="00CC1EED"/>
    <w:rsid w:val="00CC53CE"/>
    <w:rsid w:val="00CC610E"/>
    <w:rsid w:val="00CD2037"/>
    <w:rsid w:val="00CD6879"/>
    <w:rsid w:val="00CD7EF1"/>
    <w:rsid w:val="00CF32A2"/>
    <w:rsid w:val="00CF4376"/>
    <w:rsid w:val="00CF55ED"/>
    <w:rsid w:val="00D007E3"/>
    <w:rsid w:val="00D06EE0"/>
    <w:rsid w:val="00D07288"/>
    <w:rsid w:val="00D12BF8"/>
    <w:rsid w:val="00D14A54"/>
    <w:rsid w:val="00D15CDF"/>
    <w:rsid w:val="00D17F92"/>
    <w:rsid w:val="00D17FE9"/>
    <w:rsid w:val="00D24177"/>
    <w:rsid w:val="00D251F8"/>
    <w:rsid w:val="00D27469"/>
    <w:rsid w:val="00D275C0"/>
    <w:rsid w:val="00D340C6"/>
    <w:rsid w:val="00D34BE2"/>
    <w:rsid w:val="00D40C87"/>
    <w:rsid w:val="00D4108F"/>
    <w:rsid w:val="00D4234C"/>
    <w:rsid w:val="00D4615A"/>
    <w:rsid w:val="00D475F3"/>
    <w:rsid w:val="00D51CE8"/>
    <w:rsid w:val="00D64BBA"/>
    <w:rsid w:val="00D66F54"/>
    <w:rsid w:val="00D72BD9"/>
    <w:rsid w:val="00D7356B"/>
    <w:rsid w:val="00D74016"/>
    <w:rsid w:val="00D75E9A"/>
    <w:rsid w:val="00D766EB"/>
    <w:rsid w:val="00D77129"/>
    <w:rsid w:val="00D80211"/>
    <w:rsid w:val="00D86521"/>
    <w:rsid w:val="00D90CEC"/>
    <w:rsid w:val="00D9169C"/>
    <w:rsid w:val="00D92F47"/>
    <w:rsid w:val="00DA1F8A"/>
    <w:rsid w:val="00DA42F7"/>
    <w:rsid w:val="00DA57CD"/>
    <w:rsid w:val="00DA78C4"/>
    <w:rsid w:val="00DB45AE"/>
    <w:rsid w:val="00DB679F"/>
    <w:rsid w:val="00DC011E"/>
    <w:rsid w:val="00DC0FFB"/>
    <w:rsid w:val="00DC16DC"/>
    <w:rsid w:val="00DC3E74"/>
    <w:rsid w:val="00DC5A04"/>
    <w:rsid w:val="00DD4D72"/>
    <w:rsid w:val="00DE0D08"/>
    <w:rsid w:val="00DE2E71"/>
    <w:rsid w:val="00DF05C5"/>
    <w:rsid w:val="00DF175C"/>
    <w:rsid w:val="00DF1D91"/>
    <w:rsid w:val="00E035B8"/>
    <w:rsid w:val="00E0488A"/>
    <w:rsid w:val="00E056DF"/>
    <w:rsid w:val="00E05864"/>
    <w:rsid w:val="00E06505"/>
    <w:rsid w:val="00E1184D"/>
    <w:rsid w:val="00E13741"/>
    <w:rsid w:val="00E20D2C"/>
    <w:rsid w:val="00E22CD8"/>
    <w:rsid w:val="00E24FAE"/>
    <w:rsid w:val="00E2567C"/>
    <w:rsid w:val="00E278EC"/>
    <w:rsid w:val="00E27DDA"/>
    <w:rsid w:val="00E31AB1"/>
    <w:rsid w:val="00E324BB"/>
    <w:rsid w:val="00E35D13"/>
    <w:rsid w:val="00E3667C"/>
    <w:rsid w:val="00E43804"/>
    <w:rsid w:val="00E52B1A"/>
    <w:rsid w:val="00E53254"/>
    <w:rsid w:val="00E5493A"/>
    <w:rsid w:val="00E56FE1"/>
    <w:rsid w:val="00E64941"/>
    <w:rsid w:val="00E661AE"/>
    <w:rsid w:val="00E72690"/>
    <w:rsid w:val="00E73147"/>
    <w:rsid w:val="00E74D6D"/>
    <w:rsid w:val="00E84C97"/>
    <w:rsid w:val="00E92268"/>
    <w:rsid w:val="00E93180"/>
    <w:rsid w:val="00E944E5"/>
    <w:rsid w:val="00E9690D"/>
    <w:rsid w:val="00E9777D"/>
    <w:rsid w:val="00E979F1"/>
    <w:rsid w:val="00EA06C5"/>
    <w:rsid w:val="00EA4E14"/>
    <w:rsid w:val="00EA5BBD"/>
    <w:rsid w:val="00EB111F"/>
    <w:rsid w:val="00EB2C65"/>
    <w:rsid w:val="00EC0082"/>
    <w:rsid w:val="00EC3301"/>
    <w:rsid w:val="00EC5B60"/>
    <w:rsid w:val="00ED0598"/>
    <w:rsid w:val="00ED7E3C"/>
    <w:rsid w:val="00EE6AAD"/>
    <w:rsid w:val="00EF0858"/>
    <w:rsid w:val="00EF1134"/>
    <w:rsid w:val="00EF292E"/>
    <w:rsid w:val="00EF41C6"/>
    <w:rsid w:val="00EF5C6A"/>
    <w:rsid w:val="00F03D90"/>
    <w:rsid w:val="00F16D04"/>
    <w:rsid w:val="00F250DB"/>
    <w:rsid w:val="00F26BB7"/>
    <w:rsid w:val="00F342A7"/>
    <w:rsid w:val="00F3736C"/>
    <w:rsid w:val="00F41FDE"/>
    <w:rsid w:val="00F53E20"/>
    <w:rsid w:val="00F600FA"/>
    <w:rsid w:val="00F66529"/>
    <w:rsid w:val="00F67F2E"/>
    <w:rsid w:val="00F74BD9"/>
    <w:rsid w:val="00F91DF4"/>
    <w:rsid w:val="00F95D65"/>
    <w:rsid w:val="00F95FF1"/>
    <w:rsid w:val="00F9761E"/>
    <w:rsid w:val="00F97828"/>
    <w:rsid w:val="00FA6152"/>
    <w:rsid w:val="00FA72E7"/>
    <w:rsid w:val="00FA73FE"/>
    <w:rsid w:val="00FC535B"/>
    <w:rsid w:val="00FD0065"/>
    <w:rsid w:val="00FD07ED"/>
    <w:rsid w:val="00FD4A46"/>
    <w:rsid w:val="00FD5CB7"/>
    <w:rsid w:val="00FE538C"/>
    <w:rsid w:val="00FF0E19"/>
    <w:rsid w:val="016E1A9F"/>
    <w:rsid w:val="01B6A7FB"/>
    <w:rsid w:val="02F3B7B0"/>
    <w:rsid w:val="049F0763"/>
    <w:rsid w:val="06311A39"/>
    <w:rsid w:val="08BAC138"/>
    <w:rsid w:val="0C623793"/>
    <w:rsid w:val="103F5809"/>
    <w:rsid w:val="125D5FC0"/>
    <w:rsid w:val="14E325C9"/>
    <w:rsid w:val="167B36D6"/>
    <w:rsid w:val="17C0EB57"/>
    <w:rsid w:val="1AB14A4B"/>
    <w:rsid w:val="21C27FDD"/>
    <w:rsid w:val="237F373B"/>
    <w:rsid w:val="24FCE79C"/>
    <w:rsid w:val="2556D06C"/>
    <w:rsid w:val="273713E6"/>
    <w:rsid w:val="2A206612"/>
    <w:rsid w:val="2C164AE1"/>
    <w:rsid w:val="2E59E7C0"/>
    <w:rsid w:val="300020C6"/>
    <w:rsid w:val="35040A2D"/>
    <w:rsid w:val="3627129E"/>
    <w:rsid w:val="375DD42C"/>
    <w:rsid w:val="38570737"/>
    <w:rsid w:val="3A85E1B2"/>
    <w:rsid w:val="3B158985"/>
    <w:rsid w:val="3D23AD77"/>
    <w:rsid w:val="3F6B691E"/>
    <w:rsid w:val="40E3C79C"/>
    <w:rsid w:val="46717452"/>
    <w:rsid w:val="472977AA"/>
    <w:rsid w:val="4753A1A3"/>
    <w:rsid w:val="48E9615A"/>
    <w:rsid w:val="4A345DAA"/>
    <w:rsid w:val="4D4A03C8"/>
    <w:rsid w:val="5091B480"/>
    <w:rsid w:val="50C10644"/>
    <w:rsid w:val="5161BDC3"/>
    <w:rsid w:val="558C7519"/>
    <w:rsid w:val="5DA21EAB"/>
    <w:rsid w:val="5E8B4CAC"/>
    <w:rsid w:val="5F2F01DC"/>
    <w:rsid w:val="6030329B"/>
    <w:rsid w:val="62157D34"/>
    <w:rsid w:val="63709353"/>
    <w:rsid w:val="6408EAB9"/>
    <w:rsid w:val="672843EB"/>
    <w:rsid w:val="672D257E"/>
    <w:rsid w:val="6774ACBE"/>
    <w:rsid w:val="67FEFDCD"/>
    <w:rsid w:val="6B93F484"/>
    <w:rsid w:val="6C7F16CE"/>
    <w:rsid w:val="7039D0AD"/>
    <w:rsid w:val="70CE23A1"/>
    <w:rsid w:val="710307BC"/>
    <w:rsid w:val="74F14D4F"/>
    <w:rsid w:val="77B2A382"/>
    <w:rsid w:val="7CAD1DDA"/>
    <w:rsid w:val="7D19B576"/>
    <w:rsid w:val="7EB585D7"/>
    <w:rsid w:val="7EBE8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31C9"/>
  <w15:chartTrackingRefBased/>
  <w15:docId w15:val="{C7E1014D-62E4-4781-A473-86A08E08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2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42D17"/>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2D17"/>
    <w:rPr>
      <w:rFonts w:ascii="Times New Roman" w:eastAsia="Times New Roman" w:hAnsi="Times New Roman" w:cs="Times New Roman"/>
      <w:b/>
      <w:bCs/>
      <w:sz w:val="24"/>
      <w:szCs w:val="24"/>
      <w:lang w:eastAsia="da-DK"/>
    </w:rPr>
  </w:style>
  <w:style w:type="paragraph" w:styleId="NormalWeb">
    <w:name w:val="Normal (Web)"/>
    <w:basedOn w:val="Normal"/>
    <w:uiPriority w:val="99"/>
    <w:semiHidden/>
    <w:unhideWhenUsed/>
    <w:rsid w:val="00842D1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Emphasis">
    <w:name w:val="Emphasis"/>
    <w:basedOn w:val="DefaultParagraphFont"/>
    <w:uiPriority w:val="20"/>
    <w:qFormat/>
    <w:rsid w:val="00842D17"/>
    <w:rPr>
      <w:i/>
      <w:iCs/>
    </w:rPr>
  </w:style>
  <w:style w:type="character" w:styleId="Strong">
    <w:name w:val="Strong"/>
    <w:basedOn w:val="DefaultParagraphFont"/>
    <w:uiPriority w:val="22"/>
    <w:qFormat/>
    <w:rsid w:val="00842D17"/>
    <w:rPr>
      <w:b/>
      <w:bCs/>
    </w:rPr>
  </w:style>
  <w:style w:type="character" w:styleId="Hyperlink">
    <w:name w:val="Hyperlink"/>
    <w:basedOn w:val="DefaultParagraphFont"/>
    <w:uiPriority w:val="99"/>
    <w:unhideWhenUsed/>
    <w:rsid w:val="00842D17"/>
    <w:rPr>
      <w:color w:val="0000FF"/>
      <w:u w:val="single"/>
    </w:rPr>
  </w:style>
  <w:style w:type="paragraph" w:styleId="ListParagraph">
    <w:name w:val="List Paragraph"/>
    <w:basedOn w:val="Normal"/>
    <w:uiPriority w:val="34"/>
    <w:qFormat/>
    <w:rsid w:val="00D340C6"/>
    <w:pPr>
      <w:ind w:left="720"/>
      <w:contextualSpacing/>
    </w:pPr>
  </w:style>
  <w:style w:type="character" w:styleId="UnresolvedMention">
    <w:name w:val="Unresolved Mention"/>
    <w:basedOn w:val="DefaultParagraphFont"/>
    <w:uiPriority w:val="99"/>
    <w:semiHidden/>
    <w:unhideWhenUsed/>
    <w:rsid w:val="00AB63C4"/>
    <w:rPr>
      <w:color w:val="605E5C"/>
      <w:shd w:val="clear" w:color="auto" w:fill="E1DFDD"/>
    </w:rPr>
  </w:style>
  <w:style w:type="paragraph" w:styleId="ListBullet">
    <w:name w:val="List Bullet"/>
    <w:basedOn w:val="Normal"/>
    <w:uiPriority w:val="99"/>
    <w:unhideWhenUsed/>
    <w:rsid w:val="00233CF0"/>
    <w:pPr>
      <w:numPr>
        <w:numId w:val="4"/>
      </w:numPr>
      <w:contextualSpacing/>
    </w:pPr>
  </w:style>
  <w:style w:type="character" w:customStyle="1" w:styleId="Heading3Char">
    <w:name w:val="Heading 3 Char"/>
    <w:basedOn w:val="DefaultParagraphFont"/>
    <w:link w:val="Heading3"/>
    <w:uiPriority w:val="9"/>
    <w:semiHidden/>
    <w:rsid w:val="0093123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A316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955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55BA"/>
  </w:style>
  <w:style w:type="paragraph" w:styleId="Footer">
    <w:name w:val="footer"/>
    <w:basedOn w:val="Normal"/>
    <w:link w:val="FooterChar"/>
    <w:uiPriority w:val="99"/>
    <w:unhideWhenUsed/>
    <w:rsid w:val="004955B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55BA"/>
  </w:style>
  <w:style w:type="character" w:styleId="CommentReference">
    <w:name w:val="annotation reference"/>
    <w:basedOn w:val="DefaultParagraphFont"/>
    <w:uiPriority w:val="99"/>
    <w:semiHidden/>
    <w:unhideWhenUsed/>
    <w:rsid w:val="00A378A0"/>
    <w:rPr>
      <w:sz w:val="16"/>
      <w:szCs w:val="16"/>
    </w:rPr>
  </w:style>
  <w:style w:type="paragraph" w:styleId="CommentText">
    <w:name w:val="annotation text"/>
    <w:basedOn w:val="Normal"/>
    <w:link w:val="CommentTextChar"/>
    <w:uiPriority w:val="99"/>
    <w:unhideWhenUsed/>
    <w:rsid w:val="00A378A0"/>
    <w:pPr>
      <w:spacing w:line="240" w:lineRule="auto"/>
    </w:pPr>
    <w:rPr>
      <w:sz w:val="20"/>
      <w:szCs w:val="20"/>
    </w:rPr>
  </w:style>
  <w:style w:type="character" w:customStyle="1" w:styleId="CommentTextChar">
    <w:name w:val="Comment Text Char"/>
    <w:basedOn w:val="DefaultParagraphFont"/>
    <w:link w:val="CommentText"/>
    <w:uiPriority w:val="99"/>
    <w:rsid w:val="00A378A0"/>
    <w:rPr>
      <w:sz w:val="20"/>
      <w:szCs w:val="20"/>
    </w:rPr>
  </w:style>
  <w:style w:type="paragraph" w:styleId="CommentSubject">
    <w:name w:val="annotation subject"/>
    <w:basedOn w:val="CommentText"/>
    <w:next w:val="CommentText"/>
    <w:link w:val="CommentSubjectChar"/>
    <w:uiPriority w:val="99"/>
    <w:semiHidden/>
    <w:unhideWhenUsed/>
    <w:rsid w:val="00A378A0"/>
    <w:rPr>
      <w:b/>
      <w:bCs/>
    </w:rPr>
  </w:style>
  <w:style w:type="character" w:customStyle="1" w:styleId="CommentSubjectChar">
    <w:name w:val="Comment Subject Char"/>
    <w:basedOn w:val="CommentTextChar"/>
    <w:link w:val="CommentSubject"/>
    <w:uiPriority w:val="99"/>
    <w:semiHidden/>
    <w:rsid w:val="00A378A0"/>
    <w:rPr>
      <w:b/>
      <w:bCs/>
      <w:sz w:val="20"/>
      <w:szCs w:val="20"/>
    </w:rPr>
  </w:style>
  <w:style w:type="paragraph" w:styleId="Revision">
    <w:name w:val="Revision"/>
    <w:hidden/>
    <w:uiPriority w:val="99"/>
    <w:semiHidden/>
    <w:rsid w:val="00D40C87"/>
    <w:pPr>
      <w:spacing w:after="0" w:line="240" w:lineRule="auto"/>
    </w:pPr>
  </w:style>
  <w:style w:type="character" w:styleId="FollowedHyperlink">
    <w:name w:val="FollowedHyperlink"/>
    <w:basedOn w:val="DefaultParagraphFont"/>
    <w:uiPriority w:val="99"/>
    <w:semiHidden/>
    <w:unhideWhenUsed/>
    <w:rsid w:val="004B1781"/>
    <w:rPr>
      <w:color w:val="954F72" w:themeColor="followedHyperlink"/>
      <w:u w:val="single"/>
    </w:rPr>
  </w:style>
  <w:style w:type="paragraph" w:customStyle="1" w:styleId="paragraph">
    <w:name w:val="paragraph"/>
    <w:basedOn w:val="Normal"/>
    <w:rsid w:val="00E56FE1"/>
    <w:pPr>
      <w:spacing w:before="100" w:beforeAutospacing="1" w:after="100" w:afterAutospacing="1" w:line="240" w:lineRule="auto"/>
    </w:pPr>
    <w:rPr>
      <w:rFonts w:ascii="Times New Roman" w:hAnsi="Times New Roman" w:cs="Times New Roman"/>
      <w:sz w:val="24"/>
      <w:szCs w:val="24"/>
      <w:lang w:eastAsia="da-DK"/>
    </w:rPr>
  </w:style>
  <w:style w:type="character" w:customStyle="1" w:styleId="normaltextrun">
    <w:name w:val="normaltextrun"/>
    <w:basedOn w:val="DefaultParagraphFont"/>
    <w:rsid w:val="00E56FE1"/>
  </w:style>
  <w:style w:type="character" w:customStyle="1" w:styleId="eop">
    <w:name w:val="eop"/>
    <w:basedOn w:val="DefaultParagraphFont"/>
    <w:rsid w:val="00E56FE1"/>
  </w:style>
  <w:style w:type="paragraph" w:customStyle="1" w:styleId="pf0">
    <w:name w:val="pf0"/>
    <w:basedOn w:val="Normal"/>
    <w:rsid w:val="00B2784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DefaultParagraphFont"/>
    <w:rsid w:val="00B27844"/>
    <w:rPr>
      <w:rFonts w:ascii="Segoe UI" w:hAnsi="Segoe UI" w:cs="Segoe UI" w:hint="default"/>
      <w:sz w:val="18"/>
      <w:szCs w:val="18"/>
    </w:rPr>
  </w:style>
  <w:style w:type="character" w:customStyle="1" w:styleId="cf11">
    <w:name w:val="cf11"/>
    <w:basedOn w:val="DefaultParagraphFont"/>
    <w:rsid w:val="00B27844"/>
    <w:rPr>
      <w:rFonts w:ascii="Segoe UI" w:hAnsi="Segoe UI" w:cs="Segoe UI" w:hint="default"/>
      <w:sz w:val="18"/>
      <w:szCs w:val="18"/>
    </w:rPr>
  </w:style>
  <w:style w:type="character" w:customStyle="1" w:styleId="cf21">
    <w:name w:val="cf21"/>
    <w:basedOn w:val="DefaultParagraphFont"/>
    <w:rsid w:val="00B27844"/>
    <w:rPr>
      <w:rFonts w:ascii="Segoe UI" w:hAnsi="Segoe UI" w:cs="Segoe UI" w:hint="default"/>
      <w:i/>
      <w:iCs/>
      <w:sz w:val="18"/>
      <w:szCs w:val="18"/>
    </w:rPr>
  </w:style>
  <w:style w:type="paragraph" w:customStyle="1" w:styleId="Default">
    <w:name w:val="Default"/>
    <w:rsid w:val="007D35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124">
      <w:bodyDiv w:val="1"/>
      <w:marLeft w:val="0"/>
      <w:marRight w:val="0"/>
      <w:marTop w:val="0"/>
      <w:marBottom w:val="0"/>
      <w:divBdr>
        <w:top w:val="none" w:sz="0" w:space="0" w:color="auto"/>
        <w:left w:val="none" w:sz="0" w:space="0" w:color="auto"/>
        <w:bottom w:val="none" w:sz="0" w:space="0" w:color="auto"/>
        <w:right w:val="none" w:sz="0" w:space="0" w:color="auto"/>
      </w:divBdr>
    </w:div>
    <w:div w:id="132063448">
      <w:bodyDiv w:val="1"/>
      <w:marLeft w:val="0"/>
      <w:marRight w:val="0"/>
      <w:marTop w:val="0"/>
      <w:marBottom w:val="0"/>
      <w:divBdr>
        <w:top w:val="none" w:sz="0" w:space="0" w:color="auto"/>
        <w:left w:val="none" w:sz="0" w:space="0" w:color="auto"/>
        <w:bottom w:val="none" w:sz="0" w:space="0" w:color="auto"/>
        <w:right w:val="none" w:sz="0" w:space="0" w:color="auto"/>
      </w:divBdr>
    </w:div>
    <w:div w:id="229462346">
      <w:bodyDiv w:val="1"/>
      <w:marLeft w:val="0"/>
      <w:marRight w:val="0"/>
      <w:marTop w:val="0"/>
      <w:marBottom w:val="0"/>
      <w:divBdr>
        <w:top w:val="none" w:sz="0" w:space="0" w:color="auto"/>
        <w:left w:val="none" w:sz="0" w:space="0" w:color="auto"/>
        <w:bottom w:val="none" w:sz="0" w:space="0" w:color="auto"/>
        <w:right w:val="none" w:sz="0" w:space="0" w:color="auto"/>
      </w:divBdr>
    </w:div>
    <w:div w:id="236281075">
      <w:bodyDiv w:val="1"/>
      <w:marLeft w:val="0"/>
      <w:marRight w:val="0"/>
      <w:marTop w:val="0"/>
      <w:marBottom w:val="0"/>
      <w:divBdr>
        <w:top w:val="none" w:sz="0" w:space="0" w:color="auto"/>
        <w:left w:val="none" w:sz="0" w:space="0" w:color="auto"/>
        <w:bottom w:val="none" w:sz="0" w:space="0" w:color="auto"/>
        <w:right w:val="none" w:sz="0" w:space="0" w:color="auto"/>
      </w:divBdr>
      <w:divsChild>
        <w:div w:id="1447041783">
          <w:marLeft w:val="0"/>
          <w:marRight w:val="0"/>
          <w:marTop w:val="0"/>
          <w:marBottom w:val="0"/>
          <w:divBdr>
            <w:top w:val="none" w:sz="0" w:space="0" w:color="auto"/>
            <w:left w:val="none" w:sz="0" w:space="0" w:color="auto"/>
            <w:bottom w:val="none" w:sz="0" w:space="0" w:color="auto"/>
            <w:right w:val="none" w:sz="0" w:space="0" w:color="auto"/>
          </w:divBdr>
        </w:div>
      </w:divsChild>
    </w:div>
    <w:div w:id="301275097">
      <w:bodyDiv w:val="1"/>
      <w:marLeft w:val="0"/>
      <w:marRight w:val="0"/>
      <w:marTop w:val="0"/>
      <w:marBottom w:val="0"/>
      <w:divBdr>
        <w:top w:val="none" w:sz="0" w:space="0" w:color="auto"/>
        <w:left w:val="none" w:sz="0" w:space="0" w:color="auto"/>
        <w:bottom w:val="none" w:sz="0" w:space="0" w:color="auto"/>
        <w:right w:val="none" w:sz="0" w:space="0" w:color="auto"/>
      </w:divBdr>
    </w:div>
    <w:div w:id="355154048">
      <w:bodyDiv w:val="1"/>
      <w:marLeft w:val="0"/>
      <w:marRight w:val="0"/>
      <w:marTop w:val="0"/>
      <w:marBottom w:val="0"/>
      <w:divBdr>
        <w:top w:val="none" w:sz="0" w:space="0" w:color="auto"/>
        <w:left w:val="none" w:sz="0" w:space="0" w:color="auto"/>
        <w:bottom w:val="none" w:sz="0" w:space="0" w:color="auto"/>
        <w:right w:val="none" w:sz="0" w:space="0" w:color="auto"/>
      </w:divBdr>
    </w:div>
    <w:div w:id="416638989">
      <w:bodyDiv w:val="1"/>
      <w:marLeft w:val="0"/>
      <w:marRight w:val="0"/>
      <w:marTop w:val="0"/>
      <w:marBottom w:val="0"/>
      <w:divBdr>
        <w:top w:val="none" w:sz="0" w:space="0" w:color="auto"/>
        <w:left w:val="none" w:sz="0" w:space="0" w:color="auto"/>
        <w:bottom w:val="none" w:sz="0" w:space="0" w:color="auto"/>
        <w:right w:val="none" w:sz="0" w:space="0" w:color="auto"/>
      </w:divBdr>
    </w:div>
    <w:div w:id="417799414">
      <w:bodyDiv w:val="1"/>
      <w:marLeft w:val="0"/>
      <w:marRight w:val="0"/>
      <w:marTop w:val="0"/>
      <w:marBottom w:val="0"/>
      <w:divBdr>
        <w:top w:val="none" w:sz="0" w:space="0" w:color="auto"/>
        <w:left w:val="none" w:sz="0" w:space="0" w:color="auto"/>
        <w:bottom w:val="none" w:sz="0" w:space="0" w:color="auto"/>
        <w:right w:val="none" w:sz="0" w:space="0" w:color="auto"/>
      </w:divBdr>
    </w:div>
    <w:div w:id="453402461">
      <w:bodyDiv w:val="1"/>
      <w:marLeft w:val="0"/>
      <w:marRight w:val="0"/>
      <w:marTop w:val="0"/>
      <w:marBottom w:val="0"/>
      <w:divBdr>
        <w:top w:val="none" w:sz="0" w:space="0" w:color="auto"/>
        <w:left w:val="none" w:sz="0" w:space="0" w:color="auto"/>
        <w:bottom w:val="none" w:sz="0" w:space="0" w:color="auto"/>
        <w:right w:val="none" w:sz="0" w:space="0" w:color="auto"/>
      </w:divBdr>
    </w:div>
    <w:div w:id="459615731">
      <w:bodyDiv w:val="1"/>
      <w:marLeft w:val="0"/>
      <w:marRight w:val="0"/>
      <w:marTop w:val="0"/>
      <w:marBottom w:val="0"/>
      <w:divBdr>
        <w:top w:val="none" w:sz="0" w:space="0" w:color="auto"/>
        <w:left w:val="none" w:sz="0" w:space="0" w:color="auto"/>
        <w:bottom w:val="none" w:sz="0" w:space="0" w:color="auto"/>
        <w:right w:val="none" w:sz="0" w:space="0" w:color="auto"/>
      </w:divBdr>
    </w:div>
    <w:div w:id="644314832">
      <w:bodyDiv w:val="1"/>
      <w:marLeft w:val="0"/>
      <w:marRight w:val="0"/>
      <w:marTop w:val="0"/>
      <w:marBottom w:val="0"/>
      <w:divBdr>
        <w:top w:val="none" w:sz="0" w:space="0" w:color="auto"/>
        <w:left w:val="none" w:sz="0" w:space="0" w:color="auto"/>
        <w:bottom w:val="none" w:sz="0" w:space="0" w:color="auto"/>
        <w:right w:val="none" w:sz="0" w:space="0" w:color="auto"/>
      </w:divBdr>
    </w:div>
    <w:div w:id="766459111">
      <w:bodyDiv w:val="1"/>
      <w:marLeft w:val="0"/>
      <w:marRight w:val="0"/>
      <w:marTop w:val="0"/>
      <w:marBottom w:val="0"/>
      <w:divBdr>
        <w:top w:val="none" w:sz="0" w:space="0" w:color="auto"/>
        <w:left w:val="none" w:sz="0" w:space="0" w:color="auto"/>
        <w:bottom w:val="none" w:sz="0" w:space="0" w:color="auto"/>
        <w:right w:val="none" w:sz="0" w:space="0" w:color="auto"/>
      </w:divBdr>
    </w:div>
    <w:div w:id="772432364">
      <w:bodyDiv w:val="1"/>
      <w:marLeft w:val="0"/>
      <w:marRight w:val="0"/>
      <w:marTop w:val="0"/>
      <w:marBottom w:val="0"/>
      <w:divBdr>
        <w:top w:val="none" w:sz="0" w:space="0" w:color="auto"/>
        <w:left w:val="none" w:sz="0" w:space="0" w:color="auto"/>
        <w:bottom w:val="none" w:sz="0" w:space="0" w:color="auto"/>
        <w:right w:val="none" w:sz="0" w:space="0" w:color="auto"/>
      </w:divBdr>
    </w:div>
    <w:div w:id="914826091">
      <w:bodyDiv w:val="1"/>
      <w:marLeft w:val="0"/>
      <w:marRight w:val="0"/>
      <w:marTop w:val="0"/>
      <w:marBottom w:val="0"/>
      <w:divBdr>
        <w:top w:val="none" w:sz="0" w:space="0" w:color="auto"/>
        <w:left w:val="none" w:sz="0" w:space="0" w:color="auto"/>
        <w:bottom w:val="none" w:sz="0" w:space="0" w:color="auto"/>
        <w:right w:val="none" w:sz="0" w:space="0" w:color="auto"/>
      </w:divBdr>
    </w:div>
    <w:div w:id="1116366450">
      <w:bodyDiv w:val="1"/>
      <w:marLeft w:val="0"/>
      <w:marRight w:val="0"/>
      <w:marTop w:val="0"/>
      <w:marBottom w:val="0"/>
      <w:divBdr>
        <w:top w:val="none" w:sz="0" w:space="0" w:color="auto"/>
        <w:left w:val="none" w:sz="0" w:space="0" w:color="auto"/>
        <w:bottom w:val="none" w:sz="0" w:space="0" w:color="auto"/>
        <w:right w:val="none" w:sz="0" w:space="0" w:color="auto"/>
      </w:divBdr>
    </w:div>
    <w:div w:id="1128930651">
      <w:bodyDiv w:val="1"/>
      <w:marLeft w:val="0"/>
      <w:marRight w:val="0"/>
      <w:marTop w:val="0"/>
      <w:marBottom w:val="0"/>
      <w:divBdr>
        <w:top w:val="none" w:sz="0" w:space="0" w:color="auto"/>
        <w:left w:val="none" w:sz="0" w:space="0" w:color="auto"/>
        <w:bottom w:val="none" w:sz="0" w:space="0" w:color="auto"/>
        <w:right w:val="none" w:sz="0" w:space="0" w:color="auto"/>
      </w:divBdr>
    </w:div>
    <w:div w:id="1428388077">
      <w:bodyDiv w:val="1"/>
      <w:marLeft w:val="0"/>
      <w:marRight w:val="0"/>
      <w:marTop w:val="0"/>
      <w:marBottom w:val="0"/>
      <w:divBdr>
        <w:top w:val="none" w:sz="0" w:space="0" w:color="auto"/>
        <w:left w:val="none" w:sz="0" w:space="0" w:color="auto"/>
        <w:bottom w:val="none" w:sz="0" w:space="0" w:color="auto"/>
        <w:right w:val="none" w:sz="0" w:space="0" w:color="auto"/>
      </w:divBdr>
    </w:div>
    <w:div w:id="1483540382">
      <w:bodyDiv w:val="1"/>
      <w:marLeft w:val="0"/>
      <w:marRight w:val="0"/>
      <w:marTop w:val="0"/>
      <w:marBottom w:val="0"/>
      <w:divBdr>
        <w:top w:val="none" w:sz="0" w:space="0" w:color="auto"/>
        <w:left w:val="none" w:sz="0" w:space="0" w:color="auto"/>
        <w:bottom w:val="none" w:sz="0" w:space="0" w:color="auto"/>
        <w:right w:val="none" w:sz="0" w:space="0" w:color="auto"/>
      </w:divBdr>
    </w:div>
    <w:div w:id="1556504140">
      <w:bodyDiv w:val="1"/>
      <w:marLeft w:val="0"/>
      <w:marRight w:val="0"/>
      <w:marTop w:val="0"/>
      <w:marBottom w:val="0"/>
      <w:divBdr>
        <w:top w:val="none" w:sz="0" w:space="0" w:color="auto"/>
        <w:left w:val="none" w:sz="0" w:space="0" w:color="auto"/>
        <w:bottom w:val="none" w:sz="0" w:space="0" w:color="auto"/>
        <w:right w:val="none" w:sz="0" w:space="0" w:color="auto"/>
      </w:divBdr>
      <w:divsChild>
        <w:div w:id="484443993">
          <w:marLeft w:val="0"/>
          <w:marRight w:val="0"/>
          <w:marTop w:val="0"/>
          <w:marBottom w:val="0"/>
          <w:divBdr>
            <w:top w:val="none" w:sz="0" w:space="0" w:color="auto"/>
            <w:left w:val="none" w:sz="0" w:space="0" w:color="auto"/>
            <w:bottom w:val="none" w:sz="0" w:space="0" w:color="auto"/>
            <w:right w:val="none" w:sz="0" w:space="0" w:color="auto"/>
          </w:divBdr>
        </w:div>
      </w:divsChild>
    </w:div>
    <w:div w:id="1673068734">
      <w:bodyDiv w:val="1"/>
      <w:marLeft w:val="0"/>
      <w:marRight w:val="0"/>
      <w:marTop w:val="0"/>
      <w:marBottom w:val="0"/>
      <w:divBdr>
        <w:top w:val="none" w:sz="0" w:space="0" w:color="auto"/>
        <w:left w:val="none" w:sz="0" w:space="0" w:color="auto"/>
        <w:bottom w:val="none" w:sz="0" w:space="0" w:color="auto"/>
        <w:right w:val="none" w:sz="0" w:space="0" w:color="auto"/>
      </w:divBdr>
    </w:div>
    <w:div w:id="1774086748">
      <w:bodyDiv w:val="1"/>
      <w:marLeft w:val="0"/>
      <w:marRight w:val="0"/>
      <w:marTop w:val="0"/>
      <w:marBottom w:val="0"/>
      <w:divBdr>
        <w:top w:val="none" w:sz="0" w:space="0" w:color="auto"/>
        <w:left w:val="none" w:sz="0" w:space="0" w:color="auto"/>
        <w:bottom w:val="none" w:sz="0" w:space="0" w:color="auto"/>
        <w:right w:val="none" w:sz="0" w:space="0" w:color="auto"/>
      </w:divBdr>
    </w:div>
    <w:div w:id="1879196416">
      <w:bodyDiv w:val="1"/>
      <w:marLeft w:val="0"/>
      <w:marRight w:val="0"/>
      <w:marTop w:val="0"/>
      <w:marBottom w:val="0"/>
      <w:divBdr>
        <w:top w:val="none" w:sz="0" w:space="0" w:color="auto"/>
        <w:left w:val="none" w:sz="0" w:space="0" w:color="auto"/>
        <w:bottom w:val="none" w:sz="0" w:space="0" w:color="auto"/>
        <w:right w:val="none" w:sz="0" w:space="0" w:color="auto"/>
      </w:divBdr>
    </w:div>
    <w:div w:id="1897350093">
      <w:bodyDiv w:val="1"/>
      <w:marLeft w:val="0"/>
      <w:marRight w:val="0"/>
      <w:marTop w:val="0"/>
      <w:marBottom w:val="0"/>
      <w:divBdr>
        <w:top w:val="none" w:sz="0" w:space="0" w:color="auto"/>
        <w:left w:val="none" w:sz="0" w:space="0" w:color="auto"/>
        <w:bottom w:val="none" w:sz="0" w:space="0" w:color="auto"/>
        <w:right w:val="none" w:sz="0" w:space="0" w:color="auto"/>
      </w:divBdr>
    </w:div>
    <w:div w:id="1912542354">
      <w:bodyDiv w:val="1"/>
      <w:marLeft w:val="0"/>
      <w:marRight w:val="0"/>
      <w:marTop w:val="0"/>
      <w:marBottom w:val="0"/>
      <w:divBdr>
        <w:top w:val="none" w:sz="0" w:space="0" w:color="auto"/>
        <w:left w:val="none" w:sz="0" w:space="0" w:color="auto"/>
        <w:bottom w:val="none" w:sz="0" w:space="0" w:color="auto"/>
        <w:right w:val="none" w:sz="0" w:space="0" w:color="auto"/>
      </w:divBdr>
      <w:divsChild>
        <w:div w:id="271014882">
          <w:marLeft w:val="0"/>
          <w:marRight w:val="0"/>
          <w:marTop w:val="75"/>
          <w:marBottom w:val="0"/>
          <w:divBdr>
            <w:top w:val="none" w:sz="0" w:space="0" w:color="auto"/>
            <w:left w:val="none" w:sz="0" w:space="0" w:color="auto"/>
            <w:bottom w:val="none" w:sz="0" w:space="0" w:color="auto"/>
            <w:right w:val="none" w:sz="0" w:space="0" w:color="auto"/>
          </w:divBdr>
        </w:div>
        <w:div w:id="1357998547">
          <w:marLeft w:val="0"/>
          <w:marRight w:val="0"/>
          <w:marTop w:val="0"/>
          <w:marBottom w:val="0"/>
          <w:divBdr>
            <w:top w:val="none" w:sz="0" w:space="0" w:color="auto"/>
            <w:left w:val="none" w:sz="0" w:space="0" w:color="auto"/>
            <w:bottom w:val="none" w:sz="0" w:space="0" w:color="auto"/>
            <w:right w:val="none" w:sz="0" w:space="0" w:color="auto"/>
          </w:divBdr>
          <w:divsChild>
            <w:div w:id="1460413304">
              <w:marLeft w:val="0"/>
              <w:marRight w:val="0"/>
              <w:marTop w:val="0"/>
              <w:marBottom w:val="300"/>
              <w:divBdr>
                <w:top w:val="none" w:sz="0" w:space="0" w:color="auto"/>
                <w:left w:val="none" w:sz="0" w:space="0" w:color="auto"/>
                <w:bottom w:val="single" w:sz="6" w:space="15" w:color="E1E4E6"/>
                <w:right w:val="none" w:sz="0" w:space="0" w:color="auto"/>
              </w:divBdr>
              <w:divsChild>
                <w:div w:id="149978460">
                  <w:marLeft w:val="0"/>
                  <w:marRight w:val="0"/>
                  <w:marTop w:val="0"/>
                  <w:marBottom w:val="0"/>
                  <w:divBdr>
                    <w:top w:val="none" w:sz="0" w:space="0" w:color="auto"/>
                    <w:left w:val="none" w:sz="0" w:space="0" w:color="auto"/>
                    <w:bottom w:val="none" w:sz="0" w:space="0" w:color="auto"/>
                    <w:right w:val="none" w:sz="0" w:space="0" w:color="auto"/>
                  </w:divBdr>
                </w:div>
                <w:div w:id="2354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7227">
      <w:bodyDiv w:val="1"/>
      <w:marLeft w:val="0"/>
      <w:marRight w:val="0"/>
      <w:marTop w:val="0"/>
      <w:marBottom w:val="0"/>
      <w:divBdr>
        <w:top w:val="none" w:sz="0" w:space="0" w:color="auto"/>
        <w:left w:val="none" w:sz="0" w:space="0" w:color="auto"/>
        <w:bottom w:val="none" w:sz="0" w:space="0" w:color="auto"/>
        <w:right w:val="none" w:sz="0" w:space="0" w:color="auto"/>
      </w:divBdr>
    </w:div>
    <w:div w:id="20721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eppi@bmb.sdu.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eppi@bmb.sdu.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d5fb0-b53a-4531-a0c4-3859bff15f15">
      <Terms xmlns="http://schemas.microsoft.com/office/infopath/2007/PartnerControls"/>
    </lcf76f155ced4ddcb4097134ff3c332f>
    <TaxCatchAll xmlns="82ba07f4-6c5c-49e6-92bc-d673e7d653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9303A2C9C46B4E81F51CDEF8998A2D" ma:contentTypeVersion="18" ma:contentTypeDescription="Create a new document." ma:contentTypeScope="" ma:versionID="aba671a98d8ceca733ba879fbba2f003">
  <xsd:schema xmlns:xsd="http://www.w3.org/2001/XMLSchema" xmlns:xs="http://www.w3.org/2001/XMLSchema" xmlns:p="http://schemas.microsoft.com/office/2006/metadata/properties" xmlns:ns2="25ed5fb0-b53a-4531-a0c4-3859bff15f15" xmlns:ns3="82ba07f4-6c5c-49e6-92bc-d673e7d6532a" targetNamespace="http://schemas.microsoft.com/office/2006/metadata/properties" ma:root="true" ma:fieldsID="217114ec5acc9ff9b1e45e6412ca3e89" ns2:_="" ns3:_="">
    <xsd:import namespace="25ed5fb0-b53a-4531-a0c4-3859bff15f15"/>
    <xsd:import namespace="82ba07f4-6c5c-49e6-92bc-d673e7d653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5fb0-b53a-4531-a0c4-3859bff15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a07f4-6c5c-49e6-92bc-d673e7d653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90ed6-af5d-4962-a609-e1b0d38a9bfb}" ma:internalName="TaxCatchAll" ma:showField="CatchAllData" ma:web="82ba07f4-6c5c-49e6-92bc-d673e7d65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3A4D7-9930-4D44-A018-8D5DB798EF37}">
  <ds:schemaRefs>
    <ds:schemaRef ds:uri="http://schemas.microsoft.com/office/2006/metadata/properties"/>
    <ds:schemaRef ds:uri="http://schemas.microsoft.com/office/infopath/2007/PartnerControls"/>
    <ds:schemaRef ds:uri="25ed5fb0-b53a-4531-a0c4-3859bff15f15"/>
    <ds:schemaRef ds:uri="82ba07f4-6c5c-49e6-92bc-d673e7d6532a"/>
  </ds:schemaRefs>
</ds:datastoreItem>
</file>

<file path=customXml/itemProps2.xml><?xml version="1.0" encoding="utf-8"?>
<ds:datastoreItem xmlns:ds="http://schemas.openxmlformats.org/officeDocument/2006/customXml" ds:itemID="{1009A89F-4E83-4DF4-9D4C-10362ED7CB0E}">
  <ds:schemaRefs>
    <ds:schemaRef ds:uri="http://schemas.microsoft.com/sharepoint/v3/contenttype/forms"/>
  </ds:schemaRefs>
</ds:datastoreItem>
</file>

<file path=customXml/itemProps3.xml><?xml version="1.0" encoding="utf-8"?>
<ds:datastoreItem xmlns:ds="http://schemas.openxmlformats.org/officeDocument/2006/customXml" ds:itemID="{65DFDAF2-D082-4FCF-92DC-C048A42CF5BE}">
  <ds:schemaRefs>
    <ds:schemaRef ds:uri="http://schemas.openxmlformats.org/officeDocument/2006/bibliography"/>
  </ds:schemaRefs>
</ds:datastoreItem>
</file>

<file path=customXml/itemProps4.xml><?xml version="1.0" encoding="utf-8"?>
<ds:datastoreItem xmlns:ds="http://schemas.openxmlformats.org/officeDocument/2006/customXml" ds:itemID="{C23A1D9D-FA82-447D-BD4F-B1D58C6A1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5fb0-b53a-4531-a0c4-3859bff15f15"/>
    <ds:schemaRef ds:uri="82ba07f4-6c5c-49e6-92bc-d673e7d65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2219</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Ceppi</dc:creator>
  <cp:keywords/>
  <dc:description/>
  <cp:lastModifiedBy>Tina Kronborg</cp:lastModifiedBy>
  <cp:revision>4</cp:revision>
  <dcterms:created xsi:type="dcterms:W3CDTF">2025-10-16T12:21:00Z</dcterms:created>
  <dcterms:modified xsi:type="dcterms:W3CDTF">2025-10-16T12:26:00Z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0x010100CE9303A2C9C46B4E81F51CDEF8998A2D</vt:lpwstr>
  </property>
  <property fmtid="{D5CDD505-2E9C-101B-9397-08002B2CF9AE}" pid="3" name="MediaServiceImageTags">
    <vt:lpwstr/>
  </property>
</Properties>
</file>