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F46" w:rsidRDefault="003D65F2">
      <w:r>
        <w:t>Wk 3 discussion</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74 Replies, 52 Unread</w:t>
      </w:r>
    </w:p>
    <w:p w:rsidR="003D65F2" w:rsidRPr="003D65F2" w:rsidRDefault="003D65F2" w:rsidP="003D65F2">
      <w:pPr>
        <w:spacing w:after="0" w:line="240" w:lineRule="auto"/>
        <w:outlineLvl w:val="1"/>
        <w:rPr>
          <w:rFonts w:ascii="Lato" w:eastAsia="Times New Roman" w:hAnsi="Lato" w:cs="Times New Roman"/>
          <w:color w:val="273540"/>
          <w:kern w:val="0"/>
          <w:sz w:val="36"/>
          <w:szCs w:val="36"/>
          <w14:ligatures w14:val="none"/>
        </w:rPr>
      </w:pPr>
      <w:r w:rsidRPr="003D65F2">
        <w:rPr>
          <w:rFonts w:ascii="Lato" w:eastAsia="Times New Roman" w:hAnsi="Lato" w:cs="Times New Roman"/>
          <w:color w:val="273540"/>
          <w:kern w:val="0"/>
          <w:sz w:val="36"/>
          <w:szCs w:val="36"/>
          <w:bdr w:val="none" w:sz="0" w:space="0" w:color="auto" w:frame="1"/>
          <w14:ligatures w14:val="none"/>
        </w:rPr>
        <w:t>Discussion Topic: Week 3 Questions and Graded Discussion</w:t>
      </w:r>
      <w:r w:rsidRPr="003D65F2">
        <w:rPr>
          <w:rFonts w:ascii="Lato" w:eastAsia="Times New Roman" w:hAnsi="Lato" w:cs="Times New Roman"/>
          <w:color w:val="273540"/>
          <w:kern w:val="0"/>
          <w:sz w:val="36"/>
          <w:szCs w:val="36"/>
          <w14:ligatures w14:val="none"/>
        </w:rPr>
        <w:t>Week 3 Questions and Graded Discussion</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Choose two to answer and post your answers in Week 3 forum:</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w:t>
      </w:r>
    </w:p>
    <w:p w:rsidR="003D65F2" w:rsidRPr="003D65F2" w:rsidRDefault="003D65F2" w:rsidP="003D65F2">
      <w:pPr>
        <w:numPr>
          <w:ilvl w:val="0"/>
          <w:numId w:val="1"/>
        </w:numPr>
        <w:spacing w:before="100" w:beforeAutospacing="1" w:after="100" w:afterAutospacing="1" w:line="240" w:lineRule="auto"/>
        <w:ind w:left="1095"/>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How can the knowledge of morphology help in teaching ESL/EFL? How can the knowledge of morphology help students in studying English?</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2. Some words followed by incorrect definitions are listed bellow:</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u w:val="single"/>
          <w14:ligatures w14:val="none"/>
        </w:rPr>
        <w:t>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u w:val="single"/>
          <w14:ligatures w14:val="none"/>
        </w:rPr>
        <w:t>Word            </w:t>
      </w:r>
      <w:r w:rsidRPr="003D65F2">
        <w:rPr>
          <w:rFonts w:ascii="Lato" w:eastAsia="Times New Roman" w:hAnsi="Lato" w:cs="Times New Roman"/>
          <w:color w:val="273540"/>
          <w:kern w:val="0"/>
          <w14:ligatures w14:val="none"/>
        </w:rPr>
        <w:t>                                    </w:t>
      </w:r>
      <w:r w:rsidRPr="003D65F2">
        <w:rPr>
          <w:rFonts w:ascii="Lato" w:eastAsia="Times New Roman" w:hAnsi="Lato" w:cs="Times New Roman"/>
          <w:color w:val="273540"/>
          <w:kern w:val="0"/>
          <w:u w:val="single"/>
          <w14:ligatures w14:val="none"/>
        </w:rPr>
        <w:t>Student Definition</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Stalemate                           “husband or wife no longer interested”</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Effusive                              “able to be merged”</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Tenet                                  “ a group of ten singers”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Dermatology                       “a study of derms”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Ingenious                            “not very smart”</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Finesse                                 “a female fish”</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Choose three of these incorrect definitions give some possible reasons why the students made the guesses they did. Where you can exemplify by reference to other words or morphemes, giving their meanings, do so.</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3. Find at least three examples in speech or in print of new words or old words used in new ways.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40"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5" w:history="1">
        <w:r w:rsidRPr="003D65F2">
          <w:rPr>
            <w:rFonts w:ascii="Lato" w:eastAsia="Times New Roman" w:hAnsi="Lato" w:cs="Times New Roman"/>
            <w:b/>
            <w:bCs/>
            <w:color w:val="347BAD"/>
            <w:kern w:val="0"/>
            <w14:ligatures w14:val="none"/>
          </w:rPr>
          <w:t>Vanny Love</w:t>
        </w:r>
        <w:r w:rsidRPr="003D65F2">
          <w:rPr>
            <w:rFonts w:ascii="Lato" w:eastAsia="Times New Roman" w:hAnsi="Lato" w:cs="Times New Roman"/>
            <w:b/>
            <w:bCs/>
            <w:i/>
            <w:iCs/>
            <w:color w:val="347BAD"/>
            <w:kern w:val="0"/>
            <w14:ligatures w14:val="none"/>
          </w:rPr>
          <w:t> (She/Her/Hers)</w:t>
        </w:r>
      </w:hyperlink>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25 1:37pm</w:t>
      </w:r>
    </w:p>
    <w:p w:rsidR="003D65F2" w:rsidRPr="003D65F2" w:rsidRDefault="003D65F2" w:rsidP="003D65F2">
      <w:pPr>
        <w:spacing w:after="0" w:line="240" w:lineRule="auto"/>
        <w:outlineLvl w:val="2"/>
        <w:rPr>
          <w:rFonts w:ascii="Lato" w:eastAsia="Times New Roman" w:hAnsi="Lato" w:cs="Times New Roman"/>
          <w:color w:val="273540"/>
          <w:kern w:val="0"/>
          <w:sz w:val="36"/>
          <w:szCs w:val="36"/>
          <w14:ligatures w14:val="none"/>
        </w:rPr>
      </w:pPr>
      <w:r w:rsidRPr="003D65F2">
        <w:rPr>
          <w:rFonts w:ascii="Lato" w:eastAsia="Times New Roman" w:hAnsi="Lato" w:cs="Times New Roman"/>
          <w:color w:val="273540"/>
          <w:kern w:val="0"/>
          <w:sz w:val="36"/>
          <w:szCs w:val="36"/>
          <w:bdr w:val="none" w:sz="0" w:space="0" w:color="auto" w:frame="1"/>
          <w14:ligatures w14:val="none"/>
        </w:rPr>
        <w:t>Reply from Vanny Love</w:t>
      </w:r>
    </w:p>
    <w:p w:rsidR="003D65F2" w:rsidRPr="003D65F2" w:rsidRDefault="003D65F2" w:rsidP="003D65F2">
      <w:pPr>
        <w:spacing w:after="0" w:line="240" w:lineRule="auto"/>
        <w:rPr>
          <w:rFonts w:ascii="Lato" w:eastAsia="Times New Roman" w:hAnsi="Lato" w:cs="Times New Roman"/>
          <w:color w:val="273540"/>
          <w:kern w:val="0"/>
          <w14:ligatures w14:val="none"/>
        </w:rPr>
      </w:pPr>
      <w:hyperlink r:id="rId6" w:tgtFrame="_blank" w:history="1">
        <w:r w:rsidRPr="003D65F2">
          <w:rPr>
            <w:rFonts w:ascii="Lato" w:eastAsia="Times New Roman" w:hAnsi="Lato" w:cs="Times New Roman"/>
            <w:color w:val="0000FF"/>
            <w:kern w:val="0"/>
            <w:u w:val="single"/>
            <w14:ligatures w14:val="none"/>
          </w:rPr>
          <w:t>Morphology</w:t>
        </w:r>
        <w:r w:rsidRPr="003D65F2">
          <w:rPr>
            <w:rFonts w:ascii="Lato" w:eastAsia="Times New Roman" w:hAnsi="Lato" w:cs="Times New Roman"/>
            <w:color w:val="0000FF"/>
            <w:kern w:val="0"/>
            <w:u w:val="single"/>
            <w:bdr w:val="none" w:sz="0" w:space="0" w:color="auto" w:frame="1"/>
            <w14:ligatures w14:val="none"/>
          </w:rPr>
          <w:t>Links to an external site.</w:t>
        </w:r>
      </w:hyperlink>
      <w:r w:rsidRPr="003D65F2">
        <w:rPr>
          <w:rFonts w:ascii="Lato" w:eastAsia="Times New Roman" w:hAnsi="Lato" w:cs="Times New Roman"/>
          <w:color w:val="273540"/>
          <w:kern w:val="0"/>
          <w14:ligatures w14:val="none"/>
        </w:rPr>
        <w:t> is the study of how words are made from smaller parts, and it is important for learning and teaching language. Research shows that when learners understand how words are formed, they can read, write, and speak more fluently. The same research also finds that teachers who know how to form words through compounding, blending, and adding prefixes or suffixes are better at teaching and assessing their students (Kirby &amp; Bowers, 2012).</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A Tool for Teachers</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Morphology is not just helpful for students; it is also a useful tool for teachers. In classrooms with students who speak different first or second languages, teachers who understand English morphology can:</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Recognize when students misuse morphemes:</w:t>
      </w:r>
      <w:r w:rsidRPr="003D65F2">
        <w:rPr>
          <w:rFonts w:ascii="Lato" w:eastAsia="Times New Roman" w:hAnsi="Lato" w:cs="Times New Roman"/>
          <w:color w:val="273540"/>
          <w:kern w:val="0"/>
          <w14:ligatures w14:val="none"/>
        </w:rPr>
        <w:br/>
        <w:t>Teachers can tell if a student uses a word incorrectly because they do not know the word or because they have trouble using an affix like -ed or -ing.</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Show students how words are constructed:</w:t>
      </w:r>
      <w:r w:rsidRPr="003D65F2">
        <w:rPr>
          <w:rFonts w:ascii="Lato" w:eastAsia="Times New Roman" w:hAnsi="Lato" w:cs="Times New Roman"/>
          <w:color w:val="273540"/>
          <w:kern w:val="0"/>
          <w14:ligatures w14:val="none"/>
        </w:rPr>
        <w:br/>
        <w:t>Teachers can teach students how to combine root words with affixes to create new words. This approach helps students understand how the language works, instead of just memorizing word lists.</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Visualize: Teachers can use models like the Word Tree to help students see how root words and their derivatives are connected (AllAboutLinguistics, 2013). This helps students understand the logic behind English and how its meaning and structure work.</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A Tool for Students</w:t>
      </w:r>
      <w:r w:rsidRPr="003D65F2">
        <w:rPr>
          <w:rFonts w:ascii="Lato" w:eastAsia="Times New Roman" w:hAnsi="Lato" w:cs="Times New Roman"/>
          <w:color w:val="273540"/>
          <w:kern w:val="0"/>
          <w14:ligatures w14:val="none"/>
        </w:rPr>
        <w:br/>
        <w:t>Learning about morphology is especially helpful for students studying English as a Second or Foreign Language. When learners understand how words are built, they can connect many words and gain several benefits, such as:</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Increase their ability to comprehend what they are reading:</w:t>
      </w:r>
      <w:r w:rsidRPr="003D65F2">
        <w:rPr>
          <w:rFonts w:ascii="Lato" w:eastAsia="Times New Roman" w:hAnsi="Lato" w:cs="Times New Roman"/>
          <w:color w:val="273540"/>
          <w:kern w:val="0"/>
          <w14:ligatures w14:val="none"/>
        </w:rPr>
        <w:br/>
        <w:t>By breaking down words into roots and affixes, students can group and organize many academic words into smaller, manageable sets. This helps them read more easily and understand new words better (Kirby &amp; Bowers, 2012).</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Create meaningful associations among words:</w:t>
      </w:r>
      <w:r w:rsidRPr="003D65F2">
        <w:rPr>
          <w:rFonts w:ascii="Lato" w:eastAsia="Times New Roman" w:hAnsi="Lato" w:cs="Times New Roman"/>
          <w:color w:val="273540"/>
          <w:kern w:val="0"/>
          <w14:ligatures w14:val="none"/>
        </w:rPr>
        <w:br/>
        <w:t>Morphological awareness enables learners to recognize logical associations among related words (e.g., act, actor, and action). Developing these semantic associations leads to a greater mental dictionary and to quicker access to previously unknown words.</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Decrease confusion with vocabulary:</w:t>
      </w:r>
      <w:r w:rsidRPr="003D65F2">
        <w:rPr>
          <w:rFonts w:ascii="Lato" w:eastAsia="Times New Roman" w:hAnsi="Lato" w:cs="Times New Roman"/>
          <w:color w:val="273540"/>
          <w:kern w:val="0"/>
          <w14:ligatures w14:val="none"/>
        </w:rPr>
        <w:br/>
        <w:t>ESL students often get confused by vocabulary because they have not seen enough examples. Learning about morphology helps them see how adding prefixes or suffixes changes a word, like beauty to beautiful. This reduces grammar mistakes and improves accuracy.</w:t>
      </w:r>
    </w:p>
    <w:p w:rsidR="003D65F2" w:rsidRPr="003D65F2" w:rsidRDefault="003D65F2" w:rsidP="003D65F2">
      <w:pPr>
        <w:spacing w:before="90" w:after="90" w:line="240" w:lineRule="auto"/>
        <w:outlineLvl w:val="2"/>
        <w:rPr>
          <w:rFonts w:ascii="Lato" w:eastAsia="Times New Roman" w:hAnsi="Lato" w:cs="Times New Roman"/>
          <w:color w:val="273540"/>
          <w:kern w:val="0"/>
          <w:sz w:val="36"/>
          <w:szCs w:val="36"/>
          <w14:ligatures w14:val="none"/>
        </w:rPr>
      </w:pPr>
      <w:r w:rsidRPr="003D65F2">
        <w:rPr>
          <w:rFonts w:ascii="Lato" w:eastAsia="Times New Roman" w:hAnsi="Lato" w:cs="Times New Roman"/>
          <w:color w:val="273540"/>
          <w:kern w:val="0"/>
          <w:sz w:val="36"/>
          <w:szCs w:val="36"/>
          <w14:ligatures w14:val="none"/>
        </w:rPr>
        <w:t>In Conclusion</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Morphology changes language learning from simple memorization to real discovery. When teachers understand how words work, they can help students build word knowledge and improve literacy. Knowing how words are formed lets students use what they know from their first language to become better at English.</w:t>
      </w:r>
    </w:p>
    <w:p w:rsidR="003D65F2" w:rsidRPr="003D65F2" w:rsidRDefault="003D65F2" w:rsidP="003D65F2">
      <w:pPr>
        <w:spacing w:before="90" w:after="90" w:line="240" w:lineRule="auto"/>
        <w:outlineLvl w:val="2"/>
        <w:rPr>
          <w:rFonts w:ascii="Lato" w:eastAsia="Times New Roman" w:hAnsi="Lato" w:cs="Times New Roman"/>
          <w:color w:val="273540"/>
          <w:kern w:val="0"/>
          <w:sz w:val="36"/>
          <w:szCs w:val="36"/>
          <w14:ligatures w14:val="none"/>
        </w:rPr>
      </w:pPr>
      <w:r w:rsidRPr="003D65F2">
        <w:rPr>
          <w:rFonts w:ascii="Lato" w:eastAsia="Times New Roman" w:hAnsi="Lato" w:cs="Times New Roman"/>
          <w:color w:val="273540"/>
          <w:kern w:val="0"/>
          <w:sz w:val="36"/>
          <w:szCs w:val="36"/>
          <w14:ligatures w14:val="none"/>
        </w:rPr>
        <w:t>Bibliography</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lastRenderedPageBreak/>
        <w:t>AllAboutLinguistics. (2013, July 1). Morphology tree [Video]. YouTube. https://youtu.be/wIsg-ulSCnk</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Kirby, J. R., &amp; Bowers, P. N. (2012). Morphology works: Research into practice. What Works? Research into Practice. Ontario Ministry of Education: Literacy and Numeracy Secretariat. http://www.edu.gov.on.ca/eng/literacynumeracy/inspire/research/whatWorks.html</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Nilsen, D. L. F., &amp; Nilsen, A. P. (2000). Encyclopedia of 20th-century American humor. Greenwood Press.</w:t>
      </w:r>
    </w:p>
    <w:p w:rsidR="003D65F2" w:rsidRPr="003D65F2" w:rsidRDefault="008B2F0E" w:rsidP="003D65F2">
      <w:pPr>
        <w:spacing w:before="300" w:after="300" w:line="240" w:lineRule="auto"/>
        <w:rPr>
          <w:rFonts w:ascii="Times New Roman" w:eastAsia="Times New Roman" w:hAnsi="Times New Roman" w:cs="Times New Roman"/>
          <w:kern w:val="0"/>
          <w14:ligatures w14:val="none"/>
        </w:rPr>
      </w:pPr>
      <w:r w:rsidRPr="008B2F0E">
        <w:rPr>
          <w:rFonts w:ascii="Lato" w:eastAsia="Times New Roman" w:hAnsi="Lato" w:cs="Times New Roman"/>
          <w:noProof/>
          <w:color w:val="273540"/>
          <w:kern w:val="0"/>
        </w:rPr>
        <w:pict>
          <v:rect id="_x0000_i1039" alt="" style="width:468pt;height:.05pt;mso-width-percent:0;mso-height-percent:0;mso-width-percent:0;mso-height-percent:0" o:hralign="center" o:hrstd="t" o:hr="t" fillcolor="#a0a0a0" stroked="f"/>
        </w:pict>
      </w:r>
    </w:p>
    <w:p w:rsidR="003D65F2" w:rsidRPr="003D65F2" w:rsidRDefault="003D65F2" w:rsidP="003D65F2">
      <w:pPr>
        <w:spacing w:before="90" w:after="90" w:line="240" w:lineRule="auto"/>
        <w:outlineLvl w:val="1"/>
        <w:rPr>
          <w:rFonts w:ascii="Times New Roman" w:eastAsia="Times New Roman" w:hAnsi="Times New Roman" w:cs="Times New Roman"/>
          <w:kern w:val="0"/>
          <w:sz w:val="43"/>
          <w:szCs w:val="43"/>
          <w14:ligatures w14:val="none"/>
        </w:rPr>
      </w:pPr>
      <w:r w:rsidRPr="003D65F2">
        <w:rPr>
          <w:rFonts w:ascii="Lato" w:eastAsia="Times New Roman" w:hAnsi="Lato" w:cs="Times New Roman"/>
          <w:color w:val="273540"/>
          <w:kern w:val="0"/>
          <w:sz w:val="43"/>
          <w:szCs w:val="43"/>
          <w14:ligatures w14:val="none"/>
        </w:rPr>
        <w:t>Modern Word Formation and the Development of Language</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Technology has brought about social changes that affect how language develops and how new words are created. The American Dialect Society's "Word of the Year" is a good example of how different word-formation processes shape English vocabulary. The Encyclopedia of 20th Century American Humor is one of the primary sources that explain how the English language changes through </w:t>
      </w:r>
      <w:hyperlink r:id="rId7" w:tgtFrame="_blank" w:history="1">
        <w:r w:rsidRPr="003D65F2">
          <w:rPr>
            <w:rFonts w:ascii="Lato" w:eastAsia="Times New Roman" w:hAnsi="Lato" w:cs="Times New Roman"/>
            <w:color w:val="0000FF"/>
            <w:kern w:val="0"/>
            <w:u w:val="single"/>
            <w14:ligatures w14:val="none"/>
          </w:rPr>
          <w:t>satire</w:t>
        </w:r>
        <w:r w:rsidRPr="003D65F2">
          <w:rPr>
            <w:rFonts w:ascii="Lato" w:eastAsia="Times New Roman" w:hAnsi="Lato" w:cs="Times New Roman"/>
            <w:color w:val="0000FF"/>
            <w:kern w:val="0"/>
            <w:u w:val="single"/>
            <w:bdr w:val="none" w:sz="0" w:space="0" w:color="auto" w:frame="1"/>
            <w14:ligatures w14:val="none"/>
          </w:rPr>
          <w:t>Links to an external site.</w:t>
        </w:r>
      </w:hyperlink>
      <w:r w:rsidRPr="003D65F2">
        <w:rPr>
          <w:rFonts w:ascii="Lato" w:eastAsia="Times New Roman" w:hAnsi="Lato" w:cs="Times New Roman"/>
          <w:color w:val="273540"/>
          <w:kern w:val="0"/>
          <w14:ligatures w14:val="none"/>
        </w:rPr>
        <w:t> and social commentary (Nilsen &amp; Nilsen, 2000).</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Language is constantly changing, so it is easy to see many examples of current language adaptations, such as "glasshole" and "singular they." Both are examples of how language adapts, which refers to how individuals or groups modify their language, speech habits, and ways of communicating to better communicate with people who speak different languages and/or have different cultures (Fiveable, n.d.).</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An example of a functionally shifted word is "they." While traditionally a plural pronoun, "they" is increasingly used as a singular pronoun to refer to a person whose gender identity is non-binary, reflecting the ability of words to be modified to reflect changing social realities. A second example of conversion is "slash," where a noun associated with the slash (/) is used as a coordinating conjunction in spoken language (e.g., "guest slash photographer") (American Dialect Society, 2014).</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In addition, the ability to create new words using blending continues the satirical legacy established in the encyclopedia. "Glasshole" (a blend of "Google Glass" and a pejorative) and "ammosexual" (created in the same manner as "heterosexual") use wordplay to express social commentary concerning the actions of contemporary individuals (Zwart, 2016). The ability to use wordplay enables speakers to playfully combine and categorize new technologies and subcultures. Whether the new words are formed from words that exist prior to the time period in question or from combinations of two or more words to form new blends, all the above examples show that morphology is the main factor in the constant "generative discovery" of the English language (Lecture 3 Notes).</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xml:space="preserve">I also like learning every year what new word will be added to the Merriam-Webster Dictionary. For 2025, the new Word of the Year is "slop," which represents "absurd videos, off-kilter advertising images, cheesy propaganda, fake news that looks very believable, and junky AI-generated books" we often see on our screens (NBC News, </w:t>
      </w:r>
      <w:r w:rsidRPr="003D65F2">
        <w:rPr>
          <w:rFonts w:ascii="Lato" w:eastAsia="Times New Roman" w:hAnsi="Lato" w:cs="Times New Roman"/>
          <w:color w:val="273540"/>
          <w:kern w:val="0"/>
          <w14:ligatures w14:val="none"/>
        </w:rPr>
        <w:lastRenderedPageBreak/>
        <w:t>2025). The fact that "slop" has been selected for inclusion in the Merriam-Webster Dictionary shows the need to continue adding new vocabulary to the English language in order to accurately describe the digital wo</w:t>
      </w:r>
      <w:r w:rsidRPr="003D65F2">
        <w:rPr>
          <w:rFonts w:ascii="inherit" w:eastAsia="Times New Roman" w:hAnsi="inherit" w:cs="Times New Roman"/>
          <w:color w:val="273540"/>
          <w:kern w:val="0"/>
          <w14:ligatures w14:val="none"/>
        </w:rPr>
        <w:t>rld we live in today.    </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inherit" w:eastAsia="Times New Roman" w:hAnsi="inherit" w:cs="Times New Roman"/>
          <w:color w:val="273540"/>
          <w:kern w:val="0"/>
          <w14:ligatures w14:val="none"/>
        </w:rPr>
        <w:t>.</w:t>
      </w:r>
      <w:r w:rsidRPr="003D65F2">
        <w:rPr>
          <w:rFonts w:ascii="Lato" w:eastAsia="Times New Roman" w:hAnsi="Lato" w:cs="Times New Roman"/>
          <w:color w:val="273540"/>
          <w:kern w:val="0"/>
          <w14:ligatures w14:val="none"/>
        </w:rPr>
        <w:fldChar w:fldCharType="begin"/>
      </w:r>
      <w:r w:rsidRPr="003D65F2">
        <w:rPr>
          <w:rFonts w:ascii="Lato" w:eastAsia="Times New Roman" w:hAnsi="Lato" w:cs="Times New Roman"/>
          <w:color w:val="273540"/>
          <w:kern w:val="0"/>
          <w14:ligatures w14:val="none"/>
        </w:rPr>
        <w:instrText xml:space="preserve"> INCLUDEPICTURE "/Users/williamhoversten-davis/Library/Group Containers/UBF8T346G9.ms/WebArchiveCopyPasteTempFiles/com.microsoft.Word/preview?verifier=4c5SCVvIhYK1BTGkjdXyAXlthdWTr0gng4VDRrly" \* MERGEFORMATINET </w:instrText>
      </w:r>
      <w:r w:rsidRPr="003D65F2">
        <w:rPr>
          <w:rFonts w:ascii="Lato" w:eastAsia="Times New Roman" w:hAnsi="Lato" w:cs="Times New Roman"/>
          <w:color w:val="273540"/>
          <w:kern w:val="0"/>
          <w14:ligatures w14:val="none"/>
        </w:rPr>
        <w:fldChar w:fldCharType="separate"/>
      </w:r>
      <w:r w:rsidRPr="003D65F2">
        <w:rPr>
          <w:rFonts w:ascii="Lato" w:eastAsia="Times New Roman" w:hAnsi="Lato" w:cs="Times New Roman"/>
          <w:noProof/>
          <w:color w:val="273540"/>
          <w:kern w:val="0"/>
          <w14:ligatures w14:val="none"/>
        </w:rPr>
        <w:drawing>
          <wp:inline distT="0" distB="0" distL="0" distR="0">
            <wp:extent cx="2651760" cy="1767840"/>
            <wp:effectExtent l="0" t="0" r="2540" b="0"/>
            <wp:docPr id="393423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inline>
        </w:drawing>
      </w:r>
      <w:r w:rsidRPr="003D65F2">
        <w:rPr>
          <w:rFonts w:ascii="Lato" w:eastAsia="Times New Roman" w:hAnsi="Lato" w:cs="Times New Roman"/>
          <w:color w:val="273540"/>
          <w:kern w:val="0"/>
          <w14:ligatures w14:val="none"/>
        </w:rPr>
        <w:fldChar w:fldCharType="end"/>
      </w:r>
    </w:p>
    <w:p w:rsidR="003D65F2" w:rsidRPr="003D65F2" w:rsidRDefault="008B2F0E" w:rsidP="003D65F2">
      <w:pPr>
        <w:spacing w:before="300" w:after="300" w:line="240" w:lineRule="auto"/>
        <w:rPr>
          <w:rFonts w:ascii="Times New Roman" w:eastAsia="Times New Roman" w:hAnsi="Times New Roman" w:cs="Times New Roman"/>
          <w:kern w:val="0"/>
          <w14:ligatures w14:val="none"/>
        </w:rPr>
      </w:pPr>
      <w:r w:rsidRPr="008B2F0E">
        <w:rPr>
          <w:rFonts w:ascii="Lato" w:eastAsia="Times New Roman" w:hAnsi="Lato" w:cs="Times New Roman"/>
          <w:noProof/>
          <w:color w:val="273540"/>
          <w:kern w:val="0"/>
        </w:rPr>
        <w:pict>
          <v:rect id="_x0000_i1038" alt="" style="width:468pt;height:.05pt;mso-width-percent:0;mso-height-percent:0;mso-width-percent:0;mso-height-percent:0" o:hralign="center" o:hrstd="t" o:hr="t" fillcolor="#a0a0a0" stroked="f"/>
        </w:pict>
      </w:r>
    </w:p>
    <w:p w:rsidR="003D65F2" w:rsidRPr="003D65F2" w:rsidRDefault="003D65F2" w:rsidP="003D65F2">
      <w:pPr>
        <w:spacing w:before="90" w:after="90" w:line="240" w:lineRule="auto"/>
        <w:outlineLvl w:val="2"/>
        <w:rPr>
          <w:rFonts w:ascii="Times New Roman" w:eastAsia="Times New Roman" w:hAnsi="Times New Roman" w:cs="Times New Roman"/>
          <w:kern w:val="0"/>
          <w:sz w:val="36"/>
          <w:szCs w:val="36"/>
          <w14:ligatures w14:val="none"/>
        </w:rPr>
      </w:pPr>
      <w:r w:rsidRPr="003D65F2">
        <w:rPr>
          <w:rFonts w:ascii="Lato" w:eastAsia="Times New Roman" w:hAnsi="Lato" w:cs="Times New Roman"/>
          <w:color w:val="273540"/>
          <w:kern w:val="0"/>
          <w:sz w:val="36"/>
          <w:szCs w:val="36"/>
          <w14:ligatures w14:val="none"/>
        </w:rPr>
        <w:t>Bibliography</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American Dialect Society. (2014). 2013 Word of the Year: “Slash.” https://www.americandialect.org/slash-is-the-2013-american-dialect-society-word-of-the-year</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Fiveable. (n.d.). Linguistic adaptation: Key terms. HS Global Studies. https://fiveable.me/key-terms/hs-global-studies/linguistic-adaptation</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NBC News. (2025). Merriam-Webster Word of the Year 2025: "Slop." https://www.nbcnews.com/news/us-news/merriam-webster-word-of-the-year-2025-rcna247864</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Nilsen, D. L. F., &amp; Nilsen, A. P. (2000). Encyclopedia of 20th-century American humor. Greenwood Press.</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Zwart, J. W. (2016). Wordplay as courtly pastime and social practice: Shakespeare and Lewis Carroll. ResearchGate. https://www.researchgate.net/publication/298824442_Wordplay_as_Courtly_Pastime_and_Social_Practice_Shakespeare_and_Lewis_Carroll</w:t>
      </w:r>
    </w:p>
    <w:p w:rsidR="003D65F2" w:rsidRPr="003D65F2" w:rsidRDefault="003D65F2" w:rsidP="003D65F2">
      <w:pPr>
        <w:numPr>
          <w:ilvl w:val="0"/>
          <w:numId w:val="2"/>
        </w:numPr>
        <w:spacing w:before="100" w:beforeAutospacing="1" w:after="100" w:afterAutospacing="1" w:line="240" w:lineRule="auto"/>
        <w:textAlignment w:val="center"/>
        <w:rPr>
          <w:rFonts w:ascii="Lato" w:eastAsia="Times New Roman" w:hAnsi="Lato" w:cs="Times New Roman"/>
          <w:color w:val="273540"/>
          <w:kern w:val="0"/>
          <w14:ligatures w14:val="none"/>
        </w:rPr>
      </w:pPr>
      <w:r w:rsidRPr="003D65F2">
        <w:rPr>
          <w:rFonts w:ascii="Lato" w:eastAsia="Times New Roman" w:hAnsi="Lato" w:cs="Times New Roman"/>
          <w:color w:val="273540"/>
          <w:kern w:val="0"/>
          <w:bdr w:val="none" w:sz="0" w:space="0" w:color="auto" w:frame="1"/>
          <w14:ligatures w14:val="none"/>
        </w:rPr>
        <w:t>Reply to post from Vanny Love</w:t>
      </w:r>
      <w:r w:rsidRPr="003D65F2">
        <w:rPr>
          <w:rFonts w:ascii="Lato" w:eastAsia="Times New Roman" w:hAnsi="Lato" w:cs="Times New Roman"/>
          <w:b/>
          <w:bCs/>
          <w:color w:val="273540"/>
          <w:kern w:val="0"/>
          <w14:ligatures w14:val="none"/>
        </w:rPr>
        <w:t>Reply</w:t>
      </w:r>
    </w:p>
    <w:p w:rsidR="003D65F2" w:rsidRPr="003D65F2" w:rsidRDefault="003D65F2" w:rsidP="003D65F2">
      <w:pPr>
        <w:numPr>
          <w:ilvl w:val="0"/>
          <w:numId w:val="2"/>
        </w:numPr>
        <w:spacing w:beforeAutospacing="1" w:after="0" w:afterAutospacing="1" w:line="240" w:lineRule="auto"/>
        <w:textAlignment w:val="center"/>
        <w:rPr>
          <w:rFonts w:ascii="Lato" w:eastAsia="Times New Roman" w:hAnsi="Lato" w:cs="Times New Roman"/>
          <w:color w:val="273540"/>
          <w:kern w:val="0"/>
          <w14:ligatures w14:val="none"/>
        </w:rPr>
      </w:pPr>
      <w:r w:rsidRPr="003D65F2">
        <w:rPr>
          <w:rFonts w:ascii="Lato" w:eastAsia="Times New Roman" w:hAnsi="Lato" w:cs="Times New Roman"/>
          <w:color w:val="273540"/>
          <w:kern w:val="0"/>
          <w:bdr w:val="none" w:sz="0" w:space="0" w:color="auto" w:frame="1"/>
          <w14:ligatures w14:val="none"/>
        </w:rPr>
        <w:t>Mark as Unread</w:t>
      </w:r>
      <w:r w:rsidRPr="003D65F2">
        <w:rPr>
          <w:rFonts w:ascii="Lato" w:eastAsia="Times New Roman" w:hAnsi="Lato" w:cs="Times New Roman"/>
          <w:b/>
          <w:bCs/>
          <w:color w:val="273540"/>
          <w:kern w:val="0"/>
          <w14:ligatures w14:val="none"/>
        </w:rPr>
        <w:t>Mark as Unread</w:t>
      </w:r>
    </w:p>
    <w:p w:rsidR="003D65F2" w:rsidRPr="003D65F2" w:rsidRDefault="003D65F2" w:rsidP="003D65F2">
      <w:pPr>
        <w:spacing w:after="0" w:line="240" w:lineRule="auto"/>
        <w:rPr>
          <w:rFonts w:ascii="Times New Roman" w:eastAsia="Times New Roman" w:hAnsi="Times New Roman" w:cs="Times New Roman"/>
          <w:kern w:val="0"/>
          <w14:ligatures w14:val="none"/>
        </w:rPr>
      </w:pP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7"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9" w:history="1">
        <w:r w:rsidRPr="003D65F2">
          <w:rPr>
            <w:rFonts w:ascii="Lato" w:eastAsia="Times New Roman" w:hAnsi="Lato" w:cs="Times New Roman"/>
            <w:b/>
            <w:bCs/>
            <w:color w:val="347BAD"/>
            <w:kern w:val="0"/>
            <w14:ligatures w14:val="none"/>
          </w:rPr>
          <w:t>Rosa Gutierrez</w:t>
        </w:r>
      </w:hyperlink>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21 10:07pm| Last reply Jan 24 4:20pm</w:t>
      </w:r>
    </w:p>
    <w:p w:rsidR="003D65F2" w:rsidRPr="003D65F2" w:rsidRDefault="003D65F2" w:rsidP="003D65F2">
      <w:pPr>
        <w:spacing w:after="0" w:line="240" w:lineRule="auto"/>
        <w:outlineLvl w:val="2"/>
        <w:rPr>
          <w:rFonts w:ascii="Lato" w:eastAsia="Times New Roman" w:hAnsi="Lato" w:cs="Times New Roman"/>
          <w:color w:val="273540"/>
          <w:kern w:val="0"/>
          <w:sz w:val="36"/>
          <w:szCs w:val="36"/>
          <w14:ligatures w14:val="none"/>
        </w:rPr>
      </w:pPr>
      <w:r w:rsidRPr="003D65F2">
        <w:rPr>
          <w:rFonts w:ascii="Lato" w:eastAsia="Times New Roman" w:hAnsi="Lato" w:cs="Times New Roman"/>
          <w:color w:val="273540"/>
          <w:kern w:val="0"/>
          <w:sz w:val="36"/>
          <w:szCs w:val="36"/>
          <w:bdr w:val="none" w:sz="0" w:space="0" w:color="auto" w:frame="1"/>
          <w14:ligatures w14:val="none"/>
        </w:rPr>
        <w:t>Reply from Rosa Gutierrez</w:t>
      </w:r>
    </w:p>
    <w:p w:rsidR="003D65F2" w:rsidRPr="003D65F2" w:rsidRDefault="003D65F2" w:rsidP="003D65F2">
      <w:pPr>
        <w:numPr>
          <w:ilvl w:val="0"/>
          <w:numId w:val="3"/>
        </w:numPr>
        <w:spacing w:before="100" w:beforeAutospacing="1" w:after="100" w:afterAutospacing="1" w:line="240" w:lineRule="auto"/>
        <w:ind w:left="1095"/>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How can the knowledge of morphology help in teaching ESL/EFL? How can the knowledge of morphology help students in studying English?</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lastRenderedPageBreak/>
        <w:t>Knowledge of morphology, not only in English but also in other languages, along with understanding students’ cultures and linguistic backgrounds, is very helpful in teaching ESL/EFL. It allows teachers to better understand how students receive and process words as they read, just a few letters, and often unconsciously connect them to their native language, in addition to understanding why they have spelling or understanding struggles.  This process is very similar to a guessing game, where students connect the dots between what is unknown and what they already know.</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For example, Spanish-speaking students may see an English word like </w:t>
      </w:r>
      <w:r w:rsidRPr="003D65F2">
        <w:rPr>
          <w:rFonts w:ascii="Lato" w:eastAsia="Times New Roman" w:hAnsi="Lato" w:cs="Times New Roman"/>
          <w:i/>
          <w:iCs/>
          <w:color w:val="273540"/>
          <w:kern w:val="0"/>
          <w14:ligatures w14:val="none"/>
        </w:rPr>
        <w:t>unhappiness</w:t>
      </w:r>
      <w:r w:rsidRPr="003D65F2">
        <w:rPr>
          <w:rFonts w:ascii="Lato" w:eastAsia="Times New Roman" w:hAnsi="Lato" w:cs="Times New Roman"/>
          <w:color w:val="273540"/>
          <w:kern w:val="0"/>
          <w14:ligatures w14:val="none"/>
        </w:rPr>
        <w:t> and immediately recognize </w:t>
      </w:r>
      <w:r w:rsidRPr="003D65F2">
        <w:rPr>
          <w:rFonts w:ascii="Lato" w:eastAsia="Times New Roman" w:hAnsi="Lato" w:cs="Times New Roman"/>
          <w:i/>
          <w:iCs/>
          <w:color w:val="273540"/>
          <w:kern w:val="0"/>
          <w14:ligatures w14:val="none"/>
        </w:rPr>
        <w:t>happy</w:t>
      </w:r>
      <w:r w:rsidRPr="003D65F2">
        <w:rPr>
          <w:rFonts w:ascii="Lato" w:eastAsia="Times New Roman" w:hAnsi="Lato" w:cs="Times New Roman"/>
          <w:color w:val="273540"/>
          <w:kern w:val="0"/>
          <w14:ligatures w14:val="none"/>
        </w:rPr>
        <w:t> as a familiar word. They may also connect the prefix </w:t>
      </w:r>
      <w:r w:rsidRPr="003D65F2">
        <w:rPr>
          <w:rFonts w:ascii="Lato" w:eastAsia="Times New Roman" w:hAnsi="Lato" w:cs="Times New Roman"/>
          <w:i/>
          <w:iCs/>
          <w:color w:val="273540"/>
          <w:kern w:val="0"/>
          <w14:ligatures w14:val="none"/>
        </w:rPr>
        <w:t>un-</w:t>
      </w:r>
      <w:r w:rsidRPr="003D65F2">
        <w:rPr>
          <w:rFonts w:ascii="Lato" w:eastAsia="Times New Roman" w:hAnsi="Lato" w:cs="Times New Roman"/>
          <w:color w:val="273540"/>
          <w:kern w:val="0"/>
          <w14:ligatures w14:val="none"/>
        </w:rPr>
        <w:t> to Spanish prefixes like </w:t>
      </w:r>
      <w:r w:rsidRPr="003D65F2">
        <w:rPr>
          <w:rFonts w:ascii="Lato" w:eastAsia="Times New Roman" w:hAnsi="Lato" w:cs="Times New Roman"/>
          <w:i/>
          <w:iCs/>
          <w:color w:val="273540"/>
          <w:kern w:val="0"/>
          <w14:ligatures w14:val="none"/>
        </w:rPr>
        <w:t>in-</w:t>
      </w:r>
      <w:r w:rsidRPr="003D65F2">
        <w:rPr>
          <w:rFonts w:ascii="Lato" w:eastAsia="Times New Roman" w:hAnsi="Lato" w:cs="Times New Roman"/>
          <w:color w:val="273540"/>
          <w:kern w:val="0"/>
          <w14:ligatures w14:val="none"/>
        </w:rPr>
        <w:t> or </w:t>
      </w:r>
      <w:r w:rsidRPr="003D65F2">
        <w:rPr>
          <w:rFonts w:ascii="Lato" w:eastAsia="Times New Roman" w:hAnsi="Lato" w:cs="Times New Roman"/>
          <w:i/>
          <w:iCs/>
          <w:color w:val="273540"/>
          <w:kern w:val="0"/>
          <w14:ligatures w14:val="none"/>
        </w:rPr>
        <w:t>des-</w:t>
      </w:r>
      <w:r w:rsidRPr="003D65F2">
        <w:rPr>
          <w:rFonts w:ascii="Lato" w:eastAsia="Times New Roman" w:hAnsi="Lato" w:cs="Times New Roman"/>
          <w:color w:val="273540"/>
          <w:kern w:val="0"/>
          <w14:ligatures w14:val="none"/>
        </w:rPr>
        <w:t>, which also express negation, and understand that </w:t>
      </w:r>
      <w:r w:rsidRPr="003D65F2">
        <w:rPr>
          <w:rFonts w:ascii="Lato" w:eastAsia="Times New Roman" w:hAnsi="Lato" w:cs="Times New Roman"/>
          <w:i/>
          <w:iCs/>
          <w:color w:val="273540"/>
          <w:kern w:val="0"/>
          <w14:ligatures w14:val="none"/>
        </w:rPr>
        <w:t>-ness</w:t>
      </w:r>
      <w:r w:rsidRPr="003D65F2">
        <w:rPr>
          <w:rFonts w:ascii="Lato" w:eastAsia="Times New Roman" w:hAnsi="Lato" w:cs="Times New Roman"/>
          <w:color w:val="273540"/>
          <w:kern w:val="0"/>
          <w14:ligatures w14:val="none"/>
        </w:rPr>
        <w:t> turns the word into a noun, similar to </w:t>
      </w:r>
      <w:r w:rsidRPr="003D65F2">
        <w:rPr>
          <w:rFonts w:ascii="Lato" w:eastAsia="Times New Roman" w:hAnsi="Lato" w:cs="Times New Roman"/>
          <w:i/>
          <w:iCs/>
          <w:color w:val="273540"/>
          <w:kern w:val="0"/>
          <w14:ligatures w14:val="none"/>
        </w:rPr>
        <w:t>-dad</w:t>
      </w:r>
      <w:r w:rsidRPr="003D65F2">
        <w:rPr>
          <w:rFonts w:ascii="Lato" w:eastAsia="Times New Roman" w:hAnsi="Lato" w:cs="Times New Roman"/>
          <w:color w:val="273540"/>
          <w:kern w:val="0"/>
          <w14:ligatures w14:val="none"/>
        </w:rPr>
        <w:t> in Spanish (feliz → felicidad). Even if the word is new to them, they can still understand the general meaning by analyzing its parts rather than memorizing it as a whole.  They might not understand fully (depending on the skill level) the full meaning of it, but they know that it is related to happiness.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When teachers emphasize word roots and show how meaning changes when morphemes are added, students begin to understand the </w:t>
      </w:r>
      <w:r w:rsidRPr="003D65F2">
        <w:rPr>
          <w:rFonts w:ascii="Lato" w:eastAsia="Times New Roman" w:hAnsi="Lato" w:cs="Times New Roman"/>
          <w:i/>
          <w:iCs/>
          <w:color w:val="273540"/>
          <w:kern w:val="0"/>
          <w14:ligatures w14:val="none"/>
        </w:rPr>
        <w:t>why</w:t>
      </w:r>
      <w:r w:rsidRPr="003D65F2">
        <w:rPr>
          <w:rFonts w:ascii="Lato" w:eastAsia="Times New Roman" w:hAnsi="Lato" w:cs="Times New Roman"/>
          <w:color w:val="273540"/>
          <w:kern w:val="0"/>
          <w14:ligatures w14:val="none"/>
        </w:rPr>
        <w:t> behind grammar. This approach is more effective than simply memorizing spelling rules or isolated forms. Students can learn to identify why certain forms are used and focus on those “additions” to determine meaning.</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Practicing reading and writing using this approach also helps expand students’ vocabulary, leading to greater confidence when speaking. As students become more aware of how words are formed and how meaning is built, they are better able to understand English structure and use the language more accurately and confidently.</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____________________</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Choose three of these incorrect definitions give some possible reasons why the students made the guesses they did.</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Ingenious → “not very smart”</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This can be a pronunciation or spelling issue. The student may be confusing ingenious with ingenuous. The phonological similarity between the two words can cause confusion, especially if the student has limited exposure to ingenious in academic or written contexts and relies more on conversation.</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Tenet → “a group of ten singers”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This issue may be caused by dividing the word </w:t>
      </w:r>
      <w:r w:rsidRPr="003D65F2">
        <w:rPr>
          <w:rFonts w:ascii="Lato" w:eastAsia="Times New Roman" w:hAnsi="Lato" w:cs="Times New Roman"/>
          <w:i/>
          <w:iCs/>
          <w:color w:val="273540"/>
          <w:kern w:val="0"/>
          <w14:ligatures w14:val="none"/>
        </w:rPr>
        <w:t>tenet</w:t>
      </w:r>
      <w:r w:rsidRPr="003D65F2">
        <w:rPr>
          <w:rFonts w:ascii="Lato" w:eastAsia="Times New Roman" w:hAnsi="Lato" w:cs="Times New Roman"/>
          <w:color w:val="273540"/>
          <w:kern w:val="0"/>
          <w14:ligatures w14:val="none"/>
        </w:rPr>
        <w:t> into </w:t>
      </w:r>
      <w:r w:rsidRPr="003D65F2">
        <w:rPr>
          <w:rFonts w:ascii="Lato" w:eastAsia="Times New Roman" w:hAnsi="Lato" w:cs="Times New Roman"/>
          <w:i/>
          <w:iCs/>
          <w:color w:val="273540"/>
          <w:kern w:val="0"/>
          <w14:ligatures w14:val="none"/>
        </w:rPr>
        <w:t>ten</w:t>
      </w:r>
      <w:r w:rsidRPr="003D65F2">
        <w:rPr>
          <w:rFonts w:ascii="Lato" w:eastAsia="Times New Roman" w:hAnsi="Lato" w:cs="Times New Roman"/>
          <w:color w:val="273540"/>
          <w:kern w:val="0"/>
          <w14:ligatures w14:val="none"/>
        </w:rPr>
        <w:t> and </w:t>
      </w:r>
      <w:r w:rsidRPr="003D65F2">
        <w:rPr>
          <w:rFonts w:ascii="Lato" w:eastAsia="Times New Roman" w:hAnsi="Lato" w:cs="Times New Roman"/>
          <w:i/>
          <w:iCs/>
          <w:color w:val="273540"/>
          <w:kern w:val="0"/>
          <w14:ligatures w14:val="none"/>
        </w:rPr>
        <w:t>-et</w:t>
      </w:r>
      <w:r w:rsidRPr="003D65F2">
        <w:rPr>
          <w:rFonts w:ascii="Lato" w:eastAsia="Times New Roman" w:hAnsi="Lato" w:cs="Times New Roman"/>
          <w:color w:val="273540"/>
          <w:kern w:val="0"/>
          <w14:ligatures w14:val="none"/>
        </w:rPr>
        <w:t>, assuming it refers to a group or collective, or by guessing its meaning based on familiar word parts rather than context.</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Dermatology   → “a study of derms”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This issue may be because the student recognized </w:t>
      </w:r>
      <w:r w:rsidRPr="003D65F2">
        <w:rPr>
          <w:rFonts w:ascii="Lato" w:eastAsia="Times New Roman" w:hAnsi="Lato" w:cs="Times New Roman"/>
          <w:i/>
          <w:iCs/>
          <w:color w:val="273540"/>
          <w:kern w:val="0"/>
          <w14:ligatures w14:val="none"/>
        </w:rPr>
        <w:t>-ology</w:t>
      </w:r>
      <w:r w:rsidRPr="003D65F2">
        <w:rPr>
          <w:rFonts w:ascii="Lato" w:eastAsia="Times New Roman" w:hAnsi="Lato" w:cs="Times New Roman"/>
          <w:color w:val="273540"/>
          <w:kern w:val="0"/>
          <w14:ligatures w14:val="none"/>
        </w:rPr>
        <w:t> as meaning “the study of,” but made </w:t>
      </w:r>
      <w:r w:rsidRPr="003D65F2">
        <w:rPr>
          <w:rFonts w:ascii="Lato" w:eastAsia="Times New Roman" w:hAnsi="Lato" w:cs="Times New Roman"/>
          <w:i/>
          <w:iCs/>
          <w:color w:val="273540"/>
          <w:kern w:val="0"/>
          <w14:ligatures w14:val="none"/>
        </w:rPr>
        <w:t>derm</w:t>
      </w:r>
      <w:r w:rsidRPr="003D65F2">
        <w:rPr>
          <w:rFonts w:ascii="Lato" w:eastAsia="Times New Roman" w:hAnsi="Lato" w:cs="Times New Roman"/>
          <w:color w:val="273540"/>
          <w:kern w:val="0"/>
          <w14:ligatures w14:val="none"/>
        </w:rPr>
        <w:t> plural (</w:t>
      </w:r>
      <w:r w:rsidRPr="003D65F2">
        <w:rPr>
          <w:rFonts w:ascii="Lato" w:eastAsia="Times New Roman" w:hAnsi="Lato" w:cs="Times New Roman"/>
          <w:i/>
          <w:iCs/>
          <w:color w:val="273540"/>
          <w:kern w:val="0"/>
          <w14:ligatures w14:val="none"/>
        </w:rPr>
        <w:t>derms</w:t>
      </w:r>
      <w:r w:rsidRPr="003D65F2">
        <w:rPr>
          <w:rFonts w:ascii="Lato" w:eastAsia="Times New Roman" w:hAnsi="Lato" w:cs="Times New Roman"/>
          <w:color w:val="273540"/>
          <w:kern w:val="0"/>
          <w14:ligatures w14:val="none"/>
        </w:rPr>
        <w:t xml:space="preserve">), treating it as a noun instead of understanding it as a root. The </w:t>
      </w:r>
      <w:r w:rsidRPr="003D65F2">
        <w:rPr>
          <w:rFonts w:ascii="Lato" w:eastAsia="Times New Roman" w:hAnsi="Lato" w:cs="Times New Roman"/>
          <w:color w:val="273540"/>
          <w:kern w:val="0"/>
          <w14:ligatures w14:val="none"/>
        </w:rPr>
        <w:lastRenderedPageBreak/>
        <w:t>student may be dividing the word into parts and guessing its meaning rather than understanding the root's meaning.</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6"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10" w:history="1">
        <w:r w:rsidRPr="003D65F2">
          <w:rPr>
            <w:rFonts w:ascii="Lato" w:eastAsia="Times New Roman" w:hAnsi="Lato" w:cs="Times New Roman"/>
            <w:b/>
            <w:bCs/>
            <w:color w:val="347BAD"/>
            <w:kern w:val="0"/>
            <w14:ligatures w14:val="none"/>
          </w:rPr>
          <w:t>Maria Dolan</w:t>
        </w:r>
        <w:r w:rsidRPr="003D65F2">
          <w:rPr>
            <w:rFonts w:ascii="Lato" w:eastAsia="Times New Roman" w:hAnsi="Lato" w:cs="Times New Roman"/>
            <w:b/>
            <w:bCs/>
            <w:i/>
            <w:iCs/>
            <w:color w:val="347BAD"/>
            <w:kern w:val="0"/>
            <w14:ligatures w14:val="none"/>
          </w:rPr>
          <w:t> (She/Her/Hers)</w:t>
        </w:r>
      </w:hyperlink>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22 1:46pm</w:t>
      </w:r>
    </w:p>
    <w:p w:rsidR="003D65F2" w:rsidRPr="003D65F2" w:rsidRDefault="003D65F2" w:rsidP="003D65F2">
      <w:pPr>
        <w:spacing w:after="0" w:line="240" w:lineRule="auto"/>
        <w:outlineLvl w:val="3"/>
        <w:rPr>
          <w:rFonts w:ascii="Lato" w:eastAsia="Times New Roman" w:hAnsi="Lato" w:cs="Times New Roman"/>
          <w:color w:val="273540"/>
          <w:kern w:val="0"/>
          <w:sz w:val="27"/>
          <w:szCs w:val="27"/>
          <w14:ligatures w14:val="none"/>
        </w:rPr>
      </w:pPr>
      <w:r w:rsidRPr="003D65F2">
        <w:rPr>
          <w:rFonts w:ascii="Lato" w:eastAsia="Times New Roman" w:hAnsi="Lato" w:cs="Times New Roman"/>
          <w:b/>
          <w:bCs/>
          <w:color w:val="273540"/>
          <w:kern w:val="0"/>
          <w:sz w:val="27"/>
          <w:szCs w:val="27"/>
          <w:bdr w:val="none" w:sz="0" w:space="0" w:color="auto" w:frame="1"/>
          <w14:ligatures w14:val="none"/>
        </w:rPr>
        <w:t>Reply from Maria Dolan</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Hello, Rosa,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I think your explanation for question #1 is particularly skillful. I loved your analogy of a guessing game, and then your example of the Spanish speaking learner and how they might analyze the word "happiness" to grasp a general sense of the word through thinking of a cognate and/or thinking about the affixes. So even if they aren't ready to memorize the word, they are already getting a feel for it and recognizing parts of it. Thank you for that detailed description of the process! I recognized this very well as a way I puzzle through words in Romance languages--my knowledge of English and French can sometimes help me find my bearings and get a general sense of a word even if I'm not positive of the word's exact meaning. (Of course, every once in awhile I am way off on the meaning--just as in the incorrect definitions you list above.</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5"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11" w:history="1">
        <w:r w:rsidRPr="003D65F2">
          <w:rPr>
            <w:rFonts w:ascii="Lato" w:eastAsia="Times New Roman" w:hAnsi="Lato" w:cs="Times New Roman"/>
            <w:b/>
            <w:bCs/>
            <w:color w:val="347BAD"/>
            <w:kern w:val="0"/>
            <w14:ligatures w14:val="none"/>
          </w:rPr>
          <w:t>Viktorija Lejko-Lacan</w:t>
        </w:r>
      </w:hyperlink>
    </w:p>
    <w:p w:rsidR="003D65F2" w:rsidRPr="003D65F2" w:rsidRDefault="003D65F2" w:rsidP="003D65F2">
      <w:pPr>
        <w:numPr>
          <w:ilvl w:val="0"/>
          <w:numId w:val="6"/>
        </w:numPr>
        <w:shd w:val="clear" w:color="auto" w:fill="FFFFFF"/>
        <w:spacing w:before="100" w:beforeAutospacing="1" w:after="100" w:afterAutospacing="1" w:line="240" w:lineRule="auto"/>
        <w:textAlignment w:val="center"/>
        <w:rPr>
          <w:rFonts w:ascii="Lato" w:eastAsia="Times New Roman" w:hAnsi="Lato" w:cs="Times New Roman"/>
          <w:color w:val="6A7883"/>
          <w:kern w:val="0"/>
          <w:bdr w:val="none" w:sz="0" w:space="0" w:color="auto" w:frame="1"/>
          <w14:ligatures w14:val="none"/>
        </w:rPr>
      </w:pPr>
      <w:r w:rsidRPr="003D65F2">
        <w:rPr>
          <w:rFonts w:ascii="Lato" w:eastAsia="Times New Roman" w:hAnsi="Lato" w:cs="Times New Roman"/>
          <w:color w:val="6A7883"/>
          <w:kern w:val="0"/>
          <w:bdr w:val="none" w:sz="0" w:space="0" w:color="auto" w:frame="1"/>
          <w14:ligatures w14:val="none"/>
        </w:rPr>
        <w:t>Teacher</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24 4:20pm</w:t>
      </w:r>
    </w:p>
    <w:p w:rsidR="003D65F2" w:rsidRPr="003D65F2" w:rsidRDefault="003D65F2" w:rsidP="003D65F2">
      <w:pPr>
        <w:spacing w:after="0" w:line="240" w:lineRule="auto"/>
        <w:outlineLvl w:val="4"/>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bdr w:val="none" w:sz="0" w:space="0" w:color="auto" w:frame="1"/>
          <w14:ligatures w14:val="none"/>
        </w:rPr>
        <w:t>Reply from Viktorija Lejko-Lacan</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Maria, Even when we or students are sometimes off with the meaning, it shows that we are learning. To increase accuracy, we just have to practice more or add some mew angles (e.g.  exceptions) to our learning.</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4"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Times New Roman" w:eastAsia="Times New Roman" w:hAnsi="Times New Roman" w:cs="Times New Roman"/>
          <w:kern w:val="0"/>
          <w14:ligatures w14:val="none"/>
        </w:rPr>
      </w:pP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3"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12" w:history="1">
        <w:r w:rsidRPr="003D65F2">
          <w:rPr>
            <w:rFonts w:ascii="Lato" w:eastAsia="Times New Roman" w:hAnsi="Lato" w:cs="Times New Roman"/>
            <w:b/>
            <w:bCs/>
            <w:color w:val="347BAD"/>
            <w:kern w:val="0"/>
            <w14:ligatures w14:val="none"/>
          </w:rPr>
          <w:t>Bill Hoversten-Davis</w:t>
        </w:r>
      </w:hyperlink>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20 9:23pm| Last reply Jan 24 5:36pm</w:t>
      </w:r>
    </w:p>
    <w:p w:rsidR="003D65F2" w:rsidRPr="003D65F2" w:rsidRDefault="003D65F2" w:rsidP="003D65F2">
      <w:pPr>
        <w:spacing w:after="0" w:line="240" w:lineRule="auto"/>
        <w:outlineLvl w:val="2"/>
        <w:rPr>
          <w:rFonts w:ascii="Lato" w:eastAsia="Times New Roman" w:hAnsi="Lato" w:cs="Times New Roman"/>
          <w:color w:val="273540"/>
          <w:kern w:val="0"/>
          <w:sz w:val="36"/>
          <w:szCs w:val="36"/>
          <w14:ligatures w14:val="none"/>
        </w:rPr>
      </w:pPr>
      <w:r w:rsidRPr="003D65F2">
        <w:rPr>
          <w:rFonts w:ascii="Lato" w:eastAsia="Times New Roman" w:hAnsi="Lato" w:cs="Times New Roman"/>
          <w:color w:val="273540"/>
          <w:kern w:val="0"/>
          <w:sz w:val="36"/>
          <w:szCs w:val="36"/>
          <w:bdr w:val="none" w:sz="0" w:space="0" w:color="auto" w:frame="1"/>
          <w14:ligatures w14:val="none"/>
        </w:rPr>
        <w:t>Reply from Bill Hoversten-Davis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Below are listed some words followed by incorrect definitions: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Stalemate                     “husband or wife no longer interested”</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xml:space="preserve">Unintentional humor, yet the result is worthy of inclusion in a standup comedy routine! Students may assume this is a compound word joining synonyms for "tired" and "spouse". This word arrives to us from the world of chess, where "checkmate" (from the </w:t>
      </w:r>
      <w:r w:rsidRPr="003D65F2">
        <w:rPr>
          <w:rFonts w:ascii="Lato" w:eastAsia="Times New Roman" w:hAnsi="Lato" w:cs="Times New Roman"/>
          <w:color w:val="273540"/>
          <w:kern w:val="0"/>
          <w14:ligatures w14:val="none"/>
        </w:rPr>
        <w:lastRenderedPageBreak/>
        <w:t>Persian 'shah mat' - 'The king is dead') - signifies a game-ending triumph by one player. Stalemate is generally employed in common parlance to mean that two given parties are immobilized and unable to act. The actual meaning in chess is different, however; in the game, this word describes a situation in which only one player is unable to move. A stalemate occurs most often when the player who has more powerful pieces and a more powerful position on the board fails to convert their advantage into a win, or checkmate. Instead, they force the opponent into a position where the opponent has no legal move. The result is a tie (or draw) rather than a won game. The player who might have earned a full point for the win must now settle for 1/2 point for the draw, while their opponent is probably happy to have escaped with a draw. (Full disclosure: I've enjoyed teaching chess to students from ages 4 to 87.)</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Dermatology                  “a study of derms”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Sounds like an answer on a quiz by a student under pressure. While they were correct in conveying that the Greek suffix -ology means "study of," they hilariously did not give the translation of "derm" as skin, but rather the actual morpheme "derm" - to which they added the bound morpheme "-s" to make it plural. There actually is good logic behind some of the guessing, but the final result provides a good laugh! Speaking of the errors of science students, my wife (a professor of microbiology) has seen her share of unintentionally funny answers on tests. While taking a quiz, students who tried to transcribe what they heard came up with the deadly disease "Amtraks" instead of "anthrax" - and the memory-affecting disease "Old Timer's" instead of "Alzheimer's"! That second one, though, managed to be not too far off the mark!</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Ingenious                        “not very smart”</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This would be an understandable conclusion for students to make, as "insensitive" means "not sensitive," for example. In this case the prefix -in does in fact usually means "not" and the adjectival root word "genious" is a homonym with the noun "genius". Too bad this logic doesn't come through for the student here, though. English is full of many such irregularities. A related example might be found in the words "flammable" and "inflammable," which counterintuitively are synonyms rather than antonyms.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__________________________________________________________________________________________________________________________</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14:ligatures w14:val="none"/>
        </w:rPr>
        <w:t>Find at least three examples in speech or in print of new words or old words used in new ways. </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 xml:space="preserve">1. The word "pall" has undergone a shift in meaning which may lead to puzzled reactions today. The word dates to Medieval times, when it referred to a burial cloth. In more recent centuries "pall" has referred to the shroud that covers a casket at a funeral. In colonial New England the heavy casket would be carried by strong young men - the under-bearers. The pall - carried by older, distinguished men - covered the casket and the heads and bodies of the under-bearers. These under-bearers, of course, were </w:t>
      </w:r>
      <w:r w:rsidRPr="003D65F2">
        <w:rPr>
          <w:rFonts w:ascii="Lato" w:eastAsia="Times New Roman" w:hAnsi="Lato" w:cs="Times New Roman"/>
          <w:color w:val="273540"/>
          <w:kern w:val="0"/>
          <w14:ligatures w14:val="none"/>
        </w:rPr>
        <w:lastRenderedPageBreak/>
        <w:t>hampered by the covering. Today when someone says "pall bearers" it's assumed they are referring to the coffin carriers. But the expression "to cast a pall over" the room - a metaphor for causing gloomy silence - does </w:t>
      </w:r>
      <w:r w:rsidRPr="003D65F2">
        <w:rPr>
          <w:rFonts w:ascii="Lato" w:eastAsia="Times New Roman" w:hAnsi="Lato" w:cs="Times New Roman"/>
          <w:i/>
          <w:iCs/>
          <w:color w:val="273540"/>
          <w:kern w:val="0"/>
          <w14:ligatures w14:val="none"/>
        </w:rPr>
        <w:t>not</w:t>
      </w:r>
      <w:r w:rsidRPr="003D65F2">
        <w:rPr>
          <w:rFonts w:ascii="Lato" w:eastAsia="Times New Roman" w:hAnsi="Lato" w:cs="Times New Roman"/>
          <w:color w:val="273540"/>
          <w:kern w:val="0"/>
          <w14:ligatures w14:val="none"/>
        </w:rPr>
        <w:t> mean to injure people in the room by throwing a coffin on their heads! Instead, imagine the abrupt silence if everyone were suddenly covered by a dark, heavy broadcloth! It would then be difficult to move, talk, or see clearly. Understanding that meaning of the word "pall" now makes the metaphor apt and colorful!</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inherit" w:eastAsia="Times New Roman" w:hAnsi="inherit" w:cs="Times New Roman"/>
          <w:color w:val="273540"/>
          <w:kern w:val="0"/>
          <w14:ligatures w14:val="none"/>
        </w:rPr>
        <w:t>2. The word "chain" has for millennia referred to interlocking metal rings used to pull objects. But for hundreds of years it also referred to a land measuring standard - a meaning now largely lost. In 1620 an Englishman called Edmund Gunter invented a measuring standard of 66 feet, a "chain". His chain, stretched out 80 times, equaled a mile. Another way it was used was to measure area: 66 feet x 66 x 10 equaled an acre. One quarter of a chain was known as a "rod" - because the chain was after all made up of iron rods. In elementary school, I had to learn many kinds of measuring standards. I even had to learn that a rod was 16-1/2 feet. But oddly, "chain" was not included. While surveyors today may understand Gunter's invention, that usage of the word has been lost to most of us. Today "chain" has other sorts of new meanings too, such as a series of store locations owned or franchised by a national or regional retail or restaurant corporation.</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inherit" w:eastAsia="Times New Roman" w:hAnsi="inherit" w:cs="Times New Roman"/>
          <w:color w:val="273540"/>
          <w:kern w:val="0"/>
          <w14:ligatures w14:val="none"/>
        </w:rPr>
        <w:t>3. The word "biker" dates to 1883 and was used to refer to a rider of a bicycle. At that time the word specifically referred to the tall machines with one very large wheel and one small one. Two years later the modern "safety bicycle" was invented, and its riders were also referred to as "bikers". An entire culture of riders developed, with riding clubs whose members were known as "wheelmen" and who along with farmers and motorists lobbied authorities for better roads (the "Good Roads Movement"). In the meantime, the motorcycle was invented in 1885. Today the word "biker" generally refers to a rider of that engine-powered machine rather than a bicycle - whose riders are now knows as "cyclists." Today the word "biker" instead conjures up the image of a tough motorcycle rider - often part of a gang. The movie "Napoleon Dynamite" used this change of meaning to good comic effect when the nerdy title character tried to impress a girl by promising to come over on his "bike". Her enthusiasm was dashed when he showed up not on the motorcycle she was expecting, but an unimpressive bicycle</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2"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13" w:history="1">
        <w:r w:rsidRPr="003D65F2">
          <w:rPr>
            <w:rFonts w:ascii="Lato" w:eastAsia="Times New Roman" w:hAnsi="Lato" w:cs="Times New Roman"/>
            <w:b/>
            <w:bCs/>
            <w:color w:val="347BAD"/>
            <w:kern w:val="0"/>
            <w14:ligatures w14:val="none"/>
          </w:rPr>
          <w:t>María Margarita Tascón González</w:t>
        </w:r>
      </w:hyperlink>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20 11:42pm| Last edited Jan 21 12:06am</w:t>
      </w:r>
    </w:p>
    <w:p w:rsidR="003D65F2" w:rsidRPr="003D65F2" w:rsidRDefault="003D65F2" w:rsidP="003D65F2">
      <w:pPr>
        <w:spacing w:after="0" w:line="240" w:lineRule="auto"/>
        <w:outlineLvl w:val="3"/>
        <w:rPr>
          <w:rFonts w:ascii="Lato" w:eastAsia="Times New Roman" w:hAnsi="Lato" w:cs="Times New Roman"/>
          <w:color w:val="273540"/>
          <w:kern w:val="0"/>
          <w:sz w:val="27"/>
          <w:szCs w:val="27"/>
          <w14:ligatures w14:val="none"/>
        </w:rPr>
      </w:pPr>
      <w:r w:rsidRPr="003D65F2">
        <w:rPr>
          <w:rFonts w:ascii="Lato" w:eastAsia="Times New Roman" w:hAnsi="Lato" w:cs="Times New Roman"/>
          <w:b/>
          <w:bCs/>
          <w:color w:val="273540"/>
          <w:kern w:val="0"/>
          <w:sz w:val="27"/>
          <w:szCs w:val="27"/>
          <w:bdr w:val="none" w:sz="0" w:space="0" w:color="auto" w:frame="1"/>
          <w14:ligatures w14:val="none"/>
        </w:rPr>
        <w:t>Reply from María Margarita Tascón González</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Bill Hoversten-Davis,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Thank you for this thoughtful and engaging post. I really appreciated how you used humor and real classroom anecdotes to illustrate how learners often interpret words based on familiar morphemes or everyday meanings. Your examples clearly show how logical student reasoning can still lead to incorrect interpretations, which is something we see very often in ESL and linguistics classrooms.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lastRenderedPageBreak/>
        <w:t>Your explanation of stalemate was especially effective, as it connected etymology, semantics, and real-world usage in a very accessible way. I also found the discussion of dermatology and ingenious particularly relevant, since they highlight how learners rely on prefixes and suffixes to infer meaning, sometimes correctly and sometimes not. This reinforces how important it is for us as teachers to explicitly address morphology, false assumptions, and exceptions in English.</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The final section on semantic shift was fascinating and very well developed. The examples you provided (pall, chain, biker) clearly demonstrate how meanings evolve over time and how historical context plays a key role in understanding modern usage. These are excellent examples that could easily be adapted into meaningful classroom activities.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Overall, this was a very insightful post that combines linguistic knowledge, pedagogy, and classroom experience in a way that is both informative and enjoyable to read.</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1"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14" w:history="1">
        <w:r w:rsidRPr="003D65F2">
          <w:rPr>
            <w:rFonts w:ascii="Lato" w:eastAsia="Times New Roman" w:hAnsi="Lato" w:cs="Times New Roman"/>
            <w:b/>
            <w:bCs/>
            <w:color w:val="347BAD"/>
            <w:kern w:val="0"/>
            <w14:ligatures w14:val="none"/>
          </w:rPr>
          <w:t>Bill Hoversten-Davis</w:t>
        </w:r>
      </w:hyperlink>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21 8:27pm</w:t>
      </w:r>
    </w:p>
    <w:p w:rsidR="003D65F2" w:rsidRPr="003D65F2" w:rsidRDefault="003D65F2" w:rsidP="003D65F2">
      <w:pPr>
        <w:spacing w:after="0" w:line="240" w:lineRule="auto"/>
        <w:outlineLvl w:val="4"/>
        <w:rPr>
          <w:rFonts w:ascii="Lato" w:eastAsia="Times New Roman" w:hAnsi="Lato" w:cs="Times New Roman"/>
          <w:color w:val="273540"/>
          <w:kern w:val="0"/>
          <w14:ligatures w14:val="none"/>
        </w:rPr>
      </w:pPr>
      <w:r w:rsidRPr="003D65F2">
        <w:rPr>
          <w:rFonts w:ascii="Lato" w:eastAsia="Times New Roman" w:hAnsi="Lato" w:cs="Times New Roman"/>
          <w:b/>
          <w:bCs/>
          <w:color w:val="273540"/>
          <w:kern w:val="0"/>
          <w:bdr w:val="none" w:sz="0" w:space="0" w:color="auto" w:frame="1"/>
          <w14:ligatures w14:val="none"/>
        </w:rPr>
        <w:t>Reply from Bill Hoversten-Davis</w:t>
      </w:r>
    </w:p>
    <w:p w:rsidR="003D65F2" w:rsidRP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Maria, thank you for your insightful and appreciative reply! I’m glad that you learned something and were entertained! Since I aspire not only to convey knowledge but to uplift spirits and bring people together, your words mean a great deal!</w:t>
      </w:r>
    </w:p>
    <w:p w:rsidR="003D65F2" w:rsidRPr="003D65F2" w:rsidRDefault="008B2F0E" w:rsidP="003D65F2">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30" alt="" style="width:468pt;height:.05pt;mso-width-percent:0;mso-height-percent:0;mso-width-percent:0;mso-height-percent:0" o:hralign="center" o:hrstd="t" o:hr="t" fillcolor="#a0a0a0" stroked="f"/>
        </w:pict>
      </w:r>
    </w:p>
    <w:p w:rsidR="003D65F2" w:rsidRPr="003D65F2" w:rsidRDefault="003D65F2" w:rsidP="003D65F2">
      <w:pPr>
        <w:spacing w:after="0" w:line="240" w:lineRule="auto"/>
        <w:rPr>
          <w:rFonts w:ascii="Lato" w:eastAsia="Times New Roman" w:hAnsi="Lato" w:cs="Times New Roman"/>
          <w:b/>
          <w:bCs/>
          <w:color w:val="273540"/>
          <w:kern w:val="0"/>
          <w14:ligatures w14:val="none"/>
        </w:rPr>
      </w:pPr>
      <w:hyperlink r:id="rId15" w:history="1">
        <w:r w:rsidRPr="003D65F2">
          <w:rPr>
            <w:rFonts w:ascii="Lato" w:eastAsia="Times New Roman" w:hAnsi="Lato" w:cs="Times New Roman"/>
            <w:b/>
            <w:bCs/>
            <w:color w:val="347BAD"/>
            <w:kern w:val="0"/>
            <w14:ligatures w14:val="none"/>
          </w:rPr>
          <w:t>Viktorija Lejko-Lacan</w:t>
        </w:r>
      </w:hyperlink>
    </w:p>
    <w:p w:rsidR="003D65F2" w:rsidRPr="003D65F2" w:rsidRDefault="003D65F2" w:rsidP="003D65F2">
      <w:pPr>
        <w:numPr>
          <w:ilvl w:val="0"/>
          <w:numId w:val="11"/>
        </w:numPr>
        <w:shd w:val="clear" w:color="auto" w:fill="FFFFFF"/>
        <w:spacing w:before="100" w:beforeAutospacing="1" w:after="100" w:afterAutospacing="1" w:line="240" w:lineRule="auto"/>
        <w:textAlignment w:val="center"/>
        <w:rPr>
          <w:rFonts w:ascii="Lato" w:eastAsia="Times New Roman" w:hAnsi="Lato" w:cs="Times New Roman"/>
          <w:color w:val="6A7883"/>
          <w:kern w:val="0"/>
          <w:bdr w:val="none" w:sz="0" w:space="0" w:color="auto" w:frame="1"/>
          <w14:ligatures w14:val="none"/>
        </w:rPr>
      </w:pPr>
      <w:r w:rsidRPr="003D65F2">
        <w:rPr>
          <w:rFonts w:ascii="Lato" w:eastAsia="Times New Roman" w:hAnsi="Lato" w:cs="Times New Roman"/>
          <w:color w:val="6A7883"/>
          <w:kern w:val="0"/>
          <w:bdr w:val="none" w:sz="0" w:space="0" w:color="auto" w:frame="1"/>
          <w14:ligatures w14:val="none"/>
        </w:rPr>
        <w:t>Teacher</w:t>
      </w:r>
    </w:p>
    <w:p w:rsidR="003D65F2" w:rsidRPr="003D65F2" w:rsidRDefault="003D65F2" w:rsidP="003D65F2">
      <w:pPr>
        <w:spacing w:after="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Jan 24 5:36pm</w:t>
      </w:r>
    </w:p>
    <w:p w:rsidR="003D65F2" w:rsidRPr="003D65F2" w:rsidRDefault="003D65F2" w:rsidP="003D65F2">
      <w:pPr>
        <w:spacing w:after="0" w:line="240" w:lineRule="auto"/>
        <w:outlineLvl w:val="3"/>
        <w:rPr>
          <w:rFonts w:ascii="Lato" w:eastAsia="Times New Roman" w:hAnsi="Lato" w:cs="Times New Roman"/>
          <w:color w:val="273540"/>
          <w:kern w:val="0"/>
          <w:sz w:val="27"/>
          <w:szCs w:val="27"/>
          <w14:ligatures w14:val="none"/>
        </w:rPr>
      </w:pPr>
      <w:r w:rsidRPr="003D65F2">
        <w:rPr>
          <w:rFonts w:ascii="Lato" w:eastAsia="Times New Roman" w:hAnsi="Lato" w:cs="Times New Roman"/>
          <w:b/>
          <w:bCs/>
          <w:color w:val="273540"/>
          <w:kern w:val="0"/>
          <w:sz w:val="27"/>
          <w:szCs w:val="27"/>
          <w:bdr w:val="none" w:sz="0" w:space="0" w:color="auto" w:frame="1"/>
          <w14:ligatures w14:val="none"/>
        </w:rPr>
        <w:t>Reply from Viktorija Lejko-Lacan</w:t>
      </w:r>
    </w:p>
    <w:p w:rsidR="003D65F2" w:rsidRDefault="003D65F2" w:rsidP="003D65F2">
      <w:pPr>
        <w:spacing w:before="180" w:after="180" w:line="240" w:lineRule="auto"/>
        <w:rPr>
          <w:rFonts w:ascii="Lato" w:eastAsia="Times New Roman" w:hAnsi="Lato" w:cs="Times New Roman"/>
          <w:color w:val="273540"/>
          <w:kern w:val="0"/>
          <w14:ligatures w14:val="none"/>
        </w:rPr>
      </w:pPr>
      <w:r w:rsidRPr="003D65F2">
        <w:rPr>
          <w:rFonts w:ascii="Lato" w:eastAsia="Times New Roman" w:hAnsi="Lato" w:cs="Times New Roman"/>
          <w:color w:val="273540"/>
          <w:kern w:val="0"/>
          <w14:ligatures w14:val="none"/>
        </w:rPr>
        <w:t>Bill, Thank you for sharing entertaining classroom examples, refreshing our knowledge of chess terminology, and giving us insight into how the usage of some common words has evolved. At some point, such tasks, explaining etymology, or word history, could also be assigned to students. I feel that with the word "ingenious" students didn't have much of a chance explaining it using morphology since it's only one morpheme, and  in- was misleading here.</w:t>
      </w:r>
    </w:p>
    <w:p w:rsidR="00095A09" w:rsidRPr="00095A09" w:rsidRDefault="008B2F0E" w:rsidP="00095A09">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29" alt="" style="width:468pt;height:.05pt;mso-width-percent:0;mso-height-percent:0;mso-width-percent:0;mso-height-percent:0" o:hralign="center" o:hrstd="t" o:hr="t" fillcolor="#a0a0a0" stroked="f"/>
        </w:pict>
      </w:r>
    </w:p>
    <w:p w:rsidR="00095A09" w:rsidRPr="00095A09" w:rsidRDefault="00095A09" w:rsidP="00095A09">
      <w:pPr>
        <w:spacing w:after="0" w:line="240" w:lineRule="auto"/>
        <w:rPr>
          <w:rFonts w:ascii="Lato" w:eastAsia="Times New Roman" w:hAnsi="Lato" w:cs="Times New Roman"/>
          <w:b/>
          <w:bCs/>
          <w:color w:val="273540"/>
          <w:kern w:val="0"/>
          <w14:ligatures w14:val="none"/>
        </w:rPr>
      </w:pPr>
      <w:hyperlink r:id="rId16" w:history="1">
        <w:r w:rsidRPr="00095A09">
          <w:rPr>
            <w:rFonts w:ascii="Lato" w:eastAsia="Times New Roman" w:hAnsi="Lato" w:cs="Times New Roman"/>
            <w:b/>
            <w:bCs/>
            <w:color w:val="347BAD"/>
            <w:kern w:val="0"/>
            <w14:ligatures w14:val="none"/>
          </w:rPr>
          <w:t>Christy Engle</w:t>
        </w:r>
      </w:hyperlink>
    </w:p>
    <w:p w:rsidR="00095A09" w:rsidRPr="00095A09" w:rsidRDefault="00095A09" w:rsidP="00095A09">
      <w:pPr>
        <w:spacing w:after="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Jan 19 8:27am| Last reply Jan 25 3:27am</w:t>
      </w:r>
    </w:p>
    <w:p w:rsidR="00095A09" w:rsidRPr="00095A09" w:rsidRDefault="00095A09" w:rsidP="00095A09">
      <w:pPr>
        <w:spacing w:after="0" w:line="240" w:lineRule="auto"/>
        <w:outlineLvl w:val="2"/>
        <w:rPr>
          <w:rFonts w:ascii="Lato" w:eastAsia="Times New Roman" w:hAnsi="Lato" w:cs="Times New Roman"/>
          <w:color w:val="273540"/>
          <w:kern w:val="0"/>
          <w:sz w:val="36"/>
          <w:szCs w:val="36"/>
          <w14:ligatures w14:val="none"/>
        </w:rPr>
      </w:pPr>
      <w:r w:rsidRPr="00095A09">
        <w:rPr>
          <w:rFonts w:ascii="Lato" w:eastAsia="Times New Roman" w:hAnsi="Lato" w:cs="Times New Roman"/>
          <w:color w:val="273540"/>
          <w:kern w:val="0"/>
          <w:sz w:val="36"/>
          <w:szCs w:val="36"/>
          <w:bdr w:val="none" w:sz="0" w:space="0" w:color="auto" w:frame="1"/>
          <w14:ligatures w14:val="none"/>
        </w:rPr>
        <w:t>Reply from Christy Engle</w:t>
      </w:r>
    </w:p>
    <w:p w:rsidR="00095A09" w:rsidRPr="00095A09" w:rsidRDefault="00095A09" w:rsidP="00095A09">
      <w:pPr>
        <w:numPr>
          <w:ilvl w:val="0"/>
          <w:numId w:val="13"/>
        </w:numPr>
        <w:spacing w:before="100" w:beforeAutospacing="1" w:after="100" w:afterAutospacing="1" w:line="240" w:lineRule="auto"/>
        <w:ind w:left="1095"/>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 xml:space="preserve">Below are some words followed by incorrect definitions. Choose three of these incorrect definitions and give some possible reasons why the students </w:t>
      </w:r>
      <w:r w:rsidRPr="00095A09">
        <w:rPr>
          <w:rFonts w:ascii="Lato" w:eastAsia="Times New Roman" w:hAnsi="Lato" w:cs="Times New Roman"/>
          <w:b/>
          <w:bCs/>
          <w:color w:val="273540"/>
          <w:kern w:val="0"/>
          <w14:ligatures w14:val="none"/>
        </w:rPr>
        <w:lastRenderedPageBreak/>
        <w:t>made the guesses they did. Where you can exemplify by reference to other words or morphemes, giving their meanings, do so.</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 </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Effusive  -  “able to be merged”</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The student has spotted the root </w:t>
      </w:r>
      <w:r w:rsidRPr="00095A09">
        <w:rPr>
          <w:rFonts w:ascii="Lato" w:eastAsia="Times New Roman" w:hAnsi="Lato" w:cs="Times New Roman"/>
          <w:i/>
          <w:iCs/>
          <w:color w:val="273540"/>
          <w:kern w:val="0"/>
          <w14:ligatures w14:val="none"/>
        </w:rPr>
        <w:t>fuse</w:t>
      </w:r>
      <w:r w:rsidRPr="00095A09">
        <w:rPr>
          <w:rFonts w:ascii="Lato" w:eastAsia="Times New Roman" w:hAnsi="Lato" w:cs="Times New Roman"/>
          <w:color w:val="273540"/>
          <w:kern w:val="0"/>
          <w14:ligatures w14:val="none"/>
        </w:rPr>
        <w:t> in this word and surmises that </w:t>
      </w:r>
      <w:r w:rsidRPr="00095A09">
        <w:rPr>
          <w:rFonts w:ascii="Lato" w:eastAsia="Times New Roman" w:hAnsi="Lato" w:cs="Times New Roman"/>
          <w:i/>
          <w:iCs/>
          <w:color w:val="273540"/>
          <w:kern w:val="0"/>
          <w14:ligatures w14:val="none"/>
        </w:rPr>
        <w:t>effusive</w:t>
      </w:r>
      <w:r w:rsidRPr="00095A09">
        <w:rPr>
          <w:rFonts w:ascii="Lato" w:eastAsia="Times New Roman" w:hAnsi="Lato" w:cs="Times New Roman"/>
          <w:color w:val="273540"/>
          <w:kern w:val="0"/>
          <w14:ligatures w14:val="none"/>
        </w:rPr>
        <w:t> must be a related word. The suffix -</w:t>
      </w:r>
      <w:r w:rsidRPr="00095A09">
        <w:rPr>
          <w:rFonts w:ascii="Lato" w:eastAsia="Times New Roman" w:hAnsi="Lato" w:cs="Times New Roman"/>
          <w:i/>
          <w:iCs/>
          <w:color w:val="273540"/>
          <w:kern w:val="0"/>
          <w14:ligatures w14:val="none"/>
        </w:rPr>
        <w:t>ive</w:t>
      </w:r>
      <w:r w:rsidRPr="00095A09">
        <w:rPr>
          <w:rFonts w:ascii="Lato" w:eastAsia="Times New Roman" w:hAnsi="Lato" w:cs="Times New Roman"/>
          <w:color w:val="273540"/>
          <w:kern w:val="0"/>
          <w14:ligatures w14:val="none"/>
        </w:rPr>
        <w:t> turns words into adjectives that mean “relating to” or “having the quality of.” (For example, </w:t>
      </w:r>
      <w:r w:rsidRPr="00095A09">
        <w:rPr>
          <w:rFonts w:ascii="Lato" w:eastAsia="Times New Roman" w:hAnsi="Lato" w:cs="Times New Roman"/>
          <w:i/>
          <w:iCs/>
          <w:color w:val="273540"/>
          <w:kern w:val="0"/>
          <w14:ligatures w14:val="none"/>
        </w:rPr>
        <w:t>support</w:t>
      </w:r>
      <w:r w:rsidRPr="00095A09">
        <w:rPr>
          <w:rFonts w:ascii="Lato" w:eastAsia="Times New Roman" w:hAnsi="Lato" w:cs="Times New Roman"/>
          <w:color w:val="273540"/>
          <w:kern w:val="0"/>
          <w14:ligatures w14:val="none"/>
        </w:rPr>
        <w:t> + -</w:t>
      </w:r>
      <w:r w:rsidRPr="00095A09">
        <w:rPr>
          <w:rFonts w:ascii="Lato" w:eastAsia="Times New Roman" w:hAnsi="Lato" w:cs="Times New Roman"/>
          <w:i/>
          <w:iCs/>
          <w:color w:val="273540"/>
          <w:kern w:val="0"/>
          <w14:ligatures w14:val="none"/>
        </w:rPr>
        <w:t>ive</w:t>
      </w:r>
      <w:r w:rsidRPr="00095A09">
        <w:rPr>
          <w:rFonts w:ascii="Lato" w:eastAsia="Times New Roman" w:hAnsi="Lato" w:cs="Times New Roman"/>
          <w:color w:val="273540"/>
          <w:kern w:val="0"/>
          <w14:ligatures w14:val="none"/>
        </w:rPr>
        <w:t> means someone or something that gives support.) Since </w:t>
      </w:r>
      <w:r w:rsidRPr="00095A09">
        <w:rPr>
          <w:rFonts w:ascii="Lato" w:eastAsia="Times New Roman" w:hAnsi="Lato" w:cs="Times New Roman"/>
          <w:i/>
          <w:iCs/>
          <w:color w:val="273540"/>
          <w:kern w:val="0"/>
          <w14:ligatures w14:val="none"/>
        </w:rPr>
        <w:t>fuse </w:t>
      </w:r>
      <w:r w:rsidRPr="00095A09">
        <w:rPr>
          <w:rFonts w:ascii="Lato" w:eastAsia="Times New Roman" w:hAnsi="Lato" w:cs="Times New Roman"/>
          <w:color w:val="273540"/>
          <w:kern w:val="0"/>
          <w14:ligatures w14:val="none"/>
        </w:rPr>
        <w:t>means to join or blend things into a single entity, the student has logically surmised that </w:t>
      </w:r>
      <w:r w:rsidRPr="00095A09">
        <w:rPr>
          <w:rFonts w:ascii="Lato" w:eastAsia="Times New Roman" w:hAnsi="Lato" w:cs="Times New Roman"/>
          <w:i/>
          <w:iCs/>
          <w:color w:val="273540"/>
          <w:kern w:val="0"/>
          <w14:ligatures w14:val="none"/>
        </w:rPr>
        <w:t>effusive </w:t>
      </w:r>
      <w:r w:rsidRPr="00095A09">
        <w:rPr>
          <w:rFonts w:ascii="Lato" w:eastAsia="Times New Roman" w:hAnsi="Lato" w:cs="Times New Roman"/>
          <w:color w:val="273540"/>
          <w:kern w:val="0"/>
          <w14:ligatures w14:val="none"/>
        </w:rPr>
        <w:t>means having the quality of being merged.</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Dermatology  -  “a study of derms”</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The student sees the common Greek root of </w:t>
      </w:r>
      <w:r w:rsidRPr="00095A09">
        <w:rPr>
          <w:rFonts w:ascii="Lato" w:eastAsia="Times New Roman" w:hAnsi="Lato" w:cs="Times New Roman"/>
          <w:i/>
          <w:iCs/>
          <w:color w:val="273540"/>
          <w:kern w:val="0"/>
          <w14:ligatures w14:val="none"/>
        </w:rPr>
        <w:t>“logy”</w:t>
      </w:r>
      <w:r w:rsidRPr="00095A09">
        <w:rPr>
          <w:rFonts w:ascii="Lato" w:eastAsia="Times New Roman" w:hAnsi="Lato" w:cs="Times New Roman"/>
          <w:color w:val="273540"/>
          <w:kern w:val="0"/>
          <w14:ligatures w14:val="none"/>
        </w:rPr>
        <w:t> at the end of this word and instantly realizes that this word means the </w:t>
      </w:r>
      <w:r w:rsidRPr="00095A09">
        <w:rPr>
          <w:rFonts w:ascii="Lato" w:eastAsia="Times New Roman" w:hAnsi="Lato" w:cs="Times New Roman"/>
          <w:i/>
          <w:iCs/>
          <w:color w:val="273540"/>
          <w:kern w:val="0"/>
          <w14:ligatures w14:val="none"/>
        </w:rPr>
        <w:t>“study of”</w:t>
      </w:r>
      <w:r w:rsidRPr="00095A09">
        <w:rPr>
          <w:rFonts w:ascii="Lato" w:eastAsia="Times New Roman" w:hAnsi="Lato" w:cs="Times New Roman"/>
          <w:color w:val="273540"/>
          <w:kern w:val="0"/>
          <w14:ligatures w14:val="none"/>
        </w:rPr>
        <w:t>something. Other common words using the </w:t>
      </w:r>
      <w:r w:rsidRPr="00095A09">
        <w:rPr>
          <w:rFonts w:ascii="Lato" w:eastAsia="Times New Roman" w:hAnsi="Lato" w:cs="Times New Roman"/>
          <w:i/>
          <w:iCs/>
          <w:color w:val="273540"/>
          <w:kern w:val="0"/>
          <w14:ligatures w14:val="none"/>
        </w:rPr>
        <w:t>logy</w:t>
      </w:r>
      <w:r w:rsidRPr="00095A09">
        <w:rPr>
          <w:rFonts w:ascii="Lato" w:eastAsia="Times New Roman" w:hAnsi="Lato" w:cs="Times New Roman"/>
          <w:color w:val="273540"/>
          <w:kern w:val="0"/>
          <w14:ligatures w14:val="none"/>
        </w:rPr>
        <w:t> Greek root include geology, biology, and technology. Where the student goes wrong is not realizing that </w:t>
      </w:r>
      <w:r w:rsidRPr="00095A09">
        <w:rPr>
          <w:rFonts w:ascii="Lato" w:eastAsia="Times New Roman" w:hAnsi="Lato" w:cs="Times New Roman"/>
          <w:i/>
          <w:iCs/>
          <w:color w:val="273540"/>
          <w:kern w:val="0"/>
          <w14:ligatures w14:val="none"/>
        </w:rPr>
        <w:t>derma</w:t>
      </w:r>
      <w:r w:rsidRPr="00095A09">
        <w:rPr>
          <w:rFonts w:ascii="Lato" w:eastAsia="Times New Roman" w:hAnsi="Lato" w:cs="Times New Roman"/>
          <w:color w:val="273540"/>
          <w:kern w:val="0"/>
          <w14:ligatures w14:val="none"/>
        </w:rPr>
        <w:t> itself is another Greek word that means </w:t>
      </w:r>
      <w:r w:rsidRPr="00095A09">
        <w:rPr>
          <w:rFonts w:ascii="Lato" w:eastAsia="Times New Roman" w:hAnsi="Lato" w:cs="Times New Roman"/>
          <w:i/>
          <w:iCs/>
          <w:color w:val="273540"/>
          <w:kern w:val="0"/>
          <w14:ligatures w14:val="none"/>
        </w:rPr>
        <w:t>“skin”</w:t>
      </w:r>
      <w:r w:rsidRPr="00095A09">
        <w:rPr>
          <w:rFonts w:ascii="Lato" w:eastAsia="Times New Roman" w:hAnsi="Lato" w:cs="Times New Roman"/>
          <w:color w:val="273540"/>
          <w:kern w:val="0"/>
          <w14:ligatures w14:val="none"/>
        </w:rPr>
        <w:t> in English. If the student had made the connection that </w:t>
      </w:r>
      <w:r w:rsidRPr="00095A09">
        <w:rPr>
          <w:rFonts w:ascii="Lato" w:eastAsia="Times New Roman" w:hAnsi="Lato" w:cs="Times New Roman"/>
          <w:i/>
          <w:iCs/>
          <w:color w:val="273540"/>
          <w:kern w:val="0"/>
          <w14:ligatures w14:val="none"/>
        </w:rPr>
        <w:t>derma = skin</w:t>
      </w:r>
      <w:r w:rsidRPr="00095A09">
        <w:rPr>
          <w:rFonts w:ascii="Lato" w:eastAsia="Times New Roman" w:hAnsi="Lato" w:cs="Times New Roman"/>
          <w:color w:val="273540"/>
          <w:kern w:val="0"/>
          <w14:ligatures w14:val="none"/>
        </w:rPr>
        <w:t> and that </w:t>
      </w:r>
      <w:r w:rsidRPr="00095A09">
        <w:rPr>
          <w:rFonts w:ascii="Lato" w:eastAsia="Times New Roman" w:hAnsi="Lato" w:cs="Times New Roman"/>
          <w:i/>
          <w:iCs/>
          <w:color w:val="273540"/>
          <w:kern w:val="0"/>
          <w14:ligatures w14:val="none"/>
        </w:rPr>
        <w:t>logy = study of</w:t>
      </w:r>
      <w:r w:rsidRPr="00095A09">
        <w:rPr>
          <w:rFonts w:ascii="Lato" w:eastAsia="Times New Roman" w:hAnsi="Lato" w:cs="Times New Roman"/>
          <w:color w:val="273540"/>
          <w:kern w:val="0"/>
          <w14:ligatures w14:val="none"/>
        </w:rPr>
        <w:t>, they would have been able to come up with the correct meaning.</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Ingenious  -  “not very smart”</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The student makes a connection between </w:t>
      </w:r>
      <w:r w:rsidRPr="00095A09">
        <w:rPr>
          <w:rFonts w:ascii="Lato" w:eastAsia="Times New Roman" w:hAnsi="Lato" w:cs="Times New Roman"/>
          <w:i/>
          <w:iCs/>
          <w:color w:val="273540"/>
          <w:kern w:val="0"/>
          <w14:ligatures w14:val="none"/>
        </w:rPr>
        <w:t>“ingenious”</w:t>
      </w:r>
      <w:r w:rsidRPr="00095A09">
        <w:rPr>
          <w:rFonts w:ascii="Lato" w:eastAsia="Times New Roman" w:hAnsi="Lato" w:cs="Times New Roman"/>
          <w:color w:val="273540"/>
          <w:kern w:val="0"/>
          <w14:ligatures w14:val="none"/>
        </w:rPr>
        <w:t> and the word </w:t>
      </w:r>
      <w:r w:rsidRPr="00095A09">
        <w:rPr>
          <w:rFonts w:ascii="Lato" w:eastAsia="Times New Roman" w:hAnsi="Lato" w:cs="Times New Roman"/>
          <w:i/>
          <w:iCs/>
          <w:color w:val="273540"/>
          <w:kern w:val="0"/>
          <w14:ligatures w14:val="none"/>
        </w:rPr>
        <w:t>“genius,”</w:t>
      </w:r>
      <w:r w:rsidRPr="00095A09">
        <w:rPr>
          <w:rFonts w:ascii="Lato" w:eastAsia="Times New Roman" w:hAnsi="Lato" w:cs="Times New Roman"/>
          <w:color w:val="273540"/>
          <w:kern w:val="0"/>
          <w14:ligatures w14:val="none"/>
        </w:rPr>
        <w:t> guessing that they have similar meanings. Since </w:t>
      </w:r>
      <w:r w:rsidRPr="00095A09">
        <w:rPr>
          <w:rFonts w:ascii="Lato" w:eastAsia="Times New Roman" w:hAnsi="Lato" w:cs="Times New Roman"/>
          <w:i/>
          <w:iCs/>
          <w:color w:val="273540"/>
          <w:kern w:val="0"/>
          <w14:ligatures w14:val="none"/>
        </w:rPr>
        <w:t>genius</w:t>
      </w:r>
      <w:r w:rsidRPr="00095A09">
        <w:rPr>
          <w:rFonts w:ascii="Lato" w:eastAsia="Times New Roman" w:hAnsi="Lato" w:cs="Times New Roman"/>
          <w:color w:val="273540"/>
          <w:kern w:val="0"/>
          <w14:ligatures w14:val="none"/>
        </w:rPr>
        <w:t>refers to a person who is very smart or creative, the student assumes that we are discussing intelligence here. The student also spots the prefix </w:t>
      </w:r>
      <w:r w:rsidRPr="00095A09">
        <w:rPr>
          <w:rFonts w:ascii="Lato" w:eastAsia="Times New Roman" w:hAnsi="Lato" w:cs="Times New Roman"/>
          <w:i/>
          <w:iCs/>
          <w:color w:val="273540"/>
          <w:kern w:val="0"/>
          <w14:ligatures w14:val="none"/>
        </w:rPr>
        <w:t>“in”</w:t>
      </w:r>
      <w:r w:rsidRPr="00095A09">
        <w:rPr>
          <w:rFonts w:ascii="Lato" w:eastAsia="Times New Roman" w:hAnsi="Lato" w:cs="Times New Roman"/>
          <w:color w:val="273540"/>
          <w:kern w:val="0"/>
          <w14:ligatures w14:val="none"/>
        </w:rPr>
        <w:t> and realizes that it most commonly means </w:t>
      </w:r>
      <w:r w:rsidRPr="00095A09">
        <w:rPr>
          <w:rFonts w:ascii="Lato" w:eastAsia="Times New Roman" w:hAnsi="Lato" w:cs="Times New Roman"/>
          <w:i/>
          <w:iCs/>
          <w:color w:val="273540"/>
          <w:kern w:val="0"/>
          <w14:ligatures w14:val="none"/>
        </w:rPr>
        <w:t>not</w:t>
      </w:r>
      <w:r w:rsidRPr="00095A09">
        <w:rPr>
          <w:rFonts w:ascii="Lato" w:eastAsia="Times New Roman" w:hAnsi="Lato" w:cs="Times New Roman"/>
          <w:color w:val="273540"/>
          <w:kern w:val="0"/>
          <w14:ligatures w14:val="none"/>
        </w:rPr>
        <w:t> or </w:t>
      </w:r>
      <w:r w:rsidRPr="00095A09">
        <w:rPr>
          <w:rFonts w:ascii="Lato" w:eastAsia="Times New Roman" w:hAnsi="Lato" w:cs="Times New Roman"/>
          <w:i/>
          <w:iCs/>
          <w:color w:val="273540"/>
          <w:kern w:val="0"/>
          <w14:ligatures w14:val="none"/>
        </w:rPr>
        <w:t>the opposite of. </w:t>
      </w:r>
      <w:r w:rsidRPr="00095A09">
        <w:rPr>
          <w:rFonts w:ascii="Lato" w:eastAsia="Times New Roman" w:hAnsi="Lato" w:cs="Times New Roman"/>
          <w:color w:val="273540"/>
          <w:kern w:val="0"/>
          <w14:ligatures w14:val="none"/>
        </w:rPr>
        <w:t> For example, if you add </w:t>
      </w:r>
      <w:r w:rsidRPr="00095A09">
        <w:rPr>
          <w:rFonts w:ascii="Lato" w:eastAsia="Times New Roman" w:hAnsi="Lato" w:cs="Times New Roman"/>
          <w:i/>
          <w:iCs/>
          <w:color w:val="273540"/>
          <w:kern w:val="0"/>
          <w14:ligatures w14:val="none"/>
        </w:rPr>
        <w:t>in </w:t>
      </w:r>
      <w:r w:rsidRPr="00095A09">
        <w:rPr>
          <w:rFonts w:ascii="Lato" w:eastAsia="Times New Roman" w:hAnsi="Lato" w:cs="Times New Roman"/>
          <w:color w:val="273540"/>
          <w:kern w:val="0"/>
          <w14:ligatures w14:val="none"/>
        </w:rPr>
        <w:t>to </w:t>
      </w:r>
      <w:r w:rsidRPr="00095A09">
        <w:rPr>
          <w:rFonts w:ascii="Lato" w:eastAsia="Times New Roman" w:hAnsi="Lato" w:cs="Times New Roman"/>
          <w:i/>
          <w:iCs/>
          <w:color w:val="273540"/>
          <w:kern w:val="0"/>
          <w14:ligatures w14:val="none"/>
        </w:rPr>
        <w:t>accurate</w:t>
      </w:r>
      <w:r w:rsidRPr="00095A09">
        <w:rPr>
          <w:rFonts w:ascii="Lato" w:eastAsia="Times New Roman" w:hAnsi="Lato" w:cs="Times New Roman"/>
          <w:color w:val="273540"/>
          <w:kern w:val="0"/>
          <w14:ligatures w14:val="none"/>
        </w:rPr>
        <w:t>, you get a word that means </w:t>
      </w:r>
      <w:r w:rsidRPr="00095A09">
        <w:rPr>
          <w:rFonts w:ascii="Lato" w:eastAsia="Times New Roman" w:hAnsi="Lato" w:cs="Times New Roman"/>
          <w:i/>
          <w:iCs/>
          <w:color w:val="273540"/>
          <w:kern w:val="0"/>
          <w14:ligatures w14:val="none"/>
        </w:rPr>
        <w:t>not accurate</w:t>
      </w:r>
      <w:r w:rsidRPr="00095A09">
        <w:rPr>
          <w:rFonts w:ascii="Lato" w:eastAsia="Times New Roman" w:hAnsi="Lato" w:cs="Times New Roman"/>
          <w:color w:val="273540"/>
          <w:kern w:val="0"/>
          <w14:ligatures w14:val="none"/>
        </w:rPr>
        <w:t>. The student infers that adding </w:t>
      </w:r>
      <w:r w:rsidRPr="00095A09">
        <w:rPr>
          <w:rFonts w:ascii="Lato" w:eastAsia="Times New Roman" w:hAnsi="Lato" w:cs="Times New Roman"/>
          <w:i/>
          <w:iCs/>
          <w:color w:val="273540"/>
          <w:kern w:val="0"/>
          <w14:ligatures w14:val="none"/>
        </w:rPr>
        <w:t>in</w:t>
      </w:r>
      <w:r w:rsidRPr="00095A09">
        <w:rPr>
          <w:rFonts w:ascii="Lato" w:eastAsia="Times New Roman" w:hAnsi="Lato" w:cs="Times New Roman"/>
          <w:color w:val="273540"/>
          <w:kern w:val="0"/>
          <w14:ligatures w14:val="none"/>
        </w:rPr>
        <w:t> to a word that means very smart will give you a word that means the opposite—</w:t>
      </w:r>
      <w:r w:rsidRPr="00095A09">
        <w:rPr>
          <w:rFonts w:ascii="Lato" w:eastAsia="Times New Roman" w:hAnsi="Lato" w:cs="Times New Roman"/>
          <w:i/>
          <w:iCs/>
          <w:color w:val="273540"/>
          <w:kern w:val="0"/>
          <w14:ligatures w14:val="none"/>
        </w:rPr>
        <w:t>not</w:t>
      </w:r>
      <w:r w:rsidRPr="00095A09">
        <w:rPr>
          <w:rFonts w:ascii="Lato" w:eastAsia="Times New Roman" w:hAnsi="Lato" w:cs="Times New Roman"/>
          <w:color w:val="273540"/>
          <w:kern w:val="0"/>
          <w14:ligatures w14:val="none"/>
        </w:rPr>
        <w:t> </w:t>
      </w:r>
      <w:r w:rsidRPr="00095A09">
        <w:rPr>
          <w:rFonts w:ascii="Lato" w:eastAsia="Times New Roman" w:hAnsi="Lato" w:cs="Times New Roman"/>
          <w:i/>
          <w:iCs/>
          <w:color w:val="273540"/>
          <w:kern w:val="0"/>
          <w14:ligatures w14:val="none"/>
        </w:rPr>
        <w:t>very smart</w:t>
      </w:r>
      <w:r w:rsidRPr="00095A09">
        <w:rPr>
          <w:rFonts w:ascii="Lato" w:eastAsia="Times New Roman" w:hAnsi="Lato" w:cs="Times New Roman"/>
          <w:color w:val="273540"/>
          <w:kern w:val="0"/>
          <w14:ligatures w14:val="none"/>
        </w:rPr>
        <w:t>. Unfortunately, in this case, the prefix </w:t>
      </w:r>
      <w:r w:rsidRPr="00095A09">
        <w:rPr>
          <w:rFonts w:ascii="Lato" w:eastAsia="Times New Roman" w:hAnsi="Lato" w:cs="Times New Roman"/>
          <w:i/>
          <w:iCs/>
          <w:color w:val="273540"/>
          <w:kern w:val="0"/>
          <w14:ligatures w14:val="none"/>
        </w:rPr>
        <w:t>in</w:t>
      </w:r>
      <w:r w:rsidRPr="00095A09">
        <w:rPr>
          <w:rFonts w:ascii="Lato" w:eastAsia="Times New Roman" w:hAnsi="Lato" w:cs="Times New Roman"/>
          <w:color w:val="273540"/>
          <w:kern w:val="0"/>
          <w14:ligatures w14:val="none"/>
        </w:rPr>
        <w:t> is used as an intensifier. It emphasizes the word </w:t>
      </w:r>
      <w:r w:rsidRPr="00095A09">
        <w:rPr>
          <w:rFonts w:ascii="Lato" w:eastAsia="Times New Roman" w:hAnsi="Lato" w:cs="Times New Roman"/>
          <w:i/>
          <w:iCs/>
          <w:color w:val="273540"/>
          <w:kern w:val="0"/>
          <w14:ligatures w14:val="none"/>
        </w:rPr>
        <w:t>genius</w:t>
      </w:r>
      <w:r w:rsidRPr="00095A09">
        <w:rPr>
          <w:rFonts w:ascii="Lato" w:eastAsia="Times New Roman" w:hAnsi="Lato" w:cs="Times New Roman"/>
          <w:color w:val="273540"/>
          <w:kern w:val="0"/>
          <w14:ligatures w14:val="none"/>
        </w:rPr>
        <w:t> to reflect that the person or idea is especially smart.</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 </w:t>
      </w:r>
    </w:p>
    <w:p w:rsidR="00095A09" w:rsidRPr="00095A09" w:rsidRDefault="00095A09" w:rsidP="00095A09">
      <w:pPr>
        <w:numPr>
          <w:ilvl w:val="0"/>
          <w:numId w:val="14"/>
        </w:numPr>
        <w:spacing w:before="100" w:beforeAutospacing="1" w:after="100" w:afterAutospacing="1" w:line="240" w:lineRule="auto"/>
        <w:ind w:left="1095"/>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Find at least three examples in speech or in print of new words or old words used in new ways.</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 </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Doomscrolling – </w:t>
      </w:r>
      <w:r w:rsidRPr="00095A09">
        <w:rPr>
          <w:rFonts w:ascii="Lato" w:eastAsia="Times New Roman" w:hAnsi="Lato" w:cs="Times New Roman"/>
          <w:color w:val="273540"/>
          <w:kern w:val="0"/>
          <w14:ligatures w14:val="none"/>
        </w:rPr>
        <w:t>We have the widespread usage of social media to thank for this new word. </w:t>
      </w:r>
      <w:r w:rsidRPr="00095A09">
        <w:rPr>
          <w:rFonts w:ascii="Lato" w:eastAsia="Times New Roman" w:hAnsi="Lato" w:cs="Times New Roman"/>
          <w:i/>
          <w:iCs/>
          <w:color w:val="273540"/>
          <w:kern w:val="0"/>
          <w14:ligatures w14:val="none"/>
        </w:rPr>
        <w:t>Doomscrolling </w:t>
      </w:r>
      <w:r w:rsidRPr="00095A09">
        <w:rPr>
          <w:rFonts w:ascii="Lato" w:eastAsia="Times New Roman" w:hAnsi="Lato" w:cs="Times New Roman"/>
          <w:color w:val="273540"/>
          <w:kern w:val="0"/>
          <w14:ligatures w14:val="none"/>
        </w:rPr>
        <w:t>means “the action of continually scrolling through and reading depressing or worrying content on a social media or news site, especially on a phone.”</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i/>
          <w:iCs/>
          <w:color w:val="273540"/>
          <w:kern w:val="0"/>
          <w14:ligatures w14:val="none"/>
        </w:rPr>
        <w:t>Doom </w:t>
      </w:r>
      <w:r w:rsidRPr="00095A09">
        <w:rPr>
          <w:rFonts w:ascii="Lato" w:eastAsia="Times New Roman" w:hAnsi="Lato" w:cs="Times New Roman"/>
          <w:color w:val="273540"/>
          <w:kern w:val="0"/>
          <w14:ligatures w14:val="none"/>
        </w:rPr>
        <w:t>by itself means death or destruction. </w:t>
      </w:r>
      <w:r w:rsidRPr="00095A09">
        <w:rPr>
          <w:rFonts w:ascii="Lato" w:eastAsia="Times New Roman" w:hAnsi="Lato" w:cs="Times New Roman"/>
          <w:i/>
          <w:iCs/>
          <w:color w:val="273540"/>
          <w:kern w:val="0"/>
          <w14:ligatures w14:val="none"/>
        </w:rPr>
        <w:t>Scrolling</w:t>
      </w:r>
      <w:r w:rsidRPr="00095A09">
        <w:rPr>
          <w:rFonts w:ascii="Lato" w:eastAsia="Times New Roman" w:hAnsi="Lato" w:cs="Times New Roman"/>
          <w:color w:val="273540"/>
          <w:kern w:val="0"/>
          <w14:ligatures w14:val="none"/>
        </w:rPr>
        <w:t> refers to how people use their fingers to move text on their screens to view different things. Combining these two words together describes how many of us now spend our evenings on the couch.</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lastRenderedPageBreak/>
        <w:t>Example:  “</w:t>
      </w:r>
      <w:r w:rsidRPr="00095A09">
        <w:rPr>
          <w:rFonts w:ascii="Lato" w:eastAsia="Times New Roman" w:hAnsi="Lato" w:cs="Times New Roman"/>
          <w:color w:val="273540"/>
          <w:kern w:val="0"/>
          <w14:ligatures w14:val="none"/>
        </w:rPr>
        <w:t>She didn’t even notice her daughter walk through the front door because she was so busy </w:t>
      </w:r>
      <w:r w:rsidRPr="00095A09">
        <w:rPr>
          <w:rFonts w:ascii="Lato" w:eastAsia="Times New Roman" w:hAnsi="Lato" w:cs="Times New Roman"/>
          <w:i/>
          <w:iCs/>
          <w:color w:val="273540"/>
          <w:kern w:val="0"/>
          <w14:ligatures w14:val="none"/>
        </w:rPr>
        <w:t>doomscrolling</w:t>
      </w:r>
      <w:r w:rsidRPr="00095A09">
        <w:rPr>
          <w:rFonts w:ascii="Lato" w:eastAsia="Times New Roman" w:hAnsi="Lato" w:cs="Times New Roman"/>
          <w:color w:val="273540"/>
          <w:kern w:val="0"/>
          <w14:ligatures w14:val="none"/>
        </w:rPr>
        <w:t> on her phone.”</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 </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Touch grass</w:t>
      </w:r>
      <w:r w:rsidRPr="00095A09">
        <w:rPr>
          <w:rFonts w:ascii="Lato" w:eastAsia="Times New Roman" w:hAnsi="Lato" w:cs="Times New Roman"/>
          <w:color w:val="273540"/>
          <w:kern w:val="0"/>
          <w14:ligatures w14:val="none"/>
        </w:rPr>
        <w:t> – This is another example of how social media reaches into every part of our lives. The phrase </w:t>
      </w:r>
      <w:r w:rsidRPr="00095A09">
        <w:rPr>
          <w:rFonts w:ascii="Lato" w:eastAsia="Times New Roman" w:hAnsi="Lato" w:cs="Times New Roman"/>
          <w:i/>
          <w:iCs/>
          <w:color w:val="273540"/>
          <w:kern w:val="0"/>
          <w14:ligatures w14:val="none"/>
        </w:rPr>
        <w:t>touch grass</w:t>
      </w:r>
      <w:r w:rsidRPr="00095A09">
        <w:rPr>
          <w:rFonts w:ascii="Lato" w:eastAsia="Times New Roman" w:hAnsi="Lato" w:cs="Times New Roman"/>
          <w:color w:val="273540"/>
          <w:kern w:val="0"/>
          <w14:ligatures w14:val="none"/>
        </w:rPr>
        <w:t> sounds like a simple (if confusing) command: use your hands to touch the grass outside. Normally, you would never hear people use this phrase. However, it has become a widely popular insult on social media aimed at others who annoy you.</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When you tell someone to </w:t>
      </w:r>
      <w:r w:rsidRPr="00095A09">
        <w:rPr>
          <w:rFonts w:ascii="Lato" w:eastAsia="Times New Roman" w:hAnsi="Lato" w:cs="Times New Roman"/>
          <w:i/>
          <w:iCs/>
          <w:color w:val="273540"/>
          <w:kern w:val="0"/>
          <w14:ligatures w14:val="none"/>
        </w:rPr>
        <w:t>touch grass</w:t>
      </w:r>
      <w:r w:rsidRPr="00095A09">
        <w:rPr>
          <w:rFonts w:ascii="Lato" w:eastAsia="Times New Roman" w:hAnsi="Lato" w:cs="Times New Roman"/>
          <w:color w:val="273540"/>
          <w:kern w:val="0"/>
          <w14:ligatures w14:val="none"/>
        </w:rPr>
        <w:t>, you are telling them that they need to put down their phone or close their laptop because they are spending too much time online. It implies that the person who needs to </w:t>
      </w:r>
      <w:r w:rsidRPr="00095A09">
        <w:rPr>
          <w:rFonts w:ascii="Lato" w:eastAsia="Times New Roman" w:hAnsi="Lato" w:cs="Times New Roman"/>
          <w:i/>
          <w:iCs/>
          <w:color w:val="273540"/>
          <w:kern w:val="0"/>
          <w14:ligatures w14:val="none"/>
        </w:rPr>
        <w:t>touch grass </w:t>
      </w:r>
      <w:r w:rsidRPr="00095A09">
        <w:rPr>
          <w:rFonts w:ascii="Lato" w:eastAsia="Times New Roman" w:hAnsi="Lato" w:cs="Times New Roman"/>
          <w:color w:val="273540"/>
          <w:kern w:val="0"/>
          <w14:ligatures w14:val="none"/>
        </w:rPr>
        <w:t>is saying things that aren’t connected to common sense or reality. It might also mean that the individual is getting too caught up in online drama and needs to regain a sense of perspective. The command to </w:t>
      </w:r>
      <w:r w:rsidRPr="00095A09">
        <w:rPr>
          <w:rFonts w:ascii="Lato" w:eastAsia="Times New Roman" w:hAnsi="Lato" w:cs="Times New Roman"/>
          <w:i/>
          <w:iCs/>
          <w:color w:val="273540"/>
          <w:kern w:val="0"/>
          <w14:ligatures w14:val="none"/>
        </w:rPr>
        <w:t>touch grass</w:t>
      </w:r>
      <w:r w:rsidRPr="00095A09">
        <w:rPr>
          <w:rFonts w:ascii="Lato" w:eastAsia="Times New Roman" w:hAnsi="Lato" w:cs="Times New Roman"/>
          <w:color w:val="273540"/>
          <w:kern w:val="0"/>
          <w14:ligatures w14:val="none"/>
        </w:rPr>
        <w:t> suggests that getting some fresh air or finding something offline to do would be very helpful.</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Example:</w:t>
      </w:r>
      <w:r w:rsidRPr="00095A09">
        <w:rPr>
          <w:rFonts w:ascii="Lato" w:eastAsia="Times New Roman" w:hAnsi="Lato" w:cs="Times New Roman"/>
          <w:color w:val="273540"/>
          <w:kern w:val="0"/>
          <w14:ligatures w14:val="none"/>
        </w:rPr>
        <w:t> “That guy kept accusing me of plotting against him, so I told him to </w:t>
      </w:r>
      <w:r w:rsidRPr="00095A09">
        <w:rPr>
          <w:rFonts w:ascii="Lato" w:eastAsia="Times New Roman" w:hAnsi="Lato" w:cs="Times New Roman"/>
          <w:i/>
          <w:iCs/>
          <w:color w:val="273540"/>
          <w:kern w:val="0"/>
          <w14:ligatures w14:val="none"/>
        </w:rPr>
        <w:t>touch grass</w:t>
      </w:r>
      <w:r w:rsidRPr="00095A09">
        <w:rPr>
          <w:rFonts w:ascii="Lato" w:eastAsia="Times New Roman" w:hAnsi="Lato" w:cs="Times New Roman"/>
          <w:color w:val="273540"/>
          <w:kern w:val="0"/>
          <w14:ligatures w14:val="none"/>
        </w:rPr>
        <w:t>.”</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 </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Mid </w:t>
      </w:r>
      <w:r w:rsidRPr="00095A09">
        <w:rPr>
          <w:rFonts w:ascii="Lato" w:eastAsia="Times New Roman" w:hAnsi="Lato" w:cs="Times New Roman"/>
          <w:color w:val="273540"/>
          <w:kern w:val="0"/>
          <w14:ligatures w14:val="none"/>
        </w:rPr>
        <w:t>- While this word is still officially classified as slang, it is ubiquitous among young people, including my college-aged daughter, who uses it constantly. </w:t>
      </w:r>
      <w:r w:rsidRPr="00095A09">
        <w:rPr>
          <w:rFonts w:ascii="Lato" w:eastAsia="Times New Roman" w:hAnsi="Lato" w:cs="Times New Roman"/>
          <w:i/>
          <w:iCs/>
          <w:color w:val="273540"/>
          <w:kern w:val="0"/>
          <w14:ligatures w14:val="none"/>
        </w:rPr>
        <w:t>Mid </w:t>
      </w:r>
      <w:r w:rsidRPr="00095A09">
        <w:rPr>
          <w:rFonts w:ascii="Lato" w:eastAsia="Times New Roman" w:hAnsi="Lato" w:cs="Times New Roman"/>
          <w:color w:val="273540"/>
          <w:kern w:val="0"/>
          <w14:ligatures w14:val="none"/>
        </w:rPr>
        <w:t>is used to describe something or someone as being disappointing or unimpressive. It doesn’t necessarily mean terrible, nor does it mean something is wonderful. Instead, it means something that straddles the mediocre middle—and this is perhaps how </w:t>
      </w:r>
      <w:r w:rsidRPr="00095A09">
        <w:rPr>
          <w:rFonts w:ascii="Lato" w:eastAsia="Times New Roman" w:hAnsi="Lato" w:cs="Times New Roman"/>
          <w:i/>
          <w:iCs/>
          <w:color w:val="273540"/>
          <w:kern w:val="0"/>
          <w14:ligatures w14:val="none"/>
        </w:rPr>
        <w:t>mid</w:t>
      </w:r>
      <w:r w:rsidRPr="00095A09">
        <w:rPr>
          <w:rFonts w:ascii="Lato" w:eastAsia="Times New Roman" w:hAnsi="Lato" w:cs="Times New Roman"/>
          <w:color w:val="273540"/>
          <w:kern w:val="0"/>
          <w14:ligatures w14:val="none"/>
        </w:rPr>
        <w:t> might have originated.</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Example: </w:t>
      </w:r>
      <w:r w:rsidRPr="00095A09">
        <w:rPr>
          <w:rFonts w:ascii="Lato" w:eastAsia="Times New Roman" w:hAnsi="Lato" w:cs="Times New Roman"/>
          <w:color w:val="273540"/>
          <w:kern w:val="0"/>
          <w14:ligatures w14:val="none"/>
        </w:rPr>
        <w:t>“I returned the sweater he got me for Christmas because it was just so </w:t>
      </w:r>
      <w:r w:rsidRPr="00095A09">
        <w:rPr>
          <w:rFonts w:ascii="Lato" w:eastAsia="Times New Roman" w:hAnsi="Lato" w:cs="Times New Roman"/>
          <w:i/>
          <w:iCs/>
          <w:color w:val="273540"/>
          <w:kern w:val="0"/>
          <w14:ligatures w14:val="none"/>
        </w:rPr>
        <w:t>mid</w:t>
      </w:r>
      <w:r w:rsidRPr="00095A09">
        <w:rPr>
          <w:rFonts w:ascii="Lato" w:eastAsia="Times New Roman" w:hAnsi="Lato" w:cs="Times New Roman"/>
          <w:color w:val="273540"/>
          <w:kern w:val="0"/>
          <w14:ligatures w14:val="none"/>
        </w:rPr>
        <w:t>.”</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 </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Jorts – </w:t>
      </w:r>
      <w:r w:rsidRPr="00095A09">
        <w:rPr>
          <w:rFonts w:ascii="Lato" w:eastAsia="Times New Roman" w:hAnsi="Lato" w:cs="Times New Roman"/>
          <w:i/>
          <w:iCs/>
          <w:color w:val="273540"/>
          <w:kern w:val="0"/>
          <w14:ligatures w14:val="none"/>
        </w:rPr>
        <w:t>Jorts</w:t>
      </w:r>
      <w:r w:rsidRPr="00095A09">
        <w:rPr>
          <w:rFonts w:ascii="Lato" w:eastAsia="Times New Roman" w:hAnsi="Lato" w:cs="Times New Roman"/>
          <w:color w:val="273540"/>
          <w:kern w:val="0"/>
          <w14:ligatures w14:val="none"/>
        </w:rPr>
        <w:t> is a portmanteau—a word blending the sounds and combining the meanings of two distinct words. In this case, jorts refers to long, baggy shorts that are made of denim fabric. The word </w:t>
      </w:r>
      <w:r w:rsidRPr="00095A09">
        <w:rPr>
          <w:rFonts w:ascii="Lato" w:eastAsia="Times New Roman" w:hAnsi="Lato" w:cs="Times New Roman"/>
          <w:i/>
          <w:iCs/>
          <w:color w:val="273540"/>
          <w:kern w:val="0"/>
          <w14:ligatures w14:val="none"/>
        </w:rPr>
        <w:t>shorts</w:t>
      </w:r>
      <w:r w:rsidRPr="00095A09">
        <w:rPr>
          <w:rFonts w:ascii="Lato" w:eastAsia="Times New Roman" w:hAnsi="Lato" w:cs="Times New Roman"/>
          <w:color w:val="273540"/>
          <w:kern w:val="0"/>
          <w14:ligatures w14:val="none"/>
        </w:rPr>
        <w:t> is combined with the word </w:t>
      </w:r>
      <w:r w:rsidRPr="00095A09">
        <w:rPr>
          <w:rFonts w:ascii="Lato" w:eastAsia="Times New Roman" w:hAnsi="Lato" w:cs="Times New Roman"/>
          <w:i/>
          <w:iCs/>
          <w:color w:val="273540"/>
          <w:kern w:val="0"/>
          <w14:ligatures w14:val="none"/>
        </w:rPr>
        <w:t>jeans </w:t>
      </w:r>
      <w:r w:rsidRPr="00095A09">
        <w:rPr>
          <w:rFonts w:ascii="Lato" w:eastAsia="Times New Roman" w:hAnsi="Lato" w:cs="Times New Roman"/>
          <w:color w:val="273540"/>
          <w:kern w:val="0"/>
          <w14:ligatures w14:val="none"/>
        </w:rPr>
        <w:t>(because jeans are synonymous with denim) to create the word </w:t>
      </w:r>
      <w:r w:rsidRPr="00095A09">
        <w:rPr>
          <w:rFonts w:ascii="Lato" w:eastAsia="Times New Roman" w:hAnsi="Lato" w:cs="Times New Roman"/>
          <w:i/>
          <w:iCs/>
          <w:color w:val="273540"/>
          <w:kern w:val="0"/>
          <w14:ligatures w14:val="none"/>
        </w:rPr>
        <w:t>jorts</w:t>
      </w:r>
      <w:r w:rsidRPr="00095A09">
        <w:rPr>
          <w:rFonts w:ascii="Lato" w:eastAsia="Times New Roman" w:hAnsi="Lato" w:cs="Times New Roman"/>
          <w:color w:val="273540"/>
          <w:kern w:val="0"/>
          <w14:ligatures w14:val="none"/>
        </w:rPr>
        <w:t>.</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14:ligatures w14:val="none"/>
        </w:rPr>
        <w:t>Example:</w:t>
      </w:r>
      <w:r w:rsidRPr="00095A09">
        <w:rPr>
          <w:rFonts w:ascii="Lato" w:eastAsia="Times New Roman" w:hAnsi="Lato" w:cs="Times New Roman"/>
          <w:color w:val="273540"/>
          <w:kern w:val="0"/>
          <w14:ligatures w14:val="none"/>
        </w:rPr>
        <w:t> “One of the most popular fashion trends in 2025 was the emergence of </w:t>
      </w:r>
      <w:r w:rsidRPr="00095A09">
        <w:rPr>
          <w:rFonts w:ascii="Lato" w:eastAsia="Times New Roman" w:hAnsi="Lato" w:cs="Times New Roman"/>
          <w:i/>
          <w:iCs/>
          <w:color w:val="273540"/>
          <w:kern w:val="0"/>
          <w14:ligatures w14:val="none"/>
        </w:rPr>
        <w:t>jorts</w:t>
      </w:r>
      <w:r w:rsidRPr="00095A09">
        <w:rPr>
          <w:rFonts w:ascii="Lato" w:eastAsia="Times New Roman" w:hAnsi="Lato" w:cs="Times New Roman"/>
          <w:color w:val="273540"/>
          <w:kern w:val="0"/>
          <w14:ligatures w14:val="none"/>
        </w:rPr>
        <w:t>.”</w:t>
      </w:r>
    </w:p>
    <w:p w:rsidR="00095A09" w:rsidRPr="00095A09" w:rsidRDefault="008B2F0E" w:rsidP="00095A09">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28" alt="" style="width:468pt;height:.05pt;mso-width-percent:0;mso-height-percent:0;mso-width-percent:0;mso-height-percent:0" o:hralign="center" o:hrstd="t" o:hr="t" fillcolor="#a0a0a0" stroked="f"/>
        </w:pict>
      </w:r>
    </w:p>
    <w:p w:rsidR="00095A09" w:rsidRPr="00095A09" w:rsidRDefault="00095A09" w:rsidP="00095A09">
      <w:pPr>
        <w:spacing w:after="0" w:line="240" w:lineRule="auto"/>
        <w:rPr>
          <w:rFonts w:ascii="Lato" w:eastAsia="Times New Roman" w:hAnsi="Lato" w:cs="Times New Roman"/>
          <w:b/>
          <w:bCs/>
          <w:color w:val="273540"/>
          <w:kern w:val="0"/>
          <w14:ligatures w14:val="none"/>
        </w:rPr>
      </w:pPr>
      <w:hyperlink r:id="rId17" w:history="1">
        <w:r w:rsidRPr="00095A09">
          <w:rPr>
            <w:rFonts w:ascii="Lato" w:eastAsia="Times New Roman" w:hAnsi="Lato" w:cs="Times New Roman"/>
            <w:b/>
            <w:bCs/>
            <w:color w:val="347BAD"/>
            <w:kern w:val="0"/>
            <w14:ligatures w14:val="none"/>
          </w:rPr>
          <w:t>Rebecca Bledsoe-Santaella</w:t>
        </w:r>
      </w:hyperlink>
    </w:p>
    <w:p w:rsidR="00095A09" w:rsidRPr="00095A09" w:rsidRDefault="00095A09" w:rsidP="00095A09">
      <w:pPr>
        <w:spacing w:after="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Jan 19 5:39pm</w:t>
      </w:r>
    </w:p>
    <w:p w:rsidR="00095A09" w:rsidRPr="00095A09" w:rsidRDefault="00095A09" w:rsidP="00095A09">
      <w:pPr>
        <w:spacing w:after="0" w:line="240" w:lineRule="auto"/>
        <w:outlineLvl w:val="3"/>
        <w:rPr>
          <w:rFonts w:ascii="Lato" w:eastAsia="Times New Roman" w:hAnsi="Lato" w:cs="Times New Roman"/>
          <w:color w:val="273540"/>
          <w:kern w:val="0"/>
          <w:sz w:val="27"/>
          <w:szCs w:val="27"/>
          <w14:ligatures w14:val="none"/>
        </w:rPr>
      </w:pPr>
      <w:r w:rsidRPr="00095A09">
        <w:rPr>
          <w:rFonts w:ascii="Lato" w:eastAsia="Times New Roman" w:hAnsi="Lato" w:cs="Times New Roman"/>
          <w:b/>
          <w:bCs/>
          <w:color w:val="273540"/>
          <w:kern w:val="0"/>
          <w:sz w:val="27"/>
          <w:szCs w:val="27"/>
          <w:bdr w:val="none" w:sz="0" w:space="0" w:color="auto" w:frame="1"/>
          <w14:ligatures w14:val="none"/>
        </w:rPr>
        <w:t>Reply from Rebecca Bledsoe-Santaella</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Hi Christy,</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lastRenderedPageBreak/>
        <w:t>I love that you introduced the word "doomscrolling." Unfortunately, I think I have this problem sometimes, but I didn't have this problem when I was a teenager because social media wasn't available. I also found it interesting when you posted the word "jorts." I had never heard of this word until you posted it, but now, I am going to start using it because many high school students that I teach will start to wear "jorts" when it gets hotter. </w:t>
      </w:r>
    </w:p>
    <w:p w:rsidR="00095A09" w:rsidRPr="00095A09" w:rsidRDefault="008B2F0E" w:rsidP="00095A09">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27" alt="" style="width:468pt;height:.05pt;mso-width-percent:0;mso-height-percent:0;mso-width-percent:0;mso-height-percent:0" o:hralign="center" o:hrstd="t" o:hr="t" fillcolor="#a0a0a0" stroked="f"/>
        </w:pict>
      </w:r>
    </w:p>
    <w:p w:rsidR="00095A09" w:rsidRPr="00095A09" w:rsidRDefault="00095A09" w:rsidP="00095A09">
      <w:pPr>
        <w:spacing w:after="0" w:line="240" w:lineRule="auto"/>
        <w:rPr>
          <w:rFonts w:ascii="Lato" w:eastAsia="Times New Roman" w:hAnsi="Lato" w:cs="Times New Roman"/>
          <w:b/>
          <w:bCs/>
          <w:color w:val="273540"/>
          <w:kern w:val="0"/>
          <w14:ligatures w14:val="none"/>
        </w:rPr>
      </w:pPr>
      <w:hyperlink r:id="rId18" w:history="1">
        <w:r w:rsidRPr="00095A09">
          <w:rPr>
            <w:rFonts w:ascii="Lato" w:eastAsia="Times New Roman" w:hAnsi="Lato" w:cs="Times New Roman"/>
            <w:b/>
            <w:bCs/>
            <w:color w:val="347BAD"/>
            <w:kern w:val="0"/>
            <w14:ligatures w14:val="none"/>
          </w:rPr>
          <w:t>Bill Hoversten-Davis</w:t>
        </w:r>
      </w:hyperlink>
    </w:p>
    <w:p w:rsidR="00095A09" w:rsidRPr="00095A09" w:rsidRDefault="00095A09" w:rsidP="00095A09">
      <w:pPr>
        <w:spacing w:after="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Jan 20 9:39pm</w:t>
      </w:r>
    </w:p>
    <w:p w:rsidR="00095A09" w:rsidRPr="00095A09" w:rsidRDefault="00095A09" w:rsidP="00095A09">
      <w:pPr>
        <w:spacing w:after="0" w:line="240" w:lineRule="auto"/>
        <w:outlineLvl w:val="3"/>
        <w:rPr>
          <w:rFonts w:ascii="Lato" w:eastAsia="Times New Roman" w:hAnsi="Lato" w:cs="Times New Roman"/>
          <w:color w:val="273540"/>
          <w:kern w:val="0"/>
          <w:sz w:val="27"/>
          <w:szCs w:val="27"/>
          <w14:ligatures w14:val="none"/>
        </w:rPr>
      </w:pPr>
      <w:r w:rsidRPr="00095A09">
        <w:rPr>
          <w:rFonts w:ascii="Lato" w:eastAsia="Times New Roman" w:hAnsi="Lato" w:cs="Times New Roman"/>
          <w:b/>
          <w:bCs/>
          <w:color w:val="273540"/>
          <w:kern w:val="0"/>
          <w:sz w:val="27"/>
          <w:szCs w:val="27"/>
          <w:bdr w:val="none" w:sz="0" w:space="0" w:color="auto" w:frame="1"/>
          <w14:ligatures w14:val="none"/>
        </w:rPr>
        <w:t>Reply from Bill Hoversten-Davis</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Well, thanks for updating me on these, Christy! I love the expression “touch grass” - which is even more visual than the adjacent phrase “get grounded”.</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As for me, I’m done doomscrolling. It’s time to put on my jorts (even though they’re mid) and touch grass!</w:t>
      </w:r>
    </w:p>
    <w:p w:rsidR="00095A09" w:rsidRPr="00095A09" w:rsidRDefault="008B2F0E" w:rsidP="00095A09">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26" alt="" style="width:468pt;height:.05pt;mso-width-percent:0;mso-height-percent:0;mso-width-percent:0;mso-height-percent:0" o:hralign="center" o:hrstd="t" o:hr="t" fillcolor="#a0a0a0" stroked="f"/>
        </w:pict>
      </w:r>
    </w:p>
    <w:p w:rsidR="00095A09" w:rsidRPr="00095A09" w:rsidRDefault="00095A09" w:rsidP="00095A09">
      <w:pPr>
        <w:spacing w:after="0" w:line="240" w:lineRule="auto"/>
        <w:rPr>
          <w:rFonts w:ascii="Lato" w:eastAsia="Times New Roman" w:hAnsi="Lato" w:cs="Times New Roman"/>
          <w:b/>
          <w:bCs/>
          <w:color w:val="273540"/>
          <w:kern w:val="0"/>
          <w14:ligatures w14:val="none"/>
        </w:rPr>
      </w:pPr>
      <w:hyperlink r:id="rId19" w:history="1">
        <w:r w:rsidRPr="00095A09">
          <w:rPr>
            <w:rFonts w:ascii="Lato" w:eastAsia="Times New Roman" w:hAnsi="Lato" w:cs="Times New Roman"/>
            <w:b/>
            <w:bCs/>
            <w:color w:val="347BAD"/>
            <w:kern w:val="0"/>
            <w14:ligatures w14:val="none"/>
          </w:rPr>
          <w:t>Christy Engle</w:t>
        </w:r>
      </w:hyperlink>
    </w:p>
    <w:p w:rsidR="00095A09" w:rsidRPr="00095A09" w:rsidRDefault="00095A09" w:rsidP="00095A09">
      <w:pPr>
        <w:spacing w:after="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Jan 22 10:21am</w:t>
      </w:r>
    </w:p>
    <w:p w:rsidR="00095A09" w:rsidRPr="00095A09" w:rsidRDefault="00095A09" w:rsidP="00095A09">
      <w:pPr>
        <w:spacing w:after="0" w:line="240" w:lineRule="auto"/>
        <w:outlineLvl w:val="4"/>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bdr w:val="none" w:sz="0" w:space="0" w:color="auto" w:frame="1"/>
          <w14:ligatures w14:val="none"/>
        </w:rPr>
        <w:t>Reply from Christy Engle</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Haha! </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I would have been really impressed if you had worked "skibidi" into that sentence. </w:t>
      </w:r>
    </w:p>
    <w:p w:rsidR="00095A09" w:rsidRPr="00095A09" w:rsidRDefault="008B2F0E" w:rsidP="00095A09">
      <w:pPr>
        <w:spacing w:after="0" w:line="240" w:lineRule="auto"/>
        <w:rPr>
          <w:rFonts w:ascii="Lato" w:eastAsia="Times New Roman" w:hAnsi="Lato" w:cs="Times New Roman"/>
          <w:color w:val="273540"/>
          <w:kern w:val="0"/>
          <w14:ligatures w14:val="none"/>
        </w:rPr>
      </w:pPr>
      <w:r w:rsidRPr="008B2F0E">
        <w:rPr>
          <w:rFonts w:ascii="Lato" w:eastAsia="Times New Roman" w:hAnsi="Lato" w:cs="Times New Roman"/>
          <w:noProof/>
          <w:color w:val="273540"/>
          <w:kern w:val="0"/>
        </w:rPr>
        <w:pict>
          <v:rect id="_x0000_i1025" alt="" style="width:468pt;height:.05pt;mso-width-percent:0;mso-height-percent:0;mso-width-percent:0;mso-height-percent:0" o:hralign="center" o:hrstd="t" o:hr="t" fillcolor="#a0a0a0" stroked="f"/>
        </w:pict>
      </w:r>
    </w:p>
    <w:p w:rsidR="00095A09" w:rsidRPr="00095A09" w:rsidRDefault="00095A09" w:rsidP="00095A09">
      <w:pPr>
        <w:spacing w:after="0" w:line="240" w:lineRule="auto"/>
        <w:rPr>
          <w:rFonts w:ascii="Lato" w:eastAsia="Times New Roman" w:hAnsi="Lato" w:cs="Times New Roman"/>
          <w:b/>
          <w:bCs/>
          <w:color w:val="273540"/>
          <w:kern w:val="0"/>
          <w14:ligatures w14:val="none"/>
        </w:rPr>
      </w:pPr>
      <w:hyperlink r:id="rId20" w:history="1">
        <w:r w:rsidRPr="00095A09">
          <w:rPr>
            <w:rFonts w:ascii="Lato" w:eastAsia="Times New Roman" w:hAnsi="Lato" w:cs="Times New Roman"/>
            <w:b/>
            <w:bCs/>
            <w:color w:val="347BAD"/>
            <w:kern w:val="0"/>
            <w14:ligatures w14:val="none"/>
          </w:rPr>
          <w:t>Viktorija Lejko-Lacan</w:t>
        </w:r>
      </w:hyperlink>
    </w:p>
    <w:p w:rsidR="00095A09" w:rsidRPr="00095A09" w:rsidRDefault="00095A09" w:rsidP="00095A09">
      <w:pPr>
        <w:numPr>
          <w:ilvl w:val="0"/>
          <w:numId w:val="19"/>
        </w:numPr>
        <w:shd w:val="clear" w:color="auto" w:fill="FFFFFF"/>
        <w:spacing w:before="100" w:beforeAutospacing="1" w:after="100" w:afterAutospacing="1" w:line="240" w:lineRule="auto"/>
        <w:textAlignment w:val="center"/>
        <w:rPr>
          <w:rFonts w:ascii="Lato" w:eastAsia="Times New Roman" w:hAnsi="Lato" w:cs="Times New Roman"/>
          <w:color w:val="6A7883"/>
          <w:kern w:val="0"/>
          <w:bdr w:val="none" w:sz="0" w:space="0" w:color="auto" w:frame="1"/>
          <w14:ligatures w14:val="none"/>
        </w:rPr>
      </w:pPr>
      <w:r w:rsidRPr="00095A09">
        <w:rPr>
          <w:rFonts w:ascii="Lato" w:eastAsia="Times New Roman" w:hAnsi="Lato" w:cs="Times New Roman"/>
          <w:color w:val="6A7883"/>
          <w:kern w:val="0"/>
          <w:bdr w:val="none" w:sz="0" w:space="0" w:color="auto" w:frame="1"/>
          <w14:ligatures w14:val="none"/>
        </w:rPr>
        <w:t>Teacher</w:t>
      </w:r>
    </w:p>
    <w:p w:rsidR="00095A09" w:rsidRPr="00095A09" w:rsidRDefault="00095A09" w:rsidP="00095A09">
      <w:pPr>
        <w:spacing w:after="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Jan 24 5:46pm</w:t>
      </w:r>
    </w:p>
    <w:p w:rsidR="00095A09" w:rsidRPr="00095A09" w:rsidRDefault="00095A09" w:rsidP="00095A09">
      <w:pPr>
        <w:spacing w:after="0" w:line="240" w:lineRule="auto"/>
        <w:outlineLvl w:val="4"/>
        <w:rPr>
          <w:rFonts w:ascii="Lato" w:eastAsia="Times New Roman" w:hAnsi="Lato" w:cs="Times New Roman"/>
          <w:color w:val="273540"/>
          <w:kern w:val="0"/>
          <w14:ligatures w14:val="none"/>
        </w:rPr>
      </w:pPr>
      <w:r w:rsidRPr="00095A09">
        <w:rPr>
          <w:rFonts w:ascii="Lato" w:eastAsia="Times New Roman" w:hAnsi="Lato" w:cs="Times New Roman"/>
          <w:b/>
          <w:bCs/>
          <w:color w:val="273540"/>
          <w:kern w:val="0"/>
          <w:bdr w:val="none" w:sz="0" w:space="0" w:color="auto" w:frame="1"/>
          <w14:ligatures w14:val="none"/>
        </w:rPr>
        <w:t>Reply from Viktorija Lejko-Lacan</w:t>
      </w:r>
    </w:p>
    <w:p w:rsidR="00095A09" w:rsidRPr="00095A09" w:rsidRDefault="00095A09" w:rsidP="00095A09">
      <w:pPr>
        <w:spacing w:before="180" w:after="180" w:line="240" w:lineRule="auto"/>
        <w:rPr>
          <w:rFonts w:ascii="Lato" w:eastAsia="Times New Roman" w:hAnsi="Lato" w:cs="Times New Roman"/>
          <w:color w:val="273540"/>
          <w:kern w:val="0"/>
          <w14:ligatures w14:val="none"/>
        </w:rPr>
      </w:pPr>
      <w:r w:rsidRPr="00095A09">
        <w:rPr>
          <w:rFonts w:ascii="Lato" w:eastAsia="Times New Roman" w:hAnsi="Lato" w:cs="Times New Roman"/>
          <w:color w:val="273540"/>
          <w:kern w:val="0"/>
          <w14:ligatures w14:val="none"/>
        </w:rPr>
        <w:t>Bill, You get extra points for using four new words in a sentence. This is a great example  of the "possible sentences" activity. Students are asked to make sentences with at least two new words. from the list of words they learned.</w:t>
      </w:r>
    </w:p>
    <w:p w:rsidR="00095A09" w:rsidRPr="00095A09" w:rsidRDefault="00095A09" w:rsidP="00095A09">
      <w:pPr>
        <w:spacing w:after="0" w:line="240" w:lineRule="auto"/>
        <w:rPr>
          <w:rFonts w:ascii="Times New Roman" w:eastAsia="Times New Roman" w:hAnsi="Times New Roman" w:cs="Times New Roman"/>
          <w:kern w:val="0"/>
          <w14:ligatures w14:val="none"/>
        </w:rPr>
      </w:pPr>
    </w:p>
    <w:p w:rsidR="00095A09" w:rsidRPr="003D65F2" w:rsidRDefault="00095A09" w:rsidP="003D65F2">
      <w:pPr>
        <w:spacing w:before="180" w:after="180" w:line="240" w:lineRule="auto"/>
        <w:rPr>
          <w:rFonts w:ascii="Lato" w:eastAsia="Times New Roman" w:hAnsi="Lato" w:cs="Times New Roman"/>
          <w:color w:val="273540"/>
          <w:kern w:val="0"/>
          <w14:ligatures w14:val="none"/>
        </w:rPr>
      </w:pPr>
    </w:p>
    <w:p w:rsidR="003D65F2" w:rsidRDefault="003D65F2"/>
    <w:sectPr w:rsidR="003D6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BA2"/>
    <w:multiLevelType w:val="multilevel"/>
    <w:tmpl w:val="0EA4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35CDD"/>
    <w:multiLevelType w:val="multilevel"/>
    <w:tmpl w:val="CA10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537AC"/>
    <w:multiLevelType w:val="multilevel"/>
    <w:tmpl w:val="1A44F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F46E91"/>
    <w:multiLevelType w:val="multilevel"/>
    <w:tmpl w:val="DA4A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95E35"/>
    <w:multiLevelType w:val="multilevel"/>
    <w:tmpl w:val="E140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905CEB"/>
    <w:multiLevelType w:val="multilevel"/>
    <w:tmpl w:val="DBE0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F15EBB"/>
    <w:multiLevelType w:val="multilevel"/>
    <w:tmpl w:val="0988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D09EC"/>
    <w:multiLevelType w:val="multilevel"/>
    <w:tmpl w:val="C154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C42CE"/>
    <w:multiLevelType w:val="multilevel"/>
    <w:tmpl w:val="419E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34C07"/>
    <w:multiLevelType w:val="multilevel"/>
    <w:tmpl w:val="F02E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C0942"/>
    <w:multiLevelType w:val="multilevel"/>
    <w:tmpl w:val="CCF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701D83"/>
    <w:multiLevelType w:val="multilevel"/>
    <w:tmpl w:val="E236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361F9"/>
    <w:multiLevelType w:val="multilevel"/>
    <w:tmpl w:val="C48A8F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CF1650"/>
    <w:multiLevelType w:val="multilevel"/>
    <w:tmpl w:val="77AC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B1847"/>
    <w:multiLevelType w:val="multilevel"/>
    <w:tmpl w:val="15D2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B560AE"/>
    <w:multiLevelType w:val="multilevel"/>
    <w:tmpl w:val="61BC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D3568C"/>
    <w:multiLevelType w:val="multilevel"/>
    <w:tmpl w:val="22FE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2F5D15"/>
    <w:multiLevelType w:val="multilevel"/>
    <w:tmpl w:val="502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3108B"/>
    <w:multiLevelType w:val="multilevel"/>
    <w:tmpl w:val="A2B6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997BDC"/>
    <w:multiLevelType w:val="multilevel"/>
    <w:tmpl w:val="FABC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7251763">
    <w:abstractNumId w:val="5"/>
  </w:num>
  <w:num w:numId="2" w16cid:durableId="434860207">
    <w:abstractNumId w:val="15"/>
  </w:num>
  <w:num w:numId="3" w16cid:durableId="1108545713">
    <w:abstractNumId w:val="4"/>
  </w:num>
  <w:num w:numId="4" w16cid:durableId="459105814">
    <w:abstractNumId w:val="0"/>
  </w:num>
  <w:num w:numId="5" w16cid:durableId="1095631646">
    <w:abstractNumId w:val="6"/>
  </w:num>
  <w:num w:numId="6" w16cid:durableId="1667049393">
    <w:abstractNumId w:val="7"/>
  </w:num>
  <w:num w:numId="7" w16cid:durableId="1162965745">
    <w:abstractNumId w:val="18"/>
  </w:num>
  <w:num w:numId="8" w16cid:durableId="402409973">
    <w:abstractNumId w:val="19"/>
  </w:num>
  <w:num w:numId="9" w16cid:durableId="395857693">
    <w:abstractNumId w:val="17"/>
  </w:num>
  <w:num w:numId="10" w16cid:durableId="220025910">
    <w:abstractNumId w:val="8"/>
  </w:num>
  <w:num w:numId="11" w16cid:durableId="1763333101">
    <w:abstractNumId w:val="11"/>
  </w:num>
  <w:num w:numId="12" w16cid:durableId="903375466">
    <w:abstractNumId w:val="16"/>
  </w:num>
  <w:num w:numId="13" w16cid:durableId="1231110440">
    <w:abstractNumId w:val="2"/>
  </w:num>
  <w:num w:numId="14" w16cid:durableId="867135979">
    <w:abstractNumId w:val="12"/>
  </w:num>
  <w:num w:numId="15" w16cid:durableId="2037189731">
    <w:abstractNumId w:val="3"/>
  </w:num>
  <w:num w:numId="16" w16cid:durableId="1658143140">
    <w:abstractNumId w:val="9"/>
  </w:num>
  <w:num w:numId="17" w16cid:durableId="379592278">
    <w:abstractNumId w:val="14"/>
  </w:num>
  <w:num w:numId="18" w16cid:durableId="134419502">
    <w:abstractNumId w:val="1"/>
  </w:num>
  <w:num w:numId="19" w16cid:durableId="361323334">
    <w:abstractNumId w:val="10"/>
  </w:num>
  <w:num w:numId="20" w16cid:durableId="2365202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F2"/>
    <w:rsid w:val="00095A09"/>
    <w:rsid w:val="003D65F2"/>
    <w:rsid w:val="00424B55"/>
    <w:rsid w:val="00530F46"/>
    <w:rsid w:val="008B2F0E"/>
    <w:rsid w:val="00CA031B"/>
    <w:rsid w:val="00EE4A03"/>
    <w:rsid w:val="00F9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180E9"/>
  <w15:chartTrackingRefBased/>
  <w15:docId w15:val="{7CFEB4FF-EE02-554A-BB07-4332A2B8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5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65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D65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D65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3D65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6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D65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D65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D65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3D65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6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5F2"/>
    <w:rPr>
      <w:rFonts w:eastAsiaTheme="majorEastAsia" w:cstheme="majorBidi"/>
      <w:color w:val="272727" w:themeColor="text1" w:themeTint="D8"/>
    </w:rPr>
  </w:style>
  <w:style w:type="paragraph" w:styleId="Title">
    <w:name w:val="Title"/>
    <w:basedOn w:val="Normal"/>
    <w:next w:val="Normal"/>
    <w:link w:val="TitleChar"/>
    <w:uiPriority w:val="10"/>
    <w:qFormat/>
    <w:rsid w:val="003D6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5F2"/>
    <w:pPr>
      <w:spacing w:before="160"/>
      <w:jc w:val="center"/>
    </w:pPr>
    <w:rPr>
      <w:i/>
      <w:iCs/>
      <w:color w:val="404040" w:themeColor="text1" w:themeTint="BF"/>
    </w:rPr>
  </w:style>
  <w:style w:type="character" w:customStyle="1" w:styleId="QuoteChar">
    <w:name w:val="Quote Char"/>
    <w:basedOn w:val="DefaultParagraphFont"/>
    <w:link w:val="Quote"/>
    <w:uiPriority w:val="29"/>
    <w:rsid w:val="003D65F2"/>
    <w:rPr>
      <w:i/>
      <w:iCs/>
      <w:color w:val="404040" w:themeColor="text1" w:themeTint="BF"/>
    </w:rPr>
  </w:style>
  <w:style w:type="paragraph" w:styleId="ListParagraph">
    <w:name w:val="List Paragraph"/>
    <w:basedOn w:val="Normal"/>
    <w:uiPriority w:val="34"/>
    <w:qFormat/>
    <w:rsid w:val="003D65F2"/>
    <w:pPr>
      <w:ind w:left="720"/>
      <w:contextualSpacing/>
    </w:pPr>
  </w:style>
  <w:style w:type="character" w:styleId="IntenseEmphasis">
    <w:name w:val="Intense Emphasis"/>
    <w:basedOn w:val="DefaultParagraphFont"/>
    <w:uiPriority w:val="21"/>
    <w:qFormat/>
    <w:rsid w:val="003D65F2"/>
    <w:rPr>
      <w:i/>
      <w:iCs/>
      <w:color w:val="2F5496" w:themeColor="accent1" w:themeShade="BF"/>
    </w:rPr>
  </w:style>
  <w:style w:type="paragraph" w:styleId="IntenseQuote">
    <w:name w:val="Intense Quote"/>
    <w:basedOn w:val="Normal"/>
    <w:next w:val="Normal"/>
    <w:link w:val="IntenseQuoteChar"/>
    <w:uiPriority w:val="30"/>
    <w:qFormat/>
    <w:rsid w:val="003D65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65F2"/>
    <w:rPr>
      <w:i/>
      <w:iCs/>
      <w:color w:val="2F5496" w:themeColor="accent1" w:themeShade="BF"/>
    </w:rPr>
  </w:style>
  <w:style w:type="character" w:styleId="IntenseReference">
    <w:name w:val="Intense Reference"/>
    <w:basedOn w:val="DefaultParagraphFont"/>
    <w:uiPriority w:val="32"/>
    <w:qFormat/>
    <w:rsid w:val="003D65F2"/>
    <w:rPr>
      <w:b/>
      <w:bCs/>
      <w:smallCaps/>
      <w:color w:val="2F5496" w:themeColor="accent1" w:themeShade="BF"/>
      <w:spacing w:val="5"/>
    </w:rPr>
  </w:style>
  <w:style w:type="character" w:customStyle="1" w:styleId="css-r9cwls-screenreadercontent">
    <w:name w:val="css-r9cwls-screenreadercontent"/>
    <w:basedOn w:val="DefaultParagraphFont"/>
    <w:rsid w:val="003D65F2"/>
  </w:style>
  <w:style w:type="paragraph" w:styleId="NormalWeb">
    <w:name w:val="Normal (Web)"/>
    <w:basedOn w:val="Normal"/>
    <w:uiPriority w:val="99"/>
    <w:semiHidden/>
    <w:unhideWhenUsed/>
    <w:rsid w:val="003D65F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D65F2"/>
    <w:rPr>
      <w:b/>
      <w:bCs/>
    </w:rPr>
  </w:style>
  <w:style w:type="character" w:customStyle="1" w:styleId="apple-converted-space">
    <w:name w:val="apple-converted-space"/>
    <w:basedOn w:val="DefaultParagraphFont"/>
    <w:rsid w:val="003D65F2"/>
  </w:style>
  <w:style w:type="character" w:styleId="Hyperlink">
    <w:name w:val="Hyperlink"/>
    <w:basedOn w:val="DefaultParagraphFont"/>
    <w:uiPriority w:val="99"/>
    <w:semiHidden/>
    <w:unhideWhenUsed/>
    <w:rsid w:val="003D65F2"/>
    <w:rPr>
      <w:color w:val="0000FF"/>
      <w:u w:val="single"/>
    </w:rPr>
  </w:style>
  <w:style w:type="character" w:customStyle="1" w:styleId="usercontent">
    <w:name w:val="user_content"/>
    <w:basedOn w:val="DefaultParagraphFont"/>
    <w:rsid w:val="003D65F2"/>
  </w:style>
  <w:style w:type="character" w:customStyle="1" w:styleId="css-17ufq55-text">
    <w:name w:val="css-17ufq55-text"/>
    <w:basedOn w:val="DefaultParagraphFont"/>
    <w:rsid w:val="003D65F2"/>
  </w:style>
  <w:style w:type="character" w:customStyle="1" w:styleId="css-1qe8d4s-text">
    <w:name w:val="css-1qe8d4s-text"/>
    <w:basedOn w:val="DefaultParagraphFont"/>
    <w:rsid w:val="003D65F2"/>
  </w:style>
  <w:style w:type="character" w:customStyle="1" w:styleId="screenreader-only">
    <w:name w:val="screenreader-only"/>
    <w:basedOn w:val="DefaultParagraphFont"/>
    <w:rsid w:val="003D65F2"/>
  </w:style>
  <w:style w:type="paragraph" w:customStyle="1" w:styleId="css-1celf2-view--inlineblock-inlinelistitem">
    <w:name w:val="css-1celf2-view--inlineblock-inlinelistitem"/>
    <w:basedOn w:val="Normal"/>
    <w:rsid w:val="003D65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g5lcut-text">
    <w:name w:val="css-g5lcut-text"/>
    <w:basedOn w:val="DefaultParagraphFont"/>
    <w:rsid w:val="003D65F2"/>
  </w:style>
  <w:style w:type="character" w:styleId="Emphasis">
    <w:name w:val="Emphasis"/>
    <w:basedOn w:val="DefaultParagraphFont"/>
    <w:uiPriority w:val="20"/>
    <w:qFormat/>
    <w:rsid w:val="003D65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y.uclaextension.edu/courses/57094/users/157511" TargetMode="External"/><Relationship Id="rId18" Type="http://schemas.openxmlformats.org/officeDocument/2006/relationships/hyperlink" Target="https://my.uclaextension.edu/courses/57094/users/28007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n.wikipedia.org/wiki/Satire" TargetMode="External"/><Relationship Id="rId12" Type="http://schemas.openxmlformats.org/officeDocument/2006/relationships/hyperlink" Target="https://my.uclaextension.edu/courses/57094/users/280073" TargetMode="External"/><Relationship Id="rId17" Type="http://schemas.openxmlformats.org/officeDocument/2006/relationships/hyperlink" Target="https://my.uclaextension.edu/courses/57094/users/266789" TargetMode="External"/><Relationship Id="rId2" Type="http://schemas.openxmlformats.org/officeDocument/2006/relationships/styles" Target="styles.xml"/><Relationship Id="rId16" Type="http://schemas.openxmlformats.org/officeDocument/2006/relationships/hyperlink" Target="https://my.uclaextension.edu/courses/57094/users/277965" TargetMode="External"/><Relationship Id="rId20" Type="http://schemas.openxmlformats.org/officeDocument/2006/relationships/hyperlink" Target="https://my.uclaextension.edu/courses/57094/users/731" TargetMode="External"/><Relationship Id="rId1" Type="http://schemas.openxmlformats.org/officeDocument/2006/relationships/numbering" Target="numbering.xml"/><Relationship Id="rId6" Type="http://schemas.openxmlformats.org/officeDocument/2006/relationships/hyperlink" Target="https://www.edugains.ca/files/eng/literacynumeracy/inspire/research/ww_morphology.pdf" TargetMode="External"/><Relationship Id="rId11" Type="http://schemas.openxmlformats.org/officeDocument/2006/relationships/hyperlink" Target="https://my.uclaextension.edu/courses/57094/users/731" TargetMode="External"/><Relationship Id="rId5" Type="http://schemas.openxmlformats.org/officeDocument/2006/relationships/hyperlink" Target="https://my.uclaextension.edu/courses/57094/users/288039" TargetMode="External"/><Relationship Id="rId15" Type="http://schemas.openxmlformats.org/officeDocument/2006/relationships/hyperlink" Target="https://my.uclaextension.edu/courses/57094/users/731" TargetMode="External"/><Relationship Id="rId10" Type="http://schemas.openxmlformats.org/officeDocument/2006/relationships/hyperlink" Target="https://my.uclaextension.edu/courses/57094/users/215838" TargetMode="External"/><Relationship Id="rId19" Type="http://schemas.openxmlformats.org/officeDocument/2006/relationships/hyperlink" Target="https://my.uclaextension.edu/courses/57094/users/277965" TargetMode="External"/><Relationship Id="rId4" Type="http://schemas.openxmlformats.org/officeDocument/2006/relationships/webSettings" Target="webSettings.xml"/><Relationship Id="rId9" Type="http://schemas.openxmlformats.org/officeDocument/2006/relationships/hyperlink" Target="https://my.uclaextension.edu/courses/57094/users/286724" TargetMode="External"/><Relationship Id="rId14" Type="http://schemas.openxmlformats.org/officeDocument/2006/relationships/hyperlink" Target="https://my.uclaextension.edu/courses/57094/users/28007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4221</Words>
  <Characters>24064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1</cp:revision>
  <dcterms:created xsi:type="dcterms:W3CDTF">2026-02-25T03:50:00Z</dcterms:created>
  <dcterms:modified xsi:type="dcterms:W3CDTF">2026-02-25T04:15:00Z</dcterms:modified>
</cp:coreProperties>
</file>