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6EEA" w14:textId="77777777" w:rsidR="006A52A3" w:rsidRDefault="00D93081">
      <w:pPr>
        <w:spacing w:after="120"/>
        <w:jc w:val="center"/>
      </w:pPr>
      <w:r>
        <w:rPr>
          <w:noProof/>
        </w:rPr>
        <w:drawing>
          <wp:inline distT="0" distB="0" distL="0" distR="0" wp14:anchorId="2C4DD672" wp14:editId="41288B29">
            <wp:extent cx="571500" cy="533400"/>
            <wp:effectExtent l="0" t="0" r="0" b="0"/>
            <wp:docPr id="1" name="seal" descr="District Seal" title="NTVGC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1500" cy="533400"/>
                    </a:xfrm>
                    <a:prstGeom prst="rect">
                      <a:avLst/>
                    </a:prstGeom>
                  </pic:spPr>
                </pic:pic>
              </a:graphicData>
            </a:graphic>
          </wp:inline>
        </w:drawing>
      </w:r>
    </w:p>
    <w:p w14:paraId="2CC7CDAB" w14:textId="77777777" w:rsidR="006A52A3" w:rsidRDefault="00D93081">
      <w:pPr>
        <w:spacing w:after="60"/>
        <w:jc w:val="center"/>
      </w:pPr>
      <w:r>
        <w:rPr>
          <w:b/>
          <w:bCs/>
          <w:color w:val="1F4E79"/>
          <w:sz w:val="28"/>
          <w:szCs w:val="28"/>
        </w:rPr>
        <w:t>NECHES &amp; TRINITY VALLEYS</w:t>
      </w:r>
    </w:p>
    <w:p w14:paraId="14CDB23A" w14:textId="2A6E8E99" w:rsidR="00B269C8" w:rsidRPr="00B269C8" w:rsidRDefault="00D93081" w:rsidP="00B269C8">
      <w:pPr>
        <w:spacing w:after="60"/>
        <w:jc w:val="center"/>
        <w:rPr>
          <w:b/>
          <w:bCs/>
          <w:color w:val="1F4E79"/>
          <w:sz w:val="28"/>
          <w:szCs w:val="28"/>
        </w:rPr>
      </w:pPr>
      <w:r>
        <w:rPr>
          <w:b/>
          <w:bCs/>
          <w:color w:val="1F4E79"/>
          <w:sz w:val="28"/>
          <w:szCs w:val="28"/>
        </w:rPr>
        <w:t>GROUNDWATER CONSERVATION DISTRICT</w:t>
      </w:r>
    </w:p>
    <w:p w14:paraId="4841683E" w14:textId="77777777" w:rsidR="006A52A3" w:rsidRDefault="00D93081" w:rsidP="00B269C8">
      <w:pPr>
        <w:jc w:val="center"/>
        <w:rPr>
          <w:b/>
          <w:bCs/>
          <w:color w:val="1F4E79"/>
          <w:sz w:val="36"/>
          <w:szCs w:val="36"/>
        </w:rPr>
      </w:pPr>
      <w:r>
        <w:rPr>
          <w:b/>
          <w:bCs/>
          <w:color w:val="1F4E79"/>
          <w:sz w:val="36"/>
          <w:szCs w:val="36"/>
        </w:rPr>
        <w:t>SCHEDULE OF FEES</w:t>
      </w:r>
    </w:p>
    <w:p w14:paraId="14DD21E4" w14:textId="6D6AB7D3" w:rsidR="00B269C8" w:rsidRDefault="00B269C8" w:rsidP="00B269C8">
      <w:pPr>
        <w:jc w:val="center"/>
        <w:rPr>
          <w:b/>
          <w:bCs/>
          <w:color w:val="1F4E79"/>
        </w:rPr>
      </w:pPr>
      <w:r w:rsidRPr="00B269C8">
        <w:rPr>
          <w:b/>
          <w:bCs/>
          <w:color w:val="1F4E79"/>
        </w:rPr>
        <w:t>Effect</w:t>
      </w:r>
      <w:r w:rsidR="00F64DCE">
        <w:rPr>
          <w:b/>
          <w:bCs/>
          <w:color w:val="1F4E79"/>
        </w:rPr>
        <w:t xml:space="preserve">ive Date: </w:t>
      </w:r>
      <w:r w:rsidRPr="00B269C8">
        <w:rPr>
          <w:b/>
          <w:bCs/>
          <w:color w:val="1F4E79"/>
        </w:rPr>
        <w:t>March 1, 2026</w:t>
      </w:r>
    </w:p>
    <w:p w14:paraId="701F4FB0" w14:textId="77777777" w:rsidR="00B269C8" w:rsidRPr="00B269C8" w:rsidRDefault="00B269C8" w:rsidP="00B269C8">
      <w:pPr>
        <w:jc w:val="center"/>
        <w:rPr>
          <w:sz w:val="16"/>
          <w:szCs w:val="16"/>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800"/>
        <w:gridCol w:w="280"/>
        <w:gridCol w:w="2080"/>
        <w:gridCol w:w="2000"/>
      </w:tblGrid>
      <w:tr w:rsidR="006A52A3" w14:paraId="59C2D065"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shd w:val="clear" w:color="auto" w:fill="1F4E79"/>
            <w:tcMar>
              <w:top w:w="80" w:type="dxa"/>
              <w:left w:w="120" w:type="dxa"/>
              <w:bottom w:w="80" w:type="dxa"/>
              <w:right w:w="120" w:type="dxa"/>
            </w:tcMar>
          </w:tcPr>
          <w:p w14:paraId="1048F3EF" w14:textId="0BE055D3" w:rsidR="006A52A3" w:rsidRDefault="00D93081">
            <w:pPr>
              <w:jc w:val="center"/>
            </w:pPr>
            <w:r>
              <w:rPr>
                <w:b/>
                <w:bCs/>
                <w:color w:val="FFFFFF"/>
                <w:sz w:val="24"/>
                <w:szCs w:val="24"/>
              </w:rPr>
              <w:t xml:space="preserve">SECTION 1: EXEMPT WELL </w:t>
            </w:r>
            <w:r w:rsidR="0063249F">
              <w:rPr>
                <w:b/>
                <w:bCs/>
                <w:color w:val="FFFFFF"/>
                <w:sz w:val="24"/>
                <w:szCs w:val="24"/>
              </w:rPr>
              <w:t xml:space="preserve">REGISTRATION </w:t>
            </w:r>
            <w:r>
              <w:rPr>
                <w:b/>
                <w:bCs/>
                <w:color w:val="FFFFFF"/>
                <w:sz w:val="24"/>
                <w:szCs w:val="24"/>
              </w:rPr>
              <w:t>FEES</w:t>
            </w:r>
          </w:p>
        </w:tc>
      </w:tr>
      <w:tr w:rsidR="006A52A3" w14:paraId="528BA9E4" w14:textId="77777777" w:rsidTr="00F75733">
        <w:trPr>
          <w:jc w:val="center"/>
        </w:trPr>
        <w:tc>
          <w:tcPr>
            <w:tcW w:w="5000" w:type="dxa"/>
            <w:gridSpan w:val="2"/>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21C191DA" w14:textId="77777777" w:rsidR="006A52A3" w:rsidRDefault="00D93081">
            <w:pPr>
              <w:jc w:val="center"/>
            </w:pPr>
            <w:r>
              <w:rPr>
                <w:b/>
                <w:bCs/>
                <w:sz w:val="20"/>
                <w:szCs w:val="20"/>
              </w:rPr>
              <w:t>Fee Description</w:t>
            </w:r>
          </w:p>
        </w:tc>
        <w:tc>
          <w:tcPr>
            <w:tcW w:w="4360" w:type="dxa"/>
            <w:gridSpan w:val="3"/>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1A0525E6" w14:textId="77777777" w:rsidR="006A52A3" w:rsidRDefault="00D93081">
            <w:pPr>
              <w:jc w:val="center"/>
            </w:pPr>
            <w:r>
              <w:rPr>
                <w:b/>
                <w:bCs/>
                <w:sz w:val="20"/>
                <w:szCs w:val="20"/>
              </w:rPr>
              <w:t>Amount</w:t>
            </w:r>
          </w:p>
        </w:tc>
      </w:tr>
      <w:tr w:rsidR="006A52A3" w14:paraId="618B7D44" w14:textId="77777777" w:rsidTr="00F75733">
        <w:trPr>
          <w:jc w:val="center"/>
        </w:trPr>
        <w:tc>
          <w:tcPr>
            <w:tcW w:w="500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30178A7" w14:textId="77777777" w:rsidR="006A52A3" w:rsidRDefault="00D93081">
            <w:r>
              <w:rPr>
                <w:sz w:val="20"/>
                <w:szCs w:val="20"/>
              </w:rPr>
              <w:t>New Exempt Well Registration Fee</w:t>
            </w:r>
          </w:p>
        </w:tc>
        <w:tc>
          <w:tcPr>
            <w:tcW w:w="436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A7E7CED" w14:textId="4C8C199A" w:rsidR="006A52A3" w:rsidRDefault="00D93081">
            <w:pPr>
              <w:jc w:val="center"/>
            </w:pPr>
            <w:r>
              <w:rPr>
                <w:sz w:val="20"/>
                <w:szCs w:val="20"/>
              </w:rPr>
              <w:t>$</w:t>
            </w:r>
            <w:r w:rsidR="000D7C0F">
              <w:rPr>
                <w:sz w:val="20"/>
                <w:szCs w:val="20"/>
              </w:rPr>
              <w:t>10</w:t>
            </w:r>
            <w:r>
              <w:rPr>
                <w:sz w:val="20"/>
                <w:szCs w:val="20"/>
              </w:rPr>
              <w:t>0.00</w:t>
            </w:r>
          </w:p>
        </w:tc>
      </w:tr>
      <w:tr w:rsidR="006A52A3" w14:paraId="7AA90B7D" w14:textId="77777777" w:rsidTr="00F75733">
        <w:trPr>
          <w:jc w:val="center"/>
        </w:trPr>
        <w:tc>
          <w:tcPr>
            <w:tcW w:w="500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F518C92" w14:textId="77777777" w:rsidR="006A52A3" w:rsidRDefault="00D93081">
            <w:r>
              <w:rPr>
                <w:sz w:val="20"/>
                <w:szCs w:val="20"/>
              </w:rPr>
              <w:t>Existing Exempt Well Registration (wells existing before June 11, 2003)</w:t>
            </w:r>
          </w:p>
        </w:tc>
        <w:tc>
          <w:tcPr>
            <w:tcW w:w="436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68A81F9" w14:textId="77777777" w:rsidR="006A52A3" w:rsidRDefault="00D93081">
            <w:pPr>
              <w:jc w:val="center"/>
            </w:pPr>
            <w:r>
              <w:rPr>
                <w:sz w:val="20"/>
                <w:szCs w:val="20"/>
              </w:rPr>
              <w:t>No Fee</w:t>
            </w:r>
          </w:p>
        </w:tc>
      </w:tr>
      <w:tr w:rsidR="006A52A3" w14:paraId="7C098D6B"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22AB90A" w14:textId="11396AF1" w:rsidR="00875172" w:rsidRPr="00875172" w:rsidRDefault="00D93081" w:rsidP="00BA76F9">
            <w:pPr>
              <w:rPr>
                <w:sz w:val="18"/>
                <w:szCs w:val="18"/>
              </w:rPr>
            </w:pPr>
            <w:r>
              <w:rPr>
                <w:b/>
                <w:bCs/>
                <w:sz w:val="18"/>
                <w:szCs w:val="18"/>
              </w:rPr>
              <w:t>Exempt Well Definition:</w:t>
            </w:r>
            <w:r w:rsidRPr="00875172">
              <w:rPr>
                <w:sz w:val="18"/>
                <w:szCs w:val="18"/>
              </w:rPr>
              <w:t xml:space="preserve"> </w:t>
            </w:r>
            <w:r w:rsidR="00875172" w:rsidRPr="00875172">
              <w:rPr>
                <w:sz w:val="18"/>
                <w:szCs w:val="18"/>
              </w:rPr>
              <w:t xml:space="preserve">(1) </w:t>
            </w:r>
            <w:r>
              <w:rPr>
                <w:sz w:val="18"/>
                <w:szCs w:val="18"/>
              </w:rPr>
              <w:t>A water well used solely for domestic (one single-family house</w:t>
            </w:r>
            <w:proofErr w:type="gramStart"/>
            <w:r>
              <w:rPr>
                <w:sz w:val="18"/>
                <w:szCs w:val="18"/>
              </w:rPr>
              <w:t>)</w:t>
            </w:r>
            <w:proofErr w:type="gramEnd"/>
            <w:r>
              <w:rPr>
                <w:sz w:val="18"/>
                <w:szCs w:val="18"/>
              </w:rPr>
              <w:t xml:space="preserve"> </w:t>
            </w:r>
            <w:r w:rsidR="00875172">
              <w:rPr>
                <w:sz w:val="18"/>
                <w:szCs w:val="18"/>
              </w:rPr>
              <w:t xml:space="preserve">or agriculture </w:t>
            </w:r>
            <w:r>
              <w:rPr>
                <w:sz w:val="18"/>
                <w:szCs w:val="18"/>
              </w:rPr>
              <w:t xml:space="preserve">use that is either drilled, completed, or equipped to pump less than 36,000 gallons per day (25 gallons a minute), and </w:t>
            </w:r>
            <w:r w:rsidR="00875172">
              <w:rPr>
                <w:sz w:val="18"/>
                <w:szCs w:val="18"/>
              </w:rPr>
              <w:t xml:space="preserve">(2) </w:t>
            </w:r>
            <w:r>
              <w:rPr>
                <w:sz w:val="18"/>
                <w:szCs w:val="18"/>
              </w:rPr>
              <w:t>water wells licensed by the Railroad Commission for Hydrocarbon Exploration (gas/oil).</w:t>
            </w:r>
            <w:r w:rsidR="00875172">
              <w:rPr>
                <w:sz w:val="18"/>
                <w:szCs w:val="18"/>
              </w:rPr>
              <w:t xml:space="preserve">  </w:t>
            </w:r>
          </w:p>
        </w:tc>
      </w:tr>
      <w:tr w:rsidR="00674283" w14:paraId="3662D0E8"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8523FB4" w14:textId="4189D039" w:rsidR="00674283" w:rsidRDefault="00674283" w:rsidP="00BA76F9">
            <w:pPr>
              <w:rPr>
                <w:b/>
                <w:bCs/>
                <w:sz w:val="18"/>
                <w:szCs w:val="18"/>
              </w:rPr>
            </w:pPr>
            <w:r w:rsidRPr="00674283">
              <w:rPr>
                <w:b/>
                <w:bCs/>
                <w:sz w:val="18"/>
                <w:szCs w:val="18"/>
              </w:rPr>
              <w:t>Note:</w:t>
            </w:r>
            <w:r w:rsidRPr="00674283">
              <w:rPr>
                <w:sz w:val="18"/>
                <w:szCs w:val="18"/>
              </w:rPr>
              <w:t xml:space="preserve"> </w:t>
            </w:r>
            <w:r>
              <w:rPr>
                <w:sz w:val="18"/>
                <w:szCs w:val="18"/>
              </w:rPr>
              <w:t>An Exempt Well is exempt from permitting requirements and production fees.</w:t>
            </w:r>
          </w:p>
        </w:tc>
      </w:tr>
      <w:tr w:rsidR="006A52A3" w14:paraId="68F1F468"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5834B71" w14:textId="77777777" w:rsidR="006A52A3" w:rsidRDefault="00D93081" w:rsidP="00BA76F9">
            <w:r>
              <w:rPr>
                <w:b/>
                <w:bCs/>
                <w:sz w:val="18"/>
                <w:szCs w:val="18"/>
              </w:rPr>
              <w:t xml:space="preserve">Required Documentation: </w:t>
            </w:r>
            <w:r>
              <w:rPr>
                <w:sz w:val="18"/>
                <w:szCs w:val="18"/>
              </w:rPr>
              <w:t>All new exempt wells require well information, including the driller’s State Well Report and Pump Installation Report.</w:t>
            </w:r>
          </w:p>
        </w:tc>
      </w:tr>
      <w:tr w:rsidR="006A52A3" w14:paraId="507C0E55"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shd w:val="clear" w:color="auto" w:fill="1F4E79"/>
            <w:tcMar>
              <w:top w:w="80" w:type="dxa"/>
              <w:left w:w="120" w:type="dxa"/>
              <w:bottom w:w="80" w:type="dxa"/>
              <w:right w:w="120" w:type="dxa"/>
            </w:tcMar>
          </w:tcPr>
          <w:p w14:paraId="43488751" w14:textId="77777777" w:rsidR="006A52A3" w:rsidRDefault="00D93081">
            <w:pPr>
              <w:jc w:val="center"/>
            </w:pPr>
            <w:r>
              <w:rPr>
                <w:b/>
                <w:bCs/>
                <w:color w:val="FFFFFF"/>
                <w:sz w:val="24"/>
                <w:szCs w:val="24"/>
              </w:rPr>
              <w:t>SECTION 2: NON-EXEMPT WELL DRILLING AND OPERATING PERMIT FEES</w:t>
            </w:r>
          </w:p>
        </w:tc>
      </w:tr>
      <w:tr w:rsidR="00BA76F9" w:rsidRPr="002B300E" w14:paraId="20014F7A"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shd w:val="clear" w:color="auto" w:fill="E8EEF4"/>
            <w:tcMar>
              <w:top w:w="60" w:type="dxa"/>
              <w:left w:w="100" w:type="dxa"/>
              <w:bottom w:w="60" w:type="dxa"/>
              <w:right w:w="100" w:type="dxa"/>
            </w:tcMar>
          </w:tcPr>
          <w:p w14:paraId="57C0F199" w14:textId="0E6F753E" w:rsidR="00BA76F9" w:rsidRPr="002B300E" w:rsidRDefault="00BA76F9" w:rsidP="00BA76F9">
            <w:pPr>
              <w:rPr>
                <w:b/>
                <w:bCs/>
                <w:sz w:val="20"/>
                <w:szCs w:val="20"/>
              </w:rPr>
            </w:pPr>
            <w:r w:rsidRPr="002B300E">
              <w:rPr>
                <w:b/>
                <w:bCs/>
              </w:rPr>
              <w:t xml:space="preserve">All fees are due </w:t>
            </w:r>
            <w:r w:rsidR="00AB7C69">
              <w:rPr>
                <w:b/>
                <w:bCs/>
              </w:rPr>
              <w:t xml:space="preserve">at the time of application and </w:t>
            </w:r>
            <w:r w:rsidRPr="002B300E">
              <w:rPr>
                <w:b/>
                <w:bCs/>
              </w:rPr>
              <w:t>prior to being issued a permit.</w:t>
            </w:r>
          </w:p>
        </w:tc>
      </w:tr>
      <w:tr w:rsidR="006A52A3" w14:paraId="7C54BF68"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shd w:val="clear" w:color="auto" w:fill="E8EEF4"/>
            <w:tcMar>
              <w:top w:w="60" w:type="dxa"/>
              <w:left w:w="100" w:type="dxa"/>
              <w:bottom w:w="60" w:type="dxa"/>
              <w:right w:w="100" w:type="dxa"/>
            </w:tcMar>
          </w:tcPr>
          <w:p w14:paraId="423EBFE6" w14:textId="77777777" w:rsidR="006A52A3" w:rsidRDefault="00D93081">
            <w:r>
              <w:rPr>
                <w:b/>
                <w:bCs/>
                <w:sz w:val="20"/>
                <w:szCs w:val="20"/>
              </w:rPr>
              <w:t>DRILLING PERMITS</w:t>
            </w:r>
          </w:p>
        </w:tc>
      </w:tr>
      <w:tr w:rsidR="006A52A3" w14:paraId="03EBDDF6" w14:textId="77777777" w:rsidTr="00F75733">
        <w:trPr>
          <w:jc w:val="center"/>
        </w:trPr>
        <w:tc>
          <w:tcPr>
            <w:tcW w:w="3200" w:type="dxa"/>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5A3FE55A" w14:textId="77777777" w:rsidR="006A52A3" w:rsidRDefault="00D93081">
            <w:pPr>
              <w:jc w:val="center"/>
            </w:pPr>
            <w:r>
              <w:rPr>
                <w:b/>
                <w:bCs/>
                <w:sz w:val="20"/>
                <w:szCs w:val="20"/>
              </w:rPr>
              <w:t>Permit Type</w:t>
            </w:r>
          </w:p>
        </w:tc>
        <w:tc>
          <w:tcPr>
            <w:tcW w:w="2080" w:type="dxa"/>
            <w:gridSpan w:val="2"/>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604E8F2D" w14:textId="77777777" w:rsidR="006A52A3" w:rsidRDefault="00D93081">
            <w:pPr>
              <w:jc w:val="center"/>
            </w:pPr>
            <w:r>
              <w:rPr>
                <w:b/>
                <w:bCs/>
                <w:sz w:val="20"/>
                <w:szCs w:val="20"/>
              </w:rPr>
              <w:t>Well Casing Diameter</w:t>
            </w:r>
          </w:p>
        </w:tc>
        <w:tc>
          <w:tcPr>
            <w:tcW w:w="2080" w:type="dxa"/>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40D79740" w14:textId="165BECD9" w:rsidR="006A52A3" w:rsidRDefault="00D93081">
            <w:pPr>
              <w:jc w:val="center"/>
            </w:pPr>
            <w:r>
              <w:rPr>
                <w:b/>
                <w:bCs/>
                <w:sz w:val="20"/>
                <w:szCs w:val="20"/>
              </w:rPr>
              <w:t>Fee</w:t>
            </w:r>
            <w:r w:rsidR="00BA76F9">
              <w:rPr>
                <w:b/>
                <w:bCs/>
                <w:sz w:val="20"/>
                <w:szCs w:val="20"/>
              </w:rPr>
              <w:t xml:space="preserve"> per Permit</w:t>
            </w:r>
          </w:p>
        </w:tc>
        <w:tc>
          <w:tcPr>
            <w:tcW w:w="2000" w:type="dxa"/>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29D24D4A" w14:textId="77777777" w:rsidR="006A52A3" w:rsidRDefault="00D93081">
            <w:pPr>
              <w:jc w:val="center"/>
            </w:pPr>
            <w:r>
              <w:rPr>
                <w:b/>
                <w:bCs/>
                <w:sz w:val="20"/>
                <w:szCs w:val="20"/>
              </w:rPr>
              <w:t>Duration</w:t>
            </w:r>
          </w:p>
        </w:tc>
      </w:tr>
      <w:tr w:rsidR="006A52A3" w14:paraId="2C7108D6" w14:textId="77777777" w:rsidTr="00F75733">
        <w:trPr>
          <w:jc w:val="center"/>
        </w:trPr>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AAEE430" w14:textId="77777777" w:rsidR="006A52A3" w:rsidRDefault="00D93081">
            <w:r>
              <w:rPr>
                <w:sz w:val="20"/>
                <w:szCs w:val="20"/>
              </w:rPr>
              <w:t>Drilling Permit</w:t>
            </w:r>
          </w:p>
        </w:tc>
        <w:tc>
          <w:tcPr>
            <w:tcW w:w="208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274B34A" w14:textId="77777777" w:rsidR="006A52A3" w:rsidRDefault="00D93081">
            <w:pPr>
              <w:jc w:val="center"/>
            </w:pPr>
            <w:r>
              <w:rPr>
                <w:sz w:val="20"/>
                <w:szCs w:val="20"/>
              </w:rPr>
              <w:t>≤ 6 inches</w:t>
            </w:r>
          </w:p>
        </w:tc>
        <w:tc>
          <w:tcPr>
            <w:tcW w:w="208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20F2462" w14:textId="5C9961D2" w:rsidR="006A52A3" w:rsidRDefault="00D93081">
            <w:pPr>
              <w:jc w:val="center"/>
            </w:pPr>
            <w:r>
              <w:rPr>
                <w:sz w:val="20"/>
                <w:szCs w:val="20"/>
              </w:rPr>
              <w:t>$</w:t>
            </w:r>
            <w:r w:rsidR="000D7C0F">
              <w:rPr>
                <w:sz w:val="20"/>
                <w:szCs w:val="20"/>
              </w:rPr>
              <w:t>2</w:t>
            </w:r>
            <w:r>
              <w:rPr>
                <w:sz w:val="20"/>
                <w:szCs w:val="20"/>
              </w:rPr>
              <w:t>00.00</w:t>
            </w:r>
          </w:p>
        </w:tc>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9F378E1" w14:textId="77777777" w:rsidR="006A52A3" w:rsidRDefault="00D93081">
            <w:pPr>
              <w:jc w:val="center"/>
            </w:pPr>
            <w:r>
              <w:rPr>
                <w:sz w:val="20"/>
                <w:szCs w:val="20"/>
              </w:rPr>
              <w:t>120 days</w:t>
            </w:r>
          </w:p>
        </w:tc>
      </w:tr>
      <w:tr w:rsidR="006A52A3" w14:paraId="4F923343" w14:textId="77777777" w:rsidTr="00F75733">
        <w:trPr>
          <w:jc w:val="center"/>
        </w:trPr>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76CD3F6" w14:textId="77777777" w:rsidR="006A52A3" w:rsidRDefault="00D93081">
            <w:r>
              <w:rPr>
                <w:sz w:val="20"/>
                <w:szCs w:val="20"/>
              </w:rPr>
              <w:t>Drilling Permit</w:t>
            </w:r>
          </w:p>
        </w:tc>
        <w:tc>
          <w:tcPr>
            <w:tcW w:w="208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50C2C27" w14:textId="77777777" w:rsidR="006A52A3" w:rsidRDefault="00D93081">
            <w:pPr>
              <w:jc w:val="center"/>
            </w:pPr>
            <w:r>
              <w:rPr>
                <w:sz w:val="20"/>
                <w:szCs w:val="20"/>
              </w:rPr>
              <w:t>&gt; 6 inches</w:t>
            </w:r>
          </w:p>
        </w:tc>
        <w:tc>
          <w:tcPr>
            <w:tcW w:w="208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F06BF50" w14:textId="6116777E" w:rsidR="006A52A3" w:rsidRDefault="00D93081">
            <w:pPr>
              <w:jc w:val="center"/>
            </w:pPr>
            <w:r>
              <w:rPr>
                <w:sz w:val="20"/>
                <w:szCs w:val="20"/>
              </w:rPr>
              <w:t>$</w:t>
            </w:r>
            <w:r w:rsidR="000D7C0F">
              <w:rPr>
                <w:sz w:val="20"/>
                <w:szCs w:val="20"/>
              </w:rPr>
              <w:t>4</w:t>
            </w:r>
            <w:r>
              <w:rPr>
                <w:sz w:val="20"/>
                <w:szCs w:val="20"/>
              </w:rPr>
              <w:t>00.00</w:t>
            </w:r>
          </w:p>
        </w:tc>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0E65685" w14:textId="77777777" w:rsidR="006A52A3" w:rsidRDefault="00D93081">
            <w:pPr>
              <w:jc w:val="center"/>
            </w:pPr>
            <w:r>
              <w:rPr>
                <w:sz w:val="20"/>
                <w:szCs w:val="20"/>
              </w:rPr>
              <w:t>120 days</w:t>
            </w:r>
          </w:p>
        </w:tc>
      </w:tr>
      <w:tr w:rsidR="006A52A3" w14:paraId="625B3515" w14:textId="77777777" w:rsidTr="00F75733">
        <w:trPr>
          <w:jc w:val="center"/>
        </w:trPr>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6C5706D" w14:textId="77777777" w:rsidR="006A52A3" w:rsidRDefault="00D93081">
            <w:r>
              <w:rPr>
                <w:sz w:val="20"/>
                <w:szCs w:val="20"/>
              </w:rPr>
              <w:t>Drilling Permit</w:t>
            </w:r>
          </w:p>
        </w:tc>
        <w:tc>
          <w:tcPr>
            <w:tcW w:w="208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F76CC54" w14:textId="77777777" w:rsidR="006A52A3" w:rsidRDefault="00D93081">
            <w:pPr>
              <w:jc w:val="center"/>
            </w:pPr>
            <w:r>
              <w:rPr>
                <w:sz w:val="20"/>
                <w:szCs w:val="20"/>
              </w:rPr>
              <w:t>&gt; 10 inches</w:t>
            </w:r>
          </w:p>
        </w:tc>
        <w:tc>
          <w:tcPr>
            <w:tcW w:w="208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B899E57" w14:textId="457E671D" w:rsidR="006A52A3" w:rsidRDefault="00D93081">
            <w:pPr>
              <w:jc w:val="center"/>
            </w:pPr>
            <w:r>
              <w:rPr>
                <w:sz w:val="20"/>
                <w:szCs w:val="20"/>
              </w:rPr>
              <w:t>$</w:t>
            </w:r>
            <w:r w:rsidR="000D7C0F">
              <w:rPr>
                <w:sz w:val="20"/>
                <w:szCs w:val="20"/>
              </w:rPr>
              <w:t>8</w:t>
            </w:r>
            <w:r>
              <w:rPr>
                <w:sz w:val="20"/>
                <w:szCs w:val="20"/>
              </w:rPr>
              <w:t>00.00</w:t>
            </w:r>
          </w:p>
        </w:tc>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98C31B2" w14:textId="77777777" w:rsidR="006A52A3" w:rsidRDefault="00D93081">
            <w:pPr>
              <w:jc w:val="center"/>
            </w:pPr>
            <w:r>
              <w:rPr>
                <w:sz w:val="20"/>
                <w:szCs w:val="20"/>
              </w:rPr>
              <w:t>120 days</w:t>
            </w:r>
          </w:p>
        </w:tc>
      </w:tr>
      <w:tr w:rsidR="006A52A3" w:rsidRPr="00BA76F9" w14:paraId="2DBAE36B" w14:textId="77777777" w:rsidTr="00F75733">
        <w:trPr>
          <w:jc w:val="center"/>
        </w:trPr>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010420A" w14:textId="77777777" w:rsidR="006A52A3" w:rsidRPr="00BA76F9" w:rsidRDefault="00D93081">
            <w:pPr>
              <w:rPr>
                <w:sz w:val="20"/>
                <w:szCs w:val="20"/>
              </w:rPr>
            </w:pPr>
            <w:r w:rsidRPr="00BA76F9">
              <w:rPr>
                <w:sz w:val="20"/>
                <w:szCs w:val="20"/>
              </w:rPr>
              <w:t>Drilling Permit – Public Water Supply Wells</w:t>
            </w:r>
          </w:p>
        </w:tc>
        <w:tc>
          <w:tcPr>
            <w:tcW w:w="208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AC26A8C" w14:textId="77777777" w:rsidR="006A52A3" w:rsidRPr="00BA76F9" w:rsidRDefault="00D93081" w:rsidP="0069056A">
            <w:pPr>
              <w:jc w:val="center"/>
              <w:rPr>
                <w:sz w:val="20"/>
                <w:szCs w:val="20"/>
              </w:rPr>
            </w:pPr>
            <w:r>
              <w:rPr>
                <w:sz w:val="20"/>
                <w:szCs w:val="20"/>
              </w:rPr>
              <w:t>All sizes</w:t>
            </w:r>
          </w:p>
        </w:tc>
        <w:tc>
          <w:tcPr>
            <w:tcW w:w="208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F7E72CC" w14:textId="7CC0A058" w:rsidR="006A52A3" w:rsidRPr="00BA76F9" w:rsidRDefault="00D93081" w:rsidP="0069056A">
            <w:pPr>
              <w:jc w:val="center"/>
              <w:rPr>
                <w:sz w:val="20"/>
                <w:szCs w:val="20"/>
              </w:rPr>
            </w:pPr>
            <w:r>
              <w:rPr>
                <w:sz w:val="20"/>
                <w:szCs w:val="20"/>
              </w:rPr>
              <w:t>$1,</w:t>
            </w:r>
            <w:r w:rsidR="000D7C0F">
              <w:rPr>
                <w:sz w:val="20"/>
                <w:szCs w:val="20"/>
              </w:rPr>
              <w:t>5</w:t>
            </w:r>
            <w:r>
              <w:rPr>
                <w:sz w:val="20"/>
                <w:szCs w:val="20"/>
              </w:rPr>
              <w:t>00.00</w:t>
            </w:r>
          </w:p>
        </w:tc>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106D233" w14:textId="77777777" w:rsidR="006A52A3" w:rsidRPr="00BA76F9" w:rsidRDefault="00D93081" w:rsidP="0069056A">
            <w:pPr>
              <w:jc w:val="center"/>
              <w:rPr>
                <w:sz w:val="20"/>
                <w:szCs w:val="20"/>
              </w:rPr>
            </w:pPr>
            <w:r>
              <w:rPr>
                <w:sz w:val="20"/>
                <w:szCs w:val="20"/>
              </w:rPr>
              <w:t>One year</w:t>
            </w:r>
          </w:p>
        </w:tc>
      </w:tr>
      <w:tr w:rsidR="006A52A3" w14:paraId="78D69734"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shd w:val="clear" w:color="auto" w:fill="E8EEF4"/>
            <w:tcMar>
              <w:top w:w="60" w:type="dxa"/>
              <w:left w:w="100" w:type="dxa"/>
              <w:bottom w:w="60" w:type="dxa"/>
              <w:right w:w="100" w:type="dxa"/>
            </w:tcMar>
          </w:tcPr>
          <w:p w14:paraId="75B34121" w14:textId="21DFD6F5" w:rsidR="006A52A3" w:rsidRDefault="00D93081">
            <w:r>
              <w:rPr>
                <w:b/>
                <w:bCs/>
                <w:sz w:val="20"/>
                <w:szCs w:val="20"/>
              </w:rPr>
              <w:t xml:space="preserve">OPERATING </w:t>
            </w:r>
            <w:r w:rsidR="000D7C0F">
              <w:rPr>
                <w:b/>
                <w:bCs/>
                <w:sz w:val="20"/>
                <w:szCs w:val="20"/>
              </w:rPr>
              <w:t xml:space="preserve">AND </w:t>
            </w:r>
            <w:r>
              <w:rPr>
                <w:b/>
                <w:bCs/>
                <w:sz w:val="20"/>
                <w:szCs w:val="20"/>
              </w:rPr>
              <w:t>TRANSFER PERMITS</w:t>
            </w:r>
          </w:p>
        </w:tc>
      </w:tr>
      <w:tr w:rsidR="006A52A3" w14:paraId="132D951B" w14:textId="77777777" w:rsidTr="00F75733">
        <w:trPr>
          <w:jc w:val="center"/>
        </w:trPr>
        <w:tc>
          <w:tcPr>
            <w:tcW w:w="3200" w:type="dxa"/>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0487B521" w14:textId="77777777" w:rsidR="006A52A3" w:rsidRDefault="00D93081">
            <w:pPr>
              <w:jc w:val="center"/>
            </w:pPr>
            <w:r>
              <w:rPr>
                <w:b/>
                <w:bCs/>
                <w:sz w:val="20"/>
                <w:szCs w:val="20"/>
              </w:rPr>
              <w:t>Permit Type</w:t>
            </w:r>
          </w:p>
        </w:tc>
        <w:tc>
          <w:tcPr>
            <w:tcW w:w="2080" w:type="dxa"/>
            <w:gridSpan w:val="2"/>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653C5B13" w14:textId="77777777" w:rsidR="006A52A3" w:rsidRDefault="00D93081">
            <w:pPr>
              <w:jc w:val="center"/>
            </w:pPr>
            <w:r>
              <w:rPr>
                <w:b/>
                <w:bCs/>
                <w:sz w:val="20"/>
                <w:szCs w:val="20"/>
              </w:rPr>
              <w:t>Well Casing Diameter</w:t>
            </w:r>
          </w:p>
        </w:tc>
        <w:tc>
          <w:tcPr>
            <w:tcW w:w="2080" w:type="dxa"/>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577EC88F" w14:textId="1C70F413" w:rsidR="006A52A3" w:rsidRDefault="00D93081">
            <w:pPr>
              <w:jc w:val="center"/>
            </w:pPr>
            <w:r>
              <w:rPr>
                <w:b/>
                <w:bCs/>
                <w:sz w:val="20"/>
                <w:szCs w:val="20"/>
              </w:rPr>
              <w:t>Fee</w:t>
            </w:r>
            <w:r w:rsidR="00BA76F9">
              <w:rPr>
                <w:b/>
                <w:bCs/>
                <w:sz w:val="20"/>
                <w:szCs w:val="20"/>
              </w:rPr>
              <w:t xml:space="preserve"> per Permit</w:t>
            </w:r>
          </w:p>
        </w:tc>
        <w:tc>
          <w:tcPr>
            <w:tcW w:w="2000" w:type="dxa"/>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35E0FBED" w14:textId="77777777" w:rsidR="006A52A3" w:rsidRDefault="00D93081">
            <w:pPr>
              <w:jc w:val="center"/>
            </w:pPr>
            <w:r>
              <w:rPr>
                <w:b/>
                <w:bCs/>
                <w:sz w:val="20"/>
                <w:szCs w:val="20"/>
              </w:rPr>
              <w:t>Notes</w:t>
            </w:r>
          </w:p>
        </w:tc>
      </w:tr>
      <w:tr w:rsidR="006A52A3" w14:paraId="20B22BFF" w14:textId="77777777" w:rsidTr="00F75733">
        <w:trPr>
          <w:jc w:val="center"/>
        </w:trPr>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6BDF6C3" w14:textId="77777777" w:rsidR="006A52A3" w:rsidRDefault="00D93081">
            <w:r>
              <w:rPr>
                <w:sz w:val="20"/>
                <w:szCs w:val="20"/>
              </w:rPr>
              <w:t>Operating / Transfer Permit</w:t>
            </w:r>
          </w:p>
        </w:tc>
        <w:tc>
          <w:tcPr>
            <w:tcW w:w="208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0B07B65" w14:textId="77777777" w:rsidR="006A52A3" w:rsidRDefault="00D93081">
            <w:pPr>
              <w:jc w:val="center"/>
            </w:pPr>
            <w:r>
              <w:rPr>
                <w:sz w:val="20"/>
                <w:szCs w:val="20"/>
              </w:rPr>
              <w:t>≤ 6 inches</w:t>
            </w:r>
          </w:p>
        </w:tc>
        <w:tc>
          <w:tcPr>
            <w:tcW w:w="208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D7AA264" w14:textId="3AA2AB71" w:rsidR="006A52A3" w:rsidRDefault="00D93081">
            <w:pPr>
              <w:jc w:val="center"/>
            </w:pPr>
            <w:r>
              <w:rPr>
                <w:sz w:val="20"/>
                <w:szCs w:val="20"/>
              </w:rPr>
              <w:t>$</w:t>
            </w:r>
            <w:r w:rsidR="000D7C0F">
              <w:rPr>
                <w:sz w:val="20"/>
                <w:szCs w:val="20"/>
              </w:rPr>
              <w:t>2</w:t>
            </w:r>
            <w:r>
              <w:rPr>
                <w:sz w:val="20"/>
                <w:szCs w:val="20"/>
              </w:rPr>
              <w:t>00.00</w:t>
            </w:r>
          </w:p>
        </w:tc>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4B4A1DC" w14:textId="77777777" w:rsidR="006A52A3" w:rsidRDefault="006A52A3"/>
        </w:tc>
      </w:tr>
      <w:tr w:rsidR="006A52A3" w14:paraId="54BD38D5" w14:textId="77777777" w:rsidTr="00F75733">
        <w:trPr>
          <w:jc w:val="center"/>
        </w:trPr>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E4E9C84" w14:textId="77777777" w:rsidR="006A52A3" w:rsidRDefault="00D93081">
            <w:r>
              <w:rPr>
                <w:sz w:val="20"/>
                <w:szCs w:val="20"/>
              </w:rPr>
              <w:t>Operating / Transfer Permit</w:t>
            </w:r>
          </w:p>
        </w:tc>
        <w:tc>
          <w:tcPr>
            <w:tcW w:w="208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8D76DB6" w14:textId="77777777" w:rsidR="006A52A3" w:rsidRDefault="00D93081">
            <w:pPr>
              <w:jc w:val="center"/>
            </w:pPr>
            <w:r>
              <w:rPr>
                <w:sz w:val="20"/>
                <w:szCs w:val="20"/>
              </w:rPr>
              <w:t>&gt; 6 inches</w:t>
            </w:r>
          </w:p>
        </w:tc>
        <w:tc>
          <w:tcPr>
            <w:tcW w:w="208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B98BF66" w14:textId="175D2ADE" w:rsidR="006A52A3" w:rsidRDefault="00D93081">
            <w:pPr>
              <w:jc w:val="center"/>
            </w:pPr>
            <w:r>
              <w:rPr>
                <w:sz w:val="20"/>
                <w:szCs w:val="20"/>
              </w:rPr>
              <w:t>$</w:t>
            </w:r>
            <w:r w:rsidR="000D7C0F">
              <w:rPr>
                <w:sz w:val="20"/>
                <w:szCs w:val="20"/>
              </w:rPr>
              <w:t>4</w:t>
            </w:r>
            <w:r>
              <w:rPr>
                <w:sz w:val="20"/>
                <w:szCs w:val="20"/>
              </w:rPr>
              <w:t>00.00</w:t>
            </w:r>
          </w:p>
        </w:tc>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DF3958F" w14:textId="77777777" w:rsidR="006A52A3" w:rsidRDefault="006A52A3"/>
        </w:tc>
      </w:tr>
      <w:tr w:rsidR="006A52A3" w14:paraId="5B9575C8" w14:textId="77777777" w:rsidTr="00F75733">
        <w:trPr>
          <w:jc w:val="center"/>
        </w:trPr>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A3A31D2" w14:textId="77777777" w:rsidR="006A52A3" w:rsidRDefault="00D93081">
            <w:r>
              <w:rPr>
                <w:sz w:val="20"/>
                <w:szCs w:val="20"/>
              </w:rPr>
              <w:t>Operating / Transfer Permit</w:t>
            </w:r>
          </w:p>
        </w:tc>
        <w:tc>
          <w:tcPr>
            <w:tcW w:w="208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5963B74" w14:textId="77777777" w:rsidR="006A52A3" w:rsidRDefault="00D93081">
            <w:pPr>
              <w:jc w:val="center"/>
            </w:pPr>
            <w:r>
              <w:rPr>
                <w:sz w:val="20"/>
                <w:szCs w:val="20"/>
              </w:rPr>
              <w:t>&gt; 10 inches</w:t>
            </w:r>
          </w:p>
        </w:tc>
        <w:tc>
          <w:tcPr>
            <w:tcW w:w="208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F7395DA" w14:textId="427ABDC8" w:rsidR="006A52A3" w:rsidRDefault="00D93081">
            <w:pPr>
              <w:jc w:val="center"/>
            </w:pPr>
            <w:r>
              <w:rPr>
                <w:sz w:val="20"/>
                <w:szCs w:val="20"/>
              </w:rPr>
              <w:t>$</w:t>
            </w:r>
            <w:r w:rsidR="000D7C0F">
              <w:rPr>
                <w:sz w:val="20"/>
                <w:szCs w:val="20"/>
              </w:rPr>
              <w:t>8</w:t>
            </w:r>
            <w:r>
              <w:rPr>
                <w:sz w:val="20"/>
                <w:szCs w:val="20"/>
              </w:rPr>
              <w:t>00.00</w:t>
            </w:r>
          </w:p>
        </w:tc>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0489553" w14:textId="77777777" w:rsidR="006A52A3" w:rsidRDefault="006A52A3"/>
        </w:tc>
      </w:tr>
      <w:tr w:rsidR="006A52A3" w14:paraId="5F40A48F"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shd w:val="clear" w:color="auto" w:fill="E8EEF4"/>
            <w:tcMar>
              <w:top w:w="60" w:type="dxa"/>
              <w:left w:w="100" w:type="dxa"/>
              <w:bottom w:w="60" w:type="dxa"/>
              <w:right w:w="100" w:type="dxa"/>
            </w:tcMar>
          </w:tcPr>
          <w:p w14:paraId="0FD45153" w14:textId="77777777" w:rsidR="006A52A3" w:rsidRDefault="00D93081">
            <w:r>
              <w:rPr>
                <w:b/>
                <w:bCs/>
                <w:sz w:val="20"/>
                <w:szCs w:val="20"/>
              </w:rPr>
              <w:t>PERMIT AMENDMENTS &amp; RENEWALS</w:t>
            </w:r>
          </w:p>
        </w:tc>
      </w:tr>
      <w:tr w:rsidR="006A52A3" w14:paraId="5F079B2B" w14:textId="77777777" w:rsidTr="00F75733">
        <w:trPr>
          <w:jc w:val="center"/>
        </w:trPr>
        <w:tc>
          <w:tcPr>
            <w:tcW w:w="3200" w:type="dxa"/>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4DF5DFC2" w14:textId="77777777" w:rsidR="006A52A3" w:rsidRDefault="00D93081">
            <w:pPr>
              <w:jc w:val="center"/>
            </w:pPr>
            <w:r>
              <w:rPr>
                <w:b/>
                <w:bCs/>
                <w:sz w:val="20"/>
                <w:szCs w:val="20"/>
              </w:rPr>
              <w:t>Fee Type</w:t>
            </w:r>
          </w:p>
        </w:tc>
        <w:tc>
          <w:tcPr>
            <w:tcW w:w="2080" w:type="dxa"/>
            <w:gridSpan w:val="2"/>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6C95FF33" w14:textId="77777777" w:rsidR="006A52A3" w:rsidRDefault="006A52A3">
            <w:pPr>
              <w:jc w:val="center"/>
            </w:pPr>
          </w:p>
        </w:tc>
        <w:tc>
          <w:tcPr>
            <w:tcW w:w="2080" w:type="dxa"/>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516C2CAE" w14:textId="4AB6744B" w:rsidR="006A52A3" w:rsidRDefault="00D93081">
            <w:pPr>
              <w:jc w:val="center"/>
            </w:pPr>
            <w:r>
              <w:rPr>
                <w:b/>
                <w:bCs/>
                <w:sz w:val="20"/>
                <w:szCs w:val="20"/>
              </w:rPr>
              <w:t>Fee</w:t>
            </w:r>
            <w:r w:rsidR="00BA76F9">
              <w:rPr>
                <w:b/>
                <w:bCs/>
                <w:sz w:val="20"/>
                <w:szCs w:val="20"/>
              </w:rPr>
              <w:t xml:space="preserve"> per Permit</w:t>
            </w:r>
          </w:p>
        </w:tc>
        <w:tc>
          <w:tcPr>
            <w:tcW w:w="2000" w:type="dxa"/>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3DFAF14B" w14:textId="77777777" w:rsidR="006A52A3" w:rsidRDefault="00D93081">
            <w:pPr>
              <w:jc w:val="center"/>
            </w:pPr>
            <w:r>
              <w:rPr>
                <w:b/>
                <w:bCs/>
                <w:sz w:val="20"/>
                <w:szCs w:val="20"/>
              </w:rPr>
              <w:t>Notes</w:t>
            </w:r>
          </w:p>
        </w:tc>
      </w:tr>
      <w:tr w:rsidR="006A52A3" w14:paraId="6959EB81" w14:textId="77777777" w:rsidTr="00F75733">
        <w:trPr>
          <w:jc w:val="center"/>
        </w:trPr>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1D8A10E" w14:textId="30431644" w:rsidR="006A52A3" w:rsidRDefault="00D93081">
            <w:r>
              <w:rPr>
                <w:sz w:val="20"/>
                <w:szCs w:val="20"/>
              </w:rPr>
              <w:t>Operating Permit Amendment</w:t>
            </w:r>
          </w:p>
        </w:tc>
        <w:tc>
          <w:tcPr>
            <w:tcW w:w="208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EA76729" w14:textId="77777777" w:rsidR="006A52A3" w:rsidRDefault="006A52A3"/>
        </w:tc>
        <w:tc>
          <w:tcPr>
            <w:tcW w:w="208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72D57E6" w14:textId="77777777" w:rsidR="006A52A3" w:rsidRDefault="00D93081">
            <w:pPr>
              <w:jc w:val="center"/>
            </w:pPr>
            <w:r>
              <w:rPr>
                <w:sz w:val="20"/>
                <w:szCs w:val="20"/>
              </w:rPr>
              <w:t>$200.00</w:t>
            </w:r>
          </w:p>
        </w:tc>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19201BF" w14:textId="65EB0748" w:rsidR="006A52A3" w:rsidRDefault="006A52A3"/>
        </w:tc>
      </w:tr>
      <w:tr w:rsidR="006A52A3" w14:paraId="05B81A22" w14:textId="77777777" w:rsidTr="00F75733">
        <w:trPr>
          <w:jc w:val="center"/>
        </w:trPr>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9AC9C04" w14:textId="77777777" w:rsidR="006A52A3" w:rsidRDefault="00D93081">
            <w:r>
              <w:rPr>
                <w:sz w:val="20"/>
                <w:szCs w:val="20"/>
              </w:rPr>
              <w:t>Operating / Transfer Permit Renewal</w:t>
            </w:r>
          </w:p>
        </w:tc>
        <w:tc>
          <w:tcPr>
            <w:tcW w:w="208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DEA0B5D" w14:textId="77777777" w:rsidR="006A52A3" w:rsidRDefault="006A52A3"/>
        </w:tc>
        <w:tc>
          <w:tcPr>
            <w:tcW w:w="208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6C2B453" w14:textId="6DF635BD" w:rsidR="006A52A3" w:rsidRDefault="00D93081">
            <w:pPr>
              <w:jc w:val="center"/>
            </w:pPr>
            <w:r>
              <w:rPr>
                <w:sz w:val="20"/>
                <w:szCs w:val="20"/>
              </w:rPr>
              <w:t>$50.00</w:t>
            </w:r>
          </w:p>
        </w:tc>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68C76D7" w14:textId="77777777" w:rsidR="006A52A3" w:rsidRDefault="00D93081">
            <w:r>
              <w:rPr>
                <w:sz w:val="20"/>
                <w:szCs w:val="20"/>
              </w:rPr>
              <w:t>+ applicable operating permit fee</w:t>
            </w:r>
          </w:p>
        </w:tc>
      </w:tr>
      <w:tr w:rsidR="006A52A3" w14:paraId="63CE7C53"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shd w:val="clear" w:color="auto" w:fill="E8EEF4"/>
            <w:tcMar>
              <w:top w:w="60" w:type="dxa"/>
              <w:left w:w="100" w:type="dxa"/>
              <w:bottom w:w="60" w:type="dxa"/>
              <w:right w:w="100" w:type="dxa"/>
            </w:tcMar>
          </w:tcPr>
          <w:p w14:paraId="02CF3FC8" w14:textId="31A064D4" w:rsidR="006A52A3" w:rsidRDefault="00D93081">
            <w:r>
              <w:rPr>
                <w:b/>
                <w:bCs/>
                <w:sz w:val="20"/>
                <w:szCs w:val="20"/>
              </w:rPr>
              <w:t>DRILLING PERMIT EXTENSION FEES</w:t>
            </w:r>
          </w:p>
        </w:tc>
      </w:tr>
      <w:tr w:rsidR="006A52A3" w14:paraId="58100437" w14:textId="77777777" w:rsidTr="00F75733">
        <w:trPr>
          <w:jc w:val="center"/>
        </w:trPr>
        <w:tc>
          <w:tcPr>
            <w:tcW w:w="3200" w:type="dxa"/>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03845D7E" w14:textId="77777777" w:rsidR="006A52A3" w:rsidRDefault="00D93081">
            <w:pPr>
              <w:jc w:val="center"/>
            </w:pPr>
            <w:r>
              <w:rPr>
                <w:b/>
                <w:bCs/>
                <w:sz w:val="20"/>
                <w:szCs w:val="20"/>
              </w:rPr>
              <w:lastRenderedPageBreak/>
              <w:t>Well Type</w:t>
            </w:r>
          </w:p>
        </w:tc>
        <w:tc>
          <w:tcPr>
            <w:tcW w:w="2080" w:type="dxa"/>
            <w:gridSpan w:val="2"/>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08034D05" w14:textId="77777777" w:rsidR="006A52A3" w:rsidRDefault="00D93081">
            <w:pPr>
              <w:jc w:val="center"/>
            </w:pPr>
            <w:r>
              <w:rPr>
                <w:b/>
                <w:bCs/>
                <w:sz w:val="20"/>
                <w:szCs w:val="20"/>
              </w:rPr>
              <w:t>Extension Period</w:t>
            </w:r>
          </w:p>
        </w:tc>
        <w:tc>
          <w:tcPr>
            <w:tcW w:w="2080" w:type="dxa"/>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01AE6CAC" w14:textId="2E80327A" w:rsidR="006A52A3" w:rsidRDefault="00D93081">
            <w:pPr>
              <w:jc w:val="center"/>
            </w:pPr>
            <w:r>
              <w:rPr>
                <w:b/>
                <w:bCs/>
                <w:sz w:val="20"/>
                <w:szCs w:val="20"/>
              </w:rPr>
              <w:t>Fee</w:t>
            </w:r>
            <w:r w:rsidR="00BA76F9">
              <w:rPr>
                <w:b/>
                <w:bCs/>
                <w:sz w:val="20"/>
                <w:szCs w:val="20"/>
              </w:rPr>
              <w:t xml:space="preserve"> per Permit</w:t>
            </w:r>
          </w:p>
        </w:tc>
        <w:tc>
          <w:tcPr>
            <w:tcW w:w="2000" w:type="dxa"/>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1B8BAA46" w14:textId="77777777" w:rsidR="006A52A3" w:rsidRDefault="00D93081">
            <w:pPr>
              <w:jc w:val="center"/>
            </w:pPr>
            <w:r>
              <w:rPr>
                <w:b/>
                <w:bCs/>
                <w:sz w:val="20"/>
                <w:szCs w:val="20"/>
              </w:rPr>
              <w:t>Notes</w:t>
            </w:r>
          </w:p>
        </w:tc>
      </w:tr>
      <w:tr w:rsidR="006A52A3" w14:paraId="51A14558" w14:textId="77777777" w:rsidTr="00F75733">
        <w:trPr>
          <w:jc w:val="center"/>
        </w:trPr>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97E9914" w14:textId="77777777" w:rsidR="006A52A3" w:rsidRDefault="00D93081">
            <w:r>
              <w:rPr>
                <w:sz w:val="20"/>
                <w:szCs w:val="20"/>
              </w:rPr>
              <w:t>Public Water Supply Wells</w:t>
            </w:r>
          </w:p>
        </w:tc>
        <w:tc>
          <w:tcPr>
            <w:tcW w:w="208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8C39213" w14:textId="77777777" w:rsidR="006A52A3" w:rsidRDefault="00D93081">
            <w:pPr>
              <w:jc w:val="center"/>
            </w:pPr>
            <w:r>
              <w:rPr>
                <w:sz w:val="20"/>
                <w:szCs w:val="20"/>
              </w:rPr>
              <w:t>6 months</w:t>
            </w:r>
          </w:p>
        </w:tc>
        <w:tc>
          <w:tcPr>
            <w:tcW w:w="208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1C7957A" w14:textId="40C14A66" w:rsidR="006A52A3" w:rsidRDefault="00D93081">
            <w:pPr>
              <w:jc w:val="center"/>
            </w:pPr>
            <w:r>
              <w:rPr>
                <w:sz w:val="20"/>
                <w:szCs w:val="20"/>
              </w:rPr>
              <w:t>$</w:t>
            </w:r>
            <w:r w:rsidR="00776AE2">
              <w:rPr>
                <w:sz w:val="20"/>
                <w:szCs w:val="20"/>
              </w:rPr>
              <w:t>3</w:t>
            </w:r>
            <w:r>
              <w:rPr>
                <w:sz w:val="20"/>
                <w:szCs w:val="20"/>
              </w:rPr>
              <w:t>00.00</w:t>
            </w:r>
          </w:p>
        </w:tc>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0BE5A76" w14:textId="77777777" w:rsidR="006A52A3" w:rsidRDefault="00D93081">
            <w:r>
              <w:rPr>
                <w:sz w:val="20"/>
                <w:szCs w:val="20"/>
              </w:rPr>
              <w:t>One extension only</w:t>
            </w:r>
          </w:p>
        </w:tc>
      </w:tr>
      <w:tr w:rsidR="006A52A3" w14:paraId="621F0E86" w14:textId="77777777" w:rsidTr="00F75733">
        <w:trPr>
          <w:jc w:val="center"/>
        </w:trPr>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2EE3123" w14:textId="77777777" w:rsidR="006A52A3" w:rsidRDefault="00D93081">
            <w:r>
              <w:rPr>
                <w:sz w:val="20"/>
                <w:szCs w:val="20"/>
              </w:rPr>
              <w:t>All Other Non-Exempt Wells</w:t>
            </w:r>
          </w:p>
        </w:tc>
        <w:tc>
          <w:tcPr>
            <w:tcW w:w="208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6DFE254" w14:textId="77777777" w:rsidR="006A52A3" w:rsidRDefault="00D93081">
            <w:pPr>
              <w:jc w:val="center"/>
            </w:pPr>
            <w:r>
              <w:rPr>
                <w:sz w:val="20"/>
                <w:szCs w:val="20"/>
              </w:rPr>
              <w:t>120 days</w:t>
            </w:r>
          </w:p>
        </w:tc>
        <w:tc>
          <w:tcPr>
            <w:tcW w:w="208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5FAAFD3" w14:textId="36940118" w:rsidR="006A52A3" w:rsidRDefault="004D65E8" w:rsidP="00BA76F9">
            <w:pPr>
              <w:jc w:val="center"/>
            </w:pPr>
            <w:r>
              <w:rPr>
                <w:sz w:val="20"/>
                <w:szCs w:val="20"/>
              </w:rPr>
              <w:t xml:space="preserve">Applicable </w:t>
            </w:r>
            <w:r w:rsidR="00BA76F9">
              <w:rPr>
                <w:sz w:val="20"/>
                <w:szCs w:val="20"/>
              </w:rPr>
              <w:t>D</w:t>
            </w:r>
            <w:r w:rsidR="00D93081">
              <w:rPr>
                <w:sz w:val="20"/>
                <w:szCs w:val="20"/>
              </w:rPr>
              <w:t xml:space="preserve">rilling </w:t>
            </w:r>
            <w:r w:rsidR="00BA76F9">
              <w:rPr>
                <w:sz w:val="20"/>
                <w:szCs w:val="20"/>
              </w:rPr>
              <w:t>P</w:t>
            </w:r>
            <w:r w:rsidR="00D93081">
              <w:rPr>
                <w:sz w:val="20"/>
                <w:szCs w:val="20"/>
              </w:rPr>
              <w:t xml:space="preserve">ermit </w:t>
            </w:r>
            <w:r w:rsidR="00BA76F9">
              <w:rPr>
                <w:sz w:val="20"/>
                <w:szCs w:val="20"/>
              </w:rPr>
              <w:t>F</w:t>
            </w:r>
            <w:r w:rsidR="00D93081">
              <w:rPr>
                <w:sz w:val="20"/>
                <w:szCs w:val="20"/>
              </w:rPr>
              <w:t>ee</w:t>
            </w:r>
          </w:p>
        </w:tc>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D37D624" w14:textId="77777777" w:rsidR="006A52A3" w:rsidRDefault="00D93081">
            <w:r>
              <w:rPr>
                <w:sz w:val="20"/>
                <w:szCs w:val="20"/>
              </w:rPr>
              <w:t>Per extension</w:t>
            </w:r>
          </w:p>
        </w:tc>
      </w:tr>
      <w:tr w:rsidR="006A52A3" w14:paraId="45DAD4B1"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C7D16A6" w14:textId="77777777" w:rsidR="006A52A3" w:rsidRDefault="00D93081">
            <w:r>
              <w:rPr>
                <w:b/>
                <w:bCs/>
                <w:sz w:val="18"/>
                <w:szCs w:val="18"/>
              </w:rPr>
              <w:t xml:space="preserve">Non-Exempt Well Definition: </w:t>
            </w:r>
            <w:r>
              <w:rPr>
                <w:sz w:val="18"/>
                <w:szCs w:val="18"/>
              </w:rPr>
              <w:t>Wells that pump greater than 36,000 gallons per day or greater than 25 gallons a minute.</w:t>
            </w:r>
          </w:p>
        </w:tc>
      </w:tr>
      <w:tr w:rsidR="006A52A3" w14:paraId="63E90B44"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71E63D6" w14:textId="77777777" w:rsidR="006A52A3" w:rsidRDefault="00D93081">
            <w:r>
              <w:rPr>
                <w:b/>
                <w:bCs/>
                <w:sz w:val="18"/>
                <w:szCs w:val="18"/>
              </w:rPr>
              <w:t xml:space="preserve">Required Documentation: </w:t>
            </w:r>
            <w:r>
              <w:rPr>
                <w:sz w:val="18"/>
                <w:szCs w:val="18"/>
              </w:rPr>
              <w:t>All new non-exempt wells require well information, including the driller’s State Well Report, Pump Installation Report, and are subject to the drilling and operating permit fees based on well casing size if use is other than agriculture or domestic. Proof of agricultural exemption is required.</w:t>
            </w:r>
          </w:p>
        </w:tc>
      </w:tr>
      <w:tr w:rsidR="006A52A3" w14:paraId="147C0F7F"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E621993" w14:textId="0C5E9294" w:rsidR="006A52A3" w:rsidRDefault="00D93081">
            <w:r>
              <w:rPr>
                <w:b/>
                <w:bCs/>
                <w:sz w:val="18"/>
                <w:szCs w:val="18"/>
              </w:rPr>
              <w:t xml:space="preserve">Non-Exempt Wells </w:t>
            </w:r>
            <w:r w:rsidR="004D65E8">
              <w:rPr>
                <w:b/>
                <w:bCs/>
                <w:sz w:val="18"/>
                <w:szCs w:val="18"/>
              </w:rPr>
              <w:t xml:space="preserve">existing </w:t>
            </w:r>
            <w:r>
              <w:rPr>
                <w:b/>
                <w:bCs/>
                <w:sz w:val="18"/>
                <w:szCs w:val="18"/>
              </w:rPr>
              <w:t xml:space="preserve">before June 11, 2003: </w:t>
            </w:r>
            <w:r>
              <w:rPr>
                <w:sz w:val="18"/>
                <w:szCs w:val="18"/>
              </w:rPr>
              <w:t>Must register</w:t>
            </w:r>
            <w:r w:rsidR="004D65E8">
              <w:rPr>
                <w:sz w:val="18"/>
                <w:szCs w:val="18"/>
              </w:rPr>
              <w:t xml:space="preserve">, apply </w:t>
            </w:r>
            <w:r>
              <w:rPr>
                <w:sz w:val="18"/>
                <w:szCs w:val="18"/>
              </w:rPr>
              <w:t>for an operating permit</w:t>
            </w:r>
            <w:r w:rsidR="004D65E8">
              <w:rPr>
                <w:sz w:val="18"/>
                <w:szCs w:val="18"/>
              </w:rPr>
              <w:t>,</w:t>
            </w:r>
            <w:r>
              <w:rPr>
                <w:sz w:val="18"/>
                <w:szCs w:val="18"/>
              </w:rPr>
              <w:t xml:space="preserve"> and pay the applicable fee based on well casing size. </w:t>
            </w:r>
          </w:p>
        </w:tc>
      </w:tr>
      <w:tr w:rsidR="006A52A3" w14:paraId="49890F25"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shd w:val="clear" w:color="auto" w:fill="1F4E79"/>
            <w:tcMar>
              <w:top w:w="80" w:type="dxa"/>
              <w:left w:w="120" w:type="dxa"/>
              <w:bottom w:w="80" w:type="dxa"/>
              <w:right w:w="120" w:type="dxa"/>
            </w:tcMar>
          </w:tcPr>
          <w:p w14:paraId="08E80EB6" w14:textId="2DE074E5" w:rsidR="006A52A3" w:rsidRDefault="00D93081">
            <w:pPr>
              <w:jc w:val="center"/>
            </w:pPr>
            <w:r>
              <w:rPr>
                <w:b/>
                <w:bCs/>
                <w:color w:val="FFFFFF"/>
                <w:sz w:val="24"/>
                <w:szCs w:val="24"/>
              </w:rPr>
              <w:t xml:space="preserve">SECTION 3: </w:t>
            </w:r>
            <w:r w:rsidR="00DC3979">
              <w:rPr>
                <w:b/>
                <w:bCs/>
                <w:color w:val="FFFFFF"/>
                <w:sz w:val="24"/>
                <w:szCs w:val="24"/>
              </w:rPr>
              <w:t xml:space="preserve">PRODUCTION AND OTHER </w:t>
            </w:r>
            <w:r>
              <w:rPr>
                <w:b/>
                <w:bCs/>
                <w:color w:val="FFFFFF"/>
                <w:sz w:val="24"/>
                <w:szCs w:val="24"/>
              </w:rPr>
              <w:t>FEES</w:t>
            </w:r>
          </w:p>
        </w:tc>
      </w:tr>
      <w:tr w:rsidR="006A52A3" w14:paraId="4087685A" w14:textId="77777777" w:rsidTr="00F75733">
        <w:trPr>
          <w:jc w:val="center"/>
        </w:trPr>
        <w:tc>
          <w:tcPr>
            <w:tcW w:w="5000" w:type="dxa"/>
            <w:gridSpan w:val="2"/>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2A16CCAB" w14:textId="77777777" w:rsidR="006A52A3" w:rsidRDefault="00D93081">
            <w:pPr>
              <w:jc w:val="center"/>
            </w:pPr>
            <w:r>
              <w:rPr>
                <w:b/>
                <w:bCs/>
                <w:sz w:val="20"/>
                <w:szCs w:val="20"/>
              </w:rPr>
              <w:t>Fee Description</w:t>
            </w:r>
          </w:p>
        </w:tc>
        <w:tc>
          <w:tcPr>
            <w:tcW w:w="4360" w:type="dxa"/>
            <w:gridSpan w:val="3"/>
            <w:tcBorders>
              <w:top w:val="single" w:sz="1" w:space="0" w:color="000000"/>
              <w:left w:val="single" w:sz="1" w:space="0" w:color="000000"/>
              <w:bottom w:val="single" w:sz="1" w:space="0" w:color="000000"/>
              <w:right w:val="single" w:sz="1" w:space="0" w:color="000000"/>
            </w:tcBorders>
            <w:shd w:val="clear" w:color="auto" w:fill="D6E4F0"/>
            <w:tcMar>
              <w:top w:w="60" w:type="dxa"/>
              <w:left w:w="100" w:type="dxa"/>
              <w:bottom w:w="60" w:type="dxa"/>
              <w:right w:w="100" w:type="dxa"/>
            </w:tcMar>
          </w:tcPr>
          <w:p w14:paraId="47B687E0" w14:textId="77777777" w:rsidR="006A52A3" w:rsidRDefault="00D93081">
            <w:pPr>
              <w:jc w:val="center"/>
            </w:pPr>
            <w:r>
              <w:rPr>
                <w:b/>
                <w:bCs/>
                <w:sz w:val="20"/>
                <w:szCs w:val="20"/>
              </w:rPr>
              <w:t>Amount</w:t>
            </w:r>
          </w:p>
        </w:tc>
      </w:tr>
      <w:tr w:rsidR="00DC3979" w14:paraId="5CC29D0A"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shd w:val="clear" w:color="auto" w:fill="E8EEF4"/>
            <w:tcMar>
              <w:top w:w="60" w:type="dxa"/>
              <w:left w:w="100" w:type="dxa"/>
              <w:bottom w:w="60" w:type="dxa"/>
              <w:right w:w="100" w:type="dxa"/>
            </w:tcMar>
          </w:tcPr>
          <w:p w14:paraId="527B3C3C" w14:textId="05836E29" w:rsidR="00DC3979" w:rsidRDefault="00DC3979" w:rsidP="00AD73DD">
            <w:r>
              <w:rPr>
                <w:b/>
                <w:bCs/>
                <w:sz w:val="20"/>
                <w:szCs w:val="20"/>
              </w:rPr>
              <w:t>WELL PRODUCTION FEES</w:t>
            </w:r>
            <w:r w:rsidR="0063249F">
              <w:rPr>
                <w:b/>
                <w:bCs/>
                <w:sz w:val="20"/>
                <w:szCs w:val="20"/>
              </w:rPr>
              <w:t xml:space="preserve"> </w:t>
            </w:r>
          </w:p>
        </w:tc>
      </w:tr>
      <w:tr w:rsidR="00DC3979" w14:paraId="16EF33F1" w14:textId="77777777" w:rsidTr="00F75733">
        <w:trPr>
          <w:jc w:val="center"/>
        </w:trPr>
        <w:tc>
          <w:tcPr>
            <w:tcW w:w="500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10F8145" w14:textId="0AB35299" w:rsidR="00DC3979" w:rsidRDefault="00DC3979" w:rsidP="00AD73DD">
            <w:r>
              <w:rPr>
                <w:sz w:val="20"/>
                <w:szCs w:val="20"/>
              </w:rPr>
              <w:t xml:space="preserve">Production Fee </w:t>
            </w:r>
            <w:r w:rsidR="00875172">
              <w:rPr>
                <w:sz w:val="20"/>
                <w:szCs w:val="20"/>
              </w:rPr>
              <w:t xml:space="preserve">for Non-Exempt Wells </w:t>
            </w:r>
            <w:r>
              <w:rPr>
                <w:sz w:val="20"/>
                <w:szCs w:val="20"/>
              </w:rPr>
              <w:t>(per thousand gallons)</w:t>
            </w:r>
          </w:p>
        </w:tc>
        <w:tc>
          <w:tcPr>
            <w:tcW w:w="436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ADEF87A" w14:textId="77777777" w:rsidR="00DC3979" w:rsidRDefault="00DC3979" w:rsidP="00AD73DD">
            <w:pPr>
              <w:jc w:val="center"/>
            </w:pPr>
            <w:r>
              <w:rPr>
                <w:sz w:val="20"/>
                <w:szCs w:val="20"/>
              </w:rPr>
              <w:t>$0.03</w:t>
            </w:r>
          </w:p>
        </w:tc>
      </w:tr>
      <w:tr w:rsidR="00A81FCB" w14:paraId="6C1328DB" w14:textId="77777777" w:rsidTr="00F75733">
        <w:trPr>
          <w:jc w:val="center"/>
        </w:trPr>
        <w:tc>
          <w:tcPr>
            <w:tcW w:w="500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934AAC0" w14:textId="729DF74A" w:rsidR="00A81FCB" w:rsidRDefault="00A81FCB" w:rsidP="00AD73DD">
            <w:pPr>
              <w:rPr>
                <w:sz w:val="20"/>
                <w:szCs w:val="20"/>
              </w:rPr>
            </w:pPr>
            <w:r>
              <w:rPr>
                <w:sz w:val="20"/>
                <w:szCs w:val="20"/>
              </w:rPr>
              <w:t>Production Fee for Non-Metered Wells</w:t>
            </w:r>
          </w:p>
        </w:tc>
        <w:tc>
          <w:tcPr>
            <w:tcW w:w="436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D907F66" w14:textId="67A85B8C" w:rsidR="00A81FCB" w:rsidRDefault="00A81FCB" w:rsidP="00A81FCB">
            <w:pPr>
              <w:tabs>
                <w:tab w:val="center" w:pos="2447"/>
                <w:tab w:val="center" w:pos="4525"/>
                <w:tab w:val="center" w:pos="6633"/>
              </w:tabs>
              <w:spacing w:after="4" w:line="259" w:lineRule="auto"/>
            </w:pPr>
            <w:r>
              <w:t>$</w:t>
            </w:r>
            <w:r>
              <w:t>30</w:t>
            </w:r>
            <w:r>
              <w:t>.00 up to 1,000,000 gallons annually</w:t>
            </w:r>
          </w:p>
          <w:p w14:paraId="2B74576E" w14:textId="5E95B58B" w:rsidR="00A81FCB" w:rsidRDefault="00A81FCB" w:rsidP="00A81FCB">
            <w:pPr>
              <w:tabs>
                <w:tab w:val="center" w:pos="1870"/>
                <w:tab w:val="center" w:pos="4525"/>
                <w:tab w:val="center" w:pos="6633"/>
              </w:tabs>
              <w:spacing w:after="4" w:line="259" w:lineRule="auto"/>
            </w:pPr>
            <w:r>
              <w:tab/>
              <w:t>$</w:t>
            </w:r>
            <w:r>
              <w:t>6</w:t>
            </w:r>
            <w:r>
              <w:t>0.00 up to 2,000,000 gallons annually</w:t>
            </w:r>
          </w:p>
          <w:p w14:paraId="548777FE" w14:textId="14E5841D" w:rsidR="00A81FCB" w:rsidRPr="00A81FCB" w:rsidRDefault="00A81FCB" w:rsidP="00A81FCB">
            <w:pPr>
              <w:tabs>
                <w:tab w:val="center" w:pos="1870"/>
                <w:tab w:val="center" w:pos="4525"/>
                <w:tab w:val="center" w:pos="6633"/>
              </w:tabs>
              <w:spacing w:after="221" w:line="259" w:lineRule="auto"/>
            </w:pPr>
            <w:r>
              <w:tab/>
              <w:t>$</w:t>
            </w:r>
            <w:r>
              <w:t>90</w:t>
            </w:r>
            <w:r>
              <w:t>.00 up to 3,000,000 gallons annually</w:t>
            </w:r>
          </w:p>
        </w:tc>
      </w:tr>
      <w:tr w:rsidR="00875172" w14:paraId="0DD5FC83"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BF4EA86" w14:textId="1EB2651E" w:rsidR="00875172" w:rsidRDefault="00875172" w:rsidP="00875172">
            <w:pPr>
              <w:rPr>
                <w:sz w:val="20"/>
                <w:szCs w:val="20"/>
              </w:rPr>
            </w:pPr>
            <w:r w:rsidRPr="00875172">
              <w:rPr>
                <w:b/>
                <w:bCs/>
                <w:sz w:val="18"/>
                <w:szCs w:val="18"/>
              </w:rPr>
              <w:t xml:space="preserve">Note: </w:t>
            </w:r>
            <w:r w:rsidRPr="00875172">
              <w:rPr>
                <w:sz w:val="18"/>
                <w:szCs w:val="18"/>
              </w:rPr>
              <w:t xml:space="preserve">Production fees do not apply to </w:t>
            </w:r>
            <w:r w:rsidR="00CE5729">
              <w:rPr>
                <w:sz w:val="18"/>
                <w:szCs w:val="18"/>
              </w:rPr>
              <w:t>Non-Exempt W</w:t>
            </w:r>
            <w:r w:rsidRPr="00875172">
              <w:rPr>
                <w:sz w:val="18"/>
                <w:szCs w:val="18"/>
              </w:rPr>
              <w:t>ells used for Domestic or Agricultural use that are not capable of producing more than 100,000 gallons per day. The production fee for Agricultural use is $0.00.</w:t>
            </w:r>
          </w:p>
        </w:tc>
      </w:tr>
      <w:tr w:rsidR="00A56750" w14:paraId="3A989B83"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shd w:val="clear" w:color="auto" w:fill="E8EEF4"/>
            <w:tcMar>
              <w:top w:w="60" w:type="dxa"/>
              <w:left w:w="100" w:type="dxa"/>
              <w:bottom w:w="60" w:type="dxa"/>
              <w:right w:w="100" w:type="dxa"/>
            </w:tcMar>
          </w:tcPr>
          <w:p w14:paraId="38734E88" w14:textId="2FAF22E5" w:rsidR="00A56750" w:rsidRDefault="00A56750" w:rsidP="00AD73DD">
            <w:r>
              <w:rPr>
                <w:b/>
                <w:bCs/>
                <w:sz w:val="20"/>
                <w:szCs w:val="20"/>
              </w:rPr>
              <w:t>TRANSFER FEES</w:t>
            </w:r>
          </w:p>
        </w:tc>
      </w:tr>
      <w:tr w:rsidR="00DC3979" w14:paraId="78566591" w14:textId="77777777" w:rsidTr="00F75733">
        <w:trPr>
          <w:jc w:val="center"/>
        </w:trPr>
        <w:tc>
          <w:tcPr>
            <w:tcW w:w="500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1A8734C" w14:textId="77777777" w:rsidR="00DC3979" w:rsidRDefault="00DC3979" w:rsidP="00AD73DD">
            <w:r>
              <w:rPr>
                <w:sz w:val="20"/>
                <w:szCs w:val="20"/>
              </w:rPr>
              <w:t>Transfer Fee (per thousand gallons)</w:t>
            </w:r>
          </w:p>
        </w:tc>
        <w:tc>
          <w:tcPr>
            <w:tcW w:w="436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65C2723" w14:textId="63AA6D6C" w:rsidR="00DC3979" w:rsidRDefault="00DC3979" w:rsidP="00AD73DD">
            <w:pPr>
              <w:jc w:val="center"/>
            </w:pPr>
            <w:r>
              <w:rPr>
                <w:sz w:val="20"/>
                <w:szCs w:val="20"/>
              </w:rPr>
              <w:t>$0.2</w:t>
            </w:r>
            <w:r w:rsidR="00776AE2">
              <w:rPr>
                <w:sz w:val="20"/>
                <w:szCs w:val="20"/>
              </w:rPr>
              <w:t>1</w:t>
            </w:r>
          </w:p>
        </w:tc>
      </w:tr>
      <w:tr w:rsidR="006A52A3" w14:paraId="179D734A"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shd w:val="clear" w:color="auto" w:fill="E8EEF4"/>
            <w:tcMar>
              <w:top w:w="60" w:type="dxa"/>
              <w:left w:w="100" w:type="dxa"/>
              <w:bottom w:w="60" w:type="dxa"/>
              <w:right w:w="100" w:type="dxa"/>
            </w:tcMar>
          </w:tcPr>
          <w:p w14:paraId="25BB2594" w14:textId="77777777" w:rsidR="006A52A3" w:rsidRDefault="00D93081">
            <w:r>
              <w:rPr>
                <w:b/>
                <w:bCs/>
                <w:sz w:val="20"/>
                <w:szCs w:val="20"/>
              </w:rPr>
              <w:t>HYDROLOGICAL STUDY / REPORT REVIEW</w:t>
            </w:r>
          </w:p>
        </w:tc>
      </w:tr>
      <w:tr w:rsidR="006A52A3" w14:paraId="1410703C" w14:textId="77777777" w:rsidTr="00F75733">
        <w:trPr>
          <w:jc w:val="center"/>
        </w:trPr>
        <w:tc>
          <w:tcPr>
            <w:tcW w:w="500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E5C8D2A" w14:textId="77777777" w:rsidR="006A52A3" w:rsidRDefault="00D93081">
            <w:r>
              <w:rPr>
                <w:sz w:val="20"/>
                <w:szCs w:val="20"/>
              </w:rPr>
              <w:t>Hydrological Study/Report Review</w:t>
            </w:r>
          </w:p>
        </w:tc>
        <w:tc>
          <w:tcPr>
            <w:tcW w:w="436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FA04F57" w14:textId="0EEAF327" w:rsidR="006A52A3" w:rsidRDefault="00D93081">
            <w:pPr>
              <w:jc w:val="center"/>
            </w:pPr>
            <w:r>
              <w:rPr>
                <w:sz w:val="20"/>
                <w:szCs w:val="20"/>
              </w:rPr>
              <w:t xml:space="preserve">Pass-through </w:t>
            </w:r>
            <w:r w:rsidR="00C10ADF">
              <w:rPr>
                <w:sz w:val="20"/>
                <w:szCs w:val="20"/>
              </w:rPr>
              <w:t>C</w:t>
            </w:r>
            <w:r>
              <w:rPr>
                <w:sz w:val="20"/>
                <w:szCs w:val="20"/>
              </w:rPr>
              <w:t>ost</w:t>
            </w:r>
            <w:r w:rsidR="00776AE2">
              <w:rPr>
                <w:sz w:val="20"/>
                <w:szCs w:val="20"/>
              </w:rPr>
              <w:t xml:space="preserve"> </w:t>
            </w:r>
          </w:p>
        </w:tc>
      </w:tr>
      <w:tr w:rsidR="00C10ADF" w:rsidRPr="00C10ADF" w14:paraId="1E158B16"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74A07AE" w14:textId="11093939" w:rsidR="00C10ADF" w:rsidRPr="00C10ADF" w:rsidRDefault="00267B6D" w:rsidP="00C10ADF">
            <w:pPr>
              <w:rPr>
                <w:sz w:val="18"/>
                <w:szCs w:val="18"/>
              </w:rPr>
            </w:pPr>
            <w:r w:rsidRPr="00267B6D">
              <w:rPr>
                <w:b/>
                <w:bCs/>
                <w:sz w:val="18"/>
                <w:szCs w:val="18"/>
              </w:rPr>
              <w:t xml:space="preserve">Note: </w:t>
            </w:r>
            <w:r w:rsidR="0027032E" w:rsidRPr="0027032E">
              <w:rPr>
                <w:sz w:val="18"/>
                <w:szCs w:val="18"/>
              </w:rPr>
              <w:t>A</w:t>
            </w:r>
            <w:r w:rsidR="00C10ADF" w:rsidRPr="00C10ADF">
              <w:rPr>
                <w:sz w:val="18"/>
                <w:szCs w:val="18"/>
              </w:rPr>
              <w:t>pplicant is responsible for the cost of the District Consultant’s Review and/or Recommendations</w:t>
            </w:r>
            <w:r>
              <w:rPr>
                <w:sz w:val="18"/>
                <w:szCs w:val="18"/>
              </w:rPr>
              <w:t>,</w:t>
            </w:r>
            <w:r w:rsidR="00C10ADF">
              <w:rPr>
                <w:sz w:val="18"/>
                <w:szCs w:val="18"/>
              </w:rPr>
              <w:t xml:space="preserve"> </w:t>
            </w:r>
            <w:r w:rsidR="00C10ADF" w:rsidRPr="00C10ADF">
              <w:rPr>
                <w:sz w:val="18"/>
                <w:szCs w:val="18"/>
              </w:rPr>
              <w:t>as</w:t>
            </w:r>
            <w:r>
              <w:rPr>
                <w:sz w:val="18"/>
                <w:szCs w:val="18"/>
              </w:rPr>
              <w:t xml:space="preserve"> the General Manager deems</w:t>
            </w:r>
            <w:r w:rsidR="00C10ADF" w:rsidRPr="00C10ADF">
              <w:rPr>
                <w:sz w:val="18"/>
                <w:szCs w:val="18"/>
              </w:rPr>
              <w:t xml:space="preserve"> appropriate. The </w:t>
            </w:r>
            <w:r w:rsidR="00C10ADF">
              <w:rPr>
                <w:sz w:val="18"/>
                <w:szCs w:val="18"/>
              </w:rPr>
              <w:t xml:space="preserve">District will advise </w:t>
            </w:r>
            <w:r w:rsidR="0027032E">
              <w:rPr>
                <w:sz w:val="18"/>
                <w:szCs w:val="18"/>
              </w:rPr>
              <w:t>A</w:t>
            </w:r>
            <w:r w:rsidR="00C10ADF">
              <w:rPr>
                <w:sz w:val="18"/>
                <w:szCs w:val="18"/>
              </w:rPr>
              <w:t xml:space="preserve">pplicant of </w:t>
            </w:r>
            <w:r w:rsidR="00E2245E">
              <w:rPr>
                <w:sz w:val="18"/>
                <w:szCs w:val="18"/>
              </w:rPr>
              <w:t xml:space="preserve">the pass-through </w:t>
            </w:r>
            <w:r w:rsidR="00C10ADF">
              <w:rPr>
                <w:sz w:val="18"/>
                <w:szCs w:val="18"/>
              </w:rPr>
              <w:t>cost as soon as possible</w:t>
            </w:r>
            <w:r w:rsidR="0027032E">
              <w:rPr>
                <w:sz w:val="18"/>
                <w:szCs w:val="18"/>
              </w:rPr>
              <w:t>.  The</w:t>
            </w:r>
            <w:r w:rsidR="00C10ADF">
              <w:rPr>
                <w:sz w:val="18"/>
                <w:szCs w:val="18"/>
              </w:rPr>
              <w:t xml:space="preserve"> cost </w:t>
            </w:r>
            <w:r w:rsidR="00C10ADF" w:rsidRPr="00C10ADF">
              <w:rPr>
                <w:sz w:val="18"/>
                <w:szCs w:val="18"/>
              </w:rPr>
              <w:t xml:space="preserve">must be paid prior to issuance of permit.  </w:t>
            </w:r>
          </w:p>
        </w:tc>
      </w:tr>
      <w:tr w:rsidR="006A52A3" w14:paraId="2D2A8E3B"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shd w:val="clear" w:color="auto" w:fill="E8EEF4"/>
            <w:tcMar>
              <w:top w:w="60" w:type="dxa"/>
              <w:left w:w="100" w:type="dxa"/>
              <w:bottom w:w="60" w:type="dxa"/>
              <w:right w:w="100" w:type="dxa"/>
            </w:tcMar>
          </w:tcPr>
          <w:p w14:paraId="1BFF5347" w14:textId="77777777" w:rsidR="006A52A3" w:rsidRDefault="00D93081">
            <w:r>
              <w:rPr>
                <w:b/>
                <w:bCs/>
                <w:sz w:val="20"/>
                <w:szCs w:val="20"/>
              </w:rPr>
              <w:t>ADMINISTRATIVE FEES</w:t>
            </w:r>
          </w:p>
        </w:tc>
      </w:tr>
      <w:tr w:rsidR="006A52A3" w14:paraId="78055622" w14:textId="77777777" w:rsidTr="00F75733">
        <w:trPr>
          <w:jc w:val="center"/>
        </w:trPr>
        <w:tc>
          <w:tcPr>
            <w:tcW w:w="500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49F3331" w14:textId="77777777" w:rsidR="006A52A3" w:rsidRDefault="00D93081">
            <w:r>
              <w:rPr>
                <w:sz w:val="20"/>
                <w:szCs w:val="20"/>
              </w:rPr>
              <w:t>Change of Ownership Fee</w:t>
            </w:r>
          </w:p>
        </w:tc>
        <w:tc>
          <w:tcPr>
            <w:tcW w:w="436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A7BBCC2" w14:textId="77777777" w:rsidR="006A52A3" w:rsidRDefault="00D93081">
            <w:pPr>
              <w:jc w:val="center"/>
            </w:pPr>
            <w:r>
              <w:rPr>
                <w:sz w:val="20"/>
                <w:szCs w:val="20"/>
              </w:rPr>
              <w:t>$50.00</w:t>
            </w:r>
          </w:p>
        </w:tc>
      </w:tr>
      <w:tr w:rsidR="006A52A3" w14:paraId="07F797B9" w14:textId="77777777" w:rsidTr="00F75733">
        <w:trPr>
          <w:jc w:val="center"/>
        </w:trPr>
        <w:tc>
          <w:tcPr>
            <w:tcW w:w="500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FC659B3" w14:textId="77777777" w:rsidR="006A52A3" w:rsidRDefault="00D93081">
            <w:r>
              <w:rPr>
                <w:sz w:val="20"/>
                <w:szCs w:val="20"/>
              </w:rPr>
              <w:t>Spacing Exception Fee</w:t>
            </w:r>
          </w:p>
        </w:tc>
        <w:tc>
          <w:tcPr>
            <w:tcW w:w="436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76C11E6" w14:textId="77777777" w:rsidR="006A52A3" w:rsidRDefault="00D93081">
            <w:pPr>
              <w:jc w:val="center"/>
            </w:pPr>
            <w:r>
              <w:rPr>
                <w:sz w:val="20"/>
                <w:szCs w:val="20"/>
              </w:rPr>
              <w:t>$50.00</w:t>
            </w:r>
          </w:p>
        </w:tc>
      </w:tr>
      <w:tr w:rsidR="006A52A3" w14:paraId="0B08EA01" w14:textId="77777777" w:rsidTr="00F75733">
        <w:trPr>
          <w:jc w:val="center"/>
        </w:trPr>
        <w:tc>
          <w:tcPr>
            <w:tcW w:w="500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0844EBA" w14:textId="77777777" w:rsidR="006A52A3" w:rsidRDefault="00D93081">
            <w:r>
              <w:rPr>
                <w:sz w:val="20"/>
                <w:szCs w:val="20"/>
              </w:rPr>
              <w:t>Photocopy Charge</w:t>
            </w:r>
          </w:p>
        </w:tc>
        <w:tc>
          <w:tcPr>
            <w:tcW w:w="436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ECD0A17" w14:textId="77777777" w:rsidR="006A52A3" w:rsidRDefault="00D93081">
            <w:pPr>
              <w:jc w:val="center"/>
            </w:pPr>
            <w:r>
              <w:rPr>
                <w:sz w:val="20"/>
                <w:szCs w:val="20"/>
              </w:rPr>
              <w:t>$0.10/page</w:t>
            </w:r>
          </w:p>
        </w:tc>
      </w:tr>
      <w:tr w:rsidR="006A52A3" w14:paraId="79F5674B" w14:textId="77777777" w:rsidTr="00F75733">
        <w:trPr>
          <w:jc w:val="center"/>
        </w:trPr>
        <w:tc>
          <w:tcPr>
            <w:tcW w:w="500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005CD13" w14:textId="77777777" w:rsidR="006A52A3" w:rsidRDefault="00D93081">
            <w:r>
              <w:rPr>
                <w:sz w:val="20"/>
                <w:szCs w:val="20"/>
              </w:rPr>
              <w:t>Returned Check Fee</w:t>
            </w:r>
          </w:p>
        </w:tc>
        <w:tc>
          <w:tcPr>
            <w:tcW w:w="436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9995242" w14:textId="77777777" w:rsidR="006A52A3" w:rsidRDefault="00D93081">
            <w:pPr>
              <w:jc w:val="center"/>
            </w:pPr>
            <w:r>
              <w:rPr>
                <w:sz w:val="20"/>
                <w:szCs w:val="20"/>
              </w:rPr>
              <w:t>$35.00</w:t>
            </w:r>
          </w:p>
        </w:tc>
      </w:tr>
      <w:tr w:rsidR="006A52A3" w14:paraId="2FF732AF" w14:textId="77777777" w:rsidTr="00F75733">
        <w:trPr>
          <w:jc w:val="center"/>
        </w:trPr>
        <w:tc>
          <w:tcPr>
            <w:tcW w:w="500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688A6B9" w14:textId="77777777" w:rsidR="006A52A3" w:rsidRDefault="00D93081">
            <w:r>
              <w:rPr>
                <w:sz w:val="20"/>
                <w:szCs w:val="20"/>
              </w:rPr>
              <w:t>Staff Administrative Cost</w:t>
            </w:r>
          </w:p>
        </w:tc>
        <w:tc>
          <w:tcPr>
            <w:tcW w:w="436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370F86C" w14:textId="77777777" w:rsidR="006A52A3" w:rsidRDefault="00D93081">
            <w:pPr>
              <w:jc w:val="center"/>
            </w:pPr>
            <w:r>
              <w:rPr>
                <w:sz w:val="20"/>
                <w:szCs w:val="20"/>
              </w:rPr>
              <w:t>$50.00/hour</w:t>
            </w:r>
          </w:p>
        </w:tc>
      </w:tr>
      <w:tr w:rsidR="006A52A3" w14:paraId="3918C019"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shd w:val="clear" w:color="auto" w:fill="E8EEF4"/>
            <w:tcMar>
              <w:top w:w="60" w:type="dxa"/>
              <w:left w:w="100" w:type="dxa"/>
              <w:bottom w:w="60" w:type="dxa"/>
              <w:right w:w="100" w:type="dxa"/>
            </w:tcMar>
          </w:tcPr>
          <w:p w14:paraId="3960292F" w14:textId="77777777" w:rsidR="006A52A3" w:rsidRDefault="00D93081">
            <w:r>
              <w:rPr>
                <w:b/>
                <w:bCs/>
                <w:sz w:val="20"/>
                <w:szCs w:val="20"/>
              </w:rPr>
              <w:t>PENALTIES</w:t>
            </w:r>
          </w:p>
        </w:tc>
      </w:tr>
      <w:tr w:rsidR="006A52A3" w14:paraId="0538F29D" w14:textId="77777777" w:rsidTr="00F75733">
        <w:trPr>
          <w:jc w:val="center"/>
        </w:trPr>
        <w:tc>
          <w:tcPr>
            <w:tcW w:w="500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58E58A0" w14:textId="77777777" w:rsidR="006A52A3" w:rsidRDefault="00D93081">
            <w:r>
              <w:rPr>
                <w:sz w:val="20"/>
                <w:szCs w:val="20"/>
              </w:rPr>
              <w:t>Late Payment Penalty</w:t>
            </w:r>
          </w:p>
        </w:tc>
        <w:tc>
          <w:tcPr>
            <w:tcW w:w="436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0EAA7EC" w14:textId="77777777" w:rsidR="006A52A3" w:rsidRDefault="00D93081">
            <w:pPr>
              <w:jc w:val="center"/>
            </w:pPr>
            <w:r>
              <w:rPr>
                <w:sz w:val="20"/>
                <w:szCs w:val="20"/>
              </w:rPr>
              <w:t>15%</w:t>
            </w:r>
          </w:p>
        </w:tc>
      </w:tr>
      <w:tr w:rsidR="006A52A3" w14:paraId="46408BF0" w14:textId="77777777" w:rsidTr="00F75733">
        <w:trPr>
          <w:jc w:val="center"/>
        </w:trPr>
        <w:tc>
          <w:tcPr>
            <w:tcW w:w="5000" w:type="dxa"/>
            <w:gridSpan w:val="2"/>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4C01765" w14:textId="77777777" w:rsidR="006A52A3" w:rsidRDefault="00D93081">
            <w:r>
              <w:rPr>
                <w:sz w:val="20"/>
                <w:szCs w:val="20"/>
              </w:rPr>
              <w:t>Late Reporting Penalty</w:t>
            </w:r>
          </w:p>
        </w:tc>
        <w:tc>
          <w:tcPr>
            <w:tcW w:w="436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84E7DE6" w14:textId="079628E0" w:rsidR="006A52A3" w:rsidRDefault="00D93081">
            <w:pPr>
              <w:jc w:val="center"/>
            </w:pPr>
            <w:r>
              <w:rPr>
                <w:sz w:val="20"/>
                <w:szCs w:val="20"/>
              </w:rPr>
              <w:t xml:space="preserve">$50.00 </w:t>
            </w:r>
            <w:r w:rsidR="00776AE2">
              <w:rPr>
                <w:sz w:val="20"/>
                <w:szCs w:val="20"/>
              </w:rPr>
              <w:t>(</w:t>
            </w:r>
            <w:r>
              <w:rPr>
                <w:sz w:val="20"/>
                <w:szCs w:val="20"/>
              </w:rPr>
              <w:t>un</w:t>
            </w:r>
            <w:r w:rsidR="00776AE2">
              <w:rPr>
                <w:sz w:val="20"/>
                <w:szCs w:val="20"/>
              </w:rPr>
              <w:t>less</w:t>
            </w:r>
            <w:r>
              <w:rPr>
                <w:sz w:val="20"/>
                <w:szCs w:val="20"/>
              </w:rPr>
              <w:t xml:space="preserve"> escalated by Board</w:t>
            </w:r>
            <w:r w:rsidR="00C67161">
              <w:rPr>
                <w:sz w:val="20"/>
                <w:szCs w:val="20"/>
              </w:rPr>
              <w:t xml:space="preserve"> Action</w:t>
            </w:r>
            <w:r w:rsidR="00776AE2">
              <w:rPr>
                <w:sz w:val="20"/>
                <w:szCs w:val="20"/>
              </w:rPr>
              <w:t>)</w:t>
            </w:r>
          </w:p>
        </w:tc>
      </w:tr>
      <w:tr w:rsidR="006A52A3" w14:paraId="401602F7"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shd w:val="clear" w:color="auto" w:fill="E8EEF4"/>
            <w:tcMar>
              <w:top w:w="60" w:type="dxa"/>
              <w:left w:w="100" w:type="dxa"/>
              <w:bottom w:w="60" w:type="dxa"/>
              <w:right w:w="100" w:type="dxa"/>
            </w:tcMar>
          </w:tcPr>
          <w:p w14:paraId="3545568C" w14:textId="77777777" w:rsidR="006A52A3" w:rsidRDefault="00D93081">
            <w:r>
              <w:rPr>
                <w:b/>
                <w:bCs/>
                <w:sz w:val="20"/>
                <w:szCs w:val="20"/>
              </w:rPr>
              <w:t>ADDITIONAL COSTS</w:t>
            </w:r>
          </w:p>
        </w:tc>
      </w:tr>
      <w:tr w:rsidR="006A52A3" w14:paraId="6FC18560" w14:textId="77777777" w:rsidTr="00F75733">
        <w:trPr>
          <w:jc w:val="center"/>
        </w:trPr>
        <w:tc>
          <w:tcPr>
            <w:tcW w:w="9360" w:type="dxa"/>
            <w:gridSpan w:val="5"/>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77C89DC" w14:textId="77777777" w:rsidR="006A52A3" w:rsidRDefault="00D93081">
            <w:r>
              <w:rPr>
                <w:sz w:val="18"/>
                <w:szCs w:val="18"/>
              </w:rPr>
              <w:t>Certain wells are subject to additional studies, engineering reports, and other administrative permitting procedures or requirements. All reasonable costs incurred by the District are to be reimbursed by the well owner. These fees will be determined by the General Manager or District Board of Directors.</w:t>
            </w:r>
          </w:p>
        </w:tc>
      </w:tr>
    </w:tbl>
    <w:p w14:paraId="3EDE8A66" w14:textId="77777777" w:rsidR="00596657" w:rsidRDefault="00596657" w:rsidP="00596657">
      <w:pPr>
        <w:jc w:val="center"/>
        <w:rPr>
          <w:color w:val="666666"/>
          <w:sz w:val="18"/>
          <w:szCs w:val="18"/>
        </w:rPr>
      </w:pPr>
    </w:p>
    <w:p w14:paraId="5BCEEC58" w14:textId="6A61A941" w:rsidR="006A52A3" w:rsidRDefault="00D93081" w:rsidP="00596657">
      <w:pPr>
        <w:jc w:val="center"/>
      </w:pPr>
      <w:r>
        <w:rPr>
          <w:color w:val="666666"/>
          <w:sz w:val="18"/>
          <w:szCs w:val="18"/>
        </w:rPr>
        <w:t xml:space="preserve">Fees are subject to change by the Board of Directors. </w:t>
      </w:r>
      <w:r w:rsidR="008A5BBA">
        <w:rPr>
          <w:color w:val="666666"/>
          <w:sz w:val="18"/>
          <w:szCs w:val="18"/>
        </w:rPr>
        <w:t xml:space="preserve">  </w:t>
      </w:r>
      <w:r>
        <w:rPr>
          <w:color w:val="666666"/>
          <w:sz w:val="18"/>
          <w:szCs w:val="18"/>
        </w:rPr>
        <w:t>Please contact the District office for the most current fee schedule.</w:t>
      </w:r>
    </w:p>
    <w:sectPr w:rsidR="006A52A3" w:rsidSect="00F75733">
      <w:headerReference w:type="default" r:id="rId8"/>
      <w:footerReference w:type="default" r:id="rId9"/>
      <w:pgSz w:w="12240" w:h="15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FE95" w14:textId="77777777" w:rsidR="007E78E4" w:rsidRDefault="007E78E4">
      <w:r>
        <w:separator/>
      </w:r>
    </w:p>
  </w:endnote>
  <w:endnote w:type="continuationSeparator" w:id="0">
    <w:p w14:paraId="3CF3C3CD" w14:textId="77777777" w:rsidR="007E78E4" w:rsidRDefault="007E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125E" w14:textId="77777777" w:rsidR="006A52A3" w:rsidRDefault="00D93081">
    <w:pPr>
      <w:spacing w:after="60"/>
      <w:jc w:val="center"/>
    </w:pPr>
    <w:r>
      <w:rPr>
        <w:color w:val="666666"/>
        <w:sz w:val="16"/>
        <w:szCs w:val="16"/>
      </w:rPr>
      <w:t>Neches &amp; Trinity Valleys Groundwater Conservation District</w:t>
    </w:r>
  </w:p>
  <w:p w14:paraId="0B3F6D1A" w14:textId="77777777" w:rsidR="006A52A3" w:rsidRDefault="00D93081">
    <w:pPr>
      <w:spacing w:after="60"/>
      <w:jc w:val="center"/>
    </w:pPr>
    <w:r>
      <w:rPr>
        <w:color w:val="666666"/>
        <w:sz w:val="14"/>
        <w:szCs w:val="14"/>
      </w:rPr>
      <w:t>P.O. Box 1387, Jacksonville, TX 75766  |  501 Devereaux St., Suite 201  |  Ph: (903) 541-4845  |  Fax: (903) 541-4869</w:t>
    </w:r>
  </w:p>
  <w:p w14:paraId="1B4946D4" w14:textId="1205D118" w:rsidR="006A52A3" w:rsidRDefault="00D93081">
    <w:pPr>
      <w:jc w:val="center"/>
    </w:pPr>
    <w:r>
      <w:rPr>
        <w:color w:val="666666"/>
        <w:sz w:val="14"/>
        <w:szCs w:val="14"/>
      </w:rPr>
      <w:t xml:space="preserve">Email: office@ntvgcd.org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D1D4" w14:textId="77777777" w:rsidR="007E78E4" w:rsidRDefault="007E78E4">
      <w:r>
        <w:separator/>
      </w:r>
    </w:p>
  </w:footnote>
  <w:footnote w:type="continuationSeparator" w:id="0">
    <w:p w14:paraId="4196D572" w14:textId="77777777" w:rsidR="007E78E4" w:rsidRDefault="007E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DBB3" w14:textId="7CB0EA12" w:rsidR="006A52A3" w:rsidRDefault="006A52A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07C15"/>
    <w:multiLevelType w:val="hybridMultilevel"/>
    <w:tmpl w:val="0332D53E"/>
    <w:lvl w:ilvl="0" w:tplc="513AB48A">
      <w:start w:val="1"/>
      <w:numFmt w:val="bullet"/>
      <w:lvlText w:val="●"/>
      <w:lvlJc w:val="left"/>
      <w:pPr>
        <w:ind w:left="720" w:hanging="360"/>
      </w:pPr>
    </w:lvl>
    <w:lvl w:ilvl="1" w:tplc="BCF6E2A0">
      <w:start w:val="1"/>
      <w:numFmt w:val="bullet"/>
      <w:lvlText w:val="○"/>
      <w:lvlJc w:val="left"/>
      <w:pPr>
        <w:ind w:left="1440" w:hanging="360"/>
      </w:pPr>
    </w:lvl>
    <w:lvl w:ilvl="2" w:tplc="C262D4BA">
      <w:start w:val="1"/>
      <w:numFmt w:val="bullet"/>
      <w:lvlText w:val="■"/>
      <w:lvlJc w:val="left"/>
      <w:pPr>
        <w:ind w:left="2160" w:hanging="360"/>
      </w:pPr>
    </w:lvl>
    <w:lvl w:ilvl="3" w:tplc="6074A540">
      <w:start w:val="1"/>
      <w:numFmt w:val="bullet"/>
      <w:lvlText w:val="●"/>
      <w:lvlJc w:val="left"/>
      <w:pPr>
        <w:ind w:left="2880" w:hanging="360"/>
      </w:pPr>
    </w:lvl>
    <w:lvl w:ilvl="4" w:tplc="07D4AC8A">
      <w:start w:val="1"/>
      <w:numFmt w:val="bullet"/>
      <w:lvlText w:val="○"/>
      <w:lvlJc w:val="left"/>
      <w:pPr>
        <w:ind w:left="3600" w:hanging="360"/>
      </w:pPr>
    </w:lvl>
    <w:lvl w:ilvl="5" w:tplc="CAACD374">
      <w:start w:val="1"/>
      <w:numFmt w:val="bullet"/>
      <w:lvlText w:val="■"/>
      <w:lvlJc w:val="left"/>
      <w:pPr>
        <w:ind w:left="4320" w:hanging="360"/>
      </w:pPr>
    </w:lvl>
    <w:lvl w:ilvl="6" w:tplc="AA88CF4A">
      <w:start w:val="1"/>
      <w:numFmt w:val="bullet"/>
      <w:lvlText w:val="●"/>
      <w:lvlJc w:val="left"/>
      <w:pPr>
        <w:ind w:left="5040" w:hanging="360"/>
      </w:pPr>
    </w:lvl>
    <w:lvl w:ilvl="7" w:tplc="CC486C20">
      <w:start w:val="1"/>
      <w:numFmt w:val="bullet"/>
      <w:lvlText w:val="●"/>
      <w:lvlJc w:val="left"/>
      <w:pPr>
        <w:ind w:left="5760" w:hanging="360"/>
      </w:pPr>
    </w:lvl>
    <w:lvl w:ilvl="8" w:tplc="6D5CCD8A">
      <w:start w:val="1"/>
      <w:numFmt w:val="bullet"/>
      <w:lvlText w:val="●"/>
      <w:lvlJc w:val="left"/>
      <w:pPr>
        <w:ind w:left="6480" w:hanging="360"/>
      </w:pPr>
    </w:lvl>
  </w:abstractNum>
  <w:num w:numId="1" w16cid:durableId="1559256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2A3"/>
    <w:rsid w:val="000652CD"/>
    <w:rsid w:val="00082CCB"/>
    <w:rsid w:val="000B0ABA"/>
    <w:rsid w:val="000D7C0F"/>
    <w:rsid w:val="0019727C"/>
    <w:rsid w:val="001A5E7B"/>
    <w:rsid w:val="00267B6D"/>
    <w:rsid w:val="0027032E"/>
    <w:rsid w:val="002B300E"/>
    <w:rsid w:val="002C5E15"/>
    <w:rsid w:val="004D65E8"/>
    <w:rsid w:val="00596657"/>
    <w:rsid w:val="0063249F"/>
    <w:rsid w:val="00674283"/>
    <w:rsid w:val="0069056A"/>
    <w:rsid w:val="006A52A3"/>
    <w:rsid w:val="006B366D"/>
    <w:rsid w:val="007714E8"/>
    <w:rsid w:val="00776AE2"/>
    <w:rsid w:val="007E78E4"/>
    <w:rsid w:val="00875172"/>
    <w:rsid w:val="008A5BBA"/>
    <w:rsid w:val="008C4C0C"/>
    <w:rsid w:val="00905098"/>
    <w:rsid w:val="00A56750"/>
    <w:rsid w:val="00A81FCB"/>
    <w:rsid w:val="00AB7C69"/>
    <w:rsid w:val="00AE526F"/>
    <w:rsid w:val="00B269C8"/>
    <w:rsid w:val="00B744DB"/>
    <w:rsid w:val="00BA76F9"/>
    <w:rsid w:val="00BB1F4B"/>
    <w:rsid w:val="00C10ADF"/>
    <w:rsid w:val="00C67161"/>
    <w:rsid w:val="00CE5729"/>
    <w:rsid w:val="00CF0330"/>
    <w:rsid w:val="00CF5E16"/>
    <w:rsid w:val="00D93081"/>
    <w:rsid w:val="00DC3979"/>
    <w:rsid w:val="00E2245E"/>
    <w:rsid w:val="00F64DCE"/>
    <w:rsid w:val="00F7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C21362"/>
  <w15:docId w15:val="{99B53B77-D044-0648-965D-C5432043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4E79"/>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75733"/>
    <w:pPr>
      <w:tabs>
        <w:tab w:val="center" w:pos="4680"/>
        <w:tab w:val="right" w:pos="9360"/>
      </w:tabs>
    </w:pPr>
  </w:style>
  <w:style w:type="character" w:customStyle="1" w:styleId="HeaderChar">
    <w:name w:val="Header Char"/>
    <w:basedOn w:val="DefaultParagraphFont"/>
    <w:link w:val="Header"/>
    <w:uiPriority w:val="99"/>
    <w:rsid w:val="00F75733"/>
  </w:style>
  <w:style w:type="paragraph" w:styleId="Footer">
    <w:name w:val="footer"/>
    <w:basedOn w:val="Normal"/>
    <w:link w:val="FooterChar"/>
    <w:uiPriority w:val="99"/>
    <w:unhideWhenUsed/>
    <w:rsid w:val="00F75733"/>
    <w:pPr>
      <w:tabs>
        <w:tab w:val="center" w:pos="4680"/>
        <w:tab w:val="right" w:pos="9360"/>
      </w:tabs>
    </w:pPr>
  </w:style>
  <w:style w:type="character" w:customStyle="1" w:styleId="FooterChar">
    <w:name w:val="Footer Char"/>
    <w:basedOn w:val="DefaultParagraphFont"/>
    <w:link w:val="Footer"/>
    <w:uiPriority w:val="99"/>
    <w:rsid w:val="00F75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580</Words>
  <Characters>3606</Characters>
  <Application>Microsoft Office Word</Application>
  <DocSecurity>0</DocSecurity>
  <Lines>85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Holli Baze</cp:lastModifiedBy>
  <cp:revision>33</cp:revision>
  <dcterms:created xsi:type="dcterms:W3CDTF">2026-02-13T19:10:00Z</dcterms:created>
  <dcterms:modified xsi:type="dcterms:W3CDTF">2026-02-16T18:28:00Z</dcterms:modified>
</cp:coreProperties>
</file>