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3B6F" w14:textId="3466AD70" w:rsidR="000E4370" w:rsidRPr="000E4370" w:rsidRDefault="000E4370" w:rsidP="000E4370">
      <w:pPr>
        <w:pStyle w:val="p1"/>
        <w:spacing w:line="480" w:lineRule="auto"/>
        <w:rPr>
          <w:b/>
          <w:bCs/>
          <w:sz w:val="32"/>
          <w:szCs w:val="32"/>
          <w:u w:val="single"/>
        </w:rPr>
      </w:pPr>
      <w:r w:rsidRPr="000E4370">
        <w:rPr>
          <w:b/>
          <w:bCs/>
          <w:sz w:val="32"/>
          <w:szCs w:val="32"/>
          <w:u w:val="single"/>
        </w:rPr>
        <w:t>Sermon for April 19 Blended Service</w:t>
      </w:r>
    </w:p>
    <w:p w14:paraId="7B57016A" w14:textId="51FD20FC" w:rsidR="000E4370" w:rsidRPr="000E4370" w:rsidRDefault="000E4370" w:rsidP="000E4370">
      <w:pPr>
        <w:pStyle w:val="p1"/>
        <w:spacing w:line="480" w:lineRule="auto"/>
        <w:rPr>
          <w:sz w:val="32"/>
          <w:szCs w:val="32"/>
        </w:rPr>
      </w:pPr>
      <w:r w:rsidRPr="000E4370">
        <w:rPr>
          <w:sz w:val="32"/>
          <w:szCs w:val="32"/>
        </w:rPr>
        <w:t>“Truly I tell you, just as you did it to one of the least of these… you did it to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me</w:t>
      </w:r>
      <w:proofErr w:type="gramStart"/>
      <w:r w:rsidRPr="000E4370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”</w:t>
      </w:r>
      <w:proofErr w:type="gramEnd"/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—Matthew 25:40</w:t>
      </w:r>
    </w:p>
    <w:p w14:paraId="6762703B" w14:textId="7B1D6728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When we hear the word “economy,” we might think of big companies and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global markets. But in the Lake Chad region, the economy looks very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different. It’s made up of small farms, family businesses, and local trades that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keep communities going. People fish, farm, and raise livestock—activities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passed down for generations. These aren’t just jobs—they’re lifelines.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But as the climate changes, these livelihoods are being lost. Rain no longer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falls when it’s expected. The lake is shrinking. The soil is drying out. Floods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come without warning. Crops fail. Fish stocks decline. When the land suffers,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so does the economy—and so do the people.</w:t>
      </w:r>
    </w:p>
    <w:p w14:paraId="64C1F08A" w14:textId="26F71809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Farmers in Lake Chad grow millet, sorghum, and plantains. Fishermen catch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what they can from increasingly shallow waters. Herders move their cattle in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search of grass. But as the land becomes more fragile, each of these ways of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life is at risk. Harvests shrink. Markets become emptier. Families have less to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sell, less to trade, and less to eat.</w:t>
      </w:r>
    </w:p>
    <w:p w14:paraId="0122844F" w14:textId="25B21A5D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lastRenderedPageBreak/>
        <w:t>And when income disappears, hard choices follow. Children are pulled from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school to help at home. People migrate in search of work, leaving behind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family and community. Some resort to risky or unsustainable methods—like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overfishing or overgrazing—just to get by.</w:t>
      </w:r>
    </w:p>
    <w:p w14:paraId="243A751C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What begins as an environmental crisis becomes a human one.</w:t>
      </w:r>
    </w:p>
    <w:p w14:paraId="4E2D8EF0" w14:textId="50E40C13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Women, in particular, carry a heavy burden. Many run small businesses, sell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produce, or make goods for income. But they face extra barriers: less access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to land, less access to credit, fewer chances to recover. As the local economy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suffers, it’s often women who are pushed even further to the margins.</w:t>
      </w:r>
    </w:p>
    <w:p w14:paraId="4F2AD259" w14:textId="21CD94C8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Migration, too, plays a major role. As livelihoods collapse, people move. And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when they do, they carry the pain of displacement with them—while also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straining the resources of the communities that receive them. This creates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even more economic and social pressure, often leading to tension and unrest.</w:t>
      </w:r>
    </w:p>
    <w:p w14:paraId="38D492E6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And yet, into all of this, Christ speaks.</w:t>
      </w:r>
    </w:p>
    <w:p w14:paraId="4E1450FA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“I was hungry and you gave me food, I was thirsty and you gave me</w:t>
      </w:r>
    </w:p>
    <w:p w14:paraId="7469615F" w14:textId="66D18051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something to drink.”</w:t>
      </w:r>
    </w:p>
    <w:p w14:paraId="678D1987" w14:textId="148EBCEE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lastRenderedPageBreak/>
        <w:t>In Matthew’s gospel, Jesus tells his followers that acts of love—feeding the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hungry, welcoming the stranger, caring for the poor—are not just good deeds.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They are acts of faith. They are offerings to Christ himself. They are how we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live out our call to love God and love our neighbour.</w:t>
      </w:r>
    </w:p>
    <w:p w14:paraId="0342886B" w14:textId="7692DE23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That calling may feel overwhelming at times. The world is large, and the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challenges are real. But we are not expected to solve everything on our own.</w:t>
      </w:r>
    </w:p>
    <w:p w14:paraId="5EE91290" w14:textId="4B7DA81C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God invites us into this work as a community—each person doing what they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can, each small action multiplied when we work together.</w:t>
      </w:r>
    </w:p>
    <w:p w14:paraId="54F830BA" w14:textId="572DBEEC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We begin with prayer—asking God to show us how our time, our resources,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and our choices can be part of the healing. And when we hear the Spirit’s call,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we respond.</w:t>
      </w:r>
    </w:p>
    <w:p w14:paraId="22BDD110" w14:textId="60C5903F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Through the Friends of Creation project, CLWR is working in the Lake Chad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Basin to strengthen local economies by helping communities adapt to the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changing climate.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The project supports conservation agriculture, which helps farmers grow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more food while protecting the soil. It promotes sustainable fishing and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 xml:space="preserve">livestock practices to ensure long-term stability. It </w:t>
      </w:r>
      <w:r w:rsidRPr="000E4370">
        <w:rPr>
          <w:sz w:val="32"/>
          <w:szCs w:val="32"/>
        </w:rPr>
        <w:lastRenderedPageBreak/>
        <w:t>creates new economic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opportunities, especially for women. And it helps people rebuild what was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 xml:space="preserve">lost—so they don’t just </w:t>
      </w:r>
      <w:proofErr w:type="gramStart"/>
      <w:r w:rsidRPr="000E4370">
        <w:rPr>
          <w:sz w:val="32"/>
          <w:szCs w:val="32"/>
        </w:rPr>
        <w:t>survive, but</w:t>
      </w:r>
      <w:proofErr w:type="gramEnd"/>
      <w:r w:rsidRPr="000E4370">
        <w:rPr>
          <w:sz w:val="32"/>
          <w:szCs w:val="32"/>
        </w:rPr>
        <w:t xml:space="preserve"> thrive.</w:t>
      </w:r>
    </w:p>
    <w:p w14:paraId="13C5E63D" w14:textId="6E7D24E4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When we support this work—through prayer, through giving, through learning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and sharing—we are taking part in Christ’s vision of a more just and loving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world. We are offering food to the hungry, water to the thirsty, dignity to the</w:t>
      </w:r>
      <w:r>
        <w:rPr>
          <w:sz w:val="32"/>
          <w:szCs w:val="32"/>
        </w:rPr>
        <w:t xml:space="preserve"> </w:t>
      </w:r>
      <w:r w:rsidRPr="000E4370">
        <w:rPr>
          <w:sz w:val="32"/>
          <w:szCs w:val="32"/>
        </w:rPr>
        <w:t>poor. We are responding to grace with gratitude.</w:t>
      </w:r>
    </w:p>
    <w:p w14:paraId="2A1E68B6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We are loving our neighbour.</w:t>
      </w:r>
    </w:p>
    <w:p w14:paraId="6BA3CA95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We are building the kingdom.</w:t>
      </w:r>
    </w:p>
    <w:p w14:paraId="059FA660" w14:textId="77777777" w:rsidR="000E4370" w:rsidRPr="000E4370" w:rsidRDefault="000E4370" w:rsidP="000E4370">
      <w:pPr>
        <w:pStyle w:val="p1"/>
        <w:spacing w:line="480" w:lineRule="auto"/>
        <w:ind w:firstLine="720"/>
        <w:rPr>
          <w:sz w:val="32"/>
          <w:szCs w:val="32"/>
        </w:rPr>
      </w:pPr>
      <w:r w:rsidRPr="000E4370">
        <w:rPr>
          <w:sz w:val="32"/>
          <w:szCs w:val="32"/>
        </w:rPr>
        <w:t>Amen.</w:t>
      </w:r>
    </w:p>
    <w:p w14:paraId="0967F854" w14:textId="77777777" w:rsidR="008B6F85" w:rsidRDefault="008B6F85"/>
    <w:sectPr w:rsidR="008B6F85" w:rsidSect="000E4370">
      <w:footerReference w:type="even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E2A3" w14:textId="77777777" w:rsidR="008672DB" w:rsidRDefault="008672DB" w:rsidP="000E4370">
      <w:pPr>
        <w:spacing w:after="0" w:line="240" w:lineRule="auto"/>
      </w:pPr>
      <w:r>
        <w:separator/>
      </w:r>
    </w:p>
  </w:endnote>
  <w:endnote w:type="continuationSeparator" w:id="0">
    <w:p w14:paraId="5B798825" w14:textId="77777777" w:rsidR="008672DB" w:rsidRDefault="008672DB" w:rsidP="000E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45514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E7A4DA" w14:textId="43B34423" w:rsidR="000E4370" w:rsidRDefault="000E4370" w:rsidP="00F46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65DCF55" w14:textId="77777777" w:rsidR="000E4370" w:rsidRDefault="000E4370" w:rsidP="000E4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8906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132B55" w14:textId="54FC97DD" w:rsidR="000E4370" w:rsidRDefault="000E4370" w:rsidP="00F46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11EF39" w14:textId="77777777" w:rsidR="000E4370" w:rsidRDefault="000E4370" w:rsidP="000E43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7DDC" w14:textId="77777777" w:rsidR="008672DB" w:rsidRDefault="008672DB" w:rsidP="000E4370">
      <w:pPr>
        <w:spacing w:after="0" w:line="240" w:lineRule="auto"/>
      </w:pPr>
      <w:r>
        <w:separator/>
      </w:r>
    </w:p>
  </w:footnote>
  <w:footnote w:type="continuationSeparator" w:id="0">
    <w:p w14:paraId="04514B60" w14:textId="77777777" w:rsidR="008672DB" w:rsidRDefault="008672DB" w:rsidP="000E43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70"/>
    <w:rsid w:val="000364F7"/>
    <w:rsid w:val="000E4370"/>
    <w:rsid w:val="0019178C"/>
    <w:rsid w:val="003C4DFE"/>
    <w:rsid w:val="00484B8C"/>
    <w:rsid w:val="006F4761"/>
    <w:rsid w:val="00776881"/>
    <w:rsid w:val="008672DB"/>
    <w:rsid w:val="008B6F85"/>
    <w:rsid w:val="00AC07A8"/>
    <w:rsid w:val="00B75B1E"/>
    <w:rsid w:val="00C40757"/>
    <w:rsid w:val="00DC644B"/>
    <w:rsid w:val="00E85889"/>
    <w:rsid w:val="00F8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2918C5"/>
  <w15:chartTrackingRefBased/>
  <w15:docId w15:val="{2F85B030-D432-8844-A4DB-78E89E5B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37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E4370"/>
    <w:pPr>
      <w:spacing w:after="0" w:line="240" w:lineRule="auto"/>
    </w:pPr>
    <w:rPr>
      <w:rFonts w:ascii="Helvetica" w:eastAsia="Times New Roman" w:hAnsi="Helvetica" w:cs="Times New Roman"/>
      <w:color w:val="4D464F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0E4370"/>
    <w:pPr>
      <w:spacing w:after="0" w:line="240" w:lineRule="auto"/>
    </w:pPr>
    <w:rPr>
      <w:rFonts w:ascii="Helvetica" w:eastAsia="Times New Roman" w:hAnsi="Helvetica" w:cs="Times New Roman"/>
      <w:color w:val="93982C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0E4370"/>
    <w:pPr>
      <w:spacing w:after="0" w:line="240" w:lineRule="auto"/>
    </w:pPr>
    <w:rPr>
      <w:rFonts w:ascii="Helvetica" w:eastAsia="Times New Roman" w:hAnsi="Helvetica" w:cs="Times New Roman"/>
      <w:color w:val="FEFEFE"/>
      <w:kern w:val="0"/>
      <w:sz w:val="18"/>
      <w:szCs w:val="18"/>
      <w14:ligatures w14:val="none"/>
    </w:rPr>
  </w:style>
  <w:style w:type="paragraph" w:customStyle="1" w:styleId="p4">
    <w:name w:val="p4"/>
    <w:basedOn w:val="Normal"/>
    <w:rsid w:val="000E4370"/>
    <w:pPr>
      <w:spacing w:after="0" w:line="240" w:lineRule="auto"/>
    </w:pPr>
    <w:rPr>
      <w:rFonts w:ascii="Helvetica" w:eastAsia="Times New Roman" w:hAnsi="Helvetica" w:cs="Times New Roman"/>
      <w:color w:val="FEFEFE"/>
      <w:kern w:val="0"/>
      <w:sz w:val="21"/>
      <w:szCs w:val="21"/>
      <w14:ligatures w14:val="none"/>
    </w:rPr>
  </w:style>
  <w:style w:type="character" w:customStyle="1" w:styleId="s1">
    <w:name w:val="s1"/>
    <w:basedOn w:val="DefaultParagraphFont"/>
    <w:rsid w:val="000E4370"/>
    <w:rPr>
      <w:rFonts w:ascii="Helvetica" w:hAnsi="Helvetica" w:hint="default"/>
      <w:color w:val="FEFEFE"/>
      <w:sz w:val="18"/>
      <w:szCs w:val="18"/>
    </w:rPr>
  </w:style>
  <w:style w:type="character" w:customStyle="1" w:styleId="s3">
    <w:name w:val="s3"/>
    <w:basedOn w:val="DefaultParagraphFont"/>
    <w:rsid w:val="000E4370"/>
    <w:rPr>
      <w:color w:val="73716F"/>
    </w:rPr>
  </w:style>
  <w:style w:type="character" w:customStyle="1" w:styleId="s4">
    <w:name w:val="s4"/>
    <w:basedOn w:val="DefaultParagraphFont"/>
    <w:rsid w:val="000E4370"/>
    <w:rPr>
      <w:rFonts w:ascii="Helvetica" w:hAnsi="Helvetica" w:hint="default"/>
      <w:sz w:val="15"/>
      <w:szCs w:val="15"/>
    </w:rPr>
  </w:style>
  <w:style w:type="character" w:customStyle="1" w:styleId="s5">
    <w:name w:val="s5"/>
    <w:basedOn w:val="DefaultParagraphFont"/>
    <w:rsid w:val="000E4370"/>
    <w:rPr>
      <w:color w:val="93982C"/>
    </w:rPr>
  </w:style>
  <w:style w:type="paragraph" w:styleId="Footer">
    <w:name w:val="footer"/>
    <w:basedOn w:val="Normal"/>
    <w:link w:val="FooterChar"/>
    <w:uiPriority w:val="99"/>
    <w:unhideWhenUsed/>
    <w:rsid w:val="000E4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70"/>
  </w:style>
  <w:style w:type="character" w:styleId="PageNumber">
    <w:name w:val="page number"/>
    <w:basedOn w:val="DefaultParagraphFont"/>
    <w:uiPriority w:val="99"/>
    <w:semiHidden/>
    <w:unhideWhenUsed/>
    <w:rsid w:val="000E4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641</Words>
  <Characters>3129</Characters>
  <Application>Microsoft Office Word</Application>
  <DocSecurity>0</DocSecurity>
  <Lines>61</Lines>
  <Paragraphs>20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Schellenberger</dc:creator>
  <cp:keywords/>
  <dc:description/>
  <cp:lastModifiedBy>Scott Schellenberger</cp:lastModifiedBy>
  <cp:revision>2</cp:revision>
  <dcterms:created xsi:type="dcterms:W3CDTF">2026-04-13T17:43:00Z</dcterms:created>
  <dcterms:modified xsi:type="dcterms:W3CDTF">2026-04-13T18:11:00Z</dcterms:modified>
</cp:coreProperties>
</file>