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AFB17" w14:textId="5627C70A" w:rsidR="004A1A5C" w:rsidRDefault="005C035E">
      <w:r>
        <w:rPr>
          <w:noProof/>
        </w:rPr>
        <mc:AlternateContent>
          <mc:Choice Requires="wps">
            <w:drawing>
              <wp:anchor distT="0" distB="0" distL="114300" distR="114300" simplePos="0" relativeHeight="251658249" behindDoc="1" locked="0" layoutInCell="1" allowOverlap="0" wp14:anchorId="13BBBD2A" wp14:editId="147135C0">
                <wp:simplePos x="0" y="0"/>
                <wp:positionH relativeFrom="page">
                  <wp:align>center</wp:align>
                </wp:positionH>
                <wp:positionV relativeFrom="page">
                  <wp:align>center</wp:align>
                </wp:positionV>
                <wp:extent cx="6858000" cy="9144000"/>
                <wp:effectExtent l="0" t="0" r="0" b="0"/>
                <wp:wrapNone/>
                <wp:docPr id="9513541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0" cy="9144000"/>
                        </a:xfrm>
                        <a:prstGeom prst="rect">
                          <a:avLst/>
                        </a:prstGeom>
                        <a:noFill/>
                        <a:ln w="6350">
                          <a:noFill/>
                        </a:ln>
                        <a:effectLst/>
                      </wps:spPr>
                      <wps:txbx>
                        <w:txbxContent>
                          <w:tbl>
                            <w:tblPr>
                              <w:tblW w:w="5000" w:type="pct"/>
                              <w:tblCellMar>
                                <w:left w:w="0" w:type="dxa"/>
                                <w:right w:w="0" w:type="dxa"/>
                              </w:tblCellMar>
                              <w:tblLook w:val="04A0" w:firstRow="1" w:lastRow="0" w:firstColumn="1" w:lastColumn="0" w:noHBand="0" w:noVBand="1"/>
                            </w:tblPr>
                            <w:tblGrid>
                              <w:gridCol w:w="10805"/>
                            </w:tblGrid>
                            <w:tr w:rsidR="004A1A5C" w14:paraId="5BB0BE5D" w14:textId="77777777">
                              <w:trPr>
                                <w:trHeight w:hRule="exact" w:val="9360"/>
                              </w:trPr>
                              <w:tc>
                                <w:tcPr>
                                  <w:tcW w:w="9350" w:type="dxa"/>
                                </w:tcPr>
                                <w:p w14:paraId="2A24AA94" w14:textId="5AE9C444" w:rsidR="004A1A5C" w:rsidRDefault="005C035E">
                                  <w:r>
                                    <w:rPr>
                                      <w:noProof/>
                                    </w:rPr>
                                    <w:drawing>
                                      <wp:inline distT="0" distB="0" distL="0" distR="0" wp14:anchorId="0E6F0E67" wp14:editId="71B57F83">
                                        <wp:extent cx="6842760" cy="5913120"/>
                                        <wp:effectExtent l="0" t="0" r="0" b="0"/>
                                        <wp:docPr id="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42760" cy="5913120"/>
                                                </a:xfrm>
                                                <a:prstGeom prst="rect">
                                                  <a:avLst/>
                                                </a:prstGeom>
                                                <a:noFill/>
                                                <a:ln>
                                                  <a:noFill/>
                                                </a:ln>
                                              </pic:spPr>
                                            </pic:pic>
                                          </a:graphicData>
                                        </a:graphic>
                                      </wp:inline>
                                    </w:drawing>
                                  </w:r>
                                </w:p>
                              </w:tc>
                            </w:tr>
                            <w:tr w:rsidR="004A1A5C" w14:paraId="3E2C4537" w14:textId="77777777" w:rsidTr="004A1A5C">
                              <w:trPr>
                                <w:trHeight w:hRule="exact" w:val="4320"/>
                              </w:trPr>
                              <w:tc>
                                <w:tcPr>
                                  <w:tcW w:w="9350" w:type="dxa"/>
                                  <w:shd w:val="clear" w:color="auto" w:fill="44546A"/>
                                  <w:vAlign w:val="center"/>
                                </w:tcPr>
                                <w:p w14:paraId="2683E462" w14:textId="2CA9D20E" w:rsidR="004A1A5C" w:rsidRPr="004A1A5C" w:rsidRDefault="004A1A5C">
                                  <w:pPr>
                                    <w:pStyle w:val="NoSpacing"/>
                                    <w:spacing w:before="200" w:line="216" w:lineRule="auto"/>
                                    <w:ind w:left="720" w:right="720"/>
                                    <w:rPr>
                                      <w:rFonts w:ascii="Calibri Light" w:hAnsi="Calibri Light"/>
                                      <w:color w:val="FFFFFF"/>
                                      <w:sz w:val="96"/>
                                      <w:szCs w:val="96"/>
                                    </w:rPr>
                                  </w:pPr>
                                  <w:r w:rsidRPr="004A1A5C">
                                    <w:rPr>
                                      <w:rFonts w:ascii="Segoe UI Light" w:hAnsi="Segoe UI Light" w:cs="Segoe UI Light"/>
                                      <w:b/>
                                      <w:bCs/>
                                      <w:color w:val="FFFFFF"/>
                                      <w:sz w:val="96"/>
                                      <w:szCs w:val="96"/>
                                    </w:rPr>
                                    <w:t>Program Management Reports Guide</w:t>
                                  </w:r>
                                </w:p>
                                <w:p w14:paraId="2CDD3AFA" w14:textId="36213766" w:rsidR="004A1A5C" w:rsidRPr="004A1A5C" w:rsidRDefault="004A1A5C">
                                  <w:pPr>
                                    <w:pStyle w:val="NoSpacing"/>
                                    <w:spacing w:before="240"/>
                                    <w:ind w:left="720" w:right="720"/>
                                    <w:rPr>
                                      <w:color w:val="FFFFFF"/>
                                      <w:sz w:val="32"/>
                                      <w:szCs w:val="32"/>
                                    </w:rPr>
                                  </w:pPr>
                                </w:p>
                              </w:tc>
                            </w:tr>
                            <w:tr w:rsidR="004A1A5C" w14:paraId="4943FE0C" w14:textId="77777777" w:rsidTr="004A1A5C">
                              <w:trPr>
                                <w:trHeight w:hRule="exact" w:val="720"/>
                              </w:trPr>
                              <w:tc>
                                <w:tcPr>
                                  <w:tcW w:w="9350" w:type="dxa"/>
                                  <w:shd w:val="clear" w:color="auto" w:fill="70AD47"/>
                                </w:tcPr>
                                <w:tbl>
                                  <w:tblPr>
                                    <w:tblW w:w="5000" w:type="pct"/>
                                    <w:tblCellMar>
                                      <w:left w:w="0" w:type="dxa"/>
                                      <w:right w:w="0" w:type="dxa"/>
                                    </w:tblCellMar>
                                    <w:tblLook w:val="04A0" w:firstRow="1" w:lastRow="0" w:firstColumn="1" w:lastColumn="0" w:noHBand="0" w:noVBand="1"/>
                                  </w:tblPr>
                                  <w:tblGrid>
                                    <w:gridCol w:w="3601"/>
                                    <w:gridCol w:w="3602"/>
                                    <w:gridCol w:w="3602"/>
                                  </w:tblGrid>
                                  <w:tr w:rsidR="004A1A5C" w14:paraId="12F839A9" w14:textId="77777777">
                                    <w:trPr>
                                      <w:trHeight w:hRule="exact" w:val="720"/>
                                    </w:trPr>
                                    <w:tc>
                                      <w:tcPr>
                                        <w:tcW w:w="3590" w:type="dxa"/>
                                        <w:vAlign w:val="center"/>
                                      </w:tcPr>
                                      <w:p w14:paraId="436811E4" w14:textId="36164D57" w:rsidR="004A1A5C" w:rsidRPr="004A1A5C" w:rsidRDefault="004A1A5C">
                                        <w:pPr>
                                          <w:pStyle w:val="NoSpacing"/>
                                          <w:ind w:left="720" w:right="144"/>
                                          <w:rPr>
                                            <w:color w:val="FFFFFF"/>
                                          </w:rPr>
                                        </w:pPr>
                                        <w:r w:rsidRPr="004A1A5C">
                                          <w:rPr>
                                            <w:color w:val="FFFFFF"/>
                                          </w:rPr>
                                          <w:t>MST INSTITUTE</w:t>
                                        </w:r>
                                      </w:p>
                                    </w:tc>
                                    <w:tc>
                                      <w:tcPr>
                                        <w:tcW w:w="3591" w:type="dxa"/>
                                        <w:vAlign w:val="center"/>
                                      </w:tcPr>
                                      <w:p w14:paraId="0A83398A" w14:textId="0E2A4385" w:rsidR="004A1A5C" w:rsidRPr="004A1A5C" w:rsidRDefault="004A1A5C">
                                        <w:pPr>
                                          <w:pStyle w:val="NoSpacing"/>
                                          <w:ind w:left="144" w:right="144"/>
                                          <w:jc w:val="center"/>
                                          <w:rPr>
                                            <w:color w:val="FFFFFF"/>
                                          </w:rPr>
                                        </w:pPr>
                                      </w:p>
                                    </w:tc>
                                    <w:tc>
                                      <w:tcPr>
                                        <w:tcW w:w="3591" w:type="dxa"/>
                                        <w:vAlign w:val="center"/>
                                      </w:tcPr>
                                      <w:p w14:paraId="67431136" w14:textId="53939B98" w:rsidR="004A1A5C" w:rsidRPr="004A1A5C" w:rsidRDefault="007F7F6F" w:rsidP="004A1A5C">
                                        <w:pPr>
                                          <w:pStyle w:val="NoSpacing"/>
                                          <w:ind w:left="144" w:right="720"/>
                                          <w:jc w:val="center"/>
                                          <w:rPr>
                                            <w:color w:val="FFFFFF"/>
                                          </w:rPr>
                                        </w:pPr>
                                        <w:r>
                                          <w:rPr>
                                            <w:color w:val="FFFFFF"/>
                                          </w:rPr>
                                          <w:t>August</w:t>
                                        </w:r>
                                        <w:r w:rsidR="004A1A5C" w:rsidRPr="004A1A5C">
                                          <w:rPr>
                                            <w:color w:val="FFFFFF"/>
                                          </w:rPr>
                                          <w:t xml:space="preserve"> 202</w:t>
                                        </w:r>
                                        <w:r>
                                          <w:rPr>
                                            <w:color w:val="FFFFFF"/>
                                          </w:rPr>
                                          <w:t>6</w:t>
                                        </w:r>
                                      </w:p>
                                    </w:tc>
                                  </w:tr>
                                </w:tbl>
                                <w:p w14:paraId="57C8B13B" w14:textId="77777777" w:rsidR="004A1A5C" w:rsidRDefault="004A1A5C"/>
                              </w:tc>
                            </w:tr>
                          </w:tbl>
                          <w:p w14:paraId="5075F57D" w14:textId="77777777" w:rsidR="004A1A5C" w:rsidRDefault="004A1A5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3BBBD2A" id="_x0000_t202" coordsize="21600,21600" o:spt="202" path="m,l,21600r21600,l21600,xe">
                <v:stroke joinstyle="miter"/>
                <v:path gradientshapeok="t" o:connecttype="rect"/>
              </v:shapetype>
              <v:shape id="Text Box 5" o:spid="_x0000_s1026" type="#_x0000_t202" style="position:absolute;margin-left:0;margin-top:0;width:540pt;height:10in;z-index:-251658231;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" o:allowoverlap="f" filled="f" stroked="f" strokeweight=".5pt">
                <v:textbox inset="0,0,0,0">
                  <w:txbxContent>
                    <w:tbl>
                      <w:tblPr>
                        <w:tblW w:w="5000" w:type="pct"/>
                        <w:tblCellMar>
                          <w:left w:w="0" w:type="dxa"/>
                          <w:right w:w="0" w:type="dxa"/>
                        </w:tblCellMar>
                        <w:tblLook w:val="04A0" w:firstRow="1" w:lastRow="0" w:firstColumn="1" w:lastColumn="0" w:noHBand="0" w:noVBand="1"/>
                      </w:tblPr>
                      <w:tblGrid>
                        <w:gridCol w:w="10805"/>
                      </w:tblGrid>
                      <w:tr w:rsidR="004A1A5C" w14:paraId="5BB0BE5D" w14:textId="77777777">
                        <w:trPr>
                          <w:trHeight w:hRule="exact" w:val="9360"/>
                        </w:trPr>
                        <w:tc>
                          <w:tcPr>
                            <w:tcW w:w="9350" w:type="dxa"/>
                          </w:tcPr>
                          <w:p w14:paraId="2A24AA94" w14:textId="5AE9C444" w:rsidR="004A1A5C" w:rsidRDefault="005C035E">
                            <w:r>
                              <w:rPr>
                                <w:noProof/>
                              </w:rPr>
                              <w:drawing>
                                <wp:inline distT="0" distB="0" distL="0" distR="0" wp14:anchorId="0E6F0E67" wp14:editId="71B57F83">
                                  <wp:extent cx="6842760" cy="5913120"/>
                                  <wp:effectExtent l="0" t="0" r="0" b="0"/>
                                  <wp:docPr id="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42760" cy="5913120"/>
                                          </a:xfrm>
                                          <a:prstGeom prst="rect">
                                            <a:avLst/>
                                          </a:prstGeom>
                                          <a:noFill/>
                                          <a:ln>
                                            <a:noFill/>
                                          </a:ln>
                                        </pic:spPr>
                                      </pic:pic>
                                    </a:graphicData>
                                  </a:graphic>
                                </wp:inline>
                              </w:drawing>
                            </w:r>
                          </w:p>
                        </w:tc>
                      </w:tr>
                      <w:tr w:rsidR="004A1A5C" w14:paraId="3E2C4537" w14:textId="77777777" w:rsidTr="004A1A5C">
                        <w:trPr>
                          <w:trHeight w:hRule="exact" w:val="4320"/>
                        </w:trPr>
                        <w:tc>
                          <w:tcPr>
                            <w:tcW w:w="9350" w:type="dxa"/>
                            <w:shd w:val="clear" w:color="auto" w:fill="44546A"/>
                            <w:vAlign w:val="center"/>
                          </w:tcPr>
                          <w:p w14:paraId="2683E462" w14:textId="2CA9D20E" w:rsidR="004A1A5C" w:rsidRPr="004A1A5C" w:rsidRDefault="004A1A5C">
                            <w:pPr>
                              <w:pStyle w:val="NoSpacing"/>
                              <w:spacing w:before="200" w:line="216" w:lineRule="auto"/>
                              <w:ind w:left="720" w:right="720"/>
                              <w:rPr>
                                <w:rFonts w:ascii="Calibri Light" w:hAnsi="Calibri Light"/>
                                <w:color w:val="FFFFFF"/>
                                <w:sz w:val="96"/>
                                <w:szCs w:val="96"/>
                              </w:rPr>
                            </w:pPr>
                            <w:r w:rsidRPr="004A1A5C">
                              <w:rPr>
                                <w:rFonts w:ascii="Segoe UI Light" w:hAnsi="Segoe UI Light" w:cs="Segoe UI Light"/>
                                <w:b/>
                                <w:bCs/>
                                <w:color w:val="FFFFFF"/>
                                <w:sz w:val="96"/>
                                <w:szCs w:val="96"/>
                              </w:rPr>
                              <w:t>Program Management Reports Guide</w:t>
                            </w:r>
                          </w:p>
                          <w:p w14:paraId="2CDD3AFA" w14:textId="36213766" w:rsidR="004A1A5C" w:rsidRPr="004A1A5C" w:rsidRDefault="004A1A5C">
                            <w:pPr>
                              <w:pStyle w:val="NoSpacing"/>
                              <w:spacing w:before="240"/>
                              <w:ind w:left="720" w:right="720"/>
                              <w:rPr>
                                <w:color w:val="FFFFFF"/>
                                <w:sz w:val="32"/>
                                <w:szCs w:val="32"/>
                              </w:rPr>
                            </w:pPr>
                          </w:p>
                        </w:tc>
                      </w:tr>
                      <w:tr w:rsidR="004A1A5C" w14:paraId="4943FE0C" w14:textId="77777777" w:rsidTr="004A1A5C">
                        <w:trPr>
                          <w:trHeight w:hRule="exact" w:val="720"/>
                        </w:trPr>
                        <w:tc>
                          <w:tcPr>
                            <w:tcW w:w="9350" w:type="dxa"/>
                            <w:shd w:val="clear" w:color="auto" w:fill="70AD47"/>
                          </w:tcPr>
                          <w:tbl>
                            <w:tblPr>
                              <w:tblW w:w="5000" w:type="pct"/>
                              <w:tblCellMar>
                                <w:left w:w="0" w:type="dxa"/>
                                <w:right w:w="0" w:type="dxa"/>
                              </w:tblCellMar>
                              <w:tblLook w:val="04A0" w:firstRow="1" w:lastRow="0" w:firstColumn="1" w:lastColumn="0" w:noHBand="0" w:noVBand="1"/>
                            </w:tblPr>
                            <w:tblGrid>
                              <w:gridCol w:w="3601"/>
                              <w:gridCol w:w="3602"/>
                              <w:gridCol w:w="3602"/>
                            </w:tblGrid>
                            <w:tr w:rsidR="004A1A5C" w14:paraId="12F839A9" w14:textId="77777777">
                              <w:trPr>
                                <w:trHeight w:hRule="exact" w:val="720"/>
                              </w:trPr>
                              <w:tc>
                                <w:tcPr>
                                  <w:tcW w:w="3590" w:type="dxa"/>
                                  <w:vAlign w:val="center"/>
                                </w:tcPr>
                                <w:p w14:paraId="436811E4" w14:textId="36164D57" w:rsidR="004A1A5C" w:rsidRPr="004A1A5C" w:rsidRDefault="004A1A5C">
                                  <w:pPr>
                                    <w:pStyle w:val="NoSpacing"/>
                                    <w:ind w:left="720" w:right="144"/>
                                    <w:rPr>
                                      <w:color w:val="FFFFFF"/>
                                    </w:rPr>
                                  </w:pPr>
                                  <w:r w:rsidRPr="004A1A5C">
                                    <w:rPr>
                                      <w:color w:val="FFFFFF"/>
                                    </w:rPr>
                                    <w:t>MST INSTITUTE</w:t>
                                  </w:r>
                                </w:p>
                              </w:tc>
                              <w:tc>
                                <w:tcPr>
                                  <w:tcW w:w="3591" w:type="dxa"/>
                                  <w:vAlign w:val="center"/>
                                </w:tcPr>
                                <w:p w14:paraId="0A83398A" w14:textId="0E2A4385" w:rsidR="004A1A5C" w:rsidRPr="004A1A5C" w:rsidRDefault="004A1A5C">
                                  <w:pPr>
                                    <w:pStyle w:val="NoSpacing"/>
                                    <w:ind w:left="144" w:right="144"/>
                                    <w:jc w:val="center"/>
                                    <w:rPr>
                                      <w:color w:val="FFFFFF"/>
                                    </w:rPr>
                                  </w:pPr>
                                </w:p>
                              </w:tc>
                              <w:tc>
                                <w:tcPr>
                                  <w:tcW w:w="3591" w:type="dxa"/>
                                  <w:vAlign w:val="center"/>
                                </w:tcPr>
                                <w:p w14:paraId="67431136" w14:textId="53939B98" w:rsidR="004A1A5C" w:rsidRPr="004A1A5C" w:rsidRDefault="007F7F6F" w:rsidP="004A1A5C">
                                  <w:pPr>
                                    <w:pStyle w:val="NoSpacing"/>
                                    <w:ind w:left="144" w:right="720"/>
                                    <w:jc w:val="center"/>
                                    <w:rPr>
                                      <w:color w:val="FFFFFF"/>
                                    </w:rPr>
                                  </w:pPr>
                                  <w:r>
                                    <w:rPr>
                                      <w:color w:val="FFFFFF"/>
                                    </w:rPr>
                                    <w:t>August</w:t>
                                  </w:r>
                                  <w:r w:rsidR="004A1A5C" w:rsidRPr="004A1A5C">
                                    <w:rPr>
                                      <w:color w:val="FFFFFF"/>
                                    </w:rPr>
                                    <w:t xml:space="preserve"> 202</w:t>
                                  </w:r>
                                  <w:r>
                                    <w:rPr>
                                      <w:color w:val="FFFFFF"/>
                                    </w:rPr>
                                    <w:t>6</w:t>
                                  </w:r>
                                </w:p>
                              </w:tc>
                            </w:tr>
                          </w:tbl>
                          <w:p w14:paraId="57C8B13B" w14:textId="77777777" w:rsidR="004A1A5C" w:rsidRDefault="004A1A5C"/>
                        </w:tc>
                      </w:tr>
                    </w:tbl>
                    <w:p w14:paraId="5075F57D" w14:textId="77777777" w:rsidR="004A1A5C" w:rsidRDefault="004A1A5C"/>
                  </w:txbxContent>
                </v:textbox>
                <w10:wrap anchorx="page" anchory="page"/>
              </v:shape>
            </w:pict>
          </mc:Fallback>
        </mc:AlternateContent>
      </w:r>
    </w:p>
    <w:p w14:paraId="29721974" w14:textId="77777777" w:rsidR="004A1A5C" w:rsidRDefault="004A1A5C" w:rsidP="00AB2F2D">
      <w:pPr>
        <w:pStyle w:val="Heading3"/>
        <w:jc w:val="center"/>
        <w:rPr>
          <w:rFonts w:ascii="Verdana" w:hAnsi="Verdana"/>
          <w:i/>
        </w:rPr>
      </w:pPr>
    </w:p>
    <w:p w14:paraId="12B8CA53" w14:textId="77777777" w:rsidR="00D62179" w:rsidRDefault="004A1A5C" w:rsidP="00AB2F2D">
      <w:pPr>
        <w:pStyle w:val="Heading3"/>
        <w:jc w:val="center"/>
        <w:rPr>
          <w:rFonts w:ascii="Verdana" w:hAnsi="Verdana"/>
          <w:i/>
        </w:rPr>
      </w:pPr>
      <w:r>
        <w:rPr>
          <w:rFonts w:ascii="Verdana" w:hAnsi="Verdana"/>
          <w:i/>
        </w:rPr>
        <w:br w:type="page"/>
      </w:r>
    </w:p>
    <w:p w14:paraId="066CC748" w14:textId="77777777" w:rsidR="00646A0A" w:rsidRDefault="00646A0A" w:rsidP="00646A0A">
      <w:pPr>
        <w:pStyle w:val="TOCHeading"/>
      </w:pPr>
      <w:r>
        <w:lastRenderedPageBreak/>
        <w:t>Table of Contents</w:t>
      </w:r>
    </w:p>
    <w:p w14:paraId="1625D2E6" w14:textId="77777777" w:rsidR="00646A0A" w:rsidRDefault="00646A0A" w:rsidP="00646A0A">
      <w:pPr>
        <w:pStyle w:val="TOC1"/>
        <w:tabs>
          <w:tab w:val="right" w:leader="dot" w:pos="10790"/>
        </w:tabs>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170816521" w:history="1">
        <w:r w:rsidRPr="006E06D6">
          <w:rPr>
            <w:rStyle w:val="Hyperlink"/>
            <w:rFonts w:ascii="Segoe UI Light" w:hAnsi="Segoe UI Light" w:cs="Segoe UI Light"/>
            <w:noProof/>
          </w:rPr>
          <w:t>Program Management Reports Guide</w:t>
        </w:r>
        <w:r>
          <w:rPr>
            <w:noProof/>
            <w:webHidden/>
          </w:rPr>
          <w:tab/>
        </w:r>
        <w:r>
          <w:rPr>
            <w:noProof/>
            <w:webHidden/>
          </w:rPr>
          <w:fldChar w:fldCharType="begin"/>
        </w:r>
        <w:r>
          <w:rPr>
            <w:noProof/>
            <w:webHidden/>
          </w:rPr>
          <w:instrText xml:space="preserve"> PAGEREF _Toc170816521 \h </w:instrText>
        </w:r>
        <w:r>
          <w:rPr>
            <w:noProof/>
            <w:webHidden/>
          </w:rPr>
        </w:r>
        <w:r>
          <w:rPr>
            <w:noProof/>
            <w:webHidden/>
          </w:rPr>
          <w:fldChar w:fldCharType="separate"/>
        </w:r>
        <w:r>
          <w:rPr>
            <w:noProof/>
            <w:webHidden/>
          </w:rPr>
          <w:t>2</w:t>
        </w:r>
        <w:r>
          <w:rPr>
            <w:noProof/>
            <w:webHidden/>
          </w:rPr>
          <w:fldChar w:fldCharType="end"/>
        </w:r>
      </w:hyperlink>
    </w:p>
    <w:p w14:paraId="44188ECE" w14:textId="77777777" w:rsidR="00646A0A" w:rsidRDefault="00646A0A" w:rsidP="00646A0A">
      <w:pPr>
        <w:pStyle w:val="TOC1"/>
        <w:tabs>
          <w:tab w:val="right" w:leader="dot" w:pos="10790"/>
        </w:tabs>
        <w:rPr>
          <w:rFonts w:asciiTheme="minorHAnsi" w:eastAsiaTheme="minorEastAsia" w:hAnsiTheme="minorHAnsi" w:cstheme="minorBidi"/>
          <w:noProof/>
          <w:kern w:val="2"/>
          <w14:ligatures w14:val="standardContextual"/>
        </w:rPr>
      </w:pPr>
      <w:hyperlink w:anchor="_Toc170816522" w:history="1">
        <w:r w:rsidRPr="006E06D6">
          <w:rPr>
            <w:rStyle w:val="Hyperlink"/>
            <w:rFonts w:ascii="Segoe UI Light" w:hAnsi="Segoe UI Light" w:cs="Segoe UI Light"/>
            <w:noProof/>
          </w:rPr>
          <w:t>Objectives of the Demonstration:</w:t>
        </w:r>
        <w:r>
          <w:rPr>
            <w:noProof/>
            <w:webHidden/>
          </w:rPr>
          <w:tab/>
        </w:r>
        <w:r>
          <w:rPr>
            <w:noProof/>
            <w:webHidden/>
          </w:rPr>
          <w:fldChar w:fldCharType="begin"/>
        </w:r>
        <w:r>
          <w:rPr>
            <w:noProof/>
            <w:webHidden/>
          </w:rPr>
          <w:instrText xml:space="preserve"> PAGEREF _Toc170816522 \h </w:instrText>
        </w:r>
        <w:r>
          <w:rPr>
            <w:noProof/>
            <w:webHidden/>
          </w:rPr>
        </w:r>
        <w:r>
          <w:rPr>
            <w:noProof/>
            <w:webHidden/>
          </w:rPr>
          <w:fldChar w:fldCharType="separate"/>
        </w:r>
        <w:r>
          <w:rPr>
            <w:noProof/>
            <w:webHidden/>
          </w:rPr>
          <w:t>2</w:t>
        </w:r>
        <w:r>
          <w:rPr>
            <w:noProof/>
            <w:webHidden/>
          </w:rPr>
          <w:fldChar w:fldCharType="end"/>
        </w:r>
      </w:hyperlink>
    </w:p>
    <w:p w14:paraId="7D2B5916" w14:textId="77777777" w:rsidR="00646A0A" w:rsidRDefault="00646A0A" w:rsidP="00646A0A">
      <w:pPr>
        <w:pStyle w:val="TOC1"/>
        <w:tabs>
          <w:tab w:val="right" w:leader="dot" w:pos="10790"/>
        </w:tabs>
        <w:rPr>
          <w:rFonts w:asciiTheme="minorHAnsi" w:eastAsiaTheme="minorEastAsia" w:hAnsiTheme="minorHAnsi" w:cstheme="minorBidi"/>
          <w:noProof/>
          <w:kern w:val="2"/>
          <w14:ligatures w14:val="standardContextual"/>
        </w:rPr>
      </w:pPr>
      <w:hyperlink w:anchor="_Toc170816523" w:history="1">
        <w:r w:rsidRPr="006E06D6">
          <w:rPr>
            <w:rStyle w:val="Hyperlink"/>
            <w:rFonts w:ascii="Segoe UI Light" w:hAnsi="Segoe UI Light" w:cs="Segoe UI Light"/>
            <w:noProof/>
          </w:rPr>
          <w:t>Monitoring Caseloads</w:t>
        </w:r>
        <w:r>
          <w:rPr>
            <w:noProof/>
            <w:webHidden/>
          </w:rPr>
          <w:tab/>
          <w:t>5</w:t>
        </w:r>
      </w:hyperlink>
    </w:p>
    <w:p w14:paraId="0305A28C" w14:textId="77777777" w:rsidR="00646A0A" w:rsidRDefault="00646A0A" w:rsidP="00646A0A">
      <w:pPr>
        <w:pStyle w:val="TOC2"/>
        <w:tabs>
          <w:tab w:val="right" w:leader="dot" w:pos="10790"/>
        </w:tabs>
        <w:rPr>
          <w:rFonts w:asciiTheme="minorHAnsi" w:eastAsiaTheme="minorEastAsia" w:hAnsiTheme="minorHAnsi" w:cstheme="minorBidi"/>
          <w:noProof/>
          <w:kern w:val="2"/>
          <w14:ligatures w14:val="standardContextual"/>
        </w:rPr>
      </w:pPr>
      <w:hyperlink w:anchor="_Toc170816524" w:history="1">
        <w:r w:rsidRPr="006E06D6">
          <w:rPr>
            <w:rStyle w:val="Hyperlink"/>
            <w:rFonts w:ascii="Segoe UI Light" w:hAnsi="Segoe UI Light" w:cs="Segoe UI Light"/>
            <w:noProof/>
          </w:rPr>
          <w:t>MST Census Report</w:t>
        </w:r>
        <w:r>
          <w:rPr>
            <w:noProof/>
            <w:webHidden/>
          </w:rPr>
          <w:tab/>
          <w:t>5</w:t>
        </w:r>
      </w:hyperlink>
    </w:p>
    <w:p w14:paraId="0A398A96" w14:textId="77777777" w:rsidR="00646A0A" w:rsidRDefault="00646A0A" w:rsidP="00646A0A">
      <w:pPr>
        <w:pStyle w:val="TOC2"/>
        <w:tabs>
          <w:tab w:val="right" w:leader="dot" w:pos="10790"/>
        </w:tabs>
        <w:rPr>
          <w:rFonts w:asciiTheme="minorHAnsi" w:eastAsiaTheme="minorEastAsia" w:hAnsiTheme="minorHAnsi" w:cstheme="minorBidi"/>
          <w:noProof/>
          <w:kern w:val="2"/>
          <w14:ligatures w14:val="standardContextual"/>
        </w:rPr>
      </w:pPr>
      <w:hyperlink w:anchor="_Toc170816525" w:history="1">
        <w:r w:rsidRPr="006E06D6">
          <w:rPr>
            <w:rStyle w:val="Hyperlink"/>
            <w:rFonts w:ascii="Segoe UI Light" w:hAnsi="Segoe UI Light" w:cs="Segoe UI Light"/>
            <w:noProof/>
          </w:rPr>
          <w:t>MST Caseload Report</w:t>
        </w:r>
        <w:r>
          <w:rPr>
            <w:noProof/>
            <w:webHidden/>
          </w:rPr>
          <w:tab/>
          <w:t>6</w:t>
        </w:r>
      </w:hyperlink>
    </w:p>
    <w:p w14:paraId="5C865909" w14:textId="77777777" w:rsidR="00646A0A" w:rsidRDefault="00646A0A" w:rsidP="00646A0A">
      <w:pPr>
        <w:pStyle w:val="TOC2"/>
        <w:tabs>
          <w:tab w:val="right" w:leader="dot" w:pos="10790"/>
        </w:tabs>
        <w:rPr>
          <w:rFonts w:asciiTheme="minorHAnsi" w:eastAsiaTheme="minorEastAsia" w:hAnsiTheme="minorHAnsi" w:cstheme="minorBidi"/>
          <w:noProof/>
          <w:kern w:val="2"/>
          <w14:ligatures w14:val="standardContextual"/>
        </w:rPr>
      </w:pPr>
      <w:hyperlink w:anchor="_Toc170816526" w:history="1">
        <w:r w:rsidRPr="006E06D6">
          <w:rPr>
            <w:rStyle w:val="Hyperlink"/>
            <w:rFonts w:ascii="Segoe UI Light" w:hAnsi="Segoe UI Light" w:cs="Segoe UI Light"/>
            <w:noProof/>
          </w:rPr>
          <w:t>MST Utilization Report</w:t>
        </w:r>
        <w:r>
          <w:rPr>
            <w:noProof/>
            <w:webHidden/>
          </w:rPr>
          <w:tab/>
        </w:r>
        <w:r>
          <w:rPr>
            <w:noProof/>
            <w:webHidden/>
          </w:rPr>
          <w:fldChar w:fldCharType="begin"/>
        </w:r>
        <w:r>
          <w:rPr>
            <w:noProof/>
            <w:webHidden/>
          </w:rPr>
          <w:instrText xml:space="preserve"> PAGEREF _Toc170816526 \h </w:instrText>
        </w:r>
        <w:r>
          <w:rPr>
            <w:noProof/>
            <w:webHidden/>
          </w:rPr>
        </w:r>
        <w:r>
          <w:rPr>
            <w:noProof/>
            <w:webHidden/>
          </w:rPr>
          <w:fldChar w:fldCharType="separate"/>
        </w:r>
        <w:r>
          <w:rPr>
            <w:noProof/>
            <w:webHidden/>
          </w:rPr>
          <w:t>6</w:t>
        </w:r>
        <w:r>
          <w:rPr>
            <w:noProof/>
            <w:webHidden/>
          </w:rPr>
          <w:fldChar w:fldCharType="end"/>
        </w:r>
      </w:hyperlink>
    </w:p>
    <w:p w14:paraId="2912961D" w14:textId="77777777" w:rsidR="00646A0A" w:rsidRDefault="00646A0A" w:rsidP="00646A0A">
      <w:pPr>
        <w:pStyle w:val="TOC2"/>
        <w:tabs>
          <w:tab w:val="right" w:leader="dot" w:pos="10790"/>
        </w:tabs>
        <w:rPr>
          <w:rFonts w:asciiTheme="minorHAnsi" w:eastAsiaTheme="minorEastAsia" w:hAnsiTheme="minorHAnsi" w:cstheme="minorBidi"/>
          <w:noProof/>
          <w:kern w:val="2"/>
          <w14:ligatures w14:val="standardContextual"/>
        </w:rPr>
      </w:pPr>
      <w:hyperlink w:anchor="_Toc170816527" w:history="1">
        <w:r w:rsidRPr="006E06D6">
          <w:rPr>
            <w:rStyle w:val="Hyperlink"/>
            <w:rFonts w:ascii="Segoe UI Light" w:hAnsi="Segoe UI Light" w:cs="Segoe UI Light"/>
            <w:noProof/>
          </w:rPr>
          <w:t>Data needed to run the report</w:t>
        </w:r>
        <w:r>
          <w:rPr>
            <w:noProof/>
            <w:webHidden/>
          </w:rPr>
          <w:tab/>
          <w:t>7</w:t>
        </w:r>
      </w:hyperlink>
    </w:p>
    <w:p w14:paraId="491597A6" w14:textId="77777777" w:rsidR="00646A0A" w:rsidRDefault="00646A0A" w:rsidP="00646A0A">
      <w:pPr>
        <w:pStyle w:val="TOC1"/>
        <w:tabs>
          <w:tab w:val="right" w:leader="dot" w:pos="10790"/>
        </w:tabs>
        <w:rPr>
          <w:rFonts w:asciiTheme="minorHAnsi" w:eastAsiaTheme="minorEastAsia" w:hAnsiTheme="minorHAnsi" w:cstheme="minorBidi"/>
          <w:noProof/>
          <w:kern w:val="2"/>
          <w14:ligatures w14:val="standardContextual"/>
        </w:rPr>
      </w:pPr>
      <w:hyperlink w:anchor="_Toc170816528" w:history="1">
        <w:r w:rsidRPr="006E06D6">
          <w:rPr>
            <w:rStyle w:val="Hyperlink"/>
            <w:rFonts w:ascii="Segoe UI Light" w:hAnsi="Segoe UI Light" w:cs="Segoe UI Light"/>
            <w:noProof/>
          </w:rPr>
          <w:t>MST Case Discharge Summary Report</w:t>
        </w:r>
        <w:r>
          <w:rPr>
            <w:noProof/>
            <w:webHidden/>
          </w:rPr>
          <w:tab/>
          <w:t>8</w:t>
        </w:r>
      </w:hyperlink>
    </w:p>
    <w:p w14:paraId="5C678F39" w14:textId="77777777" w:rsidR="00646A0A" w:rsidRDefault="00646A0A" w:rsidP="00646A0A">
      <w:pPr>
        <w:pStyle w:val="TOC2"/>
        <w:tabs>
          <w:tab w:val="right" w:leader="dot" w:pos="10790"/>
        </w:tabs>
        <w:rPr>
          <w:rFonts w:asciiTheme="minorHAnsi" w:eastAsiaTheme="minorEastAsia" w:hAnsiTheme="minorHAnsi" w:cstheme="minorBidi"/>
          <w:noProof/>
          <w:kern w:val="2"/>
          <w14:ligatures w14:val="standardContextual"/>
        </w:rPr>
      </w:pPr>
      <w:hyperlink w:anchor="_Toc170816529" w:history="1">
        <w:r w:rsidRPr="006E06D6">
          <w:rPr>
            <w:rStyle w:val="Hyperlink"/>
            <w:rFonts w:ascii="Segoe UI Light" w:hAnsi="Segoe UI Light" w:cs="Segoe UI Light"/>
            <w:noProof/>
          </w:rPr>
          <w:t>Add a Program Review Form</w:t>
        </w:r>
        <w:r>
          <w:rPr>
            <w:noProof/>
            <w:webHidden/>
          </w:rPr>
          <w:tab/>
          <w:t>9</w:t>
        </w:r>
      </w:hyperlink>
    </w:p>
    <w:p w14:paraId="0BEE6855" w14:textId="77777777" w:rsidR="00646A0A" w:rsidRDefault="00646A0A" w:rsidP="00646A0A">
      <w:pPr>
        <w:pStyle w:val="TOC2"/>
        <w:tabs>
          <w:tab w:val="right" w:leader="dot" w:pos="10790"/>
        </w:tabs>
        <w:rPr>
          <w:rFonts w:asciiTheme="minorHAnsi" w:eastAsiaTheme="minorEastAsia" w:hAnsiTheme="minorHAnsi" w:cstheme="minorBidi"/>
          <w:noProof/>
          <w:kern w:val="2"/>
          <w14:ligatures w14:val="standardContextual"/>
        </w:rPr>
      </w:pPr>
      <w:hyperlink w:anchor="_Toc170816530" w:history="1">
        <w:r w:rsidRPr="006E06D6">
          <w:rPr>
            <w:rStyle w:val="Hyperlink"/>
            <w:rFonts w:ascii="Segoe UI Light" w:hAnsi="Segoe UI Light" w:cs="Segoe UI Light"/>
            <w:noProof/>
          </w:rPr>
          <w:t>List Program Review Forms</w:t>
        </w:r>
        <w:r>
          <w:rPr>
            <w:noProof/>
            <w:webHidden/>
          </w:rPr>
          <w:tab/>
          <w:t>10</w:t>
        </w:r>
      </w:hyperlink>
    </w:p>
    <w:p w14:paraId="54254A90" w14:textId="77777777" w:rsidR="00646A0A" w:rsidRDefault="00646A0A" w:rsidP="00646A0A">
      <w:pPr>
        <w:pStyle w:val="TOC1"/>
        <w:tabs>
          <w:tab w:val="right" w:leader="dot" w:pos="10790"/>
        </w:tabs>
        <w:rPr>
          <w:rFonts w:asciiTheme="minorHAnsi" w:eastAsiaTheme="minorEastAsia" w:hAnsiTheme="minorHAnsi" w:cstheme="minorBidi"/>
          <w:noProof/>
          <w:kern w:val="2"/>
          <w14:ligatures w14:val="standardContextual"/>
        </w:rPr>
      </w:pPr>
      <w:hyperlink w:anchor="_Toc170816531" w:history="1">
        <w:r w:rsidRPr="006E06D6">
          <w:rPr>
            <w:rStyle w:val="Hyperlink"/>
            <w:rFonts w:ascii="Segoe UI Light" w:hAnsi="Segoe UI Light" w:cs="Segoe UI Light"/>
            <w:noProof/>
          </w:rPr>
          <w:t>Other Report Options</w:t>
        </w:r>
        <w:r>
          <w:rPr>
            <w:noProof/>
            <w:webHidden/>
          </w:rPr>
          <w:tab/>
          <w:t>11</w:t>
        </w:r>
      </w:hyperlink>
    </w:p>
    <w:p w14:paraId="763A0774" w14:textId="35AA4D4E" w:rsidR="007F7F6F" w:rsidRPr="007F7F6F" w:rsidRDefault="00646A0A" w:rsidP="00646A0A">
      <w:r>
        <w:rPr>
          <w:b/>
          <w:bCs/>
          <w:noProof/>
        </w:rPr>
        <w:fldChar w:fldCharType="end"/>
      </w:r>
    </w:p>
    <w:p w14:paraId="5CE86970" w14:textId="77777777" w:rsidR="007F7F6F" w:rsidRPr="007F7F6F" w:rsidRDefault="007F7F6F" w:rsidP="00646A0A"/>
    <w:p w14:paraId="3DF8494A" w14:textId="77777777" w:rsidR="007F7F6F" w:rsidRPr="007F7F6F" w:rsidRDefault="007F7F6F" w:rsidP="00646A0A"/>
    <w:p w14:paraId="6A011207" w14:textId="77777777" w:rsidR="007F7F6F" w:rsidRPr="007F7F6F" w:rsidRDefault="007F7F6F" w:rsidP="00646A0A"/>
    <w:p w14:paraId="76558444" w14:textId="77777777" w:rsidR="007F7F6F" w:rsidRPr="007F7F6F" w:rsidRDefault="007F7F6F" w:rsidP="00646A0A"/>
    <w:p w14:paraId="69100426" w14:textId="77777777" w:rsidR="007F7F6F" w:rsidRPr="007F7F6F" w:rsidRDefault="007F7F6F" w:rsidP="00646A0A"/>
    <w:p w14:paraId="030A5511" w14:textId="77777777" w:rsidR="007F7F6F" w:rsidRPr="007F7F6F" w:rsidRDefault="007F7F6F" w:rsidP="00646A0A"/>
    <w:p w14:paraId="22F88C0F" w14:textId="77777777" w:rsidR="007F7F6F" w:rsidRPr="007F7F6F" w:rsidRDefault="007F7F6F" w:rsidP="00646A0A"/>
    <w:p w14:paraId="123F926D" w14:textId="77777777" w:rsidR="007F7F6F" w:rsidRPr="007F7F6F" w:rsidRDefault="007F7F6F" w:rsidP="00646A0A"/>
    <w:p w14:paraId="7443D5F8" w14:textId="77777777" w:rsidR="007F7F6F" w:rsidRPr="007F7F6F" w:rsidRDefault="007F7F6F" w:rsidP="00646A0A"/>
    <w:p w14:paraId="34FFCC27" w14:textId="77777777" w:rsidR="007F7F6F" w:rsidRPr="007F7F6F" w:rsidRDefault="007F7F6F" w:rsidP="00646A0A"/>
    <w:p w14:paraId="615818AA" w14:textId="77777777" w:rsidR="007F7F6F" w:rsidRPr="007F7F6F" w:rsidRDefault="007F7F6F" w:rsidP="00646A0A"/>
    <w:p w14:paraId="0B557AF4" w14:textId="77777777" w:rsidR="007F7F6F" w:rsidRPr="007F7F6F" w:rsidRDefault="007F7F6F" w:rsidP="00646A0A"/>
    <w:p w14:paraId="514C84F1" w14:textId="77777777" w:rsidR="007F7F6F" w:rsidRPr="007F7F6F" w:rsidRDefault="007F7F6F" w:rsidP="00646A0A"/>
    <w:p w14:paraId="1261671C" w14:textId="77777777" w:rsidR="007F7F6F" w:rsidRPr="007F7F6F" w:rsidRDefault="007F7F6F" w:rsidP="00646A0A"/>
    <w:p w14:paraId="25C29FD6" w14:textId="77777777" w:rsidR="007F7F6F" w:rsidRPr="007F7F6F" w:rsidRDefault="007F7F6F" w:rsidP="00646A0A"/>
    <w:p w14:paraId="19663460" w14:textId="77777777" w:rsidR="007F7F6F" w:rsidRPr="007F7F6F" w:rsidRDefault="007F7F6F" w:rsidP="00646A0A"/>
    <w:p w14:paraId="2D2285FC" w14:textId="77777777" w:rsidR="007F7F6F" w:rsidRPr="007F7F6F" w:rsidRDefault="007F7F6F" w:rsidP="00646A0A"/>
    <w:p w14:paraId="2785643A" w14:textId="77777777" w:rsidR="007F7F6F" w:rsidRPr="007F7F6F" w:rsidRDefault="007F7F6F" w:rsidP="00646A0A"/>
    <w:p w14:paraId="3EF6A175" w14:textId="77777777" w:rsidR="007F7F6F" w:rsidRPr="007F7F6F" w:rsidRDefault="007F7F6F" w:rsidP="00646A0A"/>
    <w:p w14:paraId="1922FC4F" w14:textId="77777777" w:rsidR="007F7F6F" w:rsidRPr="007F7F6F" w:rsidRDefault="007F7F6F" w:rsidP="00646A0A"/>
    <w:p w14:paraId="2FB50337" w14:textId="77777777" w:rsidR="007F7F6F" w:rsidRPr="007F7F6F" w:rsidRDefault="007F7F6F" w:rsidP="00646A0A"/>
    <w:p w14:paraId="65546577" w14:textId="77777777" w:rsidR="007F7F6F" w:rsidRPr="007F7F6F" w:rsidRDefault="007F7F6F" w:rsidP="00646A0A"/>
    <w:p w14:paraId="3CD25AE6" w14:textId="77777777" w:rsidR="007F7F6F" w:rsidRPr="007F7F6F" w:rsidRDefault="007F7F6F" w:rsidP="00646A0A"/>
    <w:p w14:paraId="36687A4B" w14:textId="77777777" w:rsidR="007F7F6F" w:rsidRPr="007F7F6F" w:rsidRDefault="007F7F6F" w:rsidP="00646A0A"/>
    <w:p w14:paraId="65404F14" w14:textId="77777777" w:rsidR="007F7F6F" w:rsidRPr="007F7F6F" w:rsidRDefault="007F7F6F" w:rsidP="00646A0A"/>
    <w:p w14:paraId="36946591" w14:textId="77777777" w:rsidR="007F7F6F" w:rsidRPr="007F7F6F" w:rsidRDefault="007F7F6F" w:rsidP="00646A0A"/>
    <w:p w14:paraId="598C4F5A" w14:textId="77777777" w:rsidR="007F7F6F" w:rsidRPr="007F7F6F" w:rsidRDefault="007F7F6F" w:rsidP="00646A0A"/>
    <w:p w14:paraId="35D37D56" w14:textId="77777777" w:rsidR="007F7F6F" w:rsidRPr="007F7F6F" w:rsidRDefault="007F7F6F" w:rsidP="00646A0A"/>
    <w:p w14:paraId="6BE266EC" w14:textId="77777777" w:rsidR="007F7F6F" w:rsidRPr="007F7F6F" w:rsidRDefault="007F7F6F" w:rsidP="00646A0A"/>
    <w:p w14:paraId="2696A69A" w14:textId="77777777" w:rsidR="00854976" w:rsidRPr="00D62179" w:rsidRDefault="00D62179" w:rsidP="00D62179">
      <w:pPr>
        <w:pStyle w:val="Heading1"/>
        <w:rPr>
          <w:rFonts w:ascii="Segoe UI Light" w:hAnsi="Segoe UI Light" w:cs="Segoe UI Light"/>
        </w:rPr>
      </w:pPr>
      <w:r w:rsidRPr="007F7F6F">
        <w:br w:type="page"/>
      </w:r>
      <w:bookmarkStart w:id="0" w:name="_Toc170816521"/>
      <w:r w:rsidR="002C3A20" w:rsidRPr="00D62179">
        <w:rPr>
          <w:rFonts w:ascii="Segoe UI Light" w:hAnsi="Segoe UI Light" w:cs="Segoe UI Light"/>
        </w:rPr>
        <w:lastRenderedPageBreak/>
        <w:t>Program Management Reports Guide</w:t>
      </w:r>
      <w:bookmarkEnd w:id="0"/>
    </w:p>
    <w:p w14:paraId="7C82290D" w14:textId="77777777" w:rsidR="00652288" w:rsidRPr="00AB7C5A" w:rsidRDefault="00652288" w:rsidP="00167415">
      <w:pPr>
        <w:rPr>
          <w:rFonts w:ascii="Verdana" w:hAnsi="Verdana"/>
          <w:sz w:val="18"/>
          <w:szCs w:val="18"/>
        </w:rPr>
      </w:pPr>
      <w:bookmarkStart w:id="1" w:name="_Toc62209872"/>
    </w:p>
    <w:p w14:paraId="2103E527" w14:textId="6B054558" w:rsidR="00167415" w:rsidRDefault="00167415" w:rsidP="6EF0F2C5">
      <w:pPr>
        <w:rPr>
          <w:rFonts w:ascii="Segoe UI Light" w:eastAsia="Segoe UI Light" w:hAnsi="Segoe UI Light" w:cs="Segoe UI Light"/>
        </w:rPr>
      </w:pPr>
      <w:r w:rsidRPr="6EF0F2C5">
        <w:rPr>
          <w:rFonts w:ascii="Segoe UI Light" w:hAnsi="Segoe UI Light" w:cs="Segoe UI Light"/>
        </w:rPr>
        <w:t xml:space="preserve">We will focus on providing you with an opportunity to ask questions and see how to navigate the </w:t>
      </w:r>
      <w:r w:rsidR="000437CD" w:rsidRPr="6EF0F2C5">
        <w:rPr>
          <w:rFonts w:ascii="Segoe UI Light" w:hAnsi="Segoe UI Light" w:cs="Segoe UI Light"/>
        </w:rPr>
        <w:t xml:space="preserve">reports on the </w:t>
      </w:r>
      <w:r w:rsidR="00F94E5E" w:rsidRPr="6EF0F2C5">
        <w:rPr>
          <w:rFonts w:ascii="Segoe UI Light" w:hAnsi="Segoe UI Light" w:cs="Segoe UI Light"/>
        </w:rPr>
        <w:t>website,</w:t>
      </w:r>
      <w:r w:rsidRPr="6EF0F2C5">
        <w:rPr>
          <w:rFonts w:ascii="Segoe UI Light" w:hAnsi="Segoe UI Light" w:cs="Segoe UI Light"/>
        </w:rPr>
        <w:t xml:space="preserve"> so you can explore on your own. The most important points will be covered here. </w:t>
      </w:r>
      <w:bookmarkEnd w:id="1"/>
      <w:r w:rsidRPr="6EF0F2C5">
        <w:rPr>
          <w:rFonts w:ascii="Segoe UI Light" w:hAnsi="Segoe UI Light" w:cs="Segoe UI Light"/>
        </w:rPr>
        <w:t xml:space="preserve">It is important that you review and become familiar with the FAQs, as many procedures and questions that you may have are included there. </w:t>
      </w:r>
      <w:r w:rsidR="493A2EE1" w:rsidRPr="6EF0F2C5">
        <w:rPr>
          <w:rFonts w:ascii="Segoe UI Light" w:eastAsia="Segoe UI Light" w:hAnsi="Segoe UI Light" w:cs="Segoe UI Light"/>
          <w:color w:val="000000" w:themeColor="text1"/>
        </w:rPr>
        <w:t xml:space="preserve">You can find them on MST Institute’s Training and Education page </w:t>
      </w:r>
      <w:hyperlink r:id="rId13">
        <w:r w:rsidR="493A2EE1" w:rsidRPr="6EF0F2C5">
          <w:rPr>
            <w:rStyle w:val="Hyperlink"/>
            <w:rFonts w:ascii="Segoe UI Light" w:eastAsia="Segoe UI Light" w:hAnsi="Segoe UI Light" w:cs="Segoe UI Light"/>
          </w:rPr>
          <w:t>https://msti.org/training-and-education</w:t>
        </w:r>
      </w:hyperlink>
      <w:r w:rsidR="493A2EE1" w:rsidRPr="6EF0F2C5">
        <w:rPr>
          <w:rFonts w:ascii="Segoe UI Light" w:eastAsia="Segoe UI Light" w:hAnsi="Segoe UI Light" w:cs="Segoe UI Light"/>
          <w:color w:val="000000" w:themeColor="text1"/>
        </w:rPr>
        <w:t>.</w:t>
      </w:r>
    </w:p>
    <w:p w14:paraId="5DF02B83" w14:textId="662509F4" w:rsidR="6EF0F2C5" w:rsidRDefault="6EF0F2C5" w:rsidP="6EF0F2C5">
      <w:pPr>
        <w:rPr>
          <w:rFonts w:ascii="Segoe UI Light" w:hAnsi="Segoe UI Light" w:cs="Segoe UI Light"/>
        </w:rPr>
      </w:pPr>
    </w:p>
    <w:p w14:paraId="6942AA8B" w14:textId="0F1414D2" w:rsidR="00AB7C5A" w:rsidRDefault="001E3C35" w:rsidP="00D62179">
      <w:pPr>
        <w:pStyle w:val="Heading1"/>
        <w:rPr>
          <w:rFonts w:ascii="Segoe UI Light" w:hAnsi="Segoe UI Light" w:cs="Segoe UI Light"/>
        </w:rPr>
      </w:pPr>
      <w:bookmarkStart w:id="2" w:name="_Toc170816522"/>
      <w:r w:rsidRPr="00D62179">
        <w:rPr>
          <w:rFonts w:ascii="Segoe UI Light" w:hAnsi="Segoe UI Light" w:cs="Segoe UI Light"/>
        </w:rPr>
        <w:t>Objectives of the Demonstration:</w:t>
      </w:r>
      <w:bookmarkEnd w:id="2"/>
    </w:p>
    <w:p w14:paraId="744FA1C8" w14:textId="77777777" w:rsidR="00D62179" w:rsidRPr="00D62179" w:rsidRDefault="00D62179" w:rsidP="00D62179"/>
    <w:p w14:paraId="3D95938D" w14:textId="77777777" w:rsidR="001E3C35" w:rsidRPr="00D62179" w:rsidRDefault="001E3C35" w:rsidP="001E3C35">
      <w:pPr>
        <w:rPr>
          <w:rFonts w:ascii="Segoe UI Light" w:hAnsi="Segoe UI Light" w:cs="Segoe UI Light"/>
        </w:rPr>
      </w:pPr>
      <w:r w:rsidRPr="00D62179">
        <w:rPr>
          <w:rFonts w:ascii="Segoe UI Light" w:hAnsi="Segoe UI Light" w:cs="Segoe UI Light"/>
        </w:rPr>
        <w:t xml:space="preserve">Today, we will go over the following </w:t>
      </w:r>
      <w:r w:rsidR="00195FCB" w:rsidRPr="00D62179">
        <w:rPr>
          <w:rFonts w:ascii="Segoe UI Light" w:hAnsi="Segoe UI Light" w:cs="Segoe UI Light"/>
        </w:rPr>
        <w:t>–</w:t>
      </w:r>
      <w:r w:rsidRPr="00D62179">
        <w:rPr>
          <w:rFonts w:ascii="Segoe UI Light" w:hAnsi="Segoe UI Light" w:cs="Segoe UI Light"/>
        </w:rPr>
        <w:t xml:space="preserve"> </w:t>
      </w:r>
    </w:p>
    <w:p w14:paraId="2E4A6822" w14:textId="77777777" w:rsidR="008F5E57" w:rsidRPr="00D62179" w:rsidRDefault="008F5E57" w:rsidP="00C33A1F">
      <w:pPr>
        <w:numPr>
          <w:ilvl w:val="0"/>
          <w:numId w:val="12"/>
        </w:numPr>
        <w:rPr>
          <w:rFonts w:ascii="Segoe UI Light" w:hAnsi="Segoe UI Light" w:cs="Segoe UI Light"/>
        </w:rPr>
        <w:sectPr w:rsidR="008F5E57" w:rsidRPr="00D62179" w:rsidSect="004A1A5C">
          <w:footerReference w:type="default" r:id="rId14"/>
          <w:type w:val="continuous"/>
          <w:pgSz w:w="12240" w:h="15840"/>
          <w:pgMar w:top="720" w:right="720" w:bottom="720" w:left="720" w:header="720" w:footer="720" w:gutter="0"/>
          <w:pgNumType w:start="0"/>
          <w:cols w:space="720"/>
          <w:titlePg/>
          <w:docGrid w:linePitch="360"/>
        </w:sectPr>
      </w:pPr>
    </w:p>
    <w:p w14:paraId="7789A702" w14:textId="77777777" w:rsidR="00C33A1F" w:rsidRPr="00D62179" w:rsidRDefault="00C33A1F" w:rsidP="00C33A1F">
      <w:pPr>
        <w:numPr>
          <w:ilvl w:val="0"/>
          <w:numId w:val="12"/>
        </w:numPr>
        <w:rPr>
          <w:rFonts w:ascii="Segoe UI Light" w:hAnsi="Segoe UI Light" w:cs="Segoe UI Light"/>
        </w:rPr>
      </w:pPr>
      <w:r w:rsidRPr="00D62179">
        <w:rPr>
          <w:rFonts w:ascii="Segoe UI Light" w:hAnsi="Segoe UI Light" w:cs="Segoe UI Light"/>
        </w:rPr>
        <w:t>Monitoring Caseload</w:t>
      </w:r>
    </w:p>
    <w:p w14:paraId="76D8DC94" w14:textId="77777777" w:rsidR="00C33A1F" w:rsidRPr="00D62179" w:rsidRDefault="00C33A1F" w:rsidP="008F5E57">
      <w:pPr>
        <w:numPr>
          <w:ilvl w:val="1"/>
          <w:numId w:val="12"/>
        </w:numPr>
        <w:tabs>
          <w:tab w:val="clear" w:pos="1440"/>
        </w:tabs>
        <w:ind w:left="1170"/>
        <w:rPr>
          <w:rFonts w:ascii="Segoe UI Light" w:hAnsi="Segoe UI Light" w:cs="Segoe UI Light"/>
        </w:rPr>
      </w:pPr>
      <w:r w:rsidRPr="00D62179">
        <w:rPr>
          <w:rFonts w:ascii="Segoe UI Light" w:hAnsi="Segoe UI Light" w:cs="Segoe UI Light"/>
        </w:rPr>
        <w:t>MST Census report</w:t>
      </w:r>
    </w:p>
    <w:p w14:paraId="7893067C" w14:textId="77777777" w:rsidR="00C33A1F" w:rsidRPr="00D62179" w:rsidRDefault="00C33A1F" w:rsidP="008F5E57">
      <w:pPr>
        <w:numPr>
          <w:ilvl w:val="1"/>
          <w:numId w:val="12"/>
        </w:numPr>
        <w:tabs>
          <w:tab w:val="clear" w:pos="1440"/>
        </w:tabs>
        <w:ind w:left="1170"/>
        <w:rPr>
          <w:rFonts w:ascii="Segoe UI Light" w:hAnsi="Segoe UI Light" w:cs="Segoe UI Light"/>
        </w:rPr>
      </w:pPr>
      <w:r w:rsidRPr="00D62179">
        <w:rPr>
          <w:rFonts w:ascii="Segoe UI Light" w:hAnsi="Segoe UI Light" w:cs="Segoe UI Light"/>
        </w:rPr>
        <w:t>MST Caseload report</w:t>
      </w:r>
    </w:p>
    <w:p w14:paraId="67444D89" w14:textId="2D0E33E2" w:rsidR="00C727AD" w:rsidRDefault="00C727AD" w:rsidP="313D702A">
      <w:pPr>
        <w:numPr>
          <w:ilvl w:val="1"/>
          <w:numId w:val="12"/>
        </w:numPr>
        <w:tabs>
          <w:tab w:val="clear" w:pos="1440"/>
        </w:tabs>
        <w:spacing w:line="259" w:lineRule="auto"/>
        <w:ind w:left="1170"/>
        <w:rPr>
          <w:rFonts w:ascii="Segoe UI Light" w:hAnsi="Segoe UI Light" w:cs="Segoe UI Light"/>
        </w:rPr>
      </w:pPr>
      <w:r w:rsidRPr="313D702A">
        <w:rPr>
          <w:rFonts w:ascii="Segoe UI Light" w:hAnsi="Segoe UI Light" w:cs="Segoe UI Light"/>
        </w:rPr>
        <w:t xml:space="preserve">Utilization </w:t>
      </w:r>
      <w:r w:rsidR="33748E5B" w:rsidRPr="313D702A">
        <w:rPr>
          <w:rFonts w:ascii="Segoe UI Light" w:hAnsi="Segoe UI Light" w:cs="Segoe UI Light"/>
        </w:rPr>
        <w:t xml:space="preserve">report </w:t>
      </w:r>
    </w:p>
    <w:p w14:paraId="3986527D" w14:textId="77777777" w:rsidR="00B5183A" w:rsidRPr="00D62179" w:rsidRDefault="00B5183A" w:rsidP="00B5183A">
      <w:pPr>
        <w:numPr>
          <w:ilvl w:val="0"/>
          <w:numId w:val="12"/>
        </w:numPr>
        <w:rPr>
          <w:rFonts w:ascii="Segoe UI Light" w:hAnsi="Segoe UI Light" w:cs="Segoe UI Light"/>
        </w:rPr>
      </w:pPr>
      <w:r w:rsidRPr="00D62179">
        <w:rPr>
          <w:rFonts w:ascii="Segoe UI Light" w:hAnsi="Segoe UI Light" w:cs="Segoe UI Light"/>
        </w:rPr>
        <w:t>Monitoring Outcomes</w:t>
      </w:r>
    </w:p>
    <w:p w14:paraId="71174852" w14:textId="77777777" w:rsidR="00195FCB" w:rsidRPr="00D62179" w:rsidRDefault="00195FCB" w:rsidP="008F5E57">
      <w:pPr>
        <w:numPr>
          <w:ilvl w:val="1"/>
          <w:numId w:val="12"/>
        </w:numPr>
        <w:tabs>
          <w:tab w:val="clear" w:pos="1440"/>
        </w:tabs>
        <w:ind w:left="1080"/>
        <w:rPr>
          <w:rFonts w:ascii="Segoe UI Light" w:hAnsi="Segoe UI Light" w:cs="Segoe UI Light"/>
        </w:rPr>
      </w:pPr>
      <w:r w:rsidRPr="00D62179">
        <w:rPr>
          <w:rFonts w:ascii="Segoe UI Light" w:hAnsi="Segoe UI Light" w:cs="Segoe UI Light"/>
        </w:rPr>
        <w:t>Case Discharge Summary Report</w:t>
      </w:r>
    </w:p>
    <w:p w14:paraId="253E537F" w14:textId="77777777" w:rsidR="00EB0D46" w:rsidRPr="00D62179" w:rsidRDefault="00EB0D46" w:rsidP="002E1947">
      <w:pPr>
        <w:numPr>
          <w:ilvl w:val="0"/>
          <w:numId w:val="12"/>
        </w:numPr>
        <w:rPr>
          <w:rFonts w:ascii="Segoe UI Light" w:hAnsi="Segoe UI Light" w:cs="Segoe UI Light"/>
        </w:rPr>
      </w:pPr>
      <w:r w:rsidRPr="00D62179">
        <w:rPr>
          <w:rFonts w:ascii="Segoe UI Light" w:hAnsi="Segoe UI Light" w:cs="Segoe UI Light"/>
        </w:rPr>
        <w:t>Monitoring Program P</w:t>
      </w:r>
      <w:r w:rsidR="00B5183A" w:rsidRPr="00D62179">
        <w:rPr>
          <w:rFonts w:ascii="Segoe UI Light" w:hAnsi="Segoe UI Light" w:cs="Segoe UI Light"/>
        </w:rPr>
        <w:t>ractices</w:t>
      </w:r>
      <w:r w:rsidRPr="00D62179">
        <w:rPr>
          <w:rFonts w:ascii="Segoe UI Light" w:hAnsi="Segoe UI Light" w:cs="Segoe UI Light"/>
        </w:rPr>
        <w:t xml:space="preserve"> </w:t>
      </w:r>
    </w:p>
    <w:p w14:paraId="63160394" w14:textId="77777777" w:rsidR="00021EC7" w:rsidRPr="00D62179" w:rsidRDefault="00021EC7" w:rsidP="008F5E57">
      <w:pPr>
        <w:numPr>
          <w:ilvl w:val="3"/>
          <w:numId w:val="26"/>
        </w:numPr>
        <w:tabs>
          <w:tab w:val="clear" w:pos="2880"/>
        </w:tabs>
        <w:ind w:left="1080"/>
        <w:rPr>
          <w:rFonts w:ascii="Segoe UI Light" w:hAnsi="Segoe UI Light" w:cs="Segoe UI Light"/>
        </w:rPr>
      </w:pPr>
      <w:r w:rsidRPr="00D62179">
        <w:rPr>
          <w:rFonts w:ascii="Segoe UI Light" w:hAnsi="Segoe UI Light" w:cs="Segoe UI Light"/>
        </w:rPr>
        <w:t>Program Review Form</w:t>
      </w:r>
    </w:p>
    <w:p w14:paraId="5E9439CD" w14:textId="77777777" w:rsidR="008F5E57" w:rsidRDefault="008F5E57" w:rsidP="008F5E57">
      <w:pPr>
        <w:rPr>
          <w:rFonts w:ascii="Verdana" w:hAnsi="Verdana"/>
          <w:sz w:val="16"/>
          <w:szCs w:val="16"/>
        </w:rPr>
        <w:sectPr w:rsidR="008F5E57" w:rsidSect="008F5E57">
          <w:type w:val="continuous"/>
          <w:pgSz w:w="12240" w:h="15840"/>
          <w:pgMar w:top="1440" w:right="1440" w:bottom="900" w:left="1440" w:header="720" w:footer="720" w:gutter="0"/>
          <w:cols w:num="2" w:space="180"/>
          <w:docGrid w:linePitch="360"/>
        </w:sectPr>
      </w:pPr>
    </w:p>
    <w:p w14:paraId="11F1A63C" w14:textId="77777777" w:rsidR="008F5E57" w:rsidRPr="00D62179" w:rsidRDefault="008F5E57" w:rsidP="008F5E57">
      <w:pPr>
        <w:ind w:right="-180"/>
        <w:rPr>
          <w:rFonts w:ascii="Segoe UI Light" w:hAnsi="Segoe UI Light" w:cs="Segoe UI Light"/>
        </w:rPr>
      </w:pPr>
      <w:r w:rsidRPr="00D62179">
        <w:rPr>
          <w:rFonts w:ascii="Segoe UI Light" w:hAnsi="Segoe UI Light" w:cs="Segoe UI Light"/>
        </w:rPr>
        <w:t xml:space="preserve">Please go to </w:t>
      </w:r>
      <w:r w:rsidR="002E1947" w:rsidRPr="00D62179">
        <w:rPr>
          <w:rFonts w:ascii="Segoe UI Light" w:hAnsi="Segoe UI Light" w:cs="Segoe UI Light"/>
          <w:b/>
        </w:rPr>
        <w:t>www.msti.org</w:t>
      </w:r>
      <w:r w:rsidRPr="00D62179">
        <w:rPr>
          <w:rFonts w:ascii="Segoe UI Light" w:hAnsi="Segoe UI Light" w:cs="Segoe UI Light"/>
        </w:rPr>
        <w:t xml:space="preserve"> and click on “</w:t>
      </w:r>
      <w:r w:rsidR="00F80220" w:rsidRPr="00D62179">
        <w:rPr>
          <w:rFonts w:ascii="Segoe UI Light" w:hAnsi="Segoe UI Light" w:cs="Segoe UI Light"/>
          <w:b/>
          <w:bCs/>
          <w:color w:val="0F243E"/>
        </w:rPr>
        <w:t>Login</w:t>
      </w:r>
      <w:r w:rsidRPr="00D62179">
        <w:rPr>
          <w:rFonts w:ascii="Segoe UI Light" w:hAnsi="Segoe UI Light" w:cs="Segoe UI Light"/>
        </w:rPr>
        <w:t xml:space="preserve">”. For today’s training, we will log in as a </w:t>
      </w:r>
      <w:r w:rsidRPr="00D62179">
        <w:rPr>
          <w:rFonts w:ascii="Segoe UI Light" w:hAnsi="Segoe UI Light" w:cs="Segoe UI Light"/>
          <w:bCs/>
          <w:iCs/>
        </w:rPr>
        <w:t>System Manager</w:t>
      </w:r>
      <w:r w:rsidRPr="00D62179">
        <w:rPr>
          <w:rFonts w:ascii="Segoe UI Light" w:hAnsi="Segoe UI Light" w:cs="Segoe UI Light"/>
        </w:rPr>
        <w:t xml:space="preserve"> and look at the menus and reports available to that user.</w:t>
      </w:r>
    </w:p>
    <w:p w14:paraId="7E830B2F" w14:textId="77777777" w:rsidR="008F5E57" w:rsidRPr="00D62179" w:rsidRDefault="008F5E57" w:rsidP="008F5E57">
      <w:pPr>
        <w:rPr>
          <w:rFonts w:ascii="Segoe UI Light" w:hAnsi="Segoe UI Light" w:cs="Segoe UI Light"/>
        </w:rPr>
      </w:pPr>
    </w:p>
    <w:p w14:paraId="7A364737" w14:textId="77777777" w:rsidR="00707315" w:rsidRPr="00707315" w:rsidRDefault="00707315" w:rsidP="00707315">
      <w:pPr>
        <w:rPr>
          <w:rFonts w:ascii="Segoe UI Light" w:hAnsi="Segoe UI Light" w:cs="Segoe UI Light"/>
        </w:rPr>
      </w:pPr>
      <w:r w:rsidRPr="00707315">
        <w:rPr>
          <w:rFonts w:ascii="Segoe UI Light" w:hAnsi="Segoe UI Light" w:cs="Segoe UI Light"/>
        </w:rPr>
        <w:t>Access to MSTI.org for Training Purposes</w:t>
      </w:r>
    </w:p>
    <w:p w14:paraId="08B3FD8C" w14:textId="77777777" w:rsidR="00707315" w:rsidRDefault="00707315" w:rsidP="00707315">
      <w:pPr>
        <w:rPr>
          <w:rFonts w:ascii="Segoe UI Light" w:hAnsi="Segoe UI Light" w:cs="Segoe UI Light"/>
        </w:rPr>
      </w:pPr>
    </w:p>
    <w:p w14:paraId="0F570178" w14:textId="6CC62630" w:rsidR="00707315" w:rsidRPr="00707315" w:rsidRDefault="00707315" w:rsidP="00707315">
      <w:pPr>
        <w:rPr>
          <w:rFonts w:ascii="Segoe UI Light" w:hAnsi="Segoe UI Light" w:cs="Segoe UI Light"/>
        </w:rPr>
      </w:pPr>
      <w:r w:rsidRPr="00707315">
        <w:rPr>
          <w:rFonts w:ascii="Segoe UI Light" w:hAnsi="Segoe UI Light" w:cs="Segoe UI Light"/>
        </w:rPr>
        <w:t>An environment for demonstrations is available on the website to allow new users an opportunity to explore, edit and train.</w:t>
      </w:r>
    </w:p>
    <w:p w14:paraId="6E8FA392" w14:textId="77777777" w:rsidR="00707315" w:rsidRDefault="00707315" w:rsidP="00707315">
      <w:pPr>
        <w:rPr>
          <w:rFonts w:ascii="Segoe UI Light" w:hAnsi="Segoe UI Light" w:cs="Segoe UI Light"/>
        </w:rPr>
      </w:pPr>
    </w:p>
    <w:p w14:paraId="17E00F12" w14:textId="7C128BF1" w:rsidR="00707315" w:rsidRPr="00707315" w:rsidRDefault="00707315" w:rsidP="00707315">
      <w:pPr>
        <w:rPr>
          <w:rFonts w:ascii="Segoe UI Light" w:hAnsi="Segoe UI Light" w:cs="Segoe UI Light"/>
        </w:rPr>
      </w:pPr>
      <w:r w:rsidRPr="00707315">
        <w:rPr>
          <w:rFonts w:ascii="Segoe UI Light" w:hAnsi="Segoe UI Light" w:cs="Segoe UI Light"/>
        </w:rPr>
        <w:t>To access the website and explore its functionality at each user level, please reach out to the MSTI Helpdesk directly (</w:t>
      </w:r>
      <w:hyperlink r:id="rId15" w:history="1">
        <w:r w:rsidRPr="00707315">
          <w:rPr>
            <w:rStyle w:val="Hyperlink"/>
            <w:rFonts w:ascii="Segoe UI Light" w:hAnsi="Segoe UI Light" w:cs="Segoe UI Light"/>
          </w:rPr>
          <w:t>msti@mstinstitute.org</w:t>
        </w:r>
      </w:hyperlink>
      <w:r w:rsidRPr="00707315">
        <w:rPr>
          <w:rFonts w:ascii="Segoe UI Light" w:hAnsi="Segoe UI Light" w:cs="Segoe UI Light"/>
        </w:rPr>
        <w:t xml:space="preserve">) to obtain a demonstration login. </w:t>
      </w:r>
    </w:p>
    <w:p w14:paraId="2E0AB3F5" w14:textId="77777777" w:rsidR="0086267A" w:rsidRDefault="0086267A" w:rsidP="00707315">
      <w:pPr>
        <w:rPr>
          <w:rFonts w:ascii="Segoe UI Light" w:hAnsi="Segoe UI Light" w:cs="Segoe UI Light"/>
        </w:rPr>
      </w:pPr>
    </w:p>
    <w:p w14:paraId="09AEDB0B" w14:textId="41F6A452" w:rsidR="00707315" w:rsidRPr="00707315" w:rsidRDefault="00707315" w:rsidP="00707315">
      <w:pPr>
        <w:rPr>
          <w:rFonts w:ascii="Segoe UI Light" w:hAnsi="Segoe UI Light" w:cs="Segoe UI Light"/>
        </w:rPr>
      </w:pPr>
      <w:r w:rsidRPr="00707315">
        <w:rPr>
          <w:rFonts w:ascii="Segoe UI Light" w:hAnsi="Segoe UI Light" w:cs="Segoe UI Light"/>
        </w:rPr>
        <w:t xml:space="preserve">From there the demonstration can </w:t>
      </w:r>
      <w:proofErr w:type="gramStart"/>
      <w:r w:rsidRPr="00707315">
        <w:rPr>
          <w:rFonts w:ascii="Segoe UI Light" w:hAnsi="Segoe UI Light" w:cs="Segoe UI Light"/>
        </w:rPr>
        <w:t>still continue</w:t>
      </w:r>
      <w:proofErr w:type="gramEnd"/>
      <w:r w:rsidRPr="00707315">
        <w:rPr>
          <w:rFonts w:ascii="Segoe UI Light" w:hAnsi="Segoe UI Light" w:cs="Segoe UI Light"/>
        </w:rPr>
        <w:t xml:space="preserve"> on the guide.</w:t>
      </w:r>
    </w:p>
    <w:p w14:paraId="61459813" w14:textId="77777777" w:rsidR="00B50A82" w:rsidRPr="00D62179" w:rsidRDefault="00B50A82" w:rsidP="00B50A82">
      <w:pPr>
        <w:rPr>
          <w:rFonts w:ascii="Segoe UI Light" w:hAnsi="Segoe UI Light" w:cs="Segoe UI Light"/>
        </w:rPr>
      </w:pPr>
    </w:p>
    <w:p w14:paraId="727D8F22" w14:textId="77777777" w:rsidR="008F5E57" w:rsidRDefault="008F5E57" w:rsidP="008F5E57">
      <w:pPr>
        <w:rPr>
          <w:sz w:val="16"/>
          <w:szCs w:val="16"/>
        </w:rPr>
      </w:pPr>
    </w:p>
    <w:p w14:paraId="55E90602" w14:textId="77777777" w:rsidR="001635E2" w:rsidRPr="00D62179" w:rsidRDefault="001635E2" w:rsidP="008F5E57">
      <w:pPr>
        <w:rPr>
          <w:rFonts w:ascii="Segoe UI Light" w:hAnsi="Segoe UI Light" w:cs="Segoe UI Light"/>
        </w:rPr>
      </w:pPr>
      <w:r w:rsidRPr="00D62179">
        <w:rPr>
          <w:rFonts w:ascii="Segoe UI Light" w:hAnsi="Segoe UI Light" w:cs="Segoe UI Light"/>
        </w:rPr>
        <w:t>Please note that you can use this login information to explore the site on your own</w:t>
      </w:r>
      <w:r w:rsidR="000C5726" w:rsidRPr="00D62179">
        <w:rPr>
          <w:rFonts w:ascii="Segoe UI Light" w:hAnsi="Segoe UI Light" w:cs="Segoe UI Light"/>
        </w:rPr>
        <w:t xml:space="preserve"> at any time</w:t>
      </w:r>
      <w:r w:rsidRPr="00D62179">
        <w:rPr>
          <w:rFonts w:ascii="Segoe UI Light" w:hAnsi="Segoe UI Light" w:cs="Segoe UI Light"/>
        </w:rPr>
        <w:t>.</w:t>
      </w:r>
    </w:p>
    <w:p w14:paraId="679861E7" w14:textId="77777777" w:rsidR="001635E2" w:rsidRPr="00D62179" w:rsidRDefault="001635E2" w:rsidP="008F5E57">
      <w:pPr>
        <w:rPr>
          <w:rFonts w:ascii="Segoe UI Light" w:hAnsi="Segoe UI Light" w:cs="Segoe UI Light"/>
        </w:rPr>
      </w:pPr>
    </w:p>
    <w:p w14:paraId="5BF0B954" w14:textId="77777777" w:rsidR="008F5E57" w:rsidRPr="00D62179" w:rsidRDefault="008F5E57" w:rsidP="008F5E57">
      <w:pPr>
        <w:rPr>
          <w:rFonts w:ascii="Segoe UI Light" w:hAnsi="Segoe UI Light" w:cs="Segoe UI Light"/>
        </w:rPr>
      </w:pPr>
      <w:r w:rsidRPr="00D62179">
        <w:rPr>
          <w:rFonts w:ascii="Segoe UI Light" w:hAnsi="Segoe UI Light" w:cs="Segoe UI Light"/>
        </w:rPr>
        <w:t xml:space="preserve">Before we begin, please take a minute to review the standard report menu of the </w:t>
      </w:r>
      <w:r w:rsidRPr="00D62179">
        <w:rPr>
          <w:rFonts w:ascii="Segoe UI Light" w:hAnsi="Segoe UI Light" w:cs="Segoe UI Light"/>
          <w:b/>
        </w:rPr>
        <w:t>www.msti.org</w:t>
      </w:r>
      <w:r w:rsidRPr="00D62179">
        <w:rPr>
          <w:rFonts w:ascii="Segoe UI Light" w:hAnsi="Segoe UI Light" w:cs="Segoe UI Light"/>
        </w:rPr>
        <w:t xml:space="preserve"> main menu page below. Standard reports are different from list reports which are summaries of raw data. Standard reports are canned/standard formats for reports providing summaries of the data of interest and are generated by choosing “Select” next to the desired item on the menu.</w:t>
      </w:r>
    </w:p>
    <w:p w14:paraId="3D02A043" w14:textId="77777777" w:rsidR="008F5E57" w:rsidRDefault="008F5E57" w:rsidP="008F5E57">
      <w:pPr>
        <w:rPr>
          <w:rFonts w:ascii="Segoe UI Light" w:hAnsi="Segoe UI Light" w:cs="Segoe UI Light"/>
        </w:rPr>
      </w:pPr>
    </w:p>
    <w:p w14:paraId="5031004F" w14:textId="77777777" w:rsidR="00C85AD0" w:rsidRDefault="00C85AD0" w:rsidP="008F5E57">
      <w:pPr>
        <w:rPr>
          <w:rFonts w:ascii="Segoe UI Light" w:hAnsi="Segoe UI Light" w:cs="Segoe UI Light"/>
        </w:rPr>
      </w:pPr>
    </w:p>
    <w:p w14:paraId="314569C0" w14:textId="77777777" w:rsidR="00C85AD0" w:rsidRDefault="00C85AD0" w:rsidP="008F5E57">
      <w:pPr>
        <w:rPr>
          <w:rFonts w:ascii="Segoe UI Light" w:hAnsi="Segoe UI Light" w:cs="Segoe UI Light"/>
        </w:rPr>
      </w:pPr>
    </w:p>
    <w:p w14:paraId="2225364D" w14:textId="77777777" w:rsidR="00C85AD0" w:rsidRDefault="00C85AD0" w:rsidP="008F5E57">
      <w:pPr>
        <w:rPr>
          <w:rFonts w:ascii="Segoe UI Light" w:hAnsi="Segoe UI Light" w:cs="Segoe UI Light"/>
        </w:rPr>
      </w:pPr>
    </w:p>
    <w:p w14:paraId="0EB939B2" w14:textId="77777777" w:rsidR="00C85AD0" w:rsidRDefault="00C85AD0" w:rsidP="008F5E57">
      <w:pPr>
        <w:rPr>
          <w:rFonts w:ascii="Segoe UI Light" w:hAnsi="Segoe UI Light" w:cs="Segoe UI Light"/>
        </w:rPr>
      </w:pPr>
    </w:p>
    <w:p w14:paraId="41A79C58" w14:textId="77777777" w:rsidR="00C85AD0" w:rsidRDefault="00C85AD0" w:rsidP="008F5E57">
      <w:pPr>
        <w:rPr>
          <w:rFonts w:ascii="Segoe UI Light" w:hAnsi="Segoe UI Light" w:cs="Segoe UI Light"/>
        </w:rPr>
      </w:pPr>
    </w:p>
    <w:p w14:paraId="2F43896B" w14:textId="77777777" w:rsidR="00C85AD0" w:rsidRDefault="00C85AD0" w:rsidP="008F5E57">
      <w:pPr>
        <w:rPr>
          <w:rFonts w:ascii="Segoe UI Light" w:hAnsi="Segoe UI Light" w:cs="Segoe UI Light"/>
        </w:rPr>
      </w:pPr>
    </w:p>
    <w:p w14:paraId="1933AA3F" w14:textId="77777777" w:rsidR="00C85AD0" w:rsidRDefault="00C85AD0" w:rsidP="008F5E57">
      <w:pPr>
        <w:rPr>
          <w:rFonts w:ascii="Segoe UI Light" w:hAnsi="Segoe UI Light" w:cs="Segoe UI Light"/>
        </w:rPr>
      </w:pPr>
    </w:p>
    <w:p w14:paraId="407BBA76" w14:textId="77777777" w:rsidR="00C85AD0" w:rsidRDefault="00C85AD0" w:rsidP="008F5E57">
      <w:pPr>
        <w:rPr>
          <w:rFonts w:ascii="Segoe UI Light" w:hAnsi="Segoe UI Light" w:cs="Segoe UI Light"/>
        </w:rPr>
      </w:pPr>
    </w:p>
    <w:p w14:paraId="1F318AD6" w14:textId="77777777" w:rsidR="00C85AD0" w:rsidRDefault="00C85AD0" w:rsidP="008F5E57">
      <w:pPr>
        <w:rPr>
          <w:rFonts w:ascii="Segoe UI Light" w:hAnsi="Segoe UI Light" w:cs="Segoe UI Light"/>
        </w:rPr>
      </w:pPr>
    </w:p>
    <w:p w14:paraId="70977D2F" w14:textId="77777777" w:rsidR="00C85AD0" w:rsidRDefault="00C85AD0" w:rsidP="008F5E57">
      <w:pPr>
        <w:rPr>
          <w:rFonts w:ascii="Segoe UI Light" w:hAnsi="Segoe UI Light" w:cs="Segoe UI Light"/>
        </w:rPr>
      </w:pPr>
    </w:p>
    <w:p w14:paraId="21D0F284" w14:textId="5CD8191D" w:rsidR="00C85AD0" w:rsidRPr="00D62179" w:rsidRDefault="00C85AD0" w:rsidP="008F5E57">
      <w:pPr>
        <w:rPr>
          <w:rFonts w:ascii="Segoe UI Light" w:hAnsi="Segoe UI Light" w:cs="Segoe UI Light"/>
        </w:rPr>
      </w:pPr>
      <w:r>
        <w:rPr>
          <w:noProof/>
        </w:rPr>
        <mc:AlternateContent>
          <mc:Choice Requires="wps">
            <w:drawing>
              <wp:anchor distT="0" distB="0" distL="114300" distR="114300" simplePos="0" relativeHeight="251658240" behindDoc="0" locked="0" layoutInCell="1" allowOverlap="1" wp14:anchorId="5600A6D1" wp14:editId="78FCCFC7">
                <wp:simplePos x="0" y="0"/>
                <wp:positionH relativeFrom="column">
                  <wp:posOffset>1034553</wp:posOffset>
                </wp:positionH>
                <wp:positionV relativeFrom="paragraph">
                  <wp:posOffset>22528</wp:posOffset>
                </wp:positionV>
                <wp:extent cx="1485900" cy="485775"/>
                <wp:effectExtent l="7620" t="8890" r="11430" b="324485"/>
                <wp:wrapNone/>
                <wp:docPr id="1356102160"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485775"/>
                        </a:xfrm>
                        <a:prstGeom prst="wedgeRectCallout">
                          <a:avLst>
                            <a:gd name="adj1" fmla="val 20301"/>
                            <a:gd name="adj2" fmla="val 113269"/>
                          </a:avLst>
                        </a:prstGeom>
                        <a:solidFill>
                          <a:srgbClr val="0070C0"/>
                        </a:solidFill>
                        <a:ln w="9525">
                          <a:solidFill>
                            <a:srgbClr val="000000"/>
                          </a:solidFill>
                          <a:miter lim="800000"/>
                          <a:headEnd/>
                          <a:tailEnd/>
                        </a:ln>
                      </wps:spPr>
                      <wps:txbx>
                        <w:txbxContent>
                          <w:p w14:paraId="6E508E0E" w14:textId="77777777" w:rsidR="007979A6" w:rsidRPr="002E406F" w:rsidRDefault="007979A6" w:rsidP="008F5E57">
                            <w:pPr>
                              <w:rPr>
                                <w:rFonts w:ascii="Verdana" w:hAnsi="Verdana"/>
                                <w:color w:val="FFFFFF"/>
                                <w:sz w:val="16"/>
                                <w:szCs w:val="16"/>
                              </w:rPr>
                            </w:pPr>
                            <w:r w:rsidRPr="002E406F">
                              <w:rPr>
                                <w:rFonts w:ascii="Verdana" w:hAnsi="Verdana"/>
                                <w:color w:val="FFFFFF"/>
                                <w:sz w:val="16"/>
                                <w:szCs w:val="16"/>
                              </w:rPr>
                              <w:t xml:space="preserve">This section names </w:t>
                            </w:r>
                            <w:r w:rsidR="00B50A82" w:rsidRPr="002E406F">
                              <w:rPr>
                                <w:rFonts w:ascii="Verdana" w:hAnsi="Verdana"/>
                                <w:color w:val="FFFFFF"/>
                                <w:sz w:val="16"/>
                                <w:szCs w:val="16"/>
                              </w:rPr>
                              <w:t>all</w:t>
                            </w:r>
                            <w:r w:rsidRPr="002E406F">
                              <w:rPr>
                                <w:rFonts w:ascii="Verdana" w:hAnsi="Verdana"/>
                                <w:color w:val="FFFFFF"/>
                                <w:sz w:val="16"/>
                                <w:szCs w:val="16"/>
                              </w:rPr>
                              <w:t xml:space="preserve"> the standard reports available to you.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00A6D1"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17" o:spid="_x0000_s1027" type="#_x0000_t61" style="position:absolute;margin-left:81.45pt;margin-top:1.75pt;width:117pt;height:38.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" adj="15185,35266" fillcolor="#0070c0">
                <v:textbox>
                  <w:txbxContent>
                    <w:p w14:paraId="6E508E0E" w14:textId="77777777" w:rsidR="007979A6" w:rsidRPr="002E406F" w:rsidRDefault="007979A6" w:rsidP="008F5E57">
                      <w:pPr>
                        <w:rPr>
                          <w:rFonts w:ascii="Verdana" w:hAnsi="Verdana"/>
                          <w:color w:val="FFFFFF"/>
                          <w:sz w:val="16"/>
                          <w:szCs w:val="16"/>
                        </w:rPr>
                      </w:pPr>
                      <w:r w:rsidRPr="002E406F">
                        <w:rPr>
                          <w:rFonts w:ascii="Verdana" w:hAnsi="Verdana"/>
                          <w:color w:val="FFFFFF"/>
                          <w:sz w:val="16"/>
                          <w:szCs w:val="16"/>
                        </w:rPr>
                        <w:t xml:space="preserve">This section names </w:t>
                      </w:r>
                      <w:r w:rsidR="00B50A82" w:rsidRPr="002E406F">
                        <w:rPr>
                          <w:rFonts w:ascii="Verdana" w:hAnsi="Verdana"/>
                          <w:color w:val="FFFFFF"/>
                          <w:sz w:val="16"/>
                          <w:szCs w:val="16"/>
                        </w:rPr>
                        <w:t>all</w:t>
                      </w:r>
                      <w:r w:rsidRPr="002E406F">
                        <w:rPr>
                          <w:rFonts w:ascii="Verdana" w:hAnsi="Verdana"/>
                          <w:color w:val="FFFFFF"/>
                          <w:sz w:val="16"/>
                          <w:szCs w:val="16"/>
                        </w:rPr>
                        <w:t xml:space="preserve"> the standard reports available to you.</w:t>
                      </w:r>
                    </w:p>
                  </w:txbxContent>
                </v:textbox>
              </v:shape>
            </w:pict>
          </mc:Fallback>
        </mc:AlternateContent>
      </w:r>
    </w:p>
    <w:p w14:paraId="28CAEE87" w14:textId="0E2FDA58" w:rsidR="008F5E57" w:rsidRDefault="008F5E57" w:rsidP="008F5E57">
      <w:pPr>
        <w:rPr>
          <w:rFonts w:ascii="Verdana" w:hAnsi="Verdana"/>
          <w:sz w:val="20"/>
          <w:szCs w:val="20"/>
        </w:rPr>
      </w:pPr>
    </w:p>
    <w:p w14:paraId="0C2D6FC3" w14:textId="36B97328" w:rsidR="008F5E57" w:rsidRPr="004B58AF" w:rsidRDefault="005C035E" w:rsidP="00DF12A1">
      <w:pPr>
        <w:jc w:val="center"/>
        <w:rPr>
          <w:rFonts w:ascii="Verdana" w:hAnsi="Verdana"/>
          <w:sz w:val="16"/>
          <w:szCs w:val="16"/>
        </w:rPr>
      </w:pPr>
      <w:r>
        <w:rPr>
          <w:noProof/>
        </w:rPr>
        <mc:AlternateContent>
          <mc:Choice Requires="wps">
            <w:drawing>
              <wp:anchor distT="0" distB="0" distL="114300" distR="114300" simplePos="0" relativeHeight="251658241" behindDoc="0" locked="0" layoutInCell="1" allowOverlap="1" wp14:anchorId="720C7B43" wp14:editId="3EEA1F24">
                <wp:simplePos x="0" y="0"/>
                <wp:positionH relativeFrom="column">
                  <wp:posOffset>5270500</wp:posOffset>
                </wp:positionH>
                <wp:positionV relativeFrom="paragraph">
                  <wp:posOffset>1448435</wp:posOffset>
                </wp:positionV>
                <wp:extent cx="1626235" cy="485775"/>
                <wp:effectExtent l="1355725" t="5715" r="8890" b="13335"/>
                <wp:wrapNone/>
                <wp:docPr id="543407693"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626235" cy="485775"/>
                        </a:xfrm>
                        <a:prstGeom prst="wedgeRectCallout">
                          <a:avLst>
                            <a:gd name="adj1" fmla="val 132856"/>
                            <a:gd name="adj2" fmla="val 41370"/>
                          </a:avLst>
                        </a:prstGeom>
                        <a:solidFill>
                          <a:srgbClr val="0070C0"/>
                        </a:solidFill>
                        <a:ln w="9525">
                          <a:solidFill>
                            <a:srgbClr val="000000"/>
                          </a:solidFill>
                          <a:miter lim="800000"/>
                          <a:headEnd/>
                          <a:tailEnd/>
                        </a:ln>
                      </wps:spPr>
                      <wps:txbx>
                        <w:txbxContent>
                          <w:p w14:paraId="35625B6D" w14:textId="77777777" w:rsidR="007979A6" w:rsidRPr="002E406F" w:rsidRDefault="007979A6" w:rsidP="008F5E57">
                            <w:pPr>
                              <w:rPr>
                                <w:rFonts w:ascii="Verdana" w:hAnsi="Verdana"/>
                                <w:color w:val="FFFFFF"/>
                                <w:sz w:val="16"/>
                                <w:szCs w:val="16"/>
                              </w:rPr>
                            </w:pPr>
                            <w:r w:rsidRPr="002E406F">
                              <w:rPr>
                                <w:rFonts w:ascii="Verdana" w:hAnsi="Verdana"/>
                                <w:color w:val="FFFFFF"/>
                                <w:sz w:val="16"/>
                                <w:szCs w:val="16"/>
                              </w:rPr>
                              <w:t xml:space="preserve">This section provides a brief description of the reports.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0C7B43" id="AutoShape 18" o:spid="_x0000_s1028" type="#_x0000_t61" style="position:absolute;left:0;text-align:left;margin-left:415pt;margin-top:114.05pt;width:128.05pt;height:38.25pt;flip:x;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" adj="39497,19736" fillcolor="#0070c0">
                <v:textbox>
                  <w:txbxContent>
                    <w:p w14:paraId="35625B6D" w14:textId="77777777" w:rsidR="007979A6" w:rsidRPr="002E406F" w:rsidRDefault="007979A6" w:rsidP="008F5E57">
                      <w:pPr>
                        <w:rPr>
                          <w:rFonts w:ascii="Verdana" w:hAnsi="Verdana"/>
                          <w:color w:val="FFFFFF"/>
                          <w:sz w:val="16"/>
                          <w:szCs w:val="16"/>
                        </w:rPr>
                      </w:pPr>
                      <w:r w:rsidRPr="002E406F">
                        <w:rPr>
                          <w:rFonts w:ascii="Verdana" w:hAnsi="Verdana"/>
                          <w:color w:val="FFFFFF"/>
                          <w:sz w:val="16"/>
                          <w:szCs w:val="16"/>
                        </w:rPr>
                        <w:t xml:space="preserve">This section provides a brief description of the reports. </w:t>
                      </w:r>
                    </w:p>
                  </w:txbxContent>
                </v:textbox>
              </v:shape>
            </w:pict>
          </mc:Fallback>
        </mc:AlternateContent>
      </w:r>
      <w:r>
        <w:rPr>
          <w:noProof/>
        </w:rPr>
        <mc:AlternateContent>
          <mc:Choice Requires="wps">
            <w:drawing>
              <wp:anchor distT="0" distB="0" distL="114300" distR="114300" simplePos="0" relativeHeight="251658242" behindDoc="0" locked="0" layoutInCell="1" allowOverlap="1" wp14:anchorId="63E1A349" wp14:editId="3FBB5DFC">
                <wp:simplePos x="0" y="0"/>
                <wp:positionH relativeFrom="column">
                  <wp:posOffset>5127625</wp:posOffset>
                </wp:positionH>
                <wp:positionV relativeFrom="paragraph">
                  <wp:posOffset>527685</wp:posOffset>
                </wp:positionV>
                <wp:extent cx="1257300" cy="342900"/>
                <wp:effectExtent l="203200" t="8890" r="6350" b="410210"/>
                <wp:wrapNone/>
                <wp:docPr id="1243975586"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342900"/>
                        </a:xfrm>
                        <a:prstGeom prst="wedgeRectCallout">
                          <a:avLst>
                            <a:gd name="adj1" fmla="val -63032"/>
                            <a:gd name="adj2" fmla="val 160741"/>
                          </a:avLst>
                        </a:prstGeom>
                        <a:solidFill>
                          <a:srgbClr val="0070C0"/>
                        </a:solidFill>
                        <a:ln w="9525">
                          <a:solidFill>
                            <a:srgbClr val="000000"/>
                          </a:solidFill>
                          <a:miter lim="800000"/>
                          <a:headEnd/>
                          <a:tailEnd/>
                        </a:ln>
                      </wps:spPr>
                      <wps:txbx>
                        <w:txbxContent>
                          <w:p w14:paraId="356AC840" w14:textId="77777777" w:rsidR="007979A6" w:rsidRPr="002E406F" w:rsidRDefault="007979A6" w:rsidP="008F5E57">
                            <w:pPr>
                              <w:rPr>
                                <w:rFonts w:ascii="Verdana" w:hAnsi="Verdana"/>
                                <w:color w:val="FFFFFF"/>
                                <w:sz w:val="16"/>
                                <w:szCs w:val="16"/>
                              </w:rPr>
                            </w:pPr>
                            <w:r w:rsidRPr="002E406F">
                              <w:rPr>
                                <w:rFonts w:ascii="Verdana" w:hAnsi="Verdana"/>
                                <w:color w:val="FFFFFF"/>
                                <w:sz w:val="16"/>
                                <w:szCs w:val="16"/>
                              </w:rPr>
                              <w:t>Click on this link to select the report.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E1A349" id="AutoShape 19" o:spid="_x0000_s1029" type="#_x0000_t61" style="position:absolute;left:0;text-align:left;margin-left:403.75pt;margin-top:41.55pt;width:99pt;height:27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" adj="-2815,45520" fillcolor="#0070c0">
                <v:textbox>
                  <w:txbxContent>
                    <w:p w14:paraId="356AC840" w14:textId="77777777" w:rsidR="007979A6" w:rsidRPr="002E406F" w:rsidRDefault="007979A6" w:rsidP="008F5E57">
                      <w:pPr>
                        <w:rPr>
                          <w:rFonts w:ascii="Verdana" w:hAnsi="Verdana"/>
                          <w:color w:val="FFFFFF"/>
                          <w:sz w:val="16"/>
                          <w:szCs w:val="16"/>
                        </w:rPr>
                      </w:pPr>
                      <w:r w:rsidRPr="002E406F">
                        <w:rPr>
                          <w:rFonts w:ascii="Verdana" w:hAnsi="Verdana"/>
                          <w:color w:val="FFFFFF"/>
                          <w:sz w:val="16"/>
                          <w:szCs w:val="16"/>
                        </w:rPr>
                        <w:t>Click on this link to select the report.</w:t>
                      </w:r>
                    </w:p>
                  </w:txbxContent>
                </v:textbox>
              </v:shape>
            </w:pict>
          </mc:Fallback>
        </mc:AlternateContent>
      </w:r>
      <w:r>
        <w:rPr>
          <w:rFonts w:ascii="Verdana" w:hAnsi="Verdana"/>
          <w:noProof/>
          <w:sz w:val="16"/>
          <w:szCs w:val="16"/>
        </w:rPr>
        <w:drawing>
          <wp:inline distT="0" distB="0" distL="0" distR="0" wp14:anchorId="31D25E38" wp14:editId="6EFD144C">
            <wp:extent cx="4358640" cy="2042160"/>
            <wp:effectExtent l="19050" t="19050" r="381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l="10468" t="26283" r="7292" b="12218"/>
                    <a:stretch>
                      <a:fillRect/>
                    </a:stretch>
                  </pic:blipFill>
                  <pic:spPr bwMode="auto">
                    <a:xfrm>
                      <a:off x="0" y="0"/>
                      <a:ext cx="4358640" cy="2042160"/>
                    </a:xfrm>
                    <a:prstGeom prst="rect">
                      <a:avLst/>
                    </a:prstGeom>
                    <a:noFill/>
                    <a:ln w="6350" cmpd="sng">
                      <a:solidFill>
                        <a:srgbClr val="000000"/>
                      </a:solidFill>
                      <a:miter lim="800000"/>
                      <a:headEnd/>
                      <a:tailEnd/>
                    </a:ln>
                    <a:effectLst/>
                  </pic:spPr>
                </pic:pic>
              </a:graphicData>
            </a:graphic>
          </wp:inline>
        </w:drawing>
      </w:r>
    </w:p>
    <w:p w14:paraId="46254097" w14:textId="77777777" w:rsidR="008F5E57" w:rsidRDefault="008F5E57" w:rsidP="008F5E57">
      <w:pPr>
        <w:rPr>
          <w:rFonts w:ascii="Verdana" w:hAnsi="Verdana"/>
          <w:sz w:val="20"/>
          <w:szCs w:val="20"/>
        </w:rPr>
      </w:pPr>
    </w:p>
    <w:p w14:paraId="7C804764" w14:textId="77777777" w:rsidR="0031683A" w:rsidRDefault="0031683A" w:rsidP="008F5E57">
      <w:pPr>
        <w:rPr>
          <w:rFonts w:ascii="Verdana" w:hAnsi="Verdana"/>
          <w:sz w:val="20"/>
          <w:szCs w:val="20"/>
        </w:rPr>
      </w:pPr>
    </w:p>
    <w:p w14:paraId="1E2BB5E7" w14:textId="1B7F2B86" w:rsidR="008F5E57" w:rsidRPr="0031683A" w:rsidRDefault="008F5E57" w:rsidP="008F5E57">
      <w:pPr>
        <w:rPr>
          <w:rFonts w:ascii="Segoe UI Light" w:hAnsi="Segoe UI Light" w:cs="Segoe UI Light"/>
        </w:rPr>
      </w:pPr>
      <w:r w:rsidRPr="0031683A">
        <w:rPr>
          <w:rFonts w:ascii="Segoe UI Light" w:hAnsi="Segoe UI Light" w:cs="Segoe UI Light"/>
        </w:rPr>
        <w:t xml:space="preserve">Once a report is selected from the standard report menu, the system will always take you to the </w:t>
      </w:r>
      <w:r w:rsidRPr="0031683A">
        <w:rPr>
          <w:rFonts w:ascii="Segoe UI Light" w:hAnsi="Segoe UI Light" w:cs="Segoe UI Light"/>
          <w:b/>
        </w:rPr>
        <w:t>Report Field Filters</w:t>
      </w:r>
      <w:r w:rsidRPr="0031683A">
        <w:rPr>
          <w:rFonts w:ascii="Segoe UI Light" w:hAnsi="Segoe UI Light" w:cs="Segoe UI Light"/>
        </w:rPr>
        <w:t xml:space="preserve"> screen. The </w:t>
      </w:r>
      <w:r w:rsidRPr="0031683A">
        <w:rPr>
          <w:rFonts w:ascii="Segoe UI Light" w:hAnsi="Segoe UI Light" w:cs="Segoe UI Light"/>
          <w:b/>
        </w:rPr>
        <w:t>Report Field Filters</w:t>
      </w:r>
      <w:r w:rsidRPr="0031683A">
        <w:rPr>
          <w:rFonts w:ascii="Segoe UI Light" w:hAnsi="Segoe UI Light" w:cs="Segoe UI Light"/>
        </w:rPr>
        <w:t xml:space="preserve"> screen allows the user to specify the form, organization, team, research group, etc. he or she wants to report on.</w:t>
      </w:r>
      <w:r w:rsidR="0057733E">
        <w:rPr>
          <w:rFonts w:ascii="Segoe UI Light" w:hAnsi="Segoe UI Light" w:cs="Segoe UI Light"/>
        </w:rPr>
        <w:t xml:space="preserve"> The Report Code </w:t>
      </w:r>
      <w:r w:rsidR="00B11B2A">
        <w:rPr>
          <w:rFonts w:ascii="Segoe UI Light" w:hAnsi="Segoe UI Light" w:cs="Segoe UI Light"/>
        </w:rPr>
        <w:t xml:space="preserve">1, Report Code 2, and Report Code 3 options allow you to </w:t>
      </w:r>
      <w:r w:rsidR="003D785E">
        <w:rPr>
          <w:rFonts w:ascii="Segoe UI Light" w:hAnsi="Segoe UI Light" w:cs="Segoe UI Light"/>
        </w:rPr>
        <w:t>specify segments of a team’s caseload if you choose</w:t>
      </w:r>
      <w:r w:rsidR="009077E7">
        <w:rPr>
          <w:rFonts w:ascii="Segoe UI Light" w:hAnsi="Segoe UI Light" w:cs="Segoe UI Light"/>
        </w:rPr>
        <w:t xml:space="preserve">. For example, the caseload could be run for a geographic region for the team or the type of funder. Report Codes 1-3 are optional and will default to “Not Specified” </w:t>
      </w:r>
      <w:r w:rsidR="00374B99">
        <w:rPr>
          <w:rFonts w:ascii="Segoe UI Light" w:hAnsi="Segoe UI Light" w:cs="Segoe UI Light"/>
        </w:rPr>
        <w:t>if you choose not to use them.</w:t>
      </w:r>
      <w:r w:rsidRPr="0031683A">
        <w:rPr>
          <w:rFonts w:ascii="Segoe UI Light" w:hAnsi="Segoe UI Light" w:cs="Segoe UI Light"/>
        </w:rPr>
        <w:t xml:space="preserve"> Furthermore, the </w:t>
      </w:r>
      <w:r w:rsidRPr="0031683A">
        <w:rPr>
          <w:rFonts w:ascii="Segoe UI Light" w:hAnsi="Segoe UI Light" w:cs="Segoe UI Light"/>
          <w:b/>
        </w:rPr>
        <w:t xml:space="preserve">Report Field Filters </w:t>
      </w:r>
      <w:r w:rsidRPr="0031683A">
        <w:rPr>
          <w:rFonts w:ascii="Segoe UI Light" w:hAnsi="Segoe UI Light" w:cs="Segoe UI Light"/>
        </w:rPr>
        <w:t xml:space="preserve">screen enables the user to run a report </w:t>
      </w:r>
      <w:r w:rsidR="00C51696">
        <w:rPr>
          <w:rFonts w:ascii="Segoe UI Light" w:hAnsi="Segoe UI Light" w:cs="Segoe UI Light"/>
        </w:rPr>
        <w:t>for</w:t>
      </w:r>
      <w:r w:rsidRPr="0031683A">
        <w:rPr>
          <w:rFonts w:ascii="Segoe UI Light" w:hAnsi="Segoe UI Light" w:cs="Segoe UI Light"/>
        </w:rPr>
        <w:t xml:space="preserve"> a certain period. </w:t>
      </w:r>
    </w:p>
    <w:p w14:paraId="7C84E419" w14:textId="2B461E80" w:rsidR="00817B4B" w:rsidRDefault="00817B4B" w:rsidP="008F5E57">
      <w:pPr>
        <w:rPr>
          <w:rFonts w:ascii="Verdana" w:hAnsi="Verdana"/>
          <w:sz w:val="20"/>
          <w:szCs w:val="20"/>
        </w:rPr>
      </w:pPr>
    </w:p>
    <w:p w14:paraId="112F8068" w14:textId="6F94B21B" w:rsidR="008F5E57" w:rsidRDefault="006A5D77" w:rsidP="008F5E57">
      <w:pPr>
        <w:rPr>
          <w:rFonts w:ascii="Verdana" w:hAnsi="Verdana"/>
          <w:sz w:val="20"/>
          <w:szCs w:val="20"/>
        </w:rPr>
      </w:pPr>
      <w:r>
        <w:rPr>
          <w:rFonts w:ascii="Verdana" w:hAnsi="Verdana"/>
          <w:noProof/>
          <w:sz w:val="20"/>
          <w:szCs w:val="20"/>
        </w:rPr>
        <w:lastRenderedPageBreak/>
        <mc:AlternateContent>
          <mc:Choice Requires="wps">
            <w:drawing>
              <wp:anchor distT="0" distB="0" distL="114300" distR="114300" simplePos="0" relativeHeight="251658244" behindDoc="0" locked="0" layoutInCell="1" allowOverlap="1" wp14:anchorId="624221BA" wp14:editId="2127A8FB">
                <wp:simplePos x="0" y="0"/>
                <wp:positionH relativeFrom="margin">
                  <wp:posOffset>3708124</wp:posOffset>
                </wp:positionH>
                <wp:positionV relativeFrom="paragraph">
                  <wp:posOffset>2722024</wp:posOffset>
                </wp:positionV>
                <wp:extent cx="2053590" cy="756285"/>
                <wp:effectExtent l="381000" t="0" r="22860" b="24765"/>
                <wp:wrapNone/>
                <wp:docPr id="1688785257"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3590" cy="756285"/>
                        </a:xfrm>
                        <a:prstGeom prst="wedgeRectCallout">
                          <a:avLst>
                            <a:gd name="adj1" fmla="val -67194"/>
                            <a:gd name="adj2" fmla="val -24810"/>
                          </a:avLst>
                        </a:prstGeom>
                        <a:solidFill>
                          <a:srgbClr val="0070C0"/>
                        </a:solidFill>
                        <a:ln w="9525">
                          <a:solidFill>
                            <a:srgbClr val="000000"/>
                          </a:solidFill>
                          <a:miter lim="800000"/>
                          <a:headEnd/>
                          <a:tailEnd/>
                        </a:ln>
                      </wps:spPr>
                      <wps:txbx>
                        <w:txbxContent>
                          <w:p w14:paraId="42D8D76B" w14:textId="77777777" w:rsidR="007979A6" w:rsidRPr="002E406F" w:rsidRDefault="007979A6" w:rsidP="00DB6FE3">
                            <w:pPr>
                              <w:rPr>
                                <w:rFonts w:ascii="Calibri" w:hAnsi="Calibri"/>
                                <w:color w:val="FFFFFF"/>
                                <w:sz w:val="20"/>
                                <w:szCs w:val="20"/>
                              </w:rPr>
                            </w:pPr>
                            <w:r w:rsidRPr="002E406F">
                              <w:rPr>
                                <w:rFonts w:ascii="Calibri" w:hAnsi="Calibri"/>
                                <w:color w:val="FFFFFF"/>
                                <w:sz w:val="20"/>
                                <w:szCs w:val="20"/>
                              </w:rPr>
                              <w:t>All date fields provide a calendar selection pop-up. To utilize, click the calendar icon, next to the date field you are using.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4221BA" id="AutoShape 21" o:spid="_x0000_s1030" type="#_x0000_t61" style="position:absolute;margin-left:292pt;margin-top:214.35pt;width:161.7pt;height:59.5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" adj="-3714,5441" fillcolor="#0070c0">
                <v:textbox>
                  <w:txbxContent>
                    <w:p w14:paraId="42D8D76B" w14:textId="77777777" w:rsidR="007979A6" w:rsidRPr="002E406F" w:rsidRDefault="007979A6" w:rsidP="00DB6FE3">
                      <w:pPr>
                        <w:rPr>
                          <w:rFonts w:ascii="Calibri" w:hAnsi="Calibri"/>
                          <w:color w:val="FFFFFF"/>
                          <w:sz w:val="20"/>
                          <w:szCs w:val="20"/>
                        </w:rPr>
                      </w:pPr>
                      <w:r w:rsidRPr="002E406F">
                        <w:rPr>
                          <w:rFonts w:ascii="Calibri" w:hAnsi="Calibri"/>
                          <w:color w:val="FFFFFF"/>
                          <w:sz w:val="20"/>
                          <w:szCs w:val="20"/>
                        </w:rPr>
                        <w:t>All date fields provide a calendar selection pop-up. To utilize, click the calendar icon, next to the date field you are using.</w:t>
                      </w:r>
                    </w:p>
                  </w:txbxContent>
                </v:textbox>
                <w10:wrap anchorx="margin"/>
              </v:shape>
            </w:pict>
          </mc:Fallback>
        </mc:AlternateContent>
      </w:r>
      <w:r>
        <w:rPr>
          <w:rFonts w:ascii="Verdana" w:hAnsi="Verdana"/>
          <w:noProof/>
          <w:sz w:val="20"/>
          <w:szCs w:val="20"/>
        </w:rPr>
        <mc:AlternateContent>
          <mc:Choice Requires="wps">
            <w:drawing>
              <wp:anchor distT="0" distB="0" distL="114300" distR="114300" simplePos="0" relativeHeight="251658243" behindDoc="0" locked="0" layoutInCell="1" allowOverlap="1" wp14:anchorId="1E14C03A" wp14:editId="5432F5FE">
                <wp:simplePos x="0" y="0"/>
                <wp:positionH relativeFrom="column">
                  <wp:posOffset>3312022</wp:posOffset>
                </wp:positionH>
                <wp:positionV relativeFrom="paragraph">
                  <wp:posOffset>1411135</wp:posOffset>
                </wp:positionV>
                <wp:extent cx="1978025" cy="598170"/>
                <wp:effectExtent l="384175" t="12700" r="9525" b="8255"/>
                <wp:wrapNone/>
                <wp:docPr id="2093340032"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8025" cy="598170"/>
                        </a:xfrm>
                        <a:prstGeom prst="wedgeRectCallout">
                          <a:avLst>
                            <a:gd name="adj1" fmla="val -67847"/>
                            <a:gd name="adj2" fmla="val -18153"/>
                          </a:avLst>
                        </a:prstGeom>
                        <a:solidFill>
                          <a:srgbClr val="0070C0"/>
                        </a:solidFill>
                        <a:ln w="9525">
                          <a:solidFill>
                            <a:srgbClr val="000000"/>
                          </a:solidFill>
                          <a:miter lim="800000"/>
                          <a:headEnd/>
                          <a:tailEnd/>
                        </a:ln>
                      </wps:spPr>
                      <wps:txbx>
                        <w:txbxContent>
                          <w:p w14:paraId="3B841166" w14:textId="77777777" w:rsidR="007979A6" w:rsidRPr="002E406F" w:rsidRDefault="007979A6">
                            <w:pPr>
                              <w:rPr>
                                <w:rFonts w:ascii="Calibri" w:hAnsi="Calibri"/>
                                <w:color w:val="FFFFFF"/>
                                <w:sz w:val="20"/>
                                <w:szCs w:val="20"/>
                              </w:rPr>
                            </w:pPr>
                            <w:r w:rsidRPr="002E406F">
                              <w:rPr>
                                <w:rFonts w:ascii="Calibri" w:hAnsi="Calibri"/>
                                <w:color w:val="FFFFFF"/>
                                <w:sz w:val="20"/>
                                <w:szCs w:val="20"/>
                              </w:rPr>
                              <w:t>Select 'Load', to load the filter selection list for a specific field. Then make your selection.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14C03A" id="AutoShape 20" o:spid="_x0000_s1031" type="#_x0000_t61" style="position:absolute;margin-left:260.8pt;margin-top:111.1pt;width:155.75pt;height:47.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" adj="-3855,6879" fillcolor="#0070c0">
                <v:textbox>
                  <w:txbxContent>
                    <w:p w14:paraId="3B841166" w14:textId="77777777" w:rsidR="007979A6" w:rsidRPr="002E406F" w:rsidRDefault="007979A6">
                      <w:pPr>
                        <w:rPr>
                          <w:rFonts w:ascii="Calibri" w:hAnsi="Calibri"/>
                          <w:color w:val="FFFFFF"/>
                          <w:sz w:val="20"/>
                          <w:szCs w:val="20"/>
                        </w:rPr>
                      </w:pPr>
                      <w:r w:rsidRPr="002E406F">
                        <w:rPr>
                          <w:rFonts w:ascii="Calibri" w:hAnsi="Calibri"/>
                          <w:color w:val="FFFFFF"/>
                          <w:sz w:val="20"/>
                          <w:szCs w:val="20"/>
                        </w:rPr>
                        <w:t>Select 'Load', to load the filter selection list for a specific field. Then make your selection.</w:t>
                      </w:r>
                    </w:p>
                  </w:txbxContent>
                </v:textbox>
              </v:shape>
            </w:pict>
          </mc:Fallback>
        </mc:AlternateContent>
      </w:r>
      <w:r w:rsidR="007A439A">
        <w:rPr>
          <w:noProof/>
        </w:rPr>
        <w:drawing>
          <wp:inline distT="0" distB="0" distL="0" distR="0" wp14:anchorId="0CF2CB55" wp14:editId="0756BD5B">
            <wp:extent cx="4626864" cy="4956048"/>
            <wp:effectExtent l="0" t="0" r="2540" b="0"/>
            <wp:docPr id="51276466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2764661" name=""/>
                    <pic:cNvPicPr/>
                  </pic:nvPicPr>
                  <pic:blipFill>
                    <a:blip r:embed="rId17"/>
                    <a:stretch>
                      <a:fillRect/>
                    </a:stretch>
                  </pic:blipFill>
                  <pic:spPr>
                    <a:xfrm>
                      <a:off x="0" y="0"/>
                      <a:ext cx="4626864" cy="4956048"/>
                    </a:xfrm>
                    <a:prstGeom prst="rect">
                      <a:avLst/>
                    </a:prstGeom>
                  </pic:spPr>
                </pic:pic>
              </a:graphicData>
            </a:graphic>
          </wp:inline>
        </w:drawing>
      </w:r>
    </w:p>
    <w:p w14:paraId="665DE0C8" w14:textId="6F8407A0" w:rsidR="008F5E57" w:rsidRDefault="008F5E57" w:rsidP="00DF12A1">
      <w:pPr>
        <w:jc w:val="center"/>
        <w:rPr>
          <w:rFonts w:ascii="Verdana" w:hAnsi="Verdana"/>
          <w:sz w:val="20"/>
          <w:szCs w:val="20"/>
        </w:rPr>
      </w:pPr>
    </w:p>
    <w:p w14:paraId="78026AFB" w14:textId="525D7A8B" w:rsidR="0031683A" w:rsidRDefault="00A4435F" w:rsidP="008F5E57">
      <w:pPr>
        <w:rPr>
          <w:rFonts w:ascii="Segoe UI Light" w:hAnsi="Segoe UI Light" w:cs="Segoe UI Light"/>
        </w:rPr>
      </w:pPr>
      <w:r w:rsidRPr="0031683A">
        <w:rPr>
          <w:rFonts w:ascii="Segoe UI Light" w:hAnsi="Segoe UI Light" w:cs="Segoe UI Light"/>
        </w:rPr>
        <w:t>I</w:t>
      </w:r>
      <w:r w:rsidR="008F5E57" w:rsidRPr="0031683A">
        <w:rPr>
          <w:rFonts w:ascii="Segoe UI Light" w:hAnsi="Segoe UI Light" w:cs="Segoe UI Light"/>
        </w:rPr>
        <w:t>f there are multiple teams, supervisors, or therapists for this organizatio</w:t>
      </w:r>
      <w:r w:rsidRPr="0031683A">
        <w:rPr>
          <w:rFonts w:ascii="Segoe UI Light" w:hAnsi="Segoe UI Light" w:cs="Segoe UI Light"/>
        </w:rPr>
        <w:t>n, you will need</w:t>
      </w:r>
      <w:r w:rsidR="008F5E57" w:rsidRPr="0031683A">
        <w:rPr>
          <w:rFonts w:ascii="Segoe UI Light" w:hAnsi="Segoe UI Light" w:cs="Segoe UI Light"/>
        </w:rPr>
        <w:t xml:space="preserve"> to </w:t>
      </w:r>
      <w:r w:rsidRPr="0031683A">
        <w:rPr>
          <w:rFonts w:ascii="Segoe UI Light" w:hAnsi="Segoe UI Light" w:cs="Segoe UI Light"/>
        </w:rPr>
        <w:t xml:space="preserve">select 'Load', </w:t>
      </w:r>
      <w:proofErr w:type="gramStart"/>
      <w:r w:rsidRPr="0031683A">
        <w:rPr>
          <w:rFonts w:ascii="Segoe UI Light" w:hAnsi="Segoe UI Light" w:cs="Segoe UI Light"/>
        </w:rPr>
        <w:t>in order to</w:t>
      </w:r>
      <w:proofErr w:type="gramEnd"/>
      <w:r w:rsidRPr="0031683A">
        <w:rPr>
          <w:rFonts w:ascii="Segoe UI Light" w:hAnsi="Segoe UI Light" w:cs="Segoe UI Light"/>
        </w:rPr>
        <w:t xml:space="preserve"> load the filter selection list for the specific field you want to filter by</w:t>
      </w:r>
      <w:r w:rsidR="008F5E57" w:rsidRPr="0031683A">
        <w:rPr>
          <w:rFonts w:ascii="Segoe UI Light" w:hAnsi="Segoe UI Light" w:cs="Segoe UI Light"/>
        </w:rPr>
        <w:t xml:space="preserve">. Some of the </w:t>
      </w:r>
      <w:r w:rsidR="00C727AD" w:rsidRPr="0031683A">
        <w:rPr>
          <w:rFonts w:ascii="Segoe UI Light" w:hAnsi="Segoe UI Light" w:cs="Segoe UI Light"/>
        </w:rPr>
        <w:t>drop-down</w:t>
      </w:r>
      <w:r w:rsidR="008F5E57" w:rsidRPr="0031683A">
        <w:rPr>
          <w:rFonts w:ascii="Segoe UI Light" w:hAnsi="Segoe UI Light" w:cs="Segoe UI Light"/>
        </w:rPr>
        <w:t xml:space="preserve"> menus may only allow one or certain selections. This would reflect that there is only information in the database for these selections.</w:t>
      </w:r>
      <w:r w:rsidR="00DF12A1" w:rsidRPr="0031683A">
        <w:rPr>
          <w:rFonts w:ascii="Segoe UI Light" w:hAnsi="Segoe UI Light" w:cs="Segoe UI Light"/>
        </w:rPr>
        <w:t xml:space="preserve"> </w:t>
      </w:r>
      <w:bookmarkStart w:id="3" w:name="_Hlk72070816"/>
      <w:r w:rsidR="00A9061F" w:rsidRPr="0031683A">
        <w:rPr>
          <w:rFonts w:ascii="Segoe UI Light" w:hAnsi="Segoe UI Light" w:cs="Segoe UI Light"/>
        </w:rPr>
        <w:t>W</w:t>
      </w:r>
      <w:r w:rsidR="00DF12A1" w:rsidRPr="0031683A">
        <w:rPr>
          <w:rFonts w:ascii="Segoe UI Light" w:hAnsi="Segoe UI Light" w:cs="Segoe UI Light"/>
        </w:rPr>
        <w:t xml:space="preserve">hen </w:t>
      </w:r>
      <w:r w:rsidR="00A9061F" w:rsidRPr="0031683A">
        <w:rPr>
          <w:rFonts w:ascii="Segoe UI Light" w:hAnsi="Segoe UI Light" w:cs="Segoe UI Light"/>
        </w:rPr>
        <w:t xml:space="preserve">loading </w:t>
      </w:r>
      <w:r w:rsidR="00DF12A1" w:rsidRPr="0031683A">
        <w:rPr>
          <w:rFonts w:ascii="Segoe UI Light" w:hAnsi="Segoe UI Light" w:cs="Segoe UI Light"/>
        </w:rPr>
        <w:t xml:space="preserve">the information for supervisor or therapist, you will </w:t>
      </w:r>
      <w:r w:rsidR="00A9061F" w:rsidRPr="0031683A">
        <w:rPr>
          <w:rFonts w:ascii="Segoe UI Light" w:hAnsi="Segoe UI Light" w:cs="Segoe UI Light"/>
        </w:rPr>
        <w:t xml:space="preserve">also </w:t>
      </w:r>
      <w:r w:rsidR="00DF12A1" w:rsidRPr="0031683A">
        <w:rPr>
          <w:rFonts w:ascii="Segoe UI Light" w:hAnsi="Segoe UI Light" w:cs="Segoe UI Light"/>
        </w:rPr>
        <w:t xml:space="preserve">see names listed that do not appear as names. </w:t>
      </w:r>
    </w:p>
    <w:p w14:paraId="15C08410" w14:textId="77777777" w:rsidR="0031683A" w:rsidRDefault="0031683A" w:rsidP="008F5E57">
      <w:pPr>
        <w:rPr>
          <w:rFonts w:ascii="Segoe UI Light" w:hAnsi="Segoe UI Light" w:cs="Segoe UI Light"/>
        </w:rPr>
      </w:pPr>
    </w:p>
    <w:p w14:paraId="603032AE" w14:textId="77777777" w:rsidR="0031683A" w:rsidRDefault="00A9061F" w:rsidP="008F5E57">
      <w:pPr>
        <w:rPr>
          <w:rFonts w:ascii="Segoe UI Light" w:hAnsi="Segoe UI Light" w:cs="Segoe UI Light"/>
        </w:rPr>
      </w:pPr>
      <w:r w:rsidRPr="0031683A">
        <w:rPr>
          <w:rFonts w:ascii="Segoe UI Light" w:hAnsi="Segoe UI Light" w:cs="Segoe UI Light"/>
        </w:rPr>
        <w:t xml:space="preserve">When a user is made inactive on the website, the system automatically deletes the person’s name. The name of the user is then stored with the first initial of the first and last name, and their MSTI ID number. Therefore, when running reports, you will see these de-identified user’s names along with the full names of the active staff in the filter dropdowns. </w:t>
      </w:r>
    </w:p>
    <w:p w14:paraId="2BC8555D" w14:textId="77777777" w:rsidR="0031683A" w:rsidRDefault="0031683A" w:rsidP="008F5E57">
      <w:pPr>
        <w:rPr>
          <w:rFonts w:ascii="Segoe UI Light" w:hAnsi="Segoe UI Light" w:cs="Segoe UI Light"/>
        </w:rPr>
      </w:pPr>
    </w:p>
    <w:p w14:paraId="27A92D5D" w14:textId="34152F67" w:rsidR="00DF12A1" w:rsidRPr="0031683A" w:rsidRDefault="00A9061F" w:rsidP="008F5E57">
      <w:pPr>
        <w:rPr>
          <w:rFonts w:ascii="Segoe UI Light" w:hAnsi="Segoe UI Light" w:cs="Segoe UI Light"/>
        </w:rPr>
      </w:pPr>
      <w:r w:rsidRPr="0031683A">
        <w:rPr>
          <w:rFonts w:ascii="Segoe UI Light" w:hAnsi="Segoe UI Light" w:cs="Segoe UI Light"/>
        </w:rPr>
        <w:t>Please see screenshot below for an example of what this looks lik</w:t>
      </w:r>
      <w:r w:rsidR="00F432DE" w:rsidRPr="0031683A">
        <w:rPr>
          <w:rFonts w:ascii="Segoe UI Light" w:hAnsi="Segoe UI Light" w:cs="Segoe UI Light"/>
        </w:rPr>
        <w:t>e.</w:t>
      </w:r>
      <w:r w:rsidR="72C62998" w:rsidRPr="0031683A">
        <w:rPr>
          <w:rFonts w:ascii="Segoe UI Light" w:hAnsi="Segoe UI Light" w:cs="Segoe UI Light"/>
        </w:rPr>
        <w:t xml:space="preserve"> </w:t>
      </w:r>
      <w:r w:rsidR="00F432DE" w:rsidRPr="0031683A">
        <w:rPr>
          <w:rFonts w:ascii="Segoe UI Light" w:hAnsi="Segoe UI Light" w:cs="Segoe UI Light"/>
        </w:rPr>
        <w:t>Y</w:t>
      </w:r>
      <w:r w:rsidR="72C62998" w:rsidRPr="0031683A">
        <w:rPr>
          <w:rFonts w:ascii="Segoe UI Light" w:hAnsi="Segoe UI Light" w:cs="Segoe UI Light"/>
        </w:rPr>
        <w:t xml:space="preserve">ou can remove these de-identified names from the reports themselves by </w:t>
      </w:r>
      <w:r w:rsidR="00F432DE" w:rsidRPr="0031683A">
        <w:rPr>
          <w:rFonts w:ascii="Segoe UI Light" w:hAnsi="Segoe UI Light" w:cs="Segoe UI Light"/>
        </w:rPr>
        <w:t>filtering</w:t>
      </w:r>
      <w:r w:rsidR="72C62998" w:rsidRPr="0031683A">
        <w:rPr>
          <w:rFonts w:ascii="Segoe UI Light" w:hAnsi="Segoe UI Light" w:cs="Segoe UI Light"/>
        </w:rPr>
        <w:t xml:space="preserve"> by</w:t>
      </w:r>
      <w:r w:rsidR="76C8B933" w:rsidRPr="0031683A">
        <w:rPr>
          <w:rFonts w:ascii="Segoe UI Light" w:hAnsi="Segoe UI Light" w:cs="Segoe UI Light"/>
        </w:rPr>
        <w:t xml:space="preserve"> active staff</w:t>
      </w:r>
      <w:r w:rsidR="00F432DE" w:rsidRPr="0031683A">
        <w:rPr>
          <w:rFonts w:ascii="Segoe UI Light" w:hAnsi="Segoe UI Light" w:cs="Segoe UI Light"/>
        </w:rPr>
        <w:t>,</w:t>
      </w:r>
      <w:r w:rsidR="76C8B933" w:rsidRPr="0031683A">
        <w:rPr>
          <w:rFonts w:ascii="Segoe UI Light" w:hAnsi="Segoe UI Light" w:cs="Segoe UI Light"/>
        </w:rPr>
        <w:t xml:space="preserve"> when that option is available.</w:t>
      </w:r>
      <w:bookmarkEnd w:id="3"/>
    </w:p>
    <w:p w14:paraId="203E198F" w14:textId="77777777" w:rsidR="00761E5B" w:rsidRPr="0031683A" w:rsidRDefault="00761E5B" w:rsidP="008F5E57">
      <w:pPr>
        <w:rPr>
          <w:rFonts w:ascii="Segoe UI Light" w:hAnsi="Segoe UI Light" w:cs="Segoe UI Light"/>
        </w:rPr>
      </w:pPr>
    </w:p>
    <w:p w14:paraId="09675573" w14:textId="694E5FE9" w:rsidR="00761E5B" w:rsidRDefault="005C035E" w:rsidP="00761E5B">
      <w:pPr>
        <w:jc w:val="center"/>
        <w:rPr>
          <w:rFonts w:ascii="Verdana" w:hAnsi="Verdana"/>
          <w:sz w:val="20"/>
          <w:szCs w:val="20"/>
        </w:rPr>
      </w:pPr>
      <w:r>
        <w:rPr>
          <w:noProof/>
        </w:rPr>
        <w:lastRenderedPageBreak/>
        <mc:AlternateContent>
          <mc:Choice Requires="wps">
            <w:drawing>
              <wp:anchor distT="0" distB="0" distL="114300" distR="114300" simplePos="0" relativeHeight="251658248" behindDoc="0" locked="0" layoutInCell="1" allowOverlap="1" wp14:anchorId="1D1F3AE1" wp14:editId="429F034C">
                <wp:simplePos x="0" y="0"/>
                <wp:positionH relativeFrom="column">
                  <wp:posOffset>4060825</wp:posOffset>
                </wp:positionH>
                <wp:positionV relativeFrom="paragraph">
                  <wp:posOffset>1660525</wp:posOffset>
                </wp:positionV>
                <wp:extent cx="1978025" cy="598170"/>
                <wp:effectExtent l="384175" t="12700" r="9525" b="8255"/>
                <wp:wrapNone/>
                <wp:docPr id="1132140984"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8025" cy="598170"/>
                        </a:xfrm>
                        <a:prstGeom prst="wedgeRectCallout">
                          <a:avLst>
                            <a:gd name="adj1" fmla="val -67847"/>
                            <a:gd name="adj2" fmla="val -18153"/>
                          </a:avLst>
                        </a:prstGeom>
                        <a:solidFill>
                          <a:srgbClr val="0070C0"/>
                        </a:solidFill>
                        <a:ln w="9525">
                          <a:solidFill>
                            <a:srgbClr val="000000"/>
                          </a:solidFill>
                          <a:miter lim="800000"/>
                          <a:headEnd/>
                          <a:tailEnd/>
                        </a:ln>
                      </wps:spPr>
                      <wps:txbx>
                        <w:txbxContent>
                          <w:p w14:paraId="0CDFA84A" w14:textId="77777777" w:rsidR="00761E5B" w:rsidRPr="002E406F" w:rsidRDefault="00761E5B" w:rsidP="00761E5B">
                            <w:pPr>
                              <w:rPr>
                                <w:rFonts w:ascii="Calibri" w:hAnsi="Calibri"/>
                                <w:color w:val="FFFFFF"/>
                                <w:sz w:val="20"/>
                                <w:szCs w:val="20"/>
                              </w:rPr>
                            </w:pPr>
                            <w:r>
                              <w:rPr>
                                <w:rFonts w:ascii="Calibri" w:hAnsi="Calibri"/>
                                <w:color w:val="FFFFFF"/>
                                <w:sz w:val="20"/>
                                <w:szCs w:val="20"/>
                              </w:rPr>
                              <w:t>Based on the name of this therapist, you can easily see that they are inactive on the website.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1F3AE1" id="AutoShape 29" o:spid="_x0000_s1032" type="#_x0000_t61" style="position:absolute;left:0;text-align:left;margin-left:319.75pt;margin-top:130.75pt;width:155.75pt;height:47.1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" adj="-3855,6879" fillcolor="#0070c0">
                <v:textbox>
                  <w:txbxContent>
                    <w:p w14:paraId="0CDFA84A" w14:textId="77777777" w:rsidR="00761E5B" w:rsidRPr="002E406F" w:rsidRDefault="00761E5B" w:rsidP="00761E5B">
                      <w:pPr>
                        <w:rPr>
                          <w:rFonts w:ascii="Calibri" w:hAnsi="Calibri"/>
                          <w:color w:val="FFFFFF"/>
                          <w:sz w:val="20"/>
                          <w:szCs w:val="20"/>
                        </w:rPr>
                      </w:pPr>
                      <w:r>
                        <w:rPr>
                          <w:rFonts w:ascii="Calibri" w:hAnsi="Calibri"/>
                          <w:color w:val="FFFFFF"/>
                          <w:sz w:val="20"/>
                          <w:szCs w:val="20"/>
                        </w:rPr>
                        <w:t>Based on the name of this therapist, you can easily see that they are inactive on the website.</w:t>
                      </w:r>
                    </w:p>
                  </w:txbxContent>
                </v:textbox>
              </v:shape>
            </w:pict>
          </mc:Fallback>
        </mc:AlternateContent>
      </w:r>
      <w:bookmarkStart w:id="4" w:name="_Hlk72067004"/>
      <w:r>
        <w:rPr>
          <w:noProof/>
        </w:rPr>
        <w:drawing>
          <wp:inline distT="0" distB="0" distL="0" distR="0" wp14:anchorId="28E48CFF" wp14:editId="38933F20">
            <wp:extent cx="4114800" cy="2903220"/>
            <wp:effectExtent l="19050" t="1905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l="62750" t="6773" r="11980" b="29675"/>
                    <a:stretch>
                      <a:fillRect/>
                    </a:stretch>
                  </pic:blipFill>
                  <pic:spPr bwMode="auto">
                    <a:xfrm>
                      <a:off x="0" y="0"/>
                      <a:ext cx="4114800" cy="2903220"/>
                    </a:xfrm>
                    <a:prstGeom prst="rect">
                      <a:avLst/>
                    </a:prstGeom>
                    <a:noFill/>
                    <a:ln w="6350" cmpd="sng">
                      <a:solidFill>
                        <a:srgbClr val="000000"/>
                      </a:solidFill>
                      <a:miter lim="800000"/>
                      <a:headEnd/>
                      <a:tailEnd/>
                    </a:ln>
                    <a:effectLst/>
                  </pic:spPr>
                </pic:pic>
              </a:graphicData>
            </a:graphic>
          </wp:inline>
        </w:drawing>
      </w:r>
      <w:bookmarkEnd w:id="4"/>
    </w:p>
    <w:p w14:paraId="5C45CFBA" w14:textId="77777777" w:rsidR="008F5E57" w:rsidRPr="00356002" w:rsidRDefault="008F5E57" w:rsidP="008F5E57">
      <w:pPr>
        <w:rPr>
          <w:rFonts w:ascii="Verdana" w:hAnsi="Verdana"/>
          <w:sz w:val="20"/>
          <w:szCs w:val="20"/>
        </w:rPr>
      </w:pPr>
    </w:p>
    <w:p w14:paraId="7D3F0030" w14:textId="58DF3EC2" w:rsidR="008F5E57" w:rsidRPr="0031683A" w:rsidRDefault="008F5E57" w:rsidP="008F5E57">
      <w:pPr>
        <w:rPr>
          <w:rFonts w:ascii="Segoe UI Light" w:hAnsi="Segoe UI Light" w:cs="Segoe UI Light"/>
        </w:rPr>
      </w:pPr>
      <w:r w:rsidRPr="0031683A">
        <w:rPr>
          <w:rFonts w:ascii="Segoe UI Light" w:hAnsi="Segoe UI Light" w:cs="Segoe UI Light"/>
        </w:rPr>
        <w:t>The Research Group dro</w:t>
      </w:r>
      <w:r w:rsidR="0031683A">
        <w:rPr>
          <w:rFonts w:ascii="Segoe UI Light" w:hAnsi="Segoe UI Light" w:cs="Segoe UI Light"/>
        </w:rPr>
        <w:t>p-</w:t>
      </w:r>
      <w:r w:rsidRPr="0031683A">
        <w:rPr>
          <w:rFonts w:ascii="Segoe UI Light" w:hAnsi="Segoe UI Light" w:cs="Segoe UI Light"/>
        </w:rPr>
        <w:t xml:space="preserve">down can be left with the default value of “Select a Value” unless your organization wants to be able to run a report on a certain group that has been pre-selected. </w:t>
      </w:r>
      <w:r w:rsidR="006C1CD2">
        <w:rPr>
          <w:rFonts w:ascii="Segoe UI Light" w:hAnsi="Segoe UI Light" w:cs="Segoe UI Light"/>
        </w:rPr>
        <w:t xml:space="preserve">The Report Codes 1-3 can be left with the default value of “Not Specified” unless you choose to run a report with a certain </w:t>
      </w:r>
      <w:r w:rsidR="00806FD6">
        <w:rPr>
          <w:rFonts w:ascii="Segoe UI Light" w:hAnsi="Segoe UI Light" w:cs="Segoe UI Light"/>
        </w:rPr>
        <w:t xml:space="preserve">group. </w:t>
      </w:r>
      <w:r w:rsidRPr="0031683A">
        <w:rPr>
          <w:rFonts w:ascii="Segoe UI Light" w:hAnsi="Segoe UI Light" w:cs="Segoe UI Light"/>
        </w:rPr>
        <w:t xml:space="preserve">Then you would select the letter from the drop down that symbolizes the </w:t>
      </w:r>
      <w:r w:rsidR="00C727AD" w:rsidRPr="0031683A">
        <w:rPr>
          <w:rFonts w:ascii="Segoe UI Light" w:hAnsi="Segoe UI Light" w:cs="Segoe UI Light"/>
        </w:rPr>
        <w:t>specific</w:t>
      </w:r>
      <w:r w:rsidRPr="0031683A">
        <w:rPr>
          <w:rFonts w:ascii="Segoe UI Light" w:hAnsi="Segoe UI Light" w:cs="Segoe UI Light"/>
        </w:rPr>
        <w:t xml:space="preserve"> group you want to run a report on. The Summary Report Covering Period date range at the bottom of the </w:t>
      </w:r>
      <w:r w:rsidRPr="0031683A">
        <w:rPr>
          <w:rFonts w:ascii="Segoe UI Light" w:hAnsi="Segoe UI Light" w:cs="Segoe UI Light"/>
          <w:b/>
        </w:rPr>
        <w:t>Report Field Filters</w:t>
      </w:r>
      <w:r w:rsidRPr="0031683A">
        <w:rPr>
          <w:rFonts w:ascii="Segoe UI Light" w:hAnsi="Segoe UI Light" w:cs="Segoe UI Light"/>
          <w:b/>
          <w:bCs/>
          <w:i/>
          <w:iCs/>
        </w:rPr>
        <w:t xml:space="preserve"> </w:t>
      </w:r>
      <w:r w:rsidRPr="0031683A">
        <w:rPr>
          <w:rFonts w:ascii="Segoe UI Light" w:hAnsi="Segoe UI Light" w:cs="Segoe UI Light"/>
          <w:bCs/>
          <w:iCs/>
        </w:rPr>
        <w:t xml:space="preserve">screen </w:t>
      </w:r>
      <w:r w:rsidRPr="0031683A">
        <w:rPr>
          <w:rFonts w:ascii="Segoe UI Light" w:hAnsi="Segoe UI Light" w:cs="Segoe UI Light"/>
        </w:rPr>
        <w:t>is required to customize a report.</w:t>
      </w:r>
    </w:p>
    <w:p w14:paraId="74F727AC" w14:textId="77777777" w:rsidR="008F5E57" w:rsidRPr="00AB7C5A" w:rsidRDefault="008F5E57" w:rsidP="008F5E57">
      <w:pPr>
        <w:rPr>
          <w:rFonts w:ascii="Verdana" w:hAnsi="Verdana"/>
          <w:sz w:val="20"/>
          <w:szCs w:val="20"/>
        </w:rPr>
      </w:pPr>
    </w:p>
    <w:p w14:paraId="48B9E39A" w14:textId="77777777" w:rsidR="00C33A1F" w:rsidRPr="0031683A" w:rsidRDefault="00C33A1F" w:rsidP="0031683A">
      <w:pPr>
        <w:pStyle w:val="Heading1"/>
        <w:rPr>
          <w:rFonts w:ascii="Segoe UI Light" w:hAnsi="Segoe UI Light" w:cs="Segoe UI Light"/>
        </w:rPr>
      </w:pPr>
      <w:bookmarkStart w:id="5" w:name="_Toc62459170"/>
      <w:bookmarkStart w:id="6" w:name="_Toc63222945"/>
      <w:bookmarkStart w:id="7" w:name="_Toc69120648"/>
      <w:bookmarkStart w:id="8" w:name="_Toc170816523"/>
      <w:r w:rsidRPr="0031683A">
        <w:rPr>
          <w:rFonts w:ascii="Segoe UI Light" w:hAnsi="Segoe UI Light" w:cs="Segoe UI Light"/>
        </w:rPr>
        <w:t>Monitoring Caseload</w:t>
      </w:r>
      <w:bookmarkEnd w:id="5"/>
      <w:bookmarkEnd w:id="6"/>
      <w:bookmarkEnd w:id="7"/>
      <w:r w:rsidRPr="0031683A">
        <w:rPr>
          <w:rFonts w:ascii="Segoe UI Light" w:hAnsi="Segoe UI Light" w:cs="Segoe UI Light"/>
        </w:rPr>
        <w:t>s</w:t>
      </w:r>
      <w:bookmarkEnd w:id="8"/>
      <w:r w:rsidRPr="0031683A">
        <w:rPr>
          <w:rFonts w:ascii="Segoe UI Light" w:hAnsi="Segoe UI Light" w:cs="Segoe UI Light"/>
        </w:rPr>
        <w:t xml:space="preserve"> </w:t>
      </w:r>
    </w:p>
    <w:p w14:paraId="1E5D5700" w14:textId="77777777" w:rsidR="007E6B0B" w:rsidRDefault="007E6B0B" w:rsidP="007E6B0B">
      <w:pPr>
        <w:rPr>
          <w:rFonts w:ascii="Verdana" w:hAnsi="Verdana"/>
          <w:b/>
          <w:sz w:val="20"/>
          <w:szCs w:val="20"/>
        </w:rPr>
      </w:pPr>
    </w:p>
    <w:p w14:paraId="7DDF5C7C" w14:textId="77777777" w:rsidR="00C33A1F" w:rsidRPr="0031683A" w:rsidRDefault="00C33A1F" w:rsidP="0031683A">
      <w:pPr>
        <w:pStyle w:val="Heading2"/>
        <w:rPr>
          <w:rFonts w:ascii="Segoe UI Light" w:hAnsi="Segoe UI Light" w:cs="Segoe UI Light"/>
          <w:i w:val="0"/>
          <w:iCs w:val="0"/>
        </w:rPr>
      </w:pPr>
      <w:bookmarkStart w:id="9" w:name="_Toc170816524"/>
      <w:r w:rsidRPr="0031683A">
        <w:rPr>
          <w:rFonts w:ascii="Segoe UI Light" w:hAnsi="Segoe UI Light" w:cs="Segoe UI Light"/>
          <w:i w:val="0"/>
          <w:iCs w:val="0"/>
        </w:rPr>
        <w:t>MST Census Report</w:t>
      </w:r>
      <w:bookmarkEnd w:id="9"/>
    </w:p>
    <w:p w14:paraId="7CEBF7CE" w14:textId="77777777" w:rsidR="00C33A1F" w:rsidRDefault="00C33A1F" w:rsidP="00C33A1F">
      <w:pPr>
        <w:rPr>
          <w:rFonts w:ascii="Verdana" w:hAnsi="Verdana"/>
          <w:b/>
          <w:sz w:val="20"/>
          <w:szCs w:val="20"/>
        </w:rPr>
      </w:pPr>
    </w:p>
    <w:p w14:paraId="038E964C" w14:textId="77777777" w:rsidR="00C33A1F" w:rsidRPr="0031683A" w:rsidRDefault="00C33A1F" w:rsidP="00C33A1F">
      <w:pPr>
        <w:rPr>
          <w:rFonts w:ascii="Segoe UI Light" w:hAnsi="Segoe UI Light" w:cs="Segoe UI Light"/>
        </w:rPr>
      </w:pPr>
      <w:bookmarkStart w:id="10" w:name="_Hlk72070943"/>
      <w:r w:rsidRPr="0031683A">
        <w:rPr>
          <w:rFonts w:ascii="Segoe UI Light" w:hAnsi="Segoe UI Light" w:cs="Segoe UI Light"/>
        </w:rPr>
        <w:t xml:space="preserve">To run this report: </w:t>
      </w:r>
    </w:p>
    <w:p w14:paraId="102889D9" w14:textId="77777777" w:rsidR="00366F0A" w:rsidRPr="0031683A" w:rsidRDefault="00366F0A" w:rsidP="00366F0A">
      <w:pPr>
        <w:numPr>
          <w:ilvl w:val="0"/>
          <w:numId w:val="18"/>
        </w:numPr>
        <w:rPr>
          <w:rFonts w:ascii="Segoe UI Light" w:hAnsi="Segoe UI Light" w:cs="Segoe UI Light"/>
        </w:rPr>
      </w:pPr>
      <w:r w:rsidRPr="0031683A">
        <w:rPr>
          <w:rFonts w:ascii="Segoe UI Light" w:hAnsi="Segoe UI Light" w:cs="Segoe UI Light"/>
        </w:rPr>
        <w:t xml:space="preserve">Click “Select” for the </w:t>
      </w:r>
      <w:r w:rsidRPr="0031683A">
        <w:rPr>
          <w:rFonts w:ascii="Segoe UI Light" w:hAnsi="Segoe UI Light" w:cs="Segoe UI Light"/>
          <w:b/>
        </w:rPr>
        <w:t>MST Census Report</w:t>
      </w:r>
      <w:r w:rsidRPr="0031683A">
        <w:rPr>
          <w:rFonts w:ascii="Segoe UI Light" w:hAnsi="Segoe UI Light" w:cs="Segoe UI Light"/>
        </w:rPr>
        <w:t xml:space="preserve"> in the Report Menu</w:t>
      </w:r>
    </w:p>
    <w:p w14:paraId="7E3D120F" w14:textId="77777777" w:rsidR="00366F0A" w:rsidRPr="0031683A" w:rsidRDefault="00366F0A" w:rsidP="00366F0A">
      <w:pPr>
        <w:numPr>
          <w:ilvl w:val="0"/>
          <w:numId w:val="18"/>
        </w:numPr>
        <w:rPr>
          <w:rFonts w:ascii="Segoe UI Light" w:hAnsi="Segoe UI Light" w:cs="Segoe UI Light"/>
        </w:rPr>
      </w:pPr>
      <w:r w:rsidRPr="0031683A">
        <w:rPr>
          <w:rFonts w:ascii="Segoe UI Light" w:hAnsi="Segoe UI Light" w:cs="Segoe UI Light"/>
        </w:rPr>
        <w:t xml:space="preserve">On the </w:t>
      </w:r>
      <w:r w:rsidRPr="0031683A">
        <w:rPr>
          <w:rFonts w:ascii="Segoe UI Light" w:hAnsi="Segoe UI Light" w:cs="Segoe UI Light"/>
          <w:b/>
        </w:rPr>
        <w:t>Report Field Filters</w:t>
      </w:r>
      <w:r w:rsidRPr="0031683A">
        <w:rPr>
          <w:rFonts w:ascii="Segoe UI Light" w:hAnsi="Segoe UI Light" w:cs="Segoe UI Light"/>
        </w:rPr>
        <w:t xml:space="preserve"> screen, select the team, supervisor, therapist</w:t>
      </w:r>
      <w:r w:rsidR="00C622F9" w:rsidRPr="0031683A">
        <w:rPr>
          <w:rFonts w:ascii="Segoe UI Light" w:hAnsi="Segoe UI Light" w:cs="Segoe UI Light"/>
        </w:rPr>
        <w:t>, or other filters</w:t>
      </w:r>
      <w:r w:rsidRPr="0031683A">
        <w:rPr>
          <w:rFonts w:ascii="Segoe UI Light" w:hAnsi="Segoe UI Light" w:cs="Segoe UI Light"/>
        </w:rPr>
        <w:t xml:space="preserve"> of interest</w:t>
      </w:r>
    </w:p>
    <w:p w14:paraId="07EACD8D" w14:textId="77777777" w:rsidR="00366F0A" w:rsidRPr="0031683A" w:rsidRDefault="00366F0A" w:rsidP="00366F0A">
      <w:pPr>
        <w:numPr>
          <w:ilvl w:val="0"/>
          <w:numId w:val="18"/>
        </w:numPr>
        <w:rPr>
          <w:rFonts w:ascii="Segoe UI Light" w:hAnsi="Segoe UI Light" w:cs="Segoe UI Light"/>
        </w:rPr>
      </w:pPr>
      <w:r w:rsidRPr="0031683A">
        <w:rPr>
          <w:rFonts w:ascii="Segoe UI Light" w:hAnsi="Segoe UI Light" w:cs="Segoe UI Light"/>
        </w:rPr>
        <w:t xml:space="preserve">At the bottom of the </w:t>
      </w:r>
      <w:r w:rsidRPr="0031683A">
        <w:rPr>
          <w:rFonts w:ascii="Segoe UI Light" w:hAnsi="Segoe UI Light" w:cs="Segoe UI Light"/>
          <w:b/>
        </w:rPr>
        <w:t xml:space="preserve">Report Field Filters </w:t>
      </w:r>
      <w:r w:rsidRPr="0031683A">
        <w:rPr>
          <w:rFonts w:ascii="Segoe UI Light" w:hAnsi="Segoe UI Light" w:cs="Segoe UI Light"/>
        </w:rPr>
        <w:t xml:space="preserve">screen, enter the dates of interest in the Summary Report Covering Period fields (e.g., </w:t>
      </w:r>
      <w:r w:rsidR="000A2B6F" w:rsidRPr="0031683A">
        <w:rPr>
          <w:rFonts w:ascii="Segoe UI Light" w:hAnsi="Segoe UI Light" w:cs="Segoe UI Light"/>
        </w:rPr>
        <w:t>tracking census over the period of a year, quarter or month)</w:t>
      </w:r>
    </w:p>
    <w:p w14:paraId="55DC56B0" w14:textId="77777777" w:rsidR="00366F0A" w:rsidRPr="0031683A" w:rsidRDefault="00366F0A" w:rsidP="00366F0A">
      <w:pPr>
        <w:numPr>
          <w:ilvl w:val="0"/>
          <w:numId w:val="18"/>
        </w:numPr>
        <w:rPr>
          <w:rFonts w:ascii="Segoe UI Light" w:hAnsi="Segoe UI Light" w:cs="Segoe UI Light"/>
        </w:rPr>
      </w:pPr>
      <w:r w:rsidRPr="0031683A">
        <w:rPr>
          <w:rFonts w:ascii="Segoe UI Light" w:hAnsi="Segoe UI Light" w:cs="Segoe UI Light"/>
        </w:rPr>
        <w:t>Click “Show Report”</w:t>
      </w:r>
    </w:p>
    <w:p w14:paraId="00F68E2F" w14:textId="77777777" w:rsidR="00366F0A" w:rsidRPr="0031683A" w:rsidRDefault="00366F0A" w:rsidP="00366F0A">
      <w:pPr>
        <w:rPr>
          <w:rFonts w:ascii="Segoe UI Light" w:hAnsi="Segoe UI Light" w:cs="Segoe UI Light"/>
          <w:b/>
        </w:rPr>
      </w:pPr>
    </w:p>
    <w:p w14:paraId="0DB9584D" w14:textId="77777777" w:rsidR="00C33A1F" w:rsidRPr="0031683A" w:rsidRDefault="00C33A1F" w:rsidP="00C33A1F">
      <w:pPr>
        <w:rPr>
          <w:rFonts w:ascii="Segoe UI Light" w:hAnsi="Segoe UI Light" w:cs="Segoe UI Light"/>
        </w:rPr>
      </w:pPr>
      <w:r w:rsidRPr="0031683A">
        <w:rPr>
          <w:rFonts w:ascii="Segoe UI Light" w:hAnsi="Segoe UI Light" w:cs="Segoe UI Light"/>
        </w:rPr>
        <w:t xml:space="preserve">MST Census Report is useful in monitoring total program census per team according to the </w:t>
      </w:r>
      <w:proofErr w:type="gramStart"/>
      <w:r w:rsidRPr="0031683A">
        <w:rPr>
          <w:rFonts w:ascii="Segoe UI Light" w:hAnsi="Segoe UI Light" w:cs="Segoe UI Light"/>
        </w:rPr>
        <w:t>time period</w:t>
      </w:r>
      <w:proofErr w:type="gramEnd"/>
      <w:r w:rsidRPr="0031683A">
        <w:rPr>
          <w:rFonts w:ascii="Segoe UI Light" w:hAnsi="Segoe UI Light" w:cs="Segoe UI Light"/>
        </w:rPr>
        <w:t xml:space="preserve"> selected in the Summary Report Covering Period fields. The Census Report lists the number of open cases prior to start date given, number of cases enrolled and discharged within the report period and number of open cases at the end date given.</w:t>
      </w:r>
    </w:p>
    <w:p w14:paraId="1A7D306F" w14:textId="77777777" w:rsidR="00C33A1F" w:rsidRPr="0031683A" w:rsidRDefault="00C33A1F" w:rsidP="00C33A1F">
      <w:pPr>
        <w:rPr>
          <w:rFonts w:ascii="Segoe UI Light" w:hAnsi="Segoe UI Light" w:cs="Segoe UI Light"/>
        </w:rPr>
      </w:pPr>
    </w:p>
    <w:p w14:paraId="4FB7C29D" w14:textId="77777777" w:rsidR="00761E5B" w:rsidRPr="0031683A" w:rsidRDefault="00C33A1F" w:rsidP="00C33A1F">
      <w:pPr>
        <w:rPr>
          <w:rFonts w:ascii="Segoe UI Light" w:hAnsi="Segoe UI Light" w:cs="Segoe UI Light"/>
          <w:b/>
        </w:rPr>
      </w:pPr>
      <w:r w:rsidRPr="0031683A">
        <w:rPr>
          <w:rFonts w:ascii="Segoe UI Light" w:hAnsi="Segoe UI Light" w:cs="Segoe UI Light"/>
        </w:rPr>
        <w:t xml:space="preserve">The most common use for this report is to provide program administrators an easy way to report program utilization to their stakeholders. They can select the report period needed to generate reports of </w:t>
      </w:r>
      <w:r w:rsidRPr="0031683A">
        <w:rPr>
          <w:rFonts w:ascii="Segoe UI Light" w:hAnsi="Segoe UI Light" w:cs="Segoe UI Light"/>
          <w:color w:val="000000"/>
        </w:rPr>
        <w:t xml:space="preserve">annual (or quarterly) service utilization per team. </w:t>
      </w:r>
    </w:p>
    <w:bookmarkEnd w:id="10"/>
    <w:p w14:paraId="57B1F0A4" w14:textId="77777777" w:rsidR="00761E5B" w:rsidRPr="0031683A" w:rsidRDefault="00761E5B" w:rsidP="00C33A1F">
      <w:pPr>
        <w:rPr>
          <w:rFonts w:ascii="Segoe UI Light" w:hAnsi="Segoe UI Light" w:cs="Segoe UI Light"/>
          <w:b/>
        </w:rPr>
      </w:pPr>
    </w:p>
    <w:p w14:paraId="60699F70" w14:textId="77777777" w:rsidR="00C33A1F" w:rsidRPr="0031683A" w:rsidRDefault="00C33A1F" w:rsidP="0031683A">
      <w:pPr>
        <w:pStyle w:val="Heading2"/>
        <w:rPr>
          <w:rFonts w:ascii="Segoe UI Light" w:hAnsi="Segoe UI Light" w:cs="Segoe UI Light"/>
          <w:i w:val="0"/>
          <w:iCs w:val="0"/>
        </w:rPr>
      </w:pPr>
      <w:bookmarkStart w:id="11" w:name="_Toc170816525"/>
      <w:r w:rsidRPr="0031683A">
        <w:rPr>
          <w:rFonts w:ascii="Segoe UI Light" w:hAnsi="Segoe UI Light" w:cs="Segoe UI Light"/>
          <w:i w:val="0"/>
          <w:iCs w:val="0"/>
        </w:rPr>
        <w:lastRenderedPageBreak/>
        <w:t>MST Caseload Report</w:t>
      </w:r>
      <w:bookmarkEnd w:id="11"/>
    </w:p>
    <w:p w14:paraId="4F16800D" w14:textId="77777777" w:rsidR="00C33A1F" w:rsidRPr="002E363D" w:rsidRDefault="00C33A1F" w:rsidP="00C33A1F">
      <w:pPr>
        <w:rPr>
          <w:rFonts w:ascii="Verdana" w:hAnsi="Verdana"/>
          <w:b/>
          <w:sz w:val="20"/>
          <w:szCs w:val="20"/>
        </w:rPr>
      </w:pPr>
    </w:p>
    <w:p w14:paraId="2D3B4FEF" w14:textId="77777777" w:rsidR="00C33A1F" w:rsidRPr="0031683A" w:rsidRDefault="00C33A1F" w:rsidP="00C33A1F">
      <w:pPr>
        <w:rPr>
          <w:rFonts w:ascii="Segoe UI Light" w:hAnsi="Segoe UI Light" w:cs="Segoe UI Light"/>
        </w:rPr>
      </w:pPr>
      <w:r w:rsidRPr="0031683A">
        <w:rPr>
          <w:rFonts w:ascii="Segoe UI Light" w:hAnsi="Segoe UI Light" w:cs="Segoe UI Light"/>
        </w:rPr>
        <w:t xml:space="preserve">To run this report: </w:t>
      </w:r>
    </w:p>
    <w:p w14:paraId="57765C2A" w14:textId="77777777" w:rsidR="00C33A1F" w:rsidRPr="0031683A" w:rsidRDefault="00C33A1F" w:rsidP="00C33A1F">
      <w:pPr>
        <w:numPr>
          <w:ilvl w:val="0"/>
          <w:numId w:val="18"/>
        </w:numPr>
        <w:rPr>
          <w:rFonts w:ascii="Segoe UI Light" w:hAnsi="Segoe UI Light" w:cs="Segoe UI Light"/>
        </w:rPr>
      </w:pPr>
      <w:r w:rsidRPr="0031683A">
        <w:rPr>
          <w:rFonts w:ascii="Segoe UI Light" w:hAnsi="Segoe UI Light" w:cs="Segoe UI Light"/>
        </w:rPr>
        <w:t xml:space="preserve">Click on </w:t>
      </w:r>
      <w:r w:rsidRPr="0031683A">
        <w:rPr>
          <w:rFonts w:ascii="Segoe UI Light" w:hAnsi="Segoe UI Light" w:cs="Segoe UI Light"/>
          <w:b/>
        </w:rPr>
        <w:t>MST Caseload Report</w:t>
      </w:r>
      <w:r w:rsidRPr="0031683A">
        <w:rPr>
          <w:rFonts w:ascii="Segoe UI Light" w:hAnsi="Segoe UI Light" w:cs="Segoe UI Light"/>
        </w:rPr>
        <w:t xml:space="preserve"> in the Standard Report Menu</w:t>
      </w:r>
    </w:p>
    <w:p w14:paraId="72BA9703" w14:textId="77777777" w:rsidR="00C33A1F" w:rsidRPr="0031683A" w:rsidRDefault="00C33A1F" w:rsidP="00C33A1F">
      <w:pPr>
        <w:numPr>
          <w:ilvl w:val="0"/>
          <w:numId w:val="18"/>
        </w:numPr>
        <w:rPr>
          <w:rFonts w:ascii="Segoe UI Light" w:hAnsi="Segoe UI Light" w:cs="Segoe UI Light"/>
        </w:rPr>
      </w:pPr>
      <w:r w:rsidRPr="0031683A">
        <w:rPr>
          <w:rFonts w:ascii="Segoe UI Light" w:hAnsi="Segoe UI Light" w:cs="Segoe UI Light"/>
        </w:rPr>
        <w:t xml:space="preserve">On the </w:t>
      </w:r>
      <w:r w:rsidRPr="0031683A">
        <w:rPr>
          <w:rFonts w:ascii="Segoe UI Light" w:hAnsi="Segoe UI Light" w:cs="Segoe UI Light"/>
          <w:b/>
        </w:rPr>
        <w:t xml:space="preserve">Select Records </w:t>
      </w:r>
      <w:r w:rsidRPr="0031683A">
        <w:rPr>
          <w:rFonts w:ascii="Segoe UI Light" w:hAnsi="Segoe UI Light" w:cs="Segoe UI Light"/>
        </w:rPr>
        <w:t>screen, select the team</w:t>
      </w:r>
      <w:r w:rsidR="00C622F9" w:rsidRPr="0031683A">
        <w:rPr>
          <w:rFonts w:ascii="Segoe UI Light" w:hAnsi="Segoe UI Light" w:cs="Segoe UI Light"/>
        </w:rPr>
        <w:t>,</w:t>
      </w:r>
      <w:r w:rsidR="00C727AD" w:rsidRPr="0031683A">
        <w:rPr>
          <w:rFonts w:ascii="Segoe UI Light" w:hAnsi="Segoe UI Light" w:cs="Segoe UI Light"/>
        </w:rPr>
        <w:t xml:space="preserve"> </w:t>
      </w:r>
      <w:r w:rsidRPr="0031683A">
        <w:rPr>
          <w:rFonts w:ascii="Segoe UI Light" w:hAnsi="Segoe UI Light" w:cs="Segoe UI Light"/>
        </w:rPr>
        <w:t xml:space="preserve">supervisor </w:t>
      </w:r>
      <w:r w:rsidR="00C622F9" w:rsidRPr="0031683A">
        <w:rPr>
          <w:rFonts w:ascii="Segoe UI Light" w:hAnsi="Segoe UI Light" w:cs="Segoe UI Light"/>
        </w:rPr>
        <w:t xml:space="preserve">or other filters </w:t>
      </w:r>
      <w:r w:rsidRPr="0031683A">
        <w:rPr>
          <w:rFonts w:ascii="Segoe UI Light" w:hAnsi="Segoe UI Light" w:cs="Segoe UI Light"/>
        </w:rPr>
        <w:t>of interest</w:t>
      </w:r>
    </w:p>
    <w:p w14:paraId="7B405389" w14:textId="77777777" w:rsidR="00C33A1F" w:rsidRPr="0031683A" w:rsidRDefault="00C33A1F" w:rsidP="00C33A1F">
      <w:pPr>
        <w:numPr>
          <w:ilvl w:val="0"/>
          <w:numId w:val="18"/>
        </w:numPr>
        <w:rPr>
          <w:rFonts w:ascii="Segoe UI Light" w:hAnsi="Segoe UI Light" w:cs="Segoe UI Light"/>
        </w:rPr>
      </w:pPr>
      <w:r w:rsidRPr="0031683A">
        <w:rPr>
          <w:rFonts w:ascii="Segoe UI Light" w:hAnsi="Segoe UI Light" w:cs="Segoe UI Light"/>
        </w:rPr>
        <w:t xml:space="preserve">At the bottom of the </w:t>
      </w:r>
      <w:r w:rsidRPr="0031683A">
        <w:rPr>
          <w:rFonts w:ascii="Segoe UI Light" w:hAnsi="Segoe UI Light" w:cs="Segoe UI Light"/>
          <w:b/>
        </w:rPr>
        <w:t xml:space="preserve">Select Records </w:t>
      </w:r>
      <w:r w:rsidRPr="0031683A">
        <w:rPr>
          <w:rFonts w:ascii="Segoe UI Light" w:hAnsi="Segoe UI Light" w:cs="Segoe UI Light"/>
        </w:rPr>
        <w:t xml:space="preserve">screen, enter the dates of interest in the Summary Report Covering Period fields </w:t>
      </w:r>
    </w:p>
    <w:p w14:paraId="6DD19BF0" w14:textId="77777777" w:rsidR="00C33A1F" w:rsidRPr="0031683A" w:rsidRDefault="00C33A1F" w:rsidP="00C33A1F">
      <w:pPr>
        <w:numPr>
          <w:ilvl w:val="0"/>
          <w:numId w:val="18"/>
        </w:numPr>
        <w:rPr>
          <w:rFonts w:ascii="Segoe UI Light" w:hAnsi="Segoe UI Light" w:cs="Segoe UI Light"/>
        </w:rPr>
      </w:pPr>
      <w:r w:rsidRPr="0031683A">
        <w:rPr>
          <w:rFonts w:ascii="Segoe UI Light" w:hAnsi="Segoe UI Light" w:cs="Segoe UI Light"/>
        </w:rPr>
        <w:t>Click “Continue”</w:t>
      </w:r>
    </w:p>
    <w:p w14:paraId="1D58390E" w14:textId="77777777" w:rsidR="00C33A1F" w:rsidRPr="0031683A" w:rsidRDefault="00C33A1F" w:rsidP="00C33A1F">
      <w:pPr>
        <w:ind w:left="360"/>
        <w:rPr>
          <w:rFonts w:ascii="Segoe UI Light" w:hAnsi="Segoe UI Light" w:cs="Segoe UI Light"/>
        </w:rPr>
      </w:pPr>
    </w:p>
    <w:p w14:paraId="5C919318" w14:textId="77777777" w:rsidR="00C33A1F" w:rsidRPr="0031683A" w:rsidRDefault="00C33A1F" w:rsidP="00C33A1F">
      <w:pPr>
        <w:rPr>
          <w:rFonts w:ascii="Segoe UI Light" w:hAnsi="Segoe UI Light" w:cs="Segoe UI Light"/>
        </w:rPr>
      </w:pPr>
      <w:r w:rsidRPr="0031683A">
        <w:rPr>
          <w:rFonts w:ascii="Segoe UI Light" w:hAnsi="Segoe UI Light" w:cs="Segoe UI Light"/>
        </w:rPr>
        <w:t xml:space="preserve">The </w:t>
      </w:r>
      <w:r w:rsidRPr="0031683A">
        <w:rPr>
          <w:rFonts w:ascii="Segoe UI Light" w:hAnsi="Segoe UI Light" w:cs="Segoe UI Light"/>
          <w:b/>
        </w:rPr>
        <w:t xml:space="preserve">MST Caseload Report </w:t>
      </w:r>
      <w:r w:rsidRPr="0031683A">
        <w:rPr>
          <w:rFonts w:ascii="Segoe UI Light" w:hAnsi="Segoe UI Light" w:cs="Segoe UI Light"/>
        </w:rPr>
        <w:t>lists the current</w:t>
      </w:r>
      <w:r w:rsidR="000A2B6F" w:rsidRPr="0031683A">
        <w:rPr>
          <w:rFonts w:ascii="Segoe UI Light" w:hAnsi="Segoe UI Light" w:cs="Segoe UI Light"/>
        </w:rPr>
        <w:t>, active</w:t>
      </w:r>
      <w:r w:rsidRPr="0031683A">
        <w:rPr>
          <w:rFonts w:ascii="Segoe UI Light" w:hAnsi="Segoe UI Light" w:cs="Segoe UI Light"/>
        </w:rPr>
        <w:t xml:space="preserve"> cases assigned to each therapist with date of referral, first visit date, length of treatment. It is suggested that the report period selected should be the past week up to the current date as this report is helpful in monitoring current caseloads and in anticipating upcoming case openings as cases move towards their upper end of target treatment duration. This report includes only the youth who are currently enrolled and not yet discharged at the end of the designated reporting period. </w:t>
      </w:r>
      <w:r w:rsidR="00633637" w:rsidRPr="0031683A">
        <w:rPr>
          <w:rFonts w:ascii="Segoe UI Light" w:hAnsi="Segoe UI Light" w:cs="Segoe UI Light"/>
        </w:rPr>
        <w:t>Clicking on the Case ID will bring up the enrollment form.</w:t>
      </w:r>
    </w:p>
    <w:p w14:paraId="57C4E4B9" w14:textId="77777777" w:rsidR="00C33A1F" w:rsidRPr="0031683A" w:rsidRDefault="00C33A1F" w:rsidP="00C33A1F">
      <w:pPr>
        <w:rPr>
          <w:rFonts w:ascii="Segoe UI Light" w:hAnsi="Segoe UI Light" w:cs="Segoe UI Light"/>
          <w:b/>
          <w:bCs/>
        </w:rPr>
      </w:pPr>
    </w:p>
    <w:p w14:paraId="3787615A" w14:textId="4488E4B6" w:rsidR="00C33A1F" w:rsidRPr="0031683A" w:rsidRDefault="00C33A1F" w:rsidP="00C33A1F">
      <w:pPr>
        <w:rPr>
          <w:rFonts w:ascii="Segoe UI Light" w:hAnsi="Segoe UI Light" w:cs="Segoe UI Light"/>
        </w:rPr>
      </w:pPr>
      <w:r w:rsidRPr="0031683A">
        <w:rPr>
          <w:rFonts w:ascii="Segoe UI Light" w:hAnsi="Segoe UI Light" w:cs="Segoe UI Light"/>
          <w:bCs/>
        </w:rPr>
        <w:t xml:space="preserve">The </w:t>
      </w:r>
      <w:r w:rsidRPr="0031683A">
        <w:rPr>
          <w:rFonts w:ascii="Segoe UI Light" w:hAnsi="Segoe UI Light" w:cs="Segoe UI Light"/>
          <w:b/>
          <w:bCs/>
        </w:rPr>
        <w:t xml:space="preserve">MST Caseload Report </w:t>
      </w:r>
      <w:r w:rsidRPr="0031683A">
        <w:rPr>
          <w:rFonts w:ascii="Segoe UI Light" w:hAnsi="Segoe UI Light" w:cs="Segoe UI Light"/>
          <w:bCs/>
        </w:rPr>
        <w:t xml:space="preserve">should be run as </w:t>
      </w:r>
      <w:r w:rsidRPr="0031683A">
        <w:rPr>
          <w:rFonts w:ascii="Segoe UI Light" w:hAnsi="Segoe UI Light" w:cs="Segoe UI Light"/>
        </w:rPr>
        <w:t>frequently as needed for monitoring although it is recommended that this report be reviewed with the team</w:t>
      </w:r>
      <w:r w:rsidR="00B85B73">
        <w:rPr>
          <w:rFonts w:ascii="Segoe UI Light" w:hAnsi="Segoe UI Light" w:cs="Segoe UI Light"/>
        </w:rPr>
        <w:t>’</w:t>
      </w:r>
      <w:r w:rsidRPr="0031683A">
        <w:rPr>
          <w:rFonts w:ascii="Segoe UI Light" w:hAnsi="Segoe UI Light" w:cs="Segoe UI Light"/>
        </w:rPr>
        <w:t>s weekly paperwork. If the data ha</w:t>
      </w:r>
      <w:r w:rsidR="00B85B73">
        <w:rPr>
          <w:rFonts w:ascii="Segoe UI Light" w:hAnsi="Segoe UI Light" w:cs="Segoe UI Light"/>
        </w:rPr>
        <w:t>s</w:t>
      </w:r>
      <w:r w:rsidRPr="0031683A">
        <w:rPr>
          <w:rFonts w:ascii="Segoe UI Light" w:hAnsi="Segoe UI Light" w:cs="Segoe UI Light"/>
        </w:rPr>
        <w:t xml:space="preserve"> been entered accurately, there should be a case </w:t>
      </w:r>
      <w:r w:rsidR="00B85B73" w:rsidRPr="0031683A">
        <w:rPr>
          <w:rFonts w:ascii="Segoe UI Light" w:hAnsi="Segoe UI Light" w:cs="Segoe UI Light"/>
        </w:rPr>
        <w:t>in</w:t>
      </w:r>
      <w:r w:rsidRPr="0031683A">
        <w:rPr>
          <w:rFonts w:ascii="Segoe UI Light" w:hAnsi="Segoe UI Light" w:cs="Segoe UI Light"/>
        </w:rPr>
        <w:t xml:space="preserve"> the report that corresponds to each weekly summary. Questions to ask include:</w:t>
      </w:r>
    </w:p>
    <w:p w14:paraId="5FAE92DC" w14:textId="77777777" w:rsidR="00C33A1F" w:rsidRPr="0031683A" w:rsidRDefault="00C33A1F" w:rsidP="00C33A1F">
      <w:pPr>
        <w:numPr>
          <w:ilvl w:val="0"/>
          <w:numId w:val="19"/>
        </w:numPr>
        <w:rPr>
          <w:rFonts w:ascii="Segoe UI Light" w:hAnsi="Segoe UI Light" w:cs="Segoe UI Light"/>
        </w:rPr>
      </w:pPr>
      <w:r w:rsidRPr="0031683A">
        <w:rPr>
          <w:rFonts w:ascii="Segoe UI Light" w:hAnsi="Segoe UI Light" w:cs="Segoe UI Light"/>
        </w:rPr>
        <w:t>Does list include all current open cases?</w:t>
      </w:r>
    </w:p>
    <w:p w14:paraId="4744E19B" w14:textId="77777777" w:rsidR="00C33A1F" w:rsidRPr="0031683A" w:rsidRDefault="00C33A1F" w:rsidP="00C33A1F">
      <w:pPr>
        <w:numPr>
          <w:ilvl w:val="0"/>
          <w:numId w:val="19"/>
        </w:numPr>
        <w:rPr>
          <w:rFonts w:ascii="Segoe UI Light" w:hAnsi="Segoe UI Light" w:cs="Segoe UI Light"/>
        </w:rPr>
      </w:pPr>
      <w:r w:rsidRPr="0031683A">
        <w:rPr>
          <w:rFonts w:ascii="Segoe UI Light" w:hAnsi="Segoe UI Light" w:cs="Segoe UI Light"/>
        </w:rPr>
        <w:t>Are therapist assignments accurate?</w:t>
      </w:r>
    </w:p>
    <w:p w14:paraId="388FCF6D" w14:textId="77777777" w:rsidR="00C33A1F" w:rsidRPr="0031683A" w:rsidRDefault="00C33A1F" w:rsidP="00C33A1F">
      <w:pPr>
        <w:numPr>
          <w:ilvl w:val="0"/>
          <w:numId w:val="19"/>
        </w:numPr>
        <w:rPr>
          <w:rFonts w:ascii="Segoe UI Light" w:hAnsi="Segoe UI Light" w:cs="Segoe UI Light"/>
        </w:rPr>
      </w:pPr>
      <w:r w:rsidRPr="0031683A">
        <w:rPr>
          <w:rFonts w:ascii="Segoe UI Light" w:hAnsi="Segoe UI Light" w:cs="Segoe UI Light"/>
        </w:rPr>
        <w:t>Are there cases that need to start planning for closure?</w:t>
      </w:r>
    </w:p>
    <w:p w14:paraId="00155375" w14:textId="77777777" w:rsidR="00C33A1F" w:rsidRPr="0031683A" w:rsidRDefault="00C33A1F" w:rsidP="00C33A1F">
      <w:pPr>
        <w:numPr>
          <w:ilvl w:val="0"/>
          <w:numId w:val="19"/>
        </w:numPr>
        <w:rPr>
          <w:rFonts w:ascii="Segoe UI Light" w:hAnsi="Segoe UI Light" w:cs="Segoe UI Light"/>
        </w:rPr>
      </w:pPr>
      <w:r w:rsidRPr="0031683A">
        <w:rPr>
          <w:rFonts w:ascii="Segoe UI Light" w:hAnsi="Segoe UI Light" w:cs="Segoe UI Light"/>
        </w:rPr>
        <w:t>Are there cases already closed that need a discharge form completed?</w:t>
      </w:r>
    </w:p>
    <w:p w14:paraId="4D2F4E39" w14:textId="77777777" w:rsidR="00C33A1F" w:rsidRPr="0031683A" w:rsidRDefault="00C33A1F" w:rsidP="00C33A1F">
      <w:pPr>
        <w:rPr>
          <w:rFonts w:ascii="Segoe UI Light" w:hAnsi="Segoe UI Light" w:cs="Segoe UI Light"/>
        </w:rPr>
      </w:pPr>
    </w:p>
    <w:p w14:paraId="2AD8CCAF" w14:textId="77777777" w:rsidR="00C33A1F" w:rsidRPr="0031683A" w:rsidRDefault="00C33A1F" w:rsidP="00C33A1F">
      <w:pPr>
        <w:rPr>
          <w:rFonts w:ascii="Segoe UI Light" w:hAnsi="Segoe UI Light" w:cs="Segoe UI Light"/>
        </w:rPr>
      </w:pPr>
      <w:r w:rsidRPr="0031683A">
        <w:rPr>
          <w:rFonts w:ascii="Segoe UI Light" w:hAnsi="Segoe UI Light" w:cs="Segoe UI Light"/>
        </w:rPr>
        <w:t>By monitoring this report weekly, teams will begin to develop the habit of keeping case information up to date. Other case information that can quickly be monitored is the caseload size for each therapist and how long each case has been in treatment.</w:t>
      </w:r>
    </w:p>
    <w:p w14:paraId="5A310CDF" w14:textId="77777777" w:rsidR="00C33A1F" w:rsidRPr="0031683A" w:rsidRDefault="00C33A1F" w:rsidP="00C33A1F">
      <w:pPr>
        <w:rPr>
          <w:rFonts w:ascii="Segoe UI Light" w:hAnsi="Segoe UI Light" w:cs="Segoe UI Light"/>
          <w:b/>
          <w:bCs/>
        </w:rPr>
      </w:pPr>
    </w:p>
    <w:p w14:paraId="26C7A2CD" w14:textId="678FE24C" w:rsidR="00C33A1F" w:rsidRPr="0031683A" w:rsidRDefault="00C33A1F" w:rsidP="00C33A1F">
      <w:pPr>
        <w:rPr>
          <w:rFonts w:ascii="Segoe UI Light" w:hAnsi="Segoe UI Light" w:cs="Segoe UI Light"/>
        </w:rPr>
      </w:pPr>
      <w:r w:rsidRPr="0031683A">
        <w:rPr>
          <w:rFonts w:ascii="Segoe UI Light" w:hAnsi="Segoe UI Light" w:cs="Segoe UI Light"/>
        </w:rPr>
        <w:t xml:space="preserve">If there is initial paperwork on a case that does not appear on the report, the team should enter the case enrollment form for that case. If a case appears </w:t>
      </w:r>
      <w:r w:rsidR="00CA48B3" w:rsidRPr="0031683A">
        <w:rPr>
          <w:rFonts w:ascii="Segoe UI Light" w:hAnsi="Segoe UI Light" w:cs="Segoe UI Light"/>
        </w:rPr>
        <w:t>in</w:t>
      </w:r>
      <w:r w:rsidRPr="0031683A">
        <w:rPr>
          <w:rFonts w:ascii="Segoe UI Light" w:hAnsi="Segoe UI Light" w:cs="Segoe UI Light"/>
        </w:rPr>
        <w:t xml:space="preserve"> the report that was already closed, then the case discharge form has not been completed. Sometimes, a case will be made “inactive</w:t>
      </w:r>
      <w:r w:rsidR="00211F3B">
        <w:rPr>
          <w:rFonts w:ascii="Segoe UI Light" w:hAnsi="Segoe UI Light" w:cs="Segoe UI Light"/>
        </w:rPr>
        <w:t>,</w:t>
      </w:r>
      <w:r w:rsidRPr="0031683A">
        <w:rPr>
          <w:rFonts w:ascii="Segoe UI Light" w:hAnsi="Segoe UI Light" w:cs="Segoe UI Light"/>
        </w:rPr>
        <w:t xml:space="preserve">” but someone </w:t>
      </w:r>
      <w:r w:rsidR="002E1947" w:rsidRPr="0031683A">
        <w:rPr>
          <w:rFonts w:ascii="Segoe UI Light" w:hAnsi="Segoe UI Light" w:cs="Segoe UI Light"/>
        </w:rPr>
        <w:t xml:space="preserve">will </w:t>
      </w:r>
      <w:r w:rsidRPr="0031683A">
        <w:rPr>
          <w:rFonts w:ascii="Segoe UI Light" w:hAnsi="Segoe UI Light" w:cs="Segoe UI Light"/>
        </w:rPr>
        <w:t xml:space="preserve">forget to complete the discharge form. Also printed </w:t>
      </w:r>
      <w:r w:rsidR="00CA48B3" w:rsidRPr="0031683A">
        <w:rPr>
          <w:rFonts w:ascii="Segoe UI Light" w:hAnsi="Segoe UI Light" w:cs="Segoe UI Light"/>
        </w:rPr>
        <w:t>in</w:t>
      </w:r>
      <w:r w:rsidRPr="0031683A">
        <w:rPr>
          <w:rFonts w:ascii="Segoe UI Light" w:hAnsi="Segoe UI Light" w:cs="Segoe UI Light"/>
        </w:rPr>
        <w:t xml:space="preserve"> the report are the names of the team and therapist associated with each case. If these are incorrect, the Case Enrollment form should be edited.</w:t>
      </w:r>
    </w:p>
    <w:p w14:paraId="53BD5981" w14:textId="77777777" w:rsidR="00C33A1F" w:rsidRPr="0031683A" w:rsidRDefault="00C33A1F" w:rsidP="00C33A1F">
      <w:pPr>
        <w:rPr>
          <w:rFonts w:ascii="Segoe UI Light" w:hAnsi="Segoe UI Light" w:cs="Segoe UI Light"/>
        </w:rPr>
      </w:pPr>
    </w:p>
    <w:p w14:paraId="221F8B33" w14:textId="15E968FC" w:rsidR="00C33A1F" w:rsidRPr="0031683A" w:rsidRDefault="00C33A1F" w:rsidP="00C33A1F">
      <w:pPr>
        <w:rPr>
          <w:rFonts w:ascii="Segoe UI Light" w:hAnsi="Segoe UI Light" w:cs="Segoe UI Light"/>
        </w:rPr>
      </w:pPr>
      <w:r w:rsidRPr="0031683A">
        <w:rPr>
          <w:rFonts w:ascii="Segoe UI Light" w:hAnsi="Segoe UI Light" w:cs="Segoe UI Light"/>
        </w:rPr>
        <w:t xml:space="preserve">Duplicate cases can be identified when a case appears more than once </w:t>
      </w:r>
      <w:r w:rsidR="00CA48B3" w:rsidRPr="0031683A">
        <w:rPr>
          <w:rFonts w:ascii="Segoe UI Light" w:hAnsi="Segoe UI Light" w:cs="Segoe UI Light"/>
        </w:rPr>
        <w:t>in</w:t>
      </w:r>
      <w:r w:rsidRPr="0031683A">
        <w:rPr>
          <w:rFonts w:ascii="Segoe UI Light" w:hAnsi="Segoe UI Light" w:cs="Segoe UI Light"/>
        </w:rPr>
        <w:t xml:space="preserve"> the report (one name would have been spelled differently). In this case, the team will need to identify which case is correct and email the </w:t>
      </w:r>
      <w:r w:rsidR="00B50A82" w:rsidRPr="0031683A">
        <w:rPr>
          <w:rFonts w:ascii="Segoe UI Light" w:hAnsi="Segoe UI Light" w:cs="Segoe UI Light"/>
        </w:rPr>
        <w:t>MSTI Helpdesk</w:t>
      </w:r>
      <w:r w:rsidRPr="0031683A">
        <w:rPr>
          <w:rFonts w:ascii="Segoe UI Light" w:hAnsi="Segoe UI Light" w:cs="Segoe UI Light"/>
        </w:rPr>
        <w:t xml:space="preserve"> at </w:t>
      </w:r>
      <w:hyperlink r:id="rId19" w:history="1">
        <w:r w:rsidRPr="0031683A">
          <w:rPr>
            <w:rStyle w:val="Hyperlink"/>
            <w:rFonts w:ascii="Segoe UI Light" w:hAnsi="Segoe UI Light" w:cs="Segoe UI Light"/>
          </w:rPr>
          <w:t>msti@mstinstitute.org</w:t>
        </w:r>
      </w:hyperlink>
      <w:r w:rsidRPr="0031683A">
        <w:rPr>
          <w:rFonts w:ascii="Segoe UI Light" w:hAnsi="Segoe UI Light" w:cs="Segoe UI Light"/>
        </w:rPr>
        <w:t xml:space="preserve"> to have the duplicate case removed.</w:t>
      </w:r>
    </w:p>
    <w:p w14:paraId="2F2BD522" w14:textId="77777777" w:rsidR="00C33A1F" w:rsidRPr="0031683A" w:rsidRDefault="00C33A1F" w:rsidP="00C33A1F">
      <w:pPr>
        <w:pStyle w:val="Footer"/>
        <w:tabs>
          <w:tab w:val="clear" w:pos="4320"/>
          <w:tab w:val="clear" w:pos="8640"/>
        </w:tabs>
        <w:rPr>
          <w:rFonts w:ascii="Segoe UI Light" w:hAnsi="Segoe UI Light" w:cs="Segoe UI Light"/>
          <w:sz w:val="20"/>
          <w:szCs w:val="20"/>
        </w:rPr>
      </w:pPr>
    </w:p>
    <w:p w14:paraId="66DAC264" w14:textId="77777777" w:rsidR="008179D2" w:rsidRPr="0031683A" w:rsidRDefault="008179D2" w:rsidP="0031683A">
      <w:pPr>
        <w:pStyle w:val="Heading2"/>
        <w:rPr>
          <w:rFonts w:ascii="Segoe UI Light" w:hAnsi="Segoe UI Light" w:cs="Segoe UI Light"/>
          <w:i w:val="0"/>
          <w:iCs w:val="0"/>
        </w:rPr>
      </w:pPr>
      <w:bookmarkStart w:id="12" w:name="_Toc170816526"/>
      <w:r w:rsidRPr="0031683A">
        <w:rPr>
          <w:rFonts w:ascii="Segoe UI Light" w:hAnsi="Segoe UI Light" w:cs="Segoe UI Light"/>
          <w:i w:val="0"/>
          <w:iCs w:val="0"/>
        </w:rPr>
        <w:t xml:space="preserve">MST </w:t>
      </w:r>
      <w:r w:rsidR="00653223" w:rsidRPr="0031683A">
        <w:rPr>
          <w:rFonts w:ascii="Segoe UI Light" w:hAnsi="Segoe UI Light" w:cs="Segoe UI Light"/>
          <w:i w:val="0"/>
          <w:iCs w:val="0"/>
        </w:rPr>
        <w:t>Utilization</w:t>
      </w:r>
      <w:r w:rsidRPr="0031683A">
        <w:rPr>
          <w:rFonts w:ascii="Segoe UI Light" w:hAnsi="Segoe UI Light" w:cs="Segoe UI Light"/>
          <w:i w:val="0"/>
          <w:iCs w:val="0"/>
        </w:rPr>
        <w:t xml:space="preserve"> Report</w:t>
      </w:r>
      <w:bookmarkEnd w:id="12"/>
    </w:p>
    <w:p w14:paraId="7160618C" w14:textId="77777777" w:rsidR="008179D2" w:rsidRPr="002E363D" w:rsidRDefault="008179D2" w:rsidP="008179D2">
      <w:pPr>
        <w:rPr>
          <w:rFonts w:ascii="Verdana" w:hAnsi="Verdana"/>
          <w:b/>
          <w:sz w:val="20"/>
          <w:szCs w:val="20"/>
        </w:rPr>
      </w:pPr>
    </w:p>
    <w:p w14:paraId="198B354B" w14:textId="77777777" w:rsidR="008179D2" w:rsidRPr="0031683A" w:rsidRDefault="008179D2" w:rsidP="008179D2">
      <w:pPr>
        <w:rPr>
          <w:rFonts w:ascii="Segoe UI Light" w:hAnsi="Segoe UI Light" w:cs="Segoe UI Light"/>
        </w:rPr>
      </w:pPr>
      <w:r w:rsidRPr="0031683A">
        <w:rPr>
          <w:rFonts w:ascii="Segoe UI Light" w:hAnsi="Segoe UI Light" w:cs="Segoe UI Light"/>
        </w:rPr>
        <w:t xml:space="preserve">To run this report: </w:t>
      </w:r>
    </w:p>
    <w:p w14:paraId="0C88346C" w14:textId="77777777" w:rsidR="008179D2" w:rsidRPr="0031683A" w:rsidRDefault="008179D2" w:rsidP="008179D2">
      <w:pPr>
        <w:numPr>
          <w:ilvl w:val="0"/>
          <w:numId w:val="18"/>
        </w:numPr>
        <w:rPr>
          <w:rFonts w:ascii="Segoe UI Light" w:hAnsi="Segoe UI Light" w:cs="Segoe UI Light"/>
        </w:rPr>
      </w:pPr>
      <w:r w:rsidRPr="0031683A">
        <w:rPr>
          <w:rFonts w:ascii="Segoe UI Light" w:hAnsi="Segoe UI Light" w:cs="Segoe UI Light"/>
        </w:rPr>
        <w:t xml:space="preserve">Click on </w:t>
      </w:r>
      <w:r w:rsidRPr="0031683A">
        <w:rPr>
          <w:rFonts w:ascii="Segoe UI Light" w:hAnsi="Segoe UI Light" w:cs="Segoe UI Light"/>
          <w:b/>
        </w:rPr>
        <w:t xml:space="preserve">MST </w:t>
      </w:r>
      <w:r w:rsidR="00653223" w:rsidRPr="0031683A">
        <w:rPr>
          <w:rFonts w:ascii="Segoe UI Light" w:hAnsi="Segoe UI Light" w:cs="Segoe UI Light"/>
          <w:b/>
        </w:rPr>
        <w:t>Utilization</w:t>
      </w:r>
      <w:r w:rsidRPr="0031683A">
        <w:rPr>
          <w:rFonts w:ascii="Segoe UI Light" w:hAnsi="Segoe UI Light" w:cs="Segoe UI Light"/>
          <w:b/>
        </w:rPr>
        <w:t xml:space="preserve"> Report</w:t>
      </w:r>
      <w:r w:rsidRPr="0031683A">
        <w:rPr>
          <w:rFonts w:ascii="Segoe UI Light" w:hAnsi="Segoe UI Light" w:cs="Segoe UI Light"/>
        </w:rPr>
        <w:t xml:space="preserve"> in the Standard Report Menu</w:t>
      </w:r>
    </w:p>
    <w:p w14:paraId="604FD339" w14:textId="77777777" w:rsidR="008179D2" w:rsidRPr="0031683A" w:rsidRDefault="008179D2" w:rsidP="008179D2">
      <w:pPr>
        <w:numPr>
          <w:ilvl w:val="0"/>
          <w:numId w:val="18"/>
        </w:numPr>
        <w:rPr>
          <w:rFonts w:ascii="Segoe UI Light" w:hAnsi="Segoe UI Light" w:cs="Segoe UI Light"/>
        </w:rPr>
      </w:pPr>
      <w:r w:rsidRPr="0031683A">
        <w:rPr>
          <w:rFonts w:ascii="Segoe UI Light" w:hAnsi="Segoe UI Light" w:cs="Segoe UI Light"/>
        </w:rPr>
        <w:lastRenderedPageBreak/>
        <w:t xml:space="preserve">On the </w:t>
      </w:r>
      <w:r w:rsidRPr="0031683A">
        <w:rPr>
          <w:rFonts w:ascii="Segoe UI Light" w:hAnsi="Segoe UI Light" w:cs="Segoe UI Light"/>
          <w:b/>
        </w:rPr>
        <w:t xml:space="preserve">Select Records </w:t>
      </w:r>
      <w:r w:rsidRPr="0031683A">
        <w:rPr>
          <w:rFonts w:ascii="Segoe UI Light" w:hAnsi="Segoe UI Light" w:cs="Segoe UI Light"/>
        </w:rPr>
        <w:t>screen, select the team,</w:t>
      </w:r>
      <w:r w:rsidR="00653223" w:rsidRPr="0031683A">
        <w:rPr>
          <w:rFonts w:ascii="Segoe UI Light" w:hAnsi="Segoe UI Light" w:cs="Segoe UI Light"/>
        </w:rPr>
        <w:t xml:space="preserve"> </w:t>
      </w:r>
      <w:r w:rsidRPr="0031683A">
        <w:rPr>
          <w:rFonts w:ascii="Segoe UI Light" w:hAnsi="Segoe UI Light" w:cs="Segoe UI Light"/>
        </w:rPr>
        <w:t>supervisor or other filters of interest</w:t>
      </w:r>
    </w:p>
    <w:p w14:paraId="71671030" w14:textId="2719F6D1" w:rsidR="00653223" w:rsidRPr="0031683A" w:rsidRDefault="00653223" w:rsidP="008179D2">
      <w:pPr>
        <w:numPr>
          <w:ilvl w:val="0"/>
          <w:numId w:val="18"/>
        </w:numPr>
        <w:rPr>
          <w:rFonts w:ascii="Segoe UI Light" w:hAnsi="Segoe UI Light" w:cs="Segoe UI Light"/>
        </w:rPr>
      </w:pPr>
      <w:r w:rsidRPr="0031683A">
        <w:rPr>
          <w:rFonts w:ascii="Segoe UI Light" w:hAnsi="Segoe UI Light" w:cs="Segoe UI Light"/>
        </w:rPr>
        <w:t>In the field “Enter Average Caseload Expected by Model”, enter the number for the treatment being delivered by the team, e.g., for standard MST enter “5</w:t>
      </w:r>
      <w:r w:rsidR="00211F3B">
        <w:rPr>
          <w:rFonts w:ascii="Segoe UI Light" w:hAnsi="Segoe UI Light" w:cs="Segoe UI Light"/>
        </w:rPr>
        <w:t>.</w:t>
      </w:r>
      <w:r w:rsidRPr="0031683A">
        <w:rPr>
          <w:rFonts w:ascii="Segoe UI Light" w:hAnsi="Segoe UI Light" w:cs="Segoe UI Light"/>
        </w:rPr>
        <w:t xml:space="preserve">” </w:t>
      </w:r>
    </w:p>
    <w:p w14:paraId="19E50384" w14:textId="7565443A" w:rsidR="008179D2" w:rsidRPr="0031683A" w:rsidRDefault="008179D2" w:rsidP="008179D2">
      <w:pPr>
        <w:numPr>
          <w:ilvl w:val="0"/>
          <w:numId w:val="18"/>
        </w:numPr>
        <w:rPr>
          <w:rFonts w:ascii="Segoe UI Light" w:hAnsi="Segoe UI Light" w:cs="Segoe UI Light"/>
        </w:rPr>
      </w:pPr>
      <w:r w:rsidRPr="0031683A">
        <w:rPr>
          <w:rFonts w:ascii="Segoe UI Light" w:hAnsi="Segoe UI Light" w:cs="Segoe UI Light"/>
        </w:rPr>
        <w:t xml:space="preserve">At the bottom of the </w:t>
      </w:r>
      <w:r w:rsidRPr="0031683A">
        <w:rPr>
          <w:rFonts w:ascii="Segoe UI Light" w:hAnsi="Segoe UI Light" w:cs="Segoe UI Light"/>
          <w:b/>
        </w:rPr>
        <w:t xml:space="preserve">Select Records </w:t>
      </w:r>
      <w:r w:rsidRPr="0031683A">
        <w:rPr>
          <w:rFonts w:ascii="Segoe UI Light" w:hAnsi="Segoe UI Light" w:cs="Segoe UI Light"/>
        </w:rPr>
        <w:t>screen, enter the dates of interest in the Summary Report Covering Period fields</w:t>
      </w:r>
      <w:r w:rsidR="00E9211B" w:rsidRPr="0031683A">
        <w:rPr>
          <w:rFonts w:ascii="Segoe UI Light" w:hAnsi="Segoe UI Light" w:cs="Segoe UI Light"/>
        </w:rPr>
        <w:t xml:space="preserve">. The “To” date will be the last date column to appear on the report and the other dates are determined by the number of days between the “From” and “To” dates. </w:t>
      </w:r>
      <w:r w:rsidR="000A6FE9" w:rsidRPr="0031683A">
        <w:rPr>
          <w:rFonts w:ascii="Segoe UI Light" w:hAnsi="Segoe UI Light" w:cs="Segoe UI Light"/>
        </w:rPr>
        <w:t>So,</w:t>
      </w:r>
      <w:r w:rsidR="00E9211B" w:rsidRPr="0031683A">
        <w:rPr>
          <w:rFonts w:ascii="Segoe UI Light" w:hAnsi="Segoe UI Light" w:cs="Segoe UI Light"/>
        </w:rPr>
        <w:t xml:space="preserve"> if the date range is 7 days, there will be 13 dates for which data is displayed going back at 7 day intervals. This would cover approximately a single quarter of </w:t>
      </w:r>
      <w:r w:rsidR="000A6FE9" w:rsidRPr="0031683A">
        <w:rPr>
          <w:rFonts w:ascii="Segoe UI Light" w:hAnsi="Segoe UI Light" w:cs="Segoe UI Light"/>
        </w:rPr>
        <w:t>the year</w:t>
      </w:r>
      <w:r w:rsidR="00E9211B" w:rsidRPr="0031683A">
        <w:rPr>
          <w:rFonts w:ascii="Segoe UI Light" w:hAnsi="Segoe UI Light" w:cs="Segoe UI Light"/>
        </w:rPr>
        <w:t xml:space="preserve">. If a </w:t>
      </w:r>
      <w:r w:rsidR="000A6FE9" w:rsidRPr="0031683A">
        <w:rPr>
          <w:rFonts w:ascii="Segoe UI Light" w:hAnsi="Segoe UI Light" w:cs="Segoe UI Light"/>
        </w:rPr>
        <w:t>month’s</w:t>
      </w:r>
      <w:r w:rsidR="00E9211B" w:rsidRPr="0031683A">
        <w:rPr>
          <w:rFonts w:ascii="Segoe UI Light" w:hAnsi="Segoe UI Light" w:cs="Segoe UI Light"/>
        </w:rPr>
        <w:t xml:space="preserve"> range is used it will provide data covering a year. It is recommended that the interval between dates be 31 days or less </w:t>
      </w:r>
      <w:proofErr w:type="gramStart"/>
      <w:r w:rsidR="00E9211B" w:rsidRPr="0031683A">
        <w:rPr>
          <w:rFonts w:ascii="Segoe UI Light" w:hAnsi="Segoe UI Light" w:cs="Segoe UI Light"/>
        </w:rPr>
        <w:t>in order to</w:t>
      </w:r>
      <w:proofErr w:type="gramEnd"/>
      <w:r w:rsidR="00E9211B" w:rsidRPr="0031683A">
        <w:rPr>
          <w:rFonts w:ascii="Segoe UI Light" w:hAnsi="Segoe UI Light" w:cs="Segoe UI Light"/>
        </w:rPr>
        <w:t xml:space="preserve"> provide the most accurate picture of utilization.</w:t>
      </w:r>
    </w:p>
    <w:p w14:paraId="01C49F05" w14:textId="77777777" w:rsidR="008179D2" w:rsidRPr="0031683A" w:rsidRDefault="008179D2" w:rsidP="008179D2">
      <w:pPr>
        <w:numPr>
          <w:ilvl w:val="0"/>
          <w:numId w:val="18"/>
        </w:numPr>
        <w:rPr>
          <w:rFonts w:ascii="Segoe UI Light" w:hAnsi="Segoe UI Light" w:cs="Segoe UI Light"/>
        </w:rPr>
      </w:pPr>
      <w:r w:rsidRPr="0031683A">
        <w:rPr>
          <w:rFonts w:ascii="Segoe UI Light" w:hAnsi="Segoe UI Light" w:cs="Segoe UI Light"/>
        </w:rPr>
        <w:t>Click “Continue”</w:t>
      </w:r>
    </w:p>
    <w:p w14:paraId="7428C0D0" w14:textId="77777777" w:rsidR="00B5183A" w:rsidRDefault="00B5183A" w:rsidP="00653223">
      <w:pPr>
        <w:rPr>
          <w:rFonts w:ascii="Verdana" w:hAnsi="Verdana"/>
          <w:b/>
          <w:sz w:val="20"/>
          <w:szCs w:val="20"/>
        </w:rPr>
      </w:pPr>
    </w:p>
    <w:p w14:paraId="5A79EACA" w14:textId="77777777" w:rsidR="00653223" w:rsidRPr="001E7D54" w:rsidRDefault="00653223" w:rsidP="001E7D54">
      <w:pPr>
        <w:pStyle w:val="Heading2"/>
        <w:rPr>
          <w:rFonts w:ascii="Segoe UI Light" w:hAnsi="Segoe UI Light" w:cs="Segoe UI Light"/>
          <w:i w:val="0"/>
          <w:iCs w:val="0"/>
        </w:rPr>
      </w:pPr>
      <w:bookmarkStart w:id="13" w:name="_Toc170816527"/>
      <w:r w:rsidRPr="001E7D54">
        <w:rPr>
          <w:rFonts w:ascii="Segoe UI Light" w:hAnsi="Segoe UI Light" w:cs="Segoe UI Light"/>
          <w:i w:val="0"/>
          <w:iCs w:val="0"/>
        </w:rPr>
        <w:t>Data needed to run the report</w:t>
      </w:r>
      <w:bookmarkEnd w:id="13"/>
    </w:p>
    <w:p w14:paraId="123131B6" w14:textId="77777777" w:rsidR="00653223" w:rsidRPr="001E7D54" w:rsidRDefault="00653223" w:rsidP="00653223">
      <w:pPr>
        <w:rPr>
          <w:rFonts w:ascii="Segoe UI Light" w:hAnsi="Segoe UI Light" w:cs="Segoe UI Light"/>
        </w:rPr>
      </w:pPr>
      <w:r w:rsidRPr="001E7D54">
        <w:rPr>
          <w:rFonts w:ascii="Segoe UI Light" w:hAnsi="Segoe UI Light" w:cs="Segoe UI Light"/>
        </w:rPr>
        <w:t xml:space="preserve">In addition to the case and therapist data normally collected, this report needs information on the “expected average caseload” and the “number of therapist positions on the team”. The </w:t>
      </w:r>
      <w:r w:rsidRPr="001E7D54">
        <w:rPr>
          <w:rFonts w:ascii="Segoe UI Light" w:hAnsi="Segoe UI Light" w:cs="Segoe UI Light"/>
          <w:b/>
        </w:rPr>
        <w:t>number of therapist positions</w:t>
      </w:r>
      <w:r w:rsidRPr="001E7D54">
        <w:rPr>
          <w:rFonts w:ascii="Segoe UI Light" w:hAnsi="Segoe UI Light" w:cs="Segoe UI Light"/>
        </w:rPr>
        <w:t xml:space="preserve"> is entered in the Team Form by the MSTI Help</w:t>
      </w:r>
      <w:r w:rsidR="00B50A82" w:rsidRPr="001E7D54">
        <w:rPr>
          <w:rFonts w:ascii="Segoe UI Light" w:hAnsi="Segoe UI Light" w:cs="Segoe UI Light"/>
        </w:rPr>
        <w:t>d</w:t>
      </w:r>
      <w:r w:rsidRPr="001E7D54">
        <w:rPr>
          <w:rFonts w:ascii="Segoe UI Light" w:hAnsi="Segoe UI Light" w:cs="Segoe UI Light"/>
        </w:rPr>
        <w:t>esk at the time of the team registration. The registration forms ask for this information. If contracts/budgets change so that the number of therapists change, a request to update that data must be sent to the MSTI Help</w:t>
      </w:r>
      <w:r w:rsidR="00B50A82" w:rsidRPr="001E7D54">
        <w:rPr>
          <w:rFonts w:ascii="Segoe UI Light" w:hAnsi="Segoe UI Light" w:cs="Segoe UI Light"/>
        </w:rPr>
        <w:t>d</w:t>
      </w:r>
      <w:r w:rsidRPr="001E7D54">
        <w:rPr>
          <w:rFonts w:ascii="Segoe UI Light" w:hAnsi="Segoe UI Light" w:cs="Segoe UI Light"/>
        </w:rPr>
        <w:t xml:space="preserve">esk at </w:t>
      </w:r>
      <w:hyperlink r:id="rId20" w:history="1">
        <w:r w:rsidRPr="001E7D54">
          <w:rPr>
            <w:rStyle w:val="Hyperlink"/>
            <w:rFonts w:ascii="Segoe UI Light" w:hAnsi="Segoe UI Light" w:cs="Segoe UI Light"/>
          </w:rPr>
          <w:t>msti@mstinstitute.org</w:t>
        </w:r>
      </w:hyperlink>
      <w:r w:rsidRPr="001E7D54">
        <w:rPr>
          <w:rFonts w:ascii="Segoe UI Light" w:hAnsi="Segoe UI Light" w:cs="Segoe UI Light"/>
        </w:rPr>
        <w:t xml:space="preserve">. The </w:t>
      </w:r>
      <w:r w:rsidRPr="001E7D54">
        <w:rPr>
          <w:rFonts w:ascii="Segoe UI Light" w:hAnsi="Segoe UI Light" w:cs="Segoe UI Light"/>
          <w:b/>
        </w:rPr>
        <w:t xml:space="preserve">expected average caseload </w:t>
      </w:r>
      <w:r w:rsidRPr="001E7D54">
        <w:rPr>
          <w:rFonts w:ascii="Segoe UI Light" w:hAnsi="Segoe UI Light" w:cs="Segoe UI Light"/>
        </w:rPr>
        <w:t>is a required field and is entered by the user on the selection screen.</w:t>
      </w:r>
    </w:p>
    <w:p w14:paraId="044CBCEE" w14:textId="77777777" w:rsidR="00653223" w:rsidRDefault="00653223" w:rsidP="00C33A1F">
      <w:pPr>
        <w:rPr>
          <w:rFonts w:ascii="Verdana" w:hAnsi="Verdana"/>
          <w:sz w:val="20"/>
          <w:szCs w:val="20"/>
        </w:rPr>
      </w:pPr>
    </w:p>
    <w:p w14:paraId="0EF8B794" w14:textId="2BE72AE3" w:rsidR="00653223" w:rsidRDefault="005C035E" w:rsidP="00DF12A1">
      <w:pPr>
        <w:jc w:val="center"/>
        <w:rPr>
          <w:noProof/>
        </w:rPr>
      </w:pPr>
      <w:r>
        <w:rPr>
          <w:noProof/>
        </w:rPr>
        <mc:AlternateContent>
          <mc:Choice Requires="wps">
            <w:drawing>
              <wp:anchor distT="0" distB="0" distL="114300" distR="114300" simplePos="0" relativeHeight="251658245" behindDoc="0" locked="0" layoutInCell="1" allowOverlap="1" wp14:anchorId="522279FE" wp14:editId="57BA94B1">
                <wp:simplePos x="0" y="0"/>
                <wp:positionH relativeFrom="column">
                  <wp:posOffset>4371975</wp:posOffset>
                </wp:positionH>
                <wp:positionV relativeFrom="paragraph">
                  <wp:posOffset>734695</wp:posOffset>
                </wp:positionV>
                <wp:extent cx="1952625" cy="676275"/>
                <wp:effectExtent l="704850" t="6985" r="9525" b="88265"/>
                <wp:wrapNone/>
                <wp:docPr id="244071836"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2625" cy="676275"/>
                        </a:xfrm>
                        <a:prstGeom prst="wedgeRectCallout">
                          <a:avLst>
                            <a:gd name="adj1" fmla="val -83722"/>
                            <a:gd name="adj2" fmla="val 58731"/>
                          </a:avLst>
                        </a:prstGeom>
                        <a:solidFill>
                          <a:srgbClr val="0070C0"/>
                        </a:solidFill>
                        <a:ln w="9525">
                          <a:solidFill>
                            <a:srgbClr val="000000"/>
                          </a:solidFill>
                          <a:miter lim="800000"/>
                          <a:headEnd/>
                          <a:tailEnd/>
                        </a:ln>
                      </wps:spPr>
                      <wps:txbx>
                        <w:txbxContent>
                          <w:p w14:paraId="0BB1985E" w14:textId="77777777" w:rsidR="00653223" w:rsidRPr="002E406F" w:rsidRDefault="00653223" w:rsidP="00653223">
                            <w:pPr>
                              <w:spacing w:after="160" w:line="259" w:lineRule="auto"/>
                              <w:jc w:val="center"/>
                              <w:rPr>
                                <w:rFonts w:ascii="Calibri" w:eastAsia="Calibri" w:hAnsi="Calibri"/>
                                <w:color w:val="FFFFFF"/>
                                <w:sz w:val="22"/>
                                <w:szCs w:val="22"/>
                              </w:rPr>
                            </w:pPr>
                            <w:r w:rsidRPr="002E406F">
                              <w:rPr>
                                <w:rFonts w:ascii="Calibri" w:eastAsia="Calibri" w:hAnsi="Calibri"/>
                                <w:color w:val="FFFFFF"/>
                                <w:sz w:val="22"/>
                                <w:szCs w:val="22"/>
                              </w:rPr>
                              <w:t>Consult with your Expert if you are unsure of the treatment model expectations</w:t>
                            </w:r>
                          </w:p>
                          <w:p w14:paraId="372F017A" w14:textId="77777777" w:rsidR="00653223" w:rsidRPr="002E406F" w:rsidRDefault="00653223">
                            <w:pPr>
                              <w:rPr>
                                <w:color w:val="FFFF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2279FE" id="AutoShape 26" o:spid="_x0000_s1033" type="#_x0000_t61" style="position:absolute;left:0;text-align:left;margin-left:344.25pt;margin-top:57.85pt;width:153.75pt;height:53.2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" adj="-7284,23486" fillcolor="#0070c0">
                <v:textbox>
                  <w:txbxContent>
                    <w:p w14:paraId="0BB1985E" w14:textId="77777777" w:rsidR="00653223" w:rsidRPr="002E406F" w:rsidRDefault="00653223" w:rsidP="00653223">
                      <w:pPr>
                        <w:spacing w:after="160" w:line="259" w:lineRule="auto"/>
                        <w:jc w:val="center"/>
                        <w:rPr>
                          <w:rFonts w:ascii="Calibri" w:eastAsia="Calibri" w:hAnsi="Calibri"/>
                          <w:color w:val="FFFFFF"/>
                          <w:sz w:val="22"/>
                          <w:szCs w:val="22"/>
                        </w:rPr>
                      </w:pPr>
                      <w:r w:rsidRPr="002E406F">
                        <w:rPr>
                          <w:rFonts w:ascii="Calibri" w:eastAsia="Calibri" w:hAnsi="Calibri"/>
                          <w:color w:val="FFFFFF"/>
                          <w:sz w:val="22"/>
                          <w:szCs w:val="22"/>
                        </w:rPr>
                        <w:t>Consult with your Expert if you are unsure of the treatment model expectations</w:t>
                      </w:r>
                    </w:p>
                    <w:p w14:paraId="372F017A" w14:textId="77777777" w:rsidR="00653223" w:rsidRPr="002E406F" w:rsidRDefault="00653223">
                      <w:pPr>
                        <w:rPr>
                          <w:color w:val="FFFFFF"/>
                        </w:rPr>
                      </w:pPr>
                    </w:p>
                  </w:txbxContent>
                </v:textbox>
              </v:shape>
            </w:pict>
          </mc:Fallback>
        </mc:AlternateContent>
      </w:r>
      <w:r>
        <w:rPr>
          <w:noProof/>
        </w:rPr>
        <w:drawing>
          <wp:inline distT="0" distB="0" distL="0" distR="0" wp14:anchorId="6301E7AE" wp14:editId="24125C79">
            <wp:extent cx="5242560" cy="2240280"/>
            <wp:effectExtent l="19050" t="19050" r="0" b="762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l="17477" t="35803" r="18750" b="13786"/>
                    <a:stretch>
                      <a:fillRect/>
                    </a:stretch>
                  </pic:blipFill>
                  <pic:spPr bwMode="auto">
                    <a:xfrm>
                      <a:off x="0" y="0"/>
                      <a:ext cx="5242560" cy="2240280"/>
                    </a:xfrm>
                    <a:prstGeom prst="rect">
                      <a:avLst/>
                    </a:prstGeom>
                    <a:noFill/>
                    <a:ln w="6350" cmpd="sng">
                      <a:solidFill>
                        <a:srgbClr val="000000"/>
                      </a:solidFill>
                      <a:miter lim="800000"/>
                      <a:headEnd/>
                      <a:tailEnd/>
                    </a:ln>
                    <a:effectLst/>
                  </pic:spPr>
                </pic:pic>
              </a:graphicData>
            </a:graphic>
          </wp:inline>
        </w:drawing>
      </w:r>
    </w:p>
    <w:p w14:paraId="76A75652" w14:textId="77777777" w:rsidR="00E9211B" w:rsidRDefault="00E9211B" w:rsidP="00C33A1F">
      <w:pPr>
        <w:rPr>
          <w:noProof/>
        </w:rPr>
      </w:pPr>
    </w:p>
    <w:p w14:paraId="0CA7726A" w14:textId="77777777" w:rsidR="00E9211B" w:rsidRPr="001E7D54" w:rsidRDefault="00E9211B" w:rsidP="00E9211B">
      <w:pPr>
        <w:rPr>
          <w:rFonts w:ascii="Segoe UI Light" w:hAnsi="Segoe UI Light" w:cs="Segoe UI Light"/>
        </w:rPr>
      </w:pPr>
      <w:r w:rsidRPr="001E7D54">
        <w:rPr>
          <w:rFonts w:ascii="Segoe UI Light" w:hAnsi="Segoe UI Light" w:cs="Segoe UI Light"/>
        </w:rPr>
        <w:t xml:space="preserve">The </w:t>
      </w:r>
      <w:r w:rsidRPr="001E7D54">
        <w:rPr>
          <w:rFonts w:ascii="Segoe UI Light" w:hAnsi="Segoe UI Light" w:cs="Segoe UI Light"/>
          <w:b/>
        </w:rPr>
        <w:t>MST Utilization Report</w:t>
      </w:r>
      <w:r w:rsidRPr="001E7D54">
        <w:rPr>
          <w:rFonts w:ascii="Segoe UI Light" w:hAnsi="Segoe UI Light" w:cs="Segoe UI Light"/>
        </w:rPr>
        <w:t xml:space="preserve"> has been developed to illustrate the percent of expected utilization a team, organization or network has at 13 user defined intervals. It will provide a snapshot of the number of active cases, the FTE for therapists assigned to those cases, the average caseload and percent of expected model utilization at the specific dates displayed in the column headers. This report is available to all users except therapists and data managers. An example report is provided at the end of this document.</w:t>
      </w:r>
    </w:p>
    <w:p w14:paraId="0EDD1245" w14:textId="77777777" w:rsidR="00E9211B" w:rsidRPr="001E7D54" w:rsidRDefault="00E9211B" w:rsidP="00E9211B">
      <w:pPr>
        <w:rPr>
          <w:rFonts w:ascii="Segoe UI Light" w:hAnsi="Segoe UI Light" w:cs="Segoe UI Light"/>
        </w:rPr>
      </w:pPr>
    </w:p>
    <w:p w14:paraId="521298AA" w14:textId="32786004" w:rsidR="00E9211B" w:rsidRPr="001E7D54" w:rsidRDefault="00E9211B" w:rsidP="00E9211B">
      <w:pPr>
        <w:rPr>
          <w:rFonts w:ascii="Segoe UI Light" w:hAnsi="Segoe UI Light" w:cs="Segoe UI Light"/>
        </w:rPr>
      </w:pPr>
      <w:r w:rsidRPr="001E7D54">
        <w:rPr>
          <w:rFonts w:ascii="Segoe UI Light" w:hAnsi="Segoe UI Light" w:cs="Segoe UI Light"/>
        </w:rPr>
        <w:t>“</w:t>
      </w:r>
      <w:r w:rsidRPr="001E7D54">
        <w:rPr>
          <w:rFonts w:ascii="Segoe UI Light" w:hAnsi="Segoe UI Light" w:cs="Segoe UI Light"/>
          <w:b/>
        </w:rPr>
        <w:t>Expected model utilization</w:t>
      </w:r>
      <w:r w:rsidRPr="001E7D54">
        <w:rPr>
          <w:rFonts w:ascii="Segoe UI Light" w:hAnsi="Segoe UI Light" w:cs="Segoe UI Light"/>
        </w:rPr>
        <w:t>” is based on the number of therapist positions budgeted/contracted for a team multiplied by the model’s targeted average caseload. So, for example, an average caseload of 5 is targeted for standard MST but an average caseload of 4 is targeted for MST-CAN. Therefore, a</w:t>
      </w:r>
      <w:r w:rsidR="00B93319">
        <w:rPr>
          <w:rFonts w:ascii="Segoe UI Light" w:hAnsi="Segoe UI Light" w:cs="Segoe UI Light"/>
        </w:rPr>
        <w:t>n</w:t>
      </w:r>
      <w:r w:rsidRPr="001E7D54">
        <w:rPr>
          <w:rFonts w:ascii="Segoe UI Light" w:hAnsi="Segoe UI Light" w:cs="Segoe UI Light"/>
        </w:rPr>
        <w:t xml:space="preserve"> MST team of 3 therapists is expected to serve 15 cases and a</w:t>
      </w:r>
      <w:r w:rsidR="00B93319">
        <w:rPr>
          <w:rFonts w:ascii="Segoe UI Light" w:hAnsi="Segoe UI Light" w:cs="Segoe UI Light"/>
        </w:rPr>
        <w:t>n</w:t>
      </w:r>
      <w:r w:rsidRPr="001E7D54">
        <w:rPr>
          <w:rFonts w:ascii="Segoe UI Light" w:hAnsi="Segoe UI Light" w:cs="Segoe UI Light"/>
        </w:rPr>
        <w:t xml:space="preserve"> MST-CAN team of 3 is expected to serve 1</w:t>
      </w:r>
      <w:r w:rsidR="00CE338F" w:rsidRPr="001E7D54">
        <w:rPr>
          <w:rFonts w:ascii="Segoe UI Light" w:hAnsi="Segoe UI Light" w:cs="Segoe UI Light"/>
        </w:rPr>
        <w:t>2</w:t>
      </w:r>
      <w:r w:rsidRPr="001E7D54">
        <w:rPr>
          <w:rFonts w:ascii="Segoe UI Light" w:hAnsi="Segoe UI Light" w:cs="Segoe UI Light"/>
        </w:rPr>
        <w:t xml:space="preserve"> cases. </w:t>
      </w:r>
    </w:p>
    <w:p w14:paraId="2E77830E" w14:textId="77777777" w:rsidR="00B50A82" w:rsidRPr="001E7D54" w:rsidRDefault="00B50A82" w:rsidP="00E9211B">
      <w:pPr>
        <w:rPr>
          <w:rFonts w:ascii="Segoe UI Light" w:hAnsi="Segoe UI Light" w:cs="Segoe UI Light"/>
        </w:rPr>
      </w:pPr>
    </w:p>
    <w:p w14:paraId="39EB8CFF" w14:textId="77777777" w:rsidR="00E9211B" w:rsidRPr="001E7D54" w:rsidRDefault="00E9211B" w:rsidP="00E9211B">
      <w:pPr>
        <w:rPr>
          <w:rFonts w:ascii="Segoe UI Light" w:hAnsi="Segoe UI Light" w:cs="Segoe UI Light"/>
        </w:rPr>
      </w:pPr>
      <w:r w:rsidRPr="001E7D54">
        <w:rPr>
          <w:rFonts w:ascii="Segoe UI Light" w:hAnsi="Segoe UI Light" w:cs="Segoe UI Light"/>
        </w:rPr>
        <w:lastRenderedPageBreak/>
        <w:t>“</w:t>
      </w:r>
      <w:r w:rsidRPr="001E7D54">
        <w:rPr>
          <w:rFonts w:ascii="Segoe UI Light" w:hAnsi="Segoe UI Light" w:cs="Segoe UI Light"/>
          <w:b/>
        </w:rPr>
        <w:t>Percent Model Utilization</w:t>
      </w:r>
      <w:r w:rsidRPr="001E7D54">
        <w:rPr>
          <w:rFonts w:ascii="Segoe UI Light" w:hAnsi="Segoe UI Light" w:cs="Segoe UI Light"/>
        </w:rPr>
        <w:t>” is the number of active cases divided by the expected model utilization.</w:t>
      </w:r>
    </w:p>
    <w:p w14:paraId="1C8CF578" w14:textId="77777777" w:rsidR="00E9211B" w:rsidRPr="001E7D54" w:rsidRDefault="00E9211B" w:rsidP="00E9211B">
      <w:pPr>
        <w:rPr>
          <w:rFonts w:ascii="Segoe UI Light" w:hAnsi="Segoe UI Light" w:cs="Segoe UI Light"/>
        </w:rPr>
      </w:pPr>
    </w:p>
    <w:p w14:paraId="2A00C251" w14:textId="2FD224B0" w:rsidR="00653223" w:rsidRDefault="00E9211B" w:rsidP="00C33A1F">
      <w:pPr>
        <w:rPr>
          <w:rFonts w:ascii="Segoe UI Light" w:hAnsi="Segoe UI Light" w:cs="Segoe UI Light"/>
          <w:i/>
        </w:rPr>
      </w:pPr>
      <w:r w:rsidRPr="001E7D54">
        <w:rPr>
          <w:rFonts w:ascii="Segoe UI Light" w:hAnsi="Segoe UI Light" w:cs="Segoe UI Light"/>
        </w:rPr>
        <w:t>“</w:t>
      </w:r>
      <w:r w:rsidRPr="001E7D54">
        <w:rPr>
          <w:rFonts w:ascii="Segoe UI Light" w:hAnsi="Segoe UI Light" w:cs="Segoe UI Light"/>
          <w:b/>
        </w:rPr>
        <w:t>Overall average percent model utilization</w:t>
      </w:r>
      <w:r w:rsidRPr="001E7D54">
        <w:rPr>
          <w:rFonts w:ascii="Segoe UI Light" w:hAnsi="Segoe UI Light" w:cs="Segoe UI Light"/>
        </w:rPr>
        <w:t xml:space="preserve">” combines the data for all the teams in the report to get an overall average. </w:t>
      </w:r>
      <w:r w:rsidRPr="001E7D54">
        <w:rPr>
          <w:rFonts w:ascii="Segoe UI Light" w:hAnsi="Segoe UI Light" w:cs="Segoe UI Light"/>
          <w:i/>
        </w:rPr>
        <w:t>The exception is when a team has no open cases. In this case the numbers for that team are not included in the calculation of the overall average.</w:t>
      </w:r>
    </w:p>
    <w:p w14:paraId="58C65109" w14:textId="77777777" w:rsidR="001E7D54" w:rsidRPr="001E7D54" w:rsidRDefault="001E7D54" w:rsidP="00C33A1F">
      <w:pPr>
        <w:rPr>
          <w:rFonts w:ascii="Segoe UI Light" w:hAnsi="Segoe UI Light" w:cs="Segoe UI Light"/>
          <w:i/>
        </w:rPr>
      </w:pPr>
    </w:p>
    <w:p w14:paraId="7A2B6893" w14:textId="77777777" w:rsidR="00195FCB" w:rsidRPr="001E7D54" w:rsidRDefault="00195FCB" w:rsidP="001E7D54">
      <w:pPr>
        <w:rPr>
          <w:rFonts w:ascii="Segoe UI Light" w:hAnsi="Segoe UI Light" w:cs="Segoe UI Light"/>
          <w:b/>
          <w:bCs/>
          <w:sz w:val="32"/>
          <w:szCs w:val="32"/>
        </w:rPr>
      </w:pPr>
      <w:r w:rsidRPr="001E7D54">
        <w:rPr>
          <w:rFonts w:ascii="Segoe UI Light" w:hAnsi="Segoe UI Light" w:cs="Segoe UI Light"/>
          <w:b/>
          <w:bCs/>
          <w:sz w:val="32"/>
          <w:szCs w:val="32"/>
        </w:rPr>
        <w:t>Monitoring Outcomes</w:t>
      </w:r>
    </w:p>
    <w:p w14:paraId="6E57D6B8" w14:textId="77777777" w:rsidR="00195FCB" w:rsidRDefault="00195FCB" w:rsidP="001E7D54">
      <w:bookmarkStart w:id="14" w:name="_Toc62459186"/>
      <w:bookmarkStart w:id="15" w:name="_Toc63222961"/>
      <w:bookmarkStart w:id="16" w:name="_Toc69120664"/>
    </w:p>
    <w:p w14:paraId="3AD552D8" w14:textId="77777777" w:rsidR="00195FCB" w:rsidRDefault="00195FCB" w:rsidP="001E7D54">
      <w:pPr>
        <w:pStyle w:val="Heading1"/>
        <w:rPr>
          <w:rFonts w:ascii="Segoe UI Light" w:hAnsi="Segoe UI Light" w:cs="Segoe UI Light"/>
        </w:rPr>
      </w:pPr>
      <w:bookmarkStart w:id="17" w:name="_Toc170816528"/>
      <w:r w:rsidRPr="001E7D54">
        <w:rPr>
          <w:rFonts w:ascii="Segoe UI Light" w:hAnsi="Segoe UI Light" w:cs="Segoe UI Light"/>
        </w:rPr>
        <w:t>MST Case Discharge Summary Report</w:t>
      </w:r>
      <w:bookmarkEnd w:id="17"/>
      <w:r w:rsidRPr="001E7D54">
        <w:rPr>
          <w:rFonts w:ascii="Segoe UI Light" w:hAnsi="Segoe UI Light" w:cs="Segoe UI Light"/>
        </w:rPr>
        <w:t xml:space="preserve"> </w:t>
      </w:r>
      <w:bookmarkEnd w:id="14"/>
      <w:bookmarkEnd w:id="15"/>
      <w:bookmarkEnd w:id="16"/>
    </w:p>
    <w:p w14:paraId="3444C102" w14:textId="77777777" w:rsidR="001E7D54" w:rsidRPr="001E7D54" w:rsidRDefault="001E7D54" w:rsidP="001E7D54"/>
    <w:p w14:paraId="0EB7D88C" w14:textId="77777777" w:rsidR="00195FCB" w:rsidRPr="009226CF" w:rsidRDefault="00195FCB" w:rsidP="00195FCB">
      <w:pPr>
        <w:rPr>
          <w:rFonts w:ascii="Segoe UI Light" w:hAnsi="Segoe UI Light" w:cs="Segoe UI Light"/>
        </w:rPr>
      </w:pPr>
      <w:r w:rsidRPr="009226CF">
        <w:rPr>
          <w:rFonts w:ascii="Segoe UI Light" w:hAnsi="Segoe UI Light" w:cs="Segoe UI Light"/>
        </w:rPr>
        <w:t>To run this report:</w:t>
      </w:r>
    </w:p>
    <w:p w14:paraId="3DFB1F98" w14:textId="77777777" w:rsidR="00366F0A" w:rsidRPr="009226CF" w:rsidRDefault="00366F0A" w:rsidP="00366F0A">
      <w:pPr>
        <w:numPr>
          <w:ilvl w:val="0"/>
          <w:numId w:val="18"/>
        </w:numPr>
        <w:rPr>
          <w:rFonts w:ascii="Segoe UI Light" w:hAnsi="Segoe UI Light" w:cs="Segoe UI Light"/>
        </w:rPr>
      </w:pPr>
      <w:r w:rsidRPr="009226CF">
        <w:rPr>
          <w:rFonts w:ascii="Segoe UI Light" w:hAnsi="Segoe UI Light" w:cs="Segoe UI Light"/>
        </w:rPr>
        <w:t xml:space="preserve">Click “Select” for the </w:t>
      </w:r>
      <w:r w:rsidRPr="009226CF">
        <w:rPr>
          <w:rFonts w:ascii="Segoe UI Light" w:hAnsi="Segoe UI Light" w:cs="Segoe UI Light"/>
          <w:b/>
        </w:rPr>
        <w:t>MST Case Discharge Summary</w:t>
      </w:r>
      <w:r w:rsidRPr="009226CF">
        <w:rPr>
          <w:rFonts w:ascii="Segoe UI Light" w:hAnsi="Segoe UI Light" w:cs="Segoe UI Light"/>
        </w:rPr>
        <w:t xml:space="preserve"> in the Report Menu</w:t>
      </w:r>
    </w:p>
    <w:p w14:paraId="65F7CE8D" w14:textId="77777777" w:rsidR="00366F0A" w:rsidRPr="009226CF" w:rsidRDefault="00366F0A" w:rsidP="00366F0A">
      <w:pPr>
        <w:numPr>
          <w:ilvl w:val="0"/>
          <w:numId w:val="18"/>
        </w:numPr>
        <w:rPr>
          <w:rFonts w:ascii="Segoe UI Light" w:hAnsi="Segoe UI Light" w:cs="Segoe UI Light"/>
        </w:rPr>
      </w:pPr>
      <w:r w:rsidRPr="009226CF">
        <w:rPr>
          <w:rFonts w:ascii="Segoe UI Light" w:hAnsi="Segoe UI Light" w:cs="Segoe UI Light"/>
        </w:rPr>
        <w:t xml:space="preserve">On the </w:t>
      </w:r>
      <w:r w:rsidRPr="009226CF">
        <w:rPr>
          <w:rFonts w:ascii="Segoe UI Light" w:hAnsi="Segoe UI Light" w:cs="Segoe UI Light"/>
          <w:b/>
        </w:rPr>
        <w:t>Report Field Filters</w:t>
      </w:r>
      <w:r w:rsidRPr="009226CF">
        <w:rPr>
          <w:rFonts w:ascii="Segoe UI Light" w:hAnsi="Segoe UI Light" w:cs="Segoe UI Light"/>
        </w:rPr>
        <w:t xml:space="preserve"> screen, enter the team, supervisor, therapist</w:t>
      </w:r>
      <w:r w:rsidR="00C622F9" w:rsidRPr="009226CF">
        <w:rPr>
          <w:rFonts w:ascii="Segoe UI Light" w:hAnsi="Segoe UI Light" w:cs="Segoe UI Light"/>
        </w:rPr>
        <w:t>, or other filters</w:t>
      </w:r>
      <w:r w:rsidRPr="009226CF">
        <w:rPr>
          <w:rFonts w:ascii="Segoe UI Light" w:hAnsi="Segoe UI Light" w:cs="Segoe UI Light"/>
        </w:rPr>
        <w:t xml:space="preserve"> of interest</w:t>
      </w:r>
    </w:p>
    <w:p w14:paraId="6EBBEA3C" w14:textId="77777777" w:rsidR="00366F0A" w:rsidRPr="009226CF" w:rsidRDefault="00366F0A" w:rsidP="00366F0A">
      <w:pPr>
        <w:numPr>
          <w:ilvl w:val="0"/>
          <w:numId w:val="18"/>
        </w:numPr>
        <w:rPr>
          <w:rFonts w:ascii="Segoe UI Light" w:hAnsi="Segoe UI Light" w:cs="Segoe UI Light"/>
        </w:rPr>
      </w:pPr>
      <w:r w:rsidRPr="009226CF">
        <w:rPr>
          <w:rFonts w:ascii="Segoe UI Light" w:hAnsi="Segoe UI Light" w:cs="Segoe UI Light"/>
        </w:rPr>
        <w:t xml:space="preserve">At the bottom of the </w:t>
      </w:r>
      <w:r w:rsidRPr="009226CF">
        <w:rPr>
          <w:rFonts w:ascii="Segoe UI Light" w:hAnsi="Segoe UI Light" w:cs="Segoe UI Light"/>
          <w:b/>
        </w:rPr>
        <w:t xml:space="preserve">Report Field Filters </w:t>
      </w:r>
      <w:r w:rsidRPr="009226CF">
        <w:rPr>
          <w:rFonts w:ascii="Segoe UI Light" w:hAnsi="Segoe UI Light" w:cs="Segoe UI Light"/>
        </w:rPr>
        <w:t>screen, enter the dates of interest in the Summary Report Covering Period fields</w:t>
      </w:r>
    </w:p>
    <w:p w14:paraId="3A15F908" w14:textId="77777777" w:rsidR="00366F0A" w:rsidRPr="009226CF" w:rsidRDefault="00366F0A" w:rsidP="00366F0A">
      <w:pPr>
        <w:numPr>
          <w:ilvl w:val="0"/>
          <w:numId w:val="18"/>
        </w:numPr>
        <w:rPr>
          <w:rFonts w:ascii="Segoe UI Light" w:hAnsi="Segoe UI Light" w:cs="Segoe UI Light"/>
        </w:rPr>
      </w:pPr>
      <w:r w:rsidRPr="009226CF">
        <w:rPr>
          <w:rFonts w:ascii="Segoe UI Light" w:hAnsi="Segoe UI Light" w:cs="Segoe UI Light"/>
        </w:rPr>
        <w:t>Click “Show Report”</w:t>
      </w:r>
    </w:p>
    <w:p w14:paraId="77FF7DD9" w14:textId="77777777" w:rsidR="00366F0A" w:rsidRPr="009226CF" w:rsidRDefault="00366F0A" w:rsidP="00195FCB">
      <w:pPr>
        <w:rPr>
          <w:rFonts w:ascii="Segoe UI Light" w:hAnsi="Segoe UI Light" w:cs="Segoe UI Light"/>
        </w:rPr>
      </w:pPr>
    </w:p>
    <w:p w14:paraId="1F8BD4C9" w14:textId="77777777" w:rsidR="00195FCB" w:rsidRPr="009226CF" w:rsidRDefault="00195FCB" w:rsidP="009226CF">
      <w:pPr>
        <w:rPr>
          <w:rFonts w:ascii="Segoe UI Light" w:hAnsi="Segoe UI Light" w:cs="Segoe UI Light"/>
          <w:b/>
        </w:rPr>
      </w:pPr>
      <w:r w:rsidRPr="009226CF">
        <w:rPr>
          <w:rFonts w:ascii="Segoe UI Light" w:hAnsi="Segoe UI Light" w:cs="Segoe UI Light"/>
        </w:rPr>
        <w:t xml:space="preserve">The Case Discharge Summary Report lists all the data from the discharge form for all cases discharged within the report period including relevant dates, length of treatment, case progress review, instrumental outcomes, and ultimate outcomes. It provides an overview of outcome data across families, sorted by therapist. Teams should verify accurate data entry by running this report monthly and comparing it to hard copies of the discharge form. </w:t>
      </w:r>
      <w:r w:rsidR="00633637" w:rsidRPr="009226CF">
        <w:rPr>
          <w:rFonts w:ascii="Segoe UI Light" w:hAnsi="Segoe UI Light" w:cs="Segoe UI Light"/>
        </w:rPr>
        <w:t>A discharge form can be easily accessed for editing by clicking on the number in left column.</w:t>
      </w:r>
    </w:p>
    <w:p w14:paraId="526EECAC" w14:textId="77777777" w:rsidR="00195FCB" w:rsidRPr="009226CF" w:rsidRDefault="00195FCB" w:rsidP="009226CF">
      <w:pPr>
        <w:rPr>
          <w:rFonts w:ascii="Segoe UI Light" w:hAnsi="Segoe UI Light" w:cs="Segoe UI Light"/>
          <w:b/>
        </w:rPr>
      </w:pPr>
    </w:p>
    <w:p w14:paraId="047A7188" w14:textId="65FE372A" w:rsidR="00195FCB" w:rsidRPr="009226CF" w:rsidRDefault="00195FCB" w:rsidP="009226CF">
      <w:pPr>
        <w:rPr>
          <w:rFonts w:ascii="Segoe UI Light" w:hAnsi="Segoe UI Light" w:cs="Segoe UI Light"/>
          <w:b/>
        </w:rPr>
      </w:pPr>
      <w:r w:rsidRPr="009226CF">
        <w:rPr>
          <w:rFonts w:ascii="Segoe UI Light" w:hAnsi="Segoe UI Light" w:cs="Segoe UI Light"/>
        </w:rPr>
        <w:t>It is critical that the information on the case discharge form reflect</w:t>
      </w:r>
      <w:r w:rsidR="00C14822">
        <w:rPr>
          <w:rFonts w:ascii="Segoe UI Light" w:hAnsi="Segoe UI Light" w:cs="Segoe UI Light"/>
        </w:rPr>
        <w:t>s</w:t>
      </w:r>
      <w:r w:rsidRPr="009226CF">
        <w:rPr>
          <w:rFonts w:ascii="Segoe UI Light" w:hAnsi="Segoe UI Light" w:cs="Segoe UI Light"/>
        </w:rPr>
        <w:t xml:space="preserve"> a consensus decision between the therapist, supervisor and the </w:t>
      </w:r>
      <w:r w:rsidR="00122D65" w:rsidRPr="009226CF">
        <w:rPr>
          <w:rFonts w:ascii="Segoe UI Light" w:hAnsi="Segoe UI Light" w:cs="Segoe UI Light"/>
        </w:rPr>
        <w:t>MST expert</w:t>
      </w:r>
      <w:r w:rsidRPr="009226CF">
        <w:rPr>
          <w:rFonts w:ascii="Segoe UI Light" w:hAnsi="Segoe UI Light" w:cs="Segoe UI Light"/>
        </w:rPr>
        <w:t>. Therefore, procedures should be established and followed routinely. Each case is evaluated at discharge in three areas:</w:t>
      </w:r>
    </w:p>
    <w:p w14:paraId="68622939" w14:textId="77777777" w:rsidR="00195FCB" w:rsidRPr="009226CF" w:rsidRDefault="00195FCB" w:rsidP="009226CF">
      <w:pPr>
        <w:rPr>
          <w:rFonts w:ascii="Segoe UI Light" w:hAnsi="Segoe UI Light" w:cs="Segoe UI Light"/>
          <w:b/>
        </w:rPr>
      </w:pPr>
      <w:r w:rsidRPr="009226CF">
        <w:rPr>
          <w:rFonts w:ascii="Segoe UI Light" w:hAnsi="Segoe UI Light" w:cs="Segoe UI Light"/>
        </w:rPr>
        <w:t>Did the youth and family complete treatment and, if not, why not (Case progress review)?</w:t>
      </w:r>
    </w:p>
    <w:p w14:paraId="18D4601A" w14:textId="77777777" w:rsidR="00195FCB" w:rsidRPr="009226CF" w:rsidRDefault="00195FCB" w:rsidP="009226CF">
      <w:pPr>
        <w:rPr>
          <w:rFonts w:ascii="Segoe UI Light" w:hAnsi="Segoe UI Light" w:cs="Segoe UI Light"/>
          <w:b/>
        </w:rPr>
      </w:pPr>
      <w:r w:rsidRPr="009226CF">
        <w:rPr>
          <w:rFonts w:ascii="Segoe UI Light" w:hAnsi="Segoe UI Light" w:cs="Segoe UI Light"/>
        </w:rPr>
        <w:t>Were there sufficient changes in the key factors associated with problem behaviors to indicate that changes are likely to be maintained post discharge (Instrumental Outcomes)?</w:t>
      </w:r>
    </w:p>
    <w:p w14:paraId="26778A9B" w14:textId="77777777" w:rsidR="00195FCB" w:rsidRPr="009226CF" w:rsidRDefault="00195FCB" w:rsidP="009226CF">
      <w:pPr>
        <w:rPr>
          <w:rFonts w:ascii="Segoe UI Light" w:hAnsi="Segoe UI Light" w:cs="Segoe UI Light"/>
          <w:b/>
        </w:rPr>
      </w:pPr>
      <w:r w:rsidRPr="009226CF">
        <w:rPr>
          <w:rFonts w:ascii="Segoe UI Light" w:hAnsi="Segoe UI Light" w:cs="Segoe UI Light"/>
        </w:rPr>
        <w:t xml:space="preserve">How </w:t>
      </w:r>
      <w:proofErr w:type="gramStart"/>
      <w:r w:rsidRPr="009226CF">
        <w:rPr>
          <w:rFonts w:ascii="Segoe UI Light" w:hAnsi="Segoe UI Light" w:cs="Segoe UI Light"/>
        </w:rPr>
        <w:t>was</w:t>
      </w:r>
      <w:proofErr w:type="gramEnd"/>
      <w:r w:rsidRPr="009226CF">
        <w:rPr>
          <w:rFonts w:ascii="Segoe UI Light" w:hAnsi="Segoe UI Light" w:cs="Segoe UI Light"/>
        </w:rPr>
        <w:t xml:space="preserve"> the youth doing in three areas of primary interest to most stakeholders (Ultimate Outcomes)?</w:t>
      </w:r>
    </w:p>
    <w:p w14:paraId="530D28E2" w14:textId="77777777" w:rsidR="00195FCB" w:rsidRPr="009226CF" w:rsidRDefault="00195FCB" w:rsidP="009226CF">
      <w:pPr>
        <w:rPr>
          <w:rFonts w:ascii="Segoe UI Light" w:hAnsi="Segoe UI Light" w:cs="Segoe UI Light"/>
          <w:b/>
        </w:rPr>
      </w:pPr>
    </w:p>
    <w:p w14:paraId="3AE6585E" w14:textId="77777777" w:rsidR="00195FCB" w:rsidRPr="009226CF" w:rsidRDefault="00195FCB" w:rsidP="009226CF">
      <w:pPr>
        <w:rPr>
          <w:rFonts w:ascii="Segoe UI Light" w:hAnsi="Segoe UI Light" w:cs="Segoe UI Light"/>
          <w:b/>
        </w:rPr>
      </w:pPr>
      <w:r w:rsidRPr="009226CF">
        <w:rPr>
          <w:rFonts w:ascii="Segoe UI Light" w:hAnsi="Segoe UI Light" w:cs="Segoe UI Light"/>
        </w:rPr>
        <w:t xml:space="preserve">The Ultimate Outcome items provide basic information about how the youth is functioning at the time of discharge. The meaning of the terms (e.g., ‘arrests’) may vary from county to county, state to state, and country to country; therefore, it is difficult for the MST Institute to establish a “one-size-fits-all” definition. The operational definition of each of the Ultimate Outcomes should be made clear for each MST program and documented in the Goals and Guidelines document. </w:t>
      </w:r>
    </w:p>
    <w:p w14:paraId="42E00739" w14:textId="77777777" w:rsidR="001E7D54" w:rsidRPr="009226CF" w:rsidRDefault="001E7D54" w:rsidP="009226CF">
      <w:pPr>
        <w:rPr>
          <w:rFonts w:ascii="Segoe UI Light" w:hAnsi="Segoe UI Light" w:cs="Segoe UI Light"/>
        </w:rPr>
      </w:pPr>
    </w:p>
    <w:p w14:paraId="3DAD4C98" w14:textId="77777777" w:rsidR="001E7D54" w:rsidRDefault="001E7D54" w:rsidP="001E7D54"/>
    <w:p w14:paraId="0EB15D52" w14:textId="77777777" w:rsidR="001E7D54" w:rsidRDefault="001E7D54" w:rsidP="001E7D54"/>
    <w:p w14:paraId="6EFEC18A" w14:textId="77777777" w:rsidR="001E7D54" w:rsidRDefault="001E7D54" w:rsidP="001E7D54"/>
    <w:p w14:paraId="00E93696" w14:textId="77777777" w:rsidR="00C42632" w:rsidRDefault="00C42632" w:rsidP="001E7D54"/>
    <w:p w14:paraId="565F6B6C" w14:textId="77777777" w:rsidR="00C42632" w:rsidRPr="001E7D54" w:rsidRDefault="00C42632" w:rsidP="001E7D54"/>
    <w:p w14:paraId="31D8E810" w14:textId="77777777" w:rsidR="00F470AD" w:rsidRPr="009226CF" w:rsidRDefault="00F470AD" w:rsidP="009226CF">
      <w:pPr>
        <w:rPr>
          <w:rFonts w:ascii="Segoe UI Light" w:hAnsi="Segoe UI Light" w:cs="Segoe UI Light"/>
          <w:b/>
          <w:bCs/>
          <w:sz w:val="28"/>
          <w:szCs w:val="28"/>
        </w:rPr>
      </w:pPr>
      <w:r w:rsidRPr="009226CF">
        <w:rPr>
          <w:rFonts w:ascii="Segoe UI Light" w:hAnsi="Segoe UI Light" w:cs="Segoe UI Light"/>
          <w:b/>
          <w:bCs/>
          <w:sz w:val="28"/>
          <w:szCs w:val="28"/>
        </w:rPr>
        <w:lastRenderedPageBreak/>
        <w:t xml:space="preserve">Monitoring Program </w:t>
      </w:r>
      <w:r w:rsidR="00B5183A" w:rsidRPr="009226CF">
        <w:rPr>
          <w:rFonts w:ascii="Segoe UI Light" w:hAnsi="Segoe UI Light" w:cs="Segoe UI Light"/>
          <w:b/>
          <w:bCs/>
          <w:sz w:val="28"/>
          <w:szCs w:val="28"/>
        </w:rPr>
        <w:t>Practices</w:t>
      </w:r>
      <w:r w:rsidRPr="009226CF">
        <w:rPr>
          <w:rFonts w:ascii="Segoe UI Light" w:hAnsi="Segoe UI Light" w:cs="Segoe UI Light"/>
          <w:b/>
          <w:bCs/>
          <w:sz w:val="28"/>
          <w:szCs w:val="28"/>
        </w:rPr>
        <w:t xml:space="preserve"> </w:t>
      </w:r>
    </w:p>
    <w:p w14:paraId="694B8673" w14:textId="77777777" w:rsidR="00D01B12" w:rsidRPr="001E7D54" w:rsidRDefault="00D01B12" w:rsidP="00D01B12">
      <w:pPr>
        <w:rPr>
          <w:rFonts w:ascii="Segoe UI Light" w:hAnsi="Segoe UI Light" w:cs="Segoe UI Light"/>
          <w:iCs/>
          <w:sz w:val="28"/>
          <w:szCs w:val="28"/>
        </w:rPr>
      </w:pPr>
    </w:p>
    <w:p w14:paraId="1171E56A" w14:textId="77777777" w:rsidR="00021EC7" w:rsidRPr="009226CF" w:rsidRDefault="006F62C6" w:rsidP="009226CF">
      <w:pPr>
        <w:pStyle w:val="Heading2"/>
        <w:rPr>
          <w:rFonts w:ascii="Segoe UI Light" w:hAnsi="Segoe UI Light" w:cs="Segoe UI Light"/>
          <w:i w:val="0"/>
          <w:iCs w:val="0"/>
        </w:rPr>
      </w:pPr>
      <w:bookmarkStart w:id="18" w:name="_Toc170816529"/>
      <w:r w:rsidRPr="009226CF">
        <w:rPr>
          <w:rFonts w:ascii="Segoe UI Light" w:hAnsi="Segoe UI Light" w:cs="Segoe UI Light"/>
          <w:i w:val="0"/>
          <w:iCs w:val="0"/>
        </w:rPr>
        <w:t>Add</w:t>
      </w:r>
      <w:r w:rsidR="00E13914" w:rsidRPr="009226CF">
        <w:rPr>
          <w:rFonts w:ascii="Segoe UI Light" w:hAnsi="Segoe UI Light" w:cs="Segoe UI Light"/>
          <w:i w:val="0"/>
          <w:iCs w:val="0"/>
        </w:rPr>
        <w:t xml:space="preserve"> </w:t>
      </w:r>
      <w:r w:rsidR="00782F18" w:rsidRPr="009226CF">
        <w:rPr>
          <w:rFonts w:ascii="Segoe UI Light" w:hAnsi="Segoe UI Light" w:cs="Segoe UI Light"/>
          <w:i w:val="0"/>
          <w:iCs w:val="0"/>
        </w:rPr>
        <w:t xml:space="preserve">a </w:t>
      </w:r>
      <w:r w:rsidR="00021EC7" w:rsidRPr="009226CF">
        <w:rPr>
          <w:rFonts w:ascii="Segoe UI Light" w:hAnsi="Segoe UI Light" w:cs="Segoe UI Light"/>
          <w:i w:val="0"/>
          <w:iCs w:val="0"/>
        </w:rPr>
        <w:t>Program Review Form</w:t>
      </w:r>
      <w:bookmarkEnd w:id="18"/>
    </w:p>
    <w:p w14:paraId="4265FB01" w14:textId="77777777" w:rsidR="009226CF" w:rsidRDefault="009226CF" w:rsidP="003D4850">
      <w:pPr>
        <w:rPr>
          <w:rFonts w:ascii="Verdana" w:hAnsi="Verdana"/>
          <w:sz w:val="20"/>
          <w:szCs w:val="20"/>
        </w:rPr>
      </w:pPr>
    </w:p>
    <w:p w14:paraId="5481569E" w14:textId="7F783A6A" w:rsidR="003D4850" w:rsidRPr="009226CF" w:rsidRDefault="003D4850" w:rsidP="003D4850">
      <w:pPr>
        <w:rPr>
          <w:rFonts w:ascii="Segoe UI Light" w:hAnsi="Segoe UI Light" w:cs="Segoe UI Light"/>
        </w:rPr>
      </w:pPr>
      <w:r w:rsidRPr="009226CF">
        <w:rPr>
          <w:rFonts w:ascii="Segoe UI Light" w:hAnsi="Segoe UI Light" w:cs="Segoe UI Light"/>
        </w:rPr>
        <w:t>To</w:t>
      </w:r>
      <w:r w:rsidR="006F62C6" w:rsidRPr="009226CF">
        <w:rPr>
          <w:rFonts w:ascii="Segoe UI Light" w:hAnsi="Segoe UI Light" w:cs="Segoe UI Light"/>
        </w:rPr>
        <w:t xml:space="preserve"> add </w:t>
      </w:r>
      <w:r w:rsidRPr="009226CF">
        <w:rPr>
          <w:rFonts w:ascii="Segoe UI Light" w:hAnsi="Segoe UI Light" w:cs="Segoe UI Light"/>
        </w:rPr>
        <w:t xml:space="preserve">this form: </w:t>
      </w:r>
    </w:p>
    <w:p w14:paraId="00E4C923" w14:textId="77777777" w:rsidR="006F62C6" w:rsidRPr="009226CF" w:rsidRDefault="003D4850" w:rsidP="006F62C6">
      <w:pPr>
        <w:numPr>
          <w:ilvl w:val="0"/>
          <w:numId w:val="18"/>
        </w:numPr>
        <w:rPr>
          <w:rFonts w:ascii="Segoe UI Light" w:hAnsi="Segoe UI Light" w:cs="Segoe UI Light"/>
        </w:rPr>
      </w:pPr>
      <w:r w:rsidRPr="009226CF">
        <w:rPr>
          <w:rFonts w:ascii="Segoe UI Light" w:hAnsi="Segoe UI Light" w:cs="Segoe UI Light"/>
        </w:rPr>
        <w:t>Click on “</w:t>
      </w:r>
      <w:r w:rsidR="006F62C6" w:rsidRPr="009226CF">
        <w:rPr>
          <w:rFonts w:ascii="Segoe UI Light" w:hAnsi="Segoe UI Light" w:cs="Segoe UI Light"/>
        </w:rPr>
        <w:t>Add</w:t>
      </w:r>
      <w:r w:rsidRPr="009226CF">
        <w:rPr>
          <w:rFonts w:ascii="Segoe UI Light" w:hAnsi="Segoe UI Light" w:cs="Segoe UI Light"/>
        </w:rPr>
        <w:t xml:space="preserve">” for </w:t>
      </w:r>
      <w:r w:rsidRPr="009226CF">
        <w:rPr>
          <w:rFonts w:ascii="Segoe UI Light" w:hAnsi="Segoe UI Light" w:cs="Segoe UI Light"/>
          <w:b/>
        </w:rPr>
        <w:t>Program Review Form</w:t>
      </w:r>
    </w:p>
    <w:p w14:paraId="6405001B" w14:textId="77777777" w:rsidR="006F62C6" w:rsidRPr="009226CF" w:rsidRDefault="006F62C6" w:rsidP="00366F0A">
      <w:pPr>
        <w:numPr>
          <w:ilvl w:val="0"/>
          <w:numId w:val="18"/>
        </w:numPr>
        <w:rPr>
          <w:rFonts w:ascii="Segoe UI Light" w:hAnsi="Segoe UI Light" w:cs="Segoe UI Light"/>
        </w:rPr>
      </w:pPr>
      <w:r w:rsidRPr="009226CF">
        <w:rPr>
          <w:rFonts w:ascii="Segoe UI Light" w:hAnsi="Segoe UI Light" w:cs="Segoe UI Light"/>
        </w:rPr>
        <w:t>S</w:t>
      </w:r>
      <w:r w:rsidR="00366F0A" w:rsidRPr="009226CF">
        <w:rPr>
          <w:rFonts w:ascii="Segoe UI Light" w:hAnsi="Segoe UI Light" w:cs="Segoe UI Light"/>
        </w:rPr>
        <w:t xml:space="preserve">elect </w:t>
      </w:r>
      <w:r w:rsidRPr="009226CF">
        <w:rPr>
          <w:rFonts w:ascii="Segoe UI Light" w:hAnsi="Segoe UI Light" w:cs="Segoe UI Light"/>
        </w:rPr>
        <w:t xml:space="preserve">a team in the </w:t>
      </w:r>
      <w:r w:rsidR="00366F0A" w:rsidRPr="009226CF">
        <w:rPr>
          <w:rFonts w:ascii="Segoe UI Light" w:hAnsi="Segoe UI Light" w:cs="Segoe UI Light"/>
          <w:b/>
        </w:rPr>
        <w:t>Select a Team</w:t>
      </w:r>
      <w:r w:rsidR="00366F0A" w:rsidRPr="009226CF">
        <w:rPr>
          <w:rFonts w:ascii="Segoe UI Light" w:hAnsi="Segoe UI Light" w:cs="Segoe UI Light"/>
        </w:rPr>
        <w:t xml:space="preserve"> drop down menu</w:t>
      </w:r>
      <w:r w:rsidRPr="009226CF">
        <w:rPr>
          <w:rFonts w:ascii="Segoe UI Light" w:hAnsi="Segoe UI Light" w:cs="Segoe UI Light"/>
        </w:rPr>
        <w:t xml:space="preserve"> </w:t>
      </w:r>
      <w:r w:rsidR="00366F0A" w:rsidRPr="009226CF">
        <w:rPr>
          <w:rFonts w:ascii="Segoe UI Light" w:hAnsi="Segoe UI Light" w:cs="Segoe UI Light"/>
        </w:rPr>
        <w:t xml:space="preserve">for </w:t>
      </w:r>
      <w:r w:rsidRPr="009226CF">
        <w:rPr>
          <w:rFonts w:ascii="Segoe UI Light" w:hAnsi="Segoe UI Light" w:cs="Segoe UI Light"/>
        </w:rPr>
        <w:t>the team that you want to add the form to and click “</w:t>
      </w:r>
      <w:r w:rsidR="00366F0A" w:rsidRPr="009226CF">
        <w:rPr>
          <w:rFonts w:ascii="Segoe UI Light" w:hAnsi="Segoe UI Light" w:cs="Segoe UI Light"/>
        </w:rPr>
        <w:t>Select</w:t>
      </w:r>
      <w:r w:rsidRPr="009226CF">
        <w:rPr>
          <w:rFonts w:ascii="Segoe UI Light" w:hAnsi="Segoe UI Light" w:cs="Segoe UI Light"/>
        </w:rPr>
        <w:t xml:space="preserve">”. </w:t>
      </w:r>
    </w:p>
    <w:p w14:paraId="2EE1F516" w14:textId="77777777" w:rsidR="005230C6" w:rsidRPr="009226CF" w:rsidRDefault="005230C6" w:rsidP="00873D7C">
      <w:pPr>
        <w:rPr>
          <w:rFonts w:ascii="Segoe UI Light" w:hAnsi="Segoe UI Light" w:cs="Segoe UI Light"/>
          <w:bCs/>
          <w:iCs/>
        </w:rPr>
      </w:pPr>
    </w:p>
    <w:p w14:paraId="2D8413CD" w14:textId="77777777" w:rsidR="00ED6A5C" w:rsidRPr="009226CF" w:rsidRDefault="00F54957" w:rsidP="00ED6A5C">
      <w:pPr>
        <w:rPr>
          <w:rFonts w:ascii="Segoe UI Light" w:hAnsi="Segoe UI Light" w:cs="Segoe UI Light"/>
        </w:rPr>
      </w:pPr>
      <w:r w:rsidRPr="009226CF">
        <w:rPr>
          <w:rFonts w:ascii="Segoe UI Light" w:hAnsi="Segoe UI Light" w:cs="Segoe UI Light"/>
          <w:bCs/>
          <w:iCs/>
        </w:rPr>
        <w:t xml:space="preserve">The </w:t>
      </w:r>
      <w:r w:rsidRPr="009226CF">
        <w:rPr>
          <w:rFonts w:ascii="Segoe UI Light" w:hAnsi="Segoe UI Light" w:cs="Segoe UI Light"/>
          <w:b/>
          <w:bCs/>
          <w:iCs/>
        </w:rPr>
        <w:t>Program Review Form</w:t>
      </w:r>
      <w:r w:rsidRPr="009226CF">
        <w:rPr>
          <w:rFonts w:ascii="Segoe UI Light" w:hAnsi="Segoe UI Light" w:cs="Segoe UI Light"/>
        </w:rPr>
        <w:t xml:space="preserve"> is u</w:t>
      </w:r>
      <w:r w:rsidR="00E13914" w:rsidRPr="009226CF">
        <w:rPr>
          <w:rFonts w:ascii="Segoe UI Light" w:hAnsi="Segoe UI Light" w:cs="Segoe UI Light"/>
        </w:rPr>
        <w:t>sed for entering,</w:t>
      </w:r>
      <w:r w:rsidR="00026ACB" w:rsidRPr="009226CF">
        <w:rPr>
          <w:rFonts w:ascii="Segoe UI Light" w:hAnsi="Segoe UI Light" w:cs="Segoe UI Light"/>
        </w:rPr>
        <w:t xml:space="preserve"> editing, and listing of program practices and characteristics</w:t>
      </w:r>
      <w:r w:rsidR="00873D7C" w:rsidRPr="009226CF">
        <w:rPr>
          <w:rFonts w:ascii="Segoe UI Light" w:hAnsi="Segoe UI Light" w:cs="Segoe UI Light"/>
        </w:rPr>
        <w:t xml:space="preserve">. It </w:t>
      </w:r>
      <w:r w:rsidR="00223D9E" w:rsidRPr="009226CF">
        <w:rPr>
          <w:rFonts w:ascii="Segoe UI Light" w:hAnsi="Segoe UI Light" w:cs="Segoe UI Light"/>
        </w:rPr>
        <w:t xml:space="preserve">includes potential factors that indicate drift or risk to program sustainability. </w:t>
      </w:r>
      <w:r w:rsidR="00534CC8" w:rsidRPr="009226CF">
        <w:rPr>
          <w:rFonts w:ascii="Segoe UI Light" w:hAnsi="Segoe UI Light" w:cs="Segoe UI Light"/>
          <w:bCs/>
          <w:iCs/>
        </w:rPr>
        <w:t xml:space="preserve">The </w:t>
      </w:r>
      <w:r w:rsidR="00B5183A" w:rsidRPr="009226CF">
        <w:rPr>
          <w:rFonts w:ascii="Segoe UI Light" w:hAnsi="Segoe UI Light" w:cs="Segoe UI Light"/>
          <w:bCs/>
          <w:iCs/>
        </w:rPr>
        <w:t>data from</w:t>
      </w:r>
      <w:r w:rsidR="002E1947" w:rsidRPr="009226CF">
        <w:rPr>
          <w:rFonts w:ascii="Segoe UI Light" w:hAnsi="Segoe UI Light" w:cs="Segoe UI Light"/>
          <w:bCs/>
          <w:iCs/>
        </w:rPr>
        <w:t xml:space="preserve"> these forms inform</w:t>
      </w:r>
      <w:r w:rsidR="00534CC8" w:rsidRPr="009226CF">
        <w:rPr>
          <w:rFonts w:ascii="Segoe UI Light" w:hAnsi="Segoe UI Light" w:cs="Segoe UI Light"/>
          <w:bCs/>
          <w:iCs/>
        </w:rPr>
        <w:t xml:space="preserve"> the </w:t>
      </w:r>
      <w:r w:rsidR="00534CC8" w:rsidRPr="009226CF">
        <w:rPr>
          <w:rFonts w:ascii="Segoe UI Light" w:hAnsi="Segoe UI Light" w:cs="Segoe UI Light"/>
          <w:b/>
          <w:bCs/>
        </w:rPr>
        <w:t xml:space="preserve">Program Drift Monitoring Report </w:t>
      </w:r>
      <w:r w:rsidR="001635E2" w:rsidRPr="009226CF">
        <w:rPr>
          <w:rFonts w:ascii="Segoe UI Light" w:hAnsi="Segoe UI Light" w:cs="Segoe UI Light"/>
          <w:bCs/>
        </w:rPr>
        <w:t xml:space="preserve">and the </w:t>
      </w:r>
      <w:r w:rsidR="001635E2" w:rsidRPr="009226CF">
        <w:rPr>
          <w:rFonts w:ascii="Segoe UI Light" w:hAnsi="Segoe UI Light" w:cs="Segoe UI Light"/>
          <w:b/>
          <w:bCs/>
        </w:rPr>
        <w:t>Program Implementation Data Report.</w:t>
      </w:r>
      <w:r w:rsidR="00534CC8" w:rsidRPr="009226CF">
        <w:rPr>
          <w:rFonts w:ascii="Segoe UI Light" w:hAnsi="Segoe UI Light" w:cs="Segoe UI Light"/>
          <w:bCs/>
        </w:rPr>
        <w:t xml:space="preserve"> </w:t>
      </w:r>
      <w:r w:rsidR="00ED6A5C" w:rsidRPr="009226CF">
        <w:rPr>
          <w:rFonts w:ascii="Segoe UI Light" w:hAnsi="Segoe UI Light" w:cs="Segoe UI Light"/>
        </w:rPr>
        <w:t xml:space="preserve">The </w:t>
      </w:r>
      <w:r w:rsidR="00ED6A5C" w:rsidRPr="009226CF">
        <w:rPr>
          <w:rFonts w:ascii="Segoe UI Light" w:hAnsi="Segoe UI Light" w:cs="Segoe UI Light"/>
          <w:b/>
        </w:rPr>
        <w:t>Program Review Form</w:t>
      </w:r>
      <w:r w:rsidR="00ED6A5C" w:rsidRPr="009226CF">
        <w:rPr>
          <w:rFonts w:ascii="Segoe UI Light" w:hAnsi="Segoe UI Light" w:cs="Segoe UI Light"/>
        </w:rPr>
        <w:t xml:space="preserve"> should be completed following </w:t>
      </w:r>
      <w:r w:rsidR="00534CC8" w:rsidRPr="009226CF">
        <w:rPr>
          <w:rFonts w:ascii="Segoe UI Light" w:hAnsi="Segoe UI Light" w:cs="Segoe UI Light"/>
        </w:rPr>
        <w:t xml:space="preserve">every </w:t>
      </w:r>
      <w:r w:rsidR="00ED6A5C" w:rsidRPr="009226CF">
        <w:rPr>
          <w:rFonts w:ascii="Segoe UI Light" w:hAnsi="Segoe UI Light" w:cs="Segoe UI Light"/>
        </w:rPr>
        <w:t>booster</w:t>
      </w:r>
      <w:r w:rsidR="00534CC8" w:rsidRPr="009226CF">
        <w:rPr>
          <w:rFonts w:ascii="Segoe UI Light" w:hAnsi="Segoe UI Light" w:cs="Segoe UI Light"/>
        </w:rPr>
        <w:t xml:space="preserve">, either by </w:t>
      </w:r>
      <w:r w:rsidR="00ED6A5C" w:rsidRPr="009226CF">
        <w:rPr>
          <w:rFonts w:ascii="Segoe UI Light" w:hAnsi="Segoe UI Light" w:cs="Segoe UI Light"/>
        </w:rPr>
        <w:t>the MST Supervisor or t</w:t>
      </w:r>
      <w:r w:rsidR="00534CC8" w:rsidRPr="009226CF">
        <w:rPr>
          <w:rFonts w:ascii="Segoe UI Light" w:hAnsi="Segoe UI Light" w:cs="Segoe UI Light"/>
        </w:rPr>
        <w:t xml:space="preserve">he </w:t>
      </w:r>
      <w:r w:rsidR="00122D65" w:rsidRPr="009226CF">
        <w:rPr>
          <w:rFonts w:ascii="Segoe UI Light" w:hAnsi="Segoe UI Light" w:cs="Segoe UI Light"/>
        </w:rPr>
        <w:t xml:space="preserve">MST </w:t>
      </w:r>
      <w:r w:rsidR="00B50A82" w:rsidRPr="009226CF">
        <w:rPr>
          <w:rFonts w:ascii="Segoe UI Light" w:hAnsi="Segoe UI Light" w:cs="Segoe UI Light"/>
        </w:rPr>
        <w:t>Consultant/E</w:t>
      </w:r>
      <w:r w:rsidR="00122D65" w:rsidRPr="009226CF">
        <w:rPr>
          <w:rFonts w:ascii="Segoe UI Light" w:hAnsi="Segoe UI Light" w:cs="Segoe UI Light"/>
        </w:rPr>
        <w:t>xpert</w:t>
      </w:r>
      <w:r w:rsidR="00ED6A5C" w:rsidRPr="009226CF">
        <w:rPr>
          <w:rFonts w:ascii="Segoe UI Light" w:hAnsi="Segoe UI Light" w:cs="Segoe UI Light"/>
        </w:rPr>
        <w:t xml:space="preserve">. The answers should be reviewed by both and revised if necessary. While it is recommended that the status of the program be reviewed quarterly using the </w:t>
      </w:r>
      <w:r w:rsidR="00873D7C" w:rsidRPr="009226CF">
        <w:rPr>
          <w:rFonts w:ascii="Segoe UI Light" w:hAnsi="Segoe UI Light" w:cs="Segoe UI Light"/>
        </w:rPr>
        <w:t xml:space="preserve">program review </w:t>
      </w:r>
      <w:r w:rsidR="00ED6A5C" w:rsidRPr="009226CF">
        <w:rPr>
          <w:rFonts w:ascii="Segoe UI Light" w:hAnsi="Segoe UI Light" w:cs="Segoe UI Light"/>
        </w:rPr>
        <w:t>form, the “need” areas indicated on this form are still only addressed twice a year in the standard Program Implementation Report (</w:t>
      </w:r>
      <w:smartTag w:uri="urn:schemas-microsoft-com:office:smarttags" w:element="stockticker">
        <w:r w:rsidR="00ED6A5C" w:rsidRPr="009226CF">
          <w:rPr>
            <w:rFonts w:ascii="Segoe UI Light" w:hAnsi="Segoe UI Light" w:cs="Segoe UI Light"/>
          </w:rPr>
          <w:t>PIR</w:t>
        </w:r>
      </w:smartTag>
      <w:r w:rsidR="00ED6A5C" w:rsidRPr="009226CF">
        <w:rPr>
          <w:rFonts w:ascii="Segoe UI Light" w:hAnsi="Segoe UI Light" w:cs="Segoe UI Light"/>
        </w:rPr>
        <w:t xml:space="preserve">). </w:t>
      </w:r>
      <w:r w:rsidR="004D578D" w:rsidRPr="009226CF">
        <w:rPr>
          <w:rFonts w:ascii="Segoe UI Light" w:hAnsi="Segoe UI Light" w:cs="Segoe UI Light"/>
        </w:rPr>
        <w:t xml:space="preserve">This written report is prepared by the MST Supervisor and the </w:t>
      </w:r>
      <w:r w:rsidR="00122D65" w:rsidRPr="009226CF">
        <w:rPr>
          <w:rFonts w:ascii="Segoe UI Light" w:hAnsi="Segoe UI Light" w:cs="Segoe UI Light"/>
        </w:rPr>
        <w:t xml:space="preserve">MST </w:t>
      </w:r>
      <w:r w:rsidR="00B50A82" w:rsidRPr="009226CF">
        <w:rPr>
          <w:rFonts w:ascii="Segoe UI Light" w:hAnsi="Segoe UI Light" w:cs="Segoe UI Light"/>
        </w:rPr>
        <w:t>Consultant/E</w:t>
      </w:r>
      <w:r w:rsidR="00122D65" w:rsidRPr="009226CF">
        <w:rPr>
          <w:rFonts w:ascii="Segoe UI Light" w:hAnsi="Segoe UI Light" w:cs="Segoe UI Light"/>
        </w:rPr>
        <w:t>xpert</w:t>
      </w:r>
      <w:r w:rsidR="004D578D" w:rsidRPr="009226CF">
        <w:rPr>
          <w:rFonts w:ascii="Segoe UI Light" w:hAnsi="Segoe UI Light" w:cs="Segoe UI Light"/>
        </w:rPr>
        <w:t xml:space="preserve"> to provide guidance to local stakeholders on recommended next steps to increase adherence.</w:t>
      </w:r>
      <w:r w:rsidR="006F5486" w:rsidRPr="009226CF">
        <w:rPr>
          <w:rFonts w:ascii="Segoe UI Light" w:hAnsi="Segoe UI Light" w:cs="Segoe UI Light"/>
        </w:rPr>
        <w:t xml:space="preserve"> Typically, the Consultant/</w:t>
      </w:r>
      <w:r w:rsidR="00B50A82" w:rsidRPr="009226CF">
        <w:rPr>
          <w:rFonts w:ascii="Segoe UI Light" w:hAnsi="Segoe UI Light" w:cs="Segoe UI Light"/>
        </w:rPr>
        <w:t>Expert</w:t>
      </w:r>
      <w:r w:rsidR="006F5486" w:rsidRPr="009226CF">
        <w:rPr>
          <w:rFonts w:ascii="Segoe UI Light" w:hAnsi="Segoe UI Light" w:cs="Segoe UI Light"/>
        </w:rPr>
        <w:t xml:space="preserve"> conducts a “fit” of the identified struggles and challenges and Intermediary Goals/Interventions will be developed to address the primary drivers.  Progress on these Goals will be assessed at the time of the next </w:t>
      </w:r>
      <w:smartTag w:uri="urn:schemas-microsoft-com:office:smarttags" w:element="stockticker">
        <w:r w:rsidR="006F5486" w:rsidRPr="009226CF">
          <w:rPr>
            <w:rFonts w:ascii="Segoe UI Light" w:hAnsi="Segoe UI Light" w:cs="Segoe UI Light"/>
          </w:rPr>
          <w:t>PIR</w:t>
        </w:r>
      </w:smartTag>
      <w:r w:rsidR="006F5486" w:rsidRPr="009226CF">
        <w:rPr>
          <w:rFonts w:ascii="Segoe UI Light" w:hAnsi="Segoe UI Light" w:cs="Segoe UI Light"/>
        </w:rPr>
        <w:t>.</w:t>
      </w:r>
    </w:p>
    <w:p w14:paraId="3EF86BE6" w14:textId="77777777" w:rsidR="00ED6A5C" w:rsidRPr="009226CF" w:rsidRDefault="00ED6A5C" w:rsidP="00ED6A5C">
      <w:pPr>
        <w:rPr>
          <w:rFonts w:ascii="Segoe UI Light" w:hAnsi="Segoe UI Light" w:cs="Segoe UI Light"/>
        </w:rPr>
      </w:pPr>
    </w:p>
    <w:p w14:paraId="5B503AE2" w14:textId="77777777" w:rsidR="006007BF" w:rsidRPr="009226CF" w:rsidRDefault="006007BF" w:rsidP="00ED6A5C">
      <w:pPr>
        <w:rPr>
          <w:rFonts w:ascii="Segoe UI Light" w:hAnsi="Segoe UI Light" w:cs="Segoe UI Light"/>
          <w:bCs/>
        </w:rPr>
      </w:pPr>
      <w:r w:rsidRPr="009226CF">
        <w:rPr>
          <w:rFonts w:ascii="Segoe UI Light" w:hAnsi="Segoe UI Light" w:cs="Segoe UI Light"/>
        </w:rPr>
        <w:t xml:space="preserve">The </w:t>
      </w:r>
      <w:r w:rsidR="004D578D" w:rsidRPr="009226CF">
        <w:rPr>
          <w:rFonts w:ascii="Segoe UI Light" w:hAnsi="Segoe UI Light" w:cs="Segoe UI Light"/>
        </w:rPr>
        <w:t xml:space="preserve">Program Review Form has separate sections for </w:t>
      </w:r>
      <w:r w:rsidRPr="009226CF">
        <w:rPr>
          <w:rFonts w:ascii="Segoe UI Light" w:hAnsi="Segoe UI Light" w:cs="Segoe UI Light"/>
        </w:rPr>
        <w:t>s</w:t>
      </w:r>
      <w:r w:rsidRPr="009226CF">
        <w:rPr>
          <w:rFonts w:ascii="Segoe UI Light" w:hAnsi="Segoe UI Light" w:cs="Segoe UI Light"/>
          <w:bCs/>
        </w:rPr>
        <w:t xml:space="preserve">trongly recommended/required program practices and characteristics </w:t>
      </w:r>
      <w:r w:rsidR="004D578D" w:rsidRPr="009226CF">
        <w:rPr>
          <w:rFonts w:ascii="Segoe UI Light" w:hAnsi="Segoe UI Light" w:cs="Segoe UI Light"/>
        </w:rPr>
        <w:t>(items 1- 18), a</w:t>
      </w:r>
      <w:r w:rsidR="004D578D" w:rsidRPr="009226CF">
        <w:rPr>
          <w:rFonts w:ascii="Segoe UI Light" w:hAnsi="Segoe UI Light" w:cs="Segoe UI Light"/>
          <w:bCs/>
        </w:rPr>
        <w:t xml:space="preserve">dditional recommended program practices and characteristics </w:t>
      </w:r>
      <w:r w:rsidR="004D578D" w:rsidRPr="009226CF">
        <w:rPr>
          <w:rFonts w:ascii="Segoe UI Light" w:hAnsi="Segoe UI Light" w:cs="Segoe UI Light"/>
        </w:rPr>
        <w:t xml:space="preserve">(items 19 - 26), and </w:t>
      </w:r>
      <w:r w:rsidR="004D578D" w:rsidRPr="009226CF">
        <w:rPr>
          <w:rFonts w:ascii="Segoe UI Light" w:hAnsi="Segoe UI Light" w:cs="Segoe UI Light"/>
          <w:bCs/>
        </w:rPr>
        <w:t xml:space="preserve">factors that have been identified as potential indicators of future or on-going challenges to program adherence and successful implementation </w:t>
      </w:r>
      <w:r w:rsidR="004D578D" w:rsidRPr="009226CF">
        <w:rPr>
          <w:rFonts w:ascii="Segoe UI Light" w:hAnsi="Segoe UI Light" w:cs="Segoe UI Light"/>
        </w:rPr>
        <w:t xml:space="preserve">(items 27- 38). </w:t>
      </w:r>
      <w:r w:rsidR="006F5486" w:rsidRPr="009226CF">
        <w:rPr>
          <w:rFonts w:ascii="Segoe UI Light" w:hAnsi="Segoe UI Light" w:cs="Segoe UI Light"/>
          <w:bCs/>
        </w:rPr>
        <w:t xml:space="preserve">For each item where a practice is not met or a potential challenge is identified, </w:t>
      </w:r>
      <w:r w:rsidR="000621C5" w:rsidRPr="009226CF">
        <w:rPr>
          <w:rFonts w:ascii="Segoe UI Light" w:hAnsi="Segoe UI Light" w:cs="Segoe UI Light"/>
          <w:bCs/>
        </w:rPr>
        <w:t>users</w:t>
      </w:r>
      <w:r w:rsidR="00A32200" w:rsidRPr="009226CF">
        <w:rPr>
          <w:rFonts w:ascii="Segoe UI Light" w:hAnsi="Segoe UI Light" w:cs="Segoe UI Light"/>
          <w:bCs/>
        </w:rPr>
        <w:t xml:space="preserve"> are given an opportunity to</w:t>
      </w:r>
      <w:r w:rsidR="000621C5" w:rsidRPr="009226CF">
        <w:rPr>
          <w:rFonts w:ascii="Segoe UI Light" w:hAnsi="Segoe UI Light" w:cs="Segoe UI Light"/>
          <w:bCs/>
        </w:rPr>
        <w:t xml:space="preserve"> insert the reason in the blank field provided. </w:t>
      </w:r>
    </w:p>
    <w:p w14:paraId="2FEFD242" w14:textId="77777777" w:rsidR="001C5C90" w:rsidRPr="009226CF" w:rsidRDefault="001C5C90" w:rsidP="00ED6A5C">
      <w:pPr>
        <w:rPr>
          <w:rFonts w:ascii="Segoe UI Light" w:hAnsi="Segoe UI Light" w:cs="Segoe UI Light"/>
          <w:bCs/>
        </w:rPr>
      </w:pPr>
    </w:p>
    <w:p w14:paraId="1E6205DF" w14:textId="50611E60" w:rsidR="00A32200" w:rsidRPr="009226CF" w:rsidRDefault="006E1A7E" w:rsidP="006007BF">
      <w:pPr>
        <w:rPr>
          <w:rFonts w:ascii="Segoe UI Light" w:hAnsi="Segoe UI Light" w:cs="Segoe UI Light"/>
        </w:rPr>
      </w:pPr>
      <w:r w:rsidRPr="009226CF">
        <w:rPr>
          <w:rFonts w:ascii="Segoe UI Light" w:hAnsi="Segoe UI Light" w:cs="Segoe UI Light"/>
        </w:rPr>
        <w:t>The Program Review Form</w:t>
      </w:r>
      <w:r w:rsidR="001C5C90" w:rsidRPr="009226CF">
        <w:rPr>
          <w:rFonts w:ascii="Segoe UI Light" w:hAnsi="Segoe UI Light" w:cs="Segoe UI Light"/>
        </w:rPr>
        <w:t xml:space="preserve"> items 9, 21, 30, 31,</w:t>
      </w:r>
      <w:r w:rsidR="00C42632">
        <w:rPr>
          <w:rFonts w:ascii="Segoe UI Light" w:hAnsi="Segoe UI Light" w:cs="Segoe UI Light"/>
        </w:rPr>
        <w:t xml:space="preserve"> </w:t>
      </w:r>
      <w:r w:rsidR="001C5C90" w:rsidRPr="009226CF">
        <w:rPr>
          <w:rFonts w:ascii="Segoe UI Light" w:hAnsi="Segoe UI Light" w:cs="Segoe UI Light"/>
        </w:rPr>
        <w:t xml:space="preserve">32, 34, 35, 38 have been demonstrated through analysis of MSTI data as critical items that have potential to provide meaningful information to the Expert and the Program Leadership about potential risks to the team, as well as strengths to leverage for sustainability. The Program Review Form has been modified so that these items will be displayed in bold font on the reports. If the answer to an item is unknown, the </w:t>
      </w:r>
      <w:r w:rsidR="00B50A82" w:rsidRPr="009226CF">
        <w:rPr>
          <w:rFonts w:ascii="Segoe UI Light" w:hAnsi="Segoe UI Light" w:cs="Segoe UI Light"/>
        </w:rPr>
        <w:t>MST Consultant/</w:t>
      </w:r>
      <w:r w:rsidR="001C5C90" w:rsidRPr="009226CF">
        <w:rPr>
          <w:rFonts w:ascii="Segoe UI Light" w:hAnsi="Segoe UI Light" w:cs="Segoe UI Light"/>
        </w:rPr>
        <w:t>Expert or Supervisor should respond with “no” and then include “answer unknown” in the text field. This will ensure that the item will show up in the report and can be discussed wit</w:t>
      </w:r>
      <w:r w:rsidR="00DB27BB" w:rsidRPr="009226CF">
        <w:rPr>
          <w:rFonts w:ascii="Segoe UI Light" w:hAnsi="Segoe UI Light" w:cs="Segoe UI Light"/>
        </w:rPr>
        <w:t>h stakeholders to get an answer.</w:t>
      </w:r>
      <w:r w:rsidR="00B50A82" w:rsidRPr="009226CF">
        <w:rPr>
          <w:rFonts w:ascii="Segoe UI Light" w:hAnsi="Segoe UI Light" w:cs="Segoe UI Light"/>
        </w:rPr>
        <w:t xml:space="preserve"> </w:t>
      </w:r>
      <w:r w:rsidR="005F0D60" w:rsidRPr="009226CF">
        <w:rPr>
          <w:rFonts w:ascii="Segoe UI Light" w:hAnsi="Segoe UI Light" w:cs="Segoe UI Light"/>
        </w:rPr>
        <w:t xml:space="preserve">To view a list </w:t>
      </w:r>
      <w:r w:rsidR="00A32200" w:rsidRPr="009226CF">
        <w:rPr>
          <w:rFonts w:ascii="Segoe UI Light" w:hAnsi="Segoe UI Light" w:cs="Segoe UI Light"/>
        </w:rPr>
        <w:t xml:space="preserve">of all </w:t>
      </w:r>
      <w:r w:rsidR="00A32200" w:rsidRPr="009226CF">
        <w:rPr>
          <w:rFonts w:ascii="Segoe UI Light" w:hAnsi="Segoe UI Light" w:cs="Segoe UI Light"/>
          <w:b/>
        </w:rPr>
        <w:t>Program Review Form</w:t>
      </w:r>
      <w:r w:rsidR="005F0D60" w:rsidRPr="009226CF">
        <w:rPr>
          <w:rFonts w:ascii="Segoe UI Light" w:hAnsi="Segoe UI Light" w:cs="Segoe UI Light"/>
          <w:b/>
        </w:rPr>
        <w:t xml:space="preserve">s </w:t>
      </w:r>
      <w:r w:rsidR="005F0D60" w:rsidRPr="009226CF">
        <w:rPr>
          <w:rFonts w:ascii="Segoe UI Light" w:hAnsi="Segoe UI Light" w:cs="Segoe UI Light"/>
        </w:rPr>
        <w:t xml:space="preserve">for an </w:t>
      </w:r>
      <w:r w:rsidR="009010F6" w:rsidRPr="009226CF">
        <w:rPr>
          <w:rFonts w:ascii="Segoe UI Light" w:hAnsi="Segoe UI Light" w:cs="Segoe UI Light"/>
        </w:rPr>
        <w:t xml:space="preserve">entire </w:t>
      </w:r>
      <w:r w:rsidR="005F0D60" w:rsidRPr="009226CF">
        <w:rPr>
          <w:rFonts w:ascii="Segoe UI Light" w:hAnsi="Segoe UI Light" w:cs="Segoe UI Light"/>
        </w:rPr>
        <w:t xml:space="preserve">organization or a </w:t>
      </w:r>
      <w:r w:rsidR="005A257A" w:rsidRPr="009226CF">
        <w:rPr>
          <w:rFonts w:ascii="Segoe UI Light" w:hAnsi="Segoe UI Light" w:cs="Segoe UI Light"/>
        </w:rPr>
        <w:t>specific</w:t>
      </w:r>
      <w:r w:rsidR="005F0D60" w:rsidRPr="009226CF">
        <w:rPr>
          <w:rFonts w:ascii="Segoe UI Light" w:hAnsi="Segoe UI Light" w:cs="Segoe UI Light"/>
        </w:rPr>
        <w:t xml:space="preserve"> team</w:t>
      </w:r>
      <w:r w:rsidR="00A32200" w:rsidRPr="009226CF">
        <w:rPr>
          <w:rFonts w:ascii="Segoe UI Light" w:hAnsi="Segoe UI Light" w:cs="Segoe UI Light"/>
        </w:rPr>
        <w:t xml:space="preserve">, run a list report. </w:t>
      </w:r>
    </w:p>
    <w:p w14:paraId="3187F1F6" w14:textId="77777777" w:rsidR="00E97FE2" w:rsidRDefault="00E97FE2" w:rsidP="006007BF">
      <w:pPr>
        <w:rPr>
          <w:rFonts w:ascii="Verdana" w:hAnsi="Verdana"/>
          <w:sz w:val="20"/>
          <w:szCs w:val="20"/>
        </w:rPr>
      </w:pPr>
    </w:p>
    <w:p w14:paraId="49F465EA" w14:textId="77777777" w:rsidR="009226CF" w:rsidRDefault="009226CF" w:rsidP="006007BF">
      <w:pPr>
        <w:rPr>
          <w:rFonts w:ascii="Verdana" w:hAnsi="Verdana"/>
          <w:b/>
          <w:sz w:val="20"/>
          <w:szCs w:val="20"/>
        </w:rPr>
      </w:pPr>
    </w:p>
    <w:p w14:paraId="722A6C7C" w14:textId="77777777" w:rsidR="009226CF" w:rsidRDefault="009226CF" w:rsidP="006007BF">
      <w:pPr>
        <w:rPr>
          <w:rFonts w:ascii="Verdana" w:hAnsi="Verdana"/>
          <w:b/>
          <w:sz w:val="20"/>
          <w:szCs w:val="20"/>
        </w:rPr>
      </w:pPr>
    </w:p>
    <w:p w14:paraId="2D81E3F7" w14:textId="77777777" w:rsidR="009226CF" w:rsidRDefault="009226CF" w:rsidP="006007BF">
      <w:pPr>
        <w:rPr>
          <w:rFonts w:ascii="Verdana" w:hAnsi="Verdana"/>
          <w:b/>
          <w:sz w:val="20"/>
          <w:szCs w:val="20"/>
        </w:rPr>
      </w:pPr>
    </w:p>
    <w:p w14:paraId="6E5DBCBD" w14:textId="77777777" w:rsidR="00C42632" w:rsidRDefault="00C42632">
      <w:pPr>
        <w:rPr>
          <w:rFonts w:ascii="Segoe UI Light" w:hAnsi="Segoe UI Light" w:cs="Segoe UI Light"/>
          <w:b/>
          <w:bCs/>
          <w:sz w:val="28"/>
          <w:szCs w:val="28"/>
        </w:rPr>
      </w:pPr>
      <w:bookmarkStart w:id="19" w:name="_Toc170816530"/>
      <w:r>
        <w:rPr>
          <w:rFonts w:ascii="Segoe UI Light" w:hAnsi="Segoe UI Light" w:cs="Segoe UI Light"/>
          <w:i/>
          <w:iCs/>
        </w:rPr>
        <w:br w:type="page"/>
      </w:r>
    </w:p>
    <w:p w14:paraId="475A3BD0" w14:textId="40B156DA" w:rsidR="006007BF" w:rsidRPr="009226CF" w:rsidRDefault="006007BF" w:rsidP="009226CF">
      <w:pPr>
        <w:pStyle w:val="Heading2"/>
        <w:rPr>
          <w:rFonts w:ascii="Segoe UI Light" w:hAnsi="Segoe UI Light" w:cs="Segoe UI Light"/>
          <w:i w:val="0"/>
          <w:iCs w:val="0"/>
        </w:rPr>
      </w:pPr>
      <w:r w:rsidRPr="009226CF">
        <w:rPr>
          <w:rFonts w:ascii="Segoe UI Light" w:hAnsi="Segoe UI Light" w:cs="Segoe UI Light"/>
          <w:i w:val="0"/>
          <w:iCs w:val="0"/>
        </w:rPr>
        <w:lastRenderedPageBreak/>
        <w:t>List Program Review Forms</w:t>
      </w:r>
      <w:bookmarkEnd w:id="19"/>
    </w:p>
    <w:p w14:paraId="6BB58568" w14:textId="77777777" w:rsidR="006007BF" w:rsidRDefault="006007BF" w:rsidP="006007BF">
      <w:pPr>
        <w:rPr>
          <w:rFonts w:ascii="Verdana" w:hAnsi="Verdana"/>
          <w:b/>
          <w:bCs/>
          <w:iCs/>
          <w:sz w:val="20"/>
          <w:szCs w:val="20"/>
        </w:rPr>
      </w:pPr>
    </w:p>
    <w:p w14:paraId="2DCBE7BC" w14:textId="77777777" w:rsidR="00E4063C" w:rsidRPr="00C9309B" w:rsidRDefault="00E4063C" w:rsidP="00E4063C">
      <w:pPr>
        <w:rPr>
          <w:rFonts w:ascii="Segoe UI Light" w:hAnsi="Segoe UI Light" w:cs="Segoe UI Light"/>
        </w:rPr>
      </w:pPr>
      <w:r w:rsidRPr="00C9309B">
        <w:rPr>
          <w:rFonts w:ascii="Segoe UI Light" w:hAnsi="Segoe UI Light" w:cs="Segoe UI Light"/>
        </w:rPr>
        <w:t xml:space="preserve">To run this report: </w:t>
      </w:r>
    </w:p>
    <w:p w14:paraId="0285E201" w14:textId="77777777" w:rsidR="00E4063C" w:rsidRPr="00C9309B" w:rsidRDefault="00E4063C" w:rsidP="00E4063C">
      <w:pPr>
        <w:numPr>
          <w:ilvl w:val="0"/>
          <w:numId w:val="18"/>
        </w:numPr>
        <w:rPr>
          <w:rFonts w:ascii="Segoe UI Light" w:hAnsi="Segoe UI Light" w:cs="Segoe UI Light"/>
        </w:rPr>
      </w:pPr>
      <w:r w:rsidRPr="00C9309B">
        <w:rPr>
          <w:rFonts w:ascii="Segoe UI Light" w:hAnsi="Segoe UI Light" w:cs="Segoe UI Light"/>
        </w:rPr>
        <w:t xml:space="preserve">Click “View/Edit” for </w:t>
      </w:r>
      <w:r w:rsidRPr="00C9309B">
        <w:rPr>
          <w:rFonts w:ascii="Segoe UI Light" w:hAnsi="Segoe UI Light" w:cs="Segoe UI Light"/>
          <w:b/>
        </w:rPr>
        <w:t>Program Review Form</w:t>
      </w:r>
    </w:p>
    <w:p w14:paraId="653BF782" w14:textId="77777777" w:rsidR="00E4063C" w:rsidRPr="00C9309B" w:rsidRDefault="00E4063C" w:rsidP="00E4063C">
      <w:pPr>
        <w:numPr>
          <w:ilvl w:val="0"/>
          <w:numId w:val="18"/>
        </w:numPr>
        <w:rPr>
          <w:rFonts w:ascii="Segoe UI Light" w:hAnsi="Segoe UI Light" w:cs="Segoe UI Light"/>
        </w:rPr>
      </w:pPr>
      <w:r w:rsidRPr="00C9309B">
        <w:rPr>
          <w:rFonts w:ascii="Segoe UI Light" w:hAnsi="Segoe UI Light" w:cs="Segoe UI Light"/>
        </w:rPr>
        <w:t>Click on the column header that you wish to sort by.</w:t>
      </w:r>
    </w:p>
    <w:p w14:paraId="48932A71" w14:textId="77777777" w:rsidR="00E4063C" w:rsidRPr="00C9309B" w:rsidRDefault="00E4063C" w:rsidP="00E4063C">
      <w:pPr>
        <w:numPr>
          <w:ilvl w:val="0"/>
          <w:numId w:val="18"/>
        </w:numPr>
        <w:rPr>
          <w:rFonts w:ascii="Segoe UI Light" w:hAnsi="Segoe UI Light" w:cs="Segoe UI Light"/>
        </w:rPr>
      </w:pPr>
      <w:r w:rsidRPr="00C9309B">
        <w:rPr>
          <w:rFonts w:ascii="Segoe UI Light" w:hAnsi="Segoe UI Light" w:cs="Segoe UI Light"/>
        </w:rPr>
        <w:t xml:space="preserve">Click on "Add a Filter" if you wish to filter your results by a certain field </w:t>
      </w:r>
    </w:p>
    <w:p w14:paraId="50D01754" w14:textId="77777777" w:rsidR="00E4063C" w:rsidRPr="00C9309B" w:rsidRDefault="00E4063C" w:rsidP="005230C6">
      <w:pPr>
        <w:rPr>
          <w:rFonts w:ascii="Segoe UI Light" w:hAnsi="Segoe UI Light" w:cs="Segoe UI Light"/>
        </w:rPr>
      </w:pPr>
    </w:p>
    <w:p w14:paraId="5A1BC908" w14:textId="77777777" w:rsidR="00026ACB" w:rsidRPr="00C9309B" w:rsidRDefault="005F0D60" w:rsidP="00021EC7">
      <w:pPr>
        <w:rPr>
          <w:rFonts w:ascii="Segoe UI Light" w:hAnsi="Segoe UI Light" w:cs="Segoe UI Light"/>
          <w:b/>
          <w:bCs/>
        </w:rPr>
      </w:pPr>
      <w:r w:rsidRPr="00C9309B">
        <w:rPr>
          <w:rFonts w:ascii="Segoe UI Light" w:hAnsi="Segoe UI Light" w:cs="Segoe UI Light"/>
        </w:rPr>
        <w:t xml:space="preserve">For a copy of all the responses to items on the </w:t>
      </w:r>
      <w:r w:rsidRPr="00C9309B">
        <w:rPr>
          <w:rFonts w:ascii="Segoe UI Light" w:hAnsi="Segoe UI Light" w:cs="Segoe UI Light"/>
          <w:b/>
        </w:rPr>
        <w:t>Program Review Form</w:t>
      </w:r>
      <w:r w:rsidRPr="00C9309B">
        <w:rPr>
          <w:rFonts w:ascii="Segoe UI Light" w:hAnsi="Segoe UI Light" w:cs="Segoe UI Light"/>
        </w:rPr>
        <w:t xml:space="preserve">, run a list report </w:t>
      </w:r>
      <w:r w:rsidR="00C60796" w:rsidRPr="00C9309B">
        <w:rPr>
          <w:rFonts w:ascii="Segoe UI Light" w:hAnsi="Segoe UI Light" w:cs="Segoe UI Light"/>
        </w:rPr>
        <w:t>t</w:t>
      </w:r>
      <w:r w:rsidR="00F47B5C" w:rsidRPr="00C9309B">
        <w:rPr>
          <w:rFonts w:ascii="Segoe UI Light" w:hAnsi="Segoe UI Light" w:cs="Segoe UI Light"/>
        </w:rPr>
        <w:t>hen click on the number in the left column of the form of interest</w:t>
      </w:r>
      <w:r w:rsidR="00C60796" w:rsidRPr="00C9309B">
        <w:rPr>
          <w:rFonts w:ascii="Segoe UI Light" w:hAnsi="Segoe UI Light" w:cs="Segoe UI Light"/>
        </w:rPr>
        <w:t xml:space="preserve">. </w:t>
      </w:r>
      <w:r w:rsidR="005230C6" w:rsidRPr="00C9309B">
        <w:rPr>
          <w:rFonts w:ascii="Segoe UI Light" w:hAnsi="Segoe UI Light" w:cs="Segoe UI Light"/>
        </w:rPr>
        <w:t xml:space="preserve">However, to have a report that highlights only those areas that may require </w:t>
      </w:r>
      <w:r w:rsidR="002E1947" w:rsidRPr="00C9309B">
        <w:rPr>
          <w:rFonts w:ascii="Segoe UI Light" w:hAnsi="Segoe UI Light" w:cs="Segoe UI Light"/>
        </w:rPr>
        <w:t>intervention, you should</w:t>
      </w:r>
      <w:r w:rsidR="005230C6" w:rsidRPr="00C9309B">
        <w:rPr>
          <w:rFonts w:ascii="Segoe UI Light" w:hAnsi="Segoe UI Light" w:cs="Segoe UI Light"/>
        </w:rPr>
        <w:t xml:space="preserve"> run a</w:t>
      </w:r>
      <w:r w:rsidR="005230C6" w:rsidRPr="00C9309B">
        <w:rPr>
          <w:rFonts w:ascii="Segoe UI Light" w:hAnsi="Segoe UI Light" w:cs="Segoe UI Light"/>
          <w:b/>
        </w:rPr>
        <w:t xml:space="preserve"> Program Drift Monitoring Report</w:t>
      </w:r>
      <w:r w:rsidR="005230C6" w:rsidRPr="00C9309B">
        <w:rPr>
          <w:rFonts w:ascii="Segoe UI Light" w:hAnsi="Segoe UI Light" w:cs="Segoe UI Light"/>
        </w:rPr>
        <w:t>.</w:t>
      </w:r>
    </w:p>
    <w:p w14:paraId="402793B6" w14:textId="77777777" w:rsidR="006E1A7E" w:rsidRPr="000D0A2D" w:rsidRDefault="006E1A7E" w:rsidP="00021EC7">
      <w:pPr>
        <w:rPr>
          <w:rFonts w:ascii="Verdana" w:hAnsi="Verdana"/>
          <w:sz w:val="20"/>
          <w:szCs w:val="20"/>
        </w:rPr>
      </w:pPr>
    </w:p>
    <w:p w14:paraId="495A963E" w14:textId="77777777" w:rsidR="00356002" w:rsidRPr="00C9309B" w:rsidRDefault="00CC5C40" w:rsidP="00C9309B">
      <w:pPr>
        <w:pStyle w:val="Heading1"/>
        <w:rPr>
          <w:rFonts w:ascii="Segoe UI Light" w:hAnsi="Segoe UI Light" w:cs="Segoe UI Light"/>
        </w:rPr>
      </w:pPr>
      <w:bookmarkStart w:id="20" w:name="_Toc62459172"/>
      <w:bookmarkStart w:id="21" w:name="_Toc63222947"/>
      <w:bookmarkStart w:id="22" w:name="_Toc69120650"/>
      <w:bookmarkStart w:id="23" w:name="_Toc170816531"/>
      <w:r w:rsidRPr="00C9309B">
        <w:rPr>
          <w:rFonts w:ascii="Segoe UI Light" w:hAnsi="Segoe UI Light" w:cs="Segoe UI Light"/>
        </w:rPr>
        <w:t xml:space="preserve">Other </w:t>
      </w:r>
      <w:r w:rsidR="00356002" w:rsidRPr="00C9309B">
        <w:rPr>
          <w:rFonts w:ascii="Segoe UI Light" w:hAnsi="Segoe UI Light" w:cs="Segoe UI Light"/>
        </w:rPr>
        <w:t>Report Options</w:t>
      </w:r>
      <w:bookmarkEnd w:id="20"/>
      <w:bookmarkEnd w:id="21"/>
      <w:bookmarkEnd w:id="22"/>
      <w:bookmarkEnd w:id="23"/>
      <w:r w:rsidR="00EF425B" w:rsidRPr="00C9309B">
        <w:rPr>
          <w:rFonts w:ascii="Segoe UI Light" w:hAnsi="Segoe UI Light" w:cs="Segoe UI Light"/>
        </w:rPr>
        <w:t xml:space="preserve"> </w:t>
      </w:r>
    </w:p>
    <w:p w14:paraId="33429C4B" w14:textId="77777777" w:rsidR="0049136D" w:rsidRDefault="0049136D" w:rsidP="00D41BF0">
      <w:pPr>
        <w:rPr>
          <w:rFonts w:ascii="Verdana" w:hAnsi="Verdana"/>
          <w:sz w:val="20"/>
          <w:szCs w:val="20"/>
        </w:rPr>
      </w:pPr>
    </w:p>
    <w:p w14:paraId="1D72C5EF" w14:textId="6E6BB59A" w:rsidR="00655728" w:rsidRPr="00754284" w:rsidRDefault="000C5726" w:rsidP="00356002">
      <w:pPr>
        <w:rPr>
          <w:rStyle w:val="Hyperlink"/>
          <w:rFonts w:ascii="Segoe UI Light" w:hAnsi="Segoe UI Light" w:cs="Segoe UI Light"/>
        </w:rPr>
      </w:pPr>
      <w:r w:rsidRPr="00C9309B">
        <w:rPr>
          <w:rFonts w:ascii="Segoe UI Light" w:hAnsi="Segoe UI Light" w:cs="Segoe UI Light"/>
        </w:rPr>
        <w:t xml:space="preserve">Additional reports are available to monitor a program’s overall performance, a description of these reports is provided in the </w:t>
      </w:r>
      <w:r w:rsidR="00754284">
        <w:rPr>
          <w:rFonts w:ascii="Segoe UI Light" w:hAnsi="Segoe UI Light" w:cs="Segoe UI Light"/>
        </w:rPr>
        <w:fldChar w:fldCharType="begin"/>
      </w:r>
      <w:r w:rsidR="00754284">
        <w:rPr>
          <w:rFonts w:ascii="Segoe UI Light" w:hAnsi="Segoe UI Light" w:cs="Segoe UI Light"/>
        </w:rPr>
        <w:instrText>HYPERLINK "https://msti.org/training-and-education"</w:instrText>
      </w:r>
      <w:r w:rsidR="00754284">
        <w:rPr>
          <w:rFonts w:ascii="Segoe UI Light" w:hAnsi="Segoe UI Light" w:cs="Segoe UI Light"/>
        </w:rPr>
      </w:r>
      <w:r w:rsidR="00754284">
        <w:rPr>
          <w:rFonts w:ascii="Segoe UI Light" w:hAnsi="Segoe UI Light" w:cs="Segoe UI Light"/>
        </w:rPr>
        <w:fldChar w:fldCharType="separate"/>
      </w:r>
      <w:r w:rsidR="00B50A82" w:rsidRPr="00754284">
        <w:rPr>
          <w:rStyle w:val="Hyperlink"/>
          <w:rFonts w:ascii="Segoe UI Light" w:hAnsi="Segoe UI Light" w:cs="Segoe UI Light"/>
        </w:rPr>
        <w:t>Program Performance Reports Guide</w:t>
      </w:r>
      <w:r w:rsidR="002E1947" w:rsidRPr="00754284">
        <w:rPr>
          <w:rStyle w:val="Hyperlink"/>
          <w:rFonts w:ascii="Segoe UI Light" w:hAnsi="Segoe UI Light" w:cs="Segoe UI Light"/>
        </w:rPr>
        <w:t>.</w:t>
      </w:r>
    </w:p>
    <w:p w14:paraId="57202FC0" w14:textId="77777777" w:rsidR="00E9211B" w:rsidRPr="00754284" w:rsidRDefault="00E9211B" w:rsidP="00356002">
      <w:pPr>
        <w:rPr>
          <w:rStyle w:val="Hyperlink"/>
          <w:rFonts w:ascii="Segoe UI Light" w:hAnsi="Segoe UI Light" w:cs="Segoe UI Light"/>
        </w:rPr>
      </w:pPr>
    </w:p>
    <w:p w14:paraId="08D4AEFF" w14:textId="755B1F6C" w:rsidR="00E9211B" w:rsidRDefault="00754284" w:rsidP="00356002">
      <w:pPr>
        <w:rPr>
          <w:rFonts w:ascii="Verdana" w:hAnsi="Verdana"/>
          <w:sz w:val="20"/>
          <w:szCs w:val="20"/>
        </w:rPr>
        <w:sectPr w:rsidR="00E9211B" w:rsidSect="002E1947">
          <w:type w:val="continuous"/>
          <w:pgSz w:w="12240" w:h="15840"/>
          <w:pgMar w:top="720" w:right="720" w:bottom="720" w:left="720" w:header="720" w:footer="720" w:gutter="0"/>
          <w:cols w:space="720"/>
          <w:docGrid w:linePitch="360"/>
        </w:sectPr>
      </w:pPr>
      <w:r>
        <w:rPr>
          <w:rFonts w:ascii="Segoe UI Light" w:hAnsi="Segoe UI Light" w:cs="Segoe UI Light"/>
        </w:rPr>
        <w:fldChar w:fldCharType="end"/>
      </w:r>
    </w:p>
    <w:p w14:paraId="624A22BC" w14:textId="77777777" w:rsidR="00E9211B" w:rsidRDefault="00E9211B" w:rsidP="00356002">
      <w:pPr>
        <w:rPr>
          <w:rFonts w:ascii="Verdana" w:hAnsi="Verdana"/>
          <w:sz w:val="20"/>
          <w:szCs w:val="20"/>
        </w:rPr>
      </w:pPr>
    </w:p>
    <w:p w14:paraId="512365AE" w14:textId="76069C65" w:rsidR="00E9211B" w:rsidRPr="001A3022" w:rsidRDefault="005C035E" w:rsidP="00356002">
      <w:pPr>
        <w:rPr>
          <w:rFonts w:ascii="Verdana" w:hAnsi="Verdana"/>
          <w:sz w:val="20"/>
          <w:szCs w:val="20"/>
        </w:rPr>
      </w:pPr>
      <w:r>
        <w:rPr>
          <w:noProof/>
        </w:rPr>
        <mc:AlternateContent>
          <mc:Choice Requires="wps">
            <w:drawing>
              <wp:anchor distT="0" distB="0" distL="114300" distR="114300" simplePos="0" relativeHeight="251658247" behindDoc="0" locked="0" layoutInCell="1" allowOverlap="1" wp14:anchorId="0FAEDE37" wp14:editId="2B36F2A0">
                <wp:simplePos x="0" y="0"/>
                <wp:positionH relativeFrom="column">
                  <wp:posOffset>1238250</wp:posOffset>
                </wp:positionH>
                <wp:positionV relativeFrom="paragraph">
                  <wp:posOffset>228600</wp:posOffset>
                </wp:positionV>
                <wp:extent cx="1476375" cy="647700"/>
                <wp:effectExtent l="9525" t="11430" r="1333500" b="826770"/>
                <wp:wrapNone/>
                <wp:docPr id="2095561469" name="Speech Bubble: 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6375" cy="647700"/>
                        </a:xfrm>
                        <a:prstGeom prst="wedgeRectCallout">
                          <a:avLst>
                            <a:gd name="adj1" fmla="val 139463"/>
                            <a:gd name="adj2" fmla="val 165782"/>
                          </a:avLst>
                        </a:prstGeom>
                        <a:solidFill>
                          <a:srgbClr val="4472C4"/>
                        </a:solidFill>
                        <a:ln w="12700">
                          <a:solidFill>
                            <a:srgbClr val="2F528F"/>
                          </a:solidFill>
                          <a:miter lim="800000"/>
                          <a:headEnd/>
                          <a:tailEnd/>
                        </a:ln>
                      </wps:spPr>
                      <wps:txbx>
                        <w:txbxContent>
                          <w:p w14:paraId="57C31FB7" w14:textId="77777777" w:rsidR="00E9211B" w:rsidRPr="00E9211B" w:rsidRDefault="00E9211B" w:rsidP="00E9211B">
                            <w:pPr>
                              <w:jc w:val="center"/>
                              <w:rPr>
                                <w:color w:val="FFFFFF"/>
                              </w:rPr>
                            </w:pPr>
                            <w:r w:rsidRPr="00E9211B">
                              <w:rPr>
                                <w:color w:val="FFFFFF"/>
                              </w:rPr>
                              <w:t>Number associated with team on Team Form</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shape w14:anchorId="0FAEDE37" id="Speech Bubble: Rectangle 6" o:spid="_x0000_s1034" type="#_x0000_t61" style="position:absolute;margin-left:97.5pt;margin-top:18pt;width:116.25pt;height:51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" adj="40924,46609" fillcolor="#4472c4" strokecolor="#2f528f" strokeweight="1pt">
                <v:textbox>
                  <w:txbxContent>
                    <w:p w14:paraId="57C31FB7" w14:textId="77777777" w:rsidR="00E9211B" w:rsidRPr="00E9211B" w:rsidRDefault="00E9211B" w:rsidP="00E9211B">
                      <w:pPr>
                        <w:jc w:val="center"/>
                        <w:rPr>
                          <w:color w:val="FFFFFF"/>
                        </w:rPr>
                      </w:pPr>
                      <w:r w:rsidRPr="00E9211B">
                        <w:rPr>
                          <w:color w:val="FFFFFF"/>
                        </w:rPr>
                        <w:t>Number associated with team on Team Form</w:t>
                      </w:r>
                    </w:p>
                  </w:txbxContent>
                </v:textbox>
              </v:shape>
            </w:pict>
          </mc:Fallback>
        </mc:AlternateContent>
      </w:r>
      <w:r>
        <w:rPr>
          <w:noProof/>
        </w:rPr>
        <mc:AlternateContent>
          <mc:Choice Requires="wps">
            <w:drawing>
              <wp:anchor distT="0" distB="0" distL="114300" distR="114300" simplePos="0" relativeHeight="251658246" behindDoc="0" locked="0" layoutInCell="1" allowOverlap="1" wp14:anchorId="428FAEC2" wp14:editId="21158E48">
                <wp:simplePos x="0" y="0"/>
                <wp:positionH relativeFrom="column">
                  <wp:posOffset>5724525</wp:posOffset>
                </wp:positionH>
                <wp:positionV relativeFrom="paragraph">
                  <wp:posOffset>304800</wp:posOffset>
                </wp:positionV>
                <wp:extent cx="1438275" cy="628650"/>
                <wp:effectExtent l="209550" t="11430" r="9525" b="7620"/>
                <wp:wrapNone/>
                <wp:docPr id="904352604" name="Speech Bubble: 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8275" cy="628650"/>
                        </a:xfrm>
                        <a:prstGeom prst="wedgeRectCallout">
                          <a:avLst>
                            <a:gd name="adj1" fmla="val -62583"/>
                            <a:gd name="adj2" fmla="val 45454"/>
                          </a:avLst>
                        </a:prstGeom>
                        <a:solidFill>
                          <a:srgbClr val="4472C4"/>
                        </a:solidFill>
                        <a:ln w="12700">
                          <a:solidFill>
                            <a:srgbClr val="2F528F"/>
                          </a:solidFill>
                          <a:miter lim="800000"/>
                          <a:headEnd/>
                          <a:tailEnd/>
                        </a:ln>
                      </wps:spPr>
                      <wps:txbx>
                        <w:txbxContent>
                          <w:p w14:paraId="0E1A5397" w14:textId="77777777" w:rsidR="00E9211B" w:rsidRPr="00E9211B" w:rsidRDefault="00E9211B" w:rsidP="00E9211B">
                            <w:pPr>
                              <w:jc w:val="center"/>
                              <w:rPr>
                                <w:color w:val="FFFFFF"/>
                              </w:rPr>
                            </w:pPr>
                            <w:r w:rsidRPr="00E9211B">
                              <w:rPr>
                                <w:color w:val="FFFFFF"/>
                              </w:rPr>
                              <w:t>Number entered from selection screen</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28FAEC2" id="Speech Bubble: Rectangle 5" o:spid="_x0000_s1035" type="#_x0000_t61" style="position:absolute;margin-left:450.75pt;margin-top:24pt;width:113.25pt;height:49.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" adj="-2718,20618" fillcolor="#4472c4" strokecolor="#2f528f" strokeweight="1pt">
                <v:textbox>
                  <w:txbxContent>
                    <w:p w14:paraId="0E1A5397" w14:textId="77777777" w:rsidR="00E9211B" w:rsidRPr="00E9211B" w:rsidRDefault="00E9211B" w:rsidP="00E9211B">
                      <w:pPr>
                        <w:jc w:val="center"/>
                        <w:rPr>
                          <w:color w:val="FFFFFF"/>
                        </w:rPr>
                      </w:pPr>
                      <w:r w:rsidRPr="00E9211B">
                        <w:rPr>
                          <w:color w:val="FFFFFF"/>
                        </w:rPr>
                        <w:t>Number entered from selection screen</w:t>
                      </w:r>
                    </w:p>
                  </w:txbxContent>
                </v:textbox>
              </v:shape>
            </w:pict>
          </mc:Fallback>
        </mc:AlternateContent>
      </w:r>
      <w:r>
        <w:rPr>
          <w:noProof/>
        </w:rPr>
        <w:drawing>
          <wp:inline distT="0" distB="0" distL="0" distR="0" wp14:anchorId="5B21DE45" wp14:editId="3FD5C1D8">
            <wp:extent cx="8557260" cy="4861560"/>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557260" cy="4861560"/>
                    </a:xfrm>
                    <a:prstGeom prst="rect">
                      <a:avLst/>
                    </a:prstGeom>
                    <a:noFill/>
                    <a:ln>
                      <a:noFill/>
                    </a:ln>
                  </pic:spPr>
                </pic:pic>
              </a:graphicData>
            </a:graphic>
          </wp:inline>
        </w:drawing>
      </w:r>
    </w:p>
    <w:sectPr w:rsidR="00E9211B" w:rsidRPr="001A3022" w:rsidSect="005A257A">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3C687D" w14:textId="77777777" w:rsidR="00956E28" w:rsidRDefault="00956E28">
      <w:r>
        <w:separator/>
      </w:r>
    </w:p>
  </w:endnote>
  <w:endnote w:type="continuationSeparator" w:id="0">
    <w:p w14:paraId="7DA6521B" w14:textId="77777777" w:rsidR="00956E28" w:rsidRDefault="00956E28">
      <w:r>
        <w:continuationSeparator/>
      </w:r>
    </w:p>
  </w:endnote>
  <w:endnote w:type="continuationNotice" w:id="1">
    <w:p w14:paraId="15A31FCF" w14:textId="77777777" w:rsidR="00956E28" w:rsidRDefault="00956E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Light">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DE2D6" w14:textId="1B107C2D" w:rsidR="007979A6" w:rsidRPr="0097627C" w:rsidRDefault="007979A6">
    <w:pPr>
      <w:pStyle w:val="Footer"/>
      <w:rPr>
        <w:rFonts w:ascii="Verdana" w:hAnsi="Verdana"/>
        <w:sz w:val="20"/>
        <w:szCs w:val="20"/>
      </w:rPr>
    </w:pPr>
    <w:r>
      <w:rPr>
        <w:rFonts w:ascii="Verdana" w:hAnsi="Verdana"/>
        <w:sz w:val="20"/>
        <w:szCs w:val="20"/>
      </w:rPr>
      <w:t>MST Institute</w:t>
    </w:r>
    <w:r w:rsidRPr="0097627C">
      <w:rPr>
        <w:rFonts w:ascii="Verdana" w:hAnsi="Verdana"/>
        <w:sz w:val="20"/>
        <w:szCs w:val="20"/>
      </w:rPr>
      <w:tab/>
    </w:r>
    <w:r w:rsidR="00CE338F">
      <w:rPr>
        <w:rFonts w:ascii="Verdana" w:hAnsi="Verdana"/>
        <w:sz w:val="20"/>
        <w:szCs w:val="20"/>
      </w:rPr>
      <w:t xml:space="preserve">                             </w:t>
    </w:r>
    <w:r w:rsidRPr="0097627C">
      <w:rPr>
        <w:rFonts w:ascii="Verdana" w:hAnsi="Verdana"/>
        <w:sz w:val="20"/>
        <w:szCs w:val="20"/>
      </w:rPr>
      <w:t xml:space="preserve">Page </w:t>
    </w:r>
    <w:r w:rsidRPr="0097627C">
      <w:rPr>
        <w:rFonts w:ascii="Verdana" w:hAnsi="Verdana"/>
        <w:sz w:val="20"/>
        <w:szCs w:val="20"/>
      </w:rPr>
      <w:fldChar w:fldCharType="begin"/>
    </w:r>
    <w:r w:rsidRPr="0097627C">
      <w:rPr>
        <w:rFonts w:ascii="Verdana" w:hAnsi="Verdana"/>
        <w:sz w:val="20"/>
        <w:szCs w:val="20"/>
      </w:rPr>
      <w:instrText xml:space="preserve"> PAGE </w:instrText>
    </w:r>
    <w:r w:rsidRPr="0097627C">
      <w:rPr>
        <w:rFonts w:ascii="Verdana" w:hAnsi="Verdana"/>
        <w:sz w:val="20"/>
        <w:szCs w:val="20"/>
      </w:rPr>
      <w:fldChar w:fldCharType="separate"/>
    </w:r>
    <w:r w:rsidR="006E1A7E">
      <w:rPr>
        <w:rFonts w:ascii="Verdana" w:hAnsi="Verdana"/>
        <w:noProof/>
        <w:sz w:val="20"/>
        <w:szCs w:val="20"/>
      </w:rPr>
      <w:t>6</w:t>
    </w:r>
    <w:r w:rsidRPr="0097627C">
      <w:rPr>
        <w:rFonts w:ascii="Verdana" w:hAnsi="Verdana"/>
        <w:sz w:val="20"/>
        <w:szCs w:val="20"/>
      </w:rPr>
      <w:fldChar w:fldCharType="end"/>
    </w:r>
    <w:r w:rsidRPr="0097627C">
      <w:rPr>
        <w:rFonts w:ascii="Verdana" w:hAnsi="Verdana"/>
        <w:sz w:val="20"/>
        <w:szCs w:val="20"/>
      </w:rPr>
      <w:tab/>
    </w:r>
    <w:r w:rsidR="00CE338F">
      <w:rPr>
        <w:rFonts w:ascii="Verdana" w:hAnsi="Verdana"/>
        <w:sz w:val="20"/>
        <w:szCs w:val="20"/>
      </w:rPr>
      <w:t xml:space="preserve">                                                      </w:t>
    </w:r>
    <w:r w:rsidR="003F52D6">
      <w:rPr>
        <w:rFonts w:ascii="Verdana" w:hAnsi="Verdana"/>
        <w:sz w:val="20"/>
        <w:szCs w:val="20"/>
      </w:rPr>
      <w:t>August</w:t>
    </w:r>
    <w:r w:rsidR="00B50A82">
      <w:rPr>
        <w:rFonts w:ascii="Verdana" w:hAnsi="Verdana"/>
        <w:sz w:val="20"/>
        <w:szCs w:val="20"/>
      </w:rPr>
      <w:t xml:space="preserve"> 202</w:t>
    </w:r>
    <w:r w:rsidR="007F7F6F">
      <w:rPr>
        <w:rFonts w:ascii="Verdana" w:hAnsi="Verdana"/>
        <w:sz w:val="20"/>
        <w:szCs w:val="20"/>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8A12B5" w14:textId="77777777" w:rsidR="00956E28" w:rsidRDefault="00956E28">
      <w:r>
        <w:separator/>
      </w:r>
    </w:p>
  </w:footnote>
  <w:footnote w:type="continuationSeparator" w:id="0">
    <w:p w14:paraId="4C4E2482" w14:textId="77777777" w:rsidR="00956E28" w:rsidRDefault="00956E28">
      <w:r>
        <w:continuationSeparator/>
      </w:r>
    </w:p>
  </w:footnote>
  <w:footnote w:type="continuationNotice" w:id="1">
    <w:p w14:paraId="3B6E1F6A" w14:textId="77777777" w:rsidR="00956E28" w:rsidRDefault="00956E2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173729"/>
    <w:multiLevelType w:val="hybridMultilevel"/>
    <w:tmpl w:val="E314F1A4"/>
    <w:lvl w:ilvl="0" w:tplc="FFFFFFFF">
      <w:start w:val="1"/>
      <w:numFmt w:val="bullet"/>
      <w:lvlText w:val=""/>
      <w:lvlJc w:val="left"/>
      <w:pPr>
        <w:tabs>
          <w:tab w:val="num" w:pos="1080"/>
        </w:tabs>
        <w:ind w:left="1080" w:hanging="360"/>
      </w:pPr>
      <w:rPr>
        <w:rFonts w:ascii="Wingdings" w:hAnsi="Wingdings"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105F36BE"/>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1906DEA"/>
    <w:multiLevelType w:val="hybridMultilevel"/>
    <w:tmpl w:val="12F837DA"/>
    <w:lvl w:ilvl="0" w:tplc="0409000B">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352CEF"/>
    <w:multiLevelType w:val="hybridMultilevel"/>
    <w:tmpl w:val="9B0827A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491C40"/>
    <w:multiLevelType w:val="hybridMultilevel"/>
    <w:tmpl w:val="B2D04538"/>
    <w:lvl w:ilvl="0" w:tplc="88B611A4">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7623C6"/>
    <w:multiLevelType w:val="hybridMultilevel"/>
    <w:tmpl w:val="7DD48ECA"/>
    <w:lvl w:ilvl="0" w:tplc="4A6C6984">
      <w:start w:val="2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0DE1C8F"/>
    <w:multiLevelType w:val="hybridMultilevel"/>
    <w:tmpl w:val="9E36EACA"/>
    <w:lvl w:ilvl="0" w:tplc="FFFFFFFF">
      <w:start w:val="1"/>
      <w:numFmt w:val="bullet"/>
      <w:lvlText w:val=""/>
      <w:lvlJc w:val="left"/>
      <w:pPr>
        <w:tabs>
          <w:tab w:val="num" w:pos="720"/>
        </w:tabs>
        <w:ind w:left="720" w:hanging="360"/>
      </w:pPr>
      <w:rPr>
        <w:rFonts w:ascii="Wingdings" w:hAnsi="Wingdings" w:hint="default"/>
      </w:rPr>
    </w:lvl>
    <w:lvl w:ilvl="1" w:tplc="10362F4E">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542717"/>
    <w:multiLevelType w:val="hybridMultilevel"/>
    <w:tmpl w:val="F12E0B4A"/>
    <w:lvl w:ilvl="0" w:tplc="674C3C98">
      <w:numFmt w:val="bullet"/>
      <w:lvlText w:val=""/>
      <w:lvlJc w:val="left"/>
      <w:pPr>
        <w:tabs>
          <w:tab w:val="num" w:pos="1080"/>
        </w:tabs>
        <w:ind w:left="1080" w:hanging="720"/>
      </w:pPr>
      <w:rPr>
        <w:rFonts w:ascii="Symbol" w:eastAsia="Times New Roman" w:hAnsi="Symbol"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BCB4DF7"/>
    <w:multiLevelType w:val="hybridMultilevel"/>
    <w:tmpl w:val="77B253E0"/>
    <w:lvl w:ilvl="0" w:tplc="17347528">
      <w:start w:val="1"/>
      <w:numFmt w:val="bullet"/>
      <w:lvlText w:val="•"/>
      <w:lvlJc w:val="left"/>
      <w:pPr>
        <w:tabs>
          <w:tab w:val="num" w:pos="720"/>
        </w:tabs>
        <w:ind w:left="720" w:hanging="360"/>
      </w:pPr>
      <w:rPr>
        <w:rFonts w:ascii="Times New Roman" w:hAnsi="Times New Roman" w:hint="default"/>
      </w:rPr>
    </w:lvl>
    <w:lvl w:ilvl="1" w:tplc="23943476" w:tentative="1">
      <w:start w:val="1"/>
      <w:numFmt w:val="bullet"/>
      <w:lvlText w:val="•"/>
      <w:lvlJc w:val="left"/>
      <w:pPr>
        <w:tabs>
          <w:tab w:val="num" w:pos="1440"/>
        </w:tabs>
        <w:ind w:left="1440" w:hanging="360"/>
      </w:pPr>
      <w:rPr>
        <w:rFonts w:ascii="Times New Roman" w:hAnsi="Times New Roman" w:hint="default"/>
      </w:rPr>
    </w:lvl>
    <w:lvl w:ilvl="2" w:tplc="0A90780A" w:tentative="1">
      <w:start w:val="1"/>
      <w:numFmt w:val="bullet"/>
      <w:lvlText w:val="•"/>
      <w:lvlJc w:val="left"/>
      <w:pPr>
        <w:tabs>
          <w:tab w:val="num" w:pos="2160"/>
        </w:tabs>
        <w:ind w:left="2160" w:hanging="360"/>
      </w:pPr>
      <w:rPr>
        <w:rFonts w:ascii="Times New Roman" w:hAnsi="Times New Roman" w:hint="default"/>
      </w:rPr>
    </w:lvl>
    <w:lvl w:ilvl="3" w:tplc="B8B8F180" w:tentative="1">
      <w:start w:val="1"/>
      <w:numFmt w:val="bullet"/>
      <w:lvlText w:val="•"/>
      <w:lvlJc w:val="left"/>
      <w:pPr>
        <w:tabs>
          <w:tab w:val="num" w:pos="2880"/>
        </w:tabs>
        <w:ind w:left="2880" w:hanging="360"/>
      </w:pPr>
      <w:rPr>
        <w:rFonts w:ascii="Times New Roman" w:hAnsi="Times New Roman" w:hint="default"/>
      </w:rPr>
    </w:lvl>
    <w:lvl w:ilvl="4" w:tplc="5318208C" w:tentative="1">
      <w:start w:val="1"/>
      <w:numFmt w:val="bullet"/>
      <w:lvlText w:val="•"/>
      <w:lvlJc w:val="left"/>
      <w:pPr>
        <w:tabs>
          <w:tab w:val="num" w:pos="3600"/>
        </w:tabs>
        <w:ind w:left="3600" w:hanging="360"/>
      </w:pPr>
      <w:rPr>
        <w:rFonts w:ascii="Times New Roman" w:hAnsi="Times New Roman" w:hint="default"/>
      </w:rPr>
    </w:lvl>
    <w:lvl w:ilvl="5" w:tplc="1A548ADE" w:tentative="1">
      <w:start w:val="1"/>
      <w:numFmt w:val="bullet"/>
      <w:lvlText w:val="•"/>
      <w:lvlJc w:val="left"/>
      <w:pPr>
        <w:tabs>
          <w:tab w:val="num" w:pos="4320"/>
        </w:tabs>
        <w:ind w:left="4320" w:hanging="360"/>
      </w:pPr>
      <w:rPr>
        <w:rFonts w:ascii="Times New Roman" w:hAnsi="Times New Roman" w:hint="default"/>
      </w:rPr>
    </w:lvl>
    <w:lvl w:ilvl="6" w:tplc="F8D8FF2C" w:tentative="1">
      <w:start w:val="1"/>
      <w:numFmt w:val="bullet"/>
      <w:lvlText w:val="•"/>
      <w:lvlJc w:val="left"/>
      <w:pPr>
        <w:tabs>
          <w:tab w:val="num" w:pos="5040"/>
        </w:tabs>
        <w:ind w:left="5040" w:hanging="360"/>
      </w:pPr>
      <w:rPr>
        <w:rFonts w:ascii="Times New Roman" w:hAnsi="Times New Roman" w:hint="default"/>
      </w:rPr>
    </w:lvl>
    <w:lvl w:ilvl="7" w:tplc="EB945552" w:tentative="1">
      <w:start w:val="1"/>
      <w:numFmt w:val="bullet"/>
      <w:lvlText w:val="•"/>
      <w:lvlJc w:val="left"/>
      <w:pPr>
        <w:tabs>
          <w:tab w:val="num" w:pos="5760"/>
        </w:tabs>
        <w:ind w:left="5760" w:hanging="360"/>
      </w:pPr>
      <w:rPr>
        <w:rFonts w:ascii="Times New Roman" w:hAnsi="Times New Roman" w:hint="default"/>
      </w:rPr>
    </w:lvl>
    <w:lvl w:ilvl="8" w:tplc="A8D80E98"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2DC514F1"/>
    <w:multiLevelType w:val="hybridMultilevel"/>
    <w:tmpl w:val="186C2C8C"/>
    <w:lvl w:ilvl="0" w:tplc="75548E98">
      <w:start w:val="1"/>
      <w:numFmt w:val="bullet"/>
      <w:lvlText w:val="•"/>
      <w:lvlJc w:val="left"/>
      <w:pPr>
        <w:tabs>
          <w:tab w:val="num" w:pos="720"/>
        </w:tabs>
        <w:ind w:left="720" w:hanging="360"/>
      </w:pPr>
      <w:rPr>
        <w:rFonts w:ascii="Times New Roman" w:hAnsi="Times New Roman" w:hint="default"/>
      </w:rPr>
    </w:lvl>
    <w:lvl w:ilvl="1" w:tplc="CD5A91C6" w:tentative="1">
      <w:start w:val="1"/>
      <w:numFmt w:val="bullet"/>
      <w:lvlText w:val="•"/>
      <w:lvlJc w:val="left"/>
      <w:pPr>
        <w:tabs>
          <w:tab w:val="num" w:pos="1440"/>
        </w:tabs>
        <w:ind w:left="1440" w:hanging="360"/>
      </w:pPr>
      <w:rPr>
        <w:rFonts w:ascii="Times New Roman" w:hAnsi="Times New Roman" w:hint="default"/>
      </w:rPr>
    </w:lvl>
    <w:lvl w:ilvl="2" w:tplc="D23275F2" w:tentative="1">
      <w:start w:val="1"/>
      <w:numFmt w:val="bullet"/>
      <w:lvlText w:val="•"/>
      <w:lvlJc w:val="left"/>
      <w:pPr>
        <w:tabs>
          <w:tab w:val="num" w:pos="2160"/>
        </w:tabs>
        <w:ind w:left="2160" w:hanging="360"/>
      </w:pPr>
      <w:rPr>
        <w:rFonts w:ascii="Times New Roman" w:hAnsi="Times New Roman" w:hint="default"/>
      </w:rPr>
    </w:lvl>
    <w:lvl w:ilvl="3" w:tplc="245A0312" w:tentative="1">
      <w:start w:val="1"/>
      <w:numFmt w:val="bullet"/>
      <w:lvlText w:val="•"/>
      <w:lvlJc w:val="left"/>
      <w:pPr>
        <w:tabs>
          <w:tab w:val="num" w:pos="2880"/>
        </w:tabs>
        <w:ind w:left="2880" w:hanging="360"/>
      </w:pPr>
      <w:rPr>
        <w:rFonts w:ascii="Times New Roman" w:hAnsi="Times New Roman" w:hint="default"/>
      </w:rPr>
    </w:lvl>
    <w:lvl w:ilvl="4" w:tplc="3A6226B2" w:tentative="1">
      <w:start w:val="1"/>
      <w:numFmt w:val="bullet"/>
      <w:lvlText w:val="•"/>
      <w:lvlJc w:val="left"/>
      <w:pPr>
        <w:tabs>
          <w:tab w:val="num" w:pos="3600"/>
        </w:tabs>
        <w:ind w:left="3600" w:hanging="360"/>
      </w:pPr>
      <w:rPr>
        <w:rFonts w:ascii="Times New Roman" w:hAnsi="Times New Roman" w:hint="default"/>
      </w:rPr>
    </w:lvl>
    <w:lvl w:ilvl="5" w:tplc="C78A9B4A" w:tentative="1">
      <w:start w:val="1"/>
      <w:numFmt w:val="bullet"/>
      <w:lvlText w:val="•"/>
      <w:lvlJc w:val="left"/>
      <w:pPr>
        <w:tabs>
          <w:tab w:val="num" w:pos="4320"/>
        </w:tabs>
        <w:ind w:left="4320" w:hanging="360"/>
      </w:pPr>
      <w:rPr>
        <w:rFonts w:ascii="Times New Roman" w:hAnsi="Times New Roman" w:hint="default"/>
      </w:rPr>
    </w:lvl>
    <w:lvl w:ilvl="6" w:tplc="0C9E7AF8" w:tentative="1">
      <w:start w:val="1"/>
      <w:numFmt w:val="bullet"/>
      <w:lvlText w:val="•"/>
      <w:lvlJc w:val="left"/>
      <w:pPr>
        <w:tabs>
          <w:tab w:val="num" w:pos="5040"/>
        </w:tabs>
        <w:ind w:left="5040" w:hanging="360"/>
      </w:pPr>
      <w:rPr>
        <w:rFonts w:ascii="Times New Roman" w:hAnsi="Times New Roman" w:hint="default"/>
      </w:rPr>
    </w:lvl>
    <w:lvl w:ilvl="7" w:tplc="FD08AA74" w:tentative="1">
      <w:start w:val="1"/>
      <w:numFmt w:val="bullet"/>
      <w:lvlText w:val="•"/>
      <w:lvlJc w:val="left"/>
      <w:pPr>
        <w:tabs>
          <w:tab w:val="num" w:pos="5760"/>
        </w:tabs>
        <w:ind w:left="5760" w:hanging="360"/>
      </w:pPr>
      <w:rPr>
        <w:rFonts w:ascii="Times New Roman" w:hAnsi="Times New Roman" w:hint="default"/>
      </w:rPr>
    </w:lvl>
    <w:lvl w:ilvl="8" w:tplc="C8A28F58"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361B5831"/>
    <w:multiLevelType w:val="hybridMultilevel"/>
    <w:tmpl w:val="75F4973C"/>
    <w:lvl w:ilvl="0" w:tplc="88B611A4">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A861FD"/>
    <w:multiLevelType w:val="hybridMultilevel"/>
    <w:tmpl w:val="06868DF4"/>
    <w:lvl w:ilvl="0" w:tplc="0409000F">
      <w:start w:val="30"/>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3031975"/>
    <w:multiLevelType w:val="hybridMultilevel"/>
    <w:tmpl w:val="8C8C6C1C"/>
    <w:lvl w:ilvl="0" w:tplc="E974A960">
      <w:start w:val="1"/>
      <w:numFmt w:val="bullet"/>
      <w:lvlText w:val="•"/>
      <w:lvlJc w:val="left"/>
      <w:pPr>
        <w:tabs>
          <w:tab w:val="num" w:pos="720"/>
        </w:tabs>
        <w:ind w:left="720" w:hanging="360"/>
      </w:pPr>
      <w:rPr>
        <w:rFonts w:ascii="Times New Roman" w:hAnsi="Times New Roman" w:hint="default"/>
      </w:rPr>
    </w:lvl>
    <w:lvl w:ilvl="1" w:tplc="66D442E6" w:tentative="1">
      <w:start w:val="1"/>
      <w:numFmt w:val="bullet"/>
      <w:lvlText w:val="•"/>
      <w:lvlJc w:val="left"/>
      <w:pPr>
        <w:tabs>
          <w:tab w:val="num" w:pos="1440"/>
        </w:tabs>
        <w:ind w:left="1440" w:hanging="360"/>
      </w:pPr>
      <w:rPr>
        <w:rFonts w:ascii="Times New Roman" w:hAnsi="Times New Roman" w:hint="default"/>
      </w:rPr>
    </w:lvl>
    <w:lvl w:ilvl="2" w:tplc="0602BCA4" w:tentative="1">
      <w:start w:val="1"/>
      <w:numFmt w:val="bullet"/>
      <w:lvlText w:val="•"/>
      <w:lvlJc w:val="left"/>
      <w:pPr>
        <w:tabs>
          <w:tab w:val="num" w:pos="2160"/>
        </w:tabs>
        <w:ind w:left="2160" w:hanging="360"/>
      </w:pPr>
      <w:rPr>
        <w:rFonts w:ascii="Times New Roman" w:hAnsi="Times New Roman" w:hint="default"/>
      </w:rPr>
    </w:lvl>
    <w:lvl w:ilvl="3" w:tplc="4F583E56" w:tentative="1">
      <w:start w:val="1"/>
      <w:numFmt w:val="bullet"/>
      <w:lvlText w:val="•"/>
      <w:lvlJc w:val="left"/>
      <w:pPr>
        <w:tabs>
          <w:tab w:val="num" w:pos="2880"/>
        </w:tabs>
        <w:ind w:left="2880" w:hanging="360"/>
      </w:pPr>
      <w:rPr>
        <w:rFonts w:ascii="Times New Roman" w:hAnsi="Times New Roman" w:hint="default"/>
      </w:rPr>
    </w:lvl>
    <w:lvl w:ilvl="4" w:tplc="B5D08AF8" w:tentative="1">
      <w:start w:val="1"/>
      <w:numFmt w:val="bullet"/>
      <w:lvlText w:val="•"/>
      <w:lvlJc w:val="left"/>
      <w:pPr>
        <w:tabs>
          <w:tab w:val="num" w:pos="3600"/>
        </w:tabs>
        <w:ind w:left="3600" w:hanging="360"/>
      </w:pPr>
      <w:rPr>
        <w:rFonts w:ascii="Times New Roman" w:hAnsi="Times New Roman" w:hint="default"/>
      </w:rPr>
    </w:lvl>
    <w:lvl w:ilvl="5" w:tplc="DCA0A778" w:tentative="1">
      <w:start w:val="1"/>
      <w:numFmt w:val="bullet"/>
      <w:lvlText w:val="•"/>
      <w:lvlJc w:val="left"/>
      <w:pPr>
        <w:tabs>
          <w:tab w:val="num" w:pos="4320"/>
        </w:tabs>
        <w:ind w:left="4320" w:hanging="360"/>
      </w:pPr>
      <w:rPr>
        <w:rFonts w:ascii="Times New Roman" w:hAnsi="Times New Roman" w:hint="default"/>
      </w:rPr>
    </w:lvl>
    <w:lvl w:ilvl="6" w:tplc="1324B9B4" w:tentative="1">
      <w:start w:val="1"/>
      <w:numFmt w:val="bullet"/>
      <w:lvlText w:val="•"/>
      <w:lvlJc w:val="left"/>
      <w:pPr>
        <w:tabs>
          <w:tab w:val="num" w:pos="5040"/>
        </w:tabs>
        <w:ind w:left="5040" w:hanging="360"/>
      </w:pPr>
      <w:rPr>
        <w:rFonts w:ascii="Times New Roman" w:hAnsi="Times New Roman" w:hint="default"/>
      </w:rPr>
    </w:lvl>
    <w:lvl w:ilvl="7" w:tplc="BCE63AE4" w:tentative="1">
      <w:start w:val="1"/>
      <w:numFmt w:val="bullet"/>
      <w:lvlText w:val="•"/>
      <w:lvlJc w:val="left"/>
      <w:pPr>
        <w:tabs>
          <w:tab w:val="num" w:pos="5760"/>
        </w:tabs>
        <w:ind w:left="5760" w:hanging="360"/>
      </w:pPr>
      <w:rPr>
        <w:rFonts w:ascii="Times New Roman" w:hAnsi="Times New Roman" w:hint="default"/>
      </w:rPr>
    </w:lvl>
    <w:lvl w:ilvl="8" w:tplc="AEF2EF70"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43E26D42"/>
    <w:multiLevelType w:val="hybridMultilevel"/>
    <w:tmpl w:val="91E6CF4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10362F4E">
      <w:start w:val="1"/>
      <w:numFmt w:val="bullet"/>
      <w:lvlText w:val="o"/>
      <w:lvlJc w:val="left"/>
      <w:pPr>
        <w:tabs>
          <w:tab w:val="num" w:pos="2880"/>
        </w:tabs>
        <w:ind w:left="2880" w:hanging="360"/>
      </w:pPr>
      <w:rPr>
        <w:rFonts w:ascii="Courier New" w:hAnsi="Courier New"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2368F2"/>
    <w:multiLevelType w:val="hybridMultilevel"/>
    <w:tmpl w:val="139C9324"/>
    <w:lvl w:ilvl="0" w:tplc="FFFFFFFF">
      <w:start w:val="1"/>
      <w:numFmt w:val="bullet"/>
      <w:lvlText w:val=""/>
      <w:lvlJc w:val="left"/>
      <w:pPr>
        <w:tabs>
          <w:tab w:val="num" w:pos="1440"/>
        </w:tabs>
        <w:ind w:left="1440" w:hanging="360"/>
      </w:pPr>
      <w:rPr>
        <w:rFonts w:ascii="Wingdings" w:hAnsi="Wingdings" w:hint="default"/>
      </w:rPr>
    </w:lvl>
    <w:lvl w:ilvl="1" w:tplc="88B611A4">
      <w:start w:val="1"/>
      <w:numFmt w:val="bullet"/>
      <w:lvlText w:val=""/>
      <w:lvlJc w:val="left"/>
      <w:pPr>
        <w:tabs>
          <w:tab w:val="num" w:pos="2160"/>
        </w:tabs>
        <w:ind w:left="2160" w:hanging="360"/>
      </w:pPr>
      <w:rPr>
        <w:rFonts w:ascii="Wingdings" w:hAnsi="Wingdings"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4B7F1261"/>
    <w:multiLevelType w:val="hybridMultilevel"/>
    <w:tmpl w:val="85FC9D46"/>
    <w:lvl w:ilvl="0" w:tplc="FFFFFFFF">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BB22FF0"/>
    <w:multiLevelType w:val="hybridMultilevel"/>
    <w:tmpl w:val="68B427C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FFF2194"/>
    <w:multiLevelType w:val="hybridMultilevel"/>
    <w:tmpl w:val="764CE1F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0D37CFF"/>
    <w:multiLevelType w:val="hybridMultilevel"/>
    <w:tmpl w:val="4D04F222"/>
    <w:lvl w:ilvl="0" w:tplc="0409000F">
      <w:start w:val="1"/>
      <w:numFmt w:val="decimal"/>
      <w:lvlText w:val="%1."/>
      <w:lvlJc w:val="left"/>
      <w:pPr>
        <w:tabs>
          <w:tab w:val="num" w:pos="360"/>
        </w:tabs>
        <w:ind w:left="36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20" w15:restartNumberingAfterBreak="0">
    <w:nsid w:val="51737505"/>
    <w:multiLevelType w:val="hybridMultilevel"/>
    <w:tmpl w:val="07047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7D9732B"/>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22" w15:restartNumberingAfterBreak="0">
    <w:nsid w:val="5DAA7B64"/>
    <w:multiLevelType w:val="hybridMultilevel"/>
    <w:tmpl w:val="03BCB0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63126BF"/>
    <w:multiLevelType w:val="hybridMultilevel"/>
    <w:tmpl w:val="3652622A"/>
    <w:lvl w:ilvl="0" w:tplc="820C6A3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6B5A24C8"/>
    <w:multiLevelType w:val="hybridMultilevel"/>
    <w:tmpl w:val="860882B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15D533E"/>
    <w:multiLevelType w:val="hybridMultilevel"/>
    <w:tmpl w:val="24042DD8"/>
    <w:lvl w:ilvl="0" w:tplc="0A442D76">
      <w:start w:val="9"/>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731B2FF9"/>
    <w:multiLevelType w:val="hybridMultilevel"/>
    <w:tmpl w:val="B0148F4C"/>
    <w:lvl w:ilvl="0" w:tplc="F740E412">
      <w:start w:val="34"/>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756E3E6E"/>
    <w:multiLevelType w:val="hybridMultilevel"/>
    <w:tmpl w:val="31BE92AA"/>
    <w:lvl w:ilvl="0" w:tplc="1306321E">
      <w:start w:val="38"/>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76904E9A"/>
    <w:multiLevelType w:val="hybridMultilevel"/>
    <w:tmpl w:val="7892EAC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9020A43"/>
    <w:multiLevelType w:val="hybridMultilevel"/>
    <w:tmpl w:val="9ABA4942"/>
    <w:lvl w:ilvl="0" w:tplc="820C6A3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7D9A5C3A"/>
    <w:multiLevelType w:val="hybridMultilevel"/>
    <w:tmpl w:val="D21631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E7B7E97"/>
    <w:multiLevelType w:val="hybridMultilevel"/>
    <w:tmpl w:val="759660BE"/>
    <w:lvl w:ilvl="0" w:tplc="10362F4E">
      <w:start w:val="1"/>
      <w:numFmt w:val="bullet"/>
      <w:lvlText w:val="o"/>
      <w:lvlJc w:val="left"/>
      <w:pPr>
        <w:tabs>
          <w:tab w:val="num" w:pos="1800"/>
        </w:tabs>
        <w:ind w:left="180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983849861">
    <w:abstractNumId w:val="28"/>
  </w:num>
  <w:num w:numId="2" w16cid:durableId="1227229053">
    <w:abstractNumId w:val="21"/>
  </w:num>
  <w:num w:numId="3" w16cid:durableId="810562226">
    <w:abstractNumId w:val="17"/>
  </w:num>
  <w:num w:numId="4" w16cid:durableId="1810242976">
    <w:abstractNumId w:val="22"/>
  </w:num>
  <w:num w:numId="5" w16cid:durableId="813447441">
    <w:abstractNumId w:val="30"/>
  </w:num>
  <w:num w:numId="6" w16cid:durableId="1829977630">
    <w:abstractNumId w:val="24"/>
  </w:num>
  <w:num w:numId="7" w16cid:durableId="1573272039">
    <w:abstractNumId w:val="3"/>
  </w:num>
  <w:num w:numId="8" w16cid:durableId="337511817">
    <w:abstractNumId w:val="16"/>
  </w:num>
  <w:num w:numId="9" w16cid:durableId="1927301156">
    <w:abstractNumId w:val="2"/>
  </w:num>
  <w:num w:numId="10" w16cid:durableId="84301136">
    <w:abstractNumId w:val="8"/>
  </w:num>
  <w:num w:numId="11" w16cid:durableId="75640304">
    <w:abstractNumId w:val="0"/>
    <w:lvlOverride w:ilvl="0">
      <w:lvl w:ilvl="0">
        <w:start w:val="1"/>
        <w:numFmt w:val="bullet"/>
        <w:lvlText w:val=""/>
        <w:legacy w:legacy="1" w:legacySpace="0" w:legacyIndent="360"/>
        <w:lvlJc w:val="left"/>
        <w:pPr>
          <w:ind w:left="1800" w:hanging="360"/>
        </w:pPr>
        <w:rPr>
          <w:rFonts w:ascii="Symbol" w:hAnsi="Symbol" w:hint="default"/>
        </w:rPr>
      </w:lvl>
    </w:lvlOverride>
  </w:num>
  <w:num w:numId="12" w16cid:durableId="1586524636">
    <w:abstractNumId w:val="4"/>
  </w:num>
  <w:num w:numId="13" w16cid:durableId="1449080977">
    <w:abstractNumId w:val="18"/>
  </w:num>
  <w:num w:numId="14" w16cid:durableId="530342633">
    <w:abstractNumId w:val="0"/>
    <w:lvlOverride w:ilvl="0">
      <w:lvl w:ilvl="0">
        <w:numFmt w:val="bullet"/>
        <w:lvlText w:val=""/>
        <w:legacy w:legacy="1" w:legacySpace="0" w:legacyIndent="0"/>
        <w:lvlJc w:val="left"/>
        <w:rPr>
          <w:rFonts w:ascii="Wingdings" w:hAnsi="Wingdings" w:hint="default"/>
          <w:sz w:val="26"/>
        </w:rPr>
      </w:lvl>
    </w:lvlOverride>
  </w:num>
  <w:num w:numId="15" w16cid:durableId="52430148">
    <w:abstractNumId w:val="0"/>
    <w:lvlOverride w:ilvl="0">
      <w:lvl w:ilvl="0">
        <w:numFmt w:val="bullet"/>
        <w:lvlText w:val=""/>
        <w:legacy w:legacy="1" w:legacySpace="0" w:legacyIndent="0"/>
        <w:lvlJc w:val="left"/>
        <w:rPr>
          <w:rFonts w:ascii="Wingdings" w:hAnsi="Wingdings" w:hint="default"/>
          <w:sz w:val="20"/>
        </w:rPr>
      </w:lvl>
    </w:lvlOverride>
  </w:num>
  <w:num w:numId="16" w16cid:durableId="674455739">
    <w:abstractNumId w:val="31"/>
  </w:num>
  <w:num w:numId="17" w16cid:durableId="911041310">
    <w:abstractNumId w:val="5"/>
  </w:num>
  <w:num w:numId="18" w16cid:durableId="1684553726">
    <w:abstractNumId w:val="7"/>
  </w:num>
  <w:num w:numId="19" w16cid:durableId="367075201">
    <w:abstractNumId w:val="10"/>
  </w:num>
  <w:num w:numId="20" w16cid:durableId="1465806890">
    <w:abstractNumId w:val="23"/>
  </w:num>
  <w:num w:numId="21" w16cid:durableId="780997353">
    <w:abstractNumId w:val="29"/>
  </w:num>
  <w:num w:numId="22" w16cid:durableId="811945351">
    <w:abstractNumId w:val="13"/>
  </w:num>
  <w:num w:numId="23" w16cid:durableId="524943959">
    <w:abstractNumId w:val="15"/>
  </w:num>
  <w:num w:numId="24" w16cid:durableId="1788767586">
    <w:abstractNumId w:val="1"/>
  </w:num>
  <w:num w:numId="25" w16cid:durableId="2120100292">
    <w:abstractNumId w:val="11"/>
  </w:num>
  <w:num w:numId="26" w16cid:durableId="1733581340">
    <w:abstractNumId w:val="14"/>
  </w:num>
  <w:num w:numId="27" w16cid:durableId="369381449">
    <w:abstractNumId w:val="9"/>
  </w:num>
  <w:num w:numId="28" w16cid:durableId="109308585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11156193">
    <w:abstractNumId w:val="25"/>
  </w:num>
  <w:num w:numId="30" w16cid:durableId="750393061">
    <w:abstractNumId w:val="6"/>
  </w:num>
  <w:num w:numId="31" w16cid:durableId="1680161055">
    <w:abstractNumId w:val="12"/>
  </w:num>
  <w:num w:numId="32" w16cid:durableId="1731731985">
    <w:abstractNumId w:val="26"/>
  </w:num>
  <w:num w:numId="33" w16cid:durableId="1722710117">
    <w:abstractNumId w:val="27"/>
  </w:num>
  <w:num w:numId="34" w16cid:durableId="131380144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415"/>
    <w:rsid w:val="00002D10"/>
    <w:rsid w:val="00021EC7"/>
    <w:rsid w:val="00026ACB"/>
    <w:rsid w:val="000437CD"/>
    <w:rsid w:val="000506CF"/>
    <w:rsid w:val="00053492"/>
    <w:rsid w:val="00056B52"/>
    <w:rsid w:val="00061562"/>
    <w:rsid w:val="000621C5"/>
    <w:rsid w:val="000646A0"/>
    <w:rsid w:val="00071235"/>
    <w:rsid w:val="000739FF"/>
    <w:rsid w:val="00080147"/>
    <w:rsid w:val="000A2B6F"/>
    <w:rsid w:val="000A6FE9"/>
    <w:rsid w:val="000A76AA"/>
    <w:rsid w:val="000B785F"/>
    <w:rsid w:val="000B7F2B"/>
    <w:rsid w:val="000C0BF9"/>
    <w:rsid w:val="000C5726"/>
    <w:rsid w:val="000D0A2D"/>
    <w:rsid w:val="000D1ACA"/>
    <w:rsid w:val="000D4336"/>
    <w:rsid w:val="000D681A"/>
    <w:rsid w:val="000F1D7F"/>
    <w:rsid w:val="000F713D"/>
    <w:rsid w:val="00120D88"/>
    <w:rsid w:val="00120DDE"/>
    <w:rsid w:val="00122D65"/>
    <w:rsid w:val="00123A24"/>
    <w:rsid w:val="0012483A"/>
    <w:rsid w:val="001249AD"/>
    <w:rsid w:val="001340FF"/>
    <w:rsid w:val="00141B23"/>
    <w:rsid w:val="001440B6"/>
    <w:rsid w:val="001635E2"/>
    <w:rsid w:val="00167415"/>
    <w:rsid w:val="00171989"/>
    <w:rsid w:val="00172D04"/>
    <w:rsid w:val="00195FCB"/>
    <w:rsid w:val="001A3022"/>
    <w:rsid w:val="001A42A3"/>
    <w:rsid w:val="001B60E7"/>
    <w:rsid w:val="001B676D"/>
    <w:rsid w:val="001B6A10"/>
    <w:rsid w:val="001C5C90"/>
    <w:rsid w:val="001D0485"/>
    <w:rsid w:val="001E0195"/>
    <w:rsid w:val="001E3C35"/>
    <w:rsid w:val="001E7D54"/>
    <w:rsid w:val="00211F3B"/>
    <w:rsid w:val="00213CF6"/>
    <w:rsid w:val="00221D95"/>
    <w:rsid w:val="00223D9E"/>
    <w:rsid w:val="00232A13"/>
    <w:rsid w:val="002624C1"/>
    <w:rsid w:val="0027538B"/>
    <w:rsid w:val="002756FF"/>
    <w:rsid w:val="00276546"/>
    <w:rsid w:val="002914E6"/>
    <w:rsid w:val="0029158C"/>
    <w:rsid w:val="002965FA"/>
    <w:rsid w:val="002A0085"/>
    <w:rsid w:val="002A48B7"/>
    <w:rsid w:val="002A4DA1"/>
    <w:rsid w:val="002C2E1A"/>
    <w:rsid w:val="002C3A20"/>
    <w:rsid w:val="002C619E"/>
    <w:rsid w:val="002E1947"/>
    <w:rsid w:val="002E363D"/>
    <w:rsid w:val="002E406F"/>
    <w:rsid w:val="002E7B1A"/>
    <w:rsid w:val="002F0E33"/>
    <w:rsid w:val="002F380E"/>
    <w:rsid w:val="002F45EB"/>
    <w:rsid w:val="0030454B"/>
    <w:rsid w:val="0031683A"/>
    <w:rsid w:val="00322EB7"/>
    <w:rsid w:val="00334678"/>
    <w:rsid w:val="00337CAC"/>
    <w:rsid w:val="00343FBA"/>
    <w:rsid w:val="00347DC1"/>
    <w:rsid w:val="0035394E"/>
    <w:rsid w:val="00356002"/>
    <w:rsid w:val="00356B73"/>
    <w:rsid w:val="00357392"/>
    <w:rsid w:val="00366F0A"/>
    <w:rsid w:val="0037408F"/>
    <w:rsid w:val="00374B99"/>
    <w:rsid w:val="00375F47"/>
    <w:rsid w:val="00381CDF"/>
    <w:rsid w:val="003821BA"/>
    <w:rsid w:val="00395882"/>
    <w:rsid w:val="003A42E1"/>
    <w:rsid w:val="003B520E"/>
    <w:rsid w:val="003D4850"/>
    <w:rsid w:val="003D785E"/>
    <w:rsid w:val="003E1B43"/>
    <w:rsid w:val="003F52D6"/>
    <w:rsid w:val="0040415B"/>
    <w:rsid w:val="00414E62"/>
    <w:rsid w:val="00451E30"/>
    <w:rsid w:val="00453504"/>
    <w:rsid w:val="0045525F"/>
    <w:rsid w:val="00463716"/>
    <w:rsid w:val="00471F06"/>
    <w:rsid w:val="004839EC"/>
    <w:rsid w:val="00486B82"/>
    <w:rsid w:val="00486DFC"/>
    <w:rsid w:val="0049136D"/>
    <w:rsid w:val="00497D6C"/>
    <w:rsid w:val="004A1A5C"/>
    <w:rsid w:val="004B2C6B"/>
    <w:rsid w:val="004B58AF"/>
    <w:rsid w:val="004B5FE5"/>
    <w:rsid w:val="004B7134"/>
    <w:rsid w:val="004B784E"/>
    <w:rsid w:val="004C3082"/>
    <w:rsid w:val="004D578D"/>
    <w:rsid w:val="004E235F"/>
    <w:rsid w:val="004E619D"/>
    <w:rsid w:val="004F35F9"/>
    <w:rsid w:val="00501FAD"/>
    <w:rsid w:val="00505C72"/>
    <w:rsid w:val="005230C6"/>
    <w:rsid w:val="00526279"/>
    <w:rsid w:val="00527A15"/>
    <w:rsid w:val="00534CC8"/>
    <w:rsid w:val="00540D1B"/>
    <w:rsid w:val="00546985"/>
    <w:rsid w:val="00553378"/>
    <w:rsid w:val="00556409"/>
    <w:rsid w:val="00575A7B"/>
    <w:rsid w:val="0057733E"/>
    <w:rsid w:val="00582525"/>
    <w:rsid w:val="00583DB1"/>
    <w:rsid w:val="00596BAD"/>
    <w:rsid w:val="005A1E7D"/>
    <w:rsid w:val="005A257A"/>
    <w:rsid w:val="005B1EC3"/>
    <w:rsid w:val="005B43E8"/>
    <w:rsid w:val="005B70E4"/>
    <w:rsid w:val="005B765B"/>
    <w:rsid w:val="005C035E"/>
    <w:rsid w:val="005C41DE"/>
    <w:rsid w:val="005C73D5"/>
    <w:rsid w:val="005F0D60"/>
    <w:rsid w:val="006007BF"/>
    <w:rsid w:val="006057FC"/>
    <w:rsid w:val="0061544B"/>
    <w:rsid w:val="00623488"/>
    <w:rsid w:val="006254C1"/>
    <w:rsid w:val="00626FC1"/>
    <w:rsid w:val="00633637"/>
    <w:rsid w:val="0064030A"/>
    <w:rsid w:val="00640ACF"/>
    <w:rsid w:val="0064549E"/>
    <w:rsid w:val="00646A0A"/>
    <w:rsid w:val="00650726"/>
    <w:rsid w:val="00652288"/>
    <w:rsid w:val="00653223"/>
    <w:rsid w:val="00655728"/>
    <w:rsid w:val="00656148"/>
    <w:rsid w:val="00675406"/>
    <w:rsid w:val="006771FB"/>
    <w:rsid w:val="00683DE8"/>
    <w:rsid w:val="00684BAB"/>
    <w:rsid w:val="00685873"/>
    <w:rsid w:val="00692461"/>
    <w:rsid w:val="006A2B83"/>
    <w:rsid w:val="006A5D77"/>
    <w:rsid w:val="006A6ACE"/>
    <w:rsid w:val="006C1CD2"/>
    <w:rsid w:val="006E1A7E"/>
    <w:rsid w:val="006F5486"/>
    <w:rsid w:val="006F60F1"/>
    <w:rsid w:val="006F62C6"/>
    <w:rsid w:val="00700483"/>
    <w:rsid w:val="00702973"/>
    <w:rsid w:val="00703F2A"/>
    <w:rsid w:val="00705697"/>
    <w:rsid w:val="00707315"/>
    <w:rsid w:val="00721955"/>
    <w:rsid w:val="00731DC2"/>
    <w:rsid w:val="0073359E"/>
    <w:rsid w:val="00734AC3"/>
    <w:rsid w:val="00740D99"/>
    <w:rsid w:val="00754284"/>
    <w:rsid w:val="0075745E"/>
    <w:rsid w:val="00761E5B"/>
    <w:rsid w:val="00772EE3"/>
    <w:rsid w:val="00782823"/>
    <w:rsid w:val="00782F18"/>
    <w:rsid w:val="007903F9"/>
    <w:rsid w:val="00790A4E"/>
    <w:rsid w:val="00796C07"/>
    <w:rsid w:val="007979A6"/>
    <w:rsid w:val="007A2DF6"/>
    <w:rsid w:val="007A3BAE"/>
    <w:rsid w:val="007A439A"/>
    <w:rsid w:val="007A59F3"/>
    <w:rsid w:val="007B047D"/>
    <w:rsid w:val="007C6132"/>
    <w:rsid w:val="007C6C25"/>
    <w:rsid w:val="007C6E94"/>
    <w:rsid w:val="007D679E"/>
    <w:rsid w:val="007D6B5E"/>
    <w:rsid w:val="007D7F2B"/>
    <w:rsid w:val="007E3359"/>
    <w:rsid w:val="007E33D7"/>
    <w:rsid w:val="007E3705"/>
    <w:rsid w:val="007E6B0B"/>
    <w:rsid w:val="007F43CF"/>
    <w:rsid w:val="007F7683"/>
    <w:rsid w:val="007F7F6F"/>
    <w:rsid w:val="00806669"/>
    <w:rsid w:val="00806FD6"/>
    <w:rsid w:val="0081071F"/>
    <w:rsid w:val="008179D2"/>
    <w:rsid w:val="00817B4B"/>
    <w:rsid w:val="00824954"/>
    <w:rsid w:val="0083444D"/>
    <w:rsid w:val="00837F73"/>
    <w:rsid w:val="00845CB6"/>
    <w:rsid w:val="00852703"/>
    <w:rsid w:val="00854976"/>
    <w:rsid w:val="0086267A"/>
    <w:rsid w:val="00863DA6"/>
    <w:rsid w:val="0086620E"/>
    <w:rsid w:val="00873D7C"/>
    <w:rsid w:val="008A6CBC"/>
    <w:rsid w:val="008A6F81"/>
    <w:rsid w:val="008B456E"/>
    <w:rsid w:val="008B4D94"/>
    <w:rsid w:val="008E2787"/>
    <w:rsid w:val="008F34EC"/>
    <w:rsid w:val="008F5E57"/>
    <w:rsid w:val="008F722D"/>
    <w:rsid w:val="009010F6"/>
    <w:rsid w:val="009064B0"/>
    <w:rsid w:val="009077E7"/>
    <w:rsid w:val="00910266"/>
    <w:rsid w:val="00916490"/>
    <w:rsid w:val="00916DAC"/>
    <w:rsid w:val="009226CF"/>
    <w:rsid w:val="00924969"/>
    <w:rsid w:val="00932145"/>
    <w:rsid w:val="00935ECF"/>
    <w:rsid w:val="00956E28"/>
    <w:rsid w:val="009634BA"/>
    <w:rsid w:val="00966024"/>
    <w:rsid w:val="0097149E"/>
    <w:rsid w:val="0097627C"/>
    <w:rsid w:val="00977EF3"/>
    <w:rsid w:val="009971C7"/>
    <w:rsid w:val="00997EFE"/>
    <w:rsid w:val="009A0108"/>
    <w:rsid w:val="009A420A"/>
    <w:rsid w:val="009C3CBE"/>
    <w:rsid w:val="009C6ECA"/>
    <w:rsid w:val="009E3629"/>
    <w:rsid w:val="009E76F3"/>
    <w:rsid w:val="009F6D1D"/>
    <w:rsid w:val="00A2663E"/>
    <w:rsid w:val="00A32200"/>
    <w:rsid w:val="00A353D1"/>
    <w:rsid w:val="00A4435F"/>
    <w:rsid w:val="00A5260D"/>
    <w:rsid w:val="00A57FAC"/>
    <w:rsid w:val="00A71722"/>
    <w:rsid w:val="00A74494"/>
    <w:rsid w:val="00A847C5"/>
    <w:rsid w:val="00A87E78"/>
    <w:rsid w:val="00A9061F"/>
    <w:rsid w:val="00A918B0"/>
    <w:rsid w:val="00A9214D"/>
    <w:rsid w:val="00AB0C7D"/>
    <w:rsid w:val="00AB0DD4"/>
    <w:rsid w:val="00AB2F2D"/>
    <w:rsid w:val="00AB75E8"/>
    <w:rsid w:val="00AB7C5A"/>
    <w:rsid w:val="00B11B2A"/>
    <w:rsid w:val="00B1201B"/>
    <w:rsid w:val="00B4194E"/>
    <w:rsid w:val="00B50A82"/>
    <w:rsid w:val="00B5183A"/>
    <w:rsid w:val="00B6578F"/>
    <w:rsid w:val="00B81E66"/>
    <w:rsid w:val="00B8291E"/>
    <w:rsid w:val="00B85B73"/>
    <w:rsid w:val="00B91288"/>
    <w:rsid w:val="00B916BB"/>
    <w:rsid w:val="00B93319"/>
    <w:rsid w:val="00B96372"/>
    <w:rsid w:val="00BA0F4A"/>
    <w:rsid w:val="00BB1B1C"/>
    <w:rsid w:val="00BC54A7"/>
    <w:rsid w:val="00BE6AA1"/>
    <w:rsid w:val="00BF4AC1"/>
    <w:rsid w:val="00C0525C"/>
    <w:rsid w:val="00C05E67"/>
    <w:rsid w:val="00C14822"/>
    <w:rsid w:val="00C15FDF"/>
    <w:rsid w:val="00C33A1F"/>
    <w:rsid w:val="00C40596"/>
    <w:rsid w:val="00C42632"/>
    <w:rsid w:val="00C51696"/>
    <w:rsid w:val="00C530B8"/>
    <w:rsid w:val="00C60796"/>
    <w:rsid w:val="00C622D8"/>
    <w:rsid w:val="00C622F9"/>
    <w:rsid w:val="00C727AD"/>
    <w:rsid w:val="00C81B09"/>
    <w:rsid w:val="00C84B09"/>
    <w:rsid w:val="00C85AD0"/>
    <w:rsid w:val="00C92157"/>
    <w:rsid w:val="00C9309B"/>
    <w:rsid w:val="00CA3DFA"/>
    <w:rsid w:val="00CA48B3"/>
    <w:rsid w:val="00CB51D0"/>
    <w:rsid w:val="00CC5C40"/>
    <w:rsid w:val="00CD0043"/>
    <w:rsid w:val="00CD2767"/>
    <w:rsid w:val="00CD6D07"/>
    <w:rsid w:val="00CD794D"/>
    <w:rsid w:val="00CE1A60"/>
    <w:rsid w:val="00CE338F"/>
    <w:rsid w:val="00CE35C3"/>
    <w:rsid w:val="00CE5390"/>
    <w:rsid w:val="00CF29D9"/>
    <w:rsid w:val="00CF4A80"/>
    <w:rsid w:val="00D00552"/>
    <w:rsid w:val="00D01B12"/>
    <w:rsid w:val="00D022A6"/>
    <w:rsid w:val="00D120E5"/>
    <w:rsid w:val="00D21C15"/>
    <w:rsid w:val="00D262CD"/>
    <w:rsid w:val="00D41BF0"/>
    <w:rsid w:val="00D6101A"/>
    <w:rsid w:val="00D62179"/>
    <w:rsid w:val="00D70C75"/>
    <w:rsid w:val="00D759E3"/>
    <w:rsid w:val="00D85552"/>
    <w:rsid w:val="00DA4E3E"/>
    <w:rsid w:val="00DB27BB"/>
    <w:rsid w:val="00DB6FE3"/>
    <w:rsid w:val="00DE0E31"/>
    <w:rsid w:val="00DE4B80"/>
    <w:rsid w:val="00DE7EA1"/>
    <w:rsid w:val="00DF12A1"/>
    <w:rsid w:val="00E06129"/>
    <w:rsid w:val="00E06EA2"/>
    <w:rsid w:val="00E12CF7"/>
    <w:rsid w:val="00E13914"/>
    <w:rsid w:val="00E16027"/>
    <w:rsid w:val="00E2007C"/>
    <w:rsid w:val="00E2069D"/>
    <w:rsid w:val="00E306A3"/>
    <w:rsid w:val="00E32BB1"/>
    <w:rsid w:val="00E33C50"/>
    <w:rsid w:val="00E4063C"/>
    <w:rsid w:val="00E506FD"/>
    <w:rsid w:val="00E53794"/>
    <w:rsid w:val="00E67A00"/>
    <w:rsid w:val="00E7453F"/>
    <w:rsid w:val="00E76EBB"/>
    <w:rsid w:val="00E9211B"/>
    <w:rsid w:val="00E94866"/>
    <w:rsid w:val="00E97FE2"/>
    <w:rsid w:val="00EA7CCC"/>
    <w:rsid w:val="00EB0D46"/>
    <w:rsid w:val="00EB3539"/>
    <w:rsid w:val="00EC4E7B"/>
    <w:rsid w:val="00EC5709"/>
    <w:rsid w:val="00ED1D41"/>
    <w:rsid w:val="00ED3401"/>
    <w:rsid w:val="00ED6A5C"/>
    <w:rsid w:val="00EF408F"/>
    <w:rsid w:val="00EF41E5"/>
    <w:rsid w:val="00EF425B"/>
    <w:rsid w:val="00EF47F0"/>
    <w:rsid w:val="00EF66E9"/>
    <w:rsid w:val="00F00019"/>
    <w:rsid w:val="00F1227B"/>
    <w:rsid w:val="00F14476"/>
    <w:rsid w:val="00F14A7B"/>
    <w:rsid w:val="00F16EDD"/>
    <w:rsid w:val="00F22246"/>
    <w:rsid w:val="00F35ED4"/>
    <w:rsid w:val="00F432DE"/>
    <w:rsid w:val="00F467B7"/>
    <w:rsid w:val="00F470AD"/>
    <w:rsid w:val="00F47B5C"/>
    <w:rsid w:val="00F54957"/>
    <w:rsid w:val="00F67D94"/>
    <w:rsid w:val="00F80220"/>
    <w:rsid w:val="00F929B3"/>
    <w:rsid w:val="00F94E5E"/>
    <w:rsid w:val="00F95E72"/>
    <w:rsid w:val="00FA505A"/>
    <w:rsid w:val="00FA5646"/>
    <w:rsid w:val="00FB3E99"/>
    <w:rsid w:val="00FD0740"/>
    <w:rsid w:val="00FE0F1D"/>
    <w:rsid w:val="00FE54A0"/>
    <w:rsid w:val="00FF0519"/>
    <w:rsid w:val="00FF2D6C"/>
    <w:rsid w:val="22C06142"/>
    <w:rsid w:val="263704A6"/>
    <w:rsid w:val="2743D3A6"/>
    <w:rsid w:val="295D5757"/>
    <w:rsid w:val="2D53E33E"/>
    <w:rsid w:val="2F337B9E"/>
    <w:rsid w:val="313D702A"/>
    <w:rsid w:val="329037EF"/>
    <w:rsid w:val="33748E5B"/>
    <w:rsid w:val="36C6B3D9"/>
    <w:rsid w:val="41385323"/>
    <w:rsid w:val="42775A66"/>
    <w:rsid w:val="493A2EE1"/>
    <w:rsid w:val="52AAA29C"/>
    <w:rsid w:val="5417179B"/>
    <w:rsid w:val="5EBC9EB7"/>
    <w:rsid w:val="6275A952"/>
    <w:rsid w:val="65C11F3B"/>
    <w:rsid w:val="6EC4EB46"/>
    <w:rsid w:val="6EF0F2C5"/>
    <w:rsid w:val="72C62998"/>
    <w:rsid w:val="76C8B93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0F2C4EA9"/>
  <w15:chartTrackingRefBased/>
  <w15:docId w15:val="{3BC5AA53-D57B-4F96-9C89-A923D7BA9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1DC2"/>
    <w:rPr>
      <w:sz w:val="24"/>
      <w:szCs w:val="24"/>
    </w:rPr>
  </w:style>
  <w:style w:type="paragraph" w:styleId="Heading1">
    <w:name w:val="heading 1"/>
    <w:basedOn w:val="Normal"/>
    <w:next w:val="Normal"/>
    <w:qFormat/>
    <w:rsid w:val="00C40596"/>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497D6C"/>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97627C"/>
    <w:pPr>
      <w:keepNext/>
      <w:spacing w:before="240" w:after="60"/>
      <w:outlineLvl w:val="2"/>
    </w:pPr>
    <w:rPr>
      <w:rFonts w:ascii="Arial" w:hAnsi="Arial" w:cs="Arial"/>
      <w:b/>
      <w:bCs/>
      <w:sz w:val="26"/>
      <w:szCs w:val="26"/>
    </w:rPr>
  </w:style>
  <w:style w:type="paragraph" w:styleId="Heading4">
    <w:name w:val="heading 4"/>
    <w:basedOn w:val="Normal"/>
    <w:next w:val="Normal"/>
    <w:qFormat/>
    <w:rsid w:val="00356002"/>
    <w:pPr>
      <w:keepNext/>
      <w:outlineLvl w:val="3"/>
    </w:pPr>
    <w:rPr>
      <w:b/>
      <w:bCs/>
    </w:rPr>
  </w:style>
  <w:style w:type="paragraph" w:styleId="Heading7">
    <w:name w:val="heading 7"/>
    <w:basedOn w:val="Normal"/>
    <w:next w:val="Normal"/>
    <w:qFormat/>
    <w:rsid w:val="00AB0C7D"/>
    <w:pPr>
      <w:spacing w:before="240" w:after="60"/>
      <w:outlineLvl w:val="6"/>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67415"/>
    <w:rPr>
      <w:color w:val="0000FF"/>
      <w:u w:val="single"/>
    </w:rPr>
  </w:style>
  <w:style w:type="paragraph" w:styleId="BodyText2">
    <w:name w:val="Body Text 2"/>
    <w:basedOn w:val="Normal"/>
    <w:rsid w:val="00167415"/>
    <w:rPr>
      <w:i/>
      <w:iCs/>
    </w:rPr>
  </w:style>
  <w:style w:type="paragraph" w:styleId="BodyText3">
    <w:name w:val="Body Text 3"/>
    <w:basedOn w:val="Normal"/>
    <w:rsid w:val="00356002"/>
    <w:pPr>
      <w:spacing w:after="120"/>
    </w:pPr>
    <w:rPr>
      <w:sz w:val="16"/>
      <w:szCs w:val="16"/>
    </w:rPr>
  </w:style>
  <w:style w:type="paragraph" w:styleId="Footer">
    <w:name w:val="footer"/>
    <w:basedOn w:val="Normal"/>
    <w:rsid w:val="00356002"/>
    <w:pPr>
      <w:tabs>
        <w:tab w:val="center" w:pos="4320"/>
        <w:tab w:val="right" w:pos="8640"/>
      </w:tabs>
    </w:pPr>
  </w:style>
  <w:style w:type="paragraph" w:styleId="Header">
    <w:name w:val="header"/>
    <w:basedOn w:val="Normal"/>
    <w:rsid w:val="0097627C"/>
    <w:pPr>
      <w:tabs>
        <w:tab w:val="center" w:pos="4320"/>
        <w:tab w:val="right" w:pos="8640"/>
      </w:tabs>
    </w:pPr>
  </w:style>
  <w:style w:type="character" w:styleId="FollowedHyperlink">
    <w:name w:val="FollowedHyperlink"/>
    <w:rsid w:val="00E12CF7"/>
    <w:rPr>
      <w:color w:val="606420"/>
      <w:u w:val="single"/>
    </w:rPr>
  </w:style>
  <w:style w:type="character" w:styleId="CommentReference">
    <w:name w:val="annotation reference"/>
    <w:semiHidden/>
    <w:rsid w:val="00E12CF7"/>
    <w:rPr>
      <w:sz w:val="16"/>
      <w:szCs w:val="16"/>
    </w:rPr>
  </w:style>
  <w:style w:type="paragraph" w:styleId="CommentText">
    <w:name w:val="annotation text"/>
    <w:basedOn w:val="Normal"/>
    <w:semiHidden/>
    <w:rsid w:val="00E12CF7"/>
    <w:rPr>
      <w:sz w:val="20"/>
      <w:szCs w:val="20"/>
    </w:rPr>
  </w:style>
  <w:style w:type="paragraph" w:styleId="CommentSubject">
    <w:name w:val="annotation subject"/>
    <w:basedOn w:val="CommentText"/>
    <w:next w:val="CommentText"/>
    <w:semiHidden/>
    <w:rsid w:val="00E12CF7"/>
    <w:rPr>
      <w:b/>
      <w:bCs/>
    </w:rPr>
  </w:style>
  <w:style w:type="paragraph" w:styleId="BalloonText">
    <w:name w:val="Balloon Text"/>
    <w:basedOn w:val="Normal"/>
    <w:semiHidden/>
    <w:rsid w:val="00E12CF7"/>
    <w:rPr>
      <w:rFonts w:ascii="Tahoma" w:hAnsi="Tahoma" w:cs="Tahoma"/>
      <w:sz w:val="16"/>
      <w:szCs w:val="16"/>
    </w:rPr>
  </w:style>
  <w:style w:type="paragraph" w:styleId="BodyText">
    <w:name w:val="Body Text"/>
    <w:basedOn w:val="Normal"/>
    <w:rsid w:val="00C40596"/>
    <w:pPr>
      <w:spacing w:after="120"/>
    </w:pPr>
  </w:style>
  <w:style w:type="paragraph" w:styleId="NormalWeb">
    <w:name w:val="Normal (Web)"/>
    <w:basedOn w:val="Normal"/>
    <w:rsid w:val="00C40596"/>
    <w:pPr>
      <w:spacing w:before="100" w:beforeAutospacing="1" w:after="100" w:afterAutospacing="1"/>
    </w:pPr>
    <w:rPr>
      <w:rFonts w:ascii="Arial Unicode MS" w:eastAsia="Arial Unicode MS" w:hAnsi="Arial Unicode MS" w:cs="Arial Unicode MS"/>
    </w:rPr>
  </w:style>
  <w:style w:type="paragraph" w:styleId="Subtitle">
    <w:name w:val="Subtitle"/>
    <w:basedOn w:val="Normal"/>
    <w:qFormat/>
    <w:rsid w:val="00381CDF"/>
    <w:rPr>
      <w:b/>
      <w:bCs/>
    </w:rPr>
  </w:style>
  <w:style w:type="character" w:customStyle="1" w:styleId="Heading2Char">
    <w:name w:val="Heading 2 Char"/>
    <w:link w:val="Heading2"/>
    <w:rsid w:val="00497D6C"/>
    <w:rPr>
      <w:rFonts w:ascii="Arial" w:hAnsi="Arial" w:cs="Arial"/>
      <w:b/>
      <w:bCs/>
      <w:i/>
      <w:iCs/>
      <w:sz w:val="28"/>
      <w:szCs w:val="28"/>
      <w:lang w:val="en-US" w:eastAsia="en-US" w:bidi="ar-SA"/>
    </w:rPr>
  </w:style>
  <w:style w:type="paragraph" w:styleId="ListParagraph">
    <w:name w:val="List Paragraph"/>
    <w:basedOn w:val="Normal"/>
    <w:uiPriority w:val="34"/>
    <w:qFormat/>
    <w:rsid w:val="001C5C90"/>
    <w:pPr>
      <w:ind w:left="720"/>
      <w:contextualSpacing/>
    </w:pPr>
    <w:rPr>
      <w:rFonts w:ascii="Calibri" w:eastAsia="Calibri" w:hAnsi="Calibri" w:cs="Calibri"/>
      <w:sz w:val="22"/>
      <w:szCs w:val="22"/>
    </w:rPr>
  </w:style>
  <w:style w:type="character" w:styleId="UnresolvedMention">
    <w:name w:val="Unresolved Mention"/>
    <w:uiPriority w:val="99"/>
    <w:unhideWhenUsed/>
    <w:rsid w:val="00653223"/>
    <w:rPr>
      <w:color w:val="605E5C"/>
      <w:shd w:val="clear" w:color="auto" w:fill="E1DFDD"/>
    </w:rPr>
  </w:style>
  <w:style w:type="character" w:customStyle="1" w:styleId="normaltextrun">
    <w:name w:val="normaltextrun"/>
    <w:basedOn w:val="DefaultParagraphFont"/>
    <w:rsid w:val="00B50A82"/>
  </w:style>
  <w:style w:type="character" w:customStyle="1" w:styleId="eop">
    <w:name w:val="eop"/>
    <w:basedOn w:val="DefaultParagraphFont"/>
    <w:rsid w:val="00B50A82"/>
  </w:style>
  <w:style w:type="character" w:styleId="Mention">
    <w:name w:val="Mention"/>
    <w:uiPriority w:val="99"/>
    <w:unhideWhenUsed/>
    <w:rsid w:val="009C6ECA"/>
    <w:rPr>
      <w:color w:val="2B579A"/>
      <w:shd w:val="clear" w:color="auto" w:fill="E1DFDD"/>
    </w:rPr>
  </w:style>
  <w:style w:type="paragraph" w:styleId="NoSpacing">
    <w:name w:val="No Spacing"/>
    <w:uiPriority w:val="1"/>
    <w:qFormat/>
    <w:rsid w:val="004A1A5C"/>
    <w:rPr>
      <w:rFonts w:ascii="Aptos" w:eastAsia="Aptos" w:hAnsi="Aptos"/>
      <w:color w:val="0E2841"/>
    </w:rPr>
  </w:style>
  <w:style w:type="paragraph" w:styleId="TOCHeading">
    <w:name w:val="TOC Heading"/>
    <w:basedOn w:val="Heading1"/>
    <w:next w:val="Normal"/>
    <w:uiPriority w:val="39"/>
    <w:unhideWhenUsed/>
    <w:qFormat/>
    <w:rsid w:val="00D62179"/>
    <w:pPr>
      <w:keepLines/>
      <w:spacing w:after="0" w:line="259" w:lineRule="auto"/>
      <w:outlineLvl w:val="9"/>
    </w:pPr>
    <w:rPr>
      <w:rFonts w:ascii="Aptos Display" w:hAnsi="Aptos Display" w:cs="Times New Roman"/>
      <w:b w:val="0"/>
      <w:bCs w:val="0"/>
      <w:color w:val="0F4761"/>
      <w:kern w:val="0"/>
    </w:rPr>
  </w:style>
  <w:style w:type="paragraph" w:styleId="TOC3">
    <w:name w:val="toc 3"/>
    <w:basedOn w:val="Normal"/>
    <w:next w:val="Normal"/>
    <w:autoRedefine/>
    <w:uiPriority w:val="39"/>
    <w:unhideWhenUsed/>
    <w:rsid w:val="00D62179"/>
    <w:pPr>
      <w:ind w:left="480"/>
    </w:pPr>
  </w:style>
  <w:style w:type="paragraph" w:styleId="TOC1">
    <w:name w:val="toc 1"/>
    <w:basedOn w:val="Normal"/>
    <w:next w:val="Normal"/>
    <w:autoRedefine/>
    <w:uiPriority w:val="39"/>
    <w:unhideWhenUsed/>
    <w:rsid w:val="0031683A"/>
  </w:style>
  <w:style w:type="paragraph" w:styleId="TOC2">
    <w:name w:val="toc 2"/>
    <w:basedOn w:val="Normal"/>
    <w:next w:val="Normal"/>
    <w:autoRedefine/>
    <w:uiPriority w:val="39"/>
    <w:unhideWhenUsed/>
    <w:rsid w:val="0031683A"/>
    <w:pPr>
      <w:ind w:left="240"/>
    </w:pPr>
  </w:style>
  <w:style w:type="paragraph" w:styleId="Revision">
    <w:name w:val="Revision"/>
    <w:hidden/>
    <w:uiPriority w:val="99"/>
    <w:semiHidden/>
    <w:rsid w:val="007F7F6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332951">
      <w:bodyDiv w:val="1"/>
      <w:marLeft w:val="0"/>
      <w:marRight w:val="0"/>
      <w:marTop w:val="0"/>
      <w:marBottom w:val="0"/>
      <w:divBdr>
        <w:top w:val="none" w:sz="0" w:space="0" w:color="auto"/>
        <w:left w:val="none" w:sz="0" w:space="0" w:color="auto"/>
        <w:bottom w:val="none" w:sz="0" w:space="0" w:color="auto"/>
        <w:right w:val="none" w:sz="0" w:space="0" w:color="auto"/>
      </w:divBdr>
      <w:divsChild>
        <w:div w:id="72818770">
          <w:marLeft w:val="0"/>
          <w:marRight w:val="0"/>
          <w:marTop w:val="0"/>
          <w:marBottom w:val="0"/>
          <w:divBdr>
            <w:top w:val="none" w:sz="0" w:space="0" w:color="auto"/>
            <w:left w:val="none" w:sz="0" w:space="0" w:color="auto"/>
            <w:bottom w:val="none" w:sz="0" w:space="0" w:color="auto"/>
            <w:right w:val="none" w:sz="0" w:space="0" w:color="auto"/>
          </w:divBdr>
          <w:divsChild>
            <w:div w:id="15085457">
              <w:marLeft w:val="0"/>
              <w:marRight w:val="0"/>
              <w:marTop w:val="0"/>
              <w:marBottom w:val="0"/>
              <w:divBdr>
                <w:top w:val="none" w:sz="0" w:space="0" w:color="auto"/>
                <w:left w:val="none" w:sz="0" w:space="0" w:color="auto"/>
                <w:bottom w:val="none" w:sz="0" w:space="0" w:color="auto"/>
                <w:right w:val="none" w:sz="0" w:space="0" w:color="auto"/>
              </w:divBdr>
            </w:div>
            <w:div w:id="126969653">
              <w:marLeft w:val="0"/>
              <w:marRight w:val="0"/>
              <w:marTop w:val="0"/>
              <w:marBottom w:val="0"/>
              <w:divBdr>
                <w:top w:val="none" w:sz="0" w:space="0" w:color="auto"/>
                <w:left w:val="none" w:sz="0" w:space="0" w:color="auto"/>
                <w:bottom w:val="none" w:sz="0" w:space="0" w:color="auto"/>
                <w:right w:val="none" w:sz="0" w:space="0" w:color="auto"/>
              </w:divBdr>
            </w:div>
            <w:div w:id="693002273">
              <w:marLeft w:val="0"/>
              <w:marRight w:val="0"/>
              <w:marTop w:val="0"/>
              <w:marBottom w:val="0"/>
              <w:divBdr>
                <w:top w:val="none" w:sz="0" w:space="0" w:color="auto"/>
                <w:left w:val="none" w:sz="0" w:space="0" w:color="auto"/>
                <w:bottom w:val="none" w:sz="0" w:space="0" w:color="auto"/>
                <w:right w:val="none" w:sz="0" w:space="0" w:color="auto"/>
              </w:divBdr>
            </w:div>
            <w:div w:id="1169102248">
              <w:marLeft w:val="0"/>
              <w:marRight w:val="0"/>
              <w:marTop w:val="0"/>
              <w:marBottom w:val="0"/>
              <w:divBdr>
                <w:top w:val="none" w:sz="0" w:space="0" w:color="auto"/>
                <w:left w:val="none" w:sz="0" w:space="0" w:color="auto"/>
                <w:bottom w:val="none" w:sz="0" w:space="0" w:color="auto"/>
                <w:right w:val="none" w:sz="0" w:space="0" w:color="auto"/>
              </w:divBdr>
            </w:div>
            <w:div w:id="1283415610">
              <w:marLeft w:val="0"/>
              <w:marRight w:val="0"/>
              <w:marTop w:val="0"/>
              <w:marBottom w:val="0"/>
              <w:divBdr>
                <w:top w:val="none" w:sz="0" w:space="0" w:color="auto"/>
                <w:left w:val="none" w:sz="0" w:space="0" w:color="auto"/>
                <w:bottom w:val="none" w:sz="0" w:space="0" w:color="auto"/>
                <w:right w:val="none" w:sz="0" w:space="0" w:color="auto"/>
              </w:divBdr>
            </w:div>
            <w:div w:id="1686439067">
              <w:marLeft w:val="0"/>
              <w:marRight w:val="0"/>
              <w:marTop w:val="0"/>
              <w:marBottom w:val="0"/>
              <w:divBdr>
                <w:top w:val="none" w:sz="0" w:space="0" w:color="auto"/>
                <w:left w:val="none" w:sz="0" w:space="0" w:color="auto"/>
                <w:bottom w:val="none" w:sz="0" w:space="0" w:color="auto"/>
                <w:right w:val="none" w:sz="0" w:space="0" w:color="auto"/>
              </w:divBdr>
            </w:div>
            <w:div w:id="1759129893">
              <w:marLeft w:val="0"/>
              <w:marRight w:val="0"/>
              <w:marTop w:val="0"/>
              <w:marBottom w:val="0"/>
              <w:divBdr>
                <w:top w:val="none" w:sz="0" w:space="0" w:color="auto"/>
                <w:left w:val="none" w:sz="0" w:space="0" w:color="auto"/>
                <w:bottom w:val="none" w:sz="0" w:space="0" w:color="auto"/>
                <w:right w:val="none" w:sz="0" w:space="0" w:color="auto"/>
              </w:divBdr>
            </w:div>
            <w:div w:id="2018995134">
              <w:marLeft w:val="0"/>
              <w:marRight w:val="0"/>
              <w:marTop w:val="0"/>
              <w:marBottom w:val="0"/>
              <w:divBdr>
                <w:top w:val="none" w:sz="0" w:space="0" w:color="auto"/>
                <w:left w:val="none" w:sz="0" w:space="0" w:color="auto"/>
                <w:bottom w:val="none" w:sz="0" w:space="0" w:color="auto"/>
                <w:right w:val="none" w:sz="0" w:space="0" w:color="auto"/>
              </w:divBdr>
            </w:div>
            <w:div w:id="2075662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051510">
      <w:bodyDiv w:val="1"/>
      <w:marLeft w:val="0"/>
      <w:marRight w:val="0"/>
      <w:marTop w:val="0"/>
      <w:marBottom w:val="0"/>
      <w:divBdr>
        <w:top w:val="none" w:sz="0" w:space="0" w:color="auto"/>
        <w:left w:val="none" w:sz="0" w:space="0" w:color="auto"/>
        <w:bottom w:val="none" w:sz="0" w:space="0" w:color="auto"/>
        <w:right w:val="none" w:sz="0" w:space="0" w:color="auto"/>
      </w:divBdr>
    </w:div>
    <w:div w:id="775520160">
      <w:bodyDiv w:val="1"/>
      <w:marLeft w:val="0"/>
      <w:marRight w:val="0"/>
      <w:marTop w:val="0"/>
      <w:marBottom w:val="0"/>
      <w:divBdr>
        <w:top w:val="none" w:sz="0" w:space="0" w:color="auto"/>
        <w:left w:val="none" w:sz="0" w:space="0" w:color="auto"/>
        <w:bottom w:val="none" w:sz="0" w:space="0" w:color="auto"/>
        <w:right w:val="none" w:sz="0" w:space="0" w:color="auto"/>
      </w:divBdr>
      <w:divsChild>
        <w:div w:id="688261218">
          <w:marLeft w:val="0"/>
          <w:marRight w:val="0"/>
          <w:marTop w:val="0"/>
          <w:marBottom w:val="0"/>
          <w:divBdr>
            <w:top w:val="none" w:sz="0" w:space="0" w:color="auto"/>
            <w:left w:val="none" w:sz="0" w:space="0" w:color="auto"/>
            <w:bottom w:val="none" w:sz="0" w:space="0" w:color="auto"/>
            <w:right w:val="none" w:sz="0" w:space="0" w:color="auto"/>
          </w:divBdr>
          <w:divsChild>
            <w:div w:id="92943111">
              <w:marLeft w:val="0"/>
              <w:marRight w:val="0"/>
              <w:marTop w:val="0"/>
              <w:marBottom w:val="0"/>
              <w:divBdr>
                <w:top w:val="none" w:sz="0" w:space="0" w:color="auto"/>
                <w:left w:val="none" w:sz="0" w:space="0" w:color="auto"/>
                <w:bottom w:val="none" w:sz="0" w:space="0" w:color="auto"/>
                <w:right w:val="none" w:sz="0" w:space="0" w:color="auto"/>
              </w:divBdr>
            </w:div>
            <w:div w:id="620695057">
              <w:marLeft w:val="0"/>
              <w:marRight w:val="0"/>
              <w:marTop w:val="0"/>
              <w:marBottom w:val="0"/>
              <w:divBdr>
                <w:top w:val="none" w:sz="0" w:space="0" w:color="auto"/>
                <w:left w:val="none" w:sz="0" w:space="0" w:color="auto"/>
                <w:bottom w:val="none" w:sz="0" w:space="0" w:color="auto"/>
                <w:right w:val="none" w:sz="0" w:space="0" w:color="auto"/>
              </w:divBdr>
            </w:div>
            <w:div w:id="658191625">
              <w:marLeft w:val="0"/>
              <w:marRight w:val="0"/>
              <w:marTop w:val="0"/>
              <w:marBottom w:val="0"/>
              <w:divBdr>
                <w:top w:val="none" w:sz="0" w:space="0" w:color="auto"/>
                <w:left w:val="none" w:sz="0" w:space="0" w:color="auto"/>
                <w:bottom w:val="none" w:sz="0" w:space="0" w:color="auto"/>
                <w:right w:val="none" w:sz="0" w:space="0" w:color="auto"/>
              </w:divBdr>
            </w:div>
            <w:div w:id="660354351">
              <w:marLeft w:val="0"/>
              <w:marRight w:val="0"/>
              <w:marTop w:val="0"/>
              <w:marBottom w:val="0"/>
              <w:divBdr>
                <w:top w:val="none" w:sz="0" w:space="0" w:color="auto"/>
                <w:left w:val="none" w:sz="0" w:space="0" w:color="auto"/>
                <w:bottom w:val="none" w:sz="0" w:space="0" w:color="auto"/>
                <w:right w:val="none" w:sz="0" w:space="0" w:color="auto"/>
              </w:divBdr>
            </w:div>
            <w:div w:id="151325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745399">
      <w:bodyDiv w:val="1"/>
      <w:marLeft w:val="0"/>
      <w:marRight w:val="0"/>
      <w:marTop w:val="0"/>
      <w:marBottom w:val="0"/>
      <w:divBdr>
        <w:top w:val="none" w:sz="0" w:space="0" w:color="auto"/>
        <w:left w:val="none" w:sz="0" w:space="0" w:color="auto"/>
        <w:bottom w:val="none" w:sz="0" w:space="0" w:color="auto"/>
        <w:right w:val="none" w:sz="0" w:space="0" w:color="auto"/>
      </w:divBdr>
      <w:divsChild>
        <w:div w:id="1488591682">
          <w:marLeft w:val="0"/>
          <w:marRight w:val="0"/>
          <w:marTop w:val="0"/>
          <w:marBottom w:val="0"/>
          <w:divBdr>
            <w:top w:val="none" w:sz="0" w:space="0" w:color="auto"/>
            <w:left w:val="none" w:sz="0" w:space="0" w:color="auto"/>
            <w:bottom w:val="none" w:sz="0" w:space="0" w:color="auto"/>
            <w:right w:val="none" w:sz="0" w:space="0" w:color="auto"/>
          </w:divBdr>
          <w:divsChild>
            <w:div w:id="32535249">
              <w:marLeft w:val="0"/>
              <w:marRight w:val="0"/>
              <w:marTop w:val="0"/>
              <w:marBottom w:val="0"/>
              <w:divBdr>
                <w:top w:val="none" w:sz="0" w:space="0" w:color="auto"/>
                <w:left w:val="none" w:sz="0" w:space="0" w:color="auto"/>
                <w:bottom w:val="none" w:sz="0" w:space="0" w:color="auto"/>
                <w:right w:val="none" w:sz="0" w:space="0" w:color="auto"/>
              </w:divBdr>
            </w:div>
            <w:div w:id="246350345">
              <w:marLeft w:val="0"/>
              <w:marRight w:val="0"/>
              <w:marTop w:val="0"/>
              <w:marBottom w:val="0"/>
              <w:divBdr>
                <w:top w:val="none" w:sz="0" w:space="0" w:color="auto"/>
                <w:left w:val="none" w:sz="0" w:space="0" w:color="auto"/>
                <w:bottom w:val="none" w:sz="0" w:space="0" w:color="auto"/>
                <w:right w:val="none" w:sz="0" w:space="0" w:color="auto"/>
              </w:divBdr>
            </w:div>
            <w:div w:id="249168674">
              <w:marLeft w:val="0"/>
              <w:marRight w:val="0"/>
              <w:marTop w:val="0"/>
              <w:marBottom w:val="0"/>
              <w:divBdr>
                <w:top w:val="none" w:sz="0" w:space="0" w:color="auto"/>
                <w:left w:val="none" w:sz="0" w:space="0" w:color="auto"/>
                <w:bottom w:val="none" w:sz="0" w:space="0" w:color="auto"/>
                <w:right w:val="none" w:sz="0" w:space="0" w:color="auto"/>
              </w:divBdr>
            </w:div>
            <w:div w:id="914629895">
              <w:marLeft w:val="0"/>
              <w:marRight w:val="0"/>
              <w:marTop w:val="0"/>
              <w:marBottom w:val="0"/>
              <w:divBdr>
                <w:top w:val="none" w:sz="0" w:space="0" w:color="auto"/>
                <w:left w:val="none" w:sz="0" w:space="0" w:color="auto"/>
                <w:bottom w:val="none" w:sz="0" w:space="0" w:color="auto"/>
                <w:right w:val="none" w:sz="0" w:space="0" w:color="auto"/>
              </w:divBdr>
            </w:div>
            <w:div w:id="1442915977">
              <w:marLeft w:val="0"/>
              <w:marRight w:val="0"/>
              <w:marTop w:val="0"/>
              <w:marBottom w:val="0"/>
              <w:divBdr>
                <w:top w:val="none" w:sz="0" w:space="0" w:color="auto"/>
                <w:left w:val="none" w:sz="0" w:space="0" w:color="auto"/>
                <w:bottom w:val="none" w:sz="0" w:space="0" w:color="auto"/>
                <w:right w:val="none" w:sz="0" w:space="0" w:color="auto"/>
              </w:divBdr>
            </w:div>
            <w:div w:id="1807815742">
              <w:marLeft w:val="0"/>
              <w:marRight w:val="0"/>
              <w:marTop w:val="0"/>
              <w:marBottom w:val="0"/>
              <w:divBdr>
                <w:top w:val="none" w:sz="0" w:space="0" w:color="auto"/>
                <w:left w:val="none" w:sz="0" w:space="0" w:color="auto"/>
                <w:bottom w:val="none" w:sz="0" w:space="0" w:color="auto"/>
                <w:right w:val="none" w:sz="0" w:space="0" w:color="auto"/>
              </w:divBdr>
            </w:div>
            <w:div w:id="203144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717758">
      <w:bodyDiv w:val="1"/>
      <w:marLeft w:val="0"/>
      <w:marRight w:val="0"/>
      <w:marTop w:val="0"/>
      <w:marBottom w:val="0"/>
      <w:divBdr>
        <w:top w:val="none" w:sz="0" w:space="0" w:color="auto"/>
        <w:left w:val="none" w:sz="0" w:space="0" w:color="auto"/>
        <w:bottom w:val="none" w:sz="0" w:space="0" w:color="auto"/>
        <w:right w:val="none" w:sz="0" w:space="0" w:color="auto"/>
      </w:divBdr>
      <w:divsChild>
        <w:div w:id="1189639742">
          <w:marLeft w:val="0"/>
          <w:marRight w:val="0"/>
          <w:marTop w:val="0"/>
          <w:marBottom w:val="0"/>
          <w:divBdr>
            <w:top w:val="none" w:sz="0" w:space="0" w:color="auto"/>
            <w:left w:val="none" w:sz="0" w:space="0" w:color="auto"/>
            <w:bottom w:val="none" w:sz="0" w:space="0" w:color="auto"/>
            <w:right w:val="none" w:sz="0" w:space="0" w:color="auto"/>
          </w:divBdr>
          <w:divsChild>
            <w:div w:id="303778932">
              <w:marLeft w:val="0"/>
              <w:marRight w:val="0"/>
              <w:marTop w:val="0"/>
              <w:marBottom w:val="0"/>
              <w:divBdr>
                <w:top w:val="none" w:sz="0" w:space="0" w:color="auto"/>
                <w:left w:val="none" w:sz="0" w:space="0" w:color="auto"/>
                <w:bottom w:val="none" w:sz="0" w:space="0" w:color="auto"/>
                <w:right w:val="none" w:sz="0" w:space="0" w:color="auto"/>
              </w:divBdr>
            </w:div>
            <w:div w:id="445388175">
              <w:marLeft w:val="0"/>
              <w:marRight w:val="0"/>
              <w:marTop w:val="0"/>
              <w:marBottom w:val="0"/>
              <w:divBdr>
                <w:top w:val="none" w:sz="0" w:space="0" w:color="auto"/>
                <w:left w:val="none" w:sz="0" w:space="0" w:color="auto"/>
                <w:bottom w:val="none" w:sz="0" w:space="0" w:color="auto"/>
                <w:right w:val="none" w:sz="0" w:space="0" w:color="auto"/>
              </w:divBdr>
            </w:div>
            <w:div w:id="589437379">
              <w:marLeft w:val="0"/>
              <w:marRight w:val="0"/>
              <w:marTop w:val="0"/>
              <w:marBottom w:val="0"/>
              <w:divBdr>
                <w:top w:val="none" w:sz="0" w:space="0" w:color="auto"/>
                <w:left w:val="none" w:sz="0" w:space="0" w:color="auto"/>
                <w:bottom w:val="none" w:sz="0" w:space="0" w:color="auto"/>
                <w:right w:val="none" w:sz="0" w:space="0" w:color="auto"/>
              </w:divBdr>
            </w:div>
            <w:div w:id="739409122">
              <w:marLeft w:val="0"/>
              <w:marRight w:val="0"/>
              <w:marTop w:val="0"/>
              <w:marBottom w:val="0"/>
              <w:divBdr>
                <w:top w:val="none" w:sz="0" w:space="0" w:color="auto"/>
                <w:left w:val="none" w:sz="0" w:space="0" w:color="auto"/>
                <w:bottom w:val="none" w:sz="0" w:space="0" w:color="auto"/>
                <w:right w:val="none" w:sz="0" w:space="0" w:color="auto"/>
              </w:divBdr>
            </w:div>
            <w:div w:id="767316703">
              <w:marLeft w:val="0"/>
              <w:marRight w:val="0"/>
              <w:marTop w:val="0"/>
              <w:marBottom w:val="0"/>
              <w:divBdr>
                <w:top w:val="none" w:sz="0" w:space="0" w:color="auto"/>
                <w:left w:val="none" w:sz="0" w:space="0" w:color="auto"/>
                <w:bottom w:val="none" w:sz="0" w:space="0" w:color="auto"/>
                <w:right w:val="none" w:sz="0" w:space="0" w:color="auto"/>
              </w:divBdr>
            </w:div>
            <w:div w:id="796491101">
              <w:marLeft w:val="0"/>
              <w:marRight w:val="0"/>
              <w:marTop w:val="0"/>
              <w:marBottom w:val="0"/>
              <w:divBdr>
                <w:top w:val="none" w:sz="0" w:space="0" w:color="auto"/>
                <w:left w:val="none" w:sz="0" w:space="0" w:color="auto"/>
                <w:bottom w:val="none" w:sz="0" w:space="0" w:color="auto"/>
                <w:right w:val="none" w:sz="0" w:space="0" w:color="auto"/>
              </w:divBdr>
            </w:div>
            <w:div w:id="1482380786">
              <w:marLeft w:val="0"/>
              <w:marRight w:val="0"/>
              <w:marTop w:val="0"/>
              <w:marBottom w:val="0"/>
              <w:divBdr>
                <w:top w:val="none" w:sz="0" w:space="0" w:color="auto"/>
                <w:left w:val="none" w:sz="0" w:space="0" w:color="auto"/>
                <w:bottom w:val="none" w:sz="0" w:space="0" w:color="auto"/>
                <w:right w:val="none" w:sz="0" w:space="0" w:color="auto"/>
              </w:divBdr>
            </w:div>
            <w:div w:id="1609118695">
              <w:marLeft w:val="0"/>
              <w:marRight w:val="0"/>
              <w:marTop w:val="0"/>
              <w:marBottom w:val="0"/>
              <w:divBdr>
                <w:top w:val="none" w:sz="0" w:space="0" w:color="auto"/>
                <w:left w:val="none" w:sz="0" w:space="0" w:color="auto"/>
                <w:bottom w:val="none" w:sz="0" w:space="0" w:color="auto"/>
                <w:right w:val="none" w:sz="0" w:space="0" w:color="auto"/>
              </w:divBdr>
            </w:div>
            <w:div w:id="172694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123936">
      <w:bodyDiv w:val="1"/>
      <w:marLeft w:val="0"/>
      <w:marRight w:val="0"/>
      <w:marTop w:val="0"/>
      <w:marBottom w:val="0"/>
      <w:divBdr>
        <w:top w:val="none" w:sz="0" w:space="0" w:color="auto"/>
        <w:left w:val="none" w:sz="0" w:space="0" w:color="auto"/>
        <w:bottom w:val="none" w:sz="0" w:space="0" w:color="auto"/>
        <w:right w:val="none" w:sz="0" w:space="0" w:color="auto"/>
      </w:divBdr>
      <w:divsChild>
        <w:div w:id="762459528">
          <w:marLeft w:val="0"/>
          <w:marRight w:val="0"/>
          <w:marTop w:val="0"/>
          <w:marBottom w:val="0"/>
          <w:divBdr>
            <w:top w:val="none" w:sz="0" w:space="0" w:color="auto"/>
            <w:left w:val="none" w:sz="0" w:space="0" w:color="auto"/>
            <w:bottom w:val="none" w:sz="0" w:space="0" w:color="auto"/>
            <w:right w:val="none" w:sz="0" w:space="0" w:color="auto"/>
          </w:divBdr>
        </w:div>
      </w:divsChild>
    </w:div>
    <w:div w:id="1356810980">
      <w:bodyDiv w:val="1"/>
      <w:marLeft w:val="0"/>
      <w:marRight w:val="0"/>
      <w:marTop w:val="0"/>
      <w:marBottom w:val="0"/>
      <w:divBdr>
        <w:top w:val="none" w:sz="0" w:space="0" w:color="auto"/>
        <w:left w:val="none" w:sz="0" w:space="0" w:color="auto"/>
        <w:bottom w:val="none" w:sz="0" w:space="0" w:color="auto"/>
        <w:right w:val="none" w:sz="0" w:space="0" w:color="auto"/>
      </w:divBdr>
      <w:divsChild>
        <w:div w:id="652180444">
          <w:marLeft w:val="0"/>
          <w:marRight w:val="0"/>
          <w:marTop w:val="0"/>
          <w:marBottom w:val="0"/>
          <w:divBdr>
            <w:top w:val="none" w:sz="0" w:space="0" w:color="auto"/>
            <w:left w:val="none" w:sz="0" w:space="0" w:color="auto"/>
            <w:bottom w:val="none" w:sz="0" w:space="0" w:color="auto"/>
            <w:right w:val="none" w:sz="0" w:space="0" w:color="auto"/>
          </w:divBdr>
          <w:divsChild>
            <w:div w:id="1317878596">
              <w:marLeft w:val="0"/>
              <w:marRight w:val="0"/>
              <w:marTop w:val="0"/>
              <w:marBottom w:val="0"/>
              <w:divBdr>
                <w:top w:val="none" w:sz="0" w:space="0" w:color="auto"/>
                <w:left w:val="none" w:sz="0" w:space="0" w:color="auto"/>
                <w:bottom w:val="none" w:sz="0" w:space="0" w:color="auto"/>
                <w:right w:val="none" w:sz="0" w:space="0" w:color="auto"/>
              </w:divBdr>
            </w:div>
            <w:div w:id="1704749723">
              <w:marLeft w:val="0"/>
              <w:marRight w:val="0"/>
              <w:marTop w:val="0"/>
              <w:marBottom w:val="0"/>
              <w:divBdr>
                <w:top w:val="none" w:sz="0" w:space="0" w:color="auto"/>
                <w:left w:val="none" w:sz="0" w:space="0" w:color="auto"/>
                <w:bottom w:val="none" w:sz="0" w:space="0" w:color="auto"/>
                <w:right w:val="none" w:sz="0" w:space="0" w:color="auto"/>
              </w:divBdr>
            </w:div>
            <w:div w:id="1881550066">
              <w:marLeft w:val="0"/>
              <w:marRight w:val="0"/>
              <w:marTop w:val="0"/>
              <w:marBottom w:val="0"/>
              <w:divBdr>
                <w:top w:val="none" w:sz="0" w:space="0" w:color="auto"/>
                <w:left w:val="none" w:sz="0" w:space="0" w:color="auto"/>
                <w:bottom w:val="none" w:sz="0" w:space="0" w:color="auto"/>
                <w:right w:val="none" w:sz="0" w:space="0" w:color="auto"/>
              </w:divBdr>
            </w:div>
            <w:div w:id="1954819011">
              <w:marLeft w:val="0"/>
              <w:marRight w:val="0"/>
              <w:marTop w:val="0"/>
              <w:marBottom w:val="0"/>
              <w:divBdr>
                <w:top w:val="none" w:sz="0" w:space="0" w:color="auto"/>
                <w:left w:val="none" w:sz="0" w:space="0" w:color="auto"/>
                <w:bottom w:val="none" w:sz="0" w:space="0" w:color="auto"/>
                <w:right w:val="none" w:sz="0" w:space="0" w:color="auto"/>
              </w:divBdr>
            </w:div>
            <w:div w:id="2011176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028366">
      <w:bodyDiv w:val="1"/>
      <w:marLeft w:val="0"/>
      <w:marRight w:val="0"/>
      <w:marTop w:val="0"/>
      <w:marBottom w:val="0"/>
      <w:divBdr>
        <w:top w:val="none" w:sz="0" w:space="0" w:color="auto"/>
        <w:left w:val="none" w:sz="0" w:space="0" w:color="auto"/>
        <w:bottom w:val="none" w:sz="0" w:space="0" w:color="auto"/>
        <w:right w:val="none" w:sz="0" w:space="0" w:color="auto"/>
      </w:divBdr>
      <w:divsChild>
        <w:div w:id="761225242">
          <w:marLeft w:val="0"/>
          <w:marRight w:val="0"/>
          <w:marTop w:val="0"/>
          <w:marBottom w:val="0"/>
          <w:divBdr>
            <w:top w:val="none" w:sz="0" w:space="0" w:color="auto"/>
            <w:left w:val="none" w:sz="0" w:space="0" w:color="auto"/>
            <w:bottom w:val="none" w:sz="0" w:space="0" w:color="auto"/>
            <w:right w:val="none" w:sz="0" w:space="0" w:color="auto"/>
          </w:divBdr>
          <w:divsChild>
            <w:div w:id="61879528">
              <w:marLeft w:val="0"/>
              <w:marRight w:val="0"/>
              <w:marTop w:val="0"/>
              <w:marBottom w:val="0"/>
              <w:divBdr>
                <w:top w:val="none" w:sz="0" w:space="0" w:color="auto"/>
                <w:left w:val="none" w:sz="0" w:space="0" w:color="auto"/>
                <w:bottom w:val="none" w:sz="0" w:space="0" w:color="auto"/>
                <w:right w:val="none" w:sz="0" w:space="0" w:color="auto"/>
              </w:divBdr>
            </w:div>
            <w:div w:id="306667421">
              <w:marLeft w:val="0"/>
              <w:marRight w:val="0"/>
              <w:marTop w:val="0"/>
              <w:marBottom w:val="0"/>
              <w:divBdr>
                <w:top w:val="none" w:sz="0" w:space="0" w:color="auto"/>
                <w:left w:val="none" w:sz="0" w:space="0" w:color="auto"/>
                <w:bottom w:val="none" w:sz="0" w:space="0" w:color="auto"/>
                <w:right w:val="none" w:sz="0" w:space="0" w:color="auto"/>
              </w:divBdr>
            </w:div>
            <w:div w:id="512764825">
              <w:marLeft w:val="0"/>
              <w:marRight w:val="0"/>
              <w:marTop w:val="0"/>
              <w:marBottom w:val="0"/>
              <w:divBdr>
                <w:top w:val="none" w:sz="0" w:space="0" w:color="auto"/>
                <w:left w:val="none" w:sz="0" w:space="0" w:color="auto"/>
                <w:bottom w:val="none" w:sz="0" w:space="0" w:color="auto"/>
                <w:right w:val="none" w:sz="0" w:space="0" w:color="auto"/>
              </w:divBdr>
            </w:div>
            <w:div w:id="711149265">
              <w:marLeft w:val="0"/>
              <w:marRight w:val="0"/>
              <w:marTop w:val="0"/>
              <w:marBottom w:val="0"/>
              <w:divBdr>
                <w:top w:val="none" w:sz="0" w:space="0" w:color="auto"/>
                <w:left w:val="none" w:sz="0" w:space="0" w:color="auto"/>
                <w:bottom w:val="none" w:sz="0" w:space="0" w:color="auto"/>
                <w:right w:val="none" w:sz="0" w:space="0" w:color="auto"/>
              </w:divBdr>
            </w:div>
            <w:div w:id="1021976912">
              <w:marLeft w:val="0"/>
              <w:marRight w:val="0"/>
              <w:marTop w:val="0"/>
              <w:marBottom w:val="0"/>
              <w:divBdr>
                <w:top w:val="none" w:sz="0" w:space="0" w:color="auto"/>
                <w:left w:val="none" w:sz="0" w:space="0" w:color="auto"/>
                <w:bottom w:val="none" w:sz="0" w:space="0" w:color="auto"/>
                <w:right w:val="none" w:sz="0" w:space="0" w:color="auto"/>
              </w:divBdr>
            </w:div>
            <w:div w:id="1182358746">
              <w:marLeft w:val="0"/>
              <w:marRight w:val="0"/>
              <w:marTop w:val="0"/>
              <w:marBottom w:val="0"/>
              <w:divBdr>
                <w:top w:val="none" w:sz="0" w:space="0" w:color="auto"/>
                <w:left w:val="none" w:sz="0" w:space="0" w:color="auto"/>
                <w:bottom w:val="none" w:sz="0" w:space="0" w:color="auto"/>
                <w:right w:val="none" w:sz="0" w:space="0" w:color="auto"/>
              </w:divBdr>
            </w:div>
            <w:div w:id="1719084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952425">
      <w:bodyDiv w:val="1"/>
      <w:marLeft w:val="0"/>
      <w:marRight w:val="0"/>
      <w:marTop w:val="0"/>
      <w:marBottom w:val="0"/>
      <w:divBdr>
        <w:top w:val="none" w:sz="0" w:space="0" w:color="auto"/>
        <w:left w:val="none" w:sz="0" w:space="0" w:color="auto"/>
        <w:bottom w:val="none" w:sz="0" w:space="0" w:color="auto"/>
        <w:right w:val="none" w:sz="0" w:space="0" w:color="auto"/>
      </w:divBdr>
      <w:divsChild>
        <w:div w:id="1886023427">
          <w:marLeft w:val="0"/>
          <w:marRight w:val="0"/>
          <w:marTop w:val="0"/>
          <w:marBottom w:val="0"/>
          <w:divBdr>
            <w:top w:val="none" w:sz="0" w:space="0" w:color="auto"/>
            <w:left w:val="none" w:sz="0" w:space="0" w:color="auto"/>
            <w:bottom w:val="none" w:sz="0" w:space="0" w:color="auto"/>
            <w:right w:val="none" w:sz="0" w:space="0" w:color="auto"/>
          </w:divBdr>
        </w:div>
      </w:divsChild>
    </w:div>
    <w:div w:id="1998652621">
      <w:bodyDiv w:val="1"/>
      <w:marLeft w:val="0"/>
      <w:marRight w:val="0"/>
      <w:marTop w:val="0"/>
      <w:marBottom w:val="0"/>
      <w:divBdr>
        <w:top w:val="none" w:sz="0" w:space="0" w:color="auto"/>
        <w:left w:val="none" w:sz="0" w:space="0" w:color="auto"/>
        <w:bottom w:val="none" w:sz="0" w:space="0" w:color="auto"/>
        <w:right w:val="none" w:sz="0" w:space="0" w:color="auto"/>
      </w:divBdr>
      <w:divsChild>
        <w:div w:id="1991208614">
          <w:marLeft w:val="0"/>
          <w:marRight w:val="0"/>
          <w:marTop w:val="0"/>
          <w:marBottom w:val="0"/>
          <w:divBdr>
            <w:top w:val="none" w:sz="0" w:space="0" w:color="auto"/>
            <w:left w:val="none" w:sz="0" w:space="0" w:color="auto"/>
            <w:bottom w:val="none" w:sz="0" w:space="0" w:color="auto"/>
            <w:right w:val="none" w:sz="0" w:space="0" w:color="auto"/>
          </w:divBdr>
          <w:divsChild>
            <w:div w:id="265768529">
              <w:marLeft w:val="0"/>
              <w:marRight w:val="0"/>
              <w:marTop w:val="0"/>
              <w:marBottom w:val="0"/>
              <w:divBdr>
                <w:top w:val="none" w:sz="0" w:space="0" w:color="auto"/>
                <w:left w:val="none" w:sz="0" w:space="0" w:color="auto"/>
                <w:bottom w:val="none" w:sz="0" w:space="0" w:color="auto"/>
                <w:right w:val="none" w:sz="0" w:space="0" w:color="auto"/>
              </w:divBdr>
            </w:div>
            <w:div w:id="349647985">
              <w:marLeft w:val="0"/>
              <w:marRight w:val="0"/>
              <w:marTop w:val="0"/>
              <w:marBottom w:val="0"/>
              <w:divBdr>
                <w:top w:val="none" w:sz="0" w:space="0" w:color="auto"/>
                <w:left w:val="none" w:sz="0" w:space="0" w:color="auto"/>
                <w:bottom w:val="none" w:sz="0" w:space="0" w:color="auto"/>
                <w:right w:val="none" w:sz="0" w:space="0" w:color="auto"/>
              </w:divBdr>
            </w:div>
            <w:div w:id="609431383">
              <w:marLeft w:val="0"/>
              <w:marRight w:val="0"/>
              <w:marTop w:val="0"/>
              <w:marBottom w:val="0"/>
              <w:divBdr>
                <w:top w:val="none" w:sz="0" w:space="0" w:color="auto"/>
                <w:left w:val="none" w:sz="0" w:space="0" w:color="auto"/>
                <w:bottom w:val="none" w:sz="0" w:space="0" w:color="auto"/>
                <w:right w:val="none" w:sz="0" w:space="0" w:color="auto"/>
              </w:divBdr>
            </w:div>
            <w:div w:id="788204697">
              <w:marLeft w:val="0"/>
              <w:marRight w:val="0"/>
              <w:marTop w:val="0"/>
              <w:marBottom w:val="0"/>
              <w:divBdr>
                <w:top w:val="none" w:sz="0" w:space="0" w:color="auto"/>
                <w:left w:val="none" w:sz="0" w:space="0" w:color="auto"/>
                <w:bottom w:val="none" w:sz="0" w:space="0" w:color="auto"/>
                <w:right w:val="none" w:sz="0" w:space="0" w:color="auto"/>
              </w:divBdr>
            </w:div>
            <w:div w:id="1483892423">
              <w:marLeft w:val="0"/>
              <w:marRight w:val="0"/>
              <w:marTop w:val="0"/>
              <w:marBottom w:val="0"/>
              <w:divBdr>
                <w:top w:val="none" w:sz="0" w:space="0" w:color="auto"/>
                <w:left w:val="none" w:sz="0" w:space="0" w:color="auto"/>
                <w:bottom w:val="none" w:sz="0" w:space="0" w:color="auto"/>
                <w:right w:val="none" w:sz="0" w:space="0" w:color="auto"/>
              </w:divBdr>
            </w:div>
            <w:div w:id="1959875804">
              <w:marLeft w:val="0"/>
              <w:marRight w:val="0"/>
              <w:marTop w:val="0"/>
              <w:marBottom w:val="0"/>
              <w:divBdr>
                <w:top w:val="none" w:sz="0" w:space="0" w:color="auto"/>
                <w:left w:val="none" w:sz="0" w:space="0" w:color="auto"/>
                <w:bottom w:val="none" w:sz="0" w:space="0" w:color="auto"/>
                <w:right w:val="none" w:sz="0" w:space="0" w:color="auto"/>
              </w:divBdr>
            </w:div>
            <w:div w:id="214650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803620">
      <w:bodyDiv w:val="1"/>
      <w:marLeft w:val="0"/>
      <w:marRight w:val="0"/>
      <w:marTop w:val="0"/>
      <w:marBottom w:val="0"/>
      <w:divBdr>
        <w:top w:val="none" w:sz="0" w:space="0" w:color="auto"/>
        <w:left w:val="none" w:sz="0" w:space="0" w:color="auto"/>
        <w:bottom w:val="none" w:sz="0" w:space="0" w:color="auto"/>
        <w:right w:val="none" w:sz="0" w:space="0" w:color="auto"/>
      </w:divBdr>
      <w:divsChild>
        <w:div w:id="1512644633">
          <w:marLeft w:val="0"/>
          <w:marRight w:val="0"/>
          <w:marTop w:val="0"/>
          <w:marBottom w:val="0"/>
          <w:divBdr>
            <w:top w:val="none" w:sz="0" w:space="0" w:color="auto"/>
            <w:left w:val="none" w:sz="0" w:space="0" w:color="auto"/>
            <w:bottom w:val="none" w:sz="0" w:space="0" w:color="auto"/>
            <w:right w:val="none" w:sz="0" w:space="0" w:color="auto"/>
          </w:divBdr>
          <w:divsChild>
            <w:div w:id="397939712">
              <w:marLeft w:val="0"/>
              <w:marRight w:val="0"/>
              <w:marTop w:val="0"/>
              <w:marBottom w:val="0"/>
              <w:divBdr>
                <w:top w:val="none" w:sz="0" w:space="0" w:color="auto"/>
                <w:left w:val="none" w:sz="0" w:space="0" w:color="auto"/>
                <w:bottom w:val="none" w:sz="0" w:space="0" w:color="auto"/>
                <w:right w:val="none" w:sz="0" w:space="0" w:color="auto"/>
              </w:divBdr>
            </w:div>
            <w:div w:id="434522384">
              <w:marLeft w:val="0"/>
              <w:marRight w:val="0"/>
              <w:marTop w:val="0"/>
              <w:marBottom w:val="0"/>
              <w:divBdr>
                <w:top w:val="none" w:sz="0" w:space="0" w:color="auto"/>
                <w:left w:val="none" w:sz="0" w:space="0" w:color="auto"/>
                <w:bottom w:val="none" w:sz="0" w:space="0" w:color="auto"/>
                <w:right w:val="none" w:sz="0" w:space="0" w:color="auto"/>
              </w:divBdr>
            </w:div>
            <w:div w:id="439035629">
              <w:marLeft w:val="0"/>
              <w:marRight w:val="0"/>
              <w:marTop w:val="0"/>
              <w:marBottom w:val="0"/>
              <w:divBdr>
                <w:top w:val="none" w:sz="0" w:space="0" w:color="auto"/>
                <w:left w:val="none" w:sz="0" w:space="0" w:color="auto"/>
                <w:bottom w:val="none" w:sz="0" w:space="0" w:color="auto"/>
                <w:right w:val="none" w:sz="0" w:space="0" w:color="auto"/>
              </w:divBdr>
            </w:div>
            <w:div w:id="451242229">
              <w:marLeft w:val="0"/>
              <w:marRight w:val="0"/>
              <w:marTop w:val="0"/>
              <w:marBottom w:val="0"/>
              <w:divBdr>
                <w:top w:val="none" w:sz="0" w:space="0" w:color="auto"/>
                <w:left w:val="none" w:sz="0" w:space="0" w:color="auto"/>
                <w:bottom w:val="none" w:sz="0" w:space="0" w:color="auto"/>
                <w:right w:val="none" w:sz="0" w:space="0" w:color="auto"/>
              </w:divBdr>
            </w:div>
            <w:div w:id="597756812">
              <w:marLeft w:val="0"/>
              <w:marRight w:val="0"/>
              <w:marTop w:val="0"/>
              <w:marBottom w:val="0"/>
              <w:divBdr>
                <w:top w:val="none" w:sz="0" w:space="0" w:color="auto"/>
                <w:left w:val="none" w:sz="0" w:space="0" w:color="auto"/>
                <w:bottom w:val="none" w:sz="0" w:space="0" w:color="auto"/>
                <w:right w:val="none" w:sz="0" w:space="0" w:color="auto"/>
              </w:divBdr>
            </w:div>
            <w:div w:id="888495765">
              <w:marLeft w:val="0"/>
              <w:marRight w:val="0"/>
              <w:marTop w:val="0"/>
              <w:marBottom w:val="0"/>
              <w:divBdr>
                <w:top w:val="none" w:sz="0" w:space="0" w:color="auto"/>
                <w:left w:val="none" w:sz="0" w:space="0" w:color="auto"/>
                <w:bottom w:val="none" w:sz="0" w:space="0" w:color="auto"/>
                <w:right w:val="none" w:sz="0" w:space="0" w:color="auto"/>
              </w:divBdr>
            </w:div>
            <w:div w:id="196191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msti.org/training-and-education" TargetMode="Externa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mailto:msti@mstinstitute.org"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mailto:msti@mstinstitute.org"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mailto:msti@mstinstitute.org"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E76B0AA91BED8479E4E209FA7B3D8D5" ma:contentTypeVersion="10" ma:contentTypeDescription="Create a new document." ma:contentTypeScope="" ma:versionID="e192f64f69fe166f110ba6cf85790e45">
  <xsd:schema xmlns:xsd="http://www.w3.org/2001/XMLSchema" xmlns:xs="http://www.w3.org/2001/XMLSchema" xmlns:p="http://schemas.microsoft.com/office/2006/metadata/properties" xmlns:ns2="83c84886-b960-41c4-9c76-9c7372cfb077" xmlns:ns3="16974a78-f973-4c82-9435-307b88ed10d6" targetNamespace="http://schemas.microsoft.com/office/2006/metadata/properties" ma:root="true" ma:fieldsID="d94e28f19b55d65ef586d0830162ac35" ns2:_="" ns3:_="">
    <xsd:import namespace="83c84886-b960-41c4-9c76-9c7372cfb077"/>
    <xsd:import namespace="16974a78-f973-4c82-9435-307b88ed10d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c84886-b960-41c4-9c76-9c7372cfb0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974a78-f973-4c82-9435-307b88ed10d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316D3-FA01-4ACA-ABFD-E9E641292208}">
  <ds:schemaRefs>
    <ds:schemaRef ds:uri="http://schemas.microsoft.com/sharepoint/v3/contenttype/forms"/>
  </ds:schemaRefs>
</ds:datastoreItem>
</file>

<file path=customXml/itemProps2.xml><?xml version="1.0" encoding="utf-8"?>
<ds:datastoreItem xmlns:ds="http://schemas.openxmlformats.org/officeDocument/2006/customXml" ds:itemID="{FC3B884B-9CD6-40FA-B9E6-9336AA35F9B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43B24B1-A737-48CC-9B28-38CD917684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c84886-b960-41c4-9c76-9c7372cfb077"/>
    <ds:schemaRef ds:uri="16974a78-f973-4c82-9435-307b88ed10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D014735-0C9C-4AA8-8675-5E075EFC506E}">
  <ds:schemaRefs>
    <ds:schemaRef ds:uri="http://schemas.microsoft.com/office/2006/metadata/longProperties"/>
  </ds:schemaRefs>
</ds:datastoreItem>
</file>

<file path=customXml/itemProps5.xml><?xml version="1.0" encoding="utf-8"?>
<ds:datastoreItem xmlns:ds="http://schemas.openxmlformats.org/officeDocument/2006/customXml" ds:itemID="{A47B89FC-AB03-4CE1-88BA-E05DFF63EC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12</Pages>
  <Words>2948</Words>
  <Characters>14243</Characters>
  <Application>Microsoft Office Word</Application>
  <DocSecurity>0</DocSecurity>
  <Lines>712</Lines>
  <Paragraphs>747</Paragraphs>
  <ScaleCrop>false</ScaleCrop>
  <Company>DataServe ASP</Company>
  <LinksUpToDate>false</LinksUpToDate>
  <CharactersWithSpaces>16444</CharactersWithSpaces>
  <SharedDoc>false</SharedDoc>
  <HLinks>
    <vt:vector size="96" baseType="variant">
      <vt:variant>
        <vt:i4>6553634</vt:i4>
      </vt:variant>
      <vt:variant>
        <vt:i4>81</vt:i4>
      </vt:variant>
      <vt:variant>
        <vt:i4>0</vt:i4>
      </vt:variant>
      <vt:variant>
        <vt:i4>5</vt:i4>
      </vt:variant>
      <vt:variant>
        <vt:lpwstr>https://msti.org/training-and-education</vt:lpwstr>
      </vt:variant>
      <vt:variant>
        <vt:lpwstr/>
      </vt:variant>
      <vt:variant>
        <vt:i4>2293775</vt:i4>
      </vt:variant>
      <vt:variant>
        <vt:i4>78</vt:i4>
      </vt:variant>
      <vt:variant>
        <vt:i4>0</vt:i4>
      </vt:variant>
      <vt:variant>
        <vt:i4>5</vt:i4>
      </vt:variant>
      <vt:variant>
        <vt:lpwstr>mailto:msti@mstinstitute.org</vt:lpwstr>
      </vt:variant>
      <vt:variant>
        <vt:lpwstr/>
      </vt:variant>
      <vt:variant>
        <vt:i4>2293775</vt:i4>
      </vt:variant>
      <vt:variant>
        <vt:i4>75</vt:i4>
      </vt:variant>
      <vt:variant>
        <vt:i4>0</vt:i4>
      </vt:variant>
      <vt:variant>
        <vt:i4>5</vt:i4>
      </vt:variant>
      <vt:variant>
        <vt:lpwstr>mailto:msti@mstinstitute.org</vt:lpwstr>
      </vt:variant>
      <vt:variant>
        <vt:lpwstr/>
      </vt:variant>
      <vt:variant>
        <vt:i4>6553634</vt:i4>
      </vt:variant>
      <vt:variant>
        <vt:i4>72</vt:i4>
      </vt:variant>
      <vt:variant>
        <vt:i4>0</vt:i4>
      </vt:variant>
      <vt:variant>
        <vt:i4>5</vt:i4>
      </vt:variant>
      <vt:variant>
        <vt:lpwstr>https://msti.org/training-and-education</vt:lpwstr>
      </vt:variant>
      <vt:variant>
        <vt:lpwstr/>
      </vt:variant>
      <vt:variant>
        <vt:i4>1900597</vt:i4>
      </vt:variant>
      <vt:variant>
        <vt:i4>65</vt:i4>
      </vt:variant>
      <vt:variant>
        <vt:i4>0</vt:i4>
      </vt:variant>
      <vt:variant>
        <vt:i4>5</vt:i4>
      </vt:variant>
      <vt:variant>
        <vt:lpwstr/>
      </vt:variant>
      <vt:variant>
        <vt:lpwstr>_Toc170816531</vt:lpwstr>
      </vt:variant>
      <vt:variant>
        <vt:i4>1900597</vt:i4>
      </vt:variant>
      <vt:variant>
        <vt:i4>59</vt:i4>
      </vt:variant>
      <vt:variant>
        <vt:i4>0</vt:i4>
      </vt:variant>
      <vt:variant>
        <vt:i4>5</vt:i4>
      </vt:variant>
      <vt:variant>
        <vt:lpwstr/>
      </vt:variant>
      <vt:variant>
        <vt:lpwstr>_Toc170816530</vt:lpwstr>
      </vt:variant>
      <vt:variant>
        <vt:i4>1835061</vt:i4>
      </vt:variant>
      <vt:variant>
        <vt:i4>53</vt:i4>
      </vt:variant>
      <vt:variant>
        <vt:i4>0</vt:i4>
      </vt:variant>
      <vt:variant>
        <vt:i4>5</vt:i4>
      </vt:variant>
      <vt:variant>
        <vt:lpwstr/>
      </vt:variant>
      <vt:variant>
        <vt:lpwstr>_Toc170816529</vt:lpwstr>
      </vt:variant>
      <vt:variant>
        <vt:i4>1835061</vt:i4>
      </vt:variant>
      <vt:variant>
        <vt:i4>47</vt:i4>
      </vt:variant>
      <vt:variant>
        <vt:i4>0</vt:i4>
      </vt:variant>
      <vt:variant>
        <vt:i4>5</vt:i4>
      </vt:variant>
      <vt:variant>
        <vt:lpwstr/>
      </vt:variant>
      <vt:variant>
        <vt:lpwstr>_Toc170816528</vt:lpwstr>
      </vt:variant>
      <vt:variant>
        <vt:i4>1835061</vt:i4>
      </vt:variant>
      <vt:variant>
        <vt:i4>41</vt:i4>
      </vt:variant>
      <vt:variant>
        <vt:i4>0</vt:i4>
      </vt:variant>
      <vt:variant>
        <vt:i4>5</vt:i4>
      </vt:variant>
      <vt:variant>
        <vt:lpwstr/>
      </vt:variant>
      <vt:variant>
        <vt:lpwstr>_Toc170816527</vt:lpwstr>
      </vt:variant>
      <vt:variant>
        <vt:i4>1835061</vt:i4>
      </vt:variant>
      <vt:variant>
        <vt:i4>35</vt:i4>
      </vt:variant>
      <vt:variant>
        <vt:i4>0</vt:i4>
      </vt:variant>
      <vt:variant>
        <vt:i4>5</vt:i4>
      </vt:variant>
      <vt:variant>
        <vt:lpwstr/>
      </vt:variant>
      <vt:variant>
        <vt:lpwstr>_Toc170816526</vt:lpwstr>
      </vt:variant>
      <vt:variant>
        <vt:i4>1835061</vt:i4>
      </vt:variant>
      <vt:variant>
        <vt:i4>29</vt:i4>
      </vt:variant>
      <vt:variant>
        <vt:i4>0</vt:i4>
      </vt:variant>
      <vt:variant>
        <vt:i4>5</vt:i4>
      </vt:variant>
      <vt:variant>
        <vt:lpwstr/>
      </vt:variant>
      <vt:variant>
        <vt:lpwstr>_Toc170816525</vt:lpwstr>
      </vt:variant>
      <vt:variant>
        <vt:i4>1835061</vt:i4>
      </vt:variant>
      <vt:variant>
        <vt:i4>23</vt:i4>
      </vt:variant>
      <vt:variant>
        <vt:i4>0</vt:i4>
      </vt:variant>
      <vt:variant>
        <vt:i4>5</vt:i4>
      </vt:variant>
      <vt:variant>
        <vt:lpwstr/>
      </vt:variant>
      <vt:variant>
        <vt:lpwstr>_Toc170816524</vt:lpwstr>
      </vt:variant>
      <vt:variant>
        <vt:i4>1835061</vt:i4>
      </vt:variant>
      <vt:variant>
        <vt:i4>20</vt:i4>
      </vt:variant>
      <vt:variant>
        <vt:i4>0</vt:i4>
      </vt:variant>
      <vt:variant>
        <vt:i4>5</vt:i4>
      </vt:variant>
      <vt:variant>
        <vt:lpwstr/>
      </vt:variant>
      <vt:variant>
        <vt:lpwstr>_Toc170816523</vt:lpwstr>
      </vt:variant>
      <vt:variant>
        <vt:i4>1835061</vt:i4>
      </vt:variant>
      <vt:variant>
        <vt:i4>8</vt:i4>
      </vt:variant>
      <vt:variant>
        <vt:i4>0</vt:i4>
      </vt:variant>
      <vt:variant>
        <vt:i4>5</vt:i4>
      </vt:variant>
      <vt:variant>
        <vt:lpwstr/>
      </vt:variant>
      <vt:variant>
        <vt:lpwstr>_Toc170816522</vt:lpwstr>
      </vt:variant>
      <vt:variant>
        <vt:i4>1835061</vt:i4>
      </vt:variant>
      <vt:variant>
        <vt:i4>2</vt:i4>
      </vt:variant>
      <vt:variant>
        <vt:i4>0</vt:i4>
      </vt:variant>
      <vt:variant>
        <vt:i4>5</vt:i4>
      </vt:variant>
      <vt:variant>
        <vt:lpwstr/>
      </vt:variant>
      <vt:variant>
        <vt:lpwstr>_Toc170816521</vt:lpwstr>
      </vt:variant>
      <vt:variant>
        <vt:i4>852064</vt:i4>
      </vt:variant>
      <vt:variant>
        <vt:i4>0</vt:i4>
      </vt:variant>
      <vt:variant>
        <vt:i4>0</vt:i4>
      </vt:variant>
      <vt:variant>
        <vt:i4>5</vt:i4>
      </vt:variant>
      <vt:variant>
        <vt:lpwstr>mailto:Laura.Shortt@mstservices.com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Management Reports Guide</dc:title>
  <dc:subject/>
  <dc:creator>MST INSTITUTE</dc:creator>
  <cp:keywords/>
  <dc:description>This training document was created for new therapists. It includes DEMO site instructions, instructional screenshots and the EW FAQs.</dc:description>
  <cp:lastModifiedBy>Kimberly Pascucci</cp:lastModifiedBy>
  <cp:revision>41</cp:revision>
  <cp:lastPrinted>2016-03-24T19:15:00Z</cp:lastPrinted>
  <dcterms:created xsi:type="dcterms:W3CDTF">2025-06-19T11:22:00Z</dcterms:created>
  <dcterms:modified xsi:type="dcterms:W3CDTF">2026-08-12T20:14:00Z</dcterms:modified>
  <cp:category>June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Molly Brunk</vt:lpwstr>
  </property>
  <property fmtid="{D5CDD505-2E9C-101B-9397-08002B2CF9AE}" pid="3" name="Order">
    <vt:lpwstr>46600.0000000000</vt:lpwstr>
  </property>
  <property fmtid="{D5CDD505-2E9C-101B-9397-08002B2CF9AE}" pid="4" name="display_urn:schemas-microsoft-com:office:office#Author">
    <vt:lpwstr>Molly Brunk</vt:lpwstr>
  </property>
  <property fmtid="{D5CDD505-2E9C-101B-9397-08002B2CF9AE}" pid="5" name="ContentTypeId">
    <vt:lpwstr>0x010100EE76B0AA91BED8479E4E209FA7B3D8D5</vt:lpwstr>
  </property>
</Properties>
</file>