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DC7F5" w14:textId="1ADA4280" w:rsidR="00891C90" w:rsidRDefault="00062377">
      <w:r>
        <w:rPr>
          <w:noProof/>
        </w:rPr>
        <mc:AlternateContent>
          <mc:Choice Requires="wps">
            <w:drawing>
              <wp:anchor distT="0" distB="0" distL="114300" distR="114300" simplePos="0" relativeHeight="251658245" behindDoc="1" locked="0" layoutInCell="1" allowOverlap="0" wp14:anchorId="6BFEC35E" wp14:editId="0E5F58F7">
                <wp:simplePos x="0" y="0"/>
                <wp:positionH relativeFrom="page">
                  <wp:posOffset>488950</wp:posOffset>
                </wp:positionH>
                <wp:positionV relativeFrom="page">
                  <wp:posOffset>594360</wp:posOffset>
                </wp:positionV>
                <wp:extent cx="6858000" cy="8915400"/>
                <wp:effectExtent l="0" t="0" r="0" b="0"/>
                <wp:wrapNone/>
                <wp:docPr id="49719260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8915400"/>
                        </a:xfrm>
                        <a:prstGeom prst="rect">
                          <a:avLst/>
                        </a:prstGeom>
                        <a:noFill/>
                        <a:ln w="6350">
                          <a:noFill/>
                        </a:ln>
                        <a:effectLst/>
                      </wps:spPr>
                      <wps:txbx>
                        <w:txbxContent>
                          <w:tbl>
                            <w:tblPr>
                              <w:tblW w:w="4993" w:type="pct"/>
                              <w:tblCellMar>
                                <w:left w:w="0" w:type="dxa"/>
                                <w:right w:w="0" w:type="dxa"/>
                              </w:tblCellMar>
                              <w:tblLook w:val="04A0" w:firstRow="1" w:lastRow="0" w:firstColumn="1" w:lastColumn="0" w:noHBand="0" w:noVBand="1"/>
                            </w:tblPr>
                            <w:tblGrid>
                              <w:gridCol w:w="10790"/>
                            </w:tblGrid>
                            <w:tr w:rsidR="00891C90" w14:paraId="58167B5B" w14:textId="77777777" w:rsidTr="00EF7D6E">
                              <w:trPr>
                                <w:trHeight w:hRule="exact" w:val="90"/>
                              </w:trPr>
                              <w:tc>
                                <w:tcPr>
                                  <w:tcW w:w="10790" w:type="dxa"/>
                                </w:tcPr>
                                <w:p w14:paraId="5C8B8CD3" w14:textId="77777777" w:rsidR="00E62593" w:rsidRPr="00E62593" w:rsidRDefault="00E62593" w:rsidP="00E62593">
                                  <w:pPr>
                                    <w:pStyle w:val="NoSpacing"/>
                                    <w:spacing w:before="200" w:line="216" w:lineRule="auto"/>
                                    <w:ind w:left="720" w:right="720"/>
                                    <w:rPr>
                                      <w:rFonts w:ascii="Segoe UI Light" w:hAnsi="Segoe UI Light" w:cs="Segoe UI Light"/>
                                      <w:b/>
                                      <w:bCs/>
                                      <w:color w:val="FFFFFF"/>
                                      <w:sz w:val="96"/>
                                      <w:szCs w:val="96"/>
                                    </w:rPr>
                                  </w:pPr>
                                  <w:r w:rsidRPr="00E62593">
                                    <w:rPr>
                                      <w:rFonts w:ascii="Segoe UI Light" w:hAnsi="Segoe UI Light" w:cs="Segoe UI Light"/>
                                      <w:b/>
                                      <w:bCs/>
                                      <w:color w:val="FFFFFF"/>
                                      <w:sz w:val="96"/>
                                      <w:szCs w:val="96"/>
                                    </w:rPr>
                                    <w:t>The next section is the Therapist and supervisor adherence scores.</w:t>
                                  </w:r>
                                </w:p>
                                <w:p w14:paraId="70A656A9" w14:textId="77777777" w:rsidR="00E62593" w:rsidRPr="00E62593" w:rsidRDefault="00E62593" w:rsidP="00E62593">
                                  <w:pPr>
                                    <w:pStyle w:val="NoSpacing"/>
                                    <w:spacing w:before="200" w:line="216" w:lineRule="auto"/>
                                    <w:ind w:left="720" w:right="720"/>
                                    <w:rPr>
                                      <w:rFonts w:ascii="Segoe UI Light" w:hAnsi="Segoe UI Light" w:cs="Segoe UI Light"/>
                                      <w:b/>
                                      <w:bCs/>
                                      <w:color w:val="FFFFFF"/>
                                      <w:sz w:val="96"/>
                                      <w:szCs w:val="96"/>
                                    </w:rPr>
                                  </w:pPr>
                                  <w:r w:rsidRPr="00E62593">
                                    <w:rPr>
                                      <w:rFonts w:ascii="Segoe UI Light" w:hAnsi="Segoe UI Light" w:cs="Segoe UI Light"/>
                                      <w:b/>
                                      <w:bCs/>
                                      <w:color w:val="FFFFFF"/>
                                      <w:sz w:val="96"/>
                                      <w:szCs w:val="96"/>
                                    </w:rPr>
                                    <w:t>EditUse enter key to enable transcript edit mode</w:t>
                                  </w:r>
                                </w:p>
                                <w:p w14:paraId="25CA2C69" w14:textId="16C089EC" w:rsidR="00891C90" w:rsidRDefault="00891C90"/>
                              </w:tc>
                            </w:tr>
                            <w:tr w:rsidR="00891C90" w14:paraId="6F58585C" w14:textId="77777777" w:rsidTr="00EF7D6E">
                              <w:trPr>
                                <w:trHeight w:hRule="exact" w:val="4320"/>
                              </w:trPr>
                              <w:tc>
                                <w:tcPr>
                                  <w:tcW w:w="10790" w:type="dxa"/>
                                  <w:shd w:val="clear" w:color="auto" w:fill="44546A"/>
                                  <w:vAlign w:val="center"/>
                                </w:tcPr>
                                <w:p w14:paraId="71872946" w14:textId="5B347E56" w:rsidR="00891C90" w:rsidRPr="00544E02" w:rsidRDefault="00891C90">
                                  <w:pPr>
                                    <w:pStyle w:val="NoSpacing"/>
                                    <w:spacing w:before="200" w:line="216" w:lineRule="auto"/>
                                    <w:ind w:left="720" w:right="720"/>
                                    <w:rPr>
                                      <w:rFonts w:ascii="Segoe UI Light" w:hAnsi="Segoe UI Light" w:cs="Segoe UI Light"/>
                                      <w:b/>
                                      <w:bCs/>
                                      <w:color w:val="FFFFFF"/>
                                      <w:sz w:val="96"/>
                                      <w:szCs w:val="96"/>
                                    </w:rPr>
                                  </w:pPr>
                                  <w:r w:rsidRPr="00544E02">
                                    <w:rPr>
                                      <w:rFonts w:ascii="Segoe UI Light" w:hAnsi="Segoe UI Light" w:cs="Segoe UI Light"/>
                                      <w:b/>
                                      <w:bCs/>
                                      <w:color w:val="FFFFFF"/>
                                      <w:sz w:val="96"/>
                                      <w:szCs w:val="96"/>
                                    </w:rPr>
                                    <w:t>Program Performance Reports Guide</w:t>
                                  </w:r>
                                </w:p>
                                <w:p w14:paraId="69474CC0" w14:textId="42CDA068" w:rsidR="00891C90" w:rsidRPr="00891C90" w:rsidRDefault="00891C90">
                                  <w:pPr>
                                    <w:pStyle w:val="NoSpacing"/>
                                    <w:spacing w:before="240"/>
                                    <w:ind w:left="720" w:right="720"/>
                                    <w:rPr>
                                      <w:color w:val="FFFFFF"/>
                                      <w:sz w:val="32"/>
                                      <w:szCs w:val="32"/>
                                    </w:rPr>
                                  </w:pPr>
                                </w:p>
                              </w:tc>
                            </w:tr>
                          </w:tbl>
                          <w:p w14:paraId="59609213" w14:textId="6206F26E" w:rsidR="00891C90" w:rsidRDefault="00E62593">
                            <w:r>
                              <w:rPr>
                                <w:noProof/>
                              </w:rPr>
                              <w:drawing>
                                <wp:inline distT="0" distB="0" distL="0" distR="0" wp14:anchorId="3F8F444C" wp14:editId="61252593">
                                  <wp:extent cx="6851650" cy="4415790"/>
                                  <wp:effectExtent l="0" t="0" r="6350" b="3810"/>
                                  <wp:docPr id="1414882949" name="Picture 7" descr="A close-up of a person holding a pen and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29753" name="Picture 7" descr="A close-up of a person holding a pen and paper"/>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6851650" cy="441579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BFEC35E" id="_x0000_t202" coordsize="21600,21600" o:spt="202" path="m,l,21600r21600,l21600,xe">
                <v:stroke joinstyle="miter"/>
                <v:path gradientshapeok="t" o:connecttype="rect"/>
              </v:shapetype>
              <v:shape id="Text Box 6" o:spid="_x0000_s1026" type="#_x0000_t202" style="position:absolute;margin-left:38.5pt;margin-top:46.8pt;width:540pt;height:702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" o:allowoverlap="f" filled="f" stroked="f" strokeweight=".5pt">
                <v:textbox inset="0,0,0,0">
                  <w:txbxContent>
                    <w:tbl>
                      <w:tblPr>
                        <w:tblW w:w="4993" w:type="pct"/>
                        <w:tblCellMar>
                          <w:left w:w="0" w:type="dxa"/>
                          <w:right w:w="0" w:type="dxa"/>
                        </w:tblCellMar>
                        <w:tblLook w:val="04A0" w:firstRow="1" w:lastRow="0" w:firstColumn="1" w:lastColumn="0" w:noHBand="0" w:noVBand="1"/>
                      </w:tblPr>
                      <w:tblGrid>
                        <w:gridCol w:w="10790"/>
                      </w:tblGrid>
                      <w:tr w:rsidR="00891C90" w14:paraId="58167B5B" w14:textId="77777777" w:rsidTr="00EF7D6E">
                        <w:trPr>
                          <w:trHeight w:hRule="exact" w:val="90"/>
                        </w:trPr>
                        <w:tc>
                          <w:tcPr>
                            <w:tcW w:w="10790" w:type="dxa"/>
                          </w:tcPr>
                          <w:p w14:paraId="5C8B8CD3" w14:textId="77777777" w:rsidR="00E62593" w:rsidRPr="00E62593" w:rsidRDefault="00E62593" w:rsidP="00E62593">
                            <w:pPr>
                              <w:pStyle w:val="NoSpacing"/>
                              <w:spacing w:before="200" w:line="216" w:lineRule="auto"/>
                              <w:ind w:left="720" w:right="720"/>
                              <w:rPr>
                                <w:rFonts w:ascii="Segoe UI Light" w:hAnsi="Segoe UI Light" w:cs="Segoe UI Light"/>
                                <w:b/>
                                <w:bCs/>
                                <w:color w:val="FFFFFF"/>
                                <w:sz w:val="96"/>
                                <w:szCs w:val="96"/>
                              </w:rPr>
                            </w:pPr>
                            <w:r w:rsidRPr="00E62593">
                              <w:rPr>
                                <w:rFonts w:ascii="Segoe UI Light" w:hAnsi="Segoe UI Light" w:cs="Segoe UI Light"/>
                                <w:b/>
                                <w:bCs/>
                                <w:color w:val="FFFFFF"/>
                                <w:sz w:val="96"/>
                                <w:szCs w:val="96"/>
                              </w:rPr>
                              <w:t>The next section is the Therapist and supervisor adherence scores.</w:t>
                            </w:r>
                          </w:p>
                          <w:p w14:paraId="70A656A9" w14:textId="77777777" w:rsidR="00E62593" w:rsidRPr="00E62593" w:rsidRDefault="00E62593" w:rsidP="00E62593">
                            <w:pPr>
                              <w:pStyle w:val="NoSpacing"/>
                              <w:spacing w:before="200" w:line="216" w:lineRule="auto"/>
                              <w:ind w:left="720" w:right="720"/>
                              <w:rPr>
                                <w:rFonts w:ascii="Segoe UI Light" w:hAnsi="Segoe UI Light" w:cs="Segoe UI Light"/>
                                <w:b/>
                                <w:bCs/>
                                <w:color w:val="FFFFFF"/>
                                <w:sz w:val="96"/>
                                <w:szCs w:val="96"/>
                              </w:rPr>
                            </w:pPr>
                            <w:r w:rsidRPr="00E62593">
                              <w:rPr>
                                <w:rFonts w:ascii="Segoe UI Light" w:hAnsi="Segoe UI Light" w:cs="Segoe UI Light"/>
                                <w:b/>
                                <w:bCs/>
                                <w:color w:val="FFFFFF"/>
                                <w:sz w:val="96"/>
                                <w:szCs w:val="96"/>
                              </w:rPr>
                              <w:t>EditUse enter key to enable transcript edit mode</w:t>
                            </w:r>
                          </w:p>
                          <w:p w14:paraId="25CA2C69" w14:textId="16C089EC" w:rsidR="00891C90" w:rsidRDefault="00891C90"/>
                        </w:tc>
                      </w:tr>
                      <w:tr w:rsidR="00891C90" w14:paraId="6F58585C" w14:textId="77777777" w:rsidTr="00EF7D6E">
                        <w:trPr>
                          <w:trHeight w:hRule="exact" w:val="4320"/>
                        </w:trPr>
                        <w:tc>
                          <w:tcPr>
                            <w:tcW w:w="10790" w:type="dxa"/>
                            <w:shd w:val="clear" w:color="auto" w:fill="44546A"/>
                            <w:vAlign w:val="center"/>
                          </w:tcPr>
                          <w:p w14:paraId="71872946" w14:textId="5B347E56" w:rsidR="00891C90" w:rsidRPr="00544E02" w:rsidRDefault="00891C90">
                            <w:pPr>
                              <w:pStyle w:val="NoSpacing"/>
                              <w:spacing w:before="200" w:line="216" w:lineRule="auto"/>
                              <w:ind w:left="720" w:right="720"/>
                              <w:rPr>
                                <w:rFonts w:ascii="Segoe UI Light" w:hAnsi="Segoe UI Light" w:cs="Segoe UI Light"/>
                                <w:b/>
                                <w:bCs/>
                                <w:color w:val="FFFFFF"/>
                                <w:sz w:val="96"/>
                                <w:szCs w:val="96"/>
                              </w:rPr>
                            </w:pPr>
                            <w:r w:rsidRPr="00544E02">
                              <w:rPr>
                                <w:rFonts w:ascii="Segoe UI Light" w:hAnsi="Segoe UI Light" w:cs="Segoe UI Light"/>
                                <w:b/>
                                <w:bCs/>
                                <w:color w:val="FFFFFF"/>
                                <w:sz w:val="96"/>
                                <w:szCs w:val="96"/>
                              </w:rPr>
                              <w:t>Program Performance Reports Guide</w:t>
                            </w:r>
                          </w:p>
                          <w:p w14:paraId="69474CC0" w14:textId="42CDA068" w:rsidR="00891C90" w:rsidRPr="00891C90" w:rsidRDefault="00891C90">
                            <w:pPr>
                              <w:pStyle w:val="NoSpacing"/>
                              <w:spacing w:before="240"/>
                              <w:ind w:left="720" w:right="720"/>
                              <w:rPr>
                                <w:color w:val="FFFFFF"/>
                                <w:sz w:val="32"/>
                                <w:szCs w:val="32"/>
                              </w:rPr>
                            </w:pPr>
                          </w:p>
                        </w:tc>
                      </w:tr>
                    </w:tbl>
                    <w:p w14:paraId="59609213" w14:textId="6206F26E" w:rsidR="00891C90" w:rsidRDefault="00E62593">
                      <w:r>
                        <w:rPr>
                          <w:noProof/>
                        </w:rPr>
                        <w:drawing>
                          <wp:inline distT="0" distB="0" distL="0" distR="0" wp14:anchorId="3F8F444C" wp14:editId="61252593">
                            <wp:extent cx="6851650" cy="4415790"/>
                            <wp:effectExtent l="0" t="0" r="6350" b="3810"/>
                            <wp:docPr id="1414882949" name="Picture 7" descr="A close-up of a person holding a pen and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29753" name="Picture 7" descr="A close-up of a person holding a pen and paper"/>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6851650" cy="4415790"/>
                                    </a:xfrm>
                                    <a:prstGeom prst="rect">
                                      <a:avLst/>
                                    </a:prstGeom>
                                  </pic:spPr>
                                </pic:pic>
                              </a:graphicData>
                            </a:graphic>
                          </wp:inline>
                        </w:drawing>
                      </w:r>
                    </w:p>
                  </w:txbxContent>
                </v:textbox>
                <w10:wrap anchorx="page" anchory="page"/>
              </v:shape>
            </w:pict>
          </mc:Fallback>
        </mc:AlternateContent>
      </w:r>
    </w:p>
    <w:p w14:paraId="4235BFD1" w14:textId="082ECA4C" w:rsidR="00FF4F49" w:rsidRDefault="00FF4F49"/>
    <w:p w14:paraId="7F2E18AB" w14:textId="7DD8C4C2" w:rsidR="00891C90" w:rsidRDefault="00891C90" w:rsidP="00891C90">
      <w:pPr>
        <w:pStyle w:val="Heading3"/>
        <w:ind w:right="-540"/>
        <w:rPr>
          <w:rFonts w:ascii="Verdana" w:hAnsi="Verdana"/>
          <w:i/>
        </w:rPr>
      </w:pPr>
    </w:p>
    <w:p w14:paraId="3A6EB6C4" w14:textId="3F84AB29" w:rsidR="00891C90" w:rsidRDefault="00891C90" w:rsidP="00891C90">
      <w:pPr>
        <w:pStyle w:val="Heading3"/>
        <w:ind w:right="-540"/>
        <w:rPr>
          <w:rFonts w:ascii="Verdana" w:hAnsi="Verdana"/>
          <w:i/>
        </w:rPr>
      </w:pPr>
    </w:p>
    <w:p w14:paraId="29158801" w14:textId="77777777" w:rsidR="00891C90" w:rsidRDefault="00891C90" w:rsidP="00891C90"/>
    <w:p w14:paraId="7B3D2EA6" w14:textId="77777777" w:rsidR="00891C90" w:rsidRDefault="00891C90" w:rsidP="00891C90"/>
    <w:p w14:paraId="537E74E0" w14:textId="77777777" w:rsidR="00891C90" w:rsidRDefault="00891C90" w:rsidP="00891C90"/>
    <w:p w14:paraId="549E8434" w14:textId="77777777" w:rsidR="00891C90" w:rsidRDefault="00891C90" w:rsidP="00891C90"/>
    <w:p w14:paraId="77823D3D" w14:textId="77777777" w:rsidR="00891C90" w:rsidRDefault="00891C90" w:rsidP="00891C90"/>
    <w:p w14:paraId="3941CC1F" w14:textId="77777777" w:rsidR="00891C90" w:rsidRDefault="00891C90" w:rsidP="00891C90"/>
    <w:p w14:paraId="444634BB" w14:textId="77777777" w:rsidR="00891C90" w:rsidRDefault="00891C90" w:rsidP="00891C90"/>
    <w:p w14:paraId="465B2C32" w14:textId="77777777" w:rsidR="00891C90" w:rsidRDefault="00891C90" w:rsidP="00891C90"/>
    <w:p w14:paraId="579B1BA5" w14:textId="77777777" w:rsidR="00891C90" w:rsidRDefault="00891C90" w:rsidP="00891C90"/>
    <w:p w14:paraId="002E983B" w14:textId="77777777" w:rsidR="00891C90" w:rsidRDefault="00891C90" w:rsidP="00891C90"/>
    <w:p w14:paraId="195D1E86" w14:textId="77777777" w:rsidR="00891C90" w:rsidRDefault="00891C90" w:rsidP="00891C90"/>
    <w:p w14:paraId="625CE6A9" w14:textId="77777777" w:rsidR="00891C90" w:rsidRDefault="00891C90" w:rsidP="00891C90"/>
    <w:p w14:paraId="0FA56459" w14:textId="77777777" w:rsidR="00891C90" w:rsidRDefault="00891C90" w:rsidP="00891C90"/>
    <w:p w14:paraId="52500CBB" w14:textId="77777777" w:rsidR="00891C90" w:rsidRDefault="00891C90" w:rsidP="00891C90"/>
    <w:p w14:paraId="385726A7" w14:textId="77777777" w:rsidR="00891C90" w:rsidRDefault="00891C90" w:rsidP="00891C90"/>
    <w:p w14:paraId="04E27FCC" w14:textId="77777777" w:rsidR="00891C90" w:rsidRDefault="00891C90" w:rsidP="00891C90"/>
    <w:p w14:paraId="370DD000" w14:textId="77777777" w:rsidR="00891C90" w:rsidRDefault="00891C90" w:rsidP="00891C90"/>
    <w:p w14:paraId="72497EB3" w14:textId="77777777" w:rsidR="00891C90" w:rsidRDefault="00891C90" w:rsidP="00891C90"/>
    <w:p w14:paraId="625135E7" w14:textId="77777777" w:rsidR="00891C90" w:rsidRDefault="00891C90" w:rsidP="00891C90"/>
    <w:p w14:paraId="39A7C89F" w14:textId="77777777" w:rsidR="00891C90" w:rsidRDefault="00891C90" w:rsidP="00891C90"/>
    <w:p w14:paraId="4332B602" w14:textId="77777777" w:rsidR="00891C90" w:rsidRDefault="00891C90" w:rsidP="00891C90"/>
    <w:p w14:paraId="5E6ECF59" w14:textId="77777777" w:rsidR="00891C90" w:rsidRDefault="00891C90" w:rsidP="00891C90"/>
    <w:p w14:paraId="3E1F82E9" w14:textId="77777777" w:rsidR="00891C90" w:rsidRDefault="00891C90" w:rsidP="00891C90"/>
    <w:p w14:paraId="71C53138" w14:textId="3EBAFF33" w:rsidR="00891C90" w:rsidRDefault="00891C90" w:rsidP="00891C90"/>
    <w:p w14:paraId="13614068" w14:textId="77777777" w:rsidR="00891C90" w:rsidRDefault="00891C90" w:rsidP="00891C90"/>
    <w:p w14:paraId="6D160065" w14:textId="77777777" w:rsidR="00891C90" w:rsidRDefault="00891C90" w:rsidP="00891C90"/>
    <w:p w14:paraId="0105130E" w14:textId="77777777" w:rsidR="00891C90" w:rsidRDefault="00891C90" w:rsidP="00891C90"/>
    <w:p w14:paraId="5ACA9B7C" w14:textId="77777777" w:rsidR="00891C90" w:rsidRDefault="00891C90" w:rsidP="00891C90"/>
    <w:p w14:paraId="26503285" w14:textId="77777777" w:rsidR="00891C90" w:rsidRDefault="00891C90" w:rsidP="00891C90"/>
    <w:p w14:paraId="6B225EFC" w14:textId="77777777" w:rsidR="00891C90" w:rsidRDefault="00891C90" w:rsidP="00891C90"/>
    <w:p w14:paraId="24BA7ED4" w14:textId="77777777" w:rsidR="00891C90" w:rsidRDefault="00891C90" w:rsidP="00891C90"/>
    <w:p w14:paraId="1C229298" w14:textId="77777777" w:rsidR="00891C90" w:rsidRDefault="00891C90" w:rsidP="00891C90"/>
    <w:p w14:paraId="47C77ECF" w14:textId="77777777" w:rsidR="00891C90" w:rsidRDefault="00891C90" w:rsidP="00891C90"/>
    <w:p w14:paraId="216D1191" w14:textId="77777777" w:rsidR="00891C90" w:rsidRDefault="00891C90" w:rsidP="00891C90"/>
    <w:p w14:paraId="09E94CDF" w14:textId="77777777" w:rsidR="00891C90" w:rsidRDefault="00891C90" w:rsidP="00891C90"/>
    <w:p w14:paraId="0F4F000C" w14:textId="77777777" w:rsidR="00891C90" w:rsidRDefault="00891C90" w:rsidP="00891C90"/>
    <w:tbl>
      <w:tblPr>
        <w:tblW w:w="5385" w:type="pct"/>
        <w:tblInd w:w="-720" w:type="dxa"/>
        <w:tblCellMar>
          <w:left w:w="0" w:type="dxa"/>
          <w:right w:w="0" w:type="dxa"/>
        </w:tblCellMar>
        <w:tblLook w:val="04A0" w:firstRow="1" w:lastRow="0" w:firstColumn="1" w:lastColumn="0" w:noHBand="0" w:noVBand="1"/>
      </w:tblPr>
      <w:tblGrid>
        <w:gridCol w:w="10800"/>
      </w:tblGrid>
      <w:tr w:rsidR="00EF7D6E" w14:paraId="44C92970" w14:textId="77777777" w:rsidTr="00EF7D6E">
        <w:trPr>
          <w:trHeight w:hRule="exact" w:val="720"/>
        </w:trPr>
        <w:tc>
          <w:tcPr>
            <w:tcW w:w="10080" w:type="dxa"/>
            <w:shd w:val="clear" w:color="auto" w:fill="70AD47"/>
          </w:tcPr>
          <w:tbl>
            <w:tblPr>
              <w:tblW w:w="10800" w:type="dxa"/>
              <w:tblCellMar>
                <w:left w:w="0" w:type="dxa"/>
                <w:right w:w="0" w:type="dxa"/>
              </w:tblCellMar>
              <w:tblLook w:val="04A0" w:firstRow="1" w:lastRow="0" w:firstColumn="1" w:lastColumn="0" w:noHBand="0" w:noVBand="1"/>
            </w:tblPr>
            <w:tblGrid>
              <w:gridCol w:w="3425"/>
              <w:gridCol w:w="3271"/>
              <w:gridCol w:w="4104"/>
            </w:tblGrid>
            <w:tr w:rsidR="00EF7D6E" w14:paraId="089FCFA7" w14:textId="77777777" w:rsidTr="00EF7D6E">
              <w:trPr>
                <w:trHeight w:hRule="exact" w:val="720"/>
              </w:trPr>
              <w:tc>
                <w:tcPr>
                  <w:tcW w:w="3425" w:type="dxa"/>
                  <w:vAlign w:val="center"/>
                </w:tcPr>
                <w:p w14:paraId="362E7A8B" w14:textId="77777777" w:rsidR="00EF7D6E" w:rsidRPr="00544E02" w:rsidRDefault="00EF7D6E">
                  <w:pPr>
                    <w:pStyle w:val="NoSpacing"/>
                    <w:ind w:left="720" w:right="144"/>
                    <w:rPr>
                      <w:rFonts w:ascii="Segoe UI Light" w:hAnsi="Segoe UI Light" w:cs="Segoe UI Light"/>
                      <w:b/>
                      <w:bCs/>
                      <w:color w:val="FFFFFF"/>
                    </w:rPr>
                  </w:pPr>
                  <w:r w:rsidRPr="00544E02">
                    <w:rPr>
                      <w:rFonts w:ascii="Segoe UI Light" w:hAnsi="Segoe UI Light" w:cs="Segoe UI Light"/>
                      <w:b/>
                      <w:bCs/>
                      <w:color w:val="FFFFFF"/>
                    </w:rPr>
                    <w:t>MST INSTITUTE</w:t>
                  </w:r>
                </w:p>
              </w:tc>
              <w:tc>
                <w:tcPr>
                  <w:tcW w:w="3271" w:type="dxa"/>
                  <w:vAlign w:val="center"/>
                </w:tcPr>
                <w:p w14:paraId="301FE570" w14:textId="77777777" w:rsidR="00EF7D6E" w:rsidRPr="00891C90" w:rsidRDefault="00EF7D6E">
                  <w:pPr>
                    <w:pStyle w:val="NoSpacing"/>
                    <w:ind w:left="144" w:right="144"/>
                    <w:jc w:val="center"/>
                    <w:rPr>
                      <w:color w:val="FFFFFF"/>
                    </w:rPr>
                  </w:pPr>
                </w:p>
              </w:tc>
              <w:tc>
                <w:tcPr>
                  <w:tcW w:w="4104" w:type="dxa"/>
                  <w:vAlign w:val="center"/>
                </w:tcPr>
                <w:p w14:paraId="52B1C357" w14:textId="2EBA64F1" w:rsidR="00EF7D6E" w:rsidRPr="00544E02" w:rsidRDefault="00EF7D6E">
                  <w:pPr>
                    <w:pStyle w:val="NoSpacing"/>
                    <w:ind w:left="144" w:right="720"/>
                    <w:jc w:val="right"/>
                    <w:rPr>
                      <w:rFonts w:ascii="Segoe UI Light" w:hAnsi="Segoe UI Light" w:cs="Segoe UI Light"/>
                      <w:b/>
                      <w:bCs/>
                      <w:color w:val="FFFFFF"/>
                    </w:rPr>
                  </w:pPr>
                  <w:r w:rsidRPr="00891C90">
                    <w:rPr>
                      <w:color w:val="FFFFFF"/>
                    </w:rPr>
                    <w:t xml:space="preserve"> </w:t>
                  </w:r>
                  <w:r w:rsidR="00655513">
                    <w:rPr>
                      <w:rFonts w:ascii="Segoe UI Light" w:hAnsi="Segoe UI Light" w:cs="Segoe UI Light"/>
                      <w:b/>
                      <w:bCs/>
                      <w:color w:val="FFFFFF"/>
                    </w:rPr>
                    <w:t>August 2026</w:t>
                  </w:r>
                </w:p>
              </w:tc>
            </w:tr>
          </w:tbl>
          <w:p w14:paraId="75EDF47C" w14:textId="77777777" w:rsidR="00EF7D6E" w:rsidRDefault="00EF7D6E"/>
        </w:tc>
      </w:tr>
    </w:tbl>
    <w:p w14:paraId="6F82B8B4" w14:textId="77777777" w:rsidR="00891C90" w:rsidRDefault="00891C90" w:rsidP="00891C90"/>
    <w:p w14:paraId="3CCF2059" w14:textId="77777777" w:rsidR="00891C90" w:rsidRDefault="00891C90" w:rsidP="00891C90"/>
    <w:p w14:paraId="33B7659D" w14:textId="77777777" w:rsidR="005D3E87" w:rsidRPr="000B3A07" w:rsidRDefault="005D3E87" w:rsidP="005D3E87">
      <w:pPr>
        <w:pStyle w:val="TOCHeading"/>
        <w:rPr>
          <w:rFonts w:ascii="Segoe UI Light" w:hAnsi="Segoe UI Light" w:cs="Segoe UI Light"/>
        </w:rPr>
      </w:pPr>
      <w:bookmarkStart w:id="0" w:name="_Toc170803165"/>
      <w:bookmarkStart w:id="1" w:name="_Toc182986703"/>
      <w:r w:rsidRPr="000B3A07">
        <w:rPr>
          <w:rFonts w:ascii="Segoe UI Light" w:hAnsi="Segoe UI Light" w:cs="Segoe UI Light"/>
        </w:rPr>
        <w:lastRenderedPageBreak/>
        <w:t>Table of Contents</w:t>
      </w:r>
    </w:p>
    <w:p w14:paraId="1DC2079D" w14:textId="77777777" w:rsidR="005D3E87" w:rsidRDefault="005D3E87" w:rsidP="005D3E87">
      <w:pPr>
        <w:pStyle w:val="TOC1"/>
        <w:tabs>
          <w:tab w:val="right" w:leader="dot" w:pos="9350"/>
        </w:tabs>
        <w:rPr>
          <w:rFonts w:asciiTheme="minorHAnsi" w:eastAsiaTheme="minorEastAsia" w:hAnsiTheme="minorHAnsi" w:cstheme="minorBidi"/>
          <w:noProof/>
          <w:kern w:val="2"/>
          <w14:ligatures w14:val="standardContextual"/>
        </w:rPr>
      </w:pPr>
      <w:r w:rsidRPr="000B3A07">
        <w:rPr>
          <w:rFonts w:ascii="Segoe UI Light" w:hAnsi="Segoe UI Light" w:cs="Segoe UI Light"/>
        </w:rPr>
        <w:fldChar w:fldCharType="begin"/>
      </w:r>
      <w:r w:rsidRPr="000B3A07">
        <w:rPr>
          <w:rFonts w:ascii="Segoe UI Light" w:hAnsi="Segoe UI Light" w:cs="Segoe UI Light"/>
        </w:rPr>
        <w:instrText xml:space="preserve"> TOC \o "1-3" \h \z \u </w:instrText>
      </w:r>
      <w:r w:rsidRPr="000B3A07">
        <w:rPr>
          <w:rFonts w:ascii="Segoe UI Light" w:hAnsi="Segoe UI Light" w:cs="Segoe UI Light"/>
        </w:rPr>
        <w:fldChar w:fldCharType="separate"/>
      </w:r>
      <w:hyperlink w:anchor="_Toc182986703" w:history="1">
        <w:r w:rsidRPr="00D971E7">
          <w:rPr>
            <w:rStyle w:val="Hyperlink"/>
            <w:rFonts w:ascii="Segoe UI Light" w:hAnsi="Segoe UI Light" w:cs="Segoe UI Light"/>
            <w:noProof/>
          </w:rPr>
          <w:t>Program Performance Reports Guide</w:t>
        </w:r>
        <w:r>
          <w:rPr>
            <w:noProof/>
            <w:webHidden/>
          </w:rPr>
          <w:tab/>
        </w:r>
        <w:r>
          <w:rPr>
            <w:noProof/>
            <w:webHidden/>
          </w:rPr>
          <w:fldChar w:fldCharType="begin"/>
        </w:r>
        <w:r>
          <w:rPr>
            <w:noProof/>
            <w:webHidden/>
          </w:rPr>
          <w:instrText xml:space="preserve"> PAGEREF _Toc182986703 \h </w:instrText>
        </w:r>
        <w:r>
          <w:rPr>
            <w:noProof/>
            <w:webHidden/>
          </w:rPr>
        </w:r>
        <w:r>
          <w:rPr>
            <w:noProof/>
            <w:webHidden/>
          </w:rPr>
          <w:fldChar w:fldCharType="separate"/>
        </w:r>
        <w:r>
          <w:rPr>
            <w:noProof/>
            <w:webHidden/>
          </w:rPr>
          <w:t>2</w:t>
        </w:r>
        <w:r>
          <w:rPr>
            <w:noProof/>
            <w:webHidden/>
          </w:rPr>
          <w:fldChar w:fldCharType="end"/>
        </w:r>
      </w:hyperlink>
    </w:p>
    <w:p w14:paraId="37AAC1C4" w14:textId="77777777" w:rsidR="005D3E87" w:rsidRDefault="005D3E87" w:rsidP="005D3E87">
      <w:pPr>
        <w:pStyle w:val="TOC1"/>
        <w:tabs>
          <w:tab w:val="right" w:leader="dot" w:pos="9350"/>
        </w:tabs>
        <w:rPr>
          <w:rFonts w:asciiTheme="minorHAnsi" w:eastAsiaTheme="minorEastAsia" w:hAnsiTheme="minorHAnsi" w:cstheme="minorBidi"/>
          <w:noProof/>
          <w:kern w:val="2"/>
          <w14:ligatures w14:val="standardContextual"/>
        </w:rPr>
      </w:pPr>
      <w:hyperlink w:anchor="_Toc182986704" w:history="1">
        <w:r w:rsidRPr="00D971E7">
          <w:rPr>
            <w:rStyle w:val="Hyperlink"/>
            <w:rFonts w:ascii="Segoe UI Light" w:hAnsi="Segoe UI Light" w:cs="Segoe UI Light"/>
            <w:noProof/>
          </w:rPr>
          <w:t>Monitoring Overall Program Adherence</w:t>
        </w:r>
        <w:r>
          <w:rPr>
            <w:noProof/>
            <w:webHidden/>
          </w:rPr>
          <w:tab/>
        </w:r>
        <w:r>
          <w:rPr>
            <w:noProof/>
            <w:webHidden/>
          </w:rPr>
          <w:fldChar w:fldCharType="begin"/>
        </w:r>
        <w:r>
          <w:rPr>
            <w:noProof/>
            <w:webHidden/>
          </w:rPr>
          <w:instrText xml:space="preserve"> PAGEREF _Toc182986704 \h </w:instrText>
        </w:r>
        <w:r>
          <w:rPr>
            <w:noProof/>
            <w:webHidden/>
          </w:rPr>
        </w:r>
        <w:r>
          <w:rPr>
            <w:noProof/>
            <w:webHidden/>
          </w:rPr>
          <w:fldChar w:fldCharType="separate"/>
        </w:r>
        <w:r>
          <w:rPr>
            <w:noProof/>
            <w:webHidden/>
          </w:rPr>
          <w:t>4</w:t>
        </w:r>
        <w:r>
          <w:rPr>
            <w:noProof/>
            <w:webHidden/>
          </w:rPr>
          <w:fldChar w:fldCharType="end"/>
        </w:r>
      </w:hyperlink>
    </w:p>
    <w:p w14:paraId="2CD84ABB" w14:textId="77777777" w:rsidR="005D3E87" w:rsidRDefault="005D3E87" w:rsidP="005D3E87">
      <w:pPr>
        <w:pStyle w:val="TOC1"/>
        <w:tabs>
          <w:tab w:val="right" w:leader="dot" w:pos="9350"/>
        </w:tabs>
        <w:rPr>
          <w:rFonts w:asciiTheme="minorHAnsi" w:eastAsiaTheme="minorEastAsia" w:hAnsiTheme="minorHAnsi" w:cstheme="minorBidi"/>
          <w:noProof/>
          <w:kern w:val="2"/>
          <w14:ligatures w14:val="standardContextual"/>
        </w:rPr>
      </w:pPr>
      <w:hyperlink w:anchor="_Toc182986705" w:history="1">
        <w:r w:rsidRPr="00D971E7">
          <w:rPr>
            <w:rStyle w:val="Hyperlink"/>
            <w:rFonts w:ascii="Segoe UI Light" w:hAnsi="Segoe UI Light" w:cs="Segoe UI Light"/>
            <w:noProof/>
          </w:rPr>
          <w:t>Program Implementation Data Report:</w:t>
        </w:r>
        <w:r>
          <w:rPr>
            <w:noProof/>
            <w:webHidden/>
          </w:rPr>
          <w:tab/>
        </w:r>
        <w:r>
          <w:rPr>
            <w:noProof/>
            <w:webHidden/>
          </w:rPr>
          <w:fldChar w:fldCharType="begin"/>
        </w:r>
        <w:r>
          <w:rPr>
            <w:noProof/>
            <w:webHidden/>
          </w:rPr>
          <w:instrText xml:space="preserve"> PAGEREF _Toc182986705 \h </w:instrText>
        </w:r>
        <w:r>
          <w:rPr>
            <w:noProof/>
            <w:webHidden/>
          </w:rPr>
        </w:r>
        <w:r>
          <w:rPr>
            <w:noProof/>
            <w:webHidden/>
          </w:rPr>
          <w:fldChar w:fldCharType="separate"/>
        </w:r>
        <w:r>
          <w:rPr>
            <w:noProof/>
            <w:webHidden/>
          </w:rPr>
          <w:t>4</w:t>
        </w:r>
        <w:r>
          <w:rPr>
            <w:noProof/>
            <w:webHidden/>
          </w:rPr>
          <w:fldChar w:fldCharType="end"/>
        </w:r>
      </w:hyperlink>
    </w:p>
    <w:p w14:paraId="00B7A933" w14:textId="77777777" w:rsidR="005D3E87" w:rsidRDefault="005D3E87" w:rsidP="005D3E87">
      <w:pPr>
        <w:pStyle w:val="TOC2"/>
        <w:tabs>
          <w:tab w:val="right" w:leader="dot" w:pos="9350"/>
        </w:tabs>
        <w:rPr>
          <w:rFonts w:asciiTheme="minorHAnsi" w:eastAsiaTheme="minorEastAsia" w:hAnsiTheme="minorHAnsi" w:cstheme="minorBidi"/>
          <w:noProof/>
          <w:kern w:val="2"/>
          <w14:ligatures w14:val="standardContextual"/>
        </w:rPr>
      </w:pPr>
      <w:hyperlink w:anchor="_Toc182986706" w:history="1">
        <w:r w:rsidRPr="00D971E7">
          <w:rPr>
            <w:rStyle w:val="Hyperlink"/>
            <w:rFonts w:ascii="Segoe UI Light" w:hAnsi="Segoe UI Light" w:cs="Segoe UI Light"/>
            <w:noProof/>
          </w:rPr>
          <w:t>Program Data</w:t>
        </w:r>
        <w:r>
          <w:rPr>
            <w:noProof/>
            <w:webHidden/>
          </w:rPr>
          <w:tab/>
          <w:t>6</w:t>
        </w:r>
      </w:hyperlink>
    </w:p>
    <w:p w14:paraId="20E2C506" w14:textId="77777777" w:rsidR="005D3E87" w:rsidRDefault="005D3E87" w:rsidP="005D3E87">
      <w:pPr>
        <w:pStyle w:val="TOC2"/>
        <w:tabs>
          <w:tab w:val="right" w:leader="dot" w:pos="9350"/>
        </w:tabs>
        <w:rPr>
          <w:rFonts w:asciiTheme="minorHAnsi" w:eastAsiaTheme="minorEastAsia" w:hAnsiTheme="minorHAnsi" w:cstheme="minorBidi"/>
          <w:noProof/>
          <w:kern w:val="2"/>
          <w14:ligatures w14:val="standardContextual"/>
        </w:rPr>
      </w:pPr>
      <w:hyperlink w:anchor="_Toc182986707" w:history="1">
        <w:r w:rsidRPr="00D971E7">
          <w:rPr>
            <w:rStyle w:val="Hyperlink"/>
            <w:rFonts w:ascii="Segoe UI Light" w:hAnsi="Segoe UI Light" w:cs="Segoe UI Light"/>
            <w:noProof/>
          </w:rPr>
          <w:t>Therapist and Supervisor Adherence Scores</w:t>
        </w:r>
        <w:r>
          <w:rPr>
            <w:noProof/>
            <w:webHidden/>
          </w:rPr>
          <w:tab/>
          <w:t>7</w:t>
        </w:r>
      </w:hyperlink>
    </w:p>
    <w:p w14:paraId="36AD3333" w14:textId="77777777" w:rsidR="005D3E87" w:rsidRDefault="005D3E87" w:rsidP="005D3E87">
      <w:pPr>
        <w:pStyle w:val="TOC2"/>
        <w:tabs>
          <w:tab w:val="right" w:leader="dot" w:pos="9350"/>
        </w:tabs>
        <w:rPr>
          <w:rFonts w:asciiTheme="minorHAnsi" w:eastAsiaTheme="minorEastAsia" w:hAnsiTheme="minorHAnsi" w:cstheme="minorBidi"/>
          <w:noProof/>
          <w:kern w:val="2"/>
          <w14:ligatures w14:val="standardContextual"/>
        </w:rPr>
      </w:pPr>
      <w:hyperlink w:anchor="_Toc182986708" w:history="1">
        <w:r w:rsidRPr="00D971E7">
          <w:rPr>
            <w:rStyle w:val="Hyperlink"/>
            <w:rFonts w:ascii="Segoe UI Light" w:hAnsi="Segoe UI Light" w:cs="Segoe UI Light"/>
            <w:noProof/>
          </w:rPr>
          <w:t>Case Progress Review</w:t>
        </w:r>
        <w:r>
          <w:rPr>
            <w:noProof/>
            <w:webHidden/>
          </w:rPr>
          <w:tab/>
          <w:t>7</w:t>
        </w:r>
      </w:hyperlink>
    </w:p>
    <w:p w14:paraId="2D91FD76" w14:textId="77777777" w:rsidR="005D3E87" w:rsidRDefault="005D3E87" w:rsidP="005D3E87">
      <w:pPr>
        <w:pStyle w:val="TOC2"/>
        <w:tabs>
          <w:tab w:val="right" w:leader="dot" w:pos="9350"/>
        </w:tabs>
        <w:rPr>
          <w:rFonts w:asciiTheme="minorHAnsi" w:eastAsiaTheme="minorEastAsia" w:hAnsiTheme="minorHAnsi" w:cstheme="minorBidi"/>
          <w:noProof/>
          <w:kern w:val="2"/>
          <w14:ligatures w14:val="standardContextual"/>
        </w:rPr>
      </w:pPr>
      <w:hyperlink w:anchor="_Toc182986709" w:history="1">
        <w:r w:rsidRPr="00D971E7">
          <w:rPr>
            <w:rStyle w:val="Hyperlink"/>
            <w:rFonts w:ascii="Segoe UI Light" w:hAnsi="Segoe UI Light" w:cs="Segoe UI Light"/>
            <w:noProof/>
          </w:rPr>
          <w:t>Ultimate and Instrumental Outcomes</w:t>
        </w:r>
        <w:r>
          <w:rPr>
            <w:noProof/>
            <w:webHidden/>
          </w:rPr>
          <w:tab/>
          <w:t>8</w:t>
        </w:r>
      </w:hyperlink>
    </w:p>
    <w:p w14:paraId="54B5766D" w14:textId="77777777" w:rsidR="005D3E87" w:rsidRDefault="005D3E87" w:rsidP="005D3E87">
      <w:pPr>
        <w:pStyle w:val="TOC2"/>
        <w:tabs>
          <w:tab w:val="right" w:leader="dot" w:pos="9350"/>
        </w:tabs>
        <w:rPr>
          <w:rFonts w:asciiTheme="minorHAnsi" w:eastAsiaTheme="minorEastAsia" w:hAnsiTheme="minorHAnsi" w:cstheme="minorBidi"/>
          <w:noProof/>
          <w:kern w:val="2"/>
          <w14:ligatures w14:val="standardContextual"/>
        </w:rPr>
      </w:pPr>
      <w:hyperlink w:anchor="_Toc182986710" w:history="1">
        <w:r w:rsidRPr="00D971E7">
          <w:rPr>
            <w:rStyle w:val="Hyperlink"/>
            <w:rFonts w:ascii="Segoe UI Light" w:hAnsi="Segoe UI Light" w:cs="Segoe UI Light"/>
            <w:noProof/>
          </w:rPr>
          <w:t>Team Performance Over Time</w:t>
        </w:r>
        <w:r>
          <w:rPr>
            <w:noProof/>
            <w:webHidden/>
          </w:rPr>
          <w:tab/>
          <w:t>8</w:t>
        </w:r>
      </w:hyperlink>
    </w:p>
    <w:p w14:paraId="508D1647" w14:textId="77777777" w:rsidR="005D3E87" w:rsidRDefault="005D3E87" w:rsidP="005D3E87">
      <w:pPr>
        <w:pStyle w:val="TOC1"/>
        <w:tabs>
          <w:tab w:val="right" w:leader="dot" w:pos="9350"/>
        </w:tabs>
        <w:rPr>
          <w:rFonts w:asciiTheme="minorHAnsi" w:eastAsiaTheme="minorEastAsia" w:hAnsiTheme="minorHAnsi" w:cstheme="minorBidi"/>
          <w:noProof/>
          <w:kern w:val="2"/>
          <w14:ligatures w14:val="standardContextual"/>
        </w:rPr>
      </w:pPr>
      <w:hyperlink w:anchor="_Toc182986711" w:history="1">
        <w:r w:rsidRPr="00D971E7">
          <w:rPr>
            <w:rStyle w:val="Hyperlink"/>
            <w:rFonts w:ascii="Segoe UI Light" w:hAnsi="Segoe UI Light" w:cs="Segoe UI Light"/>
            <w:noProof/>
          </w:rPr>
          <w:t>MST PIDR Summary Report</w:t>
        </w:r>
        <w:r>
          <w:rPr>
            <w:noProof/>
            <w:webHidden/>
          </w:rPr>
          <w:tab/>
          <w:t>9</w:t>
        </w:r>
      </w:hyperlink>
    </w:p>
    <w:p w14:paraId="4F9C8419" w14:textId="77777777" w:rsidR="005D3E87" w:rsidRDefault="005D3E87" w:rsidP="005D3E87">
      <w:pPr>
        <w:pStyle w:val="TOC1"/>
        <w:tabs>
          <w:tab w:val="right" w:leader="dot" w:pos="9350"/>
        </w:tabs>
        <w:rPr>
          <w:rFonts w:asciiTheme="minorHAnsi" w:eastAsiaTheme="minorEastAsia" w:hAnsiTheme="minorHAnsi" w:cstheme="minorBidi"/>
          <w:noProof/>
          <w:kern w:val="2"/>
          <w14:ligatures w14:val="standardContextual"/>
        </w:rPr>
      </w:pPr>
      <w:hyperlink w:anchor="_Toc182986712" w:history="1">
        <w:r w:rsidRPr="00D971E7">
          <w:rPr>
            <w:rStyle w:val="Hyperlink"/>
            <w:rFonts w:ascii="Segoe UI Light" w:hAnsi="Segoe UI Light" w:cs="Segoe UI Light"/>
            <w:noProof/>
          </w:rPr>
          <w:t>MST Dashboard Report:</w:t>
        </w:r>
        <w:r>
          <w:rPr>
            <w:noProof/>
            <w:webHidden/>
          </w:rPr>
          <w:tab/>
          <w:t>10</w:t>
        </w:r>
      </w:hyperlink>
    </w:p>
    <w:p w14:paraId="2714980F" w14:textId="77777777" w:rsidR="008704F7" w:rsidRDefault="005D3E87" w:rsidP="005D3E87">
      <w:pPr>
        <w:pStyle w:val="Heading1"/>
        <w:rPr>
          <w:rFonts w:ascii="Segoe UI Light" w:hAnsi="Segoe UI Light" w:cs="Segoe UI Light"/>
          <w:b w:val="0"/>
          <w:bCs w:val="0"/>
          <w:noProof/>
        </w:rPr>
      </w:pPr>
      <w:r w:rsidRPr="000B3A07">
        <w:rPr>
          <w:rFonts w:ascii="Segoe UI Light" w:hAnsi="Segoe UI Light" w:cs="Segoe UI Light"/>
          <w:b w:val="0"/>
          <w:bCs w:val="0"/>
          <w:noProof/>
        </w:rPr>
        <w:fldChar w:fldCharType="end"/>
      </w:r>
    </w:p>
    <w:p w14:paraId="76ECE9BA" w14:textId="77777777" w:rsidR="008704F7" w:rsidRDefault="008704F7">
      <w:pPr>
        <w:rPr>
          <w:rFonts w:ascii="Segoe UI Light" w:hAnsi="Segoe UI Light" w:cs="Segoe UI Light"/>
          <w:noProof/>
          <w:kern w:val="32"/>
          <w:sz w:val="32"/>
          <w:szCs w:val="32"/>
        </w:rPr>
      </w:pPr>
      <w:r>
        <w:rPr>
          <w:rFonts w:ascii="Segoe UI Light" w:hAnsi="Segoe UI Light" w:cs="Segoe UI Light"/>
          <w:b/>
          <w:bCs/>
          <w:noProof/>
        </w:rPr>
        <w:br w:type="page"/>
      </w:r>
    </w:p>
    <w:p w14:paraId="1FB9F314" w14:textId="5C1A4599" w:rsidR="00854976" w:rsidRPr="000B3A07" w:rsidRDefault="003E1705" w:rsidP="005D3E87">
      <w:pPr>
        <w:pStyle w:val="Heading1"/>
        <w:rPr>
          <w:rFonts w:ascii="Segoe UI Light" w:hAnsi="Segoe UI Light" w:cs="Segoe UI Light"/>
        </w:rPr>
      </w:pPr>
      <w:r w:rsidRPr="000B3A07">
        <w:rPr>
          <w:rFonts w:ascii="Segoe UI Light" w:hAnsi="Segoe UI Light" w:cs="Segoe UI Light"/>
        </w:rPr>
        <w:lastRenderedPageBreak/>
        <w:t>Program Performance Reports Guide</w:t>
      </w:r>
      <w:bookmarkEnd w:id="0"/>
      <w:bookmarkEnd w:id="1"/>
    </w:p>
    <w:p w14:paraId="3BAF03EF" w14:textId="77777777" w:rsidR="00652288" w:rsidRPr="000B3A07" w:rsidRDefault="00652288" w:rsidP="00167415">
      <w:pPr>
        <w:rPr>
          <w:rFonts w:ascii="Segoe UI Light" w:hAnsi="Segoe UI Light" w:cs="Segoe UI Light"/>
          <w:sz w:val="18"/>
          <w:szCs w:val="18"/>
        </w:rPr>
      </w:pPr>
      <w:bookmarkStart w:id="2" w:name="_Toc62209872"/>
    </w:p>
    <w:p w14:paraId="2E5F3ECD" w14:textId="203D9D44" w:rsidR="005454DE" w:rsidRDefault="00B01455" w:rsidP="00B46150">
      <w:pPr>
        <w:rPr>
          <w:rFonts w:ascii="Segoe UI Light" w:hAnsi="Segoe UI Light" w:cs="Segoe UI Light"/>
        </w:rPr>
      </w:pPr>
      <w:r>
        <w:rPr>
          <w:rFonts w:ascii="Segoe UI Light" w:hAnsi="Segoe UI Light" w:cs="Segoe UI Light"/>
        </w:rPr>
        <w:t>This guide is meant to accompany the</w:t>
      </w:r>
      <w:r w:rsidR="00B032BC">
        <w:rPr>
          <w:rFonts w:ascii="Segoe UI Light" w:hAnsi="Segoe UI Light" w:cs="Segoe UI Light"/>
        </w:rPr>
        <w:t xml:space="preserve"> Monitoring Overall Program Performance </w:t>
      </w:r>
      <w:r w:rsidR="00EB6602">
        <w:rPr>
          <w:rFonts w:ascii="Segoe UI Light" w:hAnsi="Segoe UI Light" w:cs="Segoe UI Light"/>
        </w:rPr>
        <w:t>Training W</w:t>
      </w:r>
      <w:r w:rsidR="00B032BC">
        <w:rPr>
          <w:rFonts w:ascii="Segoe UI Light" w:hAnsi="Segoe UI Light" w:cs="Segoe UI Light"/>
        </w:rPr>
        <w:t xml:space="preserve">ebinar found on the </w:t>
      </w:r>
      <w:r w:rsidR="00B032BC" w:rsidRPr="000B3A07">
        <w:rPr>
          <w:rFonts w:ascii="Segoe UI Light" w:hAnsi="Segoe UI Light" w:cs="Segoe UI Light"/>
        </w:rPr>
        <w:t xml:space="preserve">MST Institute’s Training and Education page </w:t>
      </w:r>
      <w:hyperlink r:id="rId14">
        <w:r w:rsidR="00B032BC" w:rsidRPr="000B3A07">
          <w:rPr>
            <w:rStyle w:val="Hyperlink"/>
            <w:rFonts w:ascii="Segoe UI Light" w:hAnsi="Segoe UI Light" w:cs="Segoe UI Light"/>
          </w:rPr>
          <w:t>https://msti.org/training-and-education</w:t>
        </w:r>
      </w:hyperlink>
      <w:r w:rsidR="00B032BC" w:rsidRPr="000B3A07">
        <w:rPr>
          <w:rFonts w:ascii="Segoe UI Light" w:hAnsi="Segoe UI Light" w:cs="Segoe UI Light"/>
        </w:rPr>
        <w:t>.</w:t>
      </w:r>
      <w:r w:rsidR="00B032BC">
        <w:rPr>
          <w:rFonts w:ascii="Segoe UI Light" w:hAnsi="Segoe UI Light" w:cs="Segoe UI Light"/>
        </w:rPr>
        <w:t xml:space="preserve"> </w:t>
      </w:r>
      <w:r w:rsidR="00EB6602">
        <w:rPr>
          <w:rFonts w:ascii="Segoe UI Light" w:hAnsi="Segoe UI Light" w:cs="Segoe UI Light"/>
        </w:rPr>
        <w:t>Th</w:t>
      </w:r>
      <w:r w:rsidR="000D6761">
        <w:rPr>
          <w:rFonts w:ascii="Segoe UI Light" w:hAnsi="Segoe UI Light" w:cs="Segoe UI Light"/>
        </w:rPr>
        <w:t>is guid</w:t>
      </w:r>
      <w:r w:rsidR="00EB6602">
        <w:rPr>
          <w:rFonts w:ascii="Segoe UI Light" w:hAnsi="Segoe UI Light" w:cs="Segoe UI Light"/>
        </w:rPr>
        <w:t>e</w:t>
      </w:r>
      <w:r w:rsidR="000D6761">
        <w:rPr>
          <w:rFonts w:ascii="Segoe UI Light" w:hAnsi="Segoe UI Light" w:cs="Segoe UI Light"/>
        </w:rPr>
        <w:t xml:space="preserve"> and the </w:t>
      </w:r>
      <w:r w:rsidR="00EB6602">
        <w:rPr>
          <w:rFonts w:ascii="Segoe UI Light" w:hAnsi="Segoe UI Light" w:cs="Segoe UI Light"/>
        </w:rPr>
        <w:t xml:space="preserve">webinar </w:t>
      </w:r>
      <w:r w:rsidR="005D287F">
        <w:rPr>
          <w:rFonts w:ascii="Segoe UI Light" w:hAnsi="Segoe UI Light" w:cs="Segoe UI Light"/>
        </w:rPr>
        <w:t xml:space="preserve">will </w:t>
      </w:r>
      <w:r w:rsidR="00632177">
        <w:rPr>
          <w:rFonts w:ascii="Segoe UI Light" w:hAnsi="Segoe UI Light" w:cs="Segoe UI Light"/>
        </w:rPr>
        <w:t xml:space="preserve">cover </w:t>
      </w:r>
      <w:r w:rsidR="006F55E4">
        <w:rPr>
          <w:rFonts w:ascii="Segoe UI Light" w:hAnsi="Segoe UI Light" w:cs="Segoe UI Light"/>
        </w:rPr>
        <w:t xml:space="preserve">reports available to </w:t>
      </w:r>
      <w:r w:rsidR="00632177">
        <w:rPr>
          <w:rFonts w:ascii="Segoe UI Light" w:hAnsi="Segoe UI Light" w:cs="Segoe UI Light"/>
        </w:rPr>
        <w:t>monitor overall program performance</w:t>
      </w:r>
      <w:r w:rsidR="006F55E4">
        <w:rPr>
          <w:rFonts w:ascii="Segoe UI Light" w:hAnsi="Segoe UI Light" w:cs="Segoe UI Light"/>
        </w:rPr>
        <w:t xml:space="preserve"> and allow a user to see how to navigate the </w:t>
      </w:r>
      <w:r w:rsidR="00AF3208">
        <w:rPr>
          <w:rFonts w:ascii="Segoe UI Light" w:hAnsi="Segoe UI Light" w:cs="Segoe UI Light"/>
        </w:rPr>
        <w:t>reports, including</w:t>
      </w:r>
      <w:r w:rsidR="00632177">
        <w:rPr>
          <w:rFonts w:ascii="Segoe UI Light" w:hAnsi="Segoe UI Light" w:cs="Segoe UI Light"/>
        </w:rPr>
        <w:t xml:space="preserve"> </w:t>
      </w:r>
      <w:r w:rsidR="005454DE">
        <w:rPr>
          <w:rFonts w:ascii="Segoe UI Light" w:hAnsi="Segoe UI Light" w:cs="Segoe UI Light"/>
        </w:rPr>
        <w:t>a review of the</w:t>
      </w:r>
      <w:r w:rsidR="00033FC1">
        <w:rPr>
          <w:rFonts w:ascii="Segoe UI Light" w:hAnsi="Segoe UI Light" w:cs="Segoe UI Light"/>
        </w:rPr>
        <w:t xml:space="preserve"> following reports</w:t>
      </w:r>
      <w:r w:rsidR="005454DE">
        <w:rPr>
          <w:rFonts w:ascii="Segoe UI Light" w:hAnsi="Segoe UI Light" w:cs="Segoe UI Light"/>
        </w:rPr>
        <w:t>:</w:t>
      </w:r>
    </w:p>
    <w:p w14:paraId="00E3E5E0" w14:textId="77777777" w:rsidR="00BB263B" w:rsidRDefault="00BB263B" w:rsidP="00B46150">
      <w:pPr>
        <w:rPr>
          <w:rFonts w:ascii="Segoe UI Light" w:hAnsi="Segoe UI Light" w:cs="Segoe UI Light"/>
        </w:rPr>
      </w:pPr>
    </w:p>
    <w:p w14:paraId="13085CD3" w14:textId="77777777" w:rsidR="005454DE" w:rsidRDefault="005454DE" w:rsidP="005454DE">
      <w:pPr>
        <w:pStyle w:val="ListParagraph"/>
        <w:numPr>
          <w:ilvl w:val="0"/>
          <w:numId w:val="38"/>
        </w:numPr>
        <w:rPr>
          <w:rFonts w:ascii="Segoe UI Light" w:hAnsi="Segoe UI Light" w:cs="Segoe UI Light"/>
        </w:rPr>
      </w:pPr>
      <w:r w:rsidRPr="00BB263B">
        <w:rPr>
          <w:rFonts w:ascii="Segoe UI Light" w:hAnsi="Segoe UI Light" w:cs="Segoe UI Light"/>
        </w:rPr>
        <w:t xml:space="preserve">Program Implementation </w:t>
      </w:r>
      <w:r>
        <w:rPr>
          <w:rFonts w:ascii="Segoe UI Light" w:hAnsi="Segoe UI Light" w:cs="Segoe UI Light"/>
        </w:rPr>
        <w:t>Data Report</w:t>
      </w:r>
    </w:p>
    <w:p w14:paraId="0D5E9EA7" w14:textId="77777777" w:rsidR="005454DE" w:rsidRDefault="005454DE" w:rsidP="005454DE">
      <w:pPr>
        <w:pStyle w:val="ListParagraph"/>
        <w:numPr>
          <w:ilvl w:val="0"/>
          <w:numId w:val="38"/>
        </w:numPr>
        <w:rPr>
          <w:rFonts w:ascii="Segoe UI Light" w:hAnsi="Segoe UI Light" w:cs="Segoe UI Light"/>
        </w:rPr>
      </w:pPr>
      <w:r>
        <w:rPr>
          <w:rFonts w:ascii="Segoe UI Light" w:hAnsi="Segoe UI Light" w:cs="Segoe UI Light"/>
        </w:rPr>
        <w:t>MST PIDR Summary Report</w:t>
      </w:r>
    </w:p>
    <w:p w14:paraId="0FAF6EAA" w14:textId="071BCA51" w:rsidR="00E26713" w:rsidRPr="00BB263B" w:rsidRDefault="005454DE" w:rsidP="003D3007">
      <w:pPr>
        <w:pStyle w:val="ListParagraph"/>
        <w:numPr>
          <w:ilvl w:val="0"/>
          <w:numId w:val="38"/>
        </w:numPr>
        <w:rPr>
          <w:rFonts w:ascii="Segoe UI Light" w:hAnsi="Segoe UI Light" w:cs="Segoe UI Light"/>
        </w:rPr>
      </w:pPr>
      <w:r>
        <w:rPr>
          <w:rFonts w:ascii="Segoe UI Light" w:hAnsi="Segoe UI Light" w:cs="Segoe UI Light"/>
        </w:rPr>
        <w:t xml:space="preserve">MST Dashboard Report </w:t>
      </w:r>
      <w:bookmarkStart w:id="3" w:name="_Toc62459170"/>
      <w:bookmarkStart w:id="4" w:name="_Toc63222945"/>
      <w:bookmarkStart w:id="5" w:name="_Toc69120648"/>
      <w:bookmarkEnd w:id="2"/>
    </w:p>
    <w:p w14:paraId="262F66DD" w14:textId="77777777" w:rsidR="00BB263B" w:rsidRPr="000B3A07" w:rsidRDefault="00BB263B" w:rsidP="003D3007">
      <w:pPr>
        <w:rPr>
          <w:rFonts w:ascii="Segoe UI Light" w:hAnsi="Segoe UI Light" w:cs="Segoe UI Light"/>
        </w:rPr>
      </w:pPr>
    </w:p>
    <w:p w14:paraId="6001D22A" w14:textId="570269AF" w:rsidR="003D3007" w:rsidRPr="000B3A07" w:rsidRDefault="008002BC" w:rsidP="003D3007">
      <w:pPr>
        <w:rPr>
          <w:rFonts w:ascii="Segoe UI Light" w:hAnsi="Segoe UI Light" w:cs="Segoe UI Light"/>
        </w:rPr>
      </w:pPr>
      <w:r>
        <w:rPr>
          <w:rFonts w:ascii="Segoe UI Light" w:hAnsi="Segoe UI Light" w:cs="Segoe UI Light"/>
        </w:rPr>
        <w:t>P</w:t>
      </w:r>
      <w:r w:rsidR="003D3007" w:rsidRPr="000B3A07">
        <w:rPr>
          <w:rFonts w:ascii="Segoe UI Light" w:hAnsi="Segoe UI Light" w:cs="Segoe UI Light"/>
        </w:rPr>
        <w:t xml:space="preserve">lease take a minute to review the standard report menu of the msti.org main menu page below. Standard reports are different from list reports which are summaries of raw data. Standard reports are canned/standard formats for reports providing summaries of the data of interest and are generated by choosing </w:t>
      </w:r>
      <w:r w:rsidR="003D3007" w:rsidRPr="000B3A07">
        <w:rPr>
          <w:rFonts w:ascii="Segoe UI Light" w:hAnsi="Segoe UI Light" w:cs="Segoe UI Light"/>
          <w:b/>
          <w:bCs/>
        </w:rPr>
        <w:t>“Select”</w:t>
      </w:r>
      <w:r w:rsidR="003D3007" w:rsidRPr="000B3A07">
        <w:rPr>
          <w:rFonts w:ascii="Segoe UI Light" w:hAnsi="Segoe UI Light" w:cs="Segoe UI Light"/>
        </w:rPr>
        <w:t xml:space="preserve"> next to the desired item on the menu.</w:t>
      </w:r>
    </w:p>
    <w:p w14:paraId="40E886A0" w14:textId="77777777" w:rsidR="003D3007" w:rsidRPr="000B3A07" w:rsidRDefault="003D3007" w:rsidP="003D3007">
      <w:pPr>
        <w:rPr>
          <w:rFonts w:ascii="Segoe UI Light" w:hAnsi="Segoe UI Light" w:cs="Segoe UI Light"/>
        </w:rPr>
      </w:pPr>
    </w:p>
    <w:p w14:paraId="33817B26" w14:textId="2D2BB315" w:rsidR="003D3007" w:rsidRPr="000B3A07" w:rsidRDefault="00062377" w:rsidP="00EF6E9B">
      <w:pPr>
        <w:jc w:val="center"/>
        <w:rPr>
          <w:rFonts w:ascii="Segoe UI Light" w:hAnsi="Segoe UI Light" w:cs="Segoe UI Light"/>
          <w:sz w:val="20"/>
          <w:szCs w:val="20"/>
        </w:rPr>
      </w:pPr>
      <w:r>
        <w:rPr>
          <w:rFonts w:ascii="Segoe UI Light" w:hAnsi="Segoe UI Light" w:cs="Segoe UI Light"/>
          <w:noProof/>
        </w:rPr>
        <mc:AlternateContent>
          <mc:Choice Requires="wps">
            <w:drawing>
              <wp:anchor distT="0" distB="0" distL="114300" distR="114300" simplePos="0" relativeHeight="251658240" behindDoc="0" locked="0" layoutInCell="1" allowOverlap="1" wp14:anchorId="06493AB5" wp14:editId="3AF6E7E9">
                <wp:simplePos x="0" y="0"/>
                <wp:positionH relativeFrom="column">
                  <wp:posOffset>-520700</wp:posOffset>
                </wp:positionH>
                <wp:positionV relativeFrom="paragraph">
                  <wp:posOffset>341630</wp:posOffset>
                </wp:positionV>
                <wp:extent cx="1485900" cy="485775"/>
                <wp:effectExtent l="12700" t="8255" r="158750" b="677545"/>
                <wp:wrapNone/>
                <wp:docPr id="167340502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85775"/>
                        </a:xfrm>
                        <a:prstGeom prst="wedgeRectCallout">
                          <a:avLst>
                            <a:gd name="adj1" fmla="val 58718"/>
                            <a:gd name="adj2" fmla="val 183856"/>
                          </a:avLst>
                        </a:prstGeom>
                        <a:solidFill>
                          <a:srgbClr val="0070C0"/>
                        </a:solidFill>
                        <a:ln w="9525">
                          <a:solidFill>
                            <a:srgbClr val="000000"/>
                          </a:solidFill>
                          <a:miter lim="800000"/>
                          <a:headEnd/>
                          <a:tailEnd/>
                        </a:ln>
                      </wps:spPr>
                      <wps:txbx>
                        <w:txbxContent>
                          <w:p w14:paraId="6545A3C2" w14:textId="77777777" w:rsidR="00FB1ECB" w:rsidRPr="00FD23FE" w:rsidRDefault="00FB1ECB" w:rsidP="003D3007">
                            <w:pPr>
                              <w:rPr>
                                <w:rFonts w:ascii="Verdana" w:hAnsi="Verdana"/>
                                <w:color w:val="FFFFFF"/>
                                <w:sz w:val="16"/>
                                <w:szCs w:val="16"/>
                              </w:rPr>
                            </w:pPr>
                            <w:r w:rsidRPr="00FD23FE">
                              <w:rPr>
                                <w:rFonts w:ascii="Verdana" w:hAnsi="Verdana"/>
                                <w:color w:val="FFFFFF"/>
                                <w:sz w:val="16"/>
                                <w:szCs w:val="16"/>
                              </w:rPr>
                              <w:t xml:space="preserve">This section names </w:t>
                            </w:r>
                            <w:r w:rsidR="00152924" w:rsidRPr="00FD23FE">
                              <w:rPr>
                                <w:rFonts w:ascii="Verdana" w:hAnsi="Verdana"/>
                                <w:color w:val="FFFFFF"/>
                                <w:sz w:val="16"/>
                                <w:szCs w:val="16"/>
                              </w:rPr>
                              <w:t>all</w:t>
                            </w:r>
                            <w:r w:rsidRPr="00FD23FE">
                              <w:rPr>
                                <w:rFonts w:ascii="Verdana" w:hAnsi="Verdana"/>
                                <w:color w:val="FFFFFF"/>
                                <w:sz w:val="16"/>
                                <w:szCs w:val="16"/>
                              </w:rPr>
                              <w:t xml:space="preserve"> the standard reports available to you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3AB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41pt;margin-top:26.9pt;width:117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" adj="23483,50513" fillcolor="#0070c0">
                <v:textbox>
                  <w:txbxContent>
                    <w:p w14:paraId="6545A3C2" w14:textId="77777777" w:rsidR="00FB1ECB" w:rsidRPr="00FD23FE" w:rsidRDefault="00FB1ECB" w:rsidP="003D3007">
                      <w:pPr>
                        <w:rPr>
                          <w:rFonts w:ascii="Verdana" w:hAnsi="Verdana"/>
                          <w:color w:val="FFFFFF"/>
                          <w:sz w:val="16"/>
                          <w:szCs w:val="16"/>
                        </w:rPr>
                      </w:pPr>
                      <w:r w:rsidRPr="00FD23FE">
                        <w:rPr>
                          <w:rFonts w:ascii="Verdana" w:hAnsi="Verdana"/>
                          <w:color w:val="FFFFFF"/>
                          <w:sz w:val="16"/>
                          <w:szCs w:val="16"/>
                        </w:rPr>
                        <w:t xml:space="preserve">This section names </w:t>
                      </w:r>
                      <w:r w:rsidR="00152924" w:rsidRPr="00FD23FE">
                        <w:rPr>
                          <w:rFonts w:ascii="Verdana" w:hAnsi="Verdana"/>
                          <w:color w:val="FFFFFF"/>
                          <w:sz w:val="16"/>
                          <w:szCs w:val="16"/>
                        </w:rPr>
                        <w:t>all</w:t>
                      </w:r>
                      <w:r w:rsidRPr="00FD23FE">
                        <w:rPr>
                          <w:rFonts w:ascii="Verdana" w:hAnsi="Verdana"/>
                          <w:color w:val="FFFFFF"/>
                          <w:sz w:val="16"/>
                          <w:szCs w:val="16"/>
                        </w:rPr>
                        <w:t xml:space="preserve"> the standard reports available to you</w:t>
                      </w:r>
                    </w:p>
                  </w:txbxContent>
                </v:textbox>
              </v:shape>
            </w:pict>
          </mc:Fallback>
        </mc:AlternateContent>
      </w:r>
      <w:r>
        <w:rPr>
          <w:rFonts w:ascii="Segoe UI Light" w:hAnsi="Segoe UI Light" w:cs="Segoe UI Light"/>
          <w:noProof/>
        </w:rPr>
        <mc:AlternateContent>
          <mc:Choice Requires="wps">
            <w:drawing>
              <wp:anchor distT="0" distB="0" distL="114300" distR="114300" simplePos="0" relativeHeight="251658241" behindDoc="0" locked="0" layoutInCell="1" allowOverlap="1" wp14:anchorId="1650E23C" wp14:editId="19CFA674">
                <wp:simplePos x="0" y="0"/>
                <wp:positionH relativeFrom="column">
                  <wp:posOffset>5013325</wp:posOffset>
                </wp:positionH>
                <wp:positionV relativeFrom="paragraph">
                  <wp:posOffset>1589405</wp:posOffset>
                </wp:positionV>
                <wp:extent cx="1257300" cy="485775"/>
                <wp:effectExtent l="1517650" t="8255" r="6350" b="10795"/>
                <wp:wrapNone/>
                <wp:docPr id="118349529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57300" cy="485775"/>
                        </a:xfrm>
                        <a:prstGeom prst="wedgeRectCallout">
                          <a:avLst>
                            <a:gd name="adj1" fmla="val 170301"/>
                            <a:gd name="adj2" fmla="val 14833"/>
                          </a:avLst>
                        </a:prstGeom>
                        <a:solidFill>
                          <a:srgbClr val="0070C0"/>
                        </a:solidFill>
                        <a:ln w="9525">
                          <a:solidFill>
                            <a:srgbClr val="000000"/>
                          </a:solidFill>
                          <a:miter lim="800000"/>
                          <a:headEnd/>
                          <a:tailEnd/>
                        </a:ln>
                      </wps:spPr>
                      <wps:txbx>
                        <w:txbxContent>
                          <w:p w14:paraId="5401FD3A" w14:textId="77777777" w:rsidR="00FB1ECB" w:rsidRPr="00FD23FE" w:rsidRDefault="00FB1ECB" w:rsidP="003D3007">
                            <w:pPr>
                              <w:rPr>
                                <w:rFonts w:ascii="Verdana" w:hAnsi="Verdana"/>
                                <w:color w:val="FFFFFF"/>
                                <w:sz w:val="16"/>
                                <w:szCs w:val="16"/>
                              </w:rPr>
                            </w:pPr>
                            <w:r w:rsidRPr="00FD23FE">
                              <w:rPr>
                                <w:rFonts w:ascii="Verdana" w:hAnsi="Verdana"/>
                                <w:color w:val="FFFFFF"/>
                                <w:sz w:val="16"/>
                                <w:szCs w:val="16"/>
                              </w:rPr>
                              <w:t xml:space="preserve">This provides a brief description of the reports.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0E23C" id="AutoShape 18" o:spid="_x0000_s1028" type="#_x0000_t61" style="position:absolute;left:0;text-align:left;margin-left:394.75pt;margin-top:125.15pt;width:99pt;height:38.25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" adj="47585,14004" fillcolor="#0070c0">
                <v:textbox>
                  <w:txbxContent>
                    <w:p w14:paraId="5401FD3A" w14:textId="77777777" w:rsidR="00FB1ECB" w:rsidRPr="00FD23FE" w:rsidRDefault="00FB1ECB" w:rsidP="003D3007">
                      <w:pPr>
                        <w:rPr>
                          <w:rFonts w:ascii="Verdana" w:hAnsi="Verdana"/>
                          <w:color w:val="FFFFFF"/>
                          <w:sz w:val="16"/>
                          <w:szCs w:val="16"/>
                        </w:rPr>
                      </w:pPr>
                      <w:r w:rsidRPr="00FD23FE">
                        <w:rPr>
                          <w:rFonts w:ascii="Verdana" w:hAnsi="Verdana"/>
                          <w:color w:val="FFFFFF"/>
                          <w:sz w:val="16"/>
                          <w:szCs w:val="16"/>
                        </w:rPr>
                        <w:t xml:space="preserve">This provides a brief description of the reports. </w:t>
                      </w:r>
                    </w:p>
                  </w:txbxContent>
                </v:textbox>
              </v:shape>
            </w:pict>
          </mc:Fallback>
        </mc:AlternateContent>
      </w:r>
      <w:r>
        <w:rPr>
          <w:rFonts w:ascii="Segoe UI Light" w:hAnsi="Segoe UI Light" w:cs="Segoe UI Light"/>
          <w:noProof/>
        </w:rPr>
        <mc:AlternateContent>
          <mc:Choice Requires="wps">
            <w:drawing>
              <wp:anchor distT="0" distB="0" distL="114300" distR="114300" simplePos="0" relativeHeight="251658242" behindDoc="0" locked="0" layoutInCell="1" allowOverlap="1" wp14:anchorId="3803D683" wp14:editId="5449BF8C">
                <wp:simplePos x="0" y="0"/>
                <wp:positionH relativeFrom="column">
                  <wp:posOffset>5013325</wp:posOffset>
                </wp:positionH>
                <wp:positionV relativeFrom="paragraph">
                  <wp:posOffset>827405</wp:posOffset>
                </wp:positionV>
                <wp:extent cx="1257300" cy="342900"/>
                <wp:effectExtent l="203200" t="8255" r="6350" b="410845"/>
                <wp:wrapNone/>
                <wp:docPr id="59174000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wedgeRectCallout">
                          <a:avLst>
                            <a:gd name="adj1" fmla="val -63032"/>
                            <a:gd name="adj2" fmla="val 160741"/>
                          </a:avLst>
                        </a:prstGeom>
                        <a:solidFill>
                          <a:srgbClr val="0070C0"/>
                        </a:solidFill>
                        <a:ln w="9525">
                          <a:solidFill>
                            <a:srgbClr val="000000"/>
                          </a:solidFill>
                          <a:miter lim="800000"/>
                          <a:headEnd/>
                          <a:tailEnd/>
                        </a:ln>
                      </wps:spPr>
                      <wps:txbx>
                        <w:txbxContent>
                          <w:p w14:paraId="53C66F9A" w14:textId="77777777" w:rsidR="00FB1ECB" w:rsidRPr="00FD23FE" w:rsidRDefault="00FB1ECB" w:rsidP="00152924">
                            <w:pPr>
                              <w:shd w:val="clear" w:color="auto" w:fill="0070C0"/>
                              <w:rPr>
                                <w:rFonts w:ascii="Verdana" w:hAnsi="Verdana"/>
                                <w:color w:val="FFFFFF"/>
                                <w:sz w:val="16"/>
                                <w:szCs w:val="16"/>
                              </w:rPr>
                            </w:pPr>
                            <w:r w:rsidRPr="00FD23FE">
                              <w:rPr>
                                <w:rFonts w:ascii="Verdana" w:hAnsi="Verdana"/>
                                <w:color w:val="FFFFFF"/>
                                <w:sz w:val="16"/>
                                <w:szCs w:val="16"/>
                              </w:rPr>
                              <w:t>Click on this link to select the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3D683" id="AutoShape 19" o:spid="_x0000_s1029" type="#_x0000_t61" style="position:absolute;left:0;text-align:left;margin-left:394.75pt;margin-top:65.15pt;width:99pt;height:2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" adj="-2815,45520" fillcolor="#0070c0">
                <v:textbox>
                  <w:txbxContent>
                    <w:p w14:paraId="53C66F9A" w14:textId="77777777" w:rsidR="00FB1ECB" w:rsidRPr="00FD23FE" w:rsidRDefault="00FB1ECB" w:rsidP="00152924">
                      <w:pPr>
                        <w:shd w:val="clear" w:color="auto" w:fill="0070C0"/>
                        <w:rPr>
                          <w:rFonts w:ascii="Verdana" w:hAnsi="Verdana"/>
                          <w:color w:val="FFFFFF"/>
                          <w:sz w:val="16"/>
                          <w:szCs w:val="16"/>
                        </w:rPr>
                      </w:pPr>
                      <w:r w:rsidRPr="00FD23FE">
                        <w:rPr>
                          <w:rFonts w:ascii="Verdana" w:hAnsi="Verdana"/>
                          <w:color w:val="FFFFFF"/>
                          <w:sz w:val="16"/>
                          <w:szCs w:val="16"/>
                        </w:rPr>
                        <w:t>Click on this link to select the report.</w:t>
                      </w:r>
                    </w:p>
                  </w:txbxContent>
                </v:textbox>
              </v:shape>
            </w:pict>
          </mc:Fallback>
        </mc:AlternateContent>
      </w:r>
      <w:r>
        <w:rPr>
          <w:rFonts w:ascii="Segoe UI Light" w:hAnsi="Segoe UI Light" w:cs="Segoe UI Light"/>
          <w:noProof/>
        </w:rPr>
        <w:drawing>
          <wp:inline distT="0" distB="0" distL="0" distR="0" wp14:anchorId="2A81A1DD" wp14:editId="09E23D48">
            <wp:extent cx="4648200" cy="3063240"/>
            <wp:effectExtent l="19050" t="19050" r="0" b="3810"/>
            <wp:docPr id="4" name="Picture 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screenshot of a computer&#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l="16881" t="9314" r="20940" b="16805"/>
                    <a:stretch>
                      <a:fillRect/>
                    </a:stretch>
                  </pic:blipFill>
                  <pic:spPr bwMode="auto">
                    <a:xfrm>
                      <a:off x="0" y="0"/>
                      <a:ext cx="4648200" cy="3063240"/>
                    </a:xfrm>
                    <a:prstGeom prst="rect">
                      <a:avLst/>
                    </a:prstGeom>
                    <a:noFill/>
                    <a:ln w="6350" cmpd="sng">
                      <a:solidFill>
                        <a:srgbClr val="000000"/>
                      </a:solidFill>
                      <a:miter lim="800000"/>
                      <a:headEnd/>
                      <a:tailEnd/>
                    </a:ln>
                    <a:effectLst/>
                  </pic:spPr>
                </pic:pic>
              </a:graphicData>
            </a:graphic>
          </wp:inline>
        </w:drawing>
      </w:r>
    </w:p>
    <w:p w14:paraId="095E1E2D" w14:textId="705B8F21" w:rsidR="003D3007" w:rsidRPr="000B3A07" w:rsidRDefault="003D3007" w:rsidP="00911665">
      <w:pPr>
        <w:jc w:val="center"/>
        <w:rPr>
          <w:rFonts w:ascii="Segoe UI Light" w:hAnsi="Segoe UI Light" w:cs="Segoe UI Light"/>
          <w:sz w:val="16"/>
          <w:szCs w:val="16"/>
        </w:rPr>
      </w:pPr>
    </w:p>
    <w:p w14:paraId="7AB84EC1" w14:textId="77777777" w:rsidR="00677B7E" w:rsidRPr="000B3A07" w:rsidRDefault="00677B7E" w:rsidP="003D3007">
      <w:pPr>
        <w:rPr>
          <w:rFonts w:ascii="Segoe UI Light" w:hAnsi="Segoe UI Light" w:cs="Segoe UI Light"/>
          <w:sz w:val="20"/>
          <w:szCs w:val="20"/>
        </w:rPr>
      </w:pPr>
    </w:p>
    <w:p w14:paraId="4CC38E20" w14:textId="6F5F9FB0" w:rsidR="00EF6E9B" w:rsidRPr="000B3A07" w:rsidRDefault="003D3007" w:rsidP="003D3007">
      <w:pPr>
        <w:rPr>
          <w:rFonts w:ascii="Segoe UI Light" w:hAnsi="Segoe UI Light" w:cs="Segoe UI Light"/>
        </w:rPr>
      </w:pPr>
      <w:r w:rsidRPr="61B8D6BB">
        <w:rPr>
          <w:rFonts w:ascii="Segoe UI Light" w:hAnsi="Segoe UI Light" w:cs="Segoe UI Light"/>
        </w:rPr>
        <w:t xml:space="preserve">Once a report is selected from the standard report menu, the system will always take you to the </w:t>
      </w:r>
      <w:r w:rsidRPr="61B8D6BB">
        <w:rPr>
          <w:rFonts w:ascii="Segoe UI Light" w:hAnsi="Segoe UI Light" w:cs="Segoe UI Light"/>
          <w:b/>
          <w:bCs/>
        </w:rPr>
        <w:t>Report Field Filters</w:t>
      </w:r>
      <w:r w:rsidRPr="61B8D6BB">
        <w:rPr>
          <w:rFonts w:ascii="Segoe UI Light" w:hAnsi="Segoe UI Light" w:cs="Segoe UI Light"/>
        </w:rPr>
        <w:t xml:space="preserve"> screen. </w:t>
      </w:r>
      <w:r w:rsidR="5A644DF5" w:rsidRPr="61B8D6BB">
        <w:rPr>
          <w:rFonts w:ascii="Segoe UI Light" w:hAnsi="Segoe UI Light" w:cs="Segoe UI Light"/>
        </w:rPr>
        <w:t>The</w:t>
      </w:r>
      <w:r w:rsidRPr="61B8D6BB">
        <w:rPr>
          <w:rFonts w:ascii="Segoe UI Light" w:hAnsi="Segoe UI Light" w:cs="Segoe UI Light"/>
        </w:rPr>
        <w:t xml:space="preserve"> </w:t>
      </w:r>
      <w:r w:rsidRPr="61B8D6BB">
        <w:rPr>
          <w:rFonts w:ascii="Segoe UI Light" w:hAnsi="Segoe UI Light" w:cs="Segoe UI Light"/>
          <w:b/>
          <w:bCs/>
        </w:rPr>
        <w:t>Report Field Filters</w:t>
      </w:r>
      <w:r w:rsidRPr="61B8D6BB">
        <w:rPr>
          <w:rFonts w:ascii="Segoe UI Light" w:hAnsi="Segoe UI Light" w:cs="Segoe UI Light"/>
        </w:rPr>
        <w:t xml:space="preserve"> screen allows the user to specify the form, organization, team, research group, etc. he or she wants to report on. Furthermore, the </w:t>
      </w:r>
      <w:r w:rsidRPr="61B8D6BB">
        <w:rPr>
          <w:rFonts w:ascii="Segoe UI Light" w:hAnsi="Segoe UI Light" w:cs="Segoe UI Light"/>
          <w:b/>
          <w:bCs/>
        </w:rPr>
        <w:t xml:space="preserve">Report Field Filters </w:t>
      </w:r>
      <w:r w:rsidRPr="61B8D6BB">
        <w:rPr>
          <w:rFonts w:ascii="Segoe UI Light" w:hAnsi="Segoe UI Light" w:cs="Segoe UI Light"/>
        </w:rPr>
        <w:t xml:space="preserve">screen enables the user to run a report </w:t>
      </w:r>
      <w:r w:rsidR="00294FC9" w:rsidRPr="61B8D6BB">
        <w:rPr>
          <w:rFonts w:ascii="Segoe UI Light" w:hAnsi="Segoe UI Light" w:cs="Segoe UI Light"/>
        </w:rPr>
        <w:t>for</w:t>
      </w:r>
      <w:r w:rsidRPr="61B8D6BB">
        <w:rPr>
          <w:rFonts w:ascii="Segoe UI Light" w:hAnsi="Segoe UI Light" w:cs="Segoe UI Light"/>
        </w:rPr>
        <w:t xml:space="preserve"> a certain </w:t>
      </w:r>
      <w:bookmarkStart w:id="6" w:name="_Int_Hl62n43g"/>
      <w:r w:rsidRPr="61B8D6BB">
        <w:rPr>
          <w:rFonts w:ascii="Segoe UI Light" w:hAnsi="Segoe UI Light" w:cs="Segoe UI Light"/>
        </w:rPr>
        <w:t>period of time</w:t>
      </w:r>
      <w:bookmarkEnd w:id="6"/>
      <w:r w:rsidRPr="61B8D6BB">
        <w:rPr>
          <w:rFonts w:ascii="Segoe UI Light" w:hAnsi="Segoe UI Light" w:cs="Segoe UI Light"/>
        </w:rPr>
        <w:t xml:space="preserve">. </w:t>
      </w:r>
    </w:p>
    <w:p w14:paraId="259CDEF5" w14:textId="16B08ECE" w:rsidR="00EF6E9B" w:rsidRDefault="00EF6E9B" w:rsidP="003D3007">
      <w:pPr>
        <w:rPr>
          <w:rFonts w:ascii="Segoe UI Light" w:hAnsi="Segoe UI Light" w:cs="Segoe UI Light"/>
          <w:sz w:val="20"/>
          <w:szCs w:val="20"/>
        </w:rPr>
      </w:pPr>
    </w:p>
    <w:p w14:paraId="7B4A51CA" w14:textId="04691F5A" w:rsidR="00BB263B" w:rsidRPr="000B3A07" w:rsidRDefault="00BB263B" w:rsidP="003D3007">
      <w:pPr>
        <w:rPr>
          <w:rFonts w:ascii="Segoe UI Light" w:hAnsi="Segoe UI Light" w:cs="Segoe UI Light"/>
          <w:sz w:val="20"/>
          <w:szCs w:val="20"/>
        </w:rPr>
      </w:pPr>
    </w:p>
    <w:p w14:paraId="783DC20E" w14:textId="36E7D9A1" w:rsidR="003D3007" w:rsidRPr="000B3A07" w:rsidRDefault="00F64E19" w:rsidP="00881E60">
      <w:pPr>
        <w:numPr>
          <w:ilvl w:val="0"/>
          <w:numId w:val="37"/>
        </w:numPr>
        <w:rPr>
          <w:rFonts w:ascii="Segoe UI Light" w:hAnsi="Segoe UI Light" w:cs="Segoe UI Light"/>
        </w:rPr>
      </w:pPr>
      <w:r w:rsidRPr="000B3A07">
        <w:rPr>
          <w:rFonts w:ascii="Segoe UI Light" w:hAnsi="Segoe UI Light" w:cs="Segoe UI Light"/>
        </w:rPr>
        <w:t>Example selection screen</w:t>
      </w:r>
    </w:p>
    <w:p w14:paraId="5C8BC488" w14:textId="5C2DB323" w:rsidR="002F2790" w:rsidRDefault="002F2790" w:rsidP="00CF3BBD">
      <w:pPr>
        <w:jc w:val="center"/>
        <w:rPr>
          <w:rFonts w:ascii="Segoe UI Light" w:hAnsi="Segoe UI Light" w:cs="Segoe UI Light"/>
        </w:rPr>
      </w:pPr>
      <w:r>
        <w:rPr>
          <w:rFonts w:ascii="Segoe UI Light" w:hAnsi="Segoe UI Light" w:cs="Segoe UI Light"/>
          <w:noProof/>
        </w:rPr>
        <w:lastRenderedPageBreak/>
        <mc:AlternateContent>
          <mc:Choice Requires="wps">
            <w:drawing>
              <wp:anchor distT="0" distB="0" distL="114300" distR="114300" simplePos="0" relativeHeight="251658244" behindDoc="0" locked="0" layoutInCell="1" allowOverlap="1" wp14:anchorId="1E14C03A" wp14:editId="2B2F15AF">
                <wp:simplePos x="0" y="0"/>
                <wp:positionH relativeFrom="column">
                  <wp:posOffset>4434177</wp:posOffset>
                </wp:positionH>
                <wp:positionV relativeFrom="paragraph">
                  <wp:posOffset>1041621</wp:posOffset>
                </wp:positionV>
                <wp:extent cx="1978025" cy="598170"/>
                <wp:effectExtent l="0" t="0" r="22225" b="220980"/>
                <wp:wrapNone/>
                <wp:docPr id="81522626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8025" cy="598170"/>
                        </a:xfrm>
                        <a:prstGeom prst="wedgeRectCallout">
                          <a:avLst>
                            <a:gd name="adj1" fmla="val -43243"/>
                            <a:gd name="adj2" fmla="val 80767"/>
                          </a:avLst>
                        </a:prstGeom>
                        <a:solidFill>
                          <a:srgbClr val="0070C0"/>
                        </a:solidFill>
                        <a:ln w="9525">
                          <a:solidFill>
                            <a:srgbClr val="000000"/>
                          </a:solidFill>
                          <a:miter lim="800000"/>
                          <a:headEnd/>
                          <a:tailEnd/>
                        </a:ln>
                      </wps:spPr>
                      <wps:txbx>
                        <w:txbxContent>
                          <w:p w14:paraId="40C3EEF5" w14:textId="77777777" w:rsidR="00EF6E9B" w:rsidRPr="002E406F" w:rsidRDefault="00EF6E9B" w:rsidP="00EF6E9B">
                            <w:pPr>
                              <w:rPr>
                                <w:rFonts w:ascii="Calibri" w:hAnsi="Calibri"/>
                                <w:color w:val="FFFFFF"/>
                                <w:sz w:val="20"/>
                                <w:szCs w:val="20"/>
                              </w:rPr>
                            </w:pPr>
                            <w:r w:rsidRPr="00FF442C">
                              <w:rPr>
                                <w:rFonts w:ascii="Calibri" w:hAnsi="Calibri"/>
                                <w:b/>
                                <w:bCs/>
                                <w:color w:val="FFFFFF"/>
                                <w:sz w:val="20"/>
                                <w:szCs w:val="20"/>
                              </w:rPr>
                              <w:t>Click the dropdown arrows</w:t>
                            </w:r>
                            <w:r>
                              <w:rPr>
                                <w:rFonts w:ascii="Calibri" w:hAnsi="Calibri"/>
                                <w:color w:val="FFFFFF"/>
                                <w:sz w:val="20"/>
                                <w:szCs w:val="20"/>
                              </w:rPr>
                              <w:t xml:space="preserve"> to </w:t>
                            </w:r>
                            <w:r w:rsidRPr="00993243">
                              <w:rPr>
                                <w:rFonts w:ascii="Calibri" w:hAnsi="Calibri"/>
                                <w:b/>
                                <w:bCs/>
                                <w:color w:val="FFFFFF"/>
                                <w:sz w:val="20"/>
                                <w:szCs w:val="20"/>
                              </w:rPr>
                              <w:t>make selections</w:t>
                            </w:r>
                            <w:r>
                              <w:rPr>
                                <w:rFonts w:ascii="Calibri" w:hAnsi="Calibri"/>
                                <w:color w:val="FFFFFF"/>
                                <w:sz w:val="20"/>
                                <w:szCs w:val="20"/>
                              </w:rPr>
                              <w:t xml:space="preserve"> you would like to make.</w:t>
                            </w:r>
                            <w:r w:rsidRPr="002E406F">
                              <w:rPr>
                                <w:rFonts w:ascii="Calibri" w:hAnsi="Calibri"/>
                                <w:color w:val="FFFFFF"/>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4C03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1" o:spid="_x0000_s1030" type="#_x0000_t61" style="position:absolute;left:0;text-align:left;margin-left:349.15pt;margin-top:82pt;width:155.75pt;height:47.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" adj="1460,28246" fillcolor="#0070c0">
                <v:textbox>
                  <w:txbxContent>
                    <w:p w14:paraId="40C3EEF5" w14:textId="77777777" w:rsidR="00EF6E9B" w:rsidRPr="002E406F" w:rsidRDefault="00EF6E9B" w:rsidP="00EF6E9B">
                      <w:pPr>
                        <w:rPr>
                          <w:rFonts w:ascii="Calibri" w:hAnsi="Calibri"/>
                          <w:color w:val="FFFFFF"/>
                          <w:sz w:val="20"/>
                          <w:szCs w:val="20"/>
                        </w:rPr>
                      </w:pPr>
                      <w:r w:rsidRPr="00FF442C">
                        <w:rPr>
                          <w:rFonts w:ascii="Calibri" w:hAnsi="Calibri"/>
                          <w:b/>
                          <w:bCs/>
                          <w:color w:val="FFFFFF"/>
                          <w:sz w:val="20"/>
                          <w:szCs w:val="20"/>
                        </w:rPr>
                        <w:t>Click the dropdown arrows</w:t>
                      </w:r>
                      <w:r>
                        <w:rPr>
                          <w:rFonts w:ascii="Calibri" w:hAnsi="Calibri"/>
                          <w:color w:val="FFFFFF"/>
                          <w:sz w:val="20"/>
                          <w:szCs w:val="20"/>
                        </w:rPr>
                        <w:t xml:space="preserve"> to </w:t>
                      </w:r>
                      <w:r w:rsidRPr="00993243">
                        <w:rPr>
                          <w:rFonts w:ascii="Calibri" w:hAnsi="Calibri"/>
                          <w:b/>
                          <w:bCs/>
                          <w:color w:val="FFFFFF"/>
                          <w:sz w:val="20"/>
                          <w:szCs w:val="20"/>
                        </w:rPr>
                        <w:t>make selections</w:t>
                      </w:r>
                      <w:r>
                        <w:rPr>
                          <w:rFonts w:ascii="Calibri" w:hAnsi="Calibri"/>
                          <w:color w:val="FFFFFF"/>
                          <w:sz w:val="20"/>
                          <w:szCs w:val="20"/>
                        </w:rPr>
                        <w:t xml:space="preserve"> you would like to make.</w:t>
                      </w:r>
                      <w:r w:rsidRPr="002E406F">
                        <w:rPr>
                          <w:rFonts w:ascii="Calibri" w:hAnsi="Calibri"/>
                          <w:color w:val="FFFFFF"/>
                          <w:sz w:val="20"/>
                          <w:szCs w:val="20"/>
                        </w:rPr>
                        <w:t xml:space="preserve"> </w:t>
                      </w:r>
                    </w:p>
                  </w:txbxContent>
                </v:textbox>
              </v:shape>
            </w:pict>
          </mc:Fallback>
        </mc:AlternateContent>
      </w:r>
      <w:bookmarkEnd w:id="3"/>
      <w:bookmarkEnd w:id="4"/>
      <w:bookmarkEnd w:id="5"/>
      <w:r w:rsidR="00CF3BBD">
        <w:rPr>
          <w:rFonts w:ascii="Segoe UI Light" w:hAnsi="Segoe UI Light" w:cs="Segoe UI Light"/>
          <w:noProof/>
          <w:sz w:val="20"/>
          <w:szCs w:val="20"/>
        </w:rPr>
        <mc:AlternateContent>
          <mc:Choice Requires="wps">
            <w:drawing>
              <wp:anchor distT="0" distB="0" distL="114300" distR="114300" simplePos="0" relativeHeight="251658243" behindDoc="0" locked="0" layoutInCell="1" allowOverlap="1" wp14:anchorId="425DE06F" wp14:editId="024C374B">
                <wp:simplePos x="0" y="0"/>
                <wp:positionH relativeFrom="column">
                  <wp:posOffset>4343400</wp:posOffset>
                </wp:positionH>
                <wp:positionV relativeFrom="paragraph">
                  <wp:posOffset>2419350</wp:posOffset>
                </wp:positionV>
                <wp:extent cx="2053590" cy="756285"/>
                <wp:effectExtent l="171450" t="0" r="22860" b="272415"/>
                <wp:wrapNone/>
                <wp:docPr id="1799617139"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3590" cy="756285"/>
                        </a:xfrm>
                        <a:prstGeom prst="wedgeRectCallout">
                          <a:avLst>
                            <a:gd name="adj1" fmla="val -55877"/>
                            <a:gd name="adj2" fmla="val 79472"/>
                          </a:avLst>
                        </a:prstGeom>
                        <a:solidFill>
                          <a:srgbClr val="0070C0"/>
                        </a:solidFill>
                        <a:ln w="9525">
                          <a:solidFill>
                            <a:srgbClr val="000000"/>
                          </a:solidFill>
                          <a:miter lim="800000"/>
                          <a:headEnd/>
                          <a:tailEnd/>
                        </a:ln>
                      </wps:spPr>
                      <wps:txbx>
                        <w:txbxContent>
                          <w:p w14:paraId="3DCF9B8B" w14:textId="77777777" w:rsidR="00FB1ECB" w:rsidRPr="00FD23FE" w:rsidRDefault="00FB1ECB" w:rsidP="00AB7BDB">
                            <w:pPr>
                              <w:rPr>
                                <w:rFonts w:ascii="Calibri" w:hAnsi="Calibri"/>
                                <w:color w:val="FFFFFF"/>
                                <w:sz w:val="20"/>
                                <w:szCs w:val="20"/>
                              </w:rPr>
                            </w:pPr>
                            <w:r w:rsidRPr="00FD23FE">
                              <w:rPr>
                                <w:rFonts w:ascii="Calibri" w:hAnsi="Calibri"/>
                                <w:color w:val="FFFFFF"/>
                                <w:sz w:val="20"/>
                                <w:szCs w:val="20"/>
                              </w:rPr>
                              <w:t>All date fields provide a calendar selection pop-up. To utilize</w:t>
                            </w:r>
                            <w:r w:rsidRPr="0015504E">
                              <w:rPr>
                                <w:rFonts w:ascii="Calibri" w:hAnsi="Calibri"/>
                                <w:b/>
                                <w:bCs/>
                                <w:color w:val="FFFFFF"/>
                                <w:sz w:val="20"/>
                                <w:szCs w:val="20"/>
                              </w:rPr>
                              <w:t>, click the calendar icon</w:t>
                            </w:r>
                            <w:r w:rsidRPr="00FD23FE">
                              <w:rPr>
                                <w:rFonts w:ascii="Calibri" w:hAnsi="Calibri"/>
                                <w:color w:val="FFFFFF"/>
                                <w:sz w:val="20"/>
                                <w:szCs w:val="20"/>
                              </w:rPr>
                              <w:t>, next to the date field you are using.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DE06F" id="AutoShape 24" o:spid="_x0000_s1031" type="#_x0000_t61" style="position:absolute;left:0;text-align:left;margin-left:342pt;margin-top:190.5pt;width:161.7pt;height:59.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" adj="-1269,27966" fillcolor="#0070c0">
                <v:textbox>
                  <w:txbxContent>
                    <w:p w14:paraId="3DCF9B8B" w14:textId="77777777" w:rsidR="00FB1ECB" w:rsidRPr="00FD23FE" w:rsidRDefault="00FB1ECB" w:rsidP="00AB7BDB">
                      <w:pPr>
                        <w:rPr>
                          <w:rFonts w:ascii="Calibri" w:hAnsi="Calibri"/>
                          <w:color w:val="FFFFFF"/>
                          <w:sz w:val="20"/>
                          <w:szCs w:val="20"/>
                        </w:rPr>
                      </w:pPr>
                      <w:r w:rsidRPr="00FD23FE">
                        <w:rPr>
                          <w:rFonts w:ascii="Calibri" w:hAnsi="Calibri"/>
                          <w:color w:val="FFFFFF"/>
                          <w:sz w:val="20"/>
                          <w:szCs w:val="20"/>
                        </w:rPr>
                        <w:t>All date fields provide a calendar selection pop-up. To utilize</w:t>
                      </w:r>
                      <w:r w:rsidRPr="0015504E">
                        <w:rPr>
                          <w:rFonts w:ascii="Calibri" w:hAnsi="Calibri"/>
                          <w:b/>
                          <w:bCs/>
                          <w:color w:val="FFFFFF"/>
                          <w:sz w:val="20"/>
                          <w:szCs w:val="20"/>
                        </w:rPr>
                        <w:t>, click the calendar icon</w:t>
                      </w:r>
                      <w:r w:rsidRPr="00FD23FE">
                        <w:rPr>
                          <w:rFonts w:ascii="Calibri" w:hAnsi="Calibri"/>
                          <w:color w:val="FFFFFF"/>
                          <w:sz w:val="20"/>
                          <w:szCs w:val="20"/>
                        </w:rPr>
                        <w:t>, next to the date field you are using.</w:t>
                      </w:r>
                    </w:p>
                  </w:txbxContent>
                </v:textbox>
              </v:shape>
            </w:pict>
          </mc:Fallback>
        </mc:AlternateContent>
      </w:r>
      <w:r w:rsidR="00CF3BBD">
        <w:rPr>
          <w:noProof/>
          <w:sz w:val="22"/>
          <w:szCs w:val="22"/>
        </w:rPr>
        <w:drawing>
          <wp:inline distT="0" distB="0" distL="0" distR="0" wp14:anchorId="5879D320" wp14:editId="0F1EADEA">
            <wp:extent cx="5943600" cy="3696970"/>
            <wp:effectExtent l="0" t="0" r="0" b="0"/>
            <wp:docPr id="19738832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943600" cy="3696970"/>
                    </a:xfrm>
                    <a:prstGeom prst="rect">
                      <a:avLst/>
                    </a:prstGeom>
                    <a:noFill/>
                    <a:ln>
                      <a:noFill/>
                    </a:ln>
                  </pic:spPr>
                </pic:pic>
              </a:graphicData>
            </a:graphic>
          </wp:inline>
        </w:drawing>
      </w:r>
    </w:p>
    <w:p w14:paraId="0C3A0CAF" w14:textId="77777777" w:rsidR="009466D7" w:rsidRDefault="009466D7" w:rsidP="00EF6E9B">
      <w:pPr>
        <w:rPr>
          <w:rFonts w:ascii="Segoe UI Light" w:hAnsi="Segoe UI Light" w:cs="Segoe UI Light"/>
        </w:rPr>
      </w:pPr>
    </w:p>
    <w:p w14:paraId="48C4EB6B" w14:textId="1E144F7C" w:rsidR="00D45131" w:rsidRPr="000B3A07" w:rsidRDefault="00EF6E9B" w:rsidP="00EF6E9B">
      <w:pPr>
        <w:rPr>
          <w:rFonts w:ascii="Segoe UI Light" w:hAnsi="Segoe UI Light" w:cs="Segoe UI Light"/>
        </w:rPr>
      </w:pPr>
      <w:r w:rsidRPr="000B3A07">
        <w:rPr>
          <w:rFonts w:ascii="Segoe UI Light" w:hAnsi="Segoe UI Light" w:cs="Segoe UI Light"/>
        </w:rPr>
        <w:t>If there are multiple teams, supervisors, or therapists for this organization, you will need to click the dropdown arrow to select the specific fields you want to filter by. Some of the dropdown menus may only allow one or certain selections. This would reflect that there is only information in the database for these selections.</w:t>
      </w:r>
      <w:bookmarkStart w:id="7" w:name="_Hlk72070816"/>
    </w:p>
    <w:p w14:paraId="1778D2DA" w14:textId="77777777" w:rsidR="00D45131" w:rsidRPr="000B3A07" w:rsidRDefault="00D45131" w:rsidP="00EF6E9B">
      <w:pPr>
        <w:rPr>
          <w:rFonts w:ascii="Segoe UI Light" w:hAnsi="Segoe UI Light" w:cs="Segoe UI Light"/>
        </w:rPr>
      </w:pPr>
    </w:p>
    <w:p w14:paraId="7A80DB73" w14:textId="458842D6" w:rsidR="00EF6E9B" w:rsidRPr="000B3A07" w:rsidRDefault="00EF6E9B" w:rsidP="00EF6E9B">
      <w:pPr>
        <w:rPr>
          <w:rFonts w:ascii="Segoe UI Light" w:hAnsi="Segoe UI Light" w:cs="Segoe UI Light"/>
        </w:rPr>
      </w:pPr>
      <w:r w:rsidRPr="000B3A07">
        <w:rPr>
          <w:rFonts w:ascii="Segoe UI Light" w:hAnsi="Segoe UI Light" w:cs="Segoe UI Light"/>
        </w:rPr>
        <w:t xml:space="preserve">When selecting the information for supervisor or therapist, you will also see names listed that do not appear as names. When a user is made inactive on the website, the system automatically deletes the person’s name. The name of the user is then stored with the first initial of the first and last name, and their </w:t>
      </w:r>
      <w:bookmarkStart w:id="8" w:name="_Int_QVzAE0ng"/>
      <w:r w:rsidRPr="000B3A07">
        <w:rPr>
          <w:rFonts w:ascii="Segoe UI Light" w:hAnsi="Segoe UI Light" w:cs="Segoe UI Light"/>
        </w:rPr>
        <w:t>MSTI</w:t>
      </w:r>
      <w:bookmarkEnd w:id="8"/>
      <w:r w:rsidRPr="000B3A07">
        <w:rPr>
          <w:rFonts w:ascii="Segoe UI Light" w:hAnsi="Segoe UI Light" w:cs="Segoe UI Light"/>
        </w:rPr>
        <w:t xml:space="preserve"> ID number. Therefore, when running reports, you will see these de-identified user’s names along with the full names of the active staff in the filter dropdowns. You can remove these de-identified names from the reports themselves by filtering by active staff, when that option is available.</w:t>
      </w:r>
      <w:bookmarkEnd w:id="7"/>
    </w:p>
    <w:p w14:paraId="3C6FCF40" w14:textId="77777777" w:rsidR="00EF6E9B" w:rsidRPr="000B3A07" w:rsidRDefault="00EF6E9B" w:rsidP="00EF6E9B">
      <w:pPr>
        <w:rPr>
          <w:rFonts w:ascii="Segoe UI Light" w:hAnsi="Segoe UI Light" w:cs="Segoe UI Light"/>
        </w:rPr>
      </w:pPr>
    </w:p>
    <w:p w14:paraId="286EA97C" w14:textId="07E800FE" w:rsidR="00EF6E9B" w:rsidRPr="001C0ABB" w:rsidRDefault="00EF6E9B" w:rsidP="00EF6E9B">
      <w:pPr>
        <w:rPr>
          <w:rFonts w:ascii="Segoe UI Light" w:hAnsi="Segoe UI Light" w:cs="Segoe UI Light"/>
        </w:rPr>
      </w:pPr>
      <w:r w:rsidRPr="000B3A07">
        <w:rPr>
          <w:rFonts w:ascii="Segoe UI Light" w:hAnsi="Segoe UI Light" w:cs="Segoe UI Light"/>
        </w:rPr>
        <w:t xml:space="preserve">The Research Group </w:t>
      </w:r>
      <w:r w:rsidR="767F847D" w:rsidRPr="000B3A07">
        <w:rPr>
          <w:rFonts w:ascii="Segoe UI Light" w:hAnsi="Segoe UI Light" w:cs="Segoe UI Light"/>
        </w:rPr>
        <w:t>dropdown</w:t>
      </w:r>
      <w:r w:rsidRPr="000B3A07">
        <w:rPr>
          <w:rFonts w:ascii="Segoe UI Light" w:hAnsi="Segoe UI Light" w:cs="Segoe UI Light"/>
        </w:rPr>
        <w:t xml:space="preserve"> can be left with the default value of “Select a Value” unless your organization wants to be able to run a report on a certain group that has been pre-selected. Then you would select the letter from the drop down that symbolizes the specific group you want to run a report on</w:t>
      </w:r>
      <w:r w:rsidRPr="001C0ABB">
        <w:rPr>
          <w:rFonts w:ascii="Segoe UI" w:hAnsi="Segoe UI" w:cs="Segoe UI"/>
        </w:rPr>
        <w:t xml:space="preserve">. </w:t>
      </w:r>
      <w:r w:rsidR="00EC18F3" w:rsidRPr="001C0ABB">
        <w:rPr>
          <w:rFonts w:ascii="Segoe UI Light" w:hAnsi="Segoe UI Light" w:cs="Segoe UI Light"/>
        </w:rPr>
        <w:t>Report Code 1, Report Code 2, and Report Code 3 are not required questions, and default to “Not Specified</w:t>
      </w:r>
      <w:r w:rsidR="00EC18F3">
        <w:rPr>
          <w:rFonts w:ascii="Segoe UI Light" w:hAnsi="Segoe UI Light" w:cs="Segoe UI Light"/>
        </w:rPr>
        <w:t>.</w:t>
      </w:r>
      <w:r w:rsidR="00EC18F3" w:rsidRPr="001C0ABB">
        <w:rPr>
          <w:rFonts w:ascii="Segoe UI Light" w:hAnsi="Segoe UI Light" w:cs="Segoe UI Light"/>
        </w:rPr>
        <w:t>” These are all site defined and you can use as many (or as few) as you would like. You can use just a Report Code field and leave the other two untouched, or you can use all three.</w:t>
      </w:r>
      <w:r w:rsidR="001C0ABB">
        <w:rPr>
          <w:rFonts w:ascii="Segoe UI Light" w:hAnsi="Segoe UI Light" w:cs="Segoe UI Light"/>
        </w:rPr>
        <w:t xml:space="preserve"> </w:t>
      </w:r>
      <w:r w:rsidRPr="000B3A07">
        <w:rPr>
          <w:rFonts w:ascii="Segoe UI Light" w:hAnsi="Segoe UI Light" w:cs="Segoe UI Light"/>
        </w:rPr>
        <w:t xml:space="preserve">The Summary Report Covering Period date range at the bottom of the </w:t>
      </w:r>
      <w:r w:rsidRPr="000B3A07">
        <w:rPr>
          <w:rFonts w:ascii="Segoe UI Light" w:hAnsi="Segoe UI Light" w:cs="Segoe UI Light"/>
          <w:b/>
          <w:bCs/>
        </w:rPr>
        <w:t>Report Field Filters</w:t>
      </w:r>
      <w:r w:rsidRPr="000B3A07">
        <w:rPr>
          <w:rFonts w:ascii="Segoe UI Light" w:hAnsi="Segoe UI Light" w:cs="Segoe UI Light"/>
          <w:b/>
          <w:bCs/>
          <w:i/>
          <w:iCs/>
        </w:rPr>
        <w:t xml:space="preserve"> </w:t>
      </w:r>
      <w:r w:rsidRPr="000B3A07">
        <w:rPr>
          <w:rFonts w:ascii="Segoe UI Light" w:hAnsi="Segoe UI Light" w:cs="Segoe UI Light"/>
        </w:rPr>
        <w:t>screen is required to customize a report</w:t>
      </w:r>
      <w:r w:rsidRPr="000B3A07">
        <w:rPr>
          <w:rFonts w:ascii="Segoe UI Light" w:hAnsi="Segoe UI Light" w:cs="Segoe UI Light"/>
          <w:sz w:val="20"/>
          <w:szCs w:val="20"/>
        </w:rPr>
        <w:t>.</w:t>
      </w:r>
    </w:p>
    <w:p w14:paraId="1CCD1422" w14:textId="77777777" w:rsidR="0015504E" w:rsidRDefault="0015504E" w:rsidP="00EF6E9B">
      <w:pPr>
        <w:rPr>
          <w:rFonts w:ascii="Segoe UI Light" w:hAnsi="Segoe UI Light" w:cs="Segoe UI Light"/>
          <w:sz w:val="20"/>
          <w:szCs w:val="20"/>
        </w:rPr>
      </w:pPr>
    </w:p>
    <w:p w14:paraId="257C474F" w14:textId="44989114" w:rsidR="00F470AD" w:rsidRPr="000B3A07" w:rsidRDefault="00F470AD" w:rsidP="00E80DED">
      <w:pPr>
        <w:pStyle w:val="Heading1"/>
        <w:rPr>
          <w:rFonts w:ascii="Segoe UI Light" w:hAnsi="Segoe UI Light" w:cs="Segoe UI Light"/>
        </w:rPr>
      </w:pPr>
      <w:bookmarkStart w:id="9" w:name="_Toc170803167"/>
      <w:bookmarkStart w:id="10" w:name="_Toc182986704"/>
      <w:r w:rsidRPr="000B3A07">
        <w:rPr>
          <w:rFonts w:ascii="Segoe UI Light" w:hAnsi="Segoe UI Light" w:cs="Segoe UI Light"/>
        </w:rPr>
        <w:lastRenderedPageBreak/>
        <w:t xml:space="preserve">Monitoring Overall Program </w:t>
      </w:r>
      <w:r w:rsidR="00CD6D07" w:rsidRPr="000B3A07">
        <w:rPr>
          <w:rFonts w:ascii="Segoe UI Light" w:hAnsi="Segoe UI Light" w:cs="Segoe UI Light"/>
        </w:rPr>
        <w:t>Adherence</w:t>
      </w:r>
      <w:bookmarkEnd w:id="9"/>
      <w:bookmarkEnd w:id="10"/>
      <w:r w:rsidRPr="000B3A07">
        <w:rPr>
          <w:rFonts w:ascii="Segoe UI Light" w:hAnsi="Segoe UI Light" w:cs="Segoe UI Light"/>
        </w:rPr>
        <w:t xml:space="preserve"> </w:t>
      </w:r>
    </w:p>
    <w:p w14:paraId="2BC868E2" w14:textId="77777777" w:rsidR="00D01B12" w:rsidRPr="000B3A07" w:rsidRDefault="00D01B12" w:rsidP="00D01B12">
      <w:pPr>
        <w:rPr>
          <w:rFonts w:ascii="Segoe UI Light" w:hAnsi="Segoe UI Light" w:cs="Segoe UI Light"/>
          <w:sz w:val="20"/>
          <w:szCs w:val="20"/>
        </w:rPr>
      </w:pPr>
    </w:p>
    <w:p w14:paraId="426C6F02" w14:textId="1E88627B" w:rsidR="00D50726" w:rsidRPr="000B3A07" w:rsidRDefault="003D6244" w:rsidP="005230C6">
      <w:pPr>
        <w:rPr>
          <w:rFonts w:ascii="Segoe UI Light" w:hAnsi="Segoe UI Light" w:cs="Segoe UI Light"/>
        </w:rPr>
      </w:pPr>
      <w:r w:rsidRPr="000B3A07">
        <w:rPr>
          <w:rFonts w:ascii="Segoe UI Light" w:hAnsi="Segoe UI Light" w:cs="Segoe UI Light"/>
        </w:rPr>
        <w:t xml:space="preserve">The reports used to monitor overall program adherence and performance </w:t>
      </w:r>
      <w:r w:rsidR="00294FC9" w:rsidRPr="000B3A07">
        <w:rPr>
          <w:rFonts w:ascii="Segoe UI Light" w:hAnsi="Segoe UI Light" w:cs="Segoe UI Light"/>
        </w:rPr>
        <w:t>combining</w:t>
      </w:r>
      <w:r w:rsidRPr="000B3A07">
        <w:rPr>
          <w:rFonts w:ascii="Segoe UI Light" w:hAnsi="Segoe UI Light" w:cs="Segoe UI Light"/>
        </w:rPr>
        <w:t xml:space="preserve"> information that is available separately in a variety of other forms and reports. Therefore, it might be helpful to first review the reports described in the </w:t>
      </w:r>
      <w:hyperlink r:id="rId18" w:history="1">
        <w:r w:rsidR="00EF6E9B" w:rsidRPr="00DB191A">
          <w:rPr>
            <w:rStyle w:val="Hyperlink"/>
            <w:rFonts w:ascii="Segoe UI Light" w:hAnsi="Segoe UI Light" w:cs="Segoe UI Light"/>
          </w:rPr>
          <w:t>Program Management Reports Guide</w:t>
        </w:r>
      </w:hyperlink>
      <w:r w:rsidRPr="000B3A07">
        <w:rPr>
          <w:rFonts w:ascii="Segoe UI Light" w:hAnsi="Segoe UI Light" w:cs="Segoe UI Light"/>
        </w:rPr>
        <w:t xml:space="preserve"> before using the reports included here. The reports reviewed here are based on data collected via the Case Forms, the Therapist and Supervisor Adherence Measures, and the Program Review Form. </w:t>
      </w:r>
    </w:p>
    <w:p w14:paraId="671F72CE" w14:textId="77777777" w:rsidR="00302870" w:rsidRDefault="00302870" w:rsidP="00471F06">
      <w:pPr>
        <w:rPr>
          <w:rStyle w:val="Heading2Char"/>
          <w:rFonts w:ascii="Verdana" w:hAnsi="Verdana"/>
          <w:i w:val="0"/>
          <w:sz w:val="20"/>
          <w:szCs w:val="20"/>
        </w:rPr>
      </w:pPr>
    </w:p>
    <w:p w14:paraId="3C84357C" w14:textId="77777777" w:rsidR="00471F06" w:rsidRPr="00C55588" w:rsidRDefault="00471F06" w:rsidP="00C55588">
      <w:pPr>
        <w:pStyle w:val="Heading1"/>
        <w:rPr>
          <w:rFonts w:ascii="Segoe UI Light" w:hAnsi="Segoe UI Light" w:cs="Segoe UI Light"/>
          <w:sz w:val="20"/>
          <w:szCs w:val="20"/>
        </w:rPr>
      </w:pPr>
      <w:bookmarkStart w:id="11" w:name="_Toc182986705"/>
      <w:r w:rsidRPr="00C55588">
        <w:rPr>
          <w:rFonts w:ascii="Segoe UI Light" w:hAnsi="Segoe UI Light" w:cs="Segoe UI Light"/>
        </w:rPr>
        <w:t>Program Implementation Data Report:</w:t>
      </w:r>
      <w:bookmarkEnd w:id="11"/>
    </w:p>
    <w:p w14:paraId="3704980F" w14:textId="77777777" w:rsidR="00CD6D07" w:rsidRPr="000B7097" w:rsidRDefault="00CD6D07" w:rsidP="00471F06">
      <w:pPr>
        <w:rPr>
          <w:rFonts w:ascii="Verdana" w:hAnsi="Verdana"/>
          <w:sz w:val="20"/>
          <w:szCs w:val="20"/>
        </w:rPr>
      </w:pPr>
    </w:p>
    <w:p w14:paraId="464A5243" w14:textId="77777777" w:rsidR="00E312BA" w:rsidRPr="00D17C94" w:rsidRDefault="00E312BA" w:rsidP="00E312BA">
      <w:pPr>
        <w:rPr>
          <w:rFonts w:ascii="Segoe UI Light" w:hAnsi="Segoe UI Light" w:cs="Segoe UI Light"/>
        </w:rPr>
      </w:pPr>
      <w:r w:rsidRPr="00D17C94">
        <w:rPr>
          <w:rFonts w:ascii="Segoe UI Light" w:hAnsi="Segoe UI Light" w:cs="Segoe UI Light"/>
        </w:rPr>
        <w:t xml:space="preserve">To run this report: </w:t>
      </w:r>
    </w:p>
    <w:p w14:paraId="2C42B3E0" w14:textId="77777777" w:rsidR="00E312BA" w:rsidRPr="00D17C94" w:rsidRDefault="00E312BA" w:rsidP="00E312BA">
      <w:pPr>
        <w:numPr>
          <w:ilvl w:val="0"/>
          <w:numId w:val="18"/>
        </w:numPr>
        <w:rPr>
          <w:rFonts w:ascii="Segoe UI Light" w:hAnsi="Segoe UI Light" w:cs="Segoe UI Light"/>
        </w:rPr>
      </w:pPr>
      <w:r w:rsidRPr="00D17C94">
        <w:rPr>
          <w:rFonts w:ascii="Segoe UI Light" w:hAnsi="Segoe UI Light" w:cs="Segoe UI Light"/>
        </w:rPr>
        <w:t xml:space="preserve">Click </w:t>
      </w:r>
      <w:r w:rsidRPr="00D17C94">
        <w:rPr>
          <w:rFonts w:ascii="Segoe UI Light" w:hAnsi="Segoe UI Light" w:cs="Segoe UI Light"/>
          <w:b/>
          <w:bCs/>
        </w:rPr>
        <w:t>“Select”</w:t>
      </w:r>
      <w:r w:rsidRPr="00D17C94">
        <w:rPr>
          <w:rFonts w:ascii="Segoe UI Light" w:hAnsi="Segoe UI Light" w:cs="Segoe UI Light"/>
        </w:rPr>
        <w:t xml:space="preserve"> for the </w:t>
      </w:r>
      <w:r w:rsidRPr="00D17C94">
        <w:rPr>
          <w:rFonts w:ascii="Segoe UI Light" w:hAnsi="Segoe UI Light" w:cs="Segoe UI Light"/>
          <w:b/>
          <w:bCs/>
        </w:rPr>
        <w:t>Program Implementation Data Report</w:t>
      </w:r>
      <w:r w:rsidRPr="00D17C94">
        <w:rPr>
          <w:rFonts w:ascii="Segoe UI Light" w:hAnsi="Segoe UI Light" w:cs="Segoe UI Light"/>
        </w:rPr>
        <w:t xml:space="preserve"> in the Report Menu</w:t>
      </w:r>
    </w:p>
    <w:p w14:paraId="15FB628F" w14:textId="77777777" w:rsidR="00E312BA" w:rsidRPr="00D17C94" w:rsidRDefault="00E312BA" w:rsidP="00E312BA">
      <w:pPr>
        <w:numPr>
          <w:ilvl w:val="0"/>
          <w:numId w:val="18"/>
        </w:numPr>
        <w:rPr>
          <w:rFonts w:ascii="Segoe UI Light" w:hAnsi="Segoe UI Light" w:cs="Segoe UI Light"/>
        </w:rPr>
      </w:pPr>
      <w:r w:rsidRPr="00D17C94">
        <w:rPr>
          <w:rFonts w:ascii="Segoe UI Light" w:hAnsi="Segoe UI Light" w:cs="Segoe UI Light"/>
        </w:rPr>
        <w:t xml:space="preserve">On the </w:t>
      </w:r>
      <w:r w:rsidRPr="00D17C94">
        <w:rPr>
          <w:rFonts w:ascii="Segoe UI Light" w:hAnsi="Segoe UI Light" w:cs="Segoe UI Light"/>
          <w:b/>
        </w:rPr>
        <w:t>Report Field Filters</w:t>
      </w:r>
      <w:r w:rsidRPr="00D17C94">
        <w:rPr>
          <w:rFonts w:ascii="Segoe UI Light" w:hAnsi="Segoe UI Light" w:cs="Segoe UI Light"/>
        </w:rPr>
        <w:t xml:space="preserve"> screen, </w:t>
      </w:r>
      <w:r w:rsidRPr="00D17C94">
        <w:rPr>
          <w:rFonts w:ascii="Segoe UI Light" w:hAnsi="Segoe UI Light" w:cs="Segoe UI Light"/>
          <w:b/>
          <w:bCs/>
        </w:rPr>
        <w:t xml:space="preserve">select the </w:t>
      </w:r>
      <w:r w:rsidR="009765A7" w:rsidRPr="00D17C94">
        <w:rPr>
          <w:rFonts w:ascii="Segoe UI Light" w:hAnsi="Segoe UI Light" w:cs="Segoe UI Light"/>
          <w:b/>
          <w:bCs/>
        </w:rPr>
        <w:t xml:space="preserve">filters </w:t>
      </w:r>
      <w:r w:rsidRPr="00D17C94">
        <w:rPr>
          <w:rFonts w:ascii="Segoe UI Light" w:hAnsi="Segoe UI Light" w:cs="Segoe UI Light"/>
          <w:b/>
          <w:bCs/>
        </w:rPr>
        <w:t>of interest</w:t>
      </w:r>
      <w:r w:rsidR="009765A7" w:rsidRPr="00D17C94">
        <w:rPr>
          <w:rFonts w:ascii="Segoe UI Light" w:hAnsi="Segoe UI Light" w:cs="Segoe UI Light"/>
        </w:rPr>
        <w:t>, e.g., team, supervisor, or therapist</w:t>
      </w:r>
    </w:p>
    <w:p w14:paraId="6800B4AE" w14:textId="77777777" w:rsidR="00E312BA" w:rsidRPr="00D17C94" w:rsidRDefault="00E312BA" w:rsidP="00E312BA">
      <w:pPr>
        <w:numPr>
          <w:ilvl w:val="0"/>
          <w:numId w:val="18"/>
        </w:numPr>
        <w:rPr>
          <w:rFonts w:ascii="Segoe UI Light" w:hAnsi="Segoe UI Light" w:cs="Segoe UI Light"/>
        </w:rPr>
      </w:pPr>
      <w:r w:rsidRPr="00D17C94">
        <w:rPr>
          <w:rFonts w:ascii="Segoe UI Light" w:hAnsi="Segoe UI Light" w:cs="Segoe UI Light"/>
        </w:rPr>
        <w:t xml:space="preserve">At the bottom of the </w:t>
      </w:r>
      <w:r w:rsidRPr="00D17C94">
        <w:rPr>
          <w:rFonts w:ascii="Segoe UI Light" w:hAnsi="Segoe UI Light" w:cs="Segoe UI Light"/>
          <w:b/>
        </w:rPr>
        <w:t xml:space="preserve">Report Field Filters </w:t>
      </w:r>
      <w:r w:rsidRPr="00D17C94">
        <w:rPr>
          <w:rFonts w:ascii="Segoe UI Light" w:hAnsi="Segoe UI Light" w:cs="Segoe UI Light"/>
        </w:rPr>
        <w:t xml:space="preserve">screen, </w:t>
      </w:r>
      <w:r w:rsidRPr="00D17C94">
        <w:rPr>
          <w:rFonts w:ascii="Segoe UI Light" w:hAnsi="Segoe UI Light" w:cs="Segoe UI Light"/>
          <w:b/>
          <w:bCs/>
        </w:rPr>
        <w:t>enter the dates of interest</w:t>
      </w:r>
      <w:r w:rsidRPr="00D17C94">
        <w:rPr>
          <w:rFonts w:ascii="Segoe UI Light" w:hAnsi="Segoe UI Light" w:cs="Segoe UI Light"/>
        </w:rPr>
        <w:t xml:space="preserve"> in the </w:t>
      </w:r>
      <w:r w:rsidRPr="00D17C94">
        <w:rPr>
          <w:rFonts w:ascii="Segoe UI Light" w:hAnsi="Segoe UI Light" w:cs="Segoe UI Light"/>
          <w:b/>
          <w:bCs/>
        </w:rPr>
        <w:t>Summary Report Covering Period fields</w:t>
      </w:r>
      <w:r w:rsidRPr="00D17C94">
        <w:rPr>
          <w:rFonts w:ascii="Segoe UI Light" w:hAnsi="Segoe UI Light" w:cs="Segoe UI Light"/>
        </w:rPr>
        <w:t xml:space="preserve"> </w:t>
      </w:r>
    </w:p>
    <w:p w14:paraId="7E2061E8" w14:textId="77777777" w:rsidR="00E312BA" w:rsidRPr="00D17C94" w:rsidRDefault="00E312BA" w:rsidP="00E312BA">
      <w:pPr>
        <w:numPr>
          <w:ilvl w:val="0"/>
          <w:numId w:val="18"/>
        </w:numPr>
        <w:rPr>
          <w:rFonts w:ascii="Segoe UI Light" w:hAnsi="Segoe UI Light" w:cs="Segoe UI Light"/>
        </w:rPr>
      </w:pPr>
      <w:r w:rsidRPr="00D17C94">
        <w:rPr>
          <w:rFonts w:ascii="Segoe UI Light" w:hAnsi="Segoe UI Light" w:cs="Segoe UI Light"/>
        </w:rPr>
        <w:t xml:space="preserve">Click </w:t>
      </w:r>
      <w:r w:rsidRPr="00D17C94">
        <w:rPr>
          <w:rFonts w:ascii="Segoe UI Light" w:hAnsi="Segoe UI Light" w:cs="Segoe UI Light"/>
          <w:b/>
          <w:bCs/>
        </w:rPr>
        <w:t>“Show Report”</w:t>
      </w:r>
    </w:p>
    <w:p w14:paraId="3B58F44C" w14:textId="77777777" w:rsidR="002C3F86" w:rsidRDefault="002C3F86" w:rsidP="00984975">
      <w:pPr>
        <w:ind w:left="720"/>
        <w:rPr>
          <w:rFonts w:ascii="Verdana" w:hAnsi="Verdana"/>
          <w:sz w:val="20"/>
          <w:szCs w:val="20"/>
        </w:rPr>
      </w:pPr>
    </w:p>
    <w:p w14:paraId="5EA0DA8E" w14:textId="77777777" w:rsidR="002C3F86" w:rsidRDefault="002C3F86" w:rsidP="002C3F86">
      <w:pPr>
        <w:rPr>
          <w:rFonts w:ascii="Verdana" w:hAnsi="Verdana"/>
          <w:sz w:val="20"/>
          <w:szCs w:val="20"/>
        </w:rPr>
      </w:pPr>
    </w:p>
    <w:p w14:paraId="5BED5659" w14:textId="17ECCF00" w:rsidR="002C3F86" w:rsidRPr="000B7097" w:rsidRDefault="00110E4E" w:rsidP="002C3F86">
      <w:pPr>
        <w:ind w:left="720"/>
        <w:rPr>
          <w:rFonts w:ascii="Verdana" w:hAnsi="Verdana"/>
          <w:sz w:val="20"/>
          <w:szCs w:val="20"/>
        </w:rPr>
      </w:pPr>
      <w:r w:rsidRPr="11CB8D5A">
        <w:rPr>
          <w:rFonts w:ascii="Verdana" w:hAnsi="Verdana"/>
          <w:sz w:val="20"/>
          <w:szCs w:val="20"/>
        </w:rPr>
        <w:t xml:space="preserve"> </w:t>
      </w:r>
      <w:r w:rsidR="00062377">
        <w:rPr>
          <w:noProof/>
        </w:rPr>
        <w:drawing>
          <wp:inline distT="0" distB="0" distL="0" distR="0" wp14:anchorId="2C8F900A" wp14:editId="63B4534E">
            <wp:extent cx="4655820" cy="2880360"/>
            <wp:effectExtent l="19050" t="19050" r="11430" b="15240"/>
            <wp:docPr id="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9">
                      <a:extLst>
                        <a:ext uri="{28A0092B-C50C-407E-A947-70E740481C1C}">
                          <a14:useLocalDpi xmlns:a14="http://schemas.microsoft.com/office/drawing/2010/main" val="0"/>
                        </a:ext>
                      </a:extLst>
                    </a:blip>
                    <a:srcRect l="1123" t="16667" r="20386" b="5898"/>
                    <a:stretch>
                      <a:fillRect/>
                    </a:stretch>
                  </pic:blipFill>
                  <pic:spPr bwMode="auto">
                    <a:xfrm>
                      <a:off x="0" y="0"/>
                      <a:ext cx="4655820" cy="2880360"/>
                    </a:xfrm>
                    <a:prstGeom prst="rect">
                      <a:avLst/>
                    </a:prstGeom>
                    <a:noFill/>
                    <a:ln w="6350" cmpd="sng">
                      <a:solidFill>
                        <a:srgbClr val="000000"/>
                      </a:solidFill>
                      <a:miter lim="800000"/>
                      <a:headEnd/>
                      <a:tailEnd/>
                    </a:ln>
                    <a:effectLst>
                      <a:outerShdw dist="35921" dir="2700000" algn="ctr" rotWithShape="0">
                        <a:srgbClr val="808080"/>
                      </a:outerShdw>
                    </a:effectLst>
                  </pic:spPr>
                </pic:pic>
              </a:graphicData>
            </a:graphic>
          </wp:inline>
        </w:drawing>
      </w:r>
    </w:p>
    <w:p w14:paraId="3B16693A" w14:textId="77777777" w:rsidR="00E312BA" w:rsidRPr="000B7097" w:rsidRDefault="00E312BA" w:rsidP="00E312BA">
      <w:pPr>
        <w:rPr>
          <w:rFonts w:ascii="Verdana" w:hAnsi="Verdana"/>
          <w:b/>
          <w:sz w:val="20"/>
          <w:szCs w:val="20"/>
        </w:rPr>
      </w:pPr>
    </w:p>
    <w:p w14:paraId="65CFA831" w14:textId="77777777" w:rsidR="00D50726" w:rsidRPr="000B7097" w:rsidRDefault="00D50726" w:rsidP="00471F06">
      <w:pPr>
        <w:rPr>
          <w:rStyle w:val="Heading2Char"/>
          <w:rFonts w:ascii="Verdana" w:hAnsi="Verdana"/>
          <w:b w:val="0"/>
          <w:i w:val="0"/>
          <w:sz w:val="20"/>
          <w:szCs w:val="20"/>
        </w:rPr>
      </w:pPr>
    </w:p>
    <w:p w14:paraId="6A743CA2" w14:textId="3BA9A2EE" w:rsidR="00497D6C" w:rsidRPr="00A032F7" w:rsidRDefault="00497D6C" w:rsidP="00A032F7">
      <w:pPr>
        <w:rPr>
          <w:rFonts w:ascii="Segoe UI Light" w:hAnsi="Segoe UI Light" w:cs="Segoe UI Light"/>
        </w:rPr>
      </w:pPr>
      <w:bookmarkStart w:id="12" w:name="_Toc170803168"/>
      <w:r w:rsidRPr="00A032F7">
        <w:rPr>
          <w:rFonts w:ascii="Segoe UI Light" w:hAnsi="Segoe UI Light" w:cs="Segoe UI Light"/>
        </w:rPr>
        <w:t>The</w:t>
      </w:r>
      <w:bookmarkEnd w:id="12"/>
      <w:r w:rsidRPr="00A032F7">
        <w:rPr>
          <w:rFonts w:ascii="Segoe UI Light" w:hAnsi="Segoe UI Light" w:cs="Segoe UI Light"/>
        </w:rPr>
        <w:t xml:space="preserve"> </w:t>
      </w:r>
      <w:r w:rsidR="006A6ACE" w:rsidRPr="00A032F7">
        <w:rPr>
          <w:rFonts w:ascii="Segoe UI Light" w:hAnsi="Segoe UI Light" w:cs="Segoe UI Light"/>
        </w:rPr>
        <w:t>Program Implementation Data Report (</w:t>
      </w:r>
      <w:r w:rsidRPr="00A032F7">
        <w:rPr>
          <w:rFonts w:ascii="Segoe UI Light" w:hAnsi="Segoe UI Light" w:cs="Segoe UI Light"/>
        </w:rPr>
        <w:t>PIDR</w:t>
      </w:r>
      <w:r w:rsidR="006A6ACE" w:rsidRPr="00A032F7">
        <w:rPr>
          <w:rFonts w:ascii="Segoe UI Light" w:hAnsi="Segoe UI Light" w:cs="Segoe UI Light"/>
        </w:rPr>
        <w:t>)</w:t>
      </w:r>
      <w:r w:rsidRPr="00A032F7">
        <w:rPr>
          <w:rFonts w:ascii="Segoe UI Light" w:hAnsi="Segoe UI Light" w:cs="Segoe UI Light"/>
        </w:rPr>
        <w:t xml:space="preserve"> </w:t>
      </w:r>
      <w:r w:rsidR="2D1BCE24" w:rsidRPr="00A032F7">
        <w:rPr>
          <w:rFonts w:ascii="Segoe UI Light" w:hAnsi="Segoe UI Light" w:cs="Segoe UI Light"/>
        </w:rPr>
        <w:t>summarizes</w:t>
      </w:r>
      <w:r w:rsidRPr="00A032F7">
        <w:rPr>
          <w:rFonts w:ascii="Segoe UI Light" w:hAnsi="Segoe UI Light" w:cs="Segoe UI Light"/>
        </w:rPr>
        <w:t xml:space="preserve"> key information about program practices (</w:t>
      </w:r>
      <w:r w:rsidR="2FBF0731" w:rsidRPr="00A032F7">
        <w:rPr>
          <w:rFonts w:ascii="Segoe UI Light" w:hAnsi="Segoe UI Light" w:cs="Segoe UI Light"/>
        </w:rPr>
        <w:t>e.g.,</w:t>
      </w:r>
      <w:r w:rsidRPr="00A032F7">
        <w:rPr>
          <w:rFonts w:ascii="Segoe UI Light" w:hAnsi="Segoe UI Light" w:cs="Segoe UI Light"/>
        </w:rPr>
        <w:t xml:space="preserve"> length of treatment, caseload size) therapist adherence, and discharge information </w:t>
      </w:r>
      <w:r w:rsidR="00E7453F" w:rsidRPr="00A032F7">
        <w:rPr>
          <w:rFonts w:ascii="Segoe UI Light" w:hAnsi="Segoe UI Light" w:cs="Segoe UI Light"/>
        </w:rPr>
        <w:t>about the program in a data table. This report is c</w:t>
      </w:r>
      <w:r w:rsidRPr="00A032F7">
        <w:rPr>
          <w:rFonts w:ascii="Segoe UI Light" w:hAnsi="Segoe UI Light" w:cs="Segoe UI Light"/>
        </w:rPr>
        <w:t xml:space="preserve">ritical in identifying areas of strength and struggle </w:t>
      </w:r>
      <w:r w:rsidR="00E7453F" w:rsidRPr="00A032F7">
        <w:rPr>
          <w:rFonts w:ascii="Segoe UI Light" w:hAnsi="Segoe UI Light" w:cs="Segoe UI Light"/>
        </w:rPr>
        <w:t xml:space="preserve">(e.g., challenges in the referral process, low adherence, </w:t>
      </w:r>
      <w:r w:rsidR="05BED2D3" w:rsidRPr="00A032F7">
        <w:rPr>
          <w:rFonts w:ascii="Segoe UI Light" w:hAnsi="Segoe UI Light" w:cs="Segoe UI Light"/>
        </w:rPr>
        <w:t>etc.</w:t>
      </w:r>
      <w:r w:rsidR="00E7453F" w:rsidRPr="00A032F7">
        <w:rPr>
          <w:rFonts w:ascii="Segoe UI Light" w:hAnsi="Segoe UI Light" w:cs="Segoe UI Light"/>
        </w:rPr>
        <w:t xml:space="preserve">) </w:t>
      </w:r>
      <w:r w:rsidRPr="00A032F7">
        <w:rPr>
          <w:rFonts w:ascii="Segoe UI Light" w:hAnsi="Segoe UI Light" w:cs="Segoe UI Light"/>
        </w:rPr>
        <w:lastRenderedPageBreak/>
        <w:t>for the program</w:t>
      </w:r>
      <w:r w:rsidR="00E7453F" w:rsidRPr="00A032F7">
        <w:rPr>
          <w:rFonts w:ascii="Segoe UI Light" w:hAnsi="Segoe UI Light" w:cs="Segoe UI Light"/>
        </w:rPr>
        <w:t xml:space="preserve">. If data </w:t>
      </w:r>
      <w:r w:rsidR="449D0AA2" w:rsidRPr="00A032F7">
        <w:rPr>
          <w:rFonts w:ascii="Segoe UI Light" w:hAnsi="Segoe UI Light" w:cs="Segoe UI Light"/>
        </w:rPr>
        <w:t>has</w:t>
      </w:r>
      <w:r w:rsidR="00E7453F" w:rsidRPr="00A032F7">
        <w:rPr>
          <w:rFonts w:ascii="Segoe UI Light" w:hAnsi="Segoe UI Light" w:cs="Segoe UI Light"/>
        </w:rPr>
        <w:t xml:space="preserve"> been routinely monitored for accuracy, then this report should provide a valid “picture” of the program and should be r</w:t>
      </w:r>
      <w:r w:rsidRPr="00A032F7">
        <w:rPr>
          <w:rFonts w:ascii="Segoe UI Light" w:hAnsi="Segoe UI Light" w:cs="Segoe UI Light"/>
        </w:rPr>
        <w:t xml:space="preserve">eviewed with </w:t>
      </w:r>
      <w:r w:rsidR="006C2A65">
        <w:rPr>
          <w:rFonts w:ascii="Segoe UI Light" w:hAnsi="Segoe UI Light" w:cs="Segoe UI Light"/>
        </w:rPr>
        <w:t xml:space="preserve">the MST </w:t>
      </w:r>
      <w:r w:rsidR="00D30261">
        <w:rPr>
          <w:rFonts w:ascii="Segoe UI Light" w:hAnsi="Segoe UI Light" w:cs="Segoe UI Light"/>
        </w:rPr>
        <w:t>Consultant/</w:t>
      </w:r>
      <w:r w:rsidR="006C2A65">
        <w:rPr>
          <w:rFonts w:ascii="Segoe UI Light" w:hAnsi="Segoe UI Light" w:cs="Segoe UI Light"/>
        </w:rPr>
        <w:t>Expert</w:t>
      </w:r>
      <w:r w:rsidR="009845C4">
        <w:rPr>
          <w:rFonts w:ascii="Segoe UI Light" w:hAnsi="Segoe UI Light" w:cs="Segoe UI Light"/>
        </w:rPr>
        <w:t xml:space="preserve"> </w:t>
      </w:r>
      <w:r w:rsidRPr="00A032F7">
        <w:rPr>
          <w:rFonts w:ascii="Segoe UI Light" w:hAnsi="Segoe UI Light" w:cs="Segoe UI Light"/>
        </w:rPr>
        <w:t>around the time of each booster</w:t>
      </w:r>
      <w:r w:rsidR="007B047D" w:rsidRPr="00A032F7">
        <w:rPr>
          <w:rFonts w:ascii="Segoe UI Light" w:hAnsi="Segoe UI Light" w:cs="Segoe UI Light"/>
        </w:rPr>
        <w:t>.</w:t>
      </w:r>
      <w:r w:rsidR="00B81E66" w:rsidRPr="00A032F7">
        <w:rPr>
          <w:rFonts w:ascii="Segoe UI Light" w:hAnsi="Segoe UI Light" w:cs="Segoe UI Light"/>
        </w:rPr>
        <w:t xml:space="preserve"> </w:t>
      </w:r>
      <w:r w:rsidR="007B047D" w:rsidRPr="00A032F7">
        <w:rPr>
          <w:rFonts w:ascii="Segoe UI Light" w:hAnsi="Segoe UI Light" w:cs="Segoe UI Light"/>
        </w:rPr>
        <w:t xml:space="preserve">In addition, </w:t>
      </w:r>
      <w:r w:rsidR="00B81E66" w:rsidRPr="00A032F7">
        <w:rPr>
          <w:rFonts w:ascii="Segoe UI Light" w:hAnsi="Segoe UI Light" w:cs="Segoe UI Light"/>
        </w:rPr>
        <w:t>the Program Implementation Review (PIR)</w:t>
      </w:r>
      <w:r w:rsidR="007B047D" w:rsidRPr="00A032F7">
        <w:rPr>
          <w:rFonts w:ascii="Segoe UI Light" w:hAnsi="Segoe UI Light" w:cs="Segoe UI Light"/>
        </w:rPr>
        <w:t xml:space="preserve"> </w:t>
      </w:r>
      <w:r w:rsidR="009765A7" w:rsidRPr="00A032F7">
        <w:rPr>
          <w:rFonts w:ascii="Segoe UI Light" w:hAnsi="Segoe UI Light" w:cs="Segoe UI Light"/>
        </w:rPr>
        <w:t>uses</w:t>
      </w:r>
      <w:r w:rsidR="00CC77DF" w:rsidRPr="00A032F7">
        <w:rPr>
          <w:rFonts w:ascii="Segoe UI Light" w:hAnsi="Segoe UI Light" w:cs="Segoe UI Light"/>
        </w:rPr>
        <w:t xml:space="preserve"> </w:t>
      </w:r>
      <w:r w:rsidR="007B047D" w:rsidRPr="00A032F7">
        <w:rPr>
          <w:rFonts w:ascii="Segoe UI Light" w:hAnsi="Segoe UI Light" w:cs="Segoe UI Light"/>
        </w:rPr>
        <w:t xml:space="preserve">this report to </w:t>
      </w:r>
      <w:r w:rsidR="009765A7" w:rsidRPr="00A032F7">
        <w:rPr>
          <w:rFonts w:ascii="Segoe UI Light" w:hAnsi="Segoe UI Light" w:cs="Segoe UI Light"/>
        </w:rPr>
        <w:t xml:space="preserve">identify issues to target for </w:t>
      </w:r>
      <w:r w:rsidR="007B047D" w:rsidRPr="00A032F7">
        <w:rPr>
          <w:rFonts w:ascii="Segoe UI Light" w:hAnsi="Segoe UI Light" w:cs="Segoe UI Light"/>
        </w:rPr>
        <w:t>continuous improvement of the MST program.</w:t>
      </w:r>
      <w:r w:rsidR="005F788C" w:rsidRPr="00A032F7">
        <w:rPr>
          <w:rFonts w:ascii="Segoe UI Light" w:hAnsi="Segoe UI Light" w:cs="Segoe UI Light"/>
        </w:rPr>
        <w:t xml:space="preserve"> </w:t>
      </w:r>
      <w:r w:rsidR="00947ECC" w:rsidRPr="00A032F7">
        <w:rPr>
          <w:rFonts w:ascii="Segoe UI Light" w:hAnsi="Segoe UI Light" w:cs="Segoe UI Light"/>
        </w:rPr>
        <w:t>The report exported to Excel can easily be copied and pasted into a Word document with 1” margins.</w:t>
      </w:r>
      <w:smartTag w:uri="urn:schemas-microsoft-com:office:smarttags" w:element="stockticker"/>
    </w:p>
    <w:p w14:paraId="08471515" w14:textId="77777777" w:rsidR="00CC77DF" w:rsidRPr="00A032F7" w:rsidRDefault="00CC77DF" w:rsidP="00A032F7">
      <w:pPr>
        <w:rPr>
          <w:rFonts w:ascii="Segoe UI Light" w:hAnsi="Segoe UI Light" w:cs="Segoe UI Light"/>
        </w:rPr>
      </w:pPr>
    </w:p>
    <w:p w14:paraId="2A006E45" w14:textId="0BFCE965" w:rsidR="00176ACB" w:rsidRPr="00A032F7" w:rsidRDefault="00FB71BF" w:rsidP="00A032F7">
      <w:pPr>
        <w:rPr>
          <w:rFonts w:ascii="Segoe UI Light" w:hAnsi="Segoe UI Light" w:cs="Segoe UI Light"/>
        </w:rPr>
      </w:pPr>
      <w:r w:rsidRPr="00A032F7">
        <w:rPr>
          <w:rFonts w:ascii="Segoe UI Light" w:hAnsi="Segoe UI Light" w:cs="Segoe UI Light"/>
        </w:rPr>
        <w:t xml:space="preserve">The </w:t>
      </w:r>
      <w:r w:rsidR="00E312BA" w:rsidRPr="00A032F7">
        <w:rPr>
          <w:rFonts w:ascii="Segoe UI Light" w:hAnsi="Segoe UI Light" w:cs="Segoe UI Light"/>
        </w:rPr>
        <w:t xml:space="preserve">Program Practices </w:t>
      </w:r>
      <w:r w:rsidR="007E0CB3" w:rsidRPr="00A032F7">
        <w:rPr>
          <w:rFonts w:ascii="Segoe UI Light" w:hAnsi="Segoe UI Light" w:cs="Segoe UI Light"/>
        </w:rPr>
        <w:t xml:space="preserve">and Characteristics </w:t>
      </w:r>
      <w:r w:rsidR="00E312BA" w:rsidRPr="00A032F7">
        <w:rPr>
          <w:rFonts w:ascii="Segoe UI Light" w:hAnsi="Segoe UI Light" w:cs="Segoe UI Light"/>
        </w:rPr>
        <w:t xml:space="preserve">section displays </w:t>
      </w:r>
      <w:r w:rsidR="002C3F86" w:rsidRPr="00A032F7">
        <w:rPr>
          <w:rFonts w:ascii="Segoe UI Light" w:hAnsi="Segoe UI Light" w:cs="Segoe UI Light"/>
        </w:rPr>
        <w:t xml:space="preserve">information </w:t>
      </w:r>
      <w:r w:rsidR="00F041DF" w:rsidRPr="00A032F7">
        <w:rPr>
          <w:rFonts w:ascii="Segoe UI Light" w:hAnsi="Segoe UI Light" w:cs="Segoe UI Light"/>
        </w:rPr>
        <w:t>from</w:t>
      </w:r>
      <w:r w:rsidR="002C3F86" w:rsidRPr="00A032F7">
        <w:rPr>
          <w:rFonts w:ascii="Segoe UI Light" w:hAnsi="Segoe UI Light" w:cs="Segoe UI Light"/>
        </w:rPr>
        <w:t xml:space="preserve"> the most recent Program Review Form for each team that has a “covered period end date” within the reporting period. </w:t>
      </w:r>
      <w:r w:rsidR="00176ACB" w:rsidRPr="00A032F7">
        <w:rPr>
          <w:rFonts w:ascii="Segoe UI Light" w:hAnsi="Segoe UI Light" w:cs="Segoe UI Light"/>
        </w:rPr>
        <w:t xml:space="preserve">If there </w:t>
      </w:r>
      <w:r w:rsidR="655B734E" w:rsidRPr="00A032F7">
        <w:rPr>
          <w:rFonts w:ascii="Segoe UI Light" w:hAnsi="Segoe UI Light" w:cs="Segoe UI Light"/>
        </w:rPr>
        <w:t>is not</w:t>
      </w:r>
      <w:r w:rsidR="00176ACB" w:rsidRPr="00A032F7">
        <w:rPr>
          <w:rFonts w:ascii="Segoe UI Light" w:hAnsi="Segoe UI Light" w:cs="Segoe UI Light"/>
        </w:rPr>
        <w:t xml:space="preserve"> data from a form completed during the selected period, the following message will appear at the beginning of the report, “No Program Reviews were found within the current report period.”</w:t>
      </w:r>
    </w:p>
    <w:p w14:paraId="6D9303E9" w14:textId="77777777" w:rsidR="00176ACB" w:rsidRPr="00A032F7" w:rsidRDefault="00176ACB" w:rsidP="00A032F7">
      <w:pPr>
        <w:rPr>
          <w:rFonts w:ascii="Segoe UI Light" w:hAnsi="Segoe UI Light" w:cs="Segoe UI Light"/>
        </w:rPr>
      </w:pPr>
    </w:p>
    <w:p w14:paraId="3C0A0059" w14:textId="0A6A6481" w:rsidR="00423BC5" w:rsidRPr="00A032F7" w:rsidRDefault="00AC49F1" w:rsidP="00A032F7">
      <w:pPr>
        <w:rPr>
          <w:rFonts w:ascii="Segoe UI Light" w:hAnsi="Segoe UI Light" w:cs="Segoe UI Light"/>
        </w:rPr>
      </w:pPr>
      <w:r w:rsidRPr="00A032F7">
        <w:rPr>
          <w:rFonts w:ascii="Segoe UI Light" w:hAnsi="Segoe UI Light" w:cs="Segoe UI Light"/>
        </w:rPr>
        <w:t>For each of t</w:t>
      </w:r>
      <w:r w:rsidR="00423BC5" w:rsidRPr="00A032F7">
        <w:rPr>
          <w:rFonts w:ascii="Segoe UI Light" w:hAnsi="Segoe UI Light" w:cs="Segoe UI Light"/>
        </w:rPr>
        <w:t>he following</w:t>
      </w:r>
      <w:r w:rsidR="00E312BA" w:rsidRPr="00A032F7">
        <w:rPr>
          <w:rFonts w:ascii="Segoe UI Light" w:hAnsi="Segoe UI Light" w:cs="Segoe UI Light"/>
        </w:rPr>
        <w:t xml:space="preserve"> </w:t>
      </w:r>
      <w:r w:rsidR="00824CBC" w:rsidRPr="00A032F7">
        <w:rPr>
          <w:rFonts w:ascii="Segoe UI Light" w:hAnsi="Segoe UI Light" w:cs="Segoe UI Light"/>
        </w:rPr>
        <w:t>categories,</w:t>
      </w:r>
      <w:r w:rsidR="00FB1ECB" w:rsidRPr="00A032F7">
        <w:rPr>
          <w:rFonts w:ascii="Segoe UI Light" w:hAnsi="Segoe UI Light" w:cs="Segoe UI Light"/>
        </w:rPr>
        <w:t xml:space="preserve"> </w:t>
      </w:r>
      <w:r w:rsidRPr="00A032F7">
        <w:rPr>
          <w:rFonts w:ascii="Segoe UI Light" w:hAnsi="Segoe UI Light" w:cs="Segoe UI Light"/>
        </w:rPr>
        <w:t>a count of teams is displayed:</w:t>
      </w:r>
      <w:r w:rsidR="00A179AD" w:rsidRPr="00A032F7">
        <w:rPr>
          <w:rFonts w:ascii="Segoe UI Light" w:hAnsi="Segoe UI Light" w:cs="Segoe UI Light"/>
        </w:rPr>
        <w:t xml:space="preserve"> </w:t>
      </w:r>
    </w:p>
    <w:p w14:paraId="66BC362A" w14:textId="77777777" w:rsidR="00423BC5" w:rsidRPr="0031433E" w:rsidRDefault="00AC49F1" w:rsidP="00BB263B">
      <w:pPr>
        <w:pStyle w:val="ListParagraph"/>
        <w:numPr>
          <w:ilvl w:val="0"/>
          <w:numId w:val="39"/>
        </w:numPr>
        <w:rPr>
          <w:rFonts w:ascii="Segoe UI Light" w:hAnsi="Segoe UI Light" w:cs="Segoe UI Light"/>
        </w:rPr>
      </w:pPr>
      <w:r w:rsidRPr="0031433E">
        <w:rPr>
          <w:rFonts w:ascii="Segoe UI Light" w:hAnsi="Segoe UI Light" w:cs="Segoe UI Light"/>
        </w:rPr>
        <w:t>Status of each r</w:t>
      </w:r>
      <w:r w:rsidR="00423BC5" w:rsidRPr="0031433E">
        <w:rPr>
          <w:rFonts w:ascii="Segoe UI Light" w:hAnsi="Segoe UI Light" w:cs="Segoe UI Light"/>
        </w:rPr>
        <w:t>equired program practice and characteristic</w:t>
      </w:r>
    </w:p>
    <w:p w14:paraId="5D76CF4F" w14:textId="77777777" w:rsidR="00423BC5" w:rsidRPr="0031433E" w:rsidRDefault="00423BC5" w:rsidP="00BB263B">
      <w:pPr>
        <w:pStyle w:val="ListParagraph"/>
        <w:numPr>
          <w:ilvl w:val="0"/>
          <w:numId w:val="39"/>
        </w:numPr>
        <w:rPr>
          <w:rFonts w:ascii="Segoe UI Light" w:hAnsi="Segoe UI Light" w:cs="Segoe UI Light"/>
        </w:rPr>
      </w:pPr>
      <w:r w:rsidRPr="0031433E">
        <w:rPr>
          <w:rFonts w:ascii="Segoe UI Light" w:hAnsi="Segoe UI Light" w:cs="Segoe UI Light"/>
        </w:rPr>
        <w:t>Additional recommended program practices of note</w:t>
      </w:r>
      <w:r w:rsidR="00AC49F1" w:rsidRPr="0031433E">
        <w:rPr>
          <w:rFonts w:ascii="Segoe UI Light" w:hAnsi="Segoe UI Light" w:cs="Segoe UI Light"/>
        </w:rPr>
        <w:t xml:space="preserve"> that are not met</w:t>
      </w:r>
    </w:p>
    <w:p w14:paraId="31FBF2AD" w14:textId="77777777" w:rsidR="00423BC5" w:rsidRPr="0031433E" w:rsidRDefault="00423BC5" w:rsidP="00BB263B">
      <w:pPr>
        <w:pStyle w:val="ListParagraph"/>
        <w:numPr>
          <w:ilvl w:val="0"/>
          <w:numId w:val="39"/>
        </w:numPr>
        <w:rPr>
          <w:rFonts w:ascii="Segoe UI Light" w:hAnsi="Segoe UI Light" w:cs="Segoe UI Light"/>
        </w:rPr>
      </w:pPr>
      <w:r w:rsidRPr="0031433E">
        <w:rPr>
          <w:rFonts w:ascii="Segoe UI Light" w:hAnsi="Segoe UI Light" w:cs="Segoe UI Light"/>
        </w:rPr>
        <w:t>Factors identified as potential indicators of future or on-going challenges to program adherence and successful implementation</w:t>
      </w:r>
      <w:r w:rsidR="00AC49F1" w:rsidRPr="0031433E">
        <w:rPr>
          <w:rFonts w:ascii="Segoe UI Light" w:hAnsi="Segoe UI Light" w:cs="Segoe UI Light"/>
        </w:rPr>
        <w:t xml:space="preserve"> that are present</w:t>
      </w:r>
    </w:p>
    <w:p w14:paraId="29999CAF" w14:textId="77777777" w:rsidR="00423BC5" w:rsidRPr="00A032F7" w:rsidRDefault="00423BC5" w:rsidP="00A032F7">
      <w:pPr>
        <w:rPr>
          <w:rFonts w:ascii="Segoe UI Light" w:hAnsi="Segoe UI Light" w:cs="Segoe UI Light"/>
        </w:rPr>
      </w:pPr>
    </w:p>
    <w:p w14:paraId="051CA425" w14:textId="12B59BC5" w:rsidR="00911665" w:rsidRPr="00A032F7" w:rsidRDefault="00176ACB" w:rsidP="00A032F7">
      <w:pPr>
        <w:rPr>
          <w:rFonts w:ascii="Segoe UI Light" w:hAnsi="Segoe UI Light" w:cs="Segoe UI Light"/>
        </w:rPr>
      </w:pPr>
      <w:r w:rsidRPr="00A032F7">
        <w:rPr>
          <w:rFonts w:ascii="Segoe UI Light" w:hAnsi="Segoe UI Light" w:cs="Segoe UI Light"/>
        </w:rPr>
        <w:t>The Program Review Form items 9, 21, 30, 31,</w:t>
      </w:r>
      <w:r w:rsidR="009466D7">
        <w:rPr>
          <w:rFonts w:ascii="Segoe UI Light" w:hAnsi="Segoe UI Light" w:cs="Segoe UI Light"/>
        </w:rPr>
        <w:t xml:space="preserve"> </w:t>
      </w:r>
      <w:r w:rsidRPr="00A032F7">
        <w:rPr>
          <w:rFonts w:ascii="Segoe UI Light" w:hAnsi="Segoe UI Light" w:cs="Segoe UI Light"/>
        </w:rPr>
        <w:t xml:space="preserve">32, 34, 35, 38 have been demonstrated through analysis of MSTI data as critical items that have potential to provide meaningful information to </w:t>
      </w:r>
      <w:r w:rsidRPr="00DE79BA">
        <w:rPr>
          <w:rFonts w:ascii="Segoe UI Light" w:hAnsi="Segoe UI Light" w:cs="Segoe UI Light"/>
        </w:rPr>
        <w:t xml:space="preserve">the </w:t>
      </w:r>
      <w:r w:rsidR="00DE79BA">
        <w:rPr>
          <w:rFonts w:ascii="Segoe UI Light" w:hAnsi="Segoe UI Light" w:cs="Segoe UI Light"/>
        </w:rPr>
        <w:t xml:space="preserve">MST </w:t>
      </w:r>
      <w:r w:rsidR="00DE79BA" w:rsidRPr="00DE79BA">
        <w:rPr>
          <w:rFonts w:ascii="Segoe UI Light" w:hAnsi="Segoe UI Light" w:cs="Segoe UI Light"/>
        </w:rPr>
        <w:t>Consultant/Expert</w:t>
      </w:r>
      <w:r w:rsidR="00DE79BA" w:rsidRPr="00DE79BA" w:rsidDel="00DE79BA">
        <w:rPr>
          <w:rFonts w:ascii="Segoe UI Light" w:hAnsi="Segoe UI Light" w:cs="Segoe UI Light"/>
        </w:rPr>
        <w:t xml:space="preserve"> </w:t>
      </w:r>
      <w:r w:rsidRPr="00A032F7">
        <w:rPr>
          <w:rFonts w:ascii="Segoe UI Light" w:hAnsi="Segoe UI Light" w:cs="Segoe UI Light"/>
        </w:rPr>
        <w:t xml:space="preserve">and the Program Leadership about potential risks to the team, as well as strengths to leverage for sustainability. </w:t>
      </w:r>
      <w:bookmarkStart w:id="13" w:name="_Int_9gmKOA2m"/>
      <w:r w:rsidRPr="00A032F7">
        <w:rPr>
          <w:rFonts w:ascii="Segoe UI Light" w:hAnsi="Segoe UI Light" w:cs="Segoe UI Light"/>
        </w:rPr>
        <w:t xml:space="preserve">The Program Review Form has been modified so that these items will be displayed in bold font on the </w:t>
      </w:r>
      <w:r w:rsidR="00730FFE" w:rsidRPr="00A032F7">
        <w:rPr>
          <w:rFonts w:ascii="Segoe UI Light" w:hAnsi="Segoe UI Light" w:cs="Segoe UI Light"/>
        </w:rPr>
        <w:t xml:space="preserve">PIDR </w:t>
      </w:r>
      <w:r w:rsidRPr="00A032F7">
        <w:rPr>
          <w:rFonts w:ascii="Segoe UI Light" w:hAnsi="Segoe UI Light" w:cs="Segoe UI Light"/>
        </w:rPr>
        <w:t>reports.</w:t>
      </w:r>
      <w:bookmarkEnd w:id="13"/>
      <w:r w:rsidR="00984975" w:rsidRPr="00A032F7">
        <w:rPr>
          <w:rFonts w:ascii="Segoe UI Light" w:hAnsi="Segoe UI Light" w:cs="Segoe UI Light"/>
        </w:rPr>
        <w:t xml:space="preserve"> The report will only display items 19 and higher if they are identified </w:t>
      </w:r>
      <w:r w:rsidR="006F27F5" w:rsidRPr="00A032F7">
        <w:rPr>
          <w:rFonts w:ascii="Segoe UI Light" w:hAnsi="Segoe UI Light" w:cs="Segoe UI Light"/>
        </w:rPr>
        <w:t>as potential problems</w:t>
      </w:r>
      <w:r w:rsidR="00984975" w:rsidRPr="00A032F7">
        <w:rPr>
          <w:rFonts w:ascii="Segoe UI Light" w:hAnsi="Segoe UI Light" w:cs="Segoe UI Light"/>
        </w:rPr>
        <w:t>.</w:t>
      </w:r>
      <w:r w:rsidR="00200AA5" w:rsidRPr="00A032F7">
        <w:rPr>
          <w:rFonts w:ascii="Segoe UI Light" w:hAnsi="Segoe UI Light" w:cs="Segoe UI Light"/>
        </w:rPr>
        <w:t xml:space="preserve"> Running the report against old data that included the response, “Don’t know</w:t>
      </w:r>
      <w:r w:rsidR="63D73AF8" w:rsidRPr="00A032F7">
        <w:rPr>
          <w:rFonts w:ascii="Segoe UI Light" w:hAnsi="Segoe UI Light" w:cs="Segoe UI Light"/>
        </w:rPr>
        <w:t>,”</w:t>
      </w:r>
      <w:r w:rsidR="00E05932" w:rsidRPr="00A032F7">
        <w:rPr>
          <w:rFonts w:ascii="Segoe UI Light" w:hAnsi="Segoe UI Light" w:cs="Segoe UI Light"/>
        </w:rPr>
        <w:t xml:space="preserve"> will display items answered</w:t>
      </w:r>
      <w:r w:rsidR="001B2223" w:rsidRPr="00A032F7">
        <w:rPr>
          <w:rFonts w:ascii="Segoe UI Light" w:hAnsi="Segoe UI Light" w:cs="Segoe UI Light"/>
        </w:rPr>
        <w:t xml:space="preserve"> “Don’t know” as well as potential problems.</w:t>
      </w:r>
    </w:p>
    <w:p w14:paraId="36D1C641" w14:textId="77777777" w:rsidR="00911665" w:rsidRPr="00E03FD6" w:rsidRDefault="00911665" w:rsidP="00E03FD6">
      <w:pPr>
        <w:rPr>
          <w:rFonts w:ascii="Segoe UI Light" w:hAnsi="Segoe UI Light" w:cs="Segoe UI Light"/>
        </w:rPr>
      </w:pPr>
    </w:p>
    <w:p w14:paraId="7123BEDC" w14:textId="519194A5" w:rsidR="000B7097" w:rsidRPr="00A05161" w:rsidRDefault="007E0CB3" w:rsidP="00381CDF">
      <w:pPr>
        <w:rPr>
          <w:rFonts w:ascii="Segoe UI Light" w:hAnsi="Segoe UI Light" w:cs="Segoe UI Light"/>
          <w:b/>
          <w:bCs/>
          <w:sz w:val="28"/>
          <w:szCs w:val="28"/>
        </w:rPr>
      </w:pPr>
      <w:r w:rsidRPr="00A05161">
        <w:rPr>
          <w:rFonts w:ascii="Segoe UI Light" w:hAnsi="Segoe UI Light" w:cs="Segoe UI Light"/>
          <w:b/>
          <w:bCs/>
          <w:sz w:val="28"/>
          <w:szCs w:val="28"/>
        </w:rPr>
        <w:t>The Program Data Table is divided into sections as follows</w:t>
      </w:r>
      <w:r w:rsidR="00A05161">
        <w:rPr>
          <w:rFonts w:ascii="Segoe UI Light" w:hAnsi="Segoe UI Light" w:cs="Segoe UI Light"/>
          <w:b/>
          <w:bCs/>
          <w:sz w:val="28"/>
          <w:szCs w:val="28"/>
        </w:rPr>
        <w:t>:</w:t>
      </w:r>
    </w:p>
    <w:p w14:paraId="035DFFED" w14:textId="77777777" w:rsidR="005F0D60" w:rsidRDefault="005F0D60" w:rsidP="00A05161">
      <w:pPr>
        <w:pStyle w:val="Heading2"/>
        <w:rPr>
          <w:rFonts w:ascii="Segoe UI Light" w:hAnsi="Segoe UI Light" w:cs="Segoe UI Light"/>
          <w:i w:val="0"/>
          <w:iCs w:val="0"/>
        </w:rPr>
      </w:pPr>
      <w:bookmarkStart w:id="14" w:name="_Toc170803169"/>
      <w:bookmarkStart w:id="15" w:name="_Toc182986706"/>
      <w:r w:rsidRPr="005864DB">
        <w:rPr>
          <w:rFonts w:ascii="Segoe UI Light" w:hAnsi="Segoe UI Light" w:cs="Segoe UI Light"/>
          <w:i w:val="0"/>
          <w:iCs w:val="0"/>
        </w:rPr>
        <w:t>Program</w:t>
      </w:r>
      <w:bookmarkEnd w:id="14"/>
      <w:r w:rsidR="000B7097" w:rsidRPr="005864DB">
        <w:rPr>
          <w:rFonts w:ascii="Segoe UI Light" w:hAnsi="Segoe UI Light" w:cs="Segoe UI Light"/>
          <w:i w:val="0"/>
          <w:iCs w:val="0"/>
        </w:rPr>
        <w:t xml:space="preserve"> </w:t>
      </w:r>
      <w:r w:rsidR="007E0CB3" w:rsidRPr="005864DB">
        <w:rPr>
          <w:rFonts w:ascii="Segoe UI Light" w:hAnsi="Segoe UI Light" w:cs="Segoe UI Light"/>
          <w:i w:val="0"/>
          <w:iCs w:val="0"/>
        </w:rPr>
        <w:t>Data</w:t>
      </w:r>
      <w:bookmarkEnd w:id="15"/>
    </w:p>
    <w:p w14:paraId="464FDFAB" w14:textId="77777777" w:rsidR="00E03FD6" w:rsidRPr="00E03FD6" w:rsidRDefault="00E03FD6" w:rsidP="00E03FD6"/>
    <w:p w14:paraId="6FBB813E" w14:textId="5429D19C" w:rsidR="00A847C5" w:rsidRPr="00A032F7" w:rsidRDefault="005F0D60" w:rsidP="00A032F7">
      <w:pPr>
        <w:rPr>
          <w:rFonts w:ascii="Segoe UI Light" w:hAnsi="Segoe UI Light" w:cs="Segoe UI Light"/>
        </w:rPr>
      </w:pPr>
      <w:bookmarkStart w:id="16" w:name="_Toc170803170"/>
      <w:r w:rsidRPr="00A032F7">
        <w:rPr>
          <w:rFonts w:ascii="Segoe UI Light" w:hAnsi="Segoe UI Light" w:cs="Segoe UI Light"/>
        </w:rPr>
        <w:t xml:space="preserve">The </w:t>
      </w:r>
      <w:r w:rsidR="00A847C5" w:rsidRPr="00A032F7">
        <w:rPr>
          <w:rFonts w:ascii="Segoe UI Light" w:hAnsi="Segoe UI Light" w:cs="Segoe UI Light"/>
        </w:rPr>
        <w:t xml:space="preserve">first </w:t>
      </w:r>
      <w:r w:rsidR="00AD73BE" w:rsidRPr="00A032F7">
        <w:rPr>
          <w:rFonts w:ascii="Segoe UI Light" w:hAnsi="Segoe UI Light" w:cs="Segoe UI Light"/>
        </w:rPr>
        <w:t>5</w:t>
      </w:r>
      <w:r w:rsidR="00A847C5" w:rsidRPr="00A032F7">
        <w:rPr>
          <w:rFonts w:ascii="Segoe UI Light" w:hAnsi="Segoe UI Light" w:cs="Segoe UI Light"/>
        </w:rPr>
        <w:t xml:space="preserve"> items of the </w:t>
      </w:r>
      <w:r w:rsidRPr="00A032F7">
        <w:rPr>
          <w:rFonts w:ascii="Segoe UI Light" w:hAnsi="Segoe UI Light" w:cs="Segoe UI Light"/>
        </w:rPr>
        <w:t xml:space="preserve">PIDR </w:t>
      </w:r>
      <w:r w:rsidR="57AA1216" w:rsidRPr="00A032F7">
        <w:rPr>
          <w:rFonts w:ascii="Segoe UI Light" w:hAnsi="Segoe UI Light" w:cs="Segoe UI Light"/>
        </w:rPr>
        <w:t>summarize</w:t>
      </w:r>
      <w:r w:rsidR="00A847C5" w:rsidRPr="00A032F7">
        <w:rPr>
          <w:rFonts w:ascii="Segoe UI Light" w:hAnsi="Segoe UI Light" w:cs="Segoe UI Light"/>
        </w:rPr>
        <w:t xml:space="preserve"> information</w:t>
      </w:r>
      <w:r w:rsidRPr="00A032F7">
        <w:rPr>
          <w:rFonts w:ascii="Segoe UI Light" w:hAnsi="Segoe UI Light" w:cs="Segoe UI Light"/>
        </w:rPr>
        <w:t xml:space="preserve"> about program </w:t>
      </w:r>
      <w:r w:rsidR="007E0CB3" w:rsidRPr="00A032F7">
        <w:rPr>
          <w:rFonts w:ascii="Segoe UI Light" w:hAnsi="Segoe UI Light" w:cs="Segoe UI Light"/>
        </w:rPr>
        <w:t>operation</w:t>
      </w:r>
      <w:r w:rsidR="00A847C5" w:rsidRPr="00A032F7">
        <w:rPr>
          <w:rFonts w:ascii="Segoe UI Light" w:hAnsi="Segoe UI Light" w:cs="Segoe UI Light"/>
        </w:rPr>
        <w:t>s</w:t>
      </w:r>
      <w:r w:rsidRPr="00A032F7">
        <w:rPr>
          <w:rFonts w:ascii="Segoe UI Light" w:hAnsi="Segoe UI Light" w:cs="Segoe UI Light"/>
        </w:rPr>
        <w:t>.</w:t>
      </w:r>
      <w:r w:rsidR="000B7097" w:rsidRPr="00A032F7">
        <w:rPr>
          <w:rFonts w:ascii="Segoe UI Light" w:hAnsi="Segoe UI Light" w:cs="Segoe UI Light"/>
        </w:rPr>
        <w:t xml:space="preserve"> </w:t>
      </w:r>
      <w:r w:rsidR="00A847C5" w:rsidRPr="00A032F7">
        <w:rPr>
          <w:rFonts w:ascii="Segoe UI Light" w:hAnsi="Segoe UI Light" w:cs="Segoe UI Light"/>
        </w:rPr>
        <w:t>The “</w:t>
      </w:r>
      <w:r w:rsidR="007E0CB3" w:rsidRPr="00A032F7">
        <w:rPr>
          <w:rFonts w:ascii="Segoe UI Light" w:hAnsi="Segoe UI Light" w:cs="Segoe UI Light"/>
        </w:rPr>
        <w:t xml:space="preserve">Total </w:t>
      </w:r>
      <w:r w:rsidR="00A847C5" w:rsidRPr="00A032F7">
        <w:rPr>
          <w:rFonts w:ascii="Segoe UI Light" w:hAnsi="Segoe UI Light" w:cs="Segoe UI Light"/>
        </w:rPr>
        <w:t xml:space="preserve">FTE for active therapists” figure is based on the </w:t>
      </w:r>
      <w:r w:rsidR="007E0CB3" w:rsidRPr="00A032F7">
        <w:rPr>
          <w:rFonts w:ascii="Segoe UI Light" w:hAnsi="Segoe UI Light" w:cs="Segoe UI Light"/>
        </w:rPr>
        <w:t xml:space="preserve">summary </w:t>
      </w:r>
      <w:r w:rsidR="00A847C5" w:rsidRPr="00A032F7">
        <w:rPr>
          <w:rFonts w:ascii="Segoe UI Light" w:hAnsi="Segoe UI Light" w:cs="Segoe UI Light"/>
        </w:rPr>
        <w:t xml:space="preserve">of the full time equivalent for each MST staff instead of a count of the actual persons. This allows for a more accurate calculation of open cases per therapist (item #3) when staff </w:t>
      </w:r>
      <w:r w:rsidR="00395882" w:rsidRPr="00A032F7">
        <w:rPr>
          <w:rFonts w:ascii="Segoe UI Light" w:hAnsi="Segoe UI Light" w:cs="Segoe UI Light"/>
        </w:rPr>
        <w:t xml:space="preserve">are </w:t>
      </w:r>
      <w:r w:rsidR="00A847C5" w:rsidRPr="00A032F7">
        <w:rPr>
          <w:rFonts w:ascii="Segoe UI Light" w:hAnsi="Segoe UI Light" w:cs="Segoe UI Light"/>
        </w:rPr>
        <w:t xml:space="preserve">carrying less than a full caseload (e.g., supervisors who carry cases). </w:t>
      </w:r>
      <w:r w:rsidR="007B047D" w:rsidRPr="00A032F7">
        <w:rPr>
          <w:rFonts w:ascii="Segoe UI Light" w:hAnsi="Segoe UI Light" w:cs="Segoe UI Light"/>
        </w:rPr>
        <w:t>Supervisors can edit the Therapist FTE if there are changes in status, for example, a therapist is new and only has one case assigned during the report period. The therapist FTE can be changed to 1/5 (20</w:t>
      </w:r>
      <w:r w:rsidR="0033301C">
        <w:rPr>
          <w:rFonts w:ascii="Segoe UI Light" w:hAnsi="Segoe UI Light" w:cs="Segoe UI Light"/>
        </w:rPr>
        <w:t>%</w:t>
      </w:r>
      <w:r w:rsidR="007B047D" w:rsidRPr="00A032F7">
        <w:rPr>
          <w:rFonts w:ascii="Segoe UI Light" w:hAnsi="Segoe UI Light" w:cs="Segoe UI Light"/>
        </w:rPr>
        <w:t xml:space="preserve">) to </w:t>
      </w:r>
      <w:bookmarkStart w:id="17" w:name="_Int_CFvseWDr"/>
      <w:r w:rsidR="007B047D" w:rsidRPr="00A032F7">
        <w:rPr>
          <w:rFonts w:ascii="Segoe UI Light" w:hAnsi="Segoe UI Light" w:cs="Segoe UI Light"/>
        </w:rPr>
        <w:t>more accurately reflect capacity</w:t>
      </w:r>
      <w:bookmarkEnd w:id="17"/>
      <w:r w:rsidR="007B047D" w:rsidRPr="00A032F7">
        <w:rPr>
          <w:rFonts w:ascii="Segoe UI Light" w:hAnsi="Segoe UI Light" w:cs="Segoe UI Light"/>
        </w:rPr>
        <w:t xml:space="preserve">. </w:t>
      </w:r>
      <w:r w:rsidR="00A847C5" w:rsidRPr="00A032F7">
        <w:rPr>
          <w:rFonts w:ascii="Segoe UI Light" w:hAnsi="Segoe UI Light" w:cs="Segoe UI Light"/>
        </w:rPr>
        <w:t xml:space="preserve">The calculation only includes therapists with </w:t>
      </w:r>
      <w:r w:rsidR="00B201EF" w:rsidRPr="00A032F7">
        <w:rPr>
          <w:rFonts w:ascii="Segoe UI Light" w:hAnsi="Segoe UI Light" w:cs="Segoe UI Light"/>
        </w:rPr>
        <w:t xml:space="preserve">at least one </w:t>
      </w:r>
      <w:r w:rsidR="00A847C5" w:rsidRPr="00A032F7">
        <w:rPr>
          <w:rFonts w:ascii="Segoe UI Light" w:hAnsi="Segoe UI Light" w:cs="Segoe UI Light"/>
        </w:rPr>
        <w:t xml:space="preserve">open case </w:t>
      </w:r>
      <w:r w:rsidR="00B201EF" w:rsidRPr="00A032F7">
        <w:rPr>
          <w:rFonts w:ascii="Segoe UI Light" w:hAnsi="Segoe UI Light" w:cs="Segoe UI Light"/>
        </w:rPr>
        <w:t xml:space="preserve">during </w:t>
      </w:r>
      <w:r w:rsidR="00A847C5" w:rsidRPr="00A032F7">
        <w:rPr>
          <w:rFonts w:ascii="Segoe UI Light" w:hAnsi="Segoe UI Light" w:cs="Segoe UI Light"/>
        </w:rPr>
        <w:t>the report period.</w:t>
      </w:r>
      <w:smartTag w:uri="urn:schemas-microsoft-com:office:smarttags" w:element="stockticker"/>
      <w:smartTag w:uri="urn:schemas-microsoft-com:office:smarttags" w:element="stockticker"/>
      <w:bookmarkEnd w:id="16"/>
    </w:p>
    <w:p w14:paraId="075A20FC" w14:textId="77777777" w:rsidR="00A847C5" w:rsidRPr="00A032F7" w:rsidRDefault="00A847C5" w:rsidP="00A032F7">
      <w:pPr>
        <w:rPr>
          <w:rFonts w:ascii="Segoe UI Light" w:hAnsi="Segoe UI Light" w:cs="Segoe UI Light"/>
        </w:rPr>
      </w:pPr>
    </w:p>
    <w:p w14:paraId="27B027F5" w14:textId="77777777" w:rsidR="00A847C5" w:rsidRPr="00A032F7" w:rsidRDefault="00A847C5" w:rsidP="00A032F7">
      <w:pPr>
        <w:rPr>
          <w:rFonts w:ascii="Segoe UI Light" w:hAnsi="Segoe UI Light" w:cs="Segoe UI Light"/>
        </w:rPr>
      </w:pPr>
      <w:bookmarkStart w:id="18" w:name="_Toc170803171"/>
      <w:r w:rsidRPr="00A032F7">
        <w:rPr>
          <w:rFonts w:ascii="Segoe UI Light" w:hAnsi="Segoe UI Light" w:cs="Segoe UI Light"/>
        </w:rPr>
        <w:lastRenderedPageBreak/>
        <w:t>The “Current Census (open case)” figure calculates those cas</w:t>
      </w:r>
      <w:r w:rsidR="00D37848" w:rsidRPr="00A032F7">
        <w:rPr>
          <w:rFonts w:ascii="Segoe UI Light" w:hAnsi="Segoe UI Light" w:cs="Segoe UI Light"/>
        </w:rPr>
        <w:t>es with a Date of First Visit before</w:t>
      </w:r>
      <w:r w:rsidRPr="00A032F7">
        <w:rPr>
          <w:rFonts w:ascii="Segoe UI Light" w:hAnsi="Segoe UI Light" w:cs="Segoe UI Light"/>
        </w:rPr>
        <w:t xml:space="preserve"> the end of the report period</w:t>
      </w:r>
      <w:r w:rsidR="00D37848" w:rsidRPr="00A032F7">
        <w:rPr>
          <w:rFonts w:ascii="Segoe UI Light" w:hAnsi="Segoe UI Light" w:cs="Segoe UI Light"/>
        </w:rPr>
        <w:t xml:space="preserve"> who are not discharged</w:t>
      </w:r>
      <w:r w:rsidRPr="00A032F7">
        <w:rPr>
          <w:rFonts w:ascii="Segoe UI Light" w:hAnsi="Segoe UI Light" w:cs="Segoe UI Light"/>
        </w:rPr>
        <w:t>.</w:t>
      </w:r>
      <w:r w:rsidR="00395882" w:rsidRPr="00A032F7">
        <w:rPr>
          <w:rFonts w:ascii="Segoe UI Light" w:hAnsi="Segoe UI Light" w:cs="Segoe UI Light"/>
        </w:rPr>
        <w:t xml:space="preserve"> </w:t>
      </w:r>
      <w:r w:rsidRPr="00A032F7">
        <w:rPr>
          <w:rFonts w:ascii="Segoe UI Light" w:hAnsi="Segoe UI Light" w:cs="Segoe UI Light"/>
        </w:rPr>
        <w:t>The “Average number of open cases per therapist</w:t>
      </w:r>
      <w:r w:rsidR="007E33D7" w:rsidRPr="00A032F7">
        <w:rPr>
          <w:rFonts w:ascii="Segoe UI Light" w:hAnsi="Segoe UI Light" w:cs="Segoe UI Light"/>
        </w:rPr>
        <w:t xml:space="preserve">” figure is calculated by </w:t>
      </w:r>
      <w:r w:rsidR="00B04498" w:rsidRPr="00A032F7">
        <w:rPr>
          <w:rFonts w:ascii="Segoe UI Light" w:hAnsi="Segoe UI Light" w:cs="Segoe UI Light"/>
        </w:rPr>
        <w:t xml:space="preserve">first counting the number of treatment days per case during the report period, then creating a total number of treatment days, this is </w:t>
      </w:r>
      <w:r w:rsidR="00445DDC" w:rsidRPr="00A032F7">
        <w:rPr>
          <w:rFonts w:ascii="Segoe UI Light" w:hAnsi="Segoe UI Light" w:cs="Segoe UI Light"/>
        </w:rPr>
        <w:t xml:space="preserve">then </w:t>
      </w:r>
      <w:r w:rsidR="00B04498" w:rsidRPr="00A032F7">
        <w:rPr>
          <w:rFonts w:ascii="Segoe UI Light" w:hAnsi="Segoe UI Light" w:cs="Segoe UI Light"/>
        </w:rPr>
        <w:t xml:space="preserve">divided by the total number of days in the report period (i.e., creating an </w:t>
      </w:r>
      <w:r w:rsidR="00445DDC" w:rsidRPr="00A032F7">
        <w:rPr>
          <w:rFonts w:ascii="Segoe UI Light" w:hAnsi="Segoe UI Light" w:cs="Segoe UI Light"/>
        </w:rPr>
        <w:t>estimate of number of cases served at any point in time during the report period). This proportional estimate of cases served is then divided by the total FTE in #1.</w:t>
      </w:r>
      <w:bookmarkEnd w:id="18"/>
    </w:p>
    <w:p w14:paraId="2BF9B5A0" w14:textId="77777777" w:rsidR="007E33D7" w:rsidRPr="00A032F7" w:rsidRDefault="007E33D7" w:rsidP="00A032F7">
      <w:pPr>
        <w:rPr>
          <w:rFonts w:ascii="Segoe UI Light" w:hAnsi="Segoe UI Light" w:cs="Segoe UI Light"/>
        </w:rPr>
      </w:pPr>
    </w:p>
    <w:p w14:paraId="25B989E0" w14:textId="7A8DA987" w:rsidR="00A847C5" w:rsidRPr="00A032F7" w:rsidRDefault="00395882" w:rsidP="00A032F7">
      <w:pPr>
        <w:rPr>
          <w:rFonts w:ascii="Segoe UI Light" w:hAnsi="Segoe UI Light" w:cs="Segoe UI Light"/>
        </w:rPr>
      </w:pPr>
      <w:bookmarkStart w:id="19" w:name="_Toc170803172"/>
      <w:r w:rsidRPr="00A032F7">
        <w:rPr>
          <w:rFonts w:ascii="Segoe UI Light" w:hAnsi="Segoe UI Light" w:cs="Segoe UI Light"/>
        </w:rPr>
        <w:t>The “</w:t>
      </w:r>
      <w:r w:rsidR="00A847C5" w:rsidRPr="00A032F7">
        <w:rPr>
          <w:rFonts w:ascii="Segoe UI Light" w:hAnsi="Segoe UI Light" w:cs="Segoe UI Light"/>
        </w:rPr>
        <w:t>Cases served during the report period</w:t>
      </w:r>
      <w:r w:rsidRPr="00A032F7">
        <w:rPr>
          <w:rFonts w:ascii="Segoe UI Light" w:hAnsi="Segoe UI Light" w:cs="Segoe UI Light"/>
        </w:rPr>
        <w:t xml:space="preserve">” figure reflects the </w:t>
      </w:r>
      <w:r w:rsidR="00445DDC" w:rsidRPr="00A032F7">
        <w:rPr>
          <w:rFonts w:ascii="Segoe UI Light" w:hAnsi="Segoe UI Light" w:cs="Segoe UI Light"/>
        </w:rPr>
        <w:t xml:space="preserve">total count </w:t>
      </w:r>
      <w:r w:rsidRPr="00A032F7">
        <w:rPr>
          <w:rFonts w:ascii="Segoe UI Light" w:hAnsi="Segoe UI Light" w:cs="Segoe UI Light"/>
        </w:rPr>
        <w:t xml:space="preserve">of </w:t>
      </w:r>
      <w:r w:rsidR="00A847C5" w:rsidRPr="00A032F7">
        <w:rPr>
          <w:rFonts w:ascii="Segoe UI Light" w:hAnsi="Segoe UI Light" w:cs="Segoe UI Light"/>
        </w:rPr>
        <w:t xml:space="preserve">cases </w:t>
      </w:r>
      <w:r w:rsidR="00080147" w:rsidRPr="00A032F7">
        <w:rPr>
          <w:rFonts w:ascii="Segoe UI Light" w:hAnsi="Segoe UI Light" w:cs="Segoe UI Light"/>
        </w:rPr>
        <w:t xml:space="preserve">served </w:t>
      </w:r>
      <w:r w:rsidR="00A847C5" w:rsidRPr="00A032F7">
        <w:rPr>
          <w:rFonts w:ascii="Segoe UI Light" w:hAnsi="Segoe UI Light" w:cs="Segoe UI Light"/>
        </w:rPr>
        <w:t>with a date of first visit w</w:t>
      </w:r>
      <w:r w:rsidR="00080147" w:rsidRPr="00A032F7">
        <w:rPr>
          <w:rFonts w:ascii="Segoe UI Light" w:hAnsi="Segoe UI Light" w:cs="Segoe UI Light"/>
        </w:rPr>
        <w:t xml:space="preserve">ithin the report period. </w:t>
      </w:r>
      <w:r w:rsidR="00445DDC" w:rsidRPr="00A032F7">
        <w:rPr>
          <w:rFonts w:ascii="Segoe UI Light" w:hAnsi="Segoe UI Light" w:cs="Segoe UI Light"/>
        </w:rPr>
        <w:t xml:space="preserve">Each case is counted even if they were only open a few days in the report period. </w:t>
      </w:r>
      <w:r w:rsidR="00D21C15" w:rsidRPr="00A032F7">
        <w:rPr>
          <w:rFonts w:ascii="Segoe UI Light" w:hAnsi="Segoe UI Light" w:cs="Segoe UI Light"/>
        </w:rPr>
        <w:t>The “</w:t>
      </w:r>
      <w:r w:rsidR="00A847C5" w:rsidRPr="00A032F7">
        <w:rPr>
          <w:rFonts w:ascii="Segoe UI Light" w:hAnsi="Segoe UI Light" w:cs="Segoe UI Light"/>
        </w:rPr>
        <w:t>Estimated annual service capacity</w:t>
      </w:r>
      <w:r w:rsidR="00D21C15" w:rsidRPr="00A032F7">
        <w:rPr>
          <w:rFonts w:ascii="Segoe UI Light" w:hAnsi="Segoe UI Light" w:cs="Segoe UI Light"/>
        </w:rPr>
        <w:t xml:space="preserve">” is calculated </w:t>
      </w:r>
      <w:r w:rsidR="007A59F3" w:rsidRPr="00A032F7">
        <w:rPr>
          <w:rFonts w:ascii="Segoe UI Light" w:hAnsi="Segoe UI Light" w:cs="Segoe UI Light"/>
        </w:rPr>
        <w:t xml:space="preserve">by taking the “Current Census” figure, multiplying it by </w:t>
      </w:r>
      <w:r w:rsidR="00A847C5" w:rsidRPr="00A032F7">
        <w:rPr>
          <w:rFonts w:ascii="Segoe UI Light" w:hAnsi="Segoe UI Light" w:cs="Segoe UI Light"/>
        </w:rPr>
        <w:t>365</w:t>
      </w:r>
      <w:r w:rsidR="007A59F3" w:rsidRPr="00A032F7">
        <w:rPr>
          <w:rFonts w:ascii="Segoe UI Light" w:hAnsi="Segoe UI Light" w:cs="Segoe UI Light"/>
        </w:rPr>
        <w:t xml:space="preserve"> (days) and dividing it by the </w:t>
      </w:r>
      <w:r w:rsidR="00D21C15" w:rsidRPr="00A032F7">
        <w:rPr>
          <w:rFonts w:ascii="Segoe UI Light" w:hAnsi="Segoe UI Light" w:cs="Segoe UI Light"/>
        </w:rPr>
        <w:t>average length of stay in days for closed cases</w:t>
      </w:r>
      <w:r w:rsidR="007A59F3" w:rsidRPr="00A032F7">
        <w:rPr>
          <w:rFonts w:ascii="Segoe UI Light" w:hAnsi="Segoe UI Light" w:cs="Segoe UI Light"/>
        </w:rPr>
        <w:t xml:space="preserve"> (item #</w:t>
      </w:r>
      <w:r w:rsidR="00AD73BE" w:rsidRPr="00A032F7">
        <w:rPr>
          <w:rFonts w:ascii="Segoe UI Light" w:hAnsi="Segoe UI Light" w:cs="Segoe UI Light"/>
        </w:rPr>
        <w:t>26</w:t>
      </w:r>
      <w:r w:rsidR="007A59F3" w:rsidRPr="00A032F7">
        <w:rPr>
          <w:rFonts w:ascii="Segoe UI Light" w:hAnsi="Segoe UI Light" w:cs="Segoe UI Light"/>
        </w:rPr>
        <w:t>.)</w:t>
      </w:r>
      <w:bookmarkEnd w:id="19"/>
    </w:p>
    <w:p w14:paraId="59EB2C8B" w14:textId="77777777" w:rsidR="00A847C5" w:rsidRDefault="00A97A2E" w:rsidP="00D74748">
      <w:pPr>
        <w:pStyle w:val="Heading2"/>
        <w:rPr>
          <w:rFonts w:ascii="Segoe UI Light" w:hAnsi="Segoe UI Light" w:cs="Segoe UI Light"/>
          <w:i w:val="0"/>
          <w:iCs w:val="0"/>
        </w:rPr>
      </w:pPr>
      <w:bookmarkStart w:id="20" w:name="_Toc170803173"/>
      <w:bookmarkStart w:id="21" w:name="_Toc182986707"/>
      <w:r w:rsidRPr="005864DB">
        <w:rPr>
          <w:rFonts w:ascii="Segoe UI Light" w:hAnsi="Segoe UI Light" w:cs="Segoe UI Light"/>
          <w:i w:val="0"/>
          <w:iCs w:val="0"/>
        </w:rPr>
        <w:t>Therapist and Supervisor Adherence Scores</w:t>
      </w:r>
      <w:bookmarkEnd w:id="20"/>
      <w:bookmarkEnd w:id="21"/>
    </w:p>
    <w:p w14:paraId="6A625AAD" w14:textId="77777777" w:rsidR="001021EC" w:rsidRPr="001021EC" w:rsidRDefault="001021EC" w:rsidP="001021EC"/>
    <w:p w14:paraId="02A4BE6B" w14:textId="77777777" w:rsidR="00C92157" w:rsidRPr="00395503" w:rsidRDefault="00A847C5" w:rsidP="00395503">
      <w:pPr>
        <w:rPr>
          <w:rFonts w:ascii="Segoe UI Light" w:hAnsi="Segoe UI Light" w:cs="Segoe UI Light"/>
        </w:rPr>
      </w:pPr>
      <w:r w:rsidRPr="00395503">
        <w:rPr>
          <w:rFonts w:ascii="Segoe UI Light" w:hAnsi="Segoe UI Light" w:cs="Segoe UI Light"/>
        </w:rPr>
        <w:t xml:space="preserve">The </w:t>
      </w:r>
      <w:r w:rsidR="00A97A2E" w:rsidRPr="00395503">
        <w:rPr>
          <w:rFonts w:ascii="Segoe UI Light" w:hAnsi="Segoe UI Light" w:cs="Segoe UI Light"/>
        </w:rPr>
        <w:t>Therapist and Supervisor Adherence Scores</w:t>
      </w:r>
      <w:r w:rsidR="00F95E72" w:rsidRPr="00395503">
        <w:rPr>
          <w:rFonts w:ascii="Segoe UI Light" w:hAnsi="Segoe UI Light" w:cs="Segoe UI Light"/>
        </w:rPr>
        <w:t xml:space="preserve"> section (items </w:t>
      </w:r>
      <w:r w:rsidR="00AD73BE" w:rsidRPr="00395503">
        <w:rPr>
          <w:rFonts w:ascii="Segoe UI Light" w:hAnsi="Segoe UI Light" w:cs="Segoe UI Light"/>
        </w:rPr>
        <w:t>6</w:t>
      </w:r>
      <w:r w:rsidR="00F95E72" w:rsidRPr="00395503">
        <w:rPr>
          <w:rFonts w:ascii="Segoe UI Light" w:hAnsi="Segoe UI Light" w:cs="Segoe UI Light"/>
        </w:rPr>
        <w:t xml:space="preserve"> -</w:t>
      </w:r>
      <w:r w:rsidR="00F22246" w:rsidRPr="00395503">
        <w:rPr>
          <w:rFonts w:ascii="Segoe UI Light" w:hAnsi="Segoe UI Light" w:cs="Segoe UI Light"/>
        </w:rPr>
        <w:t xml:space="preserve"> </w:t>
      </w:r>
      <w:r w:rsidR="00F95E72" w:rsidRPr="00395503">
        <w:rPr>
          <w:rFonts w:ascii="Segoe UI Light" w:hAnsi="Segoe UI Light" w:cs="Segoe UI Light"/>
        </w:rPr>
        <w:t>1</w:t>
      </w:r>
      <w:r w:rsidR="006F27F5" w:rsidRPr="00395503">
        <w:rPr>
          <w:rFonts w:ascii="Segoe UI Light" w:hAnsi="Segoe UI Light" w:cs="Segoe UI Light"/>
        </w:rPr>
        <w:t>3</w:t>
      </w:r>
      <w:r w:rsidR="00F95E72" w:rsidRPr="00395503">
        <w:rPr>
          <w:rFonts w:ascii="Segoe UI Light" w:hAnsi="Segoe UI Light" w:cs="Segoe UI Light"/>
        </w:rPr>
        <w:t xml:space="preserve">) on the PIDR </w:t>
      </w:r>
      <w:r w:rsidR="00951BCF" w:rsidRPr="00395503">
        <w:rPr>
          <w:rFonts w:ascii="Segoe UI Light" w:hAnsi="Segoe UI Light" w:cs="Segoe UI Light"/>
        </w:rPr>
        <w:t>provides information related to the collection of therapist and supervisor measures and key indicators of therapist adherence. Items 6 – 8 give</w:t>
      </w:r>
      <w:r w:rsidR="00F95E72" w:rsidRPr="00395503">
        <w:rPr>
          <w:rFonts w:ascii="Segoe UI Light" w:hAnsi="Segoe UI Light" w:cs="Segoe UI Light"/>
        </w:rPr>
        <w:t xml:space="preserve"> the user the total number of </w:t>
      </w:r>
      <w:bookmarkStart w:id="22" w:name="_Int_1WaqKkjM"/>
      <w:r w:rsidR="00C33A1F" w:rsidRPr="00395503">
        <w:rPr>
          <w:rFonts w:ascii="Segoe UI Light" w:hAnsi="Segoe UI Light" w:cs="Segoe UI Light"/>
        </w:rPr>
        <w:t>TAM-R</w:t>
      </w:r>
      <w:bookmarkEnd w:id="22"/>
      <w:r w:rsidR="00F95E72" w:rsidRPr="00395503">
        <w:rPr>
          <w:rFonts w:ascii="Segoe UI Light" w:hAnsi="Segoe UI Light" w:cs="Segoe UI Light"/>
        </w:rPr>
        <w:t xml:space="preserve"> forms collected</w:t>
      </w:r>
      <w:r w:rsidR="00A97A2E" w:rsidRPr="00395503">
        <w:rPr>
          <w:rFonts w:ascii="Segoe UI Light" w:hAnsi="Segoe UI Light" w:cs="Segoe UI Light"/>
        </w:rPr>
        <w:t xml:space="preserve">, </w:t>
      </w:r>
      <w:r w:rsidR="00F22246" w:rsidRPr="00395503">
        <w:rPr>
          <w:rFonts w:ascii="Segoe UI Light" w:hAnsi="Segoe UI Light" w:cs="Segoe UI Light"/>
        </w:rPr>
        <w:t xml:space="preserve">the total number of incomplete TAM-R forms collected </w:t>
      </w:r>
      <w:r w:rsidR="00A97A2E" w:rsidRPr="00395503">
        <w:rPr>
          <w:rFonts w:ascii="Segoe UI Light" w:hAnsi="Segoe UI Light" w:cs="Segoe UI Light"/>
        </w:rPr>
        <w:t xml:space="preserve">in the report period, </w:t>
      </w:r>
      <w:r w:rsidR="0054253C" w:rsidRPr="00395503">
        <w:rPr>
          <w:rFonts w:ascii="Segoe UI Light" w:hAnsi="Segoe UI Light" w:cs="Segoe UI Light"/>
        </w:rPr>
        <w:t xml:space="preserve">and </w:t>
      </w:r>
      <w:r w:rsidR="00A97A2E" w:rsidRPr="00395503">
        <w:rPr>
          <w:rFonts w:ascii="Segoe UI Light" w:hAnsi="Segoe UI Light" w:cs="Segoe UI Light"/>
        </w:rPr>
        <w:t xml:space="preserve">the percent TAM-R due that were completed </w:t>
      </w:r>
      <w:r w:rsidR="00731DC2" w:rsidRPr="00395503">
        <w:rPr>
          <w:rFonts w:ascii="Segoe UI Light" w:hAnsi="Segoe UI Light" w:cs="Segoe UI Light"/>
        </w:rPr>
        <w:t>for the selected organization or team.</w:t>
      </w:r>
      <w:r w:rsidR="00C92157" w:rsidRPr="00395503">
        <w:rPr>
          <w:rFonts w:ascii="Segoe UI Light" w:hAnsi="Segoe UI Light" w:cs="Segoe UI Light"/>
        </w:rPr>
        <w:t xml:space="preserve"> </w:t>
      </w:r>
      <w:r w:rsidR="00445DDC" w:rsidRPr="00395503">
        <w:rPr>
          <w:rFonts w:ascii="Segoe UI Light" w:hAnsi="Segoe UI Light" w:cs="Segoe UI Light"/>
        </w:rPr>
        <w:t>This latter item should be consistent with the “Percent completions” reported in the TAM-R Monitor Report for the same report period</w:t>
      </w:r>
      <w:r w:rsidR="00951BCF" w:rsidRPr="00395503">
        <w:rPr>
          <w:rFonts w:ascii="Segoe UI Light" w:hAnsi="Segoe UI Light" w:cs="Segoe UI Light"/>
        </w:rPr>
        <w:t xml:space="preserve"> using the same data filters</w:t>
      </w:r>
      <w:r w:rsidR="00445DDC" w:rsidRPr="00395503">
        <w:rPr>
          <w:rFonts w:ascii="Segoe UI Light" w:hAnsi="Segoe UI Light" w:cs="Segoe UI Light"/>
        </w:rPr>
        <w:t>.</w:t>
      </w:r>
    </w:p>
    <w:p w14:paraId="0529CABE" w14:textId="77777777" w:rsidR="0054253C" w:rsidRPr="00395503" w:rsidRDefault="0054253C" w:rsidP="00395503">
      <w:pPr>
        <w:rPr>
          <w:rStyle w:val="Heading2Char"/>
          <w:rFonts w:ascii="Segoe UI Light" w:hAnsi="Segoe UI Light" w:cs="Segoe UI Light"/>
          <w:b w:val="0"/>
          <w:i w:val="0"/>
          <w:sz w:val="24"/>
          <w:szCs w:val="24"/>
        </w:rPr>
      </w:pPr>
    </w:p>
    <w:p w14:paraId="2F539386" w14:textId="67461C90" w:rsidR="004C3082" w:rsidRPr="00395503" w:rsidRDefault="00951BCF" w:rsidP="00395503">
      <w:pPr>
        <w:rPr>
          <w:rFonts w:ascii="Segoe UI Light" w:hAnsi="Segoe UI Light" w:cs="Segoe UI Light"/>
        </w:rPr>
      </w:pPr>
      <w:r w:rsidRPr="00395503">
        <w:rPr>
          <w:rFonts w:ascii="Segoe UI Light" w:hAnsi="Segoe UI Light" w:cs="Segoe UI Light"/>
        </w:rPr>
        <w:t>The key therapist adherence indicators include</w:t>
      </w:r>
      <w:r w:rsidR="00F95E72" w:rsidRPr="00395503">
        <w:rPr>
          <w:rFonts w:ascii="Segoe UI Light" w:hAnsi="Segoe UI Light" w:cs="Segoe UI Light"/>
        </w:rPr>
        <w:t xml:space="preserve"> the </w:t>
      </w:r>
      <w:r w:rsidRPr="00395503">
        <w:rPr>
          <w:rFonts w:ascii="Segoe UI Light" w:hAnsi="Segoe UI Light" w:cs="Segoe UI Light"/>
        </w:rPr>
        <w:t>“P</w:t>
      </w:r>
      <w:r w:rsidR="004C3082" w:rsidRPr="00395503">
        <w:rPr>
          <w:rFonts w:ascii="Segoe UI Light" w:hAnsi="Segoe UI Light" w:cs="Segoe UI Light"/>
        </w:rPr>
        <w:t>ercent of youth with at least one TAM-R interview</w:t>
      </w:r>
      <w:r w:rsidRPr="00395503">
        <w:rPr>
          <w:rFonts w:ascii="Segoe UI Light" w:hAnsi="Segoe UI Light" w:cs="Segoe UI Light"/>
        </w:rPr>
        <w:t>”</w:t>
      </w:r>
      <w:r w:rsidR="00D90555" w:rsidRPr="00395503">
        <w:rPr>
          <w:rFonts w:ascii="Segoe UI Light" w:hAnsi="Segoe UI Light" w:cs="Segoe UI Light"/>
        </w:rPr>
        <w:t xml:space="preserve"> (#9)</w:t>
      </w:r>
      <w:r w:rsidR="004C3082" w:rsidRPr="00395503">
        <w:rPr>
          <w:rFonts w:ascii="Segoe UI Light" w:hAnsi="Segoe UI Light" w:cs="Segoe UI Light"/>
        </w:rPr>
        <w:t xml:space="preserve">, the </w:t>
      </w:r>
      <w:r w:rsidRPr="00395503">
        <w:rPr>
          <w:rFonts w:ascii="Segoe UI Light" w:hAnsi="Segoe UI Light" w:cs="Segoe UI Light"/>
        </w:rPr>
        <w:t>“</w:t>
      </w:r>
      <w:r w:rsidR="004C3082" w:rsidRPr="00395503">
        <w:rPr>
          <w:rFonts w:ascii="Segoe UI Light" w:hAnsi="Segoe UI Light" w:cs="Segoe UI Light"/>
        </w:rPr>
        <w:t>Overall Average Adherence Score</w:t>
      </w:r>
      <w:r w:rsidRPr="00395503">
        <w:rPr>
          <w:rFonts w:ascii="Segoe UI Light" w:hAnsi="Segoe UI Light" w:cs="Segoe UI Light"/>
        </w:rPr>
        <w:t>”</w:t>
      </w:r>
      <w:r w:rsidR="0054253C" w:rsidRPr="00395503">
        <w:rPr>
          <w:rFonts w:ascii="Segoe UI Light" w:hAnsi="Segoe UI Light" w:cs="Segoe UI Light"/>
        </w:rPr>
        <w:t xml:space="preserve"> </w:t>
      </w:r>
      <w:r w:rsidR="00D90555" w:rsidRPr="00395503">
        <w:rPr>
          <w:rFonts w:ascii="Segoe UI Light" w:hAnsi="Segoe UI Light" w:cs="Segoe UI Light"/>
        </w:rPr>
        <w:t xml:space="preserve">(#10) </w:t>
      </w:r>
      <w:r w:rsidR="00F22246" w:rsidRPr="00395503">
        <w:rPr>
          <w:rFonts w:ascii="Segoe UI Light" w:hAnsi="Segoe UI Light" w:cs="Segoe UI Light"/>
        </w:rPr>
        <w:t xml:space="preserve">and the </w:t>
      </w:r>
      <w:r w:rsidRPr="00395503">
        <w:rPr>
          <w:rFonts w:ascii="Segoe UI Light" w:hAnsi="Segoe UI Light" w:cs="Segoe UI Light"/>
        </w:rPr>
        <w:t>“P</w:t>
      </w:r>
      <w:r w:rsidR="004C3082" w:rsidRPr="00395503">
        <w:rPr>
          <w:rFonts w:ascii="Segoe UI Light" w:hAnsi="Segoe UI Light" w:cs="Segoe UI Light"/>
        </w:rPr>
        <w:t>ercent of youth with average therapist adherence score above threshold</w:t>
      </w:r>
      <w:r w:rsidRPr="00395503">
        <w:rPr>
          <w:rFonts w:ascii="Segoe UI Light" w:hAnsi="Segoe UI Light" w:cs="Segoe UI Light"/>
        </w:rPr>
        <w:t>”</w:t>
      </w:r>
      <w:r w:rsidR="00D90555" w:rsidRPr="00395503">
        <w:rPr>
          <w:rFonts w:ascii="Segoe UI Light" w:hAnsi="Segoe UI Light" w:cs="Segoe UI Light"/>
        </w:rPr>
        <w:t xml:space="preserve"> (#11)</w:t>
      </w:r>
      <w:r w:rsidR="004C3082" w:rsidRPr="00395503">
        <w:rPr>
          <w:rFonts w:ascii="Segoe UI Light" w:hAnsi="Segoe UI Light" w:cs="Segoe UI Light"/>
        </w:rPr>
        <w:t xml:space="preserve"> </w:t>
      </w:r>
      <w:r w:rsidR="00F95E72" w:rsidRPr="00395503">
        <w:rPr>
          <w:rFonts w:ascii="Segoe UI Light" w:hAnsi="Segoe UI Light" w:cs="Segoe UI Light"/>
        </w:rPr>
        <w:t>in the report period for the selected organization or team.</w:t>
      </w:r>
      <w:r w:rsidR="0020698E" w:rsidRPr="00395503">
        <w:rPr>
          <w:rFonts w:ascii="Segoe UI Light" w:hAnsi="Segoe UI Light" w:cs="Segoe UI Light"/>
        </w:rPr>
        <w:t xml:space="preserve"> </w:t>
      </w:r>
      <w:r w:rsidRPr="00395503">
        <w:rPr>
          <w:rFonts w:ascii="Segoe UI Light" w:hAnsi="Segoe UI Light" w:cs="Segoe UI Light"/>
        </w:rPr>
        <w:t xml:space="preserve">It is important to note that #9 is calculated by dividing the number of </w:t>
      </w:r>
      <w:r w:rsidR="00294FC9" w:rsidRPr="00395503">
        <w:rPr>
          <w:rFonts w:ascii="Segoe UI Light" w:hAnsi="Segoe UI Light" w:cs="Segoe UI Light"/>
        </w:rPr>
        <w:t>youths</w:t>
      </w:r>
      <w:r w:rsidRPr="00395503">
        <w:rPr>
          <w:rFonts w:ascii="Segoe UI Light" w:hAnsi="Segoe UI Light" w:cs="Segoe UI Light"/>
        </w:rPr>
        <w:t xml:space="preserve"> with a TAM-R by the number of cases </w:t>
      </w:r>
      <w:r w:rsidR="00455FA2" w:rsidRPr="00395503">
        <w:rPr>
          <w:rFonts w:ascii="Segoe UI Light" w:hAnsi="Segoe UI Light" w:cs="Segoe UI Light"/>
        </w:rPr>
        <w:t xml:space="preserve">open for more than </w:t>
      </w:r>
      <w:bookmarkStart w:id="23" w:name="_Int_ntN2GtPG"/>
      <w:r w:rsidR="00455FA2" w:rsidRPr="00395503">
        <w:rPr>
          <w:rFonts w:ascii="Segoe UI Light" w:hAnsi="Segoe UI Light" w:cs="Segoe UI Light"/>
        </w:rPr>
        <w:t>30 days</w:t>
      </w:r>
      <w:bookmarkEnd w:id="23"/>
      <w:r w:rsidR="00F041DF" w:rsidRPr="00395503">
        <w:rPr>
          <w:rFonts w:ascii="Segoe UI Light" w:hAnsi="Segoe UI Light" w:cs="Segoe UI Light"/>
        </w:rPr>
        <w:t xml:space="preserve">, </w:t>
      </w:r>
      <w:r w:rsidR="00947ECC" w:rsidRPr="00395503">
        <w:rPr>
          <w:rFonts w:ascii="Segoe UI Light" w:hAnsi="Segoe UI Light" w:cs="Segoe UI Light"/>
        </w:rPr>
        <w:t xml:space="preserve">while #11 is based on the number of </w:t>
      </w:r>
      <w:bookmarkStart w:id="24" w:name="_Int_FQGHf269"/>
      <w:r w:rsidR="00947ECC" w:rsidRPr="00395503">
        <w:rPr>
          <w:rFonts w:ascii="Segoe UI Light" w:hAnsi="Segoe UI Light" w:cs="Segoe UI Light"/>
        </w:rPr>
        <w:t>youth</w:t>
      </w:r>
      <w:bookmarkEnd w:id="24"/>
      <w:r w:rsidR="00294FC9">
        <w:rPr>
          <w:rFonts w:ascii="Segoe UI Light" w:hAnsi="Segoe UI Light" w:cs="Segoe UI Light"/>
        </w:rPr>
        <w:t>s</w:t>
      </w:r>
      <w:r w:rsidR="00947ECC" w:rsidRPr="00395503">
        <w:rPr>
          <w:rFonts w:ascii="Segoe UI Light" w:hAnsi="Segoe UI Light" w:cs="Segoe UI Light"/>
        </w:rPr>
        <w:t xml:space="preserve"> with a TAM-R.</w:t>
      </w:r>
    </w:p>
    <w:p w14:paraId="344F4480" w14:textId="77777777" w:rsidR="0054253C" w:rsidRPr="00395503" w:rsidRDefault="0054253C" w:rsidP="00395503">
      <w:pPr>
        <w:rPr>
          <w:rFonts w:ascii="Segoe UI Light" w:hAnsi="Segoe UI Light" w:cs="Segoe UI Light"/>
        </w:rPr>
      </w:pPr>
    </w:p>
    <w:p w14:paraId="5FDCF46B" w14:textId="28455012" w:rsidR="006176DC" w:rsidRPr="00395503" w:rsidRDefault="0054253C" w:rsidP="00395503">
      <w:pPr>
        <w:rPr>
          <w:rFonts w:ascii="Segoe UI Light" w:hAnsi="Segoe UI Light" w:cs="Segoe UI Light"/>
          <w:color w:val="000000"/>
        </w:rPr>
      </w:pPr>
      <w:r w:rsidRPr="00395503">
        <w:rPr>
          <w:rFonts w:ascii="Segoe UI Light" w:hAnsi="Segoe UI Light" w:cs="Segoe UI Light"/>
        </w:rPr>
        <w:t>The Supervisor Adherence Scores items include the t</w:t>
      </w:r>
      <w:r w:rsidRPr="00395503">
        <w:rPr>
          <w:rFonts w:ascii="Segoe UI Light" w:hAnsi="Segoe UI Light" w:cs="Segoe UI Light"/>
          <w:color w:val="000000"/>
        </w:rPr>
        <w:t xml:space="preserve">otal number of SAM forms </w:t>
      </w:r>
      <w:r w:rsidR="0E0F3B9A" w:rsidRPr="00395503">
        <w:rPr>
          <w:rFonts w:ascii="Segoe UI Light" w:hAnsi="Segoe UI Light" w:cs="Segoe UI Light"/>
          <w:color w:val="000000"/>
        </w:rPr>
        <w:t>collected;</w:t>
      </w:r>
      <w:r w:rsidRPr="00395503">
        <w:rPr>
          <w:rFonts w:ascii="Segoe UI Light" w:hAnsi="Segoe UI Light" w:cs="Segoe UI Light"/>
          <w:color w:val="000000"/>
        </w:rPr>
        <w:t xml:space="preserve"> the average number of SAMs collected per therapist.</w:t>
      </w:r>
    </w:p>
    <w:p w14:paraId="3A99898F" w14:textId="77777777" w:rsidR="00026ACB" w:rsidRPr="005864DB" w:rsidRDefault="0054253C" w:rsidP="00822F9F">
      <w:pPr>
        <w:pStyle w:val="Heading2"/>
        <w:rPr>
          <w:rFonts w:ascii="Segoe UI Light" w:hAnsi="Segoe UI Light" w:cs="Segoe UI Light"/>
          <w:i w:val="0"/>
          <w:iCs w:val="0"/>
        </w:rPr>
      </w:pPr>
      <w:bookmarkStart w:id="25" w:name="_Toc170803174"/>
      <w:bookmarkStart w:id="26" w:name="_Toc182986708"/>
      <w:r w:rsidRPr="005864DB">
        <w:rPr>
          <w:rFonts w:ascii="Segoe UI Light" w:hAnsi="Segoe UI Light" w:cs="Segoe UI Light"/>
          <w:i w:val="0"/>
          <w:iCs w:val="0"/>
        </w:rPr>
        <w:t>Case Progress Review</w:t>
      </w:r>
      <w:bookmarkEnd w:id="25"/>
      <w:bookmarkEnd w:id="26"/>
    </w:p>
    <w:p w14:paraId="7CFFD29E" w14:textId="77777777" w:rsidR="00FB1617" w:rsidRPr="00395503" w:rsidRDefault="00F95E72" w:rsidP="00395503">
      <w:pPr>
        <w:rPr>
          <w:rFonts w:ascii="Segoe UI Light" w:hAnsi="Segoe UI Light" w:cs="Segoe UI Light"/>
        </w:rPr>
      </w:pPr>
      <w:r>
        <w:br/>
      </w:r>
      <w:r w:rsidRPr="00395503">
        <w:rPr>
          <w:rFonts w:ascii="Segoe UI Light" w:hAnsi="Segoe UI Light" w:cs="Segoe UI Light"/>
        </w:rPr>
        <w:t xml:space="preserve">The </w:t>
      </w:r>
      <w:r w:rsidR="0054253C" w:rsidRPr="00395503">
        <w:rPr>
          <w:rFonts w:ascii="Segoe UI Light" w:hAnsi="Segoe UI Light" w:cs="Segoe UI Light"/>
        </w:rPr>
        <w:t>Case Progress Review</w:t>
      </w:r>
      <w:r w:rsidRPr="00395503">
        <w:rPr>
          <w:rFonts w:ascii="Segoe UI Light" w:hAnsi="Segoe UI Light" w:cs="Segoe UI Light"/>
        </w:rPr>
        <w:t xml:space="preserve"> section (items 1</w:t>
      </w:r>
      <w:r w:rsidR="00455FA2" w:rsidRPr="00395503">
        <w:rPr>
          <w:rFonts w:ascii="Segoe UI Light" w:hAnsi="Segoe UI Light" w:cs="Segoe UI Light"/>
        </w:rPr>
        <w:t>4</w:t>
      </w:r>
      <w:r w:rsidRPr="00395503">
        <w:rPr>
          <w:rFonts w:ascii="Segoe UI Light" w:hAnsi="Segoe UI Light" w:cs="Segoe UI Light"/>
        </w:rPr>
        <w:t xml:space="preserve"> - </w:t>
      </w:r>
      <w:r w:rsidR="007B6F51" w:rsidRPr="00395503">
        <w:rPr>
          <w:rFonts w:ascii="Segoe UI Light" w:hAnsi="Segoe UI Light" w:cs="Segoe UI Light"/>
        </w:rPr>
        <w:t>2</w:t>
      </w:r>
      <w:r w:rsidR="006176DC" w:rsidRPr="00395503">
        <w:rPr>
          <w:rFonts w:ascii="Segoe UI Light" w:hAnsi="Segoe UI Light" w:cs="Segoe UI Light"/>
        </w:rPr>
        <w:t>3</w:t>
      </w:r>
      <w:r w:rsidRPr="00395503">
        <w:rPr>
          <w:rFonts w:ascii="Segoe UI Light" w:hAnsi="Segoe UI Light" w:cs="Segoe UI Light"/>
        </w:rPr>
        <w:t>) on the PIDR gives the user a summary of the discharge data collect</w:t>
      </w:r>
      <w:r w:rsidR="006771FB" w:rsidRPr="00395503">
        <w:rPr>
          <w:rFonts w:ascii="Segoe UI Light" w:hAnsi="Segoe UI Light" w:cs="Segoe UI Light"/>
        </w:rPr>
        <w:t>ed</w:t>
      </w:r>
      <w:r w:rsidRPr="00395503">
        <w:rPr>
          <w:rFonts w:ascii="Segoe UI Light" w:hAnsi="Segoe UI Light" w:cs="Segoe UI Light"/>
        </w:rPr>
        <w:t xml:space="preserve"> </w:t>
      </w:r>
      <w:r w:rsidR="006771FB" w:rsidRPr="00395503">
        <w:rPr>
          <w:rFonts w:ascii="Segoe UI Light" w:hAnsi="Segoe UI Light" w:cs="Segoe UI Light"/>
        </w:rPr>
        <w:t>in the report period</w:t>
      </w:r>
      <w:r w:rsidR="7B8EB9FF" w:rsidRPr="00395503">
        <w:rPr>
          <w:rFonts w:ascii="Segoe UI Light" w:hAnsi="Segoe UI Light" w:cs="Segoe UI Light"/>
        </w:rPr>
        <w:t xml:space="preserve">. </w:t>
      </w:r>
      <w:r w:rsidR="006771FB" w:rsidRPr="00395503">
        <w:rPr>
          <w:rFonts w:ascii="Segoe UI Light" w:hAnsi="Segoe UI Light" w:cs="Segoe UI Light"/>
        </w:rPr>
        <w:t xml:space="preserve">This section gives the total number of cases discharged </w:t>
      </w:r>
      <w:r w:rsidR="00C530B8" w:rsidRPr="00395503">
        <w:rPr>
          <w:rFonts w:ascii="Segoe UI Light" w:hAnsi="Segoe UI Light" w:cs="Segoe UI Light"/>
        </w:rPr>
        <w:t xml:space="preserve">excluding those cases without a date of first visit </w:t>
      </w:r>
      <w:r w:rsidR="00455FA2" w:rsidRPr="00395503">
        <w:rPr>
          <w:rFonts w:ascii="Segoe UI Light" w:hAnsi="Segoe UI Light" w:cs="Segoe UI Light"/>
        </w:rPr>
        <w:t xml:space="preserve">(#14) </w:t>
      </w:r>
      <w:bookmarkStart w:id="27" w:name="_Int_2Z4q2gnU"/>
      <w:r w:rsidR="00C530B8" w:rsidRPr="00395503">
        <w:rPr>
          <w:rFonts w:ascii="Segoe UI Light" w:hAnsi="Segoe UI Light" w:cs="Segoe UI Light"/>
        </w:rPr>
        <w:t>and also</w:t>
      </w:r>
      <w:bookmarkEnd w:id="27"/>
      <w:r w:rsidR="00C530B8" w:rsidRPr="00395503">
        <w:rPr>
          <w:rFonts w:ascii="Segoe UI Light" w:hAnsi="Segoe UI Light" w:cs="Segoe UI Light"/>
        </w:rPr>
        <w:t xml:space="preserve"> gives </w:t>
      </w:r>
      <w:r w:rsidR="006771FB" w:rsidRPr="00395503">
        <w:rPr>
          <w:rFonts w:ascii="Segoe UI Light" w:hAnsi="Segoe UI Light" w:cs="Segoe UI Light"/>
        </w:rPr>
        <w:t>the number of referrals closed without services</w:t>
      </w:r>
      <w:r w:rsidR="00455FA2" w:rsidRPr="00395503">
        <w:rPr>
          <w:rFonts w:ascii="Segoe UI Light" w:hAnsi="Segoe UI Light" w:cs="Segoe UI Light"/>
        </w:rPr>
        <w:t>, i.e.,</w:t>
      </w:r>
      <w:r w:rsidR="006771FB" w:rsidRPr="00395503">
        <w:rPr>
          <w:rFonts w:ascii="Segoe UI Light" w:hAnsi="Segoe UI Light" w:cs="Segoe UI Light"/>
        </w:rPr>
        <w:t xml:space="preserve"> </w:t>
      </w:r>
      <w:r w:rsidR="00C530B8" w:rsidRPr="00395503">
        <w:rPr>
          <w:rFonts w:ascii="Segoe UI Light" w:hAnsi="Segoe UI Light" w:cs="Segoe UI Light"/>
        </w:rPr>
        <w:t>c</w:t>
      </w:r>
      <w:r w:rsidR="006771FB" w:rsidRPr="00395503">
        <w:rPr>
          <w:rFonts w:ascii="Segoe UI Light" w:hAnsi="Segoe UI Light" w:cs="Segoe UI Light"/>
        </w:rPr>
        <w:t xml:space="preserve">ases </w:t>
      </w:r>
      <w:r w:rsidR="00C530B8" w:rsidRPr="00395503">
        <w:rPr>
          <w:rFonts w:ascii="Segoe UI Light" w:hAnsi="Segoe UI Light" w:cs="Segoe UI Light"/>
        </w:rPr>
        <w:t xml:space="preserve">closed </w:t>
      </w:r>
      <w:r w:rsidR="006771FB" w:rsidRPr="00395503">
        <w:rPr>
          <w:rFonts w:ascii="Segoe UI Light" w:hAnsi="Segoe UI Light" w:cs="Segoe UI Light"/>
        </w:rPr>
        <w:t>without a date of first visit</w:t>
      </w:r>
      <w:r w:rsidR="00685B4C" w:rsidRPr="00395503">
        <w:rPr>
          <w:rFonts w:ascii="Segoe UI Light" w:hAnsi="Segoe UI Light" w:cs="Segoe UI Light"/>
        </w:rPr>
        <w:t xml:space="preserve"> (#1</w:t>
      </w:r>
      <w:r w:rsidR="00455FA2" w:rsidRPr="00395503">
        <w:rPr>
          <w:rFonts w:ascii="Segoe UI Light" w:hAnsi="Segoe UI Light" w:cs="Segoe UI Light"/>
        </w:rPr>
        <w:t>5</w:t>
      </w:r>
      <w:r w:rsidR="00685B4C" w:rsidRPr="00395503">
        <w:rPr>
          <w:rFonts w:ascii="Segoe UI Light" w:hAnsi="Segoe UI Light" w:cs="Segoe UI Light"/>
        </w:rPr>
        <w:t>)</w:t>
      </w:r>
      <w:r w:rsidR="00C530B8" w:rsidRPr="00395503">
        <w:rPr>
          <w:rFonts w:ascii="Segoe UI Light" w:hAnsi="Segoe UI Light" w:cs="Segoe UI Light"/>
        </w:rPr>
        <w:t>.</w:t>
      </w:r>
      <w:r w:rsidR="000D1ACA" w:rsidRPr="00395503">
        <w:rPr>
          <w:rFonts w:ascii="Segoe UI Light" w:hAnsi="Segoe UI Light" w:cs="Segoe UI Light"/>
        </w:rPr>
        <w:t xml:space="preserve"> </w:t>
      </w:r>
      <w:r w:rsidR="00455FA2" w:rsidRPr="00395503">
        <w:rPr>
          <w:rFonts w:ascii="Segoe UI Light" w:hAnsi="Segoe UI Light" w:cs="Segoe UI Light"/>
          <w:b/>
          <w:bCs/>
        </w:rPr>
        <w:t>Cases without a date of first visit will be excluded from calculations of all the remaining items</w:t>
      </w:r>
      <w:r w:rsidR="00455FA2" w:rsidRPr="00395503">
        <w:rPr>
          <w:rFonts w:ascii="Segoe UI Light" w:hAnsi="Segoe UI Light" w:cs="Segoe UI Light"/>
        </w:rPr>
        <w:t xml:space="preserve">. </w:t>
      </w:r>
    </w:p>
    <w:p w14:paraId="35FE4557" w14:textId="77777777" w:rsidR="00FB1617" w:rsidRPr="00395503" w:rsidRDefault="00FB1617" w:rsidP="00395503">
      <w:pPr>
        <w:rPr>
          <w:rFonts w:ascii="Segoe UI Light" w:hAnsi="Segoe UI Light" w:cs="Segoe UI Light"/>
        </w:rPr>
      </w:pPr>
    </w:p>
    <w:p w14:paraId="1A60DCD1" w14:textId="77777777" w:rsidR="00FB1617" w:rsidRPr="00395503" w:rsidRDefault="007B6F51" w:rsidP="00395503">
      <w:pPr>
        <w:rPr>
          <w:rFonts w:ascii="Segoe UI Light" w:hAnsi="Segoe UI Light" w:cs="Segoe UI Light"/>
        </w:rPr>
      </w:pPr>
      <w:r w:rsidRPr="00395503">
        <w:rPr>
          <w:rFonts w:ascii="Segoe UI Light" w:hAnsi="Segoe UI Light" w:cs="Segoe UI Light"/>
        </w:rPr>
        <w:t xml:space="preserve">The </w:t>
      </w:r>
      <w:r w:rsidR="00685B4C" w:rsidRPr="00395503">
        <w:rPr>
          <w:rFonts w:ascii="Segoe UI Light" w:hAnsi="Segoe UI Light" w:cs="Segoe UI Light"/>
        </w:rPr>
        <w:t>“P</w:t>
      </w:r>
      <w:r w:rsidRPr="00395503">
        <w:rPr>
          <w:rFonts w:ascii="Segoe UI Light" w:hAnsi="Segoe UI Light" w:cs="Segoe UI Light"/>
        </w:rPr>
        <w:t>ercent of cases completing treatment</w:t>
      </w:r>
      <w:r w:rsidR="00685B4C" w:rsidRPr="00395503">
        <w:rPr>
          <w:rFonts w:ascii="Segoe UI Light" w:hAnsi="Segoe UI Light" w:cs="Segoe UI Light"/>
        </w:rPr>
        <w:t>” (#1</w:t>
      </w:r>
      <w:r w:rsidR="00455FA2" w:rsidRPr="00395503">
        <w:rPr>
          <w:rFonts w:ascii="Segoe UI Light" w:hAnsi="Segoe UI Light" w:cs="Segoe UI Light"/>
        </w:rPr>
        <w:t>6</w:t>
      </w:r>
      <w:r w:rsidR="00685B4C" w:rsidRPr="00395503">
        <w:rPr>
          <w:rFonts w:ascii="Segoe UI Light" w:hAnsi="Segoe UI Light" w:cs="Segoe UI Light"/>
        </w:rPr>
        <w:t>)</w:t>
      </w:r>
      <w:r w:rsidRPr="00395503">
        <w:rPr>
          <w:rFonts w:ascii="Segoe UI Light" w:hAnsi="Segoe UI Light" w:cs="Segoe UI Light"/>
        </w:rPr>
        <w:t xml:space="preserve"> is calculated by taking the percentage of those cases closed by mutual agreement (#1</w:t>
      </w:r>
      <w:r w:rsidR="00455FA2" w:rsidRPr="00395503">
        <w:rPr>
          <w:rFonts w:ascii="Segoe UI Light" w:hAnsi="Segoe UI Light" w:cs="Segoe UI Light"/>
        </w:rPr>
        <w:t>7</w:t>
      </w:r>
      <w:r w:rsidRPr="00395503">
        <w:rPr>
          <w:rFonts w:ascii="Segoe UI Light" w:hAnsi="Segoe UI Light" w:cs="Segoe UI Light"/>
        </w:rPr>
        <w:t>) out of those cases where the team had the opportunity to provide a full course of treatment (Case Progress Review categories #1</w:t>
      </w:r>
      <w:r w:rsidR="00455FA2" w:rsidRPr="00395503">
        <w:rPr>
          <w:rFonts w:ascii="Segoe UI Light" w:hAnsi="Segoe UI Light" w:cs="Segoe UI Light"/>
        </w:rPr>
        <w:t>7</w:t>
      </w:r>
      <w:r w:rsidRPr="00395503">
        <w:rPr>
          <w:rFonts w:ascii="Segoe UI Light" w:hAnsi="Segoe UI Light" w:cs="Segoe UI Light"/>
        </w:rPr>
        <w:t>, #</w:t>
      </w:r>
      <w:r w:rsidR="00685B4C" w:rsidRPr="00395503">
        <w:rPr>
          <w:rFonts w:ascii="Segoe UI Light" w:hAnsi="Segoe UI Light" w:cs="Segoe UI Light"/>
        </w:rPr>
        <w:t>1</w:t>
      </w:r>
      <w:r w:rsidR="00455FA2" w:rsidRPr="00395503">
        <w:rPr>
          <w:rFonts w:ascii="Segoe UI Light" w:hAnsi="Segoe UI Light" w:cs="Segoe UI Light"/>
        </w:rPr>
        <w:t>8</w:t>
      </w:r>
      <w:r w:rsidRPr="00395503">
        <w:rPr>
          <w:rFonts w:ascii="Segoe UI Light" w:hAnsi="Segoe UI Light" w:cs="Segoe UI Light"/>
        </w:rPr>
        <w:t>, and #</w:t>
      </w:r>
      <w:r w:rsidR="00455FA2" w:rsidRPr="00395503">
        <w:rPr>
          <w:rFonts w:ascii="Segoe UI Light" w:hAnsi="Segoe UI Light" w:cs="Segoe UI Light"/>
        </w:rPr>
        <w:t>19</w:t>
      </w:r>
      <w:r w:rsidRPr="00395503">
        <w:rPr>
          <w:rFonts w:ascii="Segoe UI Light" w:hAnsi="Segoe UI Light" w:cs="Segoe UI Light"/>
        </w:rPr>
        <w:t xml:space="preserve">). </w:t>
      </w:r>
    </w:p>
    <w:p w14:paraId="5F061173" w14:textId="77777777" w:rsidR="00FB1617" w:rsidRPr="00395503" w:rsidRDefault="00FB1617" w:rsidP="00395503">
      <w:pPr>
        <w:rPr>
          <w:rFonts w:ascii="Segoe UI Light" w:hAnsi="Segoe UI Light" w:cs="Segoe UI Light"/>
        </w:rPr>
      </w:pPr>
    </w:p>
    <w:p w14:paraId="1F11679F" w14:textId="5A3FCE99" w:rsidR="00302870" w:rsidRPr="00395503" w:rsidRDefault="007B6F51" w:rsidP="00395503">
      <w:pPr>
        <w:rPr>
          <w:rFonts w:ascii="Segoe UI Light" w:hAnsi="Segoe UI Light" w:cs="Segoe UI Light"/>
        </w:rPr>
      </w:pPr>
      <w:r w:rsidRPr="00395503">
        <w:rPr>
          <w:rFonts w:ascii="Segoe UI Light" w:hAnsi="Segoe UI Light" w:cs="Segoe UI Light"/>
        </w:rPr>
        <w:t xml:space="preserve">The remaining Case Progress Review categories (i.e., client moved or was withdrawn by the referral source for reasons outside the control of the team) allow the team to track potential problems in the referral process. </w:t>
      </w:r>
      <w:r w:rsidR="00486295" w:rsidRPr="00395503">
        <w:rPr>
          <w:rFonts w:ascii="Segoe UI Light" w:hAnsi="Segoe UI Light" w:cs="Segoe UI Light"/>
        </w:rPr>
        <w:t>This section (items 1</w:t>
      </w:r>
      <w:r w:rsidR="003C3E99" w:rsidRPr="00395503">
        <w:rPr>
          <w:rFonts w:ascii="Segoe UI Light" w:hAnsi="Segoe UI Light" w:cs="Segoe UI Light"/>
        </w:rPr>
        <w:t>7</w:t>
      </w:r>
      <w:r w:rsidR="00486295" w:rsidRPr="00395503">
        <w:rPr>
          <w:rFonts w:ascii="Segoe UI Light" w:hAnsi="Segoe UI Light" w:cs="Segoe UI Light"/>
        </w:rPr>
        <w:t xml:space="preserve"> - 2</w:t>
      </w:r>
      <w:r w:rsidR="003C3E99" w:rsidRPr="00395503">
        <w:rPr>
          <w:rFonts w:ascii="Segoe UI Light" w:hAnsi="Segoe UI Light" w:cs="Segoe UI Light"/>
        </w:rPr>
        <w:t>3</w:t>
      </w:r>
      <w:r w:rsidR="00486295" w:rsidRPr="00395503">
        <w:rPr>
          <w:rFonts w:ascii="Segoe UI Light" w:hAnsi="Segoe UI Light" w:cs="Segoe UI Light"/>
        </w:rPr>
        <w:t xml:space="preserve">) </w:t>
      </w:r>
      <w:r w:rsidR="00685B4C" w:rsidRPr="00395503">
        <w:rPr>
          <w:rFonts w:ascii="Segoe UI Light" w:hAnsi="Segoe UI Light" w:cs="Segoe UI Light"/>
        </w:rPr>
        <w:t>describes</w:t>
      </w:r>
      <w:r w:rsidR="00486295" w:rsidRPr="00395503">
        <w:rPr>
          <w:rFonts w:ascii="Segoe UI Light" w:hAnsi="Segoe UI Light" w:cs="Segoe UI Light"/>
        </w:rPr>
        <w:t xml:space="preserve"> </w:t>
      </w:r>
      <w:r w:rsidR="00685B4C" w:rsidRPr="00395503">
        <w:rPr>
          <w:rFonts w:ascii="Segoe UI Light" w:hAnsi="Segoe UI Light" w:cs="Segoe UI Light"/>
        </w:rPr>
        <w:t xml:space="preserve">the reason each </w:t>
      </w:r>
      <w:r w:rsidR="00486295" w:rsidRPr="00395503">
        <w:rPr>
          <w:rFonts w:ascii="Segoe UI Light" w:hAnsi="Segoe UI Light" w:cs="Segoe UI Light"/>
        </w:rPr>
        <w:t xml:space="preserve">case </w:t>
      </w:r>
      <w:r w:rsidR="00685B4C" w:rsidRPr="00395503">
        <w:rPr>
          <w:rFonts w:ascii="Segoe UI Light" w:hAnsi="Segoe UI Light" w:cs="Segoe UI Light"/>
        </w:rPr>
        <w:t xml:space="preserve">was </w:t>
      </w:r>
      <w:r w:rsidR="00486295" w:rsidRPr="00395503">
        <w:rPr>
          <w:rFonts w:ascii="Segoe UI Light" w:hAnsi="Segoe UI Light" w:cs="Segoe UI Light"/>
        </w:rPr>
        <w:t>closed</w:t>
      </w:r>
      <w:r w:rsidR="00685B4C" w:rsidRPr="00395503">
        <w:rPr>
          <w:rFonts w:ascii="Segoe UI Light" w:hAnsi="Segoe UI Light" w:cs="Segoe UI Light"/>
        </w:rPr>
        <w:t>.</w:t>
      </w:r>
      <w:r w:rsidR="00486295" w:rsidRPr="00395503">
        <w:rPr>
          <w:rFonts w:ascii="Segoe UI Light" w:hAnsi="Segoe UI Light" w:cs="Segoe UI Light"/>
        </w:rPr>
        <w:t xml:space="preserve"> </w:t>
      </w:r>
    </w:p>
    <w:p w14:paraId="26128DBB" w14:textId="77777777" w:rsidR="00C21BDD" w:rsidRDefault="00C21BDD">
      <w:pPr>
        <w:rPr>
          <w:rFonts w:ascii="Segoe UI Light" w:hAnsi="Segoe UI Light" w:cs="Segoe UI Light"/>
          <w:b/>
          <w:bCs/>
          <w:sz w:val="28"/>
          <w:szCs w:val="28"/>
        </w:rPr>
      </w:pPr>
      <w:bookmarkStart w:id="28" w:name="_Toc182986709"/>
      <w:r>
        <w:rPr>
          <w:rFonts w:ascii="Segoe UI Light" w:hAnsi="Segoe UI Light" w:cs="Segoe UI Light"/>
          <w:i/>
          <w:iCs/>
        </w:rPr>
        <w:br w:type="page"/>
      </w:r>
    </w:p>
    <w:p w14:paraId="79C0F4DB" w14:textId="6732E1EF" w:rsidR="007B6F51" w:rsidRPr="005864DB" w:rsidRDefault="007B6F51" w:rsidP="00FB1617">
      <w:pPr>
        <w:pStyle w:val="Heading2"/>
        <w:rPr>
          <w:rFonts w:ascii="Segoe UI Light" w:hAnsi="Segoe UI Light" w:cs="Segoe UI Light"/>
          <w:i w:val="0"/>
          <w:iCs w:val="0"/>
        </w:rPr>
      </w:pPr>
      <w:r w:rsidRPr="005864DB">
        <w:rPr>
          <w:rFonts w:ascii="Segoe UI Light" w:hAnsi="Segoe UI Light" w:cs="Segoe UI Light"/>
          <w:i w:val="0"/>
          <w:iCs w:val="0"/>
        </w:rPr>
        <w:lastRenderedPageBreak/>
        <w:t>Ultimate</w:t>
      </w:r>
      <w:r w:rsidR="0020698E" w:rsidRPr="005864DB">
        <w:rPr>
          <w:rFonts w:ascii="Segoe UI Light" w:hAnsi="Segoe UI Light" w:cs="Segoe UI Light"/>
          <w:i w:val="0"/>
          <w:iCs w:val="0"/>
        </w:rPr>
        <w:t xml:space="preserve"> and Instrumental</w:t>
      </w:r>
      <w:r w:rsidRPr="005864DB">
        <w:rPr>
          <w:rFonts w:ascii="Segoe UI Light" w:hAnsi="Segoe UI Light" w:cs="Segoe UI Light"/>
          <w:i w:val="0"/>
          <w:iCs w:val="0"/>
        </w:rPr>
        <w:t xml:space="preserve"> Outcomes</w:t>
      </w:r>
      <w:bookmarkEnd w:id="28"/>
    </w:p>
    <w:p w14:paraId="7A7E7B4D" w14:textId="77777777" w:rsidR="007B6F51" w:rsidRPr="000B7097" w:rsidRDefault="007B6F51" w:rsidP="007B6F51">
      <w:pPr>
        <w:ind w:left="720"/>
        <w:rPr>
          <w:rFonts w:ascii="Verdana" w:hAnsi="Verdana" w:cs="Arial"/>
          <w:sz w:val="20"/>
          <w:szCs w:val="20"/>
        </w:rPr>
      </w:pPr>
    </w:p>
    <w:p w14:paraId="614D4204" w14:textId="77777777" w:rsidR="00486295" w:rsidRPr="00395503" w:rsidRDefault="007B6F51" w:rsidP="00395503">
      <w:pPr>
        <w:rPr>
          <w:rFonts w:ascii="Segoe UI Light" w:hAnsi="Segoe UI Light" w:cs="Segoe UI Light"/>
        </w:rPr>
      </w:pPr>
      <w:r w:rsidRPr="00395503">
        <w:rPr>
          <w:rFonts w:ascii="Segoe UI Light" w:hAnsi="Segoe UI Light" w:cs="Segoe UI Light"/>
        </w:rPr>
        <w:t>The outcome information reported in th</w:t>
      </w:r>
      <w:r w:rsidR="00486295" w:rsidRPr="00395503">
        <w:rPr>
          <w:rFonts w:ascii="Segoe UI Light" w:hAnsi="Segoe UI Light" w:cs="Segoe UI Light"/>
        </w:rPr>
        <w:t xml:space="preserve">e </w:t>
      </w:r>
      <w:r w:rsidR="0020698E" w:rsidRPr="00395503">
        <w:rPr>
          <w:rFonts w:ascii="Segoe UI Light" w:hAnsi="Segoe UI Light" w:cs="Segoe UI Light"/>
        </w:rPr>
        <w:t>first</w:t>
      </w:r>
      <w:r w:rsidR="00486295" w:rsidRPr="00395503">
        <w:rPr>
          <w:rFonts w:ascii="Segoe UI Light" w:hAnsi="Segoe UI Light" w:cs="Segoe UI Light"/>
        </w:rPr>
        <w:t xml:space="preserve"> 2 sections </w:t>
      </w:r>
      <w:r w:rsidRPr="00395503">
        <w:rPr>
          <w:rFonts w:ascii="Segoe UI Light" w:hAnsi="Segoe UI Light" w:cs="Segoe UI Light"/>
        </w:rPr>
        <w:t>is for the cases that had the opportunity to have a full course of treatment. Cases closed for non-clinical reasons (lines 2</w:t>
      </w:r>
      <w:r w:rsidR="003C3E99" w:rsidRPr="00395503">
        <w:rPr>
          <w:rFonts w:ascii="Segoe UI Light" w:hAnsi="Segoe UI Light" w:cs="Segoe UI Light"/>
        </w:rPr>
        <w:t>0</w:t>
      </w:r>
      <w:r w:rsidRPr="00395503">
        <w:rPr>
          <w:rFonts w:ascii="Segoe UI Light" w:hAnsi="Segoe UI Light" w:cs="Segoe UI Light"/>
        </w:rPr>
        <w:t xml:space="preserve"> – 2</w:t>
      </w:r>
      <w:r w:rsidR="003C3E99" w:rsidRPr="00395503">
        <w:rPr>
          <w:rFonts w:ascii="Segoe UI Light" w:hAnsi="Segoe UI Light" w:cs="Segoe UI Light"/>
        </w:rPr>
        <w:t>3</w:t>
      </w:r>
      <w:r w:rsidRPr="00395503">
        <w:rPr>
          <w:rFonts w:ascii="Segoe UI Light" w:hAnsi="Segoe UI Light" w:cs="Segoe UI Light"/>
        </w:rPr>
        <w:t>) are omitted</w:t>
      </w:r>
      <w:r w:rsidR="0088360B" w:rsidRPr="00395503">
        <w:rPr>
          <w:rFonts w:ascii="Segoe UI Light" w:hAnsi="Segoe UI Light" w:cs="Segoe UI Light"/>
        </w:rPr>
        <w:t xml:space="preserve"> from the counts</w:t>
      </w:r>
      <w:r w:rsidRPr="00395503">
        <w:rPr>
          <w:rFonts w:ascii="Segoe UI Light" w:hAnsi="Segoe UI Light" w:cs="Segoe UI Light"/>
        </w:rPr>
        <w:t xml:space="preserve">. </w:t>
      </w:r>
    </w:p>
    <w:p w14:paraId="6BEA75D5" w14:textId="77777777" w:rsidR="00486295" w:rsidRPr="00395503" w:rsidRDefault="00486295" w:rsidP="00395503">
      <w:pPr>
        <w:rPr>
          <w:rFonts w:ascii="Segoe UI Light" w:hAnsi="Segoe UI Light" w:cs="Segoe UI Light"/>
        </w:rPr>
      </w:pPr>
    </w:p>
    <w:p w14:paraId="1CB7592D" w14:textId="36130FB0" w:rsidR="00486295" w:rsidRPr="00395503" w:rsidRDefault="0088360B" w:rsidP="00395503">
      <w:pPr>
        <w:rPr>
          <w:rFonts w:ascii="Segoe UI Light" w:hAnsi="Segoe UI Light" w:cs="Segoe UI Light"/>
        </w:rPr>
      </w:pPr>
      <w:r w:rsidRPr="00395503">
        <w:rPr>
          <w:rFonts w:ascii="Segoe UI Light" w:hAnsi="Segoe UI Light" w:cs="Segoe UI Light"/>
        </w:rPr>
        <w:t xml:space="preserve">The first </w:t>
      </w:r>
      <w:r w:rsidR="00486295" w:rsidRPr="00395503">
        <w:rPr>
          <w:rFonts w:ascii="Segoe UI Light" w:hAnsi="Segoe UI Light" w:cs="Segoe UI Light"/>
        </w:rPr>
        <w:t xml:space="preserve">section reports the total number of cases with opportunity for full course of treatment during the report period and the average length of stay in days (days between first visit date and discharge date) for youth. </w:t>
      </w:r>
      <w:r w:rsidRPr="00395503">
        <w:rPr>
          <w:rFonts w:ascii="Segoe UI Light" w:hAnsi="Segoe UI Light" w:cs="Segoe UI Light"/>
        </w:rPr>
        <w:t xml:space="preserve">In addition, the </w:t>
      </w:r>
      <w:r w:rsidR="1D0F7627" w:rsidRPr="00395503">
        <w:rPr>
          <w:rFonts w:ascii="Segoe UI Light" w:hAnsi="Segoe UI Light" w:cs="Segoe UI Light"/>
        </w:rPr>
        <w:t>percentage</w:t>
      </w:r>
      <w:r w:rsidRPr="00395503">
        <w:rPr>
          <w:rFonts w:ascii="Segoe UI Light" w:hAnsi="Segoe UI Light" w:cs="Segoe UI Light"/>
        </w:rPr>
        <w:t xml:space="preserve"> of youth who are doing well in three areas of primary interest to stakeholders is provided. These areas include:</w:t>
      </w:r>
    </w:p>
    <w:p w14:paraId="40E4E34C" w14:textId="77777777" w:rsidR="00486295" w:rsidRPr="00395503" w:rsidRDefault="00486295" w:rsidP="00395503">
      <w:pPr>
        <w:rPr>
          <w:rFonts w:ascii="Segoe UI Light" w:hAnsi="Segoe UI Light" w:cs="Segoe UI Light"/>
        </w:rPr>
      </w:pPr>
      <w:bookmarkStart w:id="29" w:name="_Int_Cy4lndcf"/>
      <w:r w:rsidRPr="00395503">
        <w:rPr>
          <w:rFonts w:ascii="Segoe UI Light" w:hAnsi="Segoe UI Light" w:cs="Segoe UI Light"/>
        </w:rPr>
        <w:t>Is</w:t>
      </w:r>
      <w:bookmarkEnd w:id="29"/>
      <w:r w:rsidRPr="00395503">
        <w:rPr>
          <w:rFonts w:ascii="Segoe UI Light" w:hAnsi="Segoe UI Light" w:cs="Segoe UI Light"/>
        </w:rPr>
        <w:t xml:space="preserve"> the youth living at home? </w:t>
      </w:r>
    </w:p>
    <w:p w14:paraId="27F0AD2F" w14:textId="77777777" w:rsidR="00486295" w:rsidRPr="00395503" w:rsidRDefault="00486295" w:rsidP="00395503">
      <w:pPr>
        <w:rPr>
          <w:rFonts w:ascii="Segoe UI Light" w:hAnsi="Segoe UI Light" w:cs="Segoe UI Light"/>
        </w:rPr>
      </w:pPr>
      <w:bookmarkStart w:id="30" w:name="_Int_2gEjbAVI"/>
      <w:r w:rsidRPr="00395503">
        <w:rPr>
          <w:rFonts w:ascii="Segoe UI Light" w:hAnsi="Segoe UI Light" w:cs="Segoe UI Light"/>
        </w:rPr>
        <w:t>Is</w:t>
      </w:r>
      <w:bookmarkEnd w:id="30"/>
      <w:r w:rsidRPr="00395503">
        <w:rPr>
          <w:rFonts w:ascii="Segoe UI Light" w:hAnsi="Segoe UI Light" w:cs="Segoe UI Light"/>
        </w:rPr>
        <w:t xml:space="preserve"> the youth in school/working? </w:t>
      </w:r>
    </w:p>
    <w:p w14:paraId="57309DFE" w14:textId="77777777" w:rsidR="00486295" w:rsidRPr="00395503" w:rsidRDefault="00486295" w:rsidP="00395503">
      <w:pPr>
        <w:rPr>
          <w:rFonts w:ascii="Segoe UI Light" w:hAnsi="Segoe UI Light" w:cs="Segoe UI Light"/>
        </w:rPr>
      </w:pPr>
      <w:r w:rsidRPr="00395503">
        <w:rPr>
          <w:rFonts w:ascii="Segoe UI Light" w:hAnsi="Segoe UI Light" w:cs="Segoe UI Light"/>
        </w:rPr>
        <w:t>Is the youth with no new arrests?</w:t>
      </w:r>
    </w:p>
    <w:p w14:paraId="7F2A02C5" w14:textId="77777777" w:rsidR="00A11542" w:rsidRPr="00395503" w:rsidRDefault="00A11542" w:rsidP="00395503">
      <w:pPr>
        <w:rPr>
          <w:rFonts w:ascii="Segoe UI Light" w:hAnsi="Segoe UI Light" w:cs="Segoe UI Light"/>
        </w:rPr>
      </w:pPr>
    </w:p>
    <w:p w14:paraId="09B9362E" w14:textId="77777777" w:rsidR="00026ACB" w:rsidRPr="00395503" w:rsidRDefault="00C530B8" w:rsidP="00395503">
      <w:pPr>
        <w:rPr>
          <w:rFonts w:ascii="Segoe UI Light" w:hAnsi="Segoe UI Light" w:cs="Segoe UI Light"/>
        </w:rPr>
      </w:pPr>
      <w:r w:rsidRPr="00395503">
        <w:rPr>
          <w:rFonts w:ascii="Segoe UI Light" w:hAnsi="Segoe UI Light" w:cs="Segoe UI Light"/>
        </w:rPr>
        <w:t>Th</w:t>
      </w:r>
      <w:r w:rsidR="00623488" w:rsidRPr="00395503">
        <w:rPr>
          <w:rFonts w:ascii="Segoe UI Light" w:hAnsi="Segoe UI Light" w:cs="Segoe UI Light"/>
        </w:rPr>
        <w:t xml:space="preserve">e next </w:t>
      </w:r>
      <w:r w:rsidRPr="00395503">
        <w:rPr>
          <w:rFonts w:ascii="Segoe UI Light" w:hAnsi="Segoe UI Light" w:cs="Segoe UI Light"/>
        </w:rPr>
        <w:t xml:space="preserve">section </w:t>
      </w:r>
      <w:r w:rsidR="00623488" w:rsidRPr="00395503">
        <w:rPr>
          <w:rFonts w:ascii="Segoe UI Light" w:hAnsi="Segoe UI Light" w:cs="Segoe UI Light"/>
        </w:rPr>
        <w:t xml:space="preserve">(items </w:t>
      </w:r>
      <w:r w:rsidR="003C3E99" w:rsidRPr="00395503">
        <w:rPr>
          <w:rFonts w:ascii="Segoe UI Light" w:hAnsi="Segoe UI Light" w:cs="Segoe UI Light"/>
        </w:rPr>
        <w:t>29</w:t>
      </w:r>
      <w:r w:rsidR="00623488" w:rsidRPr="00395503">
        <w:rPr>
          <w:rFonts w:ascii="Segoe UI Light" w:hAnsi="Segoe UI Light" w:cs="Segoe UI Light"/>
        </w:rPr>
        <w:t xml:space="preserve">- </w:t>
      </w:r>
      <w:r w:rsidR="00C566A1" w:rsidRPr="00395503">
        <w:rPr>
          <w:rFonts w:ascii="Segoe UI Light" w:hAnsi="Segoe UI Light" w:cs="Segoe UI Light"/>
        </w:rPr>
        <w:t>3</w:t>
      </w:r>
      <w:r w:rsidR="003C3E99" w:rsidRPr="00395503">
        <w:rPr>
          <w:rFonts w:ascii="Segoe UI Light" w:hAnsi="Segoe UI Light" w:cs="Segoe UI Light"/>
        </w:rPr>
        <w:t>4</w:t>
      </w:r>
      <w:r w:rsidR="00623488" w:rsidRPr="00395503">
        <w:rPr>
          <w:rFonts w:ascii="Segoe UI Light" w:hAnsi="Segoe UI Light" w:cs="Segoe UI Light"/>
        </w:rPr>
        <w:t xml:space="preserve">) </w:t>
      </w:r>
      <w:r w:rsidRPr="00395503">
        <w:rPr>
          <w:rFonts w:ascii="Segoe UI Light" w:hAnsi="Segoe UI Light" w:cs="Segoe UI Light"/>
        </w:rPr>
        <w:t xml:space="preserve">of the report contains the </w:t>
      </w:r>
      <w:r w:rsidR="00A11542" w:rsidRPr="00395503">
        <w:rPr>
          <w:rFonts w:ascii="Segoe UI Light" w:hAnsi="Segoe UI Light" w:cs="Segoe UI Light"/>
        </w:rPr>
        <w:t>percent of</w:t>
      </w:r>
      <w:r w:rsidR="00623488" w:rsidRPr="00395503">
        <w:rPr>
          <w:rFonts w:ascii="Segoe UI Light" w:hAnsi="Segoe UI Light" w:cs="Segoe UI Light"/>
        </w:rPr>
        <w:t xml:space="preserve"> </w:t>
      </w:r>
      <w:r w:rsidRPr="00395503">
        <w:rPr>
          <w:rFonts w:ascii="Segoe UI Light" w:hAnsi="Segoe UI Light" w:cs="Segoe UI Light"/>
        </w:rPr>
        <w:t xml:space="preserve">cases </w:t>
      </w:r>
      <w:r w:rsidR="00623488" w:rsidRPr="00395503">
        <w:rPr>
          <w:rFonts w:ascii="Segoe UI Light" w:hAnsi="Segoe UI Light" w:cs="Segoe UI Light"/>
        </w:rPr>
        <w:t xml:space="preserve">closed in the report period </w:t>
      </w:r>
      <w:r w:rsidR="00A11542" w:rsidRPr="00395503">
        <w:rPr>
          <w:rFonts w:ascii="Segoe UI Light" w:hAnsi="Segoe UI Light" w:cs="Segoe UI Light"/>
        </w:rPr>
        <w:t xml:space="preserve">that </w:t>
      </w:r>
      <w:r w:rsidRPr="00395503">
        <w:rPr>
          <w:rFonts w:ascii="Segoe UI Light" w:hAnsi="Segoe UI Light" w:cs="Segoe UI Light"/>
        </w:rPr>
        <w:t xml:space="preserve">are evaluated at discharge </w:t>
      </w:r>
      <w:r w:rsidR="00A11542" w:rsidRPr="00395503">
        <w:rPr>
          <w:rFonts w:ascii="Segoe UI Light" w:hAnsi="Segoe UI Light" w:cs="Segoe UI Light"/>
        </w:rPr>
        <w:t>as having</w:t>
      </w:r>
      <w:r w:rsidR="00026ACB" w:rsidRPr="00395503">
        <w:rPr>
          <w:rFonts w:ascii="Segoe UI Light" w:hAnsi="Segoe UI Light" w:cs="Segoe UI Light"/>
        </w:rPr>
        <w:t xml:space="preserve"> sufficient changes in the key factors associated with problem behaviors to indicate that changes are likely to be maintained post discharge</w:t>
      </w:r>
      <w:r w:rsidR="00C566A1" w:rsidRPr="00395503">
        <w:rPr>
          <w:rFonts w:ascii="Segoe UI Light" w:hAnsi="Segoe UI Light" w:cs="Segoe UI Light"/>
        </w:rPr>
        <w:t>.</w:t>
      </w:r>
    </w:p>
    <w:p w14:paraId="21604ADE" w14:textId="77777777" w:rsidR="00C566A1" w:rsidRPr="00395503" w:rsidRDefault="00C566A1" w:rsidP="00395503">
      <w:pPr>
        <w:rPr>
          <w:rFonts w:ascii="Segoe UI Light" w:hAnsi="Segoe UI Light" w:cs="Segoe UI Light"/>
        </w:rPr>
      </w:pPr>
    </w:p>
    <w:p w14:paraId="541AB262" w14:textId="16709C76" w:rsidR="006176DC" w:rsidRPr="00395503" w:rsidRDefault="000F713D" w:rsidP="00395503">
      <w:pPr>
        <w:rPr>
          <w:rFonts w:ascii="Segoe UI Light" w:hAnsi="Segoe UI Light" w:cs="Segoe UI Light"/>
        </w:rPr>
      </w:pPr>
      <w:r w:rsidRPr="00395503">
        <w:rPr>
          <w:rFonts w:ascii="Segoe UI Light" w:hAnsi="Segoe UI Light" w:cs="Segoe UI Light"/>
        </w:rPr>
        <w:t xml:space="preserve">The final </w:t>
      </w:r>
      <w:r w:rsidR="00A11542" w:rsidRPr="00395503">
        <w:rPr>
          <w:rFonts w:ascii="Segoe UI Light" w:hAnsi="Segoe UI Light" w:cs="Segoe UI Light"/>
        </w:rPr>
        <w:t xml:space="preserve">two </w:t>
      </w:r>
      <w:r w:rsidRPr="00395503">
        <w:rPr>
          <w:rFonts w:ascii="Segoe UI Light" w:hAnsi="Segoe UI Light" w:cs="Segoe UI Light"/>
        </w:rPr>
        <w:t>section</w:t>
      </w:r>
      <w:r w:rsidR="00A11542" w:rsidRPr="00395503">
        <w:rPr>
          <w:rFonts w:ascii="Segoe UI Light" w:hAnsi="Segoe UI Light" w:cs="Segoe UI Light"/>
        </w:rPr>
        <w:t>s</w:t>
      </w:r>
      <w:r w:rsidRPr="00395503">
        <w:rPr>
          <w:rFonts w:ascii="Segoe UI Light" w:hAnsi="Segoe UI Light" w:cs="Segoe UI Light"/>
        </w:rPr>
        <w:t xml:space="preserve"> (items </w:t>
      </w:r>
      <w:r w:rsidR="00731DC2" w:rsidRPr="00395503">
        <w:rPr>
          <w:rFonts w:ascii="Segoe UI Light" w:hAnsi="Segoe UI Light" w:cs="Segoe UI Light"/>
        </w:rPr>
        <w:t>3</w:t>
      </w:r>
      <w:r w:rsidR="003C3E99" w:rsidRPr="00395503">
        <w:rPr>
          <w:rFonts w:ascii="Segoe UI Light" w:hAnsi="Segoe UI Light" w:cs="Segoe UI Light"/>
        </w:rPr>
        <w:t>5</w:t>
      </w:r>
      <w:r w:rsidRPr="00395503">
        <w:rPr>
          <w:rFonts w:ascii="Segoe UI Light" w:hAnsi="Segoe UI Light" w:cs="Segoe UI Light"/>
        </w:rPr>
        <w:t xml:space="preserve"> - 4</w:t>
      </w:r>
      <w:r w:rsidR="003C3E99" w:rsidRPr="00395503">
        <w:rPr>
          <w:rFonts w:ascii="Segoe UI Light" w:hAnsi="Segoe UI Light" w:cs="Segoe UI Light"/>
        </w:rPr>
        <w:t>3</w:t>
      </w:r>
      <w:r w:rsidRPr="00395503">
        <w:rPr>
          <w:rFonts w:ascii="Segoe UI Light" w:hAnsi="Segoe UI Light" w:cs="Segoe UI Light"/>
        </w:rPr>
        <w:t xml:space="preserve">) of the report </w:t>
      </w:r>
      <w:r w:rsidR="00A11542" w:rsidRPr="00395503">
        <w:rPr>
          <w:rFonts w:ascii="Segoe UI Light" w:hAnsi="Segoe UI Light" w:cs="Segoe UI Light"/>
        </w:rPr>
        <w:t>include</w:t>
      </w:r>
      <w:r w:rsidR="00731DC2" w:rsidRPr="00395503">
        <w:rPr>
          <w:rFonts w:ascii="Segoe UI Light" w:hAnsi="Segoe UI Light" w:cs="Segoe UI Light"/>
        </w:rPr>
        <w:t xml:space="preserve"> </w:t>
      </w:r>
      <w:r w:rsidRPr="00395503">
        <w:rPr>
          <w:rFonts w:ascii="Segoe UI Light" w:hAnsi="Segoe UI Light" w:cs="Segoe UI Light"/>
        </w:rPr>
        <w:t>the</w:t>
      </w:r>
      <w:r w:rsidR="00D37848" w:rsidRPr="00395503">
        <w:rPr>
          <w:rFonts w:ascii="Segoe UI Light" w:hAnsi="Segoe UI Light" w:cs="Segoe UI Light"/>
        </w:rPr>
        <w:t xml:space="preserve"> same</w:t>
      </w:r>
      <w:r w:rsidR="00731DC2" w:rsidRPr="00395503">
        <w:rPr>
          <w:rFonts w:ascii="Segoe UI Light" w:hAnsi="Segoe UI Light" w:cs="Segoe UI Light"/>
        </w:rPr>
        <w:t xml:space="preserve"> </w:t>
      </w:r>
      <w:r w:rsidR="00C566A1" w:rsidRPr="00395503">
        <w:rPr>
          <w:rFonts w:ascii="Segoe UI Light" w:hAnsi="Segoe UI Light" w:cs="Segoe UI Light"/>
        </w:rPr>
        <w:t>Ultimate and Instrumental outcome information</w:t>
      </w:r>
      <w:r w:rsidR="00D37848" w:rsidRPr="00395503">
        <w:rPr>
          <w:rFonts w:ascii="Segoe UI Light" w:hAnsi="Segoe UI Light" w:cs="Segoe UI Light"/>
        </w:rPr>
        <w:t xml:space="preserve"> but the percentages are based on</w:t>
      </w:r>
      <w:r w:rsidR="00C566A1" w:rsidRPr="00395503">
        <w:rPr>
          <w:rFonts w:ascii="Segoe UI Light" w:hAnsi="Segoe UI Light" w:cs="Segoe UI Light"/>
        </w:rPr>
        <w:t xml:space="preserve"> all cases closed during the report period</w:t>
      </w:r>
      <w:r w:rsidR="00D37848" w:rsidRPr="00395503">
        <w:rPr>
          <w:rFonts w:ascii="Segoe UI Light" w:hAnsi="Segoe UI Light" w:cs="Segoe UI Light"/>
        </w:rPr>
        <w:t>, regardless of the reason for case closure</w:t>
      </w:r>
      <w:r w:rsidR="00C566A1" w:rsidRPr="00395503">
        <w:rPr>
          <w:rFonts w:ascii="Segoe UI Light" w:hAnsi="Segoe UI Light" w:cs="Segoe UI Light"/>
        </w:rPr>
        <w:t>.</w:t>
      </w:r>
    </w:p>
    <w:p w14:paraId="1F3A4281" w14:textId="77777777" w:rsidR="001F02EC" w:rsidRPr="005864DB" w:rsidRDefault="001F02EC" w:rsidP="005864DB">
      <w:pPr>
        <w:pStyle w:val="Heading2"/>
        <w:rPr>
          <w:rFonts w:ascii="Segoe UI Light" w:hAnsi="Segoe UI Light" w:cs="Segoe UI Light"/>
          <w:i w:val="0"/>
          <w:iCs w:val="0"/>
        </w:rPr>
      </w:pPr>
      <w:bookmarkStart w:id="31" w:name="_Toc182986710"/>
      <w:r w:rsidRPr="005864DB">
        <w:rPr>
          <w:rFonts w:ascii="Segoe UI Light" w:hAnsi="Segoe UI Light" w:cs="Segoe UI Light"/>
          <w:i w:val="0"/>
          <w:iCs w:val="0"/>
        </w:rPr>
        <w:t>Team Performance Over Time</w:t>
      </w:r>
      <w:bookmarkEnd w:id="31"/>
    </w:p>
    <w:p w14:paraId="19160DBB" w14:textId="77777777" w:rsidR="001F02EC" w:rsidRDefault="001F02EC" w:rsidP="004511AB">
      <w:pPr>
        <w:rPr>
          <w:rFonts w:ascii="Verdana" w:hAnsi="Verdana" w:cs="Arial"/>
          <w:sz w:val="20"/>
          <w:szCs w:val="20"/>
        </w:rPr>
      </w:pPr>
    </w:p>
    <w:p w14:paraId="7E19819E" w14:textId="77777777" w:rsidR="001F02EC" w:rsidRPr="005864DB" w:rsidRDefault="003C3E99" w:rsidP="00BB263B">
      <w:pPr>
        <w:rPr>
          <w:rFonts w:ascii="Segoe UI Light" w:hAnsi="Segoe UI Light" w:cs="Segoe UI Light"/>
        </w:rPr>
      </w:pPr>
      <w:r w:rsidRPr="005864DB">
        <w:rPr>
          <w:rFonts w:ascii="Segoe UI Light" w:hAnsi="Segoe UI Light" w:cs="Segoe UI Light"/>
        </w:rPr>
        <w:t xml:space="preserve">The final page of the report includes </w:t>
      </w:r>
      <w:r w:rsidRPr="005864DB">
        <w:rPr>
          <w:rFonts w:ascii="Segoe UI Light" w:hAnsi="Segoe UI Light" w:cs="Segoe UI Light"/>
          <w:b/>
          <w:bCs/>
        </w:rPr>
        <w:t xml:space="preserve">Team Performance Over Time </w:t>
      </w:r>
      <w:r w:rsidRPr="005864DB">
        <w:rPr>
          <w:rFonts w:ascii="Segoe UI Light" w:hAnsi="Segoe UI Light" w:cs="Segoe UI Light"/>
        </w:rPr>
        <w:t xml:space="preserve">to show how performance has changed </w:t>
      </w:r>
      <w:r w:rsidR="001F02EC" w:rsidRPr="005864DB">
        <w:rPr>
          <w:rFonts w:ascii="Segoe UI Light" w:hAnsi="Segoe UI Light" w:cs="Segoe UI Light"/>
        </w:rPr>
        <w:t>from</w:t>
      </w:r>
      <w:r w:rsidRPr="005864DB">
        <w:rPr>
          <w:rFonts w:ascii="Segoe UI Light" w:hAnsi="Segoe UI Light" w:cs="Segoe UI Light"/>
        </w:rPr>
        <w:t xml:space="preserve"> previous time periods</w:t>
      </w:r>
      <w:r w:rsidR="004511AB" w:rsidRPr="005864DB">
        <w:rPr>
          <w:rFonts w:ascii="Segoe UI Light" w:hAnsi="Segoe UI Light" w:cs="Segoe UI Light"/>
        </w:rPr>
        <w:t xml:space="preserve"> equivalent to the selected </w:t>
      </w:r>
      <w:bookmarkStart w:id="32" w:name="_Int_kBz1nl9R"/>
      <w:r w:rsidR="004511AB" w:rsidRPr="005864DB">
        <w:rPr>
          <w:rFonts w:ascii="Segoe UI Light" w:hAnsi="Segoe UI Light" w:cs="Segoe UI Light"/>
        </w:rPr>
        <w:t>time period</w:t>
      </w:r>
      <w:bookmarkEnd w:id="32"/>
      <w:r w:rsidR="004511AB" w:rsidRPr="005864DB">
        <w:rPr>
          <w:rFonts w:ascii="Segoe UI Light" w:hAnsi="Segoe UI Light" w:cs="Segoe UI Light"/>
        </w:rPr>
        <w:t xml:space="preserve">. If the report includes data from multiple teams within an organization, it will be the average of those teams on the key performance indicators which is also color coded to indicate how close the performance is to the targets established by MST Services. </w:t>
      </w:r>
    </w:p>
    <w:p w14:paraId="338E7D90" w14:textId="77777777" w:rsidR="001F02EC" w:rsidRPr="005864DB" w:rsidRDefault="001F02EC" w:rsidP="00D5669C">
      <w:pPr>
        <w:ind w:left="720"/>
        <w:rPr>
          <w:rFonts w:ascii="Segoe UI Light" w:hAnsi="Segoe UI Light" w:cs="Segoe UI Light"/>
        </w:rPr>
      </w:pPr>
    </w:p>
    <w:p w14:paraId="7C73DE31" w14:textId="77777777" w:rsidR="004511AB" w:rsidRPr="005864DB" w:rsidRDefault="004511AB" w:rsidP="00BB263B">
      <w:pPr>
        <w:rPr>
          <w:rFonts w:ascii="Segoe UI Light" w:hAnsi="Segoe UI Light" w:cs="Segoe UI Light"/>
          <w:bCs/>
          <w:iCs/>
        </w:rPr>
      </w:pPr>
      <w:r w:rsidRPr="005864DB">
        <w:rPr>
          <w:rFonts w:ascii="Segoe UI Light" w:hAnsi="Segoe UI Light" w:cs="Segoe UI Light"/>
        </w:rPr>
        <w:t xml:space="preserve">The data for the current period should be the same as that displayed in the Program Data Table on page 2 (or page 1 if there is no Program Review data) </w:t>
      </w:r>
      <w:r w:rsidR="001F02EC" w:rsidRPr="005864DB">
        <w:rPr>
          <w:rFonts w:ascii="Segoe UI Light" w:hAnsi="Segoe UI Light" w:cs="Segoe UI Light"/>
        </w:rPr>
        <w:t>for all</w:t>
      </w:r>
      <w:r w:rsidR="00060519" w:rsidRPr="005864DB">
        <w:rPr>
          <w:rFonts w:ascii="Segoe UI Light" w:hAnsi="Segoe UI Light" w:cs="Segoe UI Light"/>
        </w:rPr>
        <w:t xml:space="preserve"> identical</w:t>
      </w:r>
      <w:r w:rsidR="001F02EC" w:rsidRPr="005864DB">
        <w:rPr>
          <w:rFonts w:ascii="Segoe UI Light" w:hAnsi="Segoe UI Light" w:cs="Segoe UI Light"/>
        </w:rPr>
        <w:t xml:space="preserve"> indicators</w:t>
      </w:r>
      <w:r w:rsidR="00E06FF0" w:rsidRPr="005864DB">
        <w:rPr>
          <w:rFonts w:ascii="Segoe UI Light" w:hAnsi="Segoe UI Light" w:cs="Segoe UI Light"/>
        </w:rPr>
        <w:t xml:space="preserve">, </w:t>
      </w:r>
      <w:r w:rsidRPr="005864DB">
        <w:rPr>
          <w:rFonts w:ascii="Segoe UI Light" w:hAnsi="Segoe UI Light" w:cs="Segoe UI Light"/>
        </w:rPr>
        <w:t xml:space="preserve">except for items </w:t>
      </w:r>
      <w:r w:rsidR="00D5669C" w:rsidRPr="005864DB">
        <w:rPr>
          <w:rFonts w:ascii="Segoe UI Light" w:hAnsi="Segoe UI Light" w:cs="Segoe UI Light"/>
        </w:rPr>
        <w:t xml:space="preserve">“Overall </w:t>
      </w:r>
      <w:r w:rsidR="00345079" w:rsidRPr="005864DB">
        <w:rPr>
          <w:rFonts w:ascii="Segoe UI Light" w:hAnsi="Segoe UI Light" w:cs="Segoe UI Light"/>
        </w:rPr>
        <w:t>Average</w:t>
      </w:r>
      <w:r w:rsidR="00D5669C" w:rsidRPr="005864DB">
        <w:rPr>
          <w:rFonts w:ascii="Segoe UI Light" w:hAnsi="Segoe UI Light" w:cs="Segoe UI Light"/>
        </w:rPr>
        <w:t xml:space="preserve"> Adherence Score” </w:t>
      </w:r>
      <w:r w:rsidRPr="005864DB">
        <w:rPr>
          <w:rFonts w:ascii="Segoe UI Light" w:hAnsi="Segoe UI Light" w:cs="Segoe UI Light"/>
        </w:rPr>
        <w:t xml:space="preserve">and </w:t>
      </w:r>
      <w:r w:rsidR="00345079" w:rsidRPr="005864DB">
        <w:rPr>
          <w:rFonts w:ascii="Segoe UI Light" w:hAnsi="Segoe UI Light" w:cs="Segoe UI Light"/>
          <w:color w:val="000000"/>
        </w:rPr>
        <w:t>“</w:t>
      </w:r>
      <w:r w:rsidR="00345079" w:rsidRPr="005864DB">
        <w:rPr>
          <w:rFonts w:ascii="Segoe UI Light" w:hAnsi="Segoe UI Light" w:cs="Segoe UI Light"/>
        </w:rPr>
        <w:t>Percent of youth with average therapist adherence score above threshold”</w:t>
      </w:r>
      <w:r w:rsidRPr="005864DB">
        <w:rPr>
          <w:rFonts w:ascii="Segoe UI Light" w:hAnsi="Segoe UI Light" w:cs="Segoe UI Light"/>
        </w:rPr>
        <w:t>.</w:t>
      </w:r>
      <w:r w:rsidR="00B84804" w:rsidRPr="005864DB">
        <w:rPr>
          <w:rFonts w:ascii="Segoe UI Light" w:hAnsi="Segoe UI Light" w:cs="Segoe UI Light"/>
        </w:rPr>
        <w:t xml:space="preserve"> These items</w:t>
      </w:r>
      <w:r w:rsidR="005A1BBA" w:rsidRPr="005864DB">
        <w:rPr>
          <w:rFonts w:ascii="Segoe UI Light" w:hAnsi="Segoe UI Light" w:cs="Segoe UI Light"/>
        </w:rPr>
        <w:t xml:space="preserve"> </w:t>
      </w:r>
      <w:r w:rsidRPr="005864DB">
        <w:rPr>
          <w:rFonts w:ascii="Segoe UI Light" w:hAnsi="Segoe UI Light" w:cs="Segoe UI Light"/>
          <w:bCs/>
          <w:iCs/>
        </w:rPr>
        <w:t xml:space="preserve">will </w:t>
      </w:r>
      <w:r w:rsidR="00060519" w:rsidRPr="005864DB">
        <w:rPr>
          <w:rFonts w:ascii="Segoe UI Light" w:hAnsi="Segoe UI Light" w:cs="Segoe UI Light"/>
          <w:bCs/>
          <w:iCs/>
        </w:rPr>
        <w:t>often not have the same result</w:t>
      </w:r>
      <w:r w:rsidRPr="005864DB">
        <w:rPr>
          <w:rFonts w:ascii="Segoe UI Light" w:hAnsi="Segoe UI Light" w:cs="Segoe UI Light"/>
          <w:bCs/>
          <w:iCs/>
        </w:rPr>
        <w:t xml:space="preserve"> as the same item </w:t>
      </w:r>
      <w:r w:rsidR="00345079" w:rsidRPr="005864DB">
        <w:rPr>
          <w:rFonts w:ascii="Segoe UI Light" w:hAnsi="Segoe UI Light" w:cs="Segoe UI Light"/>
          <w:bCs/>
          <w:iCs/>
        </w:rPr>
        <w:t>in the Program Data Table</w:t>
      </w:r>
      <w:r w:rsidRPr="005864DB">
        <w:rPr>
          <w:rFonts w:ascii="Segoe UI Light" w:hAnsi="Segoe UI Light" w:cs="Segoe UI Light"/>
          <w:bCs/>
          <w:iCs/>
        </w:rPr>
        <w:t xml:space="preserve">, as the calculation for that item is slightly different. </w:t>
      </w:r>
      <w:r w:rsidR="00345079" w:rsidRPr="005864DB">
        <w:rPr>
          <w:rFonts w:ascii="Segoe UI Light" w:hAnsi="Segoe UI Light" w:cs="Segoe UI Light"/>
          <w:bCs/>
          <w:iCs/>
        </w:rPr>
        <w:t>The difference in methodology is as follows:</w:t>
      </w:r>
    </w:p>
    <w:p w14:paraId="041FF8B0" w14:textId="77777777" w:rsidR="004511AB" w:rsidRPr="005864DB" w:rsidRDefault="004511AB" w:rsidP="004511AB">
      <w:pPr>
        <w:rPr>
          <w:rFonts w:ascii="Segoe UI Light" w:hAnsi="Segoe UI Light" w:cs="Segoe UI Light"/>
          <w:bCs/>
          <w:iCs/>
        </w:rPr>
      </w:pPr>
    </w:p>
    <w:p w14:paraId="59942737" w14:textId="77777777" w:rsidR="004511AB" w:rsidRPr="005864DB" w:rsidRDefault="00345079" w:rsidP="004511AB">
      <w:pPr>
        <w:numPr>
          <w:ilvl w:val="0"/>
          <w:numId w:val="34"/>
        </w:numPr>
        <w:rPr>
          <w:rFonts w:ascii="Segoe UI Light" w:hAnsi="Segoe UI Light" w:cs="Segoe UI Light"/>
          <w:bCs/>
          <w:iCs/>
        </w:rPr>
      </w:pPr>
      <w:r w:rsidRPr="005864DB">
        <w:rPr>
          <w:rFonts w:ascii="Segoe UI Light" w:hAnsi="Segoe UI Light" w:cs="Segoe UI Light"/>
          <w:bCs/>
          <w:iCs/>
        </w:rPr>
        <w:t>The Program Data Table</w:t>
      </w:r>
      <w:r w:rsidR="004511AB" w:rsidRPr="005864DB">
        <w:rPr>
          <w:rFonts w:ascii="Segoe UI Light" w:hAnsi="Segoe UI Light" w:cs="Segoe UI Light"/>
          <w:bCs/>
          <w:iCs/>
        </w:rPr>
        <w:t xml:space="preserve"> calculates </w:t>
      </w:r>
      <w:r w:rsidRPr="005864DB">
        <w:rPr>
          <w:rFonts w:ascii="Segoe UI Light" w:hAnsi="Segoe UI Light" w:cs="Segoe UI Light"/>
          <w:bCs/>
          <w:iCs/>
        </w:rPr>
        <w:t xml:space="preserve">these </w:t>
      </w:r>
      <w:r w:rsidR="004511AB" w:rsidRPr="005864DB">
        <w:rPr>
          <w:rFonts w:ascii="Segoe UI Light" w:hAnsi="Segoe UI Light" w:cs="Segoe UI Light"/>
          <w:bCs/>
          <w:iCs/>
        </w:rPr>
        <w:t xml:space="preserve">scores </w:t>
      </w:r>
      <w:r w:rsidRPr="005864DB">
        <w:rPr>
          <w:rFonts w:ascii="Segoe UI Light" w:hAnsi="Segoe UI Light" w:cs="Segoe UI Light"/>
          <w:bCs/>
          <w:iCs/>
        </w:rPr>
        <w:t>using</w:t>
      </w:r>
      <w:r w:rsidR="004511AB" w:rsidRPr="005864DB">
        <w:rPr>
          <w:rFonts w:ascii="Segoe UI Light" w:hAnsi="Segoe UI Light" w:cs="Segoe UI Light"/>
          <w:bCs/>
          <w:iCs/>
        </w:rPr>
        <w:t xml:space="preserve"> </w:t>
      </w:r>
      <w:r w:rsidR="004511AB" w:rsidRPr="005864DB">
        <w:rPr>
          <w:rFonts w:ascii="Segoe UI Light" w:hAnsi="Segoe UI Light" w:cs="Segoe UI Light"/>
          <w:bCs/>
          <w:i/>
          <w:iCs/>
        </w:rPr>
        <w:t>all open cases</w:t>
      </w:r>
      <w:r w:rsidR="004511AB" w:rsidRPr="005864DB">
        <w:rPr>
          <w:rFonts w:ascii="Segoe UI Light" w:hAnsi="Segoe UI Light" w:cs="Segoe UI Light"/>
          <w:bCs/>
          <w:iCs/>
        </w:rPr>
        <w:t xml:space="preserve">. </w:t>
      </w:r>
    </w:p>
    <w:p w14:paraId="23B15A6D" w14:textId="77777777" w:rsidR="004511AB" w:rsidRPr="005864DB" w:rsidRDefault="004511AB" w:rsidP="004511AB">
      <w:pPr>
        <w:numPr>
          <w:ilvl w:val="0"/>
          <w:numId w:val="34"/>
        </w:numPr>
        <w:rPr>
          <w:rFonts w:ascii="Segoe UI Light" w:hAnsi="Segoe UI Light" w:cs="Segoe UI Light"/>
          <w:bCs/>
          <w:iCs/>
        </w:rPr>
      </w:pPr>
      <w:r w:rsidRPr="005864DB">
        <w:rPr>
          <w:rFonts w:ascii="Segoe UI Light" w:hAnsi="Segoe UI Light" w:cs="Segoe UI Light"/>
          <w:bCs/>
          <w:iCs/>
        </w:rPr>
        <w:t xml:space="preserve">The Team Performance Over Time </w:t>
      </w:r>
      <w:r w:rsidR="00345079" w:rsidRPr="005864DB">
        <w:rPr>
          <w:rFonts w:ascii="Segoe UI Light" w:hAnsi="Segoe UI Light" w:cs="Segoe UI Light"/>
          <w:bCs/>
          <w:iCs/>
        </w:rPr>
        <w:t xml:space="preserve">limits the calculation to </w:t>
      </w:r>
      <w:r w:rsidRPr="005864DB">
        <w:rPr>
          <w:rFonts w:ascii="Segoe UI Light" w:hAnsi="Segoe UI Light" w:cs="Segoe UI Light"/>
          <w:bCs/>
          <w:i/>
          <w:iCs/>
        </w:rPr>
        <w:t>discharged cases</w:t>
      </w:r>
      <w:r w:rsidRPr="005864DB">
        <w:rPr>
          <w:rFonts w:ascii="Segoe UI Light" w:hAnsi="Segoe UI Light" w:cs="Segoe UI Light"/>
          <w:bCs/>
          <w:iCs/>
        </w:rPr>
        <w:t xml:space="preserve">. </w:t>
      </w:r>
    </w:p>
    <w:p w14:paraId="5FA95950" w14:textId="77777777" w:rsidR="003C3E99" w:rsidRPr="005864DB" w:rsidRDefault="004511AB" w:rsidP="005864DB">
      <w:pPr>
        <w:rPr>
          <w:rFonts w:ascii="Segoe UI Light" w:hAnsi="Segoe UI Light" w:cs="Segoe UI Light"/>
        </w:rPr>
      </w:pPr>
      <w:r w:rsidRPr="005864DB">
        <w:rPr>
          <w:rFonts w:ascii="Segoe UI Light" w:hAnsi="Segoe UI Light" w:cs="Segoe UI Light"/>
        </w:rPr>
        <w:t xml:space="preserve">  </w:t>
      </w:r>
    </w:p>
    <w:p w14:paraId="7ED44992" w14:textId="4ACFA2EE" w:rsidR="005F788C" w:rsidRPr="005864DB" w:rsidRDefault="005F788C" w:rsidP="005F788C">
      <w:pPr>
        <w:rPr>
          <w:rFonts w:ascii="Segoe UI Light" w:hAnsi="Segoe UI Light" w:cs="Segoe UI Light"/>
        </w:rPr>
      </w:pPr>
      <w:r w:rsidRPr="005864DB">
        <w:rPr>
          <w:rFonts w:ascii="Segoe UI Light" w:hAnsi="Segoe UI Light" w:cs="Segoe UI Light"/>
        </w:rPr>
        <w:lastRenderedPageBreak/>
        <w:t xml:space="preserve">Finally, </w:t>
      </w:r>
      <w:r w:rsidR="003C3E99" w:rsidRPr="005864DB">
        <w:rPr>
          <w:rFonts w:ascii="Segoe UI Light" w:hAnsi="Segoe UI Light" w:cs="Segoe UI Light"/>
        </w:rPr>
        <w:t xml:space="preserve">users </w:t>
      </w:r>
      <w:r w:rsidR="00060519" w:rsidRPr="005864DB">
        <w:rPr>
          <w:rFonts w:ascii="Segoe UI Light" w:hAnsi="Segoe UI Light" w:cs="Segoe UI Light"/>
        </w:rPr>
        <w:t>can</w:t>
      </w:r>
      <w:r w:rsidRPr="005864DB">
        <w:rPr>
          <w:rFonts w:ascii="Segoe UI Light" w:hAnsi="Segoe UI Light" w:cs="Segoe UI Light"/>
        </w:rPr>
        <w:t xml:space="preserve"> export reports to Adobe, and/or Excel</w:t>
      </w:r>
      <w:r w:rsidR="00D37848" w:rsidRPr="005864DB">
        <w:rPr>
          <w:rFonts w:ascii="Segoe UI Light" w:hAnsi="Segoe UI Light" w:cs="Segoe UI Light"/>
        </w:rPr>
        <w:t>.</w:t>
      </w:r>
      <w:r w:rsidRPr="005864DB">
        <w:rPr>
          <w:rFonts w:ascii="Segoe UI Light" w:hAnsi="Segoe UI Light" w:cs="Segoe UI Light"/>
        </w:rPr>
        <w:t xml:space="preserve"> Users can print from the exported file.</w:t>
      </w:r>
      <w:r w:rsidR="00D37848" w:rsidRPr="005864DB">
        <w:rPr>
          <w:rFonts w:ascii="Segoe UI Light" w:hAnsi="Segoe UI Light" w:cs="Segoe UI Light"/>
        </w:rPr>
        <w:t xml:space="preserve"> In addition, to </w:t>
      </w:r>
      <w:r w:rsidR="00E429D3" w:rsidRPr="005864DB">
        <w:rPr>
          <w:rFonts w:ascii="Segoe UI Light" w:hAnsi="Segoe UI Light" w:cs="Segoe UI Light"/>
        </w:rPr>
        <w:t xml:space="preserve">include this </w:t>
      </w:r>
      <w:r w:rsidR="00951BCF" w:rsidRPr="005864DB">
        <w:rPr>
          <w:rFonts w:ascii="Segoe UI Light" w:hAnsi="Segoe UI Light" w:cs="Segoe UI Light"/>
        </w:rPr>
        <w:t xml:space="preserve">report </w:t>
      </w:r>
      <w:r w:rsidR="00E429D3" w:rsidRPr="005864DB">
        <w:rPr>
          <w:rFonts w:ascii="Segoe UI Light" w:hAnsi="Segoe UI Light" w:cs="Segoe UI Light"/>
        </w:rPr>
        <w:t>in a Word document, first open a blank Word document and ensure that it is in portrait orientation with 1” margins all around. Then export the report to Excel and copy/paste it into the Word document.</w:t>
      </w:r>
    </w:p>
    <w:p w14:paraId="7E4568F9" w14:textId="77777777" w:rsidR="00EE06EA" w:rsidRPr="000B7097" w:rsidRDefault="00EE06EA" w:rsidP="009E3629">
      <w:pPr>
        <w:rPr>
          <w:rFonts w:ascii="Verdana" w:hAnsi="Verdana"/>
          <w:sz w:val="20"/>
          <w:szCs w:val="20"/>
        </w:rPr>
      </w:pPr>
    </w:p>
    <w:p w14:paraId="30155F26" w14:textId="77777777" w:rsidR="00021EC7" w:rsidRPr="005864DB" w:rsidRDefault="00021EC7" w:rsidP="005864DB">
      <w:pPr>
        <w:pStyle w:val="Heading1"/>
        <w:rPr>
          <w:rFonts w:ascii="Segoe UI Light" w:hAnsi="Segoe UI Light" w:cs="Segoe UI Light"/>
        </w:rPr>
      </w:pPr>
      <w:bookmarkStart w:id="33" w:name="_Toc182986711"/>
      <w:r w:rsidRPr="005864DB">
        <w:rPr>
          <w:rFonts w:ascii="Segoe UI Light" w:hAnsi="Segoe UI Light" w:cs="Segoe UI Light"/>
        </w:rPr>
        <w:t>MST PIDR Summary Report</w:t>
      </w:r>
      <w:bookmarkEnd w:id="33"/>
    </w:p>
    <w:p w14:paraId="3EF01131" w14:textId="77777777" w:rsidR="00021EC7" w:rsidRPr="000B7097" w:rsidRDefault="00021EC7" w:rsidP="00021EC7">
      <w:pPr>
        <w:rPr>
          <w:rFonts w:ascii="Verdana" w:hAnsi="Verdana"/>
          <w:b/>
          <w:sz w:val="20"/>
          <w:szCs w:val="20"/>
        </w:rPr>
      </w:pPr>
    </w:p>
    <w:p w14:paraId="1AD05D38" w14:textId="77777777" w:rsidR="00123271" w:rsidRPr="00EE06EA" w:rsidRDefault="00123271" w:rsidP="00123271">
      <w:pPr>
        <w:rPr>
          <w:rFonts w:ascii="Segoe UI Light" w:hAnsi="Segoe UI Light" w:cs="Segoe UI Light"/>
        </w:rPr>
      </w:pPr>
      <w:r w:rsidRPr="00EE06EA">
        <w:rPr>
          <w:rFonts w:ascii="Segoe UI Light" w:hAnsi="Segoe UI Light" w:cs="Segoe UI Light"/>
        </w:rPr>
        <w:t xml:space="preserve">To run this report: </w:t>
      </w:r>
    </w:p>
    <w:p w14:paraId="4694EDB5" w14:textId="77777777" w:rsidR="00123271" w:rsidRPr="00EE06EA" w:rsidRDefault="00123271" w:rsidP="00123271">
      <w:pPr>
        <w:numPr>
          <w:ilvl w:val="0"/>
          <w:numId w:val="18"/>
        </w:numPr>
        <w:rPr>
          <w:rFonts w:ascii="Segoe UI Light" w:hAnsi="Segoe UI Light" w:cs="Segoe UI Light"/>
        </w:rPr>
      </w:pPr>
      <w:r w:rsidRPr="00EE06EA">
        <w:rPr>
          <w:rFonts w:ascii="Segoe UI Light" w:hAnsi="Segoe UI Light" w:cs="Segoe UI Light"/>
        </w:rPr>
        <w:t xml:space="preserve">Click “Select” for the </w:t>
      </w:r>
      <w:r w:rsidRPr="00EE06EA">
        <w:rPr>
          <w:rFonts w:ascii="Segoe UI Light" w:hAnsi="Segoe UI Light" w:cs="Segoe UI Light"/>
          <w:b/>
        </w:rPr>
        <w:t>MST PIDR Summary Report</w:t>
      </w:r>
      <w:r w:rsidRPr="00EE06EA">
        <w:rPr>
          <w:rFonts w:ascii="Segoe UI Light" w:hAnsi="Segoe UI Light" w:cs="Segoe UI Light"/>
        </w:rPr>
        <w:t xml:space="preserve"> in the Report Menu</w:t>
      </w:r>
    </w:p>
    <w:p w14:paraId="5A7013B7" w14:textId="77777777" w:rsidR="00123271" w:rsidRPr="00EE06EA" w:rsidRDefault="00123271" w:rsidP="00123271">
      <w:pPr>
        <w:numPr>
          <w:ilvl w:val="0"/>
          <w:numId w:val="18"/>
        </w:numPr>
        <w:rPr>
          <w:rFonts w:ascii="Segoe UI Light" w:hAnsi="Segoe UI Light" w:cs="Segoe UI Light"/>
        </w:rPr>
      </w:pPr>
      <w:r w:rsidRPr="00EE06EA">
        <w:rPr>
          <w:rFonts w:ascii="Segoe UI Light" w:hAnsi="Segoe UI Light" w:cs="Segoe UI Light"/>
        </w:rPr>
        <w:t xml:space="preserve">On the </w:t>
      </w:r>
      <w:r w:rsidRPr="00EE06EA">
        <w:rPr>
          <w:rFonts w:ascii="Segoe UI Light" w:hAnsi="Segoe UI Light" w:cs="Segoe UI Light"/>
          <w:b/>
        </w:rPr>
        <w:t>Report Field Filters</w:t>
      </w:r>
      <w:r w:rsidRPr="00EE06EA">
        <w:rPr>
          <w:rFonts w:ascii="Segoe UI Light" w:hAnsi="Segoe UI Light" w:cs="Segoe UI Light"/>
        </w:rPr>
        <w:t xml:space="preserve"> screen, select </w:t>
      </w:r>
      <w:r w:rsidRPr="00EE06EA">
        <w:rPr>
          <w:rFonts w:ascii="Segoe UI Light" w:hAnsi="Segoe UI Light" w:cs="Segoe UI Light"/>
          <w:bCs/>
        </w:rPr>
        <w:t xml:space="preserve">up to five different teams </w:t>
      </w:r>
      <w:r w:rsidRPr="00EE06EA">
        <w:rPr>
          <w:rFonts w:ascii="Segoe UI Light" w:hAnsi="Segoe UI Light" w:cs="Segoe UI Light"/>
        </w:rPr>
        <w:t>of interest</w:t>
      </w:r>
    </w:p>
    <w:p w14:paraId="18B140F4" w14:textId="77777777" w:rsidR="00123271" w:rsidRPr="00EE06EA" w:rsidRDefault="00123271" w:rsidP="00123271">
      <w:pPr>
        <w:numPr>
          <w:ilvl w:val="0"/>
          <w:numId w:val="18"/>
        </w:numPr>
        <w:rPr>
          <w:rFonts w:ascii="Segoe UI Light" w:hAnsi="Segoe UI Light" w:cs="Segoe UI Light"/>
        </w:rPr>
      </w:pPr>
      <w:r w:rsidRPr="00EE06EA">
        <w:rPr>
          <w:rFonts w:ascii="Segoe UI Light" w:hAnsi="Segoe UI Light" w:cs="Segoe UI Light"/>
        </w:rPr>
        <w:t xml:space="preserve">At the bottom of the </w:t>
      </w:r>
      <w:r w:rsidRPr="00EE06EA">
        <w:rPr>
          <w:rFonts w:ascii="Segoe UI Light" w:hAnsi="Segoe UI Light" w:cs="Segoe UI Light"/>
          <w:b/>
        </w:rPr>
        <w:t xml:space="preserve">Report Field Filters </w:t>
      </w:r>
      <w:r w:rsidRPr="00EE06EA">
        <w:rPr>
          <w:rFonts w:ascii="Segoe UI Light" w:hAnsi="Segoe UI Light" w:cs="Segoe UI Light"/>
        </w:rPr>
        <w:t xml:space="preserve">screen, enter the dates of interest in the Summary Report Covering Period fields </w:t>
      </w:r>
    </w:p>
    <w:p w14:paraId="63159293" w14:textId="77777777" w:rsidR="00123271" w:rsidRPr="00EE06EA" w:rsidRDefault="00123271" w:rsidP="00123271">
      <w:pPr>
        <w:numPr>
          <w:ilvl w:val="0"/>
          <w:numId w:val="18"/>
        </w:numPr>
        <w:rPr>
          <w:rFonts w:ascii="Segoe UI Light" w:hAnsi="Segoe UI Light" w:cs="Segoe UI Light"/>
        </w:rPr>
      </w:pPr>
      <w:r w:rsidRPr="00EE06EA">
        <w:rPr>
          <w:rFonts w:ascii="Segoe UI Light" w:hAnsi="Segoe UI Light" w:cs="Segoe UI Light"/>
        </w:rPr>
        <w:t>Click “Show Report”</w:t>
      </w:r>
      <w:r w:rsidR="00CA0FE9" w:rsidRPr="00EE06EA">
        <w:rPr>
          <w:rFonts w:ascii="Segoe UI Light" w:hAnsi="Segoe UI Light" w:cs="Segoe UI Light"/>
        </w:rPr>
        <w:t xml:space="preserve"> and the screen below will appear</w:t>
      </w:r>
    </w:p>
    <w:p w14:paraId="4DA50B9C" w14:textId="77777777" w:rsidR="00CA0FE9" w:rsidRPr="00EE06EA" w:rsidRDefault="00CA0FE9" w:rsidP="00CA0FE9">
      <w:pPr>
        <w:ind w:left="720"/>
        <w:rPr>
          <w:rFonts w:ascii="Segoe UI Light" w:hAnsi="Segoe UI Light" w:cs="Segoe UI Light"/>
        </w:rPr>
      </w:pPr>
    </w:p>
    <w:p w14:paraId="5787F00E" w14:textId="77777777" w:rsidR="00544E02" w:rsidRDefault="00CA0FE9" w:rsidP="71382193">
      <w:pPr>
        <w:rPr>
          <w:rFonts w:ascii="Segoe UI Light" w:hAnsi="Segoe UI Light" w:cs="Segoe UI Light"/>
        </w:rPr>
      </w:pPr>
      <w:bookmarkStart w:id="34" w:name="_Int_aTOvRtGZ"/>
      <w:r w:rsidRPr="00EE06EA">
        <w:rPr>
          <w:rFonts w:ascii="Segoe UI Light" w:hAnsi="Segoe UI Light" w:cs="Segoe UI Light"/>
        </w:rPr>
        <w:t>The report allows the user to select up to five different teams to query, so as to compare the adherence of those five teams using those same items found on the</w:t>
      </w:r>
      <w:r w:rsidRPr="00EE06EA">
        <w:rPr>
          <w:rStyle w:val="Heading2Char"/>
          <w:rFonts w:ascii="Segoe UI Light" w:hAnsi="Segoe UI Light" w:cs="Segoe UI Light"/>
          <w:b w:val="0"/>
          <w:bCs w:val="0"/>
          <w:i w:val="0"/>
          <w:iCs w:val="0"/>
          <w:sz w:val="24"/>
          <w:szCs w:val="24"/>
        </w:rPr>
        <w:t xml:space="preserve"> </w:t>
      </w:r>
      <w:r w:rsidRPr="00EE06EA">
        <w:rPr>
          <w:rFonts w:ascii="Segoe UI Light" w:hAnsi="Segoe UI Light" w:cs="Segoe UI Light"/>
          <w:b/>
          <w:bCs/>
        </w:rPr>
        <w:t>Program Implementation Data Report</w:t>
      </w:r>
      <w:r w:rsidRPr="00EE06EA">
        <w:rPr>
          <w:rStyle w:val="Heading2Char"/>
          <w:rFonts w:ascii="Segoe UI Light" w:hAnsi="Segoe UI Light" w:cs="Segoe UI Light"/>
          <w:b w:val="0"/>
          <w:bCs w:val="0"/>
          <w:i w:val="0"/>
          <w:iCs w:val="0"/>
          <w:sz w:val="24"/>
          <w:szCs w:val="24"/>
        </w:rPr>
        <w:t xml:space="preserve"> (PIDR)</w:t>
      </w:r>
      <w:r w:rsidRPr="00EE06EA">
        <w:rPr>
          <w:rFonts w:ascii="Segoe UI Light" w:hAnsi="Segoe UI Light" w:cs="Segoe UI Light"/>
        </w:rPr>
        <w:t>.</w:t>
      </w:r>
      <w:bookmarkEnd w:id="34"/>
      <w:r w:rsidRPr="00EE06EA">
        <w:rPr>
          <w:rFonts w:ascii="Segoe UI Light" w:hAnsi="Segoe UI Light" w:cs="Segoe UI Light"/>
        </w:rPr>
        <w:t xml:space="preserve"> </w:t>
      </w:r>
    </w:p>
    <w:p w14:paraId="511BE5BD" w14:textId="77777777" w:rsidR="00544E02" w:rsidRDefault="00544E02" w:rsidP="71382193">
      <w:pPr>
        <w:rPr>
          <w:rFonts w:ascii="Segoe UI Light" w:hAnsi="Segoe UI Light" w:cs="Segoe UI Light"/>
        </w:rPr>
      </w:pPr>
    </w:p>
    <w:p w14:paraId="4FBB4353" w14:textId="1B723525" w:rsidR="00CA0FE9" w:rsidRPr="00EE06EA" w:rsidRDefault="00CA0FE9" w:rsidP="71382193">
      <w:pPr>
        <w:rPr>
          <w:rFonts w:ascii="Segoe UI Light" w:hAnsi="Segoe UI Light" w:cs="Segoe UI Light"/>
        </w:rPr>
      </w:pPr>
      <w:r w:rsidRPr="00EE06EA">
        <w:rPr>
          <w:rFonts w:ascii="Segoe UI Light" w:hAnsi="Segoe UI Light" w:cs="Segoe UI Light"/>
        </w:rPr>
        <w:t xml:space="preserve">Furthermore, the report displays the averages or totals of the five teams selected for each of those items. This report will include all records for a team since there are no filters for supervisor or MST </w:t>
      </w:r>
      <w:r w:rsidR="000648BD" w:rsidRPr="000648BD">
        <w:rPr>
          <w:rFonts w:ascii="Segoe UI Light" w:hAnsi="Segoe UI Light" w:cs="Segoe UI Light"/>
        </w:rPr>
        <w:t>Consultant/Expert</w:t>
      </w:r>
      <w:r w:rsidRPr="00EE06EA">
        <w:rPr>
          <w:rFonts w:ascii="Segoe UI Light" w:hAnsi="Segoe UI Light" w:cs="Segoe UI Light"/>
        </w:rPr>
        <w:t>.</w:t>
      </w:r>
    </w:p>
    <w:p w14:paraId="5E12B752" w14:textId="77777777" w:rsidR="00123271" w:rsidRDefault="00123271" w:rsidP="00021EC7">
      <w:pPr>
        <w:rPr>
          <w:rFonts w:ascii="Verdana" w:hAnsi="Verdana"/>
          <w:sz w:val="20"/>
          <w:szCs w:val="20"/>
        </w:rPr>
      </w:pPr>
    </w:p>
    <w:p w14:paraId="0F0F9B69" w14:textId="1DDF9114" w:rsidR="00E429D3" w:rsidRDefault="00676F28" w:rsidP="00544E02">
      <w:pPr>
        <w:ind w:left="720"/>
        <w:rPr>
          <w:rFonts w:ascii="Verdana" w:hAnsi="Verdana"/>
          <w:sz w:val="20"/>
          <w:szCs w:val="20"/>
        </w:rPr>
      </w:pPr>
      <w:r w:rsidRPr="11CB8D5A">
        <w:rPr>
          <w:rFonts w:ascii="Verdana" w:hAnsi="Verdana"/>
          <w:sz w:val="20"/>
          <w:szCs w:val="20"/>
        </w:rPr>
        <w:t xml:space="preserve"> </w:t>
      </w:r>
      <w:r w:rsidR="00062377">
        <w:rPr>
          <w:noProof/>
        </w:rPr>
        <w:drawing>
          <wp:inline distT="0" distB="0" distL="0" distR="0" wp14:anchorId="529A1AFA" wp14:editId="1FA52740">
            <wp:extent cx="5288280" cy="2964180"/>
            <wp:effectExtent l="19050" t="19050" r="7620" b="7620"/>
            <wp:docPr id="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20">
                      <a:extLst>
                        <a:ext uri="{28A0092B-C50C-407E-A947-70E740481C1C}">
                          <a14:useLocalDpi xmlns:a14="http://schemas.microsoft.com/office/drawing/2010/main" val="0"/>
                        </a:ext>
                      </a:extLst>
                    </a:blip>
                    <a:srcRect l="3210" t="16667" r="7542" b="6410"/>
                    <a:stretch>
                      <a:fillRect/>
                    </a:stretch>
                  </pic:blipFill>
                  <pic:spPr bwMode="auto">
                    <a:xfrm>
                      <a:off x="0" y="0"/>
                      <a:ext cx="5288280" cy="2964180"/>
                    </a:xfrm>
                    <a:prstGeom prst="rect">
                      <a:avLst/>
                    </a:prstGeom>
                    <a:noFill/>
                    <a:ln w="6350" cmpd="sng">
                      <a:solidFill>
                        <a:srgbClr val="000000"/>
                      </a:solidFill>
                      <a:miter lim="800000"/>
                      <a:headEnd/>
                      <a:tailEnd/>
                    </a:ln>
                    <a:effectLst/>
                  </pic:spPr>
                </pic:pic>
              </a:graphicData>
            </a:graphic>
          </wp:inline>
        </w:drawing>
      </w:r>
    </w:p>
    <w:p w14:paraId="09229CD2" w14:textId="77777777" w:rsidR="00544E02" w:rsidRDefault="00544E02" w:rsidP="00381CDF">
      <w:pPr>
        <w:pStyle w:val="Subtitle"/>
        <w:rPr>
          <w:rFonts w:ascii="Verdana" w:hAnsi="Verdana" w:cs="Tahoma"/>
          <w:sz w:val="20"/>
          <w:szCs w:val="20"/>
        </w:rPr>
      </w:pPr>
    </w:p>
    <w:p w14:paraId="61C30528" w14:textId="77777777" w:rsidR="00544E02" w:rsidRPr="000B7097" w:rsidRDefault="00544E02" w:rsidP="00381CDF">
      <w:pPr>
        <w:pStyle w:val="Subtitle"/>
        <w:rPr>
          <w:rFonts w:ascii="Verdana" w:hAnsi="Verdana" w:cs="Tahoma"/>
          <w:sz w:val="20"/>
          <w:szCs w:val="20"/>
        </w:rPr>
      </w:pPr>
    </w:p>
    <w:p w14:paraId="124AA407" w14:textId="77777777" w:rsidR="00423BC5" w:rsidRPr="00544E02" w:rsidRDefault="00B84804" w:rsidP="00544E02">
      <w:pPr>
        <w:pStyle w:val="Heading1"/>
        <w:rPr>
          <w:rFonts w:ascii="Segoe UI Light" w:hAnsi="Segoe UI Light" w:cs="Segoe UI Light"/>
        </w:rPr>
      </w:pPr>
      <w:bookmarkStart w:id="35" w:name="_Toc170803175"/>
      <w:bookmarkStart w:id="36" w:name="_Toc182986712"/>
      <w:r w:rsidRPr="00544E02">
        <w:rPr>
          <w:rStyle w:val="Heading2Char"/>
          <w:rFonts w:ascii="Segoe UI Light" w:hAnsi="Segoe UI Light" w:cs="Segoe UI Light"/>
          <w:b/>
          <w:bCs/>
          <w:i w:val="0"/>
          <w:iCs w:val="0"/>
          <w:sz w:val="32"/>
          <w:szCs w:val="32"/>
        </w:rPr>
        <w:lastRenderedPageBreak/>
        <w:t xml:space="preserve">MST </w:t>
      </w:r>
      <w:r w:rsidR="00423BC5" w:rsidRPr="00544E02">
        <w:rPr>
          <w:rStyle w:val="Heading2Char"/>
          <w:rFonts w:ascii="Segoe UI Light" w:hAnsi="Segoe UI Light" w:cs="Segoe UI Light"/>
          <w:b/>
          <w:bCs/>
          <w:i w:val="0"/>
          <w:iCs w:val="0"/>
          <w:sz w:val="32"/>
          <w:szCs w:val="32"/>
        </w:rPr>
        <w:t>Dashboard</w:t>
      </w:r>
      <w:bookmarkEnd w:id="35"/>
      <w:r w:rsidR="00423BC5" w:rsidRPr="00544E02">
        <w:rPr>
          <w:rFonts w:ascii="Segoe UI Light" w:hAnsi="Segoe UI Light" w:cs="Segoe UI Light"/>
        </w:rPr>
        <w:t xml:space="preserve"> Report:</w:t>
      </w:r>
      <w:bookmarkEnd w:id="36"/>
    </w:p>
    <w:p w14:paraId="54836A45" w14:textId="77777777" w:rsidR="00423BC5" w:rsidRPr="000B7097" w:rsidRDefault="00423BC5" w:rsidP="00423BC5">
      <w:pPr>
        <w:rPr>
          <w:rFonts w:ascii="Verdana" w:hAnsi="Verdana"/>
          <w:sz w:val="20"/>
          <w:szCs w:val="20"/>
        </w:rPr>
      </w:pPr>
    </w:p>
    <w:p w14:paraId="5090CF14" w14:textId="77777777" w:rsidR="00423BC5" w:rsidRPr="00544E02" w:rsidRDefault="00423BC5" w:rsidP="00423BC5">
      <w:pPr>
        <w:rPr>
          <w:rFonts w:ascii="Segoe UI Light" w:hAnsi="Segoe UI Light" w:cs="Segoe UI Light"/>
        </w:rPr>
      </w:pPr>
      <w:r w:rsidRPr="00544E02">
        <w:rPr>
          <w:rFonts w:ascii="Segoe UI Light" w:hAnsi="Segoe UI Light" w:cs="Segoe UI Light"/>
        </w:rPr>
        <w:t xml:space="preserve">To run this report: </w:t>
      </w:r>
    </w:p>
    <w:p w14:paraId="5E650F53" w14:textId="77777777" w:rsidR="00423BC5" w:rsidRPr="00544E02" w:rsidRDefault="00423BC5" w:rsidP="00423BC5">
      <w:pPr>
        <w:numPr>
          <w:ilvl w:val="0"/>
          <w:numId w:val="18"/>
        </w:numPr>
        <w:rPr>
          <w:rFonts w:ascii="Segoe UI Light" w:hAnsi="Segoe UI Light" w:cs="Segoe UI Light"/>
        </w:rPr>
      </w:pPr>
      <w:r w:rsidRPr="00544E02">
        <w:rPr>
          <w:rFonts w:ascii="Segoe UI Light" w:hAnsi="Segoe UI Light" w:cs="Segoe UI Light"/>
        </w:rPr>
        <w:t xml:space="preserve">Click “Select” for the </w:t>
      </w:r>
      <w:r w:rsidRPr="00544E02">
        <w:rPr>
          <w:rStyle w:val="Heading2Char"/>
          <w:rFonts w:ascii="Segoe UI Light" w:hAnsi="Segoe UI Light" w:cs="Segoe UI Light"/>
          <w:i w:val="0"/>
          <w:sz w:val="24"/>
          <w:szCs w:val="24"/>
        </w:rPr>
        <w:t>Dashboard</w:t>
      </w:r>
      <w:r w:rsidRPr="00544E02">
        <w:rPr>
          <w:rFonts w:ascii="Segoe UI Light" w:hAnsi="Segoe UI Light" w:cs="Segoe UI Light"/>
          <w:b/>
          <w:bCs/>
        </w:rPr>
        <w:t xml:space="preserve"> Report</w:t>
      </w:r>
      <w:r w:rsidRPr="00544E02">
        <w:rPr>
          <w:rFonts w:ascii="Segoe UI Light" w:hAnsi="Segoe UI Light" w:cs="Segoe UI Light"/>
        </w:rPr>
        <w:t xml:space="preserve"> in the Report Menu</w:t>
      </w:r>
    </w:p>
    <w:p w14:paraId="6609D3EB" w14:textId="77777777" w:rsidR="00423BC5" w:rsidRPr="00544E02" w:rsidRDefault="00423BC5" w:rsidP="00423BC5">
      <w:pPr>
        <w:numPr>
          <w:ilvl w:val="0"/>
          <w:numId w:val="18"/>
        </w:numPr>
        <w:rPr>
          <w:rFonts w:ascii="Segoe UI Light" w:hAnsi="Segoe UI Light" w:cs="Segoe UI Light"/>
        </w:rPr>
      </w:pPr>
      <w:r w:rsidRPr="00544E02">
        <w:rPr>
          <w:rFonts w:ascii="Segoe UI Light" w:hAnsi="Segoe UI Light" w:cs="Segoe UI Light"/>
        </w:rPr>
        <w:t xml:space="preserve">On the </w:t>
      </w:r>
      <w:r w:rsidRPr="00544E02">
        <w:rPr>
          <w:rFonts w:ascii="Segoe UI Light" w:hAnsi="Segoe UI Light" w:cs="Segoe UI Light"/>
          <w:b/>
        </w:rPr>
        <w:t>Report Field Filters</w:t>
      </w:r>
      <w:r w:rsidRPr="00544E02">
        <w:rPr>
          <w:rFonts w:ascii="Segoe UI Light" w:hAnsi="Segoe UI Light" w:cs="Segoe UI Light"/>
        </w:rPr>
        <w:t xml:space="preserve"> screen, </w:t>
      </w:r>
      <w:r w:rsidR="00AE7933" w:rsidRPr="00544E02">
        <w:rPr>
          <w:rFonts w:ascii="Segoe UI Light" w:hAnsi="Segoe UI Light" w:cs="Segoe UI Light"/>
        </w:rPr>
        <w:t>select the filters of interest, e.g., team, supervisor, or therapist</w:t>
      </w:r>
    </w:p>
    <w:p w14:paraId="2213C660" w14:textId="77777777" w:rsidR="00423BC5" w:rsidRPr="00544E02" w:rsidRDefault="00423BC5" w:rsidP="00423BC5">
      <w:pPr>
        <w:numPr>
          <w:ilvl w:val="0"/>
          <w:numId w:val="18"/>
        </w:numPr>
        <w:rPr>
          <w:rFonts w:ascii="Segoe UI Light" w:hAnsi="Segoe UI Light" w:cs="Segoe UI Light"/>
        </w:rPr>
      </w:pPr>
      <w:r w:rsidRPr="00544E02">
        <w:rPr>
          <w:rFonts w:ascii="Segoe UI Light" w:hAnsi="Segoe UI Light" w:cs="Segoe UI Light"/>
        </w:rPr>
        <w:t xml:space="preserve">At the bottom of the </w:t>
      </w:r>
      <w:r w:rsidRPr="00544E02">
        <w:rPr>
          <w:rFonts w:ascii="Segoe UI Light" w:hAnsi="Segoe UI Light" w:cs="Segoe UI Light"/>
          <w:b/>
        </w:rPr>
        <w:t xml:space="preserve">Report Field Filters </w:t>
      </w:r>
      <w:r w:rsidRPr="00544E02">
        <w:rPr>
          <w:rFonts w:ascii="Segoe UI Light" w:hAnsi="Segoe UI Light" w:cs="Segoe UI Light"/>
        </w:rPr>
        <w:t xml:space="preserve">screen, enter the dates of interest in the Summary Report Covering Period fields </w:t>
      </w:r>
    </w:p>
    <w:p w14:paraId="6BAE08D8" w14:textId="77777777" w:rsidR="00423BC5" w:rsidRPr="00544E02" w:rsidRDefault="00423BC5" w:rsidP="00423BC5">
      <w:pPr>
        <w:numPr>
          <w:ilvl w:val="0"/>
          <w:numId w:val="18"/>
        </w:numPr>
        <w:rPr>
          <w:rFonts w:ascii="Segoe UI Light" w:hAnsi="Segoe UI Light" w:cs="Segoe UI Light"/>
        </w:rPr>
      </w:pPr>
      <w:r w:rsidRPr="00544E02">
        <w:rPr>
          <w:rFonts w:ascii="Segoe UI Light" w:hAnsi="Segoe UI Light" w:cs="Segoe UI Light"/>
        </w:rPr>
        <w:t>Click “Show Report”</w:t>
      </w:r>
      <w:r w:rsidR="00CA0FE9" w:rsidRPr="00544E02">
        <w:rPr>
          <w:rFonts w:ascii="Segoe UI Light" w:hAnsi="Segoe UI Light" w:cs="Segoe UI Light"/>
        </w:rPr>
        <w:t xml:space="preserve"> </w:t>
      </w:r>
    </w:p>
    <w:p w14:paraId="0E963A9C" w14:textId="77777777" w:rsidR="00474137" w:rsidRPr="00544E02" w:rsidRDefault="00474137" w:rsidP="00CA0FE9">
      <w:pPr>
        <w:ind w:left="720"/>
        <w:rPr>
          <w:rFonts w:ascii="Segoe UI Light" w:hAnsi="Segoe UI Light" w:cs="Segoe UI Light"/>
        </w:rPr>
      </w:pPr>
    </w:p>
    <w:p w14:paraId="34533B21" w14:textId="77777777" w:rsidR="00EA358C" w:rsidRPr="00544E02" w:rsidRDefault="00EA358C" w:rsidP="00381CDF">
      <w:pPr>
        <w:pStyle w:val="Subtitle"/>
        <w:rPr>
          <w:rFonts w:ascii="Segoe UI Light" w:hAnsi="Segoe UI Light" w:cs="Segoe UI Light"/>
          <w:b w:val="0"/>
        </w:rPr>
      </w:pPr>
      <w:r w:rsidRPr="00544E02">
        <w:rPr>
          <w:rFonts w:ascii="Segoe UI Light" w:hAnsi="Segoe UI Light" w:cs="Segoe UI Light"/>
          <w:b w:val="0"/>
        </w:rPr>
        <w:t>The report can be restricted to standard MST or to MST adaptations. Additional filters can be added or removed as needed.</w:t>
      </w:r>
    </w:p>
    <w:p w14:paraId="78102D43" w14:textId="77777777" w:rsidR="00EA358C" w:rsidRPr="00544E02" w:rsidRDefault="00EA358C" w:rsidP="00381CDF">
      <w:pPr>
        <w:pStyle w:val="Subtitle"/>
        <w:rPr>
          <w:rFonts w:ascii="Segoe UI Light" w:hAnsi="Segoe UI Light" w:cs="Segoe UI Light"/>
          <w:b w:val="0"/>
        </w:rPr>
      </w:pPr>
    </w:p>
    <w:p w14:paraId="1FA56019" w14:textId="77777777" w:rsidR="00302870" w:rsidRPr="00544E02" w:rsidRDefault="005F788C" w:rsidP="00302870">
      <w:pPr>
        <w:rPr>
          <w:rFonts w:ascii="Segoe UI Light" w:hAnsi="Segoe UI Light" w:cs="Segoe UI Light"/>
        </w:rPr>
      </w:pPr>
      <w:r w:rsidRPr="00544E02">
        <w:rPr>
          <w:rFonts w:ascii="Segoe UI Light" w:hAnsi="Segoe UI Light" w:cs="Segoe UI Light"/>
        </w:rPr>
        <w:t xml:space="preserve">The </w:t>
      </w:r>
      <w:r w:rsidRPr="00544E02">
        <w:rPr>
          <w:rFonts w:ascii="Segoe UI Light" w:hAnsi="Segoe UI Light" w:cs="Segoe UI Light"/>
          <w:b/>
        </w:rPr>
        <w:t>MST Dashboard Report</w:t>
      </w:r>
      <w:r w:rsidRPr="00544E02">
        <w:rPr>
          <w:rFonts w:ascii="Segoe UI Light" w:hAnsi="Segoe UI Light" w:cs="Segoe UI Light"/>
        </w:rPr>
        <w:t xml:space="preserve"> allows the monitoring of </w:t>
      </w:r>
      <w:r w:rsidR="00B84804" w:rsidRPr="00544E02">
        <w:rPr>
          <w:rFonts w:ascii="Segoe UI Light" w:hAnsi="Segoe UI Light" w:cs="Segoe UI Light"/>
        </w:rPr>
        <w:t xml:space="preserve">the key </w:t>
      </w:r>
      <w:r w:rsidRPr="00544E02">
        <w:rPr>
          <w:rFonts w:ascii="Segoe UI Light" w:hAnsi="Segoe UI Light" w:cs="Segoe UI Light"/>
        </w:rPr>
        <w:t>performance</w:t>
      </w:r>
      <w:r w:rsidR="00B84804" w:rsidRPr="00544E02">
        <w:rPr>
          <w:rFonts w:ascii="Segoe UI Light" w:hAnsi="Segoe UI Light" w:cs="Segoe UI Light"/>
        </w:rPr>
        <w:t xml:space="preserve"> indicators</w:t>
      </w:r>
      <w:r w:rsidRPr="00544E02">
        <w:rPr>
          <w:rFonts w:ascii="Segoe UI Light" w:hAnsi="Segoe UI Light" w:cs="Segoe UI Light"/>
        </w:rPr>
        <w:t xml:space="preserve"> "at a glance"</w:t>
      </w:r>
      <w:r w:rsidR="00B84804" w:rsidRPr="00544E02">
        <w:rPr>
          <w:rFonts w:ascii="Segoe UI Light" w:hAnsi="Segoe UI Light" w:cs="Segoe UI Light"/>
        </w:rPr>
        <w:t xml:space="preserve"> for Organizations or Networks</w:t>
      </w:r>
      <w:r w:rsidRPr="00544E02">
        <w:rPr>
          <w:rFonts w:ascii="Segoe UI Light" w:hAnsi="Segoe UI Light" w:cs="Segoe UI Light"/>
        </w:rPr>
        <w:t xml:space="preserve">. </w:t>
      </w:r>
      <w:r w:rsidR="00362129" w:rsidRPr="00544E02">
        <w:rPr>
          <w:rFonts w:ascii="Segoe UI Light" w:hAnsi="Segoe UI Light" w:cs="Segoe UI Light"/>
        </w:rPr>
        <w:t xml:space="preserve">The </w:t>
      </w:r>
      <w:r w:rsidR="00B84804" w:rsidRPr="00544E02">
        <w:rPr>
          <w:rFonts w:ascii="Segoe UI Light" w:hAnsi="Segoe UI Light" w:cs="Segoe UI Light"/>
        </w:rPr>
        <w:t>first</w:t>
      </w:r>
      <w:r w:rsidR="00362129" w:rsidRPr="00544E02">
        <w:rPr>
          <w:rFonts w:ascii="Segoe UI Light" w:hAnsi="Segoe UI Light" w:cs="Segoe UI Light"/>
        </w:rPr>
        <w:t xml:space="preserve"> section displays key performance indicators by team </w:t>
      </w:r>
      <w:r w:rsidR="00B84804" w:rsidRPr="00544E02">
        <w:rPr>
          <w:rFonts w:ascii="Segoe UI Light" w:hAnsi="Segoe UI Light" w:cs="Segoe UI Light"/>
        </w:rPr>
        <w:t xml:space="preserve">within the Organization or Network </w:t>
      </w:r>
      <w:r w:rsidR="00362129" w:rsidRPr="00544E02">
        <w:rPr>
          <w:rFonts w:ascii="Segoe UI Light" w:hAnsi="Segoe UI Light" w:cs="Segoe UI Light"/>
        </w:rPr>
        <w:t xml:space="preserve">for the report period. </w:t>
      </w:r>
      <w:r w:rsidR="000C08E3" w:rsidRPr="00544E02">
        <w:rPr>
          <w:rFonts w:ascii="Segoe UI Light" w:hAnsi="Segoe UI Light" w:cs="Segoe UI Light"/>
        </w:rPr>
        <w:t xml:space="preserve">Only teams with data during the report period will be displayed. </w:t>
      </w:r>
      <w:r w:rsidR="00362129" w:rsidRPr="00544E02">
        <w:rPr>
          <w:rFonts w:ascii="Segoe UI Light" w:hAnsi="Segoe UI Light" w:cs="Segoe UI Light"/>
        </w:rPr>
        <w:t>These s</w:t>
      </w:r>
      <w:r w:rsidRPr="00544E02">
        <w:rPr>
          <w:rFonts w:ascii="Segoe UI Light" w:hAnsi="Segoe UI Light" w:cs="Segoe UI Light"/>
        </w:rPr>
        <w:t>elections for the MST Dashboard Report are limited to a few key variables</w:t>
      </w:r>
      <w:r w:rsidR="00AE7933" w:rsidRPr="00544E02">
        <w:rPr>
          <w:rFonts w:ascii="Segoe UI Light" w:hAnsi="Segoe UI Light" w:cs="Segoe UI Light"/>
        </w:rPr>
        <w:t xml:space="preserve"> where MSTI has established empirical support for the ranges used to identify scores in the green (within target), yellow (</w:t>
      </w:r>
      <w:r w:rsidR="00EA358C" w:rsidRPr="00544E02">
        <w:rPr>
          <w:rFonts w:ascii="Segoe UI Light" w:hAnsi="Segoe UI Light" w:cs="Segoe UI Light"/>
        </w:rPr>
        <w:t xml:space="preserve">potential concern) </w:t>
      </w:r>
      <w:r w:rsidR="00AE7933" w:rsidRPr="00544E02">
        <w:rPr>
          <w:rFonts w:ascii="Segoe UI Light" w:hAnsi="Segoe UI Light" w:cs="Segoe UI Light"/>
        </w:rPr>
        <w:t xml:space="preserve">or red </w:t>
      </w:r>
      <w:r w:rsidR="00EA358C" w:rsidRPr="00544E02">
        <w:rPr>
          <w:rFonts w:ascii="Segoe UI Light" w:hAnsi="Segoe UI Light" w:cs="Segoe UI Light"/>
        </w:rPr>
        <w:t xml:space="preserve">(identified need area) </w:t>
      </w:r>
      <w:r w:rsidR="00AE7933" w:rsidRPr="00544E02">
        <w:rPr>
          <w:rFonts w:ascii="Segoe UI Light" w:hAnsi="Segoe UI Light" w:cs="Segoe UI Light"/>
        </w:rPr>
        <w:t>ranges</w:t>
      </w:r>
      <w:r w:rsidRPr="00544E02">
        <w:rPr>
          <w:rFonts w:ascii="Segoe UI Light" w:hAnsi="Segoe UI Light" w:cs="Segoe UI Light"/>
        </w:rPr>
        <w:t>.</w:t>
      </w:r>
      <w:r w:rsidR="00362129" w:rsidRPr="00544E02">
        <w:rPr>
          <w:rFonts w:ascii="Segoe UI Light" w:hAnsi="Segoe UI Light" w:cs="Segoe UI Light"/>
        </w:rPr>
        <w:t xml:space="preserve"> </w:t>
      </w:r>
      <w:r w:rsidR="00185D70" w:rsidRPr="00544E02">
        <w:rPr>
          <w:rFonts w:ascii="Segoe UI Light" w:hAnsi="Segoe UI Light" w:cs="Segoe UI Light"/>
        </w:rPr>
        <w:t>The color alerts let users know what needs to be paid attention to and monitored closely.</w:t>
      </w:r>
    </w:p>
    <w:p w14:paraId="26646332" w14:textId="77777777" w:rsidR="00302870" w:rsidRPr="00544E02" w:rsidRDefault="00302870" w:rsidP="00302870">
      <w:pPr>
        <w:rPr>
          <w:rFonts w:ascii="Segoe UI Light" w:hAnsi="Segoe UI Light" w:cs="Segoe UI Light"/>
        </w:rPr>
      </w:pPr>
    </w:p>
    <w:p w14:paraId="743E2CE8" w14:textId="35CDE3DB" w:rsidR="005F788C" w:rsidRPr="00544E02" w:rsidRDefault="00185D70" w:rsidP="00302870">
      <w:pPr>
        <w:rPr>
          <w:rFonts w:ascii="Segoe UI Light" w:hAnsi="Segoe UI Light" w:cs="Segoe UI Light"/>
        </w:rPr>
      </w:pPr>
      <w:r w:rsidRPr="00544E02">
        <w:rPr>
          <w:rFonts w:ascii="Segoe UI Light" w:hAnsi="Segoe UI Light" w:cs="Segoe UI Light"/>
        </w:rPr>
        <w:t>The second page displays</w:t>
      </w:r>
      <w:r w:rsidR="00CD2863" w:rsidRPr="00544E02">
        <w:rPr>
          <w:rFonts w:ascii="Segoe UI Light" w:hAnsi="Segoe UI Light" w:cs="Segoe UI Light"/>
        </w:rPr>
        <w:t xml:space="preserve"> </w:t>
      </w:r>
      <w:r w:rsidR="005F788C" w:rsidRPr="00544E02">
        <w:rPr>
          <w:rFonts w:ascii="Segoe UI Light" w:hAnsi="Segoe UI Light" w:cs="Segoe UI Light"/>
        </w:rPr>
        <w:t>performance over previous time periods of same duration</w:t>
      </w:r>
      <w:r w:rsidR="00CD2863" w:rsidRPr="00544E02">
        <w:rPr>
          <w:rFonts w:ascii="Segoe UI Light" w:hAnsi="Segoe UI Light" w:cs="Segoe UI Light"/>
        </w:rPr>
        <w:t xml:space="preserve">. </w:t>
      </w:r>
      <w:r w:rsidRPr="00544E02">
        <w:rPr>
          <w:rFonts w:ascii="Segoe UI Light" w:hAnsi="Segoe UI Light" w:cs="Segoe UI Light"/>
        </w:rPr>
        <w:t xml:space="preserve">These calculations are based on </w:t>
      </w:r>
      <w:r w:rsidR="440B95EF" w:rsidRPr="00544E02">
        <w:rPr>
          <w:rFonts w:ascii="Segoe UI Light" w:hAnsi="Segoe UI Light" w:cs="Segoe UI Light"/>
        </w:rPr>
        <w:t>the same</w:t>
      </w:r>
      <w:r w:rsidRPr="00544E02">
        <w:rPr>
          <w:rFonts w:ascii="Segoe UI Light" w:hAnsi="Segoe UI Light" w:cs="Segoe UI Light"/>
        </w:rPr>
        <w:t xml:space="preserve"> methods at the Team Performance Over Time section of the PIDR. </w:t>
      </w:r>
      <w:r w:rsidR="000C08E3" w:rsidRPr="00544E02">
        <w:rPr>
          <w:rFonts w:ascii="Segoe UI Light" w:hAnsi="Segoe UI Light" w:cs="Segoe UI Light"/>
        </w:rPr>
        <w:t xml:space="preserve">Data will be summarized for any team with data during the </w:t>
      </w:r>
      <w:r w:rsidR="00294FC9" w:rsidRPr="00544E02">
        <w:rPr>
          <w:rFonts w:ascii="Segoe UI Light" w:hAnsi="Segoe UI Light" w:cs="Segoe UI Light"/>
        </w:rPr>
        <w:t>period;</w:t>
      </w:r>
      <w:r w:rsidR="000C08E3" w:rsidRPr="00544E02">
        <w:rPr>
          <w:rFonts w:ascii="Segoe UI Light" w:hAnsi="Segoe UI Light" w:cs="Segoe UI Light"/>
        </w:rPr>
        <w:t xml:space="preserve"> therefore, the </w:t>
      </w:r>
      <w:bookmarkStart w:id="37" w:name="_Int_MGqkIe6L"/>
      <w:r w:rsidR="000C08E3" w:rsidRPr="00544E02">
        <w:rPr>
          <w:rFonts w:ascii="Segoe UI Light" w:hAnsi="Segoe UI Light" w:cs="Segoe UI Light"/>
        </w:rPr>
        <w:t>time period</w:t>
      </w:r>
      <w:bookmarkEnd w:id="37"/>
      <w:r w:rsidR="000C08E3" w:rsidRPr="00544E02">
        <w:rPr>
          <w:rFonts w:ascii="Segoe UI Light" w:hAnsi="Segoe UI Light" w:cs="Segoe UI Light"/>
        </w:rPr>
        <w:t xml:space="preserve"> might include different sets of teams. </w:t>
      </w:r>
      <w:r w:rsidR="00CD2863" w:rsidRPr="00544E02">
        <w:rPr>
          <w:rFonts w:ascii="Segoe UI Light" w:hAnsi="Segoe UI Light" w:cs="Segoe UI Light"/>
        </w:rPr>
        <w:t>Users should be aware that it is c</w:t>
      </w:r>
      <w:r w:rsidR="005F788C" w:rsidRPr="00544E02">
        <w:rPr>
          <w:rFonts w:ascii="Segoe UI Light" w:hAnsi="Segoe UI Light" w:cs="Segoe UI Light"/>
        </w:rPr>
        <w:t>ritical to only pay attention to percentages based on a minimum of 15 records</w:t>
      </w:r>
      <w:r w:rsidR="76EAB1D1" w:rsidRPr="00544E02">
        <w:rPr>
          <w:rFonts w:ascii="Segoe UI Light" w:hAnsi="Segoe UI Light" w:cs="Segoe UI Light"/>
        </w:rPr>
        <w:t xml:space="preserve">. </w:t>
      </w:r>
      <w:r w:rsidR="00AC3FED" w:rsidRPr="00544E02">
        <w:rPr>
          <w:rFonts w:ascii="Segoe UI Light" w:hAnsi="Segoe UI Light" w:cs="Segoe UI Light"/>
        </w:rPr>
        <w:t>Cl</w:t>
      </w:r>
      <w:r w:rsidR="005F788C" w:rsidRPr="00544E02">
        <w:rPr>
          <w:rFonts w:ascii="Segoe UI Light" w:hAnsi="Segoe UI Light" w:cs="Segoe UI Light"/>
        </w:rPr>
        <w:t xml:space="preserve">icking on </w:t>
      </w:r>
      <w:r w:rsidR="00AC3FED" w:rsidRPr="00544E02">
        <w:rPr>
          <w:rFonts w:ascii="Segoe UI Light" w:hAnsi="Segoe UI Light" w:cs="Segoe UI Light"/>
        </w:rPr>
        <w:t xml:space="preserve">the </w:t>
      </w:r>
      <w:r w:rsidR="005F788C" w:rsidRPr="00544E02">
        <w:rPr>
          <w:rFonts w:ascii="Segoe UI Light" w:hAnsi="Segoe UI Light" w:cs="Segoe UI Light"/>
        </w:rPr>
        <w:t xml:space="preserve">indicator in </w:t>
      </w:r>
      <w:r w:rsidR="3DD2F977" w:rsidRPr="00544E02">
        <w:rPr>
          <w:rFonts w:ascii="Segoe UI Light" w:hAnsi="Segoe UI Light" w:cs="Segoe UI Light"/>
        </w:rPr>
        <w:t>the summary</w:t>
      </w:r>
      <w:r w:rsidR="005F788C" w:rsidRPr="00544E02">
        <w:rPr>
          <w:rFonts w:ascii="Segoe UI Light" w:hAnsi="Segoe UI Light" w:cs="Segoe UI Light"/>
        </w:rPr>
        <w:t xml:space="preserve"> table will produce</w:t>
      </w:r>
      <w:r w:rsidR="00AC3FED" w:rsidRPr="00544E02">
        <w:rPr>
          <w:rFonts w:ascii="Segoe UI Light" w:hAnsi="Segoe UI Light" w:cs="Segoe UI Light"/>
        </w:rPr>
        <w:t xml:space="preserve"> a color chart in a new window</w:t>
      </w:r>
      <w:r w:rsidR="005F788C" w:rsidRPr="00544E02">
        <w:rPr>
          <w:rFonts w:ascii="Segoe UI Light" w:hAnsi="Segoe UI Light" w:cs="Segoe UI Light"/>
        </w:rPr>
        <w:t xml:space="preserve">. The ranges for red and green are defined </w:t>
      </w:r>
      <w:r w:rsidR="00407C40" w:rsidRPr="00544E02">
        <w:rPr>
          <w:rFonts w:ascii="Segoe UI Light" w:hAnsi="Segoe UI Light" w:cs="Segoe UI Light"/>
        </w:rPr>
        <w:t>as</w:t>
      </w:r>
      <w:r w:rsidR="005F788C" w:rsidRPr="00544E02">
        <w:rPr>
          <w:rFonts w:ascii="Segoe UI Light" w:hAnsi="Segoe UI Light" w:cs="Segoe UI Light"/>
        </w:rPr>
        <w:t xml:space="preserve"> yellow being between the colored lines. </w:t>
      </w:r>
    </w:p>
    <w:p w14:paraId="104DC5E2" w14:textId="77777777" w:rsidR="00CD2863" w:rsidRPr="00544E02" w:rsidRDefault="00CD2863" w:rsidP="00CD2863">
      <w:pPr>
        <w:ind w:left="360"/>
        <w:rPr>
          <w:rFonts w:ascii="Segoe UI Light" w:hAnsi="Segoe UI Light" w:cs="Segoe UI Light"/>
        </w:rPr>
      </w:pPr>
    </w:p>
    <w:p w14:paraId="12AD1D7C" w14:textId="3019F1F6" w:rsidR="00731DC2" w:rsidRPr="000B7097" w:rsidRDefault="008E17C2" w:rsidP="00BB263B">
      <w:pPr>
        <w:jc w:val="center"/>
        <w:rPr>
          <w:rFonts w:ascii="Verdana" w:hAnsi="Verdana"/>
          <w:sz w:val="20"/>
          <w:szCs w:val="20"/>
        </w:rPr>
      </w:pPr>
      <w:r w:rsidRPr="008E17C2">
        <w:rPr>
          <w:rFonts w:ascii="Verdana" w:hAnsi="Verdana"/>
          <w:noProof/>
          <w:sz w:val="20"/>
          <w:szCs w:val="20"/>
        </w:rPr>
        <w:lastRenderedPageBreak/>
        <w:drawing>
          <wp:inline distT="0" distB="0" distL="0" distR="0" wp14:anchorId="6E642628" wp14:editId="30D7983F">
            <wp:extent cx="5166946" cy="5467350"/>
            <wp:effectExtent l="19050" t="19050" r="15240" b="19050"/>
            <wp:docPr id="1347686845" name="Picture 1" descr="A screenshot of a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686845" name="Picture 1" descr="A screenshot of a report&#10;&#10;Description automatically generated"/>
                    <pic:cNvPicPr/>
                  </pic:nvPicPr>
                  <pic:blipFill>
                    <a:blip r:embed="rId21"/>
                    <a:stretch>
                      <a:fillRect/>
                    </a:stretch>
                  </pic:blipFill>
                  <pic:spPr>
                    <a:xfrm>
                      <a:off x="0" y="0"/>
                      <a:ext cx="5166946" cy="5467350"/>
                    </a:xfrm>
                    <a:prstGeom prst="rect">
                      <a:avLst/>
                    </a:prstGeom>
                    <a:ln>
                      <a:solidFill>
                        <a:schemeClr val="tx1"/>
                      </a:solidFill>
                    </a:ln>
                  </pic:spPr>
                </pic:pic>
              </a:graphicData>
            </a:graphic>
          </wp:inline>
        </w:drawing>
      </w:r>
    </w:p>
    <w:sectPr w:rsidR="00731DC2" w:rsidRPr="000B7097" w:rsidSect="00192702">
      <w:headerReference w:type="default" r:id="rId22"/>
      <w:footerReference w:type="default" r:id="rId23"/>
      <w:footerReference w:type="first" r:id="rId24"/>
      <w:pgSz w:w="12240" w:h="15840"/>
      <w:pgMar w:top="1440" w:right="1440" w:bottom="90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8CEF6" w14:textId="77777777" w:rsidR="006850F3" w:rsidRDefault="006850F3">
      <w:r>
        <w:separator/>
      </w:r>
    </w:p>
  </w:endnote>
  <w:endnote w:type="continuationSeparator" w:id="0">
    <w:p w14:paraId="019A1D3A" w14:textId="77777777" w:rsidR="006850F3" w:rsidRDefault="006850F3">
      <w:r>
        <w:continuationSeparator/>
      </w:r>
    </w:p>
  </w:endnote>
  <w:endnote w:type="continuationNotice" w:id="1">
    <w:p w14:paraId="48E15FC9" w14:textId="77777777" w:rsidR="006850F3" w:rsidRDefault="006850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7146" w14:textId="664C3434" w:rsidR="00192702" w:rsidRDefault="00192702">
    <w:pPr>
      <w:pStyle w:val="Footer"/>
      <w:jc w:val="center"/>
    </w:pPr>
    <w:r>
      <w:fldChar w:fldCharType="begin"/>
    </w:r>
    <w:r>
      <w:instrText xml:space="preserve"> PAGE   \* MERGEFORMAT </w:instrText>
    </w:r>
    <w:r>
      <w:fldChar w:fldCharType="separate"/>
    </w:r>
    <w:r>
      <w:rPr>
        <w:noProof/>
      </w:rPr>
      <w:t>2</w:t>
    </w:r>
    <w:r>
      <w:rPr>
        <w:noProof/>
      </w:rPr>
      <w:fldChar w:fldCharType="end"/>
    </w:r>
    <w:r w:rsidR="002E26D0">
      <w:rPr>
        <w:noProof/>
      </w:rPr>
      <w:t xml:space="preserve">                    </w:t>
    </w:r>
  </w:p>
  <w:p w14:paraId="10BF7F60" w14:textId="50893236" w:rsidR="00FB1ECB" w:rsidRPr="0097627C" w:rsidRDefault="00CE3C8E">
    <w:pPr>
      <w:pStyle w:val="Footer"/>
      <w:rPr>
        <w:rFonts w:ascii="Verdana" w:hAnsi="Verdana"/>
        <w:sz w:val="20"/>
        <w:szCs w:val="20"/>
      </w:rPr>
    </w:pPr>
    <w:r>
      <w:rPr>
        <w:rFonts w:ascii="Verdana" w:hAnsi="Verdana"/>
        <w:sz w:val="20"/>
        <w:szCs w:val="20"/>
      </w:rPr>
      <w:t>MST INSTITU</w:t>
    </w:r>
    <w:r w:rsidR="00D05E11">
      <w:rPr>
        <w:rFonts w:ascii="Verdana" w:hAnsi="Verdana"/>
        <w:sz w:val="20"/>
        <w:szCs w:val="20"/>
      </w:rPr>
      <w:t>T</w:t>
    </w:r>
    <w:r>
      <w:rPr>
        <w:rFonts w:ascii="Verdana" w:hAnsi="Verdana"/>
        <w:sz w:val="20"/>
        <w:szCs w:val="20"/>
      </w:rPr>
      <w:t>E</w:t>
    </w:r>
    <w:r w:rsidR="002E26D0">
      <w:rPr>
        <w:rFonts w:ascii="Verdana" w:hAnsi="Verdana"/>
        <w:sz w:val="20"/>
        <w:szCs w:val="20"/>
      </w:rPr>
      <w:t xml:space="preserve">                                                                                     </w:t>
    </w:r>
    <w:r w:rsidR="00655513">
      <w:rPr>
        <w:rFonts w:ascii="Verdana" w:hAnsi="Verdana"/>
        <w:sz w:val="20"/>
        <w:szCs w:val="20"/>
      </w:rPr>
      <w:t>August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5CF4" w14:textId="77777777" w:rsidR="00500B80" w:rsidRDefault="00500B80">
    <w:pPr>
      <w:pStyle w:val="Footer"/>
      <w:jc w:val="center"/>
    </w:pPr>
    <w:r>
      <w:fldChar w:fldCharType="begin"/>
    </w:r>
    <w:r>
      <w:instrText xml:space="preserve"> PAGE   \* MERGEFORMAT </w:instrText>
    </w:r>
    <w:r>
      <w:fldChar w:fldCharType="separate"/>
    </w:r>
    <w:r>
      <w:rPr>
        <w:noProof/>
      </w:rPr>
      <w:t>2</w:t>
    </w:r>
    <w:r>
      <w:rPr>
        <w:noProof/>
      </w:rPr>
      <w:fldChar w:fldCharType="end"/>
    </w:r>
  </w:p>
  <w:p w14:paraId="7820691E" w14:textId="77777777" w:rsidR="00544E02" w:rsidRDefault="00544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61294" w14:textId="77777777" w:rsidR="006850F3" w:rsidRDefault="006850F3">
      <w:r>
        <w:separator/>
      </w:r>
    </w:p>
  </w:footnote>
  <w:footnote w:type="continuationSeparator" w:id="0">
    <w:p w14:paraId="0B19E27B" w14:textId="77777777" w:rsidR="006850F3" w:rsidRDefault="006850F3">
      <w:r>
        <w:continuationSeparator/>
      </w:r>
    </w:p>
  </w:footnote>
  <w:footnote w:type="continuationNotice" w:id="1">
    <w:p w14:paraId="074FAEEA" w14:textId="77777777" w:rsidR="006850F3" w:rsidRDefault="006850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1382193" w14:paraId="4705DEB4" w14:textId="77777777" w:rsidTr="71382193">
      <w:trPr>
        <w:trHeight w:val="300"/>
      </w:trPr>
      <w:tc>
        <w:tcPr>
          <w:tcW w:w="3120" w:type="dxa"/>
        </w:tcPr>
        <w:p w14:paraId="1D109589" w14:textId="00E708B6" w:rsidR="71382193" w:rsidRDefault="71382193" w:rsidP="71382193">
          <w:pPr>
            <w:pStyle w:val="Header"/>
            <w:ind w:left="-115"/>
          </w:pPr>
        </w:p>
      </w:tc>
      <w:tc>
        <w:tcPr>
          <w:tcW w:w="3120" w:type="dxa"/>
        </w:tcPr>
        <w:p w14:paraId="59AE92C0" w14:textId="6D76FB1B" w:rsidR="71382193" w:rsidRDefault="71382193" w:rsidP="71382193">
          <w:pPr>
            <w:pStyle w:val="Header"/>
            <w:jc w:val="center"/>
          </w:pPr>
        </w:p>
      </w:tc>
      <w:tc>
        <w:tcPr>
          <w:tcW w:w="3120" w:type="dxa"/>
        </w:tcPr>
        <w:p w14:paraId="07BE9671" w14:textId="0EED7DB8" w:rsidR="71382193" w:rsidRDefault="71382193" w:rsidP="71382193">
          <w:pPr>
            <w:pStyle w:val="Header"/>
            <w:ind w:right="-115"/>
            <w:jc w:val="right"/>
          </w:pPr>
        </w:p>
      </w:tc>
    </w:tr>
  </w:tbl>
  <w:p w14:paraId="15EA857D" w14:textId="0EE1747D" w:rsidR="71382193" w:rsidRDefault="71382193" w:rsidP="71382193">
    <w:pPr>
      <w:pStyle w:val="Header"/>
    </w:pPr>
  </w:p>
</w:hdr>
</file>

<file path=word/intelligence2.xml><?xml version="1.0" encoding="utf-8"?>
<int2:intelligence xmlns:int2="http://schemas.microsoft.com/office/intelligence/2020/intelligence" xmlns:oel="http://schemas.microsoft.com/office/2019/extlst">
  <int2:observations>
    <int2:textHash int2:hashCode="2hl4tPgxA0PIKI" int2:id="fAPxDHlK">
      <int2:state int2:value="Rejected" int2:type="AugLoop_Text_Critique"/>
    </int2:textHash>
    <int2:bookmark int2:bookmarkName="_Int_2Z4q2gnU" int2:invalidationBookmarkName="" int2:hashCode="oDKeFME1Nby2NZ" int2:id="9GlYkLD3">
      <int2:state int2:value="Rejected" int2:type="AugLoop_Text_Critique"/>
    </int2:bookmark>
    <int2:bookmark int2:bookmarkName="_Int_Cy4lndcf" int2:invalidationBookmarkName="" int2:hashCode="B5vDtqWdmVzoak" int2:id="Bwp69fS2">
      <int2:state int2:value="Rejected" int2:type="AugLoop_Text_Critique"/>
    </int2:bookmark>
    <int2:bookmark int2:bookmarkName="_Int_9gmKOA2m" int2:invalidationBookmarkName="" int2:hashCode="pLbp+ox8ydtgw4" int2:id="EbeCyMDO">
      <int2:state int2:value="Rejected" int2:type="AugLoop_Text_Critique"/>
    </int2:bookmark>
    <int2:bookmark int2:bookmarkName="_Int_QVzAE0ng" int2:invalidationBookmarkName="" int2:hashCode="5Ir2P1YJZ4fxeT" int2:id="HV6ImXJR">
      <int2:state int2:value="Rejected" int2:type="AugLoop_Acronyms_AcronymsCritique"/>
    </int2:bookmark>
    <int2:bookmark int2:bookmarkName="_Int_ntN2GtPG" int2:invalidationBookmarkName="" int2:hashCode="fUJ4qHWQD/1/Yh" int2:id="K6yUVmhZ">
      <int2:state int2:value="Rejected" int2:type="AugLoop_Text_Critique"/>
    </int2:bookmark>
    <int2:bookmark int2:bookmarkName="_Int_kBz1nl9R" int2:invalidationBookmarkName="" int2:hashCode="Xsnww9aQQK/jqv" int2:id="VNyoYnpn">
      <int2:state int2:value="Rejected" int2:type="AugLoop_Text_Critique"/>
    </int2:bookmark>
    <int2:bookmark int2:bookmarkName="_Int_1WaqKkjM" int2:invalidationBookmarkName="" int2:hashCode="z6/cz9nObHdB7p" int2:id="ZTRArugx">
      <int2:state int2:value="Rejected" int2:type="AugLoop_Acronyms_AcronymsCritique"/>
    </int2:bookmark>
    <int2:bookmark int2:bookmarkName="_Int_2gEjbAVI" int2:invalidationBookmarkName="" int2:hashCode="B5vDtqWdmVzoak" int2:id="aJj8YCpQ">
      <int2:state int2:value="Rejected" int2:type="AugLoop_Text_Critique"/>
    </int2:bookmark>
    <int2:bookmark int2:bookmarkName="_Int_aTOvRtGZ" int2:invalidationBookmarkName="" int2:hashCode="MklRekq2DsQz5T" int2:id="gnSg2Huz">
      <int2:state int2:value="Rejected" int2:type="AugLoop_Text_Critique"/>
    </int2:bookmark>
    <int2:bookmark int2:bookmarkName="_Int_FQGHf269" int2:invalidationBookmarkName="" int2:hashCode="+ZJdEWKusgJ95w" int2:id="lbqmio4m">
      <int2:state int2:value="Rejected" int2:type="AugLoop_Text_Critique"/>
    </int2:bookmark>
    <int2:bookmark int2:bookmarkName="_Int_MGqkIe6L" int2:invalidationBookmarkName="" int2:hashCode="Xsnww9aQQK/jqv" int2:id="sLuR4STG">
      <int2:state int2:value="Rejected" int2:type="AugLoop_Text_Critique"/>
    </int2:bookmark>
    <int2:bookmark int2:bookmarkName="_Int_CFvseWDr" int2:invalidationBookmarkName="" int2:hashCode="9kXEOj8kAzosBu" int2:id="sMsAo3iX">
      <int2:state int2:value="Rejected" int2:type="AugLoop_Text_Critique"/>
    </int2:bookmark>
    <int2:bookmark int2:bookmarkName="_Int_Hl62n43g" int2:invalidationBookmarkName="" int2:hashCode="PP+Hh7LqQ7YUGl" int2:id="xt6qwXY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BFEC35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173729"/>
    <w:multiLevelType w:val="hybridMultilevel"/>
    <w:tmpl w:val="E314F1A4"/>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05F36BE"/>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1906DEA"/>
    <w:multiLevelType w:val="hybridMultilevel"/>
    <w:tmpl w:val="12F837DA"/>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352CEF"/>
    <w:multiLevelType w:val="hybridMultilevel"/>
    <w:tmpl w:val="9B0827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263097"/>
    <w:multiLevelType w:val="hybridMultilevel"/>
    <w:tmpl w:val="82C43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91C40"/>
    <w:multiLevelType w:val="hybridMultilevel"/>
    <w:tmpl w:val="B2D04538"/>
    <w:lvl w:ilvl="0" w:tplc="88B611A4">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636845"/>
    <w:multiLevelType w:val="hybridMultilevel"/>
    <w:tmpl w:val="BCAEEA6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E2CC7"/>
    <w:multiLevelType w:val="hybridMultilevel"/>
    <w:tmpl w:val="0D6C38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DE1C8F"/>
    <w:multiLevelType w:val="hybridMultilevel"/>
    <w:tmpl w:val="9E36EACA"/>
    <w:lvl w:ilvl="0" w:tplc="FFFFFFFF">
      <w:start w:val="1"/>
      <w:numFmt w:val="bullet"/>
      <w:lvlText w:val=""/>
      <w:lvlJc w:val="left"/>
      <w:pPr>
        <w:tabs>
          <w:tab w:val="num" w:pos="720"/>
        </w:tabs>
        <w:ind w:left="720" w:hanging="360"/>
      </w:pPr>
      <w:rPr>
        <w:rFonts w:ascii="Wingdings" w:hAnsi="Wingdings" w:hint="default"/>
      </w:rPr>
    </w:lvl>
    <w:lvl w:ilvl="1" w:tplc="10362F4E">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2C3BAF"/>
    <w:multiLevelType w:val="hybridMultilevel"/>
    <w:tmpl w:val="E79034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542717"/>
    <w:multiLevelType w:val="hybridMultilevel"/>
    <w:tmpl w:val="F12E0B4A"/>
    <w:lvl w:ilvl="0" w:tplc="674C3C98">
      <w:numFmt w:val="bullet"/>
      <w:lvlText w:val=""/>
      <w:lvlJc w:val="left"/>
      <w:pPr>
        <w:tabs>
          <w:tab w:val="num" w:pos="1080"/>
        </w:tabs>
        <w:ind w:left="1080" w:hanging="72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64D1A"/>
    <w:multiLevelType w:val="hybridMultilevel"/>
    <w:tmpl w:val="14B00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B4DF7"/>
    <w:multiLevelType w:val="hybridMultilevel"/>
    <w:tmpl w:val="77B253E0"/>
    <w:lvl w:ilvl="0" w:tplc="17347528">
      <w:start w:val="1"/>
      <w:numFmt w:val="bullet"/>
      <w:lvlText w:val="•"/>
      <w:lvlJc w:val="left"/>
      <w:pPr>
        <w:tabs>
          <w:tab w:val="num" w:pos="720"/>
        </w:tabs>
        <w:ind w:left="720" w:hanging="360"/>
      </w:pPr>
      <w:rPr>
        <w:rFonts w:ascii="Times New Roman" w:hAnsi="Times New Roman" w:hint="default"/>
      </w:rPr>
    </w:lvl>
    <w:lvl w:ilvl="1" w:tplc="23943476" w:tentative="1">
      <w:start w:val="1"/>
      <w:numFmt w:val="bullet"/>
      <w:lvlText w:val="•"/>
      <w:lvlJc w:val="left"/>
      <w:pPr>
        <w:tabs>
          <w:tab w:val="num" w:pos="1440"/>
        </w:tabs>
        <w:ind w:left="1440" w:hanging="360"/>
      </w:pPr>
      <w:rPr>
        <w:rFonts w:ascii="Times New Roman" w:hAnsi="Times New Roman" w:hint="default"/>
      </w:rPr>
    </w:lvl>
    <w:lvl w:ilvl="2" w:tplc="0A90780A" w:tentative="1">
      <w:start w:val="1"/>
      <w:numFmt w:val="bullet"/>
      <w:lvlText w:val="•"/>
      <w:lvlJc w:val="left"/>
      <w:pPr>
        <w:tabs>
          <w:tab w:val="num" w:pos="2160"/>
        </w:tabs>
        <w:ind w:left="2160" w:hanging="360"/>
      </w:pPr>
      <w:rPr>
        <w:rFonts w:ascii="Times New Roman" w:hAnsi="Times New Roman" w:hint="default"/>
      </w:rPr>
    </w:lvl>
    <w:lvl w:ilvl="3" w:tplc="B8B8F180" w:tentative="1">
      <w:start w:val="1"/>
      <w:numFmt w:val="bullet"/>
      <w:lvlText w:val="•"/>
      <w:lvlJc w:val="left"/>
      <w:pPr>
        <w:tabs>
          <w:tab w:val="num" w:pos="2880"/>
        </w:tabs>
        <w:ind w:left="2880" w:hanging="360"/>
      </w:pPr>
      <w:rPr>
        <w:rFonts w:ascii="Times New Roman" w:hAnsi="Times New Roman" w:hint="default"/>
      </w:rPr>
    </w:lvl>
    <w:lvl w:ilvl="4" w:tplc="5318208C" w:tentative="1">
      <w:start w:val="1"/>
      <w:numFmt w:val="bullet"/>
      <w:lvlText w:val="•"/>
      <w:lvlJc w:val="left"/>
      <w:pPr>
        <w:tabs>
          <w:tab w:val="num" w:pos="3600"/>
        </w:tabs>
        <w:ind w:left="3600" w:hanging="360"/>
      </w:pPr>
      <w:rPr>
        <w:rFonts w:ascii="Times New Roman" w:hAnsi="Times New Roman" w:hint="default"/>
      </w:rPr>
    </w:lvl>
    <w:lvl w:ilvl="5" w:tplc="1A548ADE" w:tentative="1">
      <w:start w:val="1"/>
      <w:numFmt w:val="bullet"/>
      <w:lvlText w:val="•"/>
      <w:lvlJc w:val="left"/>
      <w:pPr>
        <w:tabs>
          <w:tab w:val="num" w:pos="4320"/>
        </w:tabs>
        <w:ind w:left="4320" w:hanging="360"/>
      </w:pPr>
      <w:rPr>
        <w:rFonts w:ascii="Times New Roman" w:hAnsi="Times New Roman" w:hint="default"/>
      </w:rPr>
    </w:lvl>
    <w:lvl w:ilvl="6" w:tplc="F8D8FF2C" w:tentative="1">
      <w:start w:val="1"/>
      <w:numFmt w:val="bullet"/>
      <w:lvlText w:val="•"/>
      <w:lvlJc w:val="left"/>
      <w:pPr>
        <w:tabs>
          <w:tab w:val="num" w:pos="5040"/>
        </w:tabs>
        <w:ind w:left="5040" w:hanging="360"/>
      </w:pPr>
      <w:rPr>
        <w:rFonts w:ascii="Times New Roman" w:hAnsi="Times New Roman" w:hint="default"/>
      </w:rPr>
    </w:lvl>
    <w:lvl w:ilvl="7" w:tplc="EB945552" w:tentative="1">
      <w:start w:val="1"/>
      <w:numFmt w:val="bullet"/>
      <w:lvlText w:val="•"/>
      <w:lvlJc w:val="left"/>
      <w:pPr>
        <w:tabs>
          <w:tab w:val="num" w:pos="5760"/>
        </w:tabs>
        <w:ind w:left="5760" w:hanging="360"/>
      </w:pPr>
      <w:rPr>
        <w:rFonts w:ascii="Times New Roman" w:hAnsi="Times New Roman" w:hint="default"/>
      </w:rPr>
    </w:lvl>
    <w:lvl w:ilvl="8" w:tplc="A8D80E9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C514F1"/>
    <w:multiLevelType w:val="hybridMultilevel"/>
    <w:tmpl w:val="186C2C8C"/>
    <w:lvl w:ilvl="0" w:tplc="75548E98">
      <w:start w:val="1"/>
      <w:numFmt w:val="bullet"/>
      <w:lvlText w:val="•"/>
      <w:lvlJc w:val="left"/>
      <w:pPr>
        <w:tabs>
          <w:tab w:val="num" w:pos="720"/>
        </w:tabs>
        <w:ind w:left="720" w:hanging="360"/>
      </w:pPr>
      <w:rPr>
        <w:rFonts w:ascii="Times New Roman" w:hAnsi="Times New Roman" w:hint="default"/>
      </w:rPr>
    </w:lvl>
    <w:lvl w:ilvl="1" w:tplc="CD5A91C6" w:tentative="1">
      <w:start w:val="1"/>
      <w:numFmt w:val="bullet"/>
      <w:lvlText w:val="•"/>
      <w:lvlJc w:val="left"/>
      <w:pPr>
        <w:tabs>
          <w:tab w:val="num" w:pos="1440"/>
        </w:tabs>
        <w:ind w:left="1440" w:hanging="360"/>
      </w:pPr>
      <w:rPr>
        <w:rFonts w:ascii="Times New Roman" w:hAnsi="Times New Roman" w:hint="default"/>
      </w:rPr>
    </w:lvl>
    <w:lvl w:ilvl="2" w:tplc="D23275F2" w:tentative="1">
      <w:start w:val="1"/>
      <w:numFmt w:val="bullet"/>
      <w:lvlText w:val="•"/>
      <w:lvlJc w:val="left"/>
      <w:pPr>
        <w:tabs>
          <w:tab w:val="num" w:pos="2160"/>
        </w:tabs>
        <w:ind w:left="2160" w:hanging="360"/>
      </w:pPr>
      <w:rPr>
        <w:rFonts w:ascii="Times New Roman" w:hAnsi="Times New Roman" w:hint="default"/>
      </w:rPr>
    </w:lvl>
    <w:lvl w:ilvl="3" w:tplc="245A0312" w:tentative="1">
      <w:start w:val="1"/>
      <w:numFmt w:val="bullet"/>
      <w:lvlText w:val="•"/>
      <w:lvlJc w:val="left"/>
      <w:pPr>
        <w:tabs>
          <w:tab w:val="num" w:pos="2880"/>
        </w:tabs>
        <w:ind w:left="2880" w:hanging="360"/>
      </w:pPr>
      <w:rPr>
        <w:rFonts w:ascii="Times New Roman" w:hAnsi="Times New Roman" w:hint="default"/>
      </w:rPr>
    </w:lvl>
    <w:lvl w:ilvl="4" w:tplc="3A6226B2" w:tentative="1">
      <w:start w:val="1"/>
      <w:numFmt w:val="bullet"/>
      <w:lvlText w:val="•"/>
      <w:lvlJc w:val="left"/>
      <w:pPr>
        <w:tabs>
          <w:tab w:val="num" w:pos="3600"/>
        </w:tabs>
        <w:ind w:left="3600" w:hanging="360"/>
      </w:pPr>
      <w:rPr>
        <w:rFonts w:ascii="Times New Roman" w:hAnsi="Times New Roman" w:hint="default"/>
      </w:rPr>
    </w:lvl>
    <w:lvl w:ilvl="5" w:tplc="C78A9B4A" w:tentative="1">
      <w:start w:val="1"/>
      <w:numFmt w:val="bullet"/>
      <w:lvlText w:val="•"/>
      <w:lvlJc w:val="left"/>
      <w:pPr>
        <w:tabs>
          <w:tab w:val="num" w:pos="4320"/>
        </w:tabs>
        <w:ind w:left="4320" w:hanging="360"/>
      </w:pPr>
      <w:rPr>
        <w:rFonts w:ascii="Times New Roman" w:hAnsi="Times New Roman" w:hint="default"/>
      </w:rPr>
    </w:lvl>
    <w:lvl w:ilvl="6" w:tplc="0C9E7AF8" w:tentative="1">
      <w:start w:val="1"/>
      <w:numFmt w:val="bullet"/>
      <w:lvlText w:val="•"/>
      <w:lvlJc w:val="left"/>
      <w:pPr>
        <w:tabs>
          <w:tab w:val="num" w:pos="5040"/>
        </w:tabs>
        <w:ind w:left="5040" w:hanging="360"/>
      </w:pPr>
      <w:rPr>
        <w:rFonts w:ascii="Times New Roman" w:hAnsi="Times New Roman" w:hint="default"/>
      </w:rPr>
    </w:lvl>
    <w:lvl w:ilvl="7" w:tplc="FD08AA74" w:tentative="1">
      <w:start w:val="1"/>
      <w:numFmt w:val="bullet"/>
      <w:lvlText w:val="•"/>
      <w:lvlJc w:val="left"/>
      <w:pPr>
        <w:tabs>
          <w:tab w:val="num" w:pos="5760"/>
        </w:tabs>
        <w:ind w:left="5760" w:hanging="360"/>
      </w:pPr>
      <w:rPr>
        <w:rFonts w:ascii="Times New Roman" w:hAnsi="Times New Roman" w:hint="default"/>
      </w:rPr>
    </w:lvl>
    <w:lvl w:ilvl="8" w:tplc="C8A28F5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3FD2F8A"/>
    <w:multiLevelType w:val="hybridMultilevel"/>
    <w:tmpl w:val="D136961C"/>
    <w:lvl w:ilvl="0" w:tplc="FFFFFFFF">
      <w:start w:val="1"/>
      <w:numFmt w:val="bullet"/>
      <w:lvlText w:val=""/>
      <w:lvlPicBulletId w:val="0"/>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1B5831"/>
    <w:multiLevelType w:val="hybridMultilevel"/>
    <w:tmpl w:val="75F4973C"/>
    <w:lvl w:ilvl="0" w:tplc="88B611A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031975"/>
    <w:multiLevelType w:val="hybridMultilevel"/>
    <w:tmpl w:val="8C8C6C1C"/>
    <w:lvl w:ilvl="0" w:tplc="E974A960">
      <w:start w:val="1"/>
      <w:numFmt w:val="bullet"/>
      <w:lvlText w:val="•"/>
      <w:lvlJc w:val="left"/>
      <w:pPr>
        <w:tabs>
          <w:tab w:val="num" w:pos="720"/>
        </w:tabs>
        <w:ind w:left="720" w:hanging="360"/>
      </w:pPr>
      <w:rPr>
        <w:rFonts w:ascii="Times New Roman" w:hAnsi="Times New Roman" w:hint="default"/>
      </w:rPr>
    </w:lvl>
    <w:lvl w:ilvl="1" w:tplc="66D442E6" w:tentative="1">
      <w:start w:val="1"/>
      <w:numFmt w:val="bullet"/>
      <w:lvlText w:val="•"/>
      <w:lvlJc w:val="left"/>
      <w:pPr>
        <w:tabs>
          <w:tab w:val="num" w:pos="1440"/>
        </w:tabs>
        <w:ind w:left="1440" w:hanging="360"/>
      </w:pPr>
      <w:rPr>
        <w:rFonts w:ascii="Times New Roman" w:hAnsi="Times New Roman" w:hint="default"/>
      </w:rPr>
    </w:lvl>
    <w:lvl w:ilvl="2" w:tplc="0602BCA4" w:tentative="1">
      <w:start w:val="1"/>
      <w:numFmt w:val="bullet"/>
      <w:lvlText w:val="•"/>
      <w:lvlJc w:val="left"/>
      <w:pPr>
        <w:tabs>
          <w:tab w:val="num" w:pos="2160"/>
        </w:tabs>
        <w:ind w:left="2160" w:hanging="360"/>
      </w:pPr>
      <w:rPr>
        <w:rFonts w:ascii="Times New Roman" w:hAnsi="Times New Roman" w:hint="default"/>
      </w:rPr>
    </w:lvl>
    <w:lvl w:ilvl="3" w:tplc="4F583E56" w:tentative="1">
      <w:start w:val="1"/>
      <w:numFmt w:val="bullet"/>
      <w:lvlText w:val="•"/>
      <w:lvlJc w:val="left"/>
      <w:pPr>
        <w:tabs>
          <w:tab w:val="num" w:pos="2880"/>
        </w:tabs>
        <w:ind w:left="2880" w:hanging="360"/>
      </w:pPr>
      <w:rPr>
        <w:rFonts w:ascii="Times New Roman" w:hAnsi="Times New Roman" w:hint="default"/>
      </w:rPr>
    </w:lvl>
    <w:lvl w:ilvl="4" w:tplc="B5D08AF8" w:tentative="1">
      <w:start w:val="1"/>
      <w:numFmt w:val="bullet"/>
      <w:lvlText w:val="•"/>
      <w:lvlJc w:val="left"/>
      <w:pPr>
        <w:tabs>
          <w:tab w:val="num" w:pos="3600"/>
        </w:tabs>
        <w:ind w:left="3600" w:hanging="360"/>
      </w:pPr>
      <w:rPr>
        <w:rFonts w:ascii="Times New Roman" w:hAnsi="Times New Roman" w:hint="default"/>
      </w:rPr>
    </w:lvl>
    <w:lvl w:ilvl="5" w:tplc="DCA0A778" w:tentative="1">
      <w:start w:val="1"/>
      <w:numFmt w:val="bullet"/>
      <w:lvlText w:val="•"/>
      <w:lvlJc w:val="left"/>
      <w:pPr>
        <w:tabs>
          <w:tab w:val="num" w:pos="4320"/>
        </w:tabs>
        <w:ind w:left="4320" w:hanging="360"/>
      </w:pPr>
      <w:rPr>
        <w:rFonts w:ascii="Times New Roman" w:hAnsi="Times New Roman" w:hint="default"/>
      </w:rPr>
    </w:lvl>
    <w:lvl w:ilvl="6" w:tplc="1324B9B4" w:tentative="1">
      <w:start w:val="1"/>
      <w:numFmt w:val="bullet"/>
      <w:lvlText w:val="•"/>
      <w:lvlJc w:val="left"/>
      <w:pPr>
        <w:tabs>
          <w:tab w:val="num" w:pos="5040"/>
        </w:tabs>
        <w:ind w:left="5040" w:hanging="360"/>
      </w:pPr>
      <w:rPr>
        <w:rFonts w:ascii="Times New Roman" w:hAnsi="Times New Roman" w:hint="default"/>
      </w:rPr>
    </w:lvl>
    <w:lvl w:ilvl="7" w:tplc="BCE63AE4" w:tentative="1">
      <w:start w:val="1"/>
      <w:numFmt w:val="bullet"/>
      <w:lvlText w:val="•"/>
      <w:lvlJc w:val="left"/>
      <w:pPr>
        <w:tabs>
          <w:tab w:val="num" w:pos="5760"/>
        </w:tabs>
        <w:ind w:left="5760" w:hanging="360"/>
      </w:pPr>
      <w:rPr>
        <w:rFonts w:ascii="Times New Roman" w:hAnsi="Times New Roman" w:hint="default"/>
      </w:rPr>
    </w:lvl>
    <w:lvl w:ilvl="8" w:tplc="AEF2EF70"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3E26D42"/>
    <w:multiLevelType w:val="hybridMultilevel"/>
    <w:tmpl w:val="91E6CF4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10362F4E">
      <w:start w:val="1"/>
      <w:numFmt w:val="bullet"/>
      <w:lvlText w:val="o"/>
      <w:lvlJc w:val="left"/>
      <w:pPr>
        <w:tabs>
          <w:tab w:val="num" w:pos="2880"/>
        </w:tabs>
        <w:ind w:left="2880" w:hanging="360"/>
      </w:pPr>
      <w:rPr>
        <w:rFonts w:ascii="Courier New" w:hAnsi="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2368F2"/>
    <w:multiLevelType w:val="hybridMultilevel"/>
    <w:tmpl w:val="139C9324"/>
    <w:lvl w:ilvl="0" w:tplc="FFFFFFFF">
      <w:start w:val="1"/>
      <w:numFmt w:val="bullet"/>
      <w:lvlText w:val=""/>
      <w:lvlJc w:val="left"/>
      <w:pPr>
        <w:tabs>
          <w:tab w:val="num" w:pos="1440"/>
        </w:tabs>
        <w:ind w:left="1440" w:hanging="360"/>
      </w:pPr>
      <w:rPr>
        <w:rFonts w:ascii="Wingdings" w:hAnsi="Wingdings" w:hint="default"/>
      </w:rPr>
    </w:lvl>
    <w:lvl w:ilvl="1" w:tplc="88B611A4">
      <w:start w:val="1"/>
      <w:numFmt w:val="bullet"/>
      <w:lvlText w:val=""/>
      <w:lvlJc w:val="left"/>
      <w:pPr>
        <w:tabs>
          <w:tab w:val="num" w:pos="2160"/>
        </w:tabs>
        <w:ind w:left="2160" w:hanging="360"/>
      </w:pPr>
      <w:rPr>
        <w:rFonts w:ascii="Wingdings" w:hAnsi="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83C7531"/>
    <w:multiLevelType w:val="multilevel"/>
    <w:tmpl w:val="AE2EC2B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B7F1261"/>
    <w:multiLevelType w:val="hybridMultilevel"/>
    <w:tmpl w:val="85FC9D46"/>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BB22FF0"/>
    <w:multiLevelType w:val="hybridMultilevel"/>
    <w:tmpl w:val="68B427C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FF2194"/>
    <w:multiLevelType w:val="hybridMultilevel"/>
    <w:tmpl w:val="764CE1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D37CFF"/>
    <w:multiLevelType w:val="hybridMultilevel"/>
    <w:tmpl w:val="4D04F22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5" w15:restartNumberingAfterBreak="0">
    <w:nsid w:val="526B0F17"/>
    <w:multiLevelType w:val="hybridMultilevel"/>
    <w:tmpl w:val="22A8CA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7D9732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DAA7B64"/>
    <w:multiLevelType w:val="hybridMultilevel"/>
    <w:tmpl w:val="03BCB0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3126BF"/>
    <w:multiLevelType w:val="hybridMultilevel"/>
    <w:tmpl w:val="3652622A"/>
    <w:lvl w:ilvl="0" w:tplc="820C6A3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667483B"/>
    <w:multiLevelType w:val="hybridMultilevel"/>
    <w:tmpl w:val="A76EA3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5A24C8"/>
    <w:multiLevelType w:val="hybridMultilevel"/>
    <w:tmpl w:val="860882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22837D4"/>
    <w:multiLevelType w:val="hybridMultilevel"/>
    <w:tmpl w:val="E13675D0"/>
    <w:lvl w:ilvl="0" w:tplc="2968CF28">
      <w:numFmt w:val="bullet"/>
      <w:lvlText w:val=""/>
      <w:lvlJc w:val="left"/>
      <w:pPr>
        <w:ind w:left="720" w:hanging="360"/>
      </w:pPr>
      <w:rPr>
        <w:rFonts w:ascii="Symbol" w:eastAsia="Times New Roman" w:hAnsi="Symbol"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904E9A"/>
    <w:multiLevelType w:val="hybridMultilevel"/>
    <w:tmpl w:val="7892EAC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9B41B5"/>
    <w:multiLevelType w:val="hybridMultilevel"/>
    <w:tmpl w:val="0B88CA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 w15:restartNumberingAfterBreak="0">
    <w:nsid w:val="79020A43"/>
    <w:multiLevelType w:val="hybridMultilevel"/>
    <w:tmpl w:val="9ABA4942"/>
    <w:lvl w:ilvl="0" w:tplc="820C6A3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D9A5C3A"/>
    <w:multiLevelType w:val="hybridMultilevel"/>
    <w:tmpl w:val="D2163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7B7E97"/>
    <w:multiLevelType w:val="hybridMultilevel"/>
    <w:tmpl w:val="759660BE"/>
    <w:lvl w:ilvl="0" w:tplc="10362F4E">
      <w:start w:val="1"/>
      <w:numFmt w:val="bullet"/>
      <w:lvlText w:val="o"/>
      <w:lvlJc w:val="left"/>
      <w:pPr>
        <w:tabs>
          <w:tab w:val="num" w:pos="1800"/>
        </w:tabs>
        <w:ind w:left="180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84289995">
    <w:abstractNumId w:val="32"/>
  </w:num>
  <w:num w:numId="2" w16cid:durableId="511646576">
    <w:abstractNumId w:val="26"/>
  </w:num>
  <w:num w:numId="3" w16cid:durableId="2124230071">
    <w:abstractNumId w:val="22"/>
  </w:num>
  <w:num w:numId="4" w16cid:durableId="840239590">
    <w:abstractNumId w:val="27"/>
  </w:num>
  <w:num w:numId="5" w16cid:durableId="1871606938">
    <w:abstractNumId w:val="35"/>
  </w:num>
  <w:num w:numId="6" w16cid:durableId="2101635149">
    <w:abstractNumId w:val="30"/>
  </w:num>
  <w:num w:numId="7" w16cid:durableId="2030325352">
    <w:abstractNumId w:val="3"/>
  </w:num>
  <w:num w:numId="8" w16cid:durableId="174195628">
    <w:abstractNumId w:val="21"/>
  </w:num>
  <w:num w:numId="9" w16cid:durableId="802191631">
    <w:abstractNumId w:val="2"/>
  </w:num>
  <w:num w:numId="10" w16cid:durableId="1231189252">
    <w:abstractNumId w:val="11"/>
  </w:num>
  <w:num w:numId="11" w16cid:durableId="1521629168">
    <w:abstractNumId w:val="0"/>
    <w:lvlOverride w:ilvl="0">
      <w:lvl w:ilvl="0">
        <w:start w:val="1"/>
        <w:numFmt w:val="bullet"/>
        <w:lvlText w:val=""/>
        <w:legacy w:legacy="1" w:legacySpace="0" w:legacyIndent="360"/>
        <w:lvlJc w:val="left"/>
        <w:pPr>
          <w:ind w:left="1800" w:hanging="360"/>
        </w:pPr>
        <w:rPr>
          <w:rFonts w:ascii="Symbol" w:hAnsi="Symbol" w:hint="default"/>
        </w:rPr>
      </w:lvl>
    </w:lvlOverride>
  </w:num>
  <w:num w:numId="12" w16cid:durableId="1164706786">
    <w:abstractNumId w:val="4"/>
  </w:num>
  <w:num w:numId="13" w16cid:durableId="250507539">
    <w:abstractNumId w:val="23"/>
  </w:num>
  <w:num w:numId="14" w16cid:durableId="43799407">
    <w:abstractNumId w:val="0"/>
    <w:lvlOverride w:ilvl="0">
      <w:lvl w:ilvl="0">
        <w:numFmt w:val="bullet"/>
        <w:lvlText w:val=""/>
        <w:legacy w:legacy="1" w:legacySpace="0" w:legacyIndent="0"/>
        <w:lvlJc w:val="left"/>
        <w:rPr>
          <w:rFonts w:ascii="Wingdings" w:hAnsi="Wingdings" w:hint="default"/>
          <w:sz w:val="26"/>
        </w:rPr>
      </w:lvl>
    </w:lvlOverride>
  </w:num>
  <w:num w:numId="15" w16cid:durableId="1952206648">
    <w:abstractNumId w:val="0"/>
    <w:lvlOverride w:ilvl="0">
      <w:lvl w:ilvl="0">
        <w:numFmt w:val="bullet"/>
        <w:lvlText w:val=""/>
        <w:legacy w:legacy="1" w:legacySpace="0" w:legacyIndent="0"/>
        <w:lvlJc w:val="left"/>
        <w:rPr>
          <w:rFonts w:ascii="Wingdings" w:hAnsi="Wingdings" w:hint="default"/>
          <w:sz w:val="20"/>
        </w:rPr>
      </w:lvl>
    </w:lvlOverride>
  </w:num>
  <w:num w:numId="16" w16cid:durableId="789974413">
    <w:abstractNumId w:val="36"/>
  </w:num>
  <w:num w:numId="17" w16cid:durableId="1603957031">
    <w:abstractNumId w:val="6"/>
  </w:num>
  <w:num w:numId="18" w16cid:durableId="1122991889">
    <w:abstractNumId w:val="9"/>
  </w:num>
  <w:num w:numId="19" w16cid:durableId="598369185">
    <w:abstractNumId w:val="14"/>
  </w:num>
  <w:num w:numId="20" w16cid:durableId="1263493763">
    <w:abstractNumId w:val="28"/>
  </w:num>
  <w:num w:numId="21" w16cid:durableId="1262882383">
    <w:abstractNumId w:val="34"/>
  </w:num>
  <w:num w:numId="22" w16cid:durableId="118382639">
    <w:abstractNumId w:val="17"/>
  </w:num>
  <w:num w:numId="23" w16cid:durableId="293946095">
    <w:abstractNumId w:val="19"/>
  </w:num>
  <w:num w:numId="24" w16cid:durableId="562259307">
    <w:abstractNumId w:val="1"/>
  </w:num>
  <w:num w:numId="25" w16cid:durableId="1191146655">
    <w:abstractNumId w:val="16"/>
  </w:num>
  <w:num w:numId="26" w16cid:durableId="1095636645">
    <w:abstractNumId w:val="18"/>
  </w:num>
  <w:num w:numId="27" w16cid:durableId="703213613">
    <w:abstractNumId w:val="13"/>
  </w:num>
  <w:num w:numId="28" w16cid:durableId="17200848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1324562">
    <w:abstractNumId w:val="20"/>
  </w:num>
  <w:num w:numId="30" w16cid:durableId="442960172">
    <w:abstractNumId w:val="25"/>
  </w:num>
  <w:num w:numId="31" w16cid:durableId="1156337471">
    <w:abstractNumId w:val="29"/>
  </w:num>
  <w:num w:numId="32" w16cid:durableId="735057914">
    <w:abstractNumId w:val="8"/>
  </w:num>
  <w:num w:numId="33" w16cid:durableId="1522429206">
    <w:abstractNumId w:val="10"/>
  </w:num>
  <w:num w:numId="34" w16cid:durableId="417480477">
    <w:abstractNumId w:val="33"/>
  </w:num>
  <w:num w:numId="35" w16cid:durableId="524438626">
    <w:abstractNumId w:val="5"/>
  </w:num>
  <w:num w:numId="36" w16cid:durableId="465322749">
    <w:abstractNumId w:val="15"/>
  </w:num>
  <w:num w:numId="37" w16cid:durableId="425075941">
    <w:abstractNumId w:val="7"/>
  </w:num>
  <w:num w:numId="38" w16cid:durableId="1539472749">
    <w:abstractNumId w:val="31"/>
  </w:num>
  <w:num w:numId="39" w16cid:durableId="5577867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15"/>
    <w:rsid w:val="0000010B"/>
    <w:rsid w:val="000004BC"/>
    <w:rsid w:val="00021EC7"/>
    <w:rsid w:val="0002500A"/>
    <w:rsid w:val="00026ACB"/>
    <w:rsid w:val="00033FC1"/>
    <w:rsid w:val="000437CD"/>
    <w:rsid w:val="000474AB"/>
    <w:rsid w:val="00056B52"/>
    <w:rsid w:val="00060519"/>
    <w:rsid w:val="000621C5"/>
    <w:rsid w:val="00062377"/>
    <w:rsid w:val="000646A0"/>
    <w:rsid w:val="000648BD"/>
    <w:rsid w:val="0007423F"/>
    <w:rsid w:val="00080147"/>
    <w:rsid w:val="000864F6"/>
    <w:rsid w:val="000879B2"/>
    <w:rsid w:val="00087FF0"/>
    <w:rsid w:val="000A504C"/>
    <w:rsid w:val="000A76AA"/>
    <w:rsid w:val="000B3A07"/>
    <w:rsid w:val="000B5696"/>
    <w:rsid w:val="000B7097"/>
    <w:rsid w:val="000B785F"/>
    <w:rsid w:val="000B7F2B"/>
    <w:rsid w:val="000C08E3"/>
    <w:rsid w:val="000C0BF9"/>
    <w:rsid w:val="000D0A2D"/>
    <w:rsid w:val="000D1033"/>
    <w:rsid w:val="000D1ACA"/>
    <w:rsid w:val="000D3F31"/>
    <w:rsid w:val="000D6761"/>
    <w:rsid w:val="000D681A"/>
    <w:rsid w:val="000F1D7F"/>
    <w:rsid w:val="000F713D"/>
    <w:rsid w:val="001021EC"/>
    <w:rsid w:val="00110E4E"/>
    <w:rsid w:val="00120D88"/>
    <w:rsid w:val="00120DDE"/>
    <w:rsid w:val="0012199F"/>
    <w:rsid w:val="00121AE4"/>
    <w:rsid w:val="00122D65"/>
    <w:rsid w:val="00123271"/>
    <w:rsid w:val="00123A24"/>
    <w:rsid w:val="0012483A"/>
    <w:rsid w:val="00126AB6"/>
    <w:rsid w:val="001313CC"/>
    <w:rsid w:val="001340FF"/>
    <w:rsid w:val="00141B23"/>
    <w:rsid w:val="00152924"/>
    <w:rsid w:val="0015504E"/>
    <w:rsid w:val="001653A8"/>
    <w:rsid w:val="00167415"/>
    <w:rsid w:val="0017276F"/>
    <w:rsid w:val="00172D04"/>
    <w:rsid w:val="00176ACB"/>
    <w:rsid w:val="00185D70"/>
    <w:rsid w:val="00192702"/>
    <w:rsid w:val="00195FCB"/>
    <w:rsid w:val="001A3022"/>
    <w:rsid w:val="001A42A3"/>
    <w:rsid w:val="001A72C4"/>
    <w:rsid w:val="001B2223"/>
    <w:rsid w:val="001B60E7"/>
    <w:rsid w:val="001B6A10"/>
    <w:rsid w:val="001C0ABB"/>
    <w:rsid w:val="001C6C5E"/>
    <w:rsid w:val="001D0960"/>
    <w:rsid w:val="001D6CB2"/>
    <w:rsid w:val="001E0195"/>
    <w:rsid w:val="001E3A8D"/>
    <w:rsid w:val="001E3C35"/>
    <w:rsid w:val="001F02EC"/>
    <w:rsid w:val="001F4BB4"/>
    <w:rsid w:val="00200AA5"/>
    <w:rsid w:val="0020698E"/>
    <w:rsid w:val="00213CF6"/>
    <w:rsid w:val="00221D95"/>
    <w:rsid w:val="00223D9E"/>
    <w:rsid w:val="00232A13"/>
    <w:rsid w:val="00242213"/>
    <w:rsid w:val="002552F5"/>
    <w:rsid w:val="002609FF"/>
    <w:rsid w:val="002624C1"/>
    <w:rsid w:val="00276546"/>
    <w:rsid w:val="00280327"/>
    <w:rsid w:val="0029064D"/>
    <w:rsid w:val="002914E6"/>
    <w:rsid w:val="0029158C"/>
    <w:rsid w:val="00294FC9"/>
    <w:rsid w:val="002965FA"/>
    <w:rsid w:val="002A4DA1"/>
    <w:rsid w:val="002A5925"/>
    <w:rsid w:val="002B73E1"/>
    <w:rsid w:val="002C2E1A"/>
    <w:rsid w:val="002C3A20"/>
    <w:rsid w:val="002C3F86"/>
    <w:rsid w:val="002E26D0"/>
    <w:rsid w:val="002E363D"/>
    <w:rsid w:val="002E3910"/>
    <w:rsid w:val="002F0E33"/>
    <w:rsid w:val="002F2790"/>
    <w:rsid w:val="002F380E"/>
    <w:rsid w:val="003008E6"/>
    <w:rsid w:val="00302870"/>
    <w:rsid w:val="0031013B"/>
    <w:rsid w:val="003124B4"/>
    <w:rsid w:val="0031433E"/>
    <w:rsid w:val="00322EB7"/>
    <w:rsid w:val="0033301C"/>
    <w:rsid w:val="003342B6"/>
    <w:rsid w:val="0033709F"/>
    <w:rsid w:val="00342A65"/>
    <w:rsid w:val="00345079"/>
    <w:rsid w:val="0035394E"/>
    <w:rsid w:val="00356002"/>
    <w:rsid w:val="00362129"/>
    <w:rsid w:val="00375F47"/>
    <w:rsid w:val="00381CDF"/>
    <w:rsid w:val="003821BA"/>
    <w:rsid w:val="00382C72"/>
    <w:rsid w:val="00387884"/>
    <w:rsid w:val="00395503"/>
    <w:rsid w:val="00395882"/>
    <w:rsid w:val="00397EE8"/>
    <w:rsid w:val="003A42E1"/>
    <w:rsid w:val="003A5D41"/>
    <w:rsid w:val="003B313B"/>
    <w:rsid w:val="003C3E99"/>
    <w:rsid w:val="003D24AA"/>
    <w:rsid w:val="003D3007"/>
    <w:rsid w:val="003D4850"/>
    <w:rsid w:val="003D6244"/>
    <w:rsid w:val="003E1705"/>
    <w:rsid w:val="00405FC5"/>
    <w:rsid w:val="004062C8"/>
    <w:rsid w:val="00407C40"/>
    <w:rsid w:val="00414E62"/>
    <w:rsid w:val="00423BC5"/>
    <w:rsid w:val="004423B1"/>
    <w:rsid w:val="00445DDC"/>
    <w:rsid w:val="004511AB"/>
    <w:rsid w:val="00453504"/>
    <w:rsid w:val="00453659"/>
    <w:rsid w:val="00455FA2"/>
    <w:rsid w:val="00471F06"/>
    <w:rsid w:val="00474137"/>
    <w:rsid w:val="004839EC"/>
    <w:rsid w:val="00486295"/>
    <w:rsid w:val="00486B82"/>
    <w:rsid w:val="00486DFC"/>
    <w:rsid w:val="0049136D"/>
    <w:rsid w:val="00497D6C"/>
    <w:rsid w:val="004B2C6B"/>
    <w:rsid w:val="004B58AF"/>
    <w:rsid w:val="004B5FE5"/>
    <w:rsid w:val="004B7134"/>
    <w:rsid w:val="004B7F9A"/>
    <w:rsid w:val="004C3082"/>
    <w:rsid w:val="004D578D"/>
    <w:rsid w:val="004D7E11"/>
    <w:rsid w:val="004F35F9"/>
    <w:rsid w:val="004F538E"/>
    <w:rsid w:val="00500B80"/>
    <w:rsid w:val="00505C72"/>
    <w:rsid w:val="00505FC1"/>
    <w:rsid w:val="005230C6"/>
    <w:rsid w:val="005238CD"/>
    <w:rsid w:val="00526279"/>
    <w:rsid w:val="00534CC8"/>
    <w:rsid w:val="00540D1B"/>
    <w:rsid w:val="0054253C"/>
    <w:rsid w:val="00544047"/>
    <w:rsid w:val="00544E02"/>
    <w:rsid w:val="005454DE"/>
    <w:rsid w:val="005521A0"/>
    <w:rsid w:val="00553378"/>
    <w:rsid w:val="005607AB"/>
    <w:rsid w:val="00575A7B"/>
    <w:rsid w:val="005864DB"/>
    <w:rsid w:val="005A1BBA"/>
    <w:rsid w:val="005A1E7D"/>
    <w:rsid w:val="005B1EC3"/>
    <w:rsid w:val="005C345C"/>
    <w:rsid w:val="005D0A7A"/>
    <w:rsid w:val="005D287F"/>
    <w:rsid w:val="005D3E87"/>
    <w:rsid w:val="005F0D60"/>
    <w:rsid w:val="005F788C"/>
    <w:rsid w:val="006007BF"/>
    <w:rsid w:val="0060548C"/>
    <w:rsid w:val="006176DC"/>
    <w:rsid w:val="00623488"/>
    <w:rsid w:val="006254C1"/>
    <w:rsid w:val="00632177"/>
    <w:rsid w:val="0064030A"/>
    <w:rsid w:val="00640ACF"/>
    <w:rsid w:val="00650726"/>
    <w:rsid w:val="00652288"/>
    <w:rsid w:val="00655513"/>
    <w:rsid w:val="00655728"/>
    <w:rsid w:val="00656148"/>
    <w:rsid w:val="0067560E"/>
    <w:rsid w:val="00676F28"/>
    <w:rsid w:val="006771FB"/>
    <w:rsid w:val="00677B7E"/>
    <w:rsid w:val="00681846"/>
    <w:rsid w:val="00683DE8"/>
    <w:rsid w:val="00684BAB"/>
    <w:rsid w:val="006850F3"/>
    <w:rsid w:val="00685873"/>
    <w:rsid w:val="00685B4C"/>
    <w:rsid w:val="006A2B83"/>
    <w:rsid w:val="006A6ACE"/>
    <w:rsid w:val="006B2197"/>
    <w:rsid w:val="006B5A85"/>
    <w:rsid w:val="006B5F45"/>
    <w:rsid w:val="006C1392"/>
    <w:rsid w:val="006C24A0"/>
    <w:rsid w:val="006C2A65"/>
    <w:rsid w:val="006D1191"/>
    <w:rsid w:val="006F27F5"/>
    <w:rsid w:val="006F5486"/>
    <w:rsid w:val="006F55E4"/>
    <w:rsid w:val="006F60F1"/>
    <w:rsid w:val="006F62C6"/>
    <w:rsid w:val="00702973"/>
    <w:rsid w:val="00705697"/>
    <w:rsid w:val="00705E32"/>
    <w:rsid w:val="00721B65"/>
    <w:rsid w:val="00730FFE"/>
    <w:rsid w:val="00731DC2"/>
    <w:rsid w:val="00731F6C"/>
    <w:rsid w:val="0073359E"/>
    <w:rsid w:val="00734AC3"/>
    <w:rsid w:val="00747CA2"/>
    <w:rsid w:val="0075745E"/>
    <w:rsid w:val="00772EE3"/>
    <w:rsid w:val="00782F18"/>
    <w:rsid w:val="00784A2F"/>
    <w:rsid w:val="007906F1"/>
    <w:rsid w:val="00790A4E"/>
    <w:rsid w:val="0079430A"/>
    <w:rsid w:val="007A04A9"/>
    <w:rsid w:val="007A2DF6"/>
    <w:rsid w:val="007A3BAE"/>
    <w:rsid w:val="007A59F3"/>
    <w:rsid w:val="007B047D"/>
    <w:rsid w:val="007B2105"/>
    <w:rsid w:val="007B6F51"/>
    <w:rsid w:val="007C331C"/>
    <w:rsid w:val="007C6132"/>
    <w:rsid w:val="007D679E"/>
    <w:rsid w:val="007D6B5E"/>
    <w:rsid w:val="007E0CB3"/>
    <w:rsid w:val="007E33D7"/>
    <w:rsid w:val="007E3956"/>
    <w:rsid w:val="007E6B0B"/>
    <w:rsid w:val="007F43CF"/>
    <w:rsid w:val="007F4826"/>
    <w:rsid w:val="008002BC"/>
    <w:rsid w:val="0080379F"/>
    <w:rsid w:val="00803A2C"/>
    <w:rsid w:val="00806669"/>
    <w:rsid w:val="0081071F"/>
    <w:rsid w:val="0081351D"/>
    <w:rsid w:val="00822F9F"/>
    <w:rsid w:val="00824954"/>
    <w:rsid w:val="00824CBC"/>
    <w:rsid w:val="00837F73"/>
    <w:rsid w:val="00840EA2"/>
    <w:rsid w:val="00845CB6"/>
    <w:rsid w:val="00852703"/>
    <w:rsid w:val="00854976"/>
    <w:rsid w:val="00863DA6"/>
    <w:rsid w:val="0086620E"/>
    <w:rsid w:val="008704F7"/>
    <w:rsid w:val="00873D7C"/>
    <w:rsid w:val="00880FAD"/>
    <w:rsid w:val="00881ADB"/>
    <w:rsid w:val="00881E60"/>
    <w:rsid w:val="0088360B"/>
    <w:rsid w:val="00891C90"/>
    <w:rsid w:val="008A6F81"/>
    <w:rsid w:val="008B456E"/>
    <w:rsid w:val="008D10BE"/>
    <w:rsid w:val="008E17C2"/>
    <w:rsid w:val="008E2787"/>
    <w:rsid w:val="008F4A22"/>
    <w:rsid w:val="008F722D"/>
    <w:rsid w:val="009010F6"/>
    <w:rsid w:val="009064B0"/>
    <w:rsid w:val="00911665"/>
    <w:rsid w:val="00924969"/>
    <w:rsid w:val="00932145"/>
    <w:rsid w:val="00935ECF"/>
    <w:rsid w:val="009458C9"/>
    <w:rsid w:val="009466D7"/>
    <w:rsid w:val="00947ECC"/>
    <w:rsid w:val="00951BCF"/>
    <w:rsid w:val="00966024"/>
    <w:rsid w:val="009672F2"/>
    <w:rsid w:val="00975A2E"/>
    <w:rsid w:val="0097627C"/>
    <w:rsid w:val="009765A7"/>
    <w:rsid w:val="009845C4"/>
    <w:rsid w:val="00984975"/>
    <w:rsid w:val="00993243"/>
    <w:rsid w:val="00995ADF"/>
    <w:rsid w:val="009A420A"/>
    <w:rsid w:val="009C3CBE"/>
    <w:rsid w:val="009E3629"/>
    <w:rsid w:val="009E76F3"/>
    <w:rsid w:val="009F43AB"/>
    <w:rsid w:val="00A032F7"/>
    <w:rsid w:val="00A05161"/>
    <w:rsid w:val="00A06823"/>
    <w:rsid w:val="00A11542"/>
    <w:rsid w:val="00A17391"/>
    <w:rsid w:val="00A179AD"/>
    <w:rsid w:val="00A2083E"/>
    <w:rsid w:val="00A32200"/>
    <w:rsid w:val="00A43973"/>
    <w:rsid w:val="00A4439E"/>
    <w:rsid w:val="00A46915"/>
    <w:rsid w:val="00A5260D"/>
    <w:rsid w:val="00A57FAC"/>
    <w:rsid w:val="00A710D6"/>
    <w:rsid w:val="00A71722"/>
    <w:rsid w:val="00A73DCF"/>
    <w:rsid w:val="00A755DD"/>
    <w:rsid w:val="00A77D9E"/>
    <w:rsid w:val="00A847C5"/>
    <w:rsid w:val="00A918B0"/>
    <w:rsid w:val="00A941E5"/>
    <w:rsid w:val="00A96CFE"/>
    <w:rsid w:val="00A97A2E"/>
    <w:rsid w:val="00AB0C7D"/>
    <w:rsid w:val="00AB0DD4"/>
    <w:rsid w:val="00AB75E8"/>
    <w:rsid w:val="00AB7BDB"/>
    <w:rsid w:val="00AB7C5A"/>
    <w:rsid w:val="00AC3FED"/>
    <w:rsid w:val="00AC49F1"/>
    <w:rsid w:val="00AC5198"/>
    <w:rsid w:val="00AD73BE"/>
    <w:rsid w:val="00AE7933"/>
    <w:rsid w:val="00AF2479"/>
    <w:rsid w:val="00AF3208"/>
    <w:rsid w:val="00AF713C"/>
    <w:rsid w:val="00B01455"/>
    <w:rsid w:val="00B02510"/>
    <w:rsid w:val="00B032BC"/>
    <w:rsid w:val="00B04498"/>
    <w:rsid w:val="00B06B5F"/>
    <w:rsid w:val="00B10BF1"/>
    <w:rsid w:val="00B1201B"/>
    <w:rsid w:val="00B201EF"/>
    <w:rsid w:val="00B2420B"/>
    <w:rsid w:val="00B46150"/>
    <w:rsid w:val="00B6578F"/>
    <w:rsid w:val="00B81E66"/>
    <w:rsid w:val="00B8291E"/>
    <w:rsid w:val="00B84804"/>
    <w:rsid w:val="00B91288"/>
    <w:rsid w:val="00B916BB"/>
    <w:rsid w:val="00B96372"/>
    <w:rsid w:val="00BA0F4A"/>
    <w:rsid w:val="00BB263B"/>
    <w:rsid w:val="00BB5EA9"/>
    <w:rsid w:val="00BC1350"/>
    <w:rsid w:val="00BC4413"/>
    <w:rsid w:val="00BD17E5"/>
    <w:rsid w:val="00BD1824"/>
    <w:rsid w:val="00BD45F4"/>
    <w:rsid w:val="00BE4D5C"/>
    <w:rsid w:val="00C0525C"/>
    <w:rsid w:val="00C05CB9"/>
    <w:rsid w:val="00C05E67"/>
    <w:rsid w:val="00C15FDF"/>
    <w:rsid w:val="00C21BDD"/>
    <w:rsid w:val="00C272CE"/>
    <w:rsid w:val="00C27322"/>
    <w:rsid w:val="00C304B2"/>
    <w:rsid w:val="00C33A1F"/>
    <w:rsid w:val="00C36B93"/>
    <w:rsid w:val="00C40596"/>
    <w:rsid w:val="00C5039F"/>
    <w:rsid w:val="00C530B8"/>
    <w:rsid w:val="00C55588"/>
    <w:rsid w:val="00C566A1"/>
    <w:rsid w:val="00C6076E"/>
    <w:rsid w:val="00C60796"/>
    <w:rsid w:val="00C622D8"/>
    <w:rsid w:val="00C6310E"/>
    <w:rsid w:val="00C91931"/>
    <w:rsid w:val="00C91DD5"/>
    <w:rsid w:val="00C92157"/>
    <w:rsid w:val="00CA0FE9"/>
    <w:rsid w:val="00CB51D0"/>
    <w:rsid w:val="00CC5C40"/>
    <w:rsid w:val="00CC77DF"/>
    <w:rsid w:val="00CD0043"/>
    <w:rsid w:val="00CD0A6F"/>
    <w:rsid w:val="00CD2767"/>
    <w:rsid w:val="00CD2863"/>
    <w:rsid w:val="00CD3A12"/>
    <w:rsid w:val="00CD6D07"/>
    <w:rsid w:val="00CE35C3"/>
    <w:rsid w:val="00CE3C8E"/>
    <w:rsid w:val="00CE5390"/>
    <w:rsid w:val="00CE5F28"/>
    <w:rsid w:val="00CF29D9"/>
    <w:rsid w:val="00CF3BBD"/>
    <w:rsid w:val="00D01B12"/>
    <w:rsid w:val="00D022A6"/>
    <w:rsid w:val="00D05E11"/>
    <w:rsid w:val="00D12FF3"/>
    <w:rsid w:val="00D17C94"/>
    <w:rsid w:val="00D21C15"/>
    <w:rsid w:val="00D2488D"/>
    <w:rsid w:val="00D262CD"/>
    <w:rsid w:val="00D30261"/>
    <w:rsid w:val="00D35A8C"/>
    <w:rsid w:val="00D37848"/>
    <w:rsid w:val="00D41BF0"/>
    <w:rsid w:val="00D45131"/>
    <w:rsid w:val="00D50726"/>
    <w:rsid w:val="00D55B84"/>
    <w:rsid w:val="00D5669C"/>
    <w:rsid w:val="00D6101A"/>
    <w:rsid w:val="00D70C75"/>
    <w:rsid w:val="00D74748"/>
    <w:rsid w:val="00D7785E"/>
    <w:rsid w:val="00D90555"/>
    <w:rsid w:val="00D937FD"/>
    <w:rsid w:val="00D96218"/>
    <w:rsid w:val="00D97C83"/>
    <w:rsid w:val="00DA6572"/>
    <w:rsid w:val="00DB191A"/>
    <w:rsid w:val="00DC376A"/>
    <w:rsid w:val="00DE0E31"/>
    <w:rsid w:val="00DE79BA"/>
    <w:rsid w:val="00DE7EA1"/>
    <w:rsid w:val="00E03FD6"/>
    <w:rsid w:val="00E045C0"/>
    <w:rsid w:val="00E05932"/>
    <w:rsid w:val="00E06EA2"/>
    <w:rsid w:val="00E06FF0"/>
    <w:rsid w:val="00E11460"/>
    <w:rsid w:val="00E12CF7"/>
    <w:rsid w:val="00E13914"/>
    <w:rsid w:val="00E16027"/>
    <w:rsid w:val="00E2007C"/>
    <w:rsid w:val="00E22F7E"/>
    <w:rsid w:val="00E26713"/>
    <w:rsid w:val="00E312BA"/>
    <w:rsid w:val="00E32BB1"/>
    <w:rsid w:val="00E429D3"/>
    <w:rsid w:val="00E5369C"/>
    <w:rsid w:val="00E61B76"/>
    <w:rsid w:val="00E62593"/>
    <w:rsid w:val="00E63441"/>
    <w:rsid w:val="00E72BEA"/>
    <w:rsid w:val="00E7453F"/>
    <w:rsid w:val="00E74E1D"/>
    <w:rsid w:val="00E80DED"/>
    <w:rsid w:val="00E94866"/>
    <w:rsid w:val="00E94FF9"/>
    <w:rsid w:val="00EA0C04"/>
    <w:rsid w:val="00EA358C"/>
    <w:rsid w:val="00EA547F"/>
    <w:rsid w:val="00EB0D46"/>
    <w:rsid w:val="00EB3539"/>
    <w:rsid w:val="00EB6602"/>
    <w:rsid w:val="00EC18F3"/>
    <w:rsid w:val="00EC4E7B"/>
    <w:rsid w:val="00ED6A5C"/>
    <w:rsid w:val="00EE06EA"/>
    <w:rsid w:val="00EE460F"/>
    <w:rsid w:val="00EF41E5"/>
    <w:rsid w:val="00EF425B"/>
    <w:rsid w:val="00EF47F0"/>
    <w:rsid w:val="00EF66E9"/>
    <w:rsid w:val="00EF6E9B"/>
    <w:rsid w:val="00EF7D6E"/>
    <w:rsid w:val="00F00019"/>
    <w:rsid w:val="00F041DF"/>
    <w:rsid w:val="00F06299"/>
    <w:rsid w:val="00F1227B"/>
    <w:rsid w:val="00F127F2"/>
    <w:rsid w:val="00F14476"/>
    <w:rsid w:val="00F14A7B"/>
    <w:rsid w:val="00F22246"/>
    <w:rsid w:val="00F230E4"/>
    <w:rsid w:val="00F2605B"/>
    <w:rsid w:val="00F35ED4"/>
    <w:rsid w:val="00F45FA8"/>
    <w:rsid w:val="00F467B7"/>
    <w:rsid w:val="00F470AD"/>
    <w:rsid w:val="00F47B5C"/>
    <w:rsid w:val="00F54957"/>
    <w:rsid w:val="00F57159"/>
    <w:rsid w:val="00F626F3"/>
    <w:rsid w:val="00F64E19"/>
    <w:rsid w:val="00F67D94"/>
    <w:rsid w:val="00F929B3"/>
    <w:rsid w:val="00F95E72"/>
    <w:rsid w:val="00FA505A"/>
    <w:rsid w:val="00FB1617"/>
    <w:rsid w:val="00FB1ECB"/>
    <w:rsid w:val="00FB3E99"/>
    <w:rsid w:val="00FB48CD"/>
    <w:rsid w:val="00FB71BF"/>
    <w:rsid w:val="00FD07CE"/>
    <w:rsid w:val="00FD23FE"/>
    <w:rsid w:val="00FE54A0"/>
    <w:rsid w:val="00FF0519"/>
    <w:rsid w:val="00FF2189"/>
    <w:rsid w:val="00FF442C"/>
    <w:rsid w:val="00FF4F49"/>
    <w:rsid w:val="00FF548B"/>
    <w:rsid w:val="05BED2D3"/>
    <w:rsid w:val="0E0F3B9A"/>
    <w:rsid w:val="11CB8D5A"/>
    <w:rsid w:val="156759C9"/>
    <w:rsid w:val="1D0F7627"/>
    <w:rsid w:val="22F1DA69"/>
    <w:rsid w:val="2D1BCE24"/>
    <w:rsid w:val="2FBF0731"/>
    <w:rsid w:val="3DD2F977"/>
    <w:rsid w:val="3DE0A06F"/>
    <w:rsid w:val="40718036"/>
    <w:rsid w:val="440B95EF"/>
    <w:rsid w:val="449D0AA2"/>
    <w:rsid w:val="45D1CE8A"/>
    <w:rsid w:val="57AA1216"/>
    <w:rsid w:val="5A644DF5"/>
    <w:rsid w:val="61B8D6BB"/>
    <w:rsid w:val="63D73AF8"/>
    <w:rsid w:val="655B734E"/>
    <w:rsid w:val="6C88240B"/>
    <w:rsid w:val="71382193"/>
    <w:rsid w:val="767F847D"/>
    <w:rsid w:val="76EAB1D1"/>
    <w:rsid w:val="7B8EB9FF"/>
    <w:rsid w:val="7CBFF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2E9887D"/>
  <w15:chartTrackingRefBased/>
  <w15:docId w15:val="{2F6A1375-069B-4679-8B0F-AE867723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DC2"/>
    <w:rPr>
      <w:sz w:val="24"/>
      <w:szCs w:val="24"/>
    </w:rPr>
  </w:style>
  <w:style w:type="paragraph" w:styleId="Heading1">
    <w:name w:val="heading 1"/>
    <w:basedOn w:val="Normal"/>
    <w:next w:val="Normal"/>
    <w:qFormat/>
    <w:rsid w:val="00C405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97D6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7627C"/>
    <w:pPr>
      <w:keepNext/>
      <w:spacing w:before="240" w:after="60"/>
      <w:outlineLvl w:val="2"/>
    </w:pPr>
    <w:rPr>
      <w:rFonts w:ascii="Arial" w:hAnsi="Arial" w:cs="Arial"/>
      <w:b/>
      <w:bCs/>
      <w:sz w:val="26"/>
      <w:szCs w:val="26"/>
    </w:rPr>
  </w:style>
  <w:style w:type="paragraph" w:styleId="Heading4">
    <w:name w:val="heading 4"/>
    <w:basedOn w:val="Normal"/>
    <w:next w:val="Normal"/>
    <w:qFormat/>
    <w:rsid w:val="00356002"/>
    <w:pPr>
      <w:keepNext/>
      <w:outlineLvl w:val="3"/>
    </w:pPr>
    <w:rPr>
      <w:b/>
      <w:bCs/>
    </w:rPr>
  </w:style>
  <w:style w:type="paragraph" w:styleId="Heading7">
    <w:name w:val="heading 7"/>
    <w:basedOn w:val="Normal"/>
    <w:next w:val="Normal"/>
    <w:qFormat/>
    <w:rsid w:val="00AB0C7D"/>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415"/>
    <w:rPr>
      <w:color w:val="0000FF"/>
      <w:u w:val="single"/>
    </w:rPr>
  </w:style>
  <w:style w:type="paragraph" w:styleId="BodyText2">
    <w:name w:val="Body Text 2"/>
    <w:basedOn w:val="Normal"/>
    <w:rsid w:val="00167415"/>
    <w:rPr>
      <w:i/>
      <w:iCs/>
    </w:rPr>
  </w:style>
  <w:style w:type="paragraph" w:styleId="BodyText3">
    <w:name w:val="Body Text 3"/>
    <w:basedOn w:val="Normal"/>
    <w:rsid w:val="00356002"/>
    <w:pPr>
      <w:spacing w:after="120"/>
    </w:pPr>
    <w:rPr>
      <w:sz w:val="16"/>
      <w:szCs w:val="16"/>
    </w:rPr>
  </w:style>
  <w:style w:type="paragraph" w:styleId="Footer">
    <w:name w:val="footer"/>
    <w:basedOn w:val="Normal"/>
    <w:link w:val="FooterChar"/>
    <w:uiPriority w:val="99"/>
    <w:rsid w:val="00356002"/>
    <w:pPr>
      <w:tabs>
        <w:tab w:val="center" w:pos="4320"/>
        <w:tab w:val="right" w:pos="8640"/>
      </w:tabs>
    </w:pPr>
  </w:style>
  <w:style w:type="paragraph" w:styleId="Header">
    <w:name w:val="header"/>
    <w:basedOn w:val="Normal"/>
    <w:rsid w:val="0097627C"/>
    <w:pPr>
      <w:tabs>
        <w:tab w:val="center" w:pos="4320"/>
        <w:tab w:val="right" w:pos="8640"/>
      </w:tabs>
    </w:pPr>
  </w:style>
  <w:style w:type="character" w:styleId="FollowedHyperlink">
    <w:name w:val="FollowedHyperlink"/>
    <w:rsid w:val="00E12CF7"/>
    <w:rPr>
      <w:color w:val="606420"/>
      <w:u w:val="single"/>
    </w:rPr>
  </w:style>
  <w:style w:type="character" w:styleId="CommentReference">
    <w:name w:val="annotation reference"/>
    <w:semiHidden/>
    <w:rsid w:val="00E12CF7"/>
    <w:rPr>
      <w:sz w:val="16"/>
      <w:szCs w:val="16"/>
    </w:rPr>
  </w:style>
  <w:style w:type="paragraph" w:styleId="CommentText">
    <w:name w:val="annotation text"/>
    <w:basedOn w:val="Normal"/>
    <w:semiHidden/>
    <w:rsid w:val="00E12CF7"/>
    <w:rPr>
      <w:sz w:val="20"/>
      <w:szCs w:val="20"/>
    </w:rPr>
  </w:style>
  <w:style w:type="paragraph" w:styleId="CommentSubject">
    <w:name w:val="annotation subject"/>
    <w:basedOn w:val="CommentText"/>
    <w:next w:val="CommentText"/>
    <w:semiHidden/>
    <w:rsid w:val="00E12CF7"/>
    <w:rPr>
      <w:b/>
      <w:bCs/>
    </w:rPr>
  </w:style>
  <w:style w:type="paragraph" w:styleId="BalloonText">
    <w:name w:val="Balloon Text"/>
    <w:basedOn w:val="Normal"/>
    <w:semiHidden/>
    <w:rsid w:val="00E12CF7"/>
    <w:rPr>
      <w:rFonts w:ascii="Tahoma" w:hAnsi="Tahoma" w:cs="Tahoma"/>
      <w:sz w:val="16"/>
      <w:szCs w:val="16"/>
    </w:rPr>
  </w:style>
  <w:style w:type="paragraph" w:styleId="BodyText">
    <w:name w:val="Body Text"/>
    <w:basedOn w:val="Normal"/>
    <w:rsid w:val="00C40596"/>
    <w:pPr>
      <w:spacing w:after="120"/>
    </w:pPr>
  </w:style>
  <w:style w:type="paragraph" w:styleId="NormalWeb">
    <w:name w:val="Normal (Web)"/>
    <w:basedOn w:val="Normal"/>
    <w:rsid w:val="00C40596"/>
    <w:pPr>
      <w:spacing w:before="100" w:beforeAutospacing="1" w:after="100" w:afterAutospacing="1"/>
    </w:pPr>
    <w:rPr>
      <w:rFonts w:ascii="Arial Unicode MS" w:eastAsia="Arial Unicode MS" w:hAnsi="Arial Unicode MS" w:cs="Arial Unicode MS"/>
    </w:rPr>
  </w:style>
  <w:style w:type="paragraph" w:styleId="Subtitle">
    <w:name w:val="Subtitle"/>
    <w:basedOn w:val="Normal"/>
    <w:qFormat/>
    <w:rsid w:val="00381CDF"/>
    <w:rPr>
      <w:b/>
      <w:bCs/>
    </w:rPr>
  </w:style>
  <w:style w:type="character" w:customStyle="1" w:styleId="Heading2Char">
    <w:name w:val="Heading 2 Char"/>
    <w:link w:val="Heading2"/>
    <w:rsid w:val="00497D6C"/>
    <w:rPr>
      <w:rFonts w:ascii="Arial" w:hAnsi="Arial" w:cs="Arial"/>
      <w:b/>
      <w:bCs/>
      <w:i/>
      <w:iCs/>
      <w:sz w:val="28"/>
      <w:szCs w:val="28"/>
      <w:lang w:val="en-US" w:eastAsia="en-US" w:bidi="ar-SA"/>
    </w:rPr>
  </w:style>
  <w:style w:type="character" w:styleId="UnresolvedMention">
    <w:name w:val="Unresolved Mention"/>
    <w:uiPriority w:val="99"/>
    <w:semiHidden/>
    <w:unhideWhenUsed/>
    <w:rsid w:val="0002500A"/>
    <w:rPr>
      <w:color w:val="605E5C"/>
      <w:shd w:val="clear" w:color="auto" w:fill="E1DFDD"/>
    </w:rPr>
  </w:style>
  <w:style w:type="paragraph" w:customStyle="1" w:styleId="paragraph">
    <w:name w:val="paragraph"/>
    <w:basedOn w:val="Normal"/>
    <w:rsid w:val="00152924"/>
    <w:pPr>
      <w:spacing w:before="100" w:beforeAutospacing="1" w:after="100" w:afterAutospacing="1"/>
    </w:pPr>
    <w:rPr>
      <w:rFonts w:ascii="Calibri" w:eastAsia="Calibri" w:hAnsi="Calibri" w:cs="Calibri"/>
      <w:sz w:val="22"/>
      <w:szCs w:val="22"/>
    </w:rPr>
  </w:style>
  <w:style w:type="character" w:customStyle="1" w:styleId="normaltextrun">
    <w:name w:val="normaltextrun"/>
    <w:basedOn w:val="DefaultParagraphFont"/>
    <w:rsid w:val="00152924"/>
  </w:style>
  <w:style w:type="character" w:customStyle="1" w:styleId="eop">
    <w:name w:val="eop"/>
    <w:basedOn w:val="DefaultParagraphFont"/>
    <w:rsid w:val="00152924"/>
  </w:style>
  <w:style w:type="table" w:styleId="TableGrid">
    <w:name w:val="Table Grid"/>
    <w:basedOn w:val="TableNormal"/>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FF4F49"/>
    <w:rPr>
      <w:rFonts w:ascii="Aptos" w:eastAsia="Aptos" w:hAnsi="Aptos"/>
      <w:color w:val="0E2841"/>
    </w:rPr>
  </w:style>
  <w:style w:type="paragraph" w:styleId="TOCHeading">
    <w:name w:val="TOC Heading"/>
    <w:basedOn w:val="Heading1"/>
    <w:next w:val="Normal"/>
    <w:uiPriority w:val="39"/>
    <w:unhideWhenUsed/>
    <w:qFormat/>
    <w:rsid w:val="00891C90"/>
    <w:pPr>
      <w:keepLines/>
      <w:spacing w:after="0" w:line="259" w:lineRule="auto"/>
      <w:outlineLvl w:val="9"/>
    </w:pPr>
    <w:rPr>
      <w:rFonts w:ascii="Aptos Display" w:hAnsi="Aptos Display" w:cs="Times New Roman"/>
      <w:b w:val="0"/>
      <w:bCs w:val="0"/>
      <w:color w:val="0F4761"/>
      <w:kern w:val="0"/>
    </w:rPr>
  </w:style>
  <w:style w:type="paragraph" w:styleId="TOC3">
    <w:name w:val="toc 3"/>
    <w:basedOn w:val="Normal"/>
    <w:next w:val="Normal"/>
    <w:autoRedefine/>
    <w:uiPriority w:val="39"/>
    <w:unhideWhenUsed/>
    <w:rsid w:val="00891C90"/>
    <w:pPr>
      <w:ind w:left="480"/>
    </w:pPr>
  </w:style>
  <w:style w:type="paragraph" w:styleId="TOC2">
    <w:name w:val="toc 2"/>
    <w:basedOn w:val="Normal"/>
    <w:next w:val="Normal"/>
    <w:autoRedefine/>
    <w:uiPriority w:val="39"/>
    <w:unhideWhenUsed/>
    <w:rsid w:val="00891C90"/>
    <w:pPr>
      <w:ind w:left="240"/>
    </w:pPr>
  </w:style>
  <w:style w:type="paragraph" w:styleId="TOC1">
    <w:name w:val="toc 1"/>
    <w:basedOn w:val="Normal"/>
    <w:next w:val="Normal"/>
    <w:autoRedefine/>
    <w:uiPriority w:val="39"/>
    <w:unhideWhenUsed/>
    <w:rsid w:val="005607AB"/>
  </w:style>
  <w:style w:type="character" w:customStyle="1" w:styleId="FooterChar">
    <w:name w:val="Footer Char"/>
    <w:link w:val="Footer"/>
    <w:uiPriority w:val="99"/>
    <w:rsid w:val="00500B80"/>
    <w:rPr>
      <w:sz w:val="24"/>
      <w:szCs w:val="24"/>
    </w:rPr>
  </w:style>
  <w:style w:type="paragraph" w:styleId="Revision">
    <w:name w:val="Revision"/>
    <w:hidden/>
    <w:uiPriority w:val="99"/>
    <w:semiHidden/>
    <w:rsid w:val="00AF2479"/>
    <w:rPr>
      <w:sz w:val="24"/>
      <w:szCs w:val="24"/>
    </w:rPr>
  </w:style>
  <w:style w:type="paragraph" w:styleId="ListParagraph">
    <w:name w:val="List Paragraph"/>
    <w:basedOn w:val="Normal"/>
    <w:uiPriority w:val="34"/>
    <w:qFormat/>
    <w:rsid w:val="005454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9455">
      <w:bodyDiv w:val="1"/>
      <w:marLeft w:val="0"/>
      <w:marRight w:val="0"/>
      <w:marTop w:val="0"/>
      <w:marBottom w:val="0"/>
      <w:divBdr>
        <w:top w:val="none" w:sz="0" w:space="0" w:color="auto"/>
        <w:left w:val="none" w:sz="0" w:space="0" w:color="auto"/>
        <w:bottom w:val="none" w:sz="0" w:space="0" w:color="auto"/>
        <w:right w:val="none" w:sz="0" w:space="0" w:color="auto"/>
      </w:divBdr>
      <w:divsChild>
        <w:div w:id="72171321">
          <w:marLeft w:val="0"/>
          <w:marRight w:val="0"/>
          <w:marTop w:val="0"/>
          <w:marBottom w:val="0"/>
          <w:divBdr>
            <w:top w:val="none" w:sz="0" w:space="0" w:color="auto"/>
            <w:left w:val="none" w:sz="0" w:space="0" w:color="auto"/>
            <w:bottom w:val="none" w:sz="0" w:space="0" w:color="auto"/>
            <w:right w:val="none" w:sz="0" w:space="0" w:color="auto"/>
          </w:divBdr>
          <w:divsChild>
            <w:div w:id="33968697">
              <w:marLeft w:val="0"/>
              <w:marRight w:val="0"/>
              <w:marTop w:val="0"/>
              <w:marBottom w:val="0"/>
              <w:divBdr>
                <w:top w:val="none" w:sz="0" w:space="0" w:color="auto"/>
                <w:left w:val="none" w:sz="0" w:space="0" w:color="auto"/>
                <w:bottom w:val="none" w:sz="0" w:space="0" w:color="auto"/>
                <w:right w:val="none" w:sz="0" w:space="0" w:color="auto"/>
              </w:divBdr>
              <w:divsChild>
                <w:div w:id="37554910">
                  <w:marLeft w:val="0"/>
                  <w:marRight w:val="0"/>
                  <w:marTop w:val="0"/>
                  <w:marBottom w:val="0"/>
                  <w:divBdr>
                    <w:top w:val="none" w:sz="0" w:space="0" w:color="auto"/>
                    <w:left w:val="none" w:sz="0" w:space="0" w:color="auto"/>
                    <w:bottom w:val="none" w:sz="0" w:space="0" w:color="auto"/>
                    <w:right w:val="none" w:sz="0" w:space="0" w:color="auto"/>
                  </w:divBdr>
                  <w:divsChild>
                    <w:div w:id="325479558">
                      <w:marLeft w:val="0"/>
                      <w:marRight w:val="0"/>
                      <w:marTop w:val="0"/>
                      <w:marBottom w:val="0"/>
                      <w:divBdr>
                        <w:top w:val="none" w:sz="0" w:space="0" w:color="auto"/>
                        <w:left w:val="none" w:sz="0" w:space="0" w:color="auto"/>
                        <w:bottom w:val="none" w:sz="0" w:space="0" w:color="auto"/>
                        <w:right w:val="none" w:sz="0" w:space="0" w:color="auto"/>
                      </w:divBdr>
                      <w:divsChild>
                        <w:div w:id="729351379">
                          <w:marLeft w:val="0"/>
                          <w:marRight w:val="0"/>
                          <w:marTop w:val="0"/>
                          <w:marBottom w:val="0"/>
                          <w:divBdr>
                            <w:top w:val="none" w:sz="0" w:space="0" w:color="auto"/>
                            <w:left w:val="none" w:sz="0" w:space="0" w:color="auto"/>
                            <w:bottom w:val="none" w:sz="0" w:space="0" w:color="auto"/>
                            <w:right w:val="none" w:sz="0" w:space="0" w:color="auto"/>
                          </w:divBdr>
                          <w:divsChild>
                            <w:div w:id="1591625554">
                              <w:marLeft w:val="0"/>
                              <w:marRight w:val="0"/>
                              <w:marTop w:val="0"/>
                              <w:marBottom w:val="0"/>
                              <w:divBdr>
                                <w:top w:val="none" w:sz="0" w:space="0" w:color="auto"/>
                                <w:left w:val="none" w:sz="0" w:space="0" w:color="auto"/>
                                <w:bottom w:val="none" w:sz="0" w:space="0" w:color="auto"/>
                                <w:right w:val="none" w:sz="0" w:space="0" w:color="auto"/>
                              </w:divBdr>
                              <w:divsChild>
                                <w:div w:id="705328839">
                                  <w:marLeft w:val="0"/>
                                  <w:marRight w:val="0"/>
                                  <w:marTop w:val="0"/>
                                  <w:marBottom w:val="0"/>
                                  <w:divBdr>
                                    <w:top w:val="none" w:sz="0" w:space="0" w:color="auto"/>
                                    <w:left w:val="none" w:sz="0" w:space="0" w:color="auto"/>
                                    <w:bottom w:val="none" w:sz="0" w:space="0" w:color="auto"/>
                                    <w:right w:val="none" w:sz="0" w:space="0" w:color="auto"/>
                                  </w:divBdr>
                                </w:div>
                                <w:div w:id="2092308239">
                                  <w:marLeft w:val="0"/>
                                  <w:marRight w:val="0"/>
                                  <w:marTop w:val="0"/>
                                  <w:marBottom w:val="0"/>
                                  <w:divBdr>
                                    <w:top w:val="none" w:sz="0" w:space="0" w:color="auto"/>
                                    <w:left w:val="none" w:sz="0" w:space="0" w:color="auto"/>
                                    <w:bottom w:val="none" w:sz="0" w:space="0" w:color="auto"/>
                                    <w:right w:val="none" w:sz="0" w:space="0" w:color="auto"/>
                                  </w:divBdr>
                                  <w:divsChild>
                                    <w:div w:id="1783183530">
                                      <w:marLeft w:val="0"/>
                                      <w:marRight w:val="0"/>
                                      <w:marTop w:val="0"/>
                                      <w:marBottom w:val="0"/>
                                      <w:divBdr>
                                        <w:top w:val="none" w:sz="0" w:space="0" w:color="auto"/>
                                        <w:left w:val="none" w:sz="0" w:space="0" w:color="auto"/>
                                        <w:bottom w:val="none" w:sz="0" w:space="0" w:color="auto"/>
                                        <w:right w:val="none" w:sz="0" w:space="0" w:color="auto"/>
                                      </w:divBdr>
                                      <w:divsChild>
                                        <w:div w:id="109196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332951">
      <w:bodyDiv w:val="1"/>
      <w:marLeft w:val="0"/>
      <w:marRight w:val="0"/>
      <w:marTop w:val="0"/>
      <w:marBottom w:val="0"/>
      <w:divBdr>
        <w:top w:val="none" w:sz="0" w:space="0" w:color="auto"/>
        <w:left w:val="none" w:sz="0" w:space="0" w:color="auto"/>
        <w:bottom w:val="none" w:sz="0" w:space="0" w:color="auto"/>
        <w:right w:val="none" w:sz="0" w:space="0" w:color="auto"/>
      </w:divBdr>
      <w:divsChild>
        <w:div w:id="72818770">
          <w:marLeft w:val="0"/>
          <w:marRight w:val="0"/>
          <w:marTop w:val="0"/>
          <w:marBottom w:val="0"/>
          <w:divBdr>
            <w:top w:val="none" w:sz="0" w:space="0" w:color="auto"/>
            <w:left w:val="none" w:sz="0" w:space="0" w:color="auto"/>
            <w:bottom w:val="none" w:sz="0" w:space="0" w:color="auto"/>
            <w:right w:val="none" w:sz="0" w:space="0" w:color="auto"/>
          </w:divBdr>
          <w:divsChild>
            <w:div w:id="15085457">
              <w:marLeft w:val="0"/>
              <w:marRight w:val="0"/>
              <w:marTop w:val="0"/>
              <w:marBottom w:val="0"/>
              <w:divBdr>
                <w:top w:val="none" w:sz="0" w:space="0" w:color="auto"/>
                <w:left w:val="none" w:sz="0" w:space="0" w:color="auto"/>
                <w:bottom w:val="none" w:sz="0" w:space="0" w:color="auto"/>
                <w:right w:val="none" w:sz="0" w:space="0" w:color="auto"/>
              </w:divBdr>
            </w:div>
            <w:div w:id="126969653">
              <w:marLeft w:val="0"/>
              <w:marRight w:val="0"/>
              <w:marTop w:val="0"/>
              <w:marBottom w:val="0"/>
              <w:divBdr>
                <w:top w:val="none" w:sz="0" w:space="0" w:color="auto"/>
                <w:left w:val="none" w:sz="0" w:space="0" w:color="auto"/>
                <w:bottom w:val="none" w:sz="0" w:space="0" w:color="auto"/>
                <w:right w:val="none" w:sz="0" w:space="0" w:color="auto"/>
              </w:divBdr>
            </w:div>
            <w:div w:id="693002273">
              <w:marLeft w:val="0"/>
              <w:marRight w:val="0"/>
              <w:marTop w:val="0"/>
              <w:marBottom w:val="0"/>
              <w:divBdr>
                <w:top w:val="none" w:sz="0" w:space="0" w:color="auto"/>
                <w:left w:val="none" w:sz="0" w:space="0" w:color="auto"/>
                <w:bottom w:val="none" w:sz="0" w:space="0" w:color="auto"/>
                <w:right w:val="none" w:sz="0" w:space="0" w:color="auto"/>
              </w:divBdr>
            </w:div>
            <w:div w:id="1169102248">
              <w:marLeft w:val="0"/>
              <w:marRight w:val="0"/>
              <w:marTop w:val="0"/>
              <w:marBottom w:val="0"/>
              <w:divBdr>
                <w:top w:val="none" w:sz="0" w:space="0" w:color="auto"/>
                <w:left w:val="none" w:sz="0" w:space="0" w:color="auto"/>
                <w:bottom w:val="none" w:sz="0" w:space="0" w:color="auto"/>
                <w:right w:val="none" w:sz="0" w:space="0" w:color="auto"/>
              </w:divBdr>
            </w:div>
            <w:div w:id="1283415610">
              <w:marLeft w:val="0"/>
              <w:marRight w:val="0"/>
              <w:marTop w:val="0"/>
              <w:marBottom w:val="0"/>
              <w:divBdr>
                <w:top w:val="none" w:sz="0" w:space="0" w:color="auto"/>
                <w:left w:val="none" w:sz="0" w:space="0" w:color="auto"/>
                <w:bottom w:val="none" w:sz="0" w:space="0" w:color="auto"/>
                <w:right w:val="none" w:sz="0" w:space="0" w:color="auto"/>
              </w:divBdr>
            </w:div>
            <w:div w:id="1686439067">
              <w:marLeft w:val="0"/>
              <w:marRight w:val="0"/>
              <w:marTop w:val="0"/>
              <w:marBottom w:val="0"/>
              <w:divBdr>
                <w:top w:val="none" w:sz="0" w:space="0" w:color="auto"/>
                <w:left w:val="none" w:sz="0" w:space="0" w:color="auto"/>
                <w:bottom w:val="none" w:sz="0" w:space="0" w:color="auto"/>
                <w:right w:val="none" w:sz="0" w:space="0" w:color="auto"/>
              </w:divBdr>
            </w:div>
            <w:div w:id="1759129893">
              <w:marLeft w:val="0"/>
              <w:marRight w:val="0"/>
              <w:marTop w:val="0"/>
              <w:marBottom w:val="0"/>
              <w:divBdr>
                <w:top w:val="none" w:sz="0" w:space="0" w:color="auto"/>
                <w:left w:val="none" w:sz="0" w:space="0" w:color="auto"/>
                <w:bottom w:val="none" w:sz="0" w:space="0" w:color="auto"/>
                <w:right w:val="none" w:sz="0" w:space="0" w:color="auto"/>
              </w:divBdr>
            </w:div>
            <w:div w:id="2018995134">
              <w:marLeft w:val="0"/>
              <w:marRight w:val="0"/>
              <w:marTop w:val="0"/>
              <w:marBottom w:val="0"/>
              <w:divBdr>
                <w:top w:val="none" w:sz="0" w:space="0" w:color="auto"/>
                <w:left w:val="none" w:sz="0" w:space="0" w:color="auto"/>
                <w:bottom w:val="none" w:sz="0" w:space="0" w:color="auto"/>
                <w:right w:val="none" w:sz="0" w:space="0" w:color="auto"/>
              </w:divBdr>
            </w:div>
            <w:div w:id="207566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96694">
      <w:bodyDiv w:val="1"/>
      <w:marLeft w:val="0"/>
      <w:marRight w:val="0"/>
      <w:marTop w:val="0"/>
      <w:marBottom w:val="0"/>
      <w:divBdr>
        <w:top w:val="none" w:sz="0" w:space="0" w:color="auto"/>
        <w:left w:val="none" w:sz="0" w:space="0" w:color="auto"/>
        <w:bottom w:val="none" w:sz="0" w:space="0" w:color="auto"/>
        <w:right w:val="none" w:sz="0" w:space="0" w:color="auto"/>
      </w:divBdr>
      <w:divsChild>
        <w:div w:id="645088638">
          <w:marLeft w:val="0"/>
          <w:marRight w:val="0"/>
          <w:marTop w:val="0"/>
          <w:marBottom w:val="0"/>
          <w:divBdr>
            <w:top w:val="none" w:sz="0" w:space="0" w:color="auto"/>
            <w:left w:val="none" w:sz="0" w:space="0" w:color="auto"/>
            <w:bottom w:val="none" w:sz="0" w:space="0" w:color="auto"/>
            <w:right w:val="none" w:sz="0" w:space="0" w:color="auto"/>
          </w:divBdr>
          <w:divsChild>
            <w:div w:id="958147745">
              <w:marLeft w:val="0"/>
              <w:marRight w:val="0"/>
              <w:marTop w:val="0"/>
              <w:marBottom w:val="0"/>
              <w:divBdr>
                <w:top w:val="none" w:sz="0" w:space="0" w:color="auto"/>
                <w:left w:val="none" w:sz="0" w:space="0" w:color="auto"/>
                <w:bottom w:val="none" w:sz="0" w:space="0" w:color="auto"/>
                <w:right w:val="none" w:sz="0" w:space="0" w:color="auto"/>
              </w:divBdr>
              <w:divsChild>
                <w:div w:id="1070812987">
                  <w:marLeft w:val="0"/>
                  <w:marRight w:val="0"/>
                  <w:marTop w:val="0"/>
                  <w:marBottom w:val="0"/>
                  <w:divBdr>
                    <w:top w:val="single" w:sz="4" w:space="12" w:color="000000"/>
                    <w:left w:val="single" w:sz="4" w:space="12" w:color="000000"/>
                    <w:bottom w:val="single" w:sz="4" w:space="12" w:color="000000"/>
                    <w:right w:val="single" w:sz="4" w:space="12" w:color="000000"/>
                  </w:divBdr>
                  <w:divsChild>
                    <w:div w:id="1725907567">
                      <w:marLeft w:val="0"/>
                      <w:marRight w:val="0"/>
                      <w:marTop w:val="0"/>
                      <w:marBottom w:val="0"/>
                      <w:divBdr>
                        <w:top w:val="none" w:sz="0" w:space="0" w:color="auto"/>
                        <w:left w:val="none" w:sz="0" w:space="0" w:color="auto"/>
                        <w:bottom w:val="none" w:sz="0" w:space="0" w:color="auto"/>
                        <w:right w:val="none" w:sz="0" w:space="0" w:color="auto"/>
                      </w:divBdr>
                      <w:divsChild>
                        <w:div w:id="291978574">
                          <w:marLeft w:val="0"/>
                          <w:marRight w:val="0"/>
                          <w:marTop w:val="0"/>
                          <w:marBottom w:val="0"/>
                          <w:divBdr>
                            <w:top w:val="none" w:sz="0" w:space="0" w:color="auto"/>
                            <w:left w:val="none" w:sz="0" w:space="0" w:color="auto"/>
                            <w:bottom w:val="none" w:sz="0" w:space="0" w:color="auto"/>
                            <w:right w:val="none" w:sz="0" w:space="0" w:color="auto"/>
                          </w:divBdr>
                          <w:divsChild>
                            <w:div w:id="1402605496">
                              <w:marLeft w:val="0"/>
                              <w:marRight w:val="0"/>
                              <w:marTop w:val="0"/>
                              <w:marBottom w:val="0"/>
                              <w:divBdr>
                                <w:top w:val="none" w:sz="0" w:space="0" w:color="auto"/>
                                <w:left w:val="none" w:sz="0" w:space="0" w:color="auto"/>
                                <w:bottom w:val="none" w:sz="0" w:space="0" w:color="auto"/>
                                <w:right w:val="none" w:sz="0" w:space="0" w:color="auto"/>
                              </w:divBdr>
                              <w:divsChild>
                                <w:div w:id="1531456747">
                                  <w:marLeft w:val="0"/>
                                  <w:marRight w:val="0"/>
                                  <w:marTop w:val="0"/>
                                  <w:marBottom w:val="0"/>
                                  <w:divBdr>
                                    <w:top w:val="none" w:sz="0" w:space="0" w:color="auto"/>
                                    <w:left w:val="none" w:sz="0" w:space="0" w:color="auto"/>
                                    <w:bottom w:val="none" w:sz="0" w:space="0" w:color="auto"/>
                                    <w:right w:val="none" w:sz="0" w:space="0" w:color="auto"/>
                                  </w:divBdr>
                                  <w:divsChild>
                                    <w:div w:id="563373415">
                                      <w:marLeft w:val="0"/>
                                      <w:marRight w:val="0"/>
                                      <w:marTop w:val="0"/>
                                      <w:marBottom w:val="0"/>
                                      <w:divBdr>
                                        <w:top w:val="none" w:sz="0" w:space="0" w:color="auto"/>
                                        <w:left w:val="none" w:sz="0" w:space="0" w:color="auto"/>
                                        <w:bottom w:val="none" w:sz="0" w:space="0" w:color="auto"/>
                                        <w:right w:val="none" w:sz="0" w:space="0" w:color="auto"/>
                                      </w:divBdr>
                                    </w:div>
                                    <w:div w:id="764352002">
                                      <w:marLeft w:val="0"/>
                                      <w:marRight w:val="0"/>
                                      <w:marTop w:val="0"/>
                                      <w:marBottom w:val="0"/>
                                      <w:divBdr>
                                        <w:top w:val="none" w:sz="0" w:space="0" w:color="auto"/>
                                        <w:left w:val="none" w:sz="0" w:space="0" w:color="auto"/>
                                        <w:bottom w:val="none" w:sz="0" w:space="0" w:color="auto"/>
                                        <w:right w:val="none" w:sz="0" w:space="0" w:color="auto"/>
                                      </w:divBdr>
                                    </w:div>
                                    <w:div w:id="987631748">
                                      <w:marLeft w:val="0"/>
                                      <w:marRight w:val="0"/>
                                      <w:marTop w:val="0"/>
                                      <w:marBottom w:val="0"/>
                                      <w:divBdr>
                                        <w:top w:val="none" w:sz="0" w:space="0" w:color="auto"/>
                                        <w:left w:val="none" w:sz="0" w:space="0" w:color="auto"/>
                                        <w:bottom w:val="none" w:sz="0" w:space="0" w:color="auto"/>
                                        <w:right w:val="none" w:sz="0" w:space="0" w:color="auto"/>
                                      </w:divBdr>
                                    </w:div>
                                    <w:div w:id="1243563521">
                                      <w:marLeft w:val="0"/>
                                      <w:marRight w:val="0"/>
                                      <w:marTop w:val="0"/>
                                      <w:marBottom w:val="0"/>
                                      <w:divBdr>
                                        <w:top w:val="none" w:sz="0" w:space="0" w:color="auto"/>
                                        <w:left w:val="none" w:sz="0" w:space="0" w:color="auto"/>
                                        <w:bottom w:val="none" w:sz="0" w:space="0" w:color="auto"/>
                                        <w:right w:val="none" w:sz="0" w:space="0" w:color="auto"/>
                                      </w:divBdr>
                                    </w:div>
                                    <w:div w:id="1263731905">
                                      <w:marLeft w:val="0"/>
                                      <w:marRight w:val="0"/>
                                      <w:marTop w:val="0"/>
                                      <w:marBottom w:val="0"/>
                                      <w:divBdr>
                                        <w:top w:val="none" w:sz="0" w:space="0" w:color="auto"/>
                                        <w:left w:val="none" w:sz="0" w:space="0" w:color="auto"/>
                                        <w:bottom w:val="none" w:sz="0" w:space="0" w:color="auto"/>
                                        <w:right w:val="none" w:sz="0" w:space="0" w:color="auto"/>
                                      </w:divBdr>
                                    </w:div>
                                    <w:div w:id="1675499586">
                                      <w:marLeft w:val="0"/>
                                      <w:marRight w:val="0"/>
                                      <w:marTop w:val="0"/>
                                      <w:marBottom w:val="0"/>
                                      <w:divBdr>
                                        <w:top w:val="none" w:sz="0" w:space="0" w:color="auto"/>
                                        <w:left w:val="none" w:sz="0" w:space="0" w:color="auto"/>
                                        <w:bottom w:val="none" w:sz="0" w:space="0" w:color="auto"/>
                                        <w:right w:val="none" w:sz="0" w:space="0" w:color="auto"/>
                                      </w:divBdr>
                                    </w:div>
                                    <w:div w:id="200069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8051510">
      <w:bodyDiv w:val="1"/>
      <w:marLeft w:val="0"/>
      <w:marRight w:val="0"/>
      <w:marTop w:val="0"/>
      <w:marBottom w:val="0"/>
      <w:divBdr>
        <w:top w:val="none" w:sz="0" w:space="0" w:color="auto"/>
        <w:left w:val="none" w:sz="0" w:space="0" w:color="auto"/>
        <w:bottom w:val="none" w:sz="0" w:space="0" w:color="auto"/>
        <w:right w:val="none" w:sz="0" w:space="0" w:color="auto"/>
      </w:divBdr>
    </w:div>
    <w:div w:id="655380851">
      <w:bodyDiv w:val="1"/>
      <w:marLeft w:val="0"/>
      <w:marRight w:val="0"/>
      <w:marTop w:val="0"/>
      <w:marBottom w:val="0"/>
      <w:divBdr>
        <w:top w:val="none" w:sz="0" w:space="0" w:color="auto"/>
        <w:left w:val="none" w:sz="0" w:space="0" w:color="auto"/>
        <w:bottom w:val="none" w:sz="0" w:space="0" w:color="auto"/>
        <w:right w:val="none" w:sz="0" w:space="0" w:color="auto"/>
      </w:divBdr>
      <w:divsChild>
        <w:div w:id="1729567196">
          <w:marLeft w:val="0"/>
          <w:marRight w:val="0"/>
          <w:marTop w:val="0"/>
          <w:marBottom w:val="0"/>
          <w:divBdr>
            <w:top w:val="none" w:sz="0" w:space="0" w:color="auto"/>
            <w:left w:val="none" w:sz="0" w:space="0" w:color="auto"/>
            <w:bottom w:val="none" w:sz="0" w:space="0" w:color="auto"/>
            <w:right w:val="none" w:sz="0" w:space="0" w:color="auto"/>
          </w:divBdr>
          <w:divsChild>
            <w:div w:id="820587089">
              <w:marLeft w:val="0"/>
              <w:marRight w:val="0"/>
              <w:marTop w:val="0"/>
              <w:marBottom w:val="0"/>
              <w:divBdr>
                <w:top w:val="none" w:sz="0" w:space="0" w:color="auto"/>
                <w:left w:val="none" w:sz="0" w:space="0" w:color="auto"/>
                <w:bottom w:val="none" w:sz="0" w:space="0" w:color="auto"/>
                <w:right w:val="none" w:sz="0" w:space="0" w:color="auto"/>
              </w:divBdr>
              <w:divsChild>
                <w:div w:id="2112318423">
                  <w:marLeft w:val="0"/>
                  <w:marRight w:val="0"/>
                  <w:marTop w:val="0"/>
                  <w:marBottom w:val="0"/>
                  <w:divBdr>
                    <w:top w:val="single" w:sz="6" w:space="19" w:color="000000"/>
                    <w:left w:val="single" w:sz="6" w:space="19" w:color="000000"/>
                    <w:bottom w:val="single" w:sz="6" w:space="19" w:color="000000"/>
                    <w:right w:val="single" w:sz="6" w:space="19" w:color="000000"/>
                  </w:divBdr>
                  <w:divsChild>
                    <w:div w:id="2065787921">
                      <w:marLeft w:val="0"/>
                      <w:marRight w:val="0"/>
                      <w:marTop w:val="0"/>
                      <w:marBottom w:val="0"/>
                      <w:divBdr>
                        <w:top w:val="none" w:sz="0" w:space="0" w:color="auto"/>
                        <w:left w:val="none" w:sz="0" w:space="0" w:color="auto"/>
                        <w:bottom w:val="none" w:sz="0" w:space="0" w:color="auto"/>
                        <w:right w:val="none" w:sz="0" w:space="0" w:color="auto"/>
                      </w:divBdr>
                      <w:divsChild>
                        <w:div w:id="311180459">
                          <w:marLeft w:val="0"/>
                          <w:marRight w:val="0"/>
                          <w:marTop w:val="0"/>
                          <w:marBottom w:val="0"/>
                          <w:divBdr>
                            <w:top w:val="none" w:sz="0" w:space="0" w:color="auto"/>
                            <w:left w:val="none" w:sz="0" w:space="0" w:color="auto"/>
                            <w:bottom w:val="none" w:sz="0" w:space="0" w:color="auto"/>
                            <w:right w:val="none" w:sz="0" w:space="0" w:color="auto"/>
                          </w:divBdr>
                          <w:divsChild>
                            <w:div w:id="511453371">
                              <w:marLeft w:val="0"/>
                              <w:marRight w:val="0"/>
                              <w:marTop w:val="0"/>
                              <w:marBottom w:val="0"/>
                              <w:divBdr>
                                <w:top w:val="none" w:sz="0" w:space="0" w:color="auto"/>
                                <w:left w:val="none" w:sz="0" w:space="0" w:color="auto"/>
                                <w:bottom w:val="none" w:sz="0" w:space="0" w:color="auto"/>
                                <w:right w:val="none" w:sz="0" w:space="0" w:color="auto"/>
                              </w:divBdr>
                              <w:divsChild>
                                <w:div w:id="123982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520160">
      <w:bodyDiv w:val="1"/>
      <w:marLeft w:val="0"/>
      <w:marRight w:val="0"/>
      <w:marTop w:val="0"/>
      <w:marBottom w:val="0"/>
      <w:divBdr>
        <w:top w:val="none" w:sz="0" w:space="0" w:color="auto"/>
        <w:left w:val="none" w:sz="0" w:space="0" w:color="auto"/>
        <w:bottom w:val="none" w:sz="0" w:space="0" w:color="auto"/>
        <w:right w:val="none" w:sz="0" w:space="0" w:color="auto"/>
      </w:divBdr>
      <w:divsChild>
        <w:div w:id="688261218">
          <w:marLeft w:val="0"/>
          <w:marRight w:val="0"/>
          <w:marTop w:val="0"/>
          <w:marBottom w:val="0"/>
          <w:divBdr>
            <w:top w:val="none" w:sz="0" w:space="0" w:color="auto"/>
            <w:left w:val="none" w:sz="0" w:space="0" w:color="auto"/>
            <w:bottom w:val="none" w:sz="0" w:space="0" w:color="auto"/>
            <w:right w:val="none" w:sz="0" w:space="0" w:color="auto"/>
          </w:divBdr>
          <w:divsChild>
            <w:div w:id="92943111">
              <w:marLeft w:val="0"/>
              <w:marRight w:val="0"/>
              <w:marTop w:val="0"/>
              <w:marBottom w:val="0"/>
              <w:divBdr>
                <w:top w:val="none" w:sz="0" w:space="0" w:color="auto"/>
                <w:left w:val="none" w:sz="0" w:space="0" w:color="auto"/>
                <w:bottom w:val="none" w:sz="0" w:space="0" w:color="auto"/>
                <w:right w:val="none" w:sz="0" w:space="0" w:color="auto"/>
              </w:divBdr>
            </w:div>
            <w:div w:id="620695057">
              <w:marLeft w:val="0"/>
              <w:marRight w:val="0"/>
              <w:marTop w:val="0"/>
              <w:marBottom w:val="0"/>
              <w:divBdr>
                <w:top w:val="none" w:sz="0" w:space="0" w:color="auto"/>
                <w:left w:val="none" w:sz="0" w:space="0" w:color="auto"/>
                <w:bottom w:val="none" w:sz="0" w:space="0" w:color="auto"/>
                <w:right w:val="none" w:sz="0" w:space="0" w:color="auto"/>
              </w:divBdr>
            </w:div>
            <w:div w:id="658191625">
              <w:marLeft w:val="0"/>
              <w:marRight w:val="0"/>
              <w:marTop w:val="0"/>
              <w:marBottom w:val="0"/>
              <w:divBdr>
                <w:top w:val="none" w:sz="0" w:space="0" w:color="auto"/>
                <w:left w:val="none" w:sz="0" w:space="0" w:color="auto"/>
                <w:bottom w:val="none" w:sz="0" w:space="0" w:color="auto"/>
                <w:right w:val="none" w:sz="0" w:space="0" w:color="auto"/>
              </w:divBdr>
            </w:div>
            <w:div w:id="660354351">
              <w:marLeft w:val="0"/>
              <w:marRight w:val="0"/>
              <w:marTop w:val="0"/>
              <w:marBottom w:val="0"/>
              <w:divBdr>
                <w:top w:val="none" w:sz="0" w:space="0" w:color="auto"/>
                <w:left w:val="none" w:sz="0" w:space="0" w:color="auto"/>
                <w:bottom w:val="none" w:sz="0" w:space="0" w:color="auto"/>
                <w:right w:val="none" w:sz="0" w:space="0" w:color="auto"/>
              </w:divBdr>
            </w:div>
            <w:div w:id="151325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745399">
      <w:bodyDiv w:val="1"/>
      <w:marLeft w:val="0"/>
      <w:marRight w:val="0"/>
      <w:marTop w:val="0"/>
      <w:marBottom w:val="0"/>
      <w:divBdr>
        <w:top w:val="none" w:sz="0" w:space="0" w:color="auto"/>
        <w:left w:val="none" w:sz="0" w:space="0" w:color="auto"/>
        <w:bottom w:val="none" w:sz="0" w:space="0" w:color="auto"/>
        <w:right w:val="none" w:sz="0" w:space="0" w:color="auto"/>
      </w:divBdr>
      <w:divsChild>
        <w:div w:id="1488591682">
          <w:marLeft w:val="0"/>
          <w:marRight w:val="0"/>
          <w:marTop w:val="0"/>
          <w:marBottom w:val="0"/>
          <w:divBdr>
            <w:top w:val="none" w:sz="0" w:space="0" w:color="auto"/>
            <w:left w:val="none" w:sz="0" w:space="0" w:color="auto"/>
            <w:bottom w:val="none" w:sz="0" w:space="0" w:color="auto"/>
            <w:right w:val="none" w:sz="0" w:space="0" w:color="auto"/>
          </w:divBdr>
          <w:divsChild>
            <w:div w:id="32535249">
              <w:marLeft w:val="0"/>
              <w:marRight w:val="0"/>
              <w:marTop w:val="0"/>
              <w:marBottom w:val="0"/>
              <w:divBdr>
                <w:top w:val="none" w:sz="0" w:space="0" w:color="auto"/>
                <w:left w:val="none" w:sz="0" w:space="0" w:color="auto"/>
                <w:bottom w:val="none" w:sz="0" w:space="0" w:color="auto"/>
                <w:right w:val="none" w:sz="0" w:space="0" w:color="auto"/>
              </w:divBdr>
            </w:div>
            <w:div w:id="246350345">
              <w:marLeft w:val="0"/>
              <w:marRight w:val="0"/>
              <w:marTop w:val="0"/>
              <w:marBottom w:val="0"/>
              <w:divBdr>
                <w:top w:val="none" w:sz="0" w:space="0" w:color="auto"/>
                <w:left w:val="none" w:sz="0" w:space="0" w:color="auto"/>
                <w:bottom w:val="none" w:sz="0" w:space="0" w:color="auto"/>
                <w:right w:val="none" w:sz="0" w:space="0" w:color="auto"/>
              </w:divBdr>
            </w:div>
            <w:div w:id="249168674">
              <w:marLeft w:val="0"/>
              <w:marRight w:val="0"/>
              <w:marTop w:val="0"/>
              <w:marBottom w:val="0"/>
              <w:divBdr>
                <w:top w:val="none" w:sz="0" w:space="0" w:color="auto"/>
                <w:left w:val="none" w:sz="0" w:space="0" w:color="auto"/>
                <w:bottom w:val="none" w:sz="0" w:space="0" w:color="auto"/>
                <w:right w:val="none" w:sz="0" w:space="0" w:color="auto"/>
              </w:divBdr>
            </w:div>
            <w:div w:id="914629895">
              <w:marLeft w:val="0"/>
              <w:marRight w:val="0"/>
              <w:marTop w:val="0"/>
              <w:marBottom w:val="0"/>
              <w:divBdr>
                <w:top w:val="none" w:sz="0" w:space="0" w:color="auto"/>
                <w:left w:val="none" w:sz="0" w:space="0" w:color="auto"/>
                <w:bottom w:val="none" w:sz="0" w:space="0" w:color="auto"/>
                <w:right w:val="none" w:sz="0" w:space="0" w:color="auto"/>
              </w:divBdr>
            </w:div>
            <w:div w:id="1442915977">
              <w:marLeft w:val="0"/>
              <w:marRight w:val="0"/>
              <w:marTop w:val="0"/>
              <w:marBottom w:val="0"/>
              <w:divBdr>
                <w:top w:val="none" w:sz="0" w:space="0" w:color="auto"/>
                <w:left w:val="none" w:sz="0" w:space="0" w:color="auto"/>
                <w:bottom w:val="none" w:sz="0" w:space="0" w:color="auto"/>
                <w:right w:val="none" w:sz="0" w:space="0" w:color="auto"/>
              </w:divBdr>
            </w:div>
            <w:div w:id="1807815742">
              <w:marLeft w:val="0"/>
              <w:marRight w:val="0"/>
              <w:marTop w:val="0"/>
              <w:marBottom w:val="0"/>
              <w:divBdr>
                <w:top w:val="none" w:sz="0" w:space="0" w:color="auto"/>
                <w:left w:val="none" w:sz="0" w:space="0" w:color="auto"/>
                <w:bottom w:val="none" w:sz="0" w:space="0" w:color="auto"/>
                <w:right w:val="none" w:sz="0" w:space="0" w:color="auto"/>
              </w:divBdr>
            </w:div>
            <w:div w:id="203144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812">
      <w:bodyDiv w:val="1"/>
      <w:marLeft w:val="0"/>
      <w:marRight w:val="0"/>
      <w:marTop w:val="0"/>
      <w:marBottom w:val="0"/>
      <w:divBdr>
        <w:top w:val="none" w:sz="0" w:space="0" w:color="auto"/>
        <w:left w:val="none" w:sz="0" w:space="0" w:color="auto"/>
        <w:bottom w:val="none" w:sz="0" w:space="0" w:color="auto"/>
        <w:right w:val="none" w:sz="0" w:space="0" w:color="auto"/>
      </w:divBdr>
      <w:divsChild>
        <w:div w:id="418604394">
          <w:marLeft w:val="0"/>
          <w:marRight w:val="0"/>
          <w:marTop w:val="0"/>
          <w:marBottom w:val="0"/>
          <w:divBdr>
            <w:top w:val="none" w:sz="0" w:space="0" w:color="auto"/>
            <w:left w:val="none" w:sz="0" w:space="0" w:color="auto"/>
            <w:bottom w:val="none" w:sz="0" w:space="0" w:color="auto"/>
            <w:right w:val="none" w:sz="0" w:space="0" w:color="auto"/>
          </w:divBdr>
          <w:divsChild>
            <w:div w:id="1273325195">
              <w:marLeft w:val="0"/>
              <w:marRight w:val="0"/>
              <w:marTop w:val="0"/>
              <w:marBottom w:val="0"/>
              <w:divBdr>
                <w:top w:val="none" w:sz="0" w:space="0" w:color="auto"/>
                <w:left w:val="none" w:sz="0" w:space="0" w:color="auto"/>
                <w:bottom w:val="none" w:sz="0" w:space="0" w:color="auto"/>
                <w:right w:val="none" w:sz="0" w:space="0" w:color="auto"/>
              </w:divBdr>
              <w:divsChild>
                <w:div w:id="1380546003">
                  <w:marLeft w:val="0"/>
                  <w:marRight w:val="0"/>
                  <w:marTop w:val="0"/>
                  <w:marBottom w:val="0"/>
                  <w:divBdr>
                    <w:top w:val="single" w:sz="4" w:space="12" w:color="000000"/>
                    <w:left w:val="single" w:sz="4" w:space="12" w:color="000000"/>
                    <w:bottom w:val="single" w:sz="4" w:space="12" w:color="000000"/>
                    <w:right w:val="single" w:sz="4" w:space="12" w:color="000000"/>
                  </w:divBdr>
                  <w:divsChild>
                    <w:div w:id="848712678">
                      <w:marLeft w:val="0"/>
                      <w:marRight w:val="0"/>
                      <w:marTop w:val="0"/>
                      <w:marBottom w:val="0"/>
                      <w:divBdr>
                        <w:top w:val="none" w:sz="0" w:space="0" w:color="auto"/>
                        <w:left w:val="none" w:sz="0" w:space="0" w:color="auto"/>
                        <w:bottom w:val="none" w:sz="0" w:space="0" w:color="auto"/>
                        <w:right w:val="none" w:sz="0" w:space="0" w:color="auto"/>
                      </w:divBdr>
                      <w:divsChild>
                        <w:div w:id="235744691">
                          <w:marLeft w:val="0"/>
                          <w:marRight w:val="0"/>
                          <w:marTop w:val="0"/>
                          <w:marBottom w:val="0"/>
                          <w:divBdr>
                            <w:top w:val="none" w:sz="0" w:space="0" w:color="auto"/>
                            <w:left w:val="none" w:sz="0" w:space="0" w:color="auto"/>
                            <w:bottom w:val="none" w:sz="0" w:space="0" w:color="auto"/>
                            <w:right w:val="none" w:sz="0" w:space="0" w:color="auto"/>
                          </w:divBdr>
                          <w:divsChild>
                            <w:div w:id="681589391">
                              <w:marLeft w:val="0"/>
                              <w:marRight w:val="0"/>
                              <w:marTop w:val="0"/>
                              <w:marBottom w:val="0"/>
                              <w:divBdr>
                                <w:top w:val="none" w:sz="0" w:space="0" w:color="auto"/>
                                <w:left w:val="none" w:sz="0" w:space="0" w:color="auto"/>
                                <w:bottom w:val="none" w:sz="0" w:space="0" w:color="auto"/>
                                <w:right w:val="none" w:sz="0" w:space="0" w:color="auto"/>
                              </w:divBdr>
                              <w:divsChild>
                                <w:div w:id="747267500">
                                  <w:marLeft w:val="0"/>
                                  <w:marRight w:val="0"/>
                                  <w:marTop w:val="0"/>
                                  <w:marBottom w:val="0"/>
                                  <w:divBdr>
                                    <w:top w:val="none" w:sz="0" w:space="0" w:color="auto"/>
                                    <w:left w:val="none" w:sz="0" w:space="0" w:color="auto"/>
                                    <w:bottom w:val="none" w:sz="0" w:space="0" w:color="auto"/>
                                    <w:right w:val="none" w:sz="0" w:space="0" w:color="auto"/>
                                  </w:divBdr>
                                  <w:divsChild>
                                    <w:div w:id="388379025">
                                      <w:marLeft w:val="0"/>
                                      <w:marRight w:val="0"/>
                                      <w:marTop w:val="0"/>
                                      <w:marBottom w:val="0"/>
                                      <w:divBdr>
                                        <w:top w:val="none" w:sz="0" w:space="0" w:color="auto"/>
                                        <w:left w:val="none" w:sz="0" w:space="0" w:color="auto"/>
                                        <w:bottom w:val="none" w:sz="0" w:space="0" w:color="auto"/>
                                        <w:right w:val="none" w:sz="0" w:space="0" w:color="auto"/>
                                      </w:divBdr>
                                    </w:div>
                                    <w:div w:id="618878146">
                                      <w:marLeft w:val="0"/>
                                      <w:marRight w:val="0"/>
                                      <w:marTop w:val="0"/>
                                      <w:marBottom w:val="0"/>
                                      <w:divBdr>
                                        <w:top w:val="none" w:sz="0" w:space="0" w:color="auto"/>
                                        <w:left w:val="none" w:sz="0" w:space="0" w:color="auto"/>
                                        <w:bottom w:val="none" w:sz="0" w:space="0" w:color="auto"/>
                                        <w:right w:val="none" w:sz="0" w:space="0" w:color="auto"/>
                                      </w:divBdr>
                                    </w:div>
                                    <w:div w:id="656768016">
                                      <w:marLeft w:val="0"/>
                                      <w:marRight w:val="0"/>
                                      <w:marTop w:val="0"/>
                                      <w:marBottom w:val="0"/>
                                      <w:divBdr>
                                        <w:top w:val="none" w:sz="0" w:space="0" w:color="auto"/>
                                        <w:left w:val="none" w:sz="0" w:space="0" w:color="auto"/>
                                        <w:bottom w:val="none" w:sz="0" w:space="0" w:color="auto"/>
                                        <w:right w:val="none" w:sz="0" w:space="0" w:color="auto"/>
                                      </w:divBdr>
                                    </w:div>
                                    <w:div w:id="739014593">
                                      <w:marLeft w:val="0"/>
                                      <w:marRight w:val="0"/>
                                      <w:marTop w:val="0"/>
                                      <w:marBottom w:val="0"/>
                                      <w:divBdr>
                                        <w:top w:val="none" w:sz="0" w:space="0" w:color="auto"/>
                                        <w:left w:val="none" w:sz="0" w:space="0" w:color="auto"/>
                                        <w:bottom w:val="none" w:sz="0" w:space="0" w:color="auto"/>
                                        <w:right w:val="none" w:sz="0" w:space="0" w:color="auto"/>
                                      </w:divBdr>
                                    </w:div>
                                    <w:div w:id="1149440803">
                                      <w:marLeft w:val="0"/>
                                      <w:marRight w:val="0"/>
                                      <w:marTop w:val="0"/>
                                      <w:marBottom w:val="0"/>
                                      <w:divBdr>
                                        <w:top w:val="none" w:sz="0" w:space="0" w:color="auto"/>
                                        <w:left w:val="none" w:sz="0" w:space="0" w:color="auto"/>
                                        <w:bottom w:val="none" w:sz="0" w:space="0" w:color="auto"/>
                                        <w:right w:val="none" w:sz="0" w:space="0" w:color="auto"/>
                                      </w:divBdr>
                                    </w:div>
                                    <w:div w:id="1272011216">
                                      <w:marLeft w:val="0"/>
                                      <w:marRight w:val="0"/>
                                      <w:marTop w:val="0"/>
                                      <w:marBottom w:val="0"/>
                                      <w:divBdr>
                                        <w:top w:val="none" w:sz="0" w:space="0" w:color="auto"/>
                                        <w:left w:val="none" w:sz="0" w:space="0" w:color="auto"/>
                                        <w:bottom w:val="none" w:sz="0" w:space="0" w:color="auto"/>
                                        <w:right w:val="none" w:sz="0" w:space="0" w:color="auto"/>
                                      </w:divBdr>
                                    </w:div>
                                    <w:div w:id="143084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17758">
      <w:bodyDiv w:val="1"/>
      <w:marLeft w:val="0"/>
      <w:marRight w:val="0"/>
      <w:marTop w:val="0"/>
      <w:marBottom w:val="0"/>
      <w:divBdr>
        <w:top w:val="none" w:sz="0" w:space="0" w:color="auto"/>
        <w:left w:val="none" w:sz="0" w:space="0" w:color="auto"/>
        <w:bottom w:val="none" w:sz="0" w:space="0" w:color="auto"/>
        <w:right w:val="none" w:sz="0" w:space="0" w:color="auto"/>
      </w:divBdr>
      <w:divsChild>
        <w:div w:id="1189639742">
          <w:marLeft w:val="0"/>
          <w:marRight w:val="0"/>
          <w:marTop w:val="0"/>
          <w:marBottom w:val="0"/>
          <w:divBdr>
            <w:top w:val="none" w:sz="0" w:space="0" w:color="auto"/>
            <w:left w:val="none" w:sz="0" w:space="0" w:color="auto"/>
            <w:bottom w:val="none" w:sz="0" w:space="0" w:color="auto"/>
            <w:right w:val="none" w:sz="0" w:space="0" w:color="auto"/>
          </w:divBdr>
          <w:divsChild>
            <w:div w:id="303778932">
              <w:marLeft w:val="0"/>
              <w:marRight w:val="0"/>
              <w:marTop w:val="0"/>
              <w:marBottom w:val="0"/>
              <w:divBdr>
                <w:top w:val="none" w:sz="0" w:space="0" w:color="auto"/>
                <w:left w:val="none" w:sz="0" w:space="0" w:color="auto"/>
                <w:bottom w:val="none" w:sz="0" w:space="0" w:color="auto"/>
                <w:right w:val="none" w:sz="0" w:space="0" w:color="auto"/>
              </w:divBdr>
            </w:div>
            <w:div w:id="445388175">
              <w:marLeft w:val="0"/>
              <w:marRight w:val="0"/>
              <w:marTop w:val="0"/>
              <w:marBottom w:val="0"/>
              <w:divBdr>
                <w:top w:val="none" w:sz="0" w:space="0" w:color="auto"/>
                <w:left w:val="none" w:sz="0" w:space="0" w:color="auto"/>
                <w:bottom w:val="none" w:sz="0" w:space="0" w:color="auto"/>
                <w:right w:val="none" w:sz="0" w:space="0" w:color="auto"/>
              </w:divBdr>
            </w:div>
            <w:div w:id="589437379">
              <w:marLeft w:val="0"/>
              <w:marRight w:val="0"/>
              <w:marTop w:val="0"/>
              <w:marBottom w:val="0"/>
              <w:divBdr>
                <w:top w:val="none" w:sz="0" w:space="0" w:color="auto"/>
                <w:left w:val="none" w:sz="0" w:space="0" w:color="auto"/>
                <w:bottom w:val="none" w:sz="0" w:space="0" w:color="auto"/>
                <w:right w:val="none" w:sz="0" w:space="0" w:color="auto"/>
              </w:divBdr>
            </w:div>
            <w:div w:id="739409122">
              <w:marLeft w:val="0"/>
              <w:marRight w:val="0"/>
              <w:marTop w:val="0"/>
              <w:marBottom w:val="0"/>
              <w:divBdr>
                <w:top w:val="none" w:sz="0" w:space="0" w:color="auto"/>
                <w:left w:val="none" w:sz="0" w:space="0" w:color="auto"/>
                <w:bottom w:val="none" w:sz="0" w:space="0" w:color="auto"/>
                <w:right w:val="none" w:sz="0" w:space="0" w:color="auto"/>
              </w:divBdr>
            </w:div>
            <w:div w:id="767316703">
              <w:marLeft w:val="0"/>
              <w:marRight w:val="0"/>
              <w:marTop w:val="0"/>
              <w:marBottom w:val="0"/>
              <w:divBdr>
                <w:top w:val="none" w:sz="0" w:space="0" w:color="auto"/>
                <w:left w:val="none" w:sz="0" w:space="0" w:color="auto"/>
                <w:bottom w:val="none" w:sz="0" w:space="0" w:color="auto"/>
                <w:right w:val="none" w:sz="0" w:space="0" w:color="auto"/>
              </w:divBdr>
            </w:div>
            <w:div w:id="796491101">
              <w:marLeft w:val="0"/>
              <w:marRight w:val="0"/>
              <w:marTop w:val="0"/>
              <w:marBottom w:val="0"/>
              <w:divBdr>
                <w:top w:val="none" w:sz="0" w:space="0" w:color="auto"/>
                <w:left w:val="none" w:sz="0" w:space="0" w:color="auto"/>
                <w:bottom w:val="none" w:sz="0" w:space="0" w:color="auto"/>
                <w:right w:val="none" w:sz="0" w:space="0" w:color="auto"/>
              </w:divBdr>
            </w:div>
            <w:div w:id="1482380786">
              <w:marLeft w:val="0"/>
              <w:marRight w:val="0"/>
              <w:marTop w:val="0"/>
              <w:marBottom w:val="0"/>
              <w:divBdr>
                <w:top w:val="none" w:sz="0" w:space="0" w:color="auto"/>
                <w:left w:val="none" w:sz="0" w:space="0" w:color="auto"/>
                <w:bottom w:val="none" w:sz="0" w:space="0" w:color="auto"/>
                <w:right w:val="none" w:sz="0" w:space="0" w:color="auto"/>
              </w:divBdr>
            </w:div>
            <w:div w:id="1609118695">
              <w:marLeft w:val="0"/>
              <w:marRight w:val="0"/>
              <w:marTop w:val="0"/>
              <w:marBottom w:val="0"/>
              <w:divBdr>
                <w:top w:val="none" w:sz="0" w:space="0" w:color="auto"/>
                <w:left w:val="none" w:sz="0" w:space="0" w:color="auto"/>
                <w:bottom w:val="none" w:sz="0" w:space="0" w:color="auto"/>
                <w:right w:val="none" w:sz="0" w:space="0" w:color="auto"/>
              </w:divBdr>
            </w:div>
            <w:div w:id="172694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23936">
      <w:bodyDiv w:val="1"/>
      <w:marLeft w:val="0"/>
      <w:marRight w:val="0"/>
      <w:marTop w:val="0"/>
      <w:marBottom w:val="0"/>
      <w:divBdr>
        <w:top w:val="none" w:sz="0" w:space="0" w:color="auto"/>
        <w:left w:val="none" w:sz="0" w:space="0" w:color="auto"/>
        <w:bottom w:val="none" w:sz="0" w:space="0" w:color="auto"/>
        <w:right w:val="none" w:sz="0" w:space="0" w:color="auto"/>
      </w:divBdr>
      <w:divsChild>
        <w:div w:id="762459528">
          <w:marLeft w:val="0"/>
          <w:marRight w:val="0"/>
          <w:marTop w:val="0"/>
          <w:marBottom w:val="0"/>
          <w:divBdr>
            <w:top w:val="none" w:sz="0" w:space="0" w:color="auto"/>
            <w:left w:val="none" w:sz="0" w:space="0" w:color="auto"/>
            <w:bottom w:val="none" w:sz="0" w:space="0" w:color="auto"/>
            <w:right w:val="none" w:sz="0" w:space="0" w:color="auto"/>
          </w:divBdr>
        </w:div>
      </w:divsChild>
    </w:div>
    <w:div w:id="1356810980">
      <w:bodyDiv w:val="1"/>
      <w:marLeft w:val="0"/>
      <w:marRight w:val="0"/>
      <w:marTop w:val="0"/>
      <w:marBottom w:val="0"/>
      <w:divBdr>
        <w:top w:val="none" w:sz="0" w:space="0" w:color="auto"/>
        <w:left w:val="none" w:sz="0" w:space="0" w:color="auto"/>
        <w:bottom w:val="none" w:sz="0" w:space="0" w:color="auto"/>
        <w:right w:val="none" w:sz="0" w:space="0" w:color="auto"/>
      </w:divBdr>
      <w:divsChild>
        <w:div w:id="652180444">
          <w:marLeft w:val="0"/>
          <w:marRight w:val="0"/>
          <w:marTop w:val="0"/>
          <w:marBottom w:val="0"/>
          <w:divBdr>
            <w:top w:val="none" w:sz="0" w:space="0" w:color="auto"/>
            <w:left w:val="none" w:sz="0" w:space="0" w:color="auto"/>
            <w:bottom w:val="none" w:sz="0" w:space="0" w:color="auto"/>
            <w:right w:val="none" w:sz="0" w:space="0" w:color="auto"/>
          </w:divBdr>
          <w:divsChild>
            <w:div w:id="1317878596">
              <w:marLeft w:val="0"/>
              <w:marRight w:val="0"/>
              <w:marTop w:val="0"/>
              <w:marBottom w:val="0"/>
              <w:divBdr>
                <w:top w:val="none" w:sz="0" w:space="0" w:color="auto"/>
                <w:left w:val="none" w:sz="0" w:space="0" w:color="auto"/>
                <w:bottom w:val="none" w:sz="0" w:space="0" w:color="auto"/>
                <w:right w:val="none" w:sz="0" w:space="0" w:color="auto"/>
              </w:divBdr>
            </w:div>
            <w:div w:id="1704749723">
              <w:marLeft w:val="0"/>
              <w:marRight w:val="0"/>
              <w:marTop w:val="0"/>
              <w:marBottom w:val="0"/>
              <w:divBdr>
                <w:top w:val="none" w:sz="0" w:space="0" w:color="auto"/>
                <w:left w:val="none" w:sz="0" w:space="0" w:color="auto"/>
                <w:bottom w:val="none" w:sz="0" w:space="0" w:color="auto"/>
                <w:right w:val="none" w:sz="0" w:space="0" w:color="auto"/>
              </w:divBdr>
            </w:div>
            <w:div w:id="1881550066">
              <w:marLeft w:val="0"/>
              <w:marRight w:val="0"/>
              <w:marTop w:val="0"/>
              <w:marBottom w:val="0"/>
              <w:divBdr>
                <w:top w:val="none" w:sz="0" w:space="0" w:color="auto"/>
                <w:left w:val="none" w:sz="0" w:space="0" w:color="auto"/>
                <w:bottom w:val="none" w:sz="0" w:space="0" w:color="auto"/>
                <w:right w:val="none" w:sz="0" w:space="0" w:color="auto"/>
              </w:divBdr>
            </w:div>
            <w:div w:id="1954819011">
              <w:marLeft w:val="0"/>
              <w:marRight w:val="0"/>
              <w:marTop w:val="0"/>
              <w:marBottom w:val="0"/>
              <w:divBdr>
                <w:top w:val="none" w:sz="0" w:space="0" w:color="auto"/>
                <w:left w:val="none" w:sz="0" w:space="0" w:color="auto"/>
                <w:bottom w:val="none" w:sz="0" w:space="0" w:color="auto"/>
                <w:right w:val="none" w:sz="0" w:space="0" w:color="auto"/>
              </w:divBdr>
            </w:div>
            <w:div w:id="201117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587336">
      <w:bodyDiv w:val="1"/>
      <w:marLeft w:val="0"/>
      <w:marRight w:val="0"/>
      <w:marTop w:val="0"/>
      <w:marBottom w:val="0"/>
      <w:divBdr>
        <w:top w:val="none" w:sz="0" w:space="0" w:color="auto"/>
        <w:left w:val="none" w:sz="0" w:space="0" w:color="auto"/>
        <w:bottom w:val="none" w:sz="0" w:space="0" w:color="auto"/>
        <w:right w:val="none" w:sz="0" w:space="0" w:color="auto"/>
      </w:divBdr>
      <w:divsChild>
        <w:div w:id="352923470">
          <w:marLeft w:val="0"/>
          <w:marRight w:val="0"/>
          <w:marTop w:val="0"/>
          <w:marBottom w:val="0"/>
          <w:divBdr>
            <w:top w:val="none" w:sz="0" w:space="0" w:color="auto"/>
            <w:left w:val="none" w:sz="0" w:space="0" w:color="auto"/>
            <w:bottom w:val="none" w:sz="0" w:space="0" w:color="auto"/>
            <w:right w:val="none" w:sz="0" w:space="0" w:color="auto"/>
          </w:divBdr>
          <w:divsChild>
            <w:div w:id="449084702">
              <w:marLeft w:val="0"/>
              <w:marRight w:val="0"/>
              <w:marTop w:val="0"/>
              <w:marBottom w:val="0"/>
              <w:divBdr>
                <w:top w:val="none" w:sz="0" w:space="0" w:color="auto"/>
                <w:left w:val="none" w:sz="0" w:space="0" w:color="auto"/>
                <w:bottom w:val="none" w:sz="0" w:space="0" w:color="auto"/>
                <w:right w:val="none" w:sz="0" w:space="0" w:color="auto"/>
              </w:divBdr>
              <w:divsChild>
                <w:div w:id="21714550">
                  <w:marLeft w:val="0"/>
                  <w:marRight w:val="0"/>
                  <w:marTop w:val="0"/>
                  <w:marBottom w:val="0"/>
                  <w:divBdr>
                    <w:top w:val="single" w:sz="4" w:space="12" w:color="000000"/>
                    <w:left w:val="single" w:sz="4" w:space="12" w:color="000000"/>
                    <w:bottom w:val="single" w:sz="4" w:space="12" w:color="000000"/>
                    <w:right w:val="single" w:sz="4" w:space="12" w:color="000000"/>
                  </w:divBdr>
                  <w:divsChild>
                    <w:div w:id="1752505803">
                      <w:marLeft w:val="0"/>
                      <w:marRight w:val="0"/>
                      <w:marTop w:val="0"/>
                      <w:marBottom w:val="0"/>
                      <w:divBdr>
                        <w:top w:val="none" w:sz="0" w:space="0" w:color="auto"/>
                        <w:left w:val="none" w:sz="0" w:space="0" w:color="auto"/>
                        <w:bottom w:val="none" w:sz="0" w:space="0" w:color="auto"/>
                        <w:right w:val="none" w:sz="0" w:space="0" w:color="auto"/>
                      </w:divBdr>
                      <w:divsChild>
                        <w:div w:id="640699380">
                          <w:marLeft w:val="0"/>
                          <w:marRight w:val="0"/>
                          <w:marTop w:val="0"/>
                          <w:marBottom w:val="0"/>
                          <w:divBdr>
                            <w:top w:val="none" w:sz="0" w:space="0" w:color="auto"/>
                            <w:left w:val="none" w:sz="0" w:space="0" w:color="auto"/>
                            <w:bottom w:val="none" w:sz="0" w:space="0" w:color="auto"/>
                            <w:right w:val="none" w:sz="0" w:space="0" w:color="auto"/>
                          </w:divBdr>
                          <w:divsChild>
                            <w:div w:id="1862667613">
                              <w:marLeft w:val="0"/>
                              <w:marRight w:val="0"/>
                              <w:marTop w:val="0"/>
                              <w:marBottom w:val="0"/>
                              <w:divBdr>
                                <w:top w:val="none" w:sz="0" w:space="0" w:color="auto"/>
                                <w:left w:val="none" w:sz="0" w:space="0" w:color="auto"/>
                                <w:bottom w:val="none" w:sz="0" w:space="0" w:color="auto"/>
                                <w:right w:val="none" w:sz="0" w:space="0" w:color="auto"/>
                              </w:divBdr>
                              <w:divsChild>
                                <w:div w:id="1590968694">
                                  <w:marLeft w:val="0"/>
                                  <w:marRight w:val="0"/>
                                  <w:marTop w:val="0"/>
                                  <w:marBottom w:val="0"/>
                                  <w:divBdr>
                                    <w:top w:val="none" w:sz="0" w:space="0" w:color="auto"/>
                                    <w:left w:val="none" w:sz="0" w:space="0" w:color="auto"/>
                                    <w:bottom w:val="none" w:sz="0" w:space="0" w:color="auto"/>
                                    <w:right w:val="none" w:sz="0" w:space="0" w:color="auto"/>
                                  </w:divBdr>
                                  <w:divsChild>
                                    <w:div w:id="1838836959">
                                      <w:marLeft w:val="0"/>
                                      <w:marRight w:val="0"/>
                                      <w:marTop w:val="0"/>
                                      <w:marBottom w:val="0"/>
                                      <w:divBdr>
                                        <w:top w:val="none" w:sz="0" w:space="0" w:color="auto"/>
                                        <w:left w:val="none" w:sz="0" w:space="0" w:color="auto"/>
                                        <w:bottom w:val="none" w:sz="0" w:space="0" w:color="auto"/>
                                        <w:right w:val="none" w:sz="0" w:space="0" w:color="auto"/>
                                      </w:divBdr>
                                    </w:div>
                                    <w:div w:id="188967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0028366">
      <w:bodyDiv w:val="1"/>
      <w:marLeft w:val="0"/>
      <w:marRight w:val="0"/>
      <w:marTop w:val="0"/>
      <w:marBottom w:val="0"/>
      <w:divBdr>
        <w:top w:val="none" w:sz="0" w:space="0" w:color="auto"/>
        <w:left w:val="none" w:sz="0" w:space="0" w:color="auto"/>
        <w:bottom w:val="none" w:sz="0" w:space="0" w:color="auto"/>
        <w:right w:val="none" w:sz="0" w:space="0" w:color="auto"/>
      </w:divBdr>
      <w:divsChild>
        <w:div w:id="761225242">
          <w:marLeft w:val="0"/>
          <w:marRight w:val="0"/>
          <w:marTop w:val="0"/>
          <w:marBottom w:val="0"/>
          <w:divBdr>
            <w:top w:val="none" w:sz="0" w:space="0" w:color="auto"/>
            <w:left w:val="none" w:sz="0" w:space="0" w:color="auto"/>
            <w:bottom w:val="none" w:sz="0" w:space="0" w:color="auto"/>
            <w:right w:val="none" w:sz="0" w:space="0" w:color="auto"/>
          </w:divBdr>
          <w:divsChild>
            <w:div w:id="61879528">
              <w:marLeft w:val="0"/>
              <w:marRight w:val="0"/>
              <w:marTop w:val="0"/>
              <w:marBottom w:val="0"/>
              <w:divBdr>
                <w:top w:val="none" w:sz="0" w:space="0" w:color="auto"/>
                <w:left w:val="none" w:sz="0" w:space="0" w:color="auto"/>
                <w:bottom w:val="none" w:sz="0" w:space="0" w:color="auto"/>
                <w:right w:val="none" w:sz="0" w:space="0" w:color="auto"/>
              </w:divBdr>
            </w:div>
            <w:div w:id="306667421">
              <w:marLeft w:val="0"/>
              <w:marRight w:val="0"/>
              <w:marTop w:val="0"/>
              <w:marBottom w:val="0"/>
              <w:divBdr>
                <w:top w:val="none" w:sz="0" w:space="0" w:color="auto"/>
                <w:left w:val="none" w:sz="0" w:space="0" w:color="auto"/>
                <w:bottom w:val="none" w:sz="0" w:space="0" w:color="auto"/>
                <w:right w:val="none" w:sz="0" w:space="0" w:color="auto"/>
              </w:divBdr>
            </w:div>
            <w:div w:id="512764825">
              <w:marLeft w:val="0"/>
              <w:marRight w:val="0"/>
              <w:marTop w:val="0"/>
              <w:marBottom w:val="0"/>
              <w:divBdr>
                <w:top w:val="none" w:sz="0" w:space="0" w:color="auto"/>
                <w:left w:val="none" w:sz="0" w:space="0" w:color="auto"/>
                <w:bottom w:val="none" w:sz="0" w:space="0" w:color="auto"/>
                <w:right w:val="none" w:sz="0" w:space="0" w:color="auto"/>
              </w:divBdr>
            </w:div>
            <w:div w:id="711149265">
              <w:marLeft w:val="0"/>
              <w:marRight w:val="0"/>
              <w:marTop w:val="0"/>
              <w:marBottom w:val="0"/>
              <w:divBdr>
                <w:top w:val="none" w:sz="0" w:space="0" w:color="auto"/>
                <w:left w:val="none" w:sz="0" w:space="0" w:color="auto"/>
                <w:bottom w:val="none" w:sz="0" w:space="0" w:color="auto"/>
                <w:right w:val="none" w:sz="0" w:space="0" w:color="auto"/>
              </w:divBdr>
            </w:div>
            <w:div w:id="1021976912">
              <w:marLeft w:val="0"/>
              <w:marRight w:val="0"/>
              <w:marTop w:val="0"/>
              <w:marBottom w:val="0"/>
              <w:divBdr>
                <w:top w:val="none" w:sz="0" w:space="0" w:color="auto"/>
                <w:left w:val="none" w:sz="0" w:space="0" w:color="auto"/>
                <w:bottom w:val="none" w:sz="0" w:space="0" w:color="auto"/>
                <w:right w:val="none" w:sz="0" w:space="0" w:color="auto"/>
              </w:divBdr>
            </w:div>
            <w:div w:id="1182358746">
              <w:marLeft w:val="0"/>
              <w:marRight w:val="0"/>
              <w:marTop w:val="0"/>
              <w:marBottom w:val="0"/>
              <w:divBdr>
                <w:top w:val="none" w:sz="0" w:space="0" w:color="auto"/>
                <w:left w:val="none" w:sz="0" w:space="0" w:color="auto"/>
                <w:bottom w:val="none" w:sz="0" w:space="0" w:color="auto"/>
                <w:right w:val="none" w:sz="0" w:space="0" w:color="auto"/>
              </w:divBdr>
            </w:div>
            <w:div w:id="17190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2425">
      <w:bodyDiv w:val="1"/>
      <w:marLeft w:val="0"/>
      <w:marRight w:val="0"/>
      <w:marTop w:val="0"/>
      <w:marBottom w:val="0"/>
      <w:divBdr>
        <w:top w:val="none" w:sz="0" w:space="0" w:color="auto"/>
        <w:left w:val="none" w:sz="0" w:space="0" w:color="auto"/>
        <w:bottom w:val="none" w:sz="0" w:space="0" w:color="auto"/>
        <w:right w:val="none" w:sz="0" w:space="0" w:color="auto"/>
      </w:divBdr>
      <w:divsChild>
        <w:div w:id="1886023427">
          <w:marLeft w:val="0"/>
          <w:marRight w:val="0"/>
          <w:marTop w:val="0"/>
          <w:marBottom w:val="0"/>
          <w:divBdr>
            <w:top w:val="none" w:sz="0" w:space="0" w:color="auto"/>
            <w:left w:val="none" w:sz="0" w:space="0" w:color="auto"/>
            <w:bottom w:val="none" w:sz="0" w:space="0" w:color="auto"/>
            <w:right w:val="none" w:sz="0" w:space="0" w:color="auto"/>
          </w:divBdr>
        </w:div>
      </w:divsChild>
    </w:div>
    <w:div w:id="1686252082">
      <w:bodyDiv w:val="1"/>
      <w:marLeft w:val="0"/>
      <w:marRight w:val="0"/>
      <w:marTop w:val="0"/>
      <w:marBottom w:val="0"/>
      <w:divBdr>
        <w:top w:val="none" w:sz="0" w:space="0" w:color="auto"/>
        <w:left w:val="none" w:sz="0" w:space="0" w:color="auto"/>
        <w:bottom w:val="none" w:sz="0" w:space="0" w:color="auto"/>
        <w:right w:val="none" w:sz="0" w:space="0" w:color="auto"/>
      </w:divBdr>
    </w:div>
    <w:div w:id="1748376910">
      <w:bodyDiv w:val="1"/>
      <w:marLeft w:val="0"/>
      <w:marRight w:val="0"/>
      <w:marTop w:val="0"/>
      <w:marBottom w:val="0"/>
      <w:divBdr>
        <w:top w:val="none" w:sz="0" w:space="0" w:color="auto"/>
        <w:left w:val="none" w:sz="0" w:space="0" w:color="auto"/>
        <w:bottom w:val="none" w:sz="0" w:space="0" w:color="auto"/>
        <w:right w:val="none" w:sz="0" w:space="0" w:color="auto"/>
      </w:divBdr>
    </w:div>
    <w:div w:id="1794127455">
      <w:bodyDiv w:val="1"/>
      <w:marLeft w:val="0"/>
      <w:marRight w:val="0"/>
      <w:marTop w:val="0"/>
      <w:marBottom w:val="0"/>
      <w:divBdr>
        <w:top w:val="none" w:sz="0" w:space="0" w:color="auto"/>
        <w:left w:val="none" w:sz="0" w:space="0" w:color="auto"/>
        <w:bottom w:val="none" w:sz="0" w:space="0" w:color="auto"/>
        <w:right w:val="none" w:sz="0" w:space="0" w:color="auto"/>
      </w:divBdr>
      <w:divsChild>
        <w:div w:id="512376539">
          <w:marLeft w:val="0"/>
          <w:marRight w:val="0"/>
          <w:marTop w:val="0"/>
          <w:marBottom w:val="0"/>
          <w:divBdr>
            <w:top w:val="none" w:sz="0" w:space="0" w:color="auto"/>
            <w:left w:val="none" w:sz="0" w:space="0" w:color="auto"/>
            <w:bottom w:val="none" w:sz="0" w:space="0" w:color="auto"/>
            <w:right w:val="none" w:sz="0" w:space="0" w:color="auto"/>
          </w:divBdr>
          <w:divsChild>
            <w:div w:id="2124962379">
              <w:marLeft w:val="0"/>
              <w:marRight w:val="0"/>
              <w:marTop w:val="0"/>
              <w:marBottom w:val="0"/>
              <w:divBdr>
                <w:top w:val="none" w:sz="0" w:space="0" w:color="auto"/>
                <w:left w:val="none" w:sz="0" w:space="0" w:color="auto"/>
                <w:bottom w:val="none" w:sz="0" w:space="0" w:color="auto"/>
                <w:right w:val="none" w:sz="0" w:space="0" w:color="auto"/>
              </w:divBdr>
              <w:divsChild>
                <w:div w:id="796414972">
                  <w:marLeft w:val="0"/>
                  <w:marRight w:val="0"/>
                  <w:marTop w:val="0"/>
                  <w:marBottom w:val="0"/>
                  <w:divBdr>
                    <w:top w:val="single" w:sz="4" w:space="12" w:color="000000"/>
                    <w:left w:val="single" w:sz="4" w:space="12" w:color="000000"/>
                    <w:bottom w:val="single" w:sz="4" w:space="12" w:color="000000"/>
                    <w:right w:val="single" w:sz="4" w:space="12" w:color="000000"/>
                  </w:divBdr>
                  <w:divsChild>
                    <w:div w:id="1806703529">
                      <w:marLeft w:val="0"/>
                      <w:marRight w:val="0"/>
                      <w:marTop w:val="0"/>
                      <w:marBottom w:val="0"/>
                      <w:divBdr>
                        <w:top w:val="none" w:sz="0" w:space="0" w:color="auto"/>
                        <w:left w:val="none" w:sz="0" w:space="0" w:color="auto"/>
                        <w:bottom w:val="none" w:sz="0" w:space="0" w:color="auto"/>
                        <w:right w:val="none" w:sz="0" w:space="0" w:color="auto"/>
                      </w:divBdr>
                      <w:divsChild>
                        <w:div w:id="1429078392">
                          <w:marLeft w:val="0"/>
                          <w:marRight w:val="0"/>
                          <w:marTop w:val="0"/>
                          <w:marBottom w:val="0"/>
                          <w:divBdr>
                            <w:top w:val="none" w:sz="0" w:space="0" w:color="auto"/>
                            <w:left w:val="none" w:sz="0" w:space="0" w:color="auto"/>
                            <w:bottom w:val="none" w:sz="0" w:space="0" w:color="auto"/>
                            <w:right w:val="none" w:sz="0" w:space="0" w:color="auto"/>
                          </w:divBdr>
                          <w:divsChild>
                            <w:div w:id="1609199666">
                              <w:marLeft w:val="0"/>
                              <w:marRight w:val="0"/>
                              <w:marTop w:val="0"/>
                              <w:marBottom w:val="0"/>
                              <w:divBdr>
                                <w:top w:val="none" w:sz="0" w:space="0" w:color="auto"/>
                                <w:left w:val="none" w:sz="0" w:space="0" w:color="auto"/>
                                <w:bottom w:val="none" w:sz="0" w:space="0" w:color="auto"/>
                                <w:right w:val="none" w:sz="0" w:space="0" w:color="auto"/>
                              </w:divBdr>
                              <w:divsChild>
                                <w:div w:id="1468862374">
                                  <w:marLeft w:val="0"/>
                                  <w:marRight w:val="0"/>
                                  <w:marTop w:val="0"/>
                                  <w:marBottom w:val="0"/>
                                  <w:divBdr>
                                    <w:top w:val="none" w:sz="0" w:space="0" w:color="auto"/>
                                    <w:left w:val="none" w:sz="0" w:space="0" w:color="auto"/>
                                    <w:bottom w:val="none" w:sz="0" w:space="0" w:color="auto"/>
                                    <w:right w:val="none" w:sz="0" w:space="0" w:color="auto"/>
                                  </w:divBdr>
                                  <w:divsChild>
                                    <w:div w:id="604650514">
                                      <w:marLeft w:val="0"/>
                                      <w:marRight w:val="0"/>
                                      <w:marTop w:val="0"/>
                                      <w:marBottom w:val="0"/>
                                      <w:divBdr>
                                        <w:top w:val="none" w:sz="0" w:space="0" w:color="auto"/>
                                        <w:left w:val="none" w:sz="0" w:space="0" w:color="auto"/>
                                        <w:bottom w:val="none" w:sz="0" w:space="0" w:color="auto"/>
                                        <w:right w:val="none" w:sz="0" w:space="0" w:color="auto"/>
                                      </w:divBdr>
                                    </w:div>
                                    <w:div w:id="712849844">
                                      <w:marLeft w:val="0"/>
                                      <w:marRight w:val="0"/>
                                      <w:marTop w:val="0"/>
                                      <w:marBottom w:val="0"/>
                                      <w:divBdr>
                                        <w:top w:val="none" w:sz="0" w:space="0" w:color="auto"/>
                                        <w:left w:val="none" w:sz="0" w:space="0" w:color="auto"/>
                                        <w:bottom w:val="none" w:sz="0" w:space="0" w:color="auto"/>
                                        <w:right w:val="none" w:sz="0" w:space="0" w:color="auto"/>
                                      </w:divBdr>
                                    </w:div>
                                    <w:div w:id="897319988">
                                      <w:marLeft w:val="0"/>
                                      <w:marRight w:val="0"/>
                                      <w:marTop w:val="0"/>
                                      <w:marBottom w:val="0"/>
                                      <w:divBdr>
                                        <w:top w:val="none" w:sz="0" w:space="0" w:color="auto"/>
                                        <w:left w:val="none" w:sz="0" w:space="0" w:color="auto"/>
                                        <w:bottom w:val="none" w:sz="0" w:space="0" w:color="auto"/>
                                        <w:right w:val="none" w:sz="0" w:space="0" w:color="auto"/>
                                      </w:divBdr>
                                    </w:div>
                                    <w:div w:id="1035420988">
                                      <w:marLeft w:val="0"/>
                                      <w:marRight w:val="0"/>
                                      <w:marTop w:val="0"/>
                                      <w:marBottom w:val="0"/>
                                      <w:divBdr>
                                        <w:top w:val="none" w:sz="0" w:space="0" w:color="auto"/>
                                        <w:left w:val="none" w:sz="0" w:space="0" w:color="auto"/>
                                        <w:bottom w:val="none" w:sz="0" w:space="0" w:color="auto"/>
                                        <w:right w:val="none" w:sz="0" w:space="0" w:color="auto"/>
                                      </w:divBdr>
                                    </w:div>
                                    <w:div w:id="128781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9590794">
      <w:bodyDiv w:val="1"/>
      <w:marLeft w:val="0"/>
      <w:marRight w:val="0"/>
      <w:marTop w:val="0"/>
      <w:marBottom w:val="0"/>
      <w:divBdr>
        <w:top w:val="none" w:sz="0" w:space="0" w:color="auto"/>
        <w:left w:val="none" w:sz="0" w:space="0" w:color="auto"/>
        <w:bottom w:val="none" w:sz="0" w:space="0" w:color="auto"/>
        <w:right w:val="none" w:sz="0" w:space="0" w:color="auto"/>
      </w:divBdr>
      <w:divsChild>
        <w:div w:id="811142682">
          <w:marLeft w:val="0"/>
          <w:marRight w:val="0"/>
          <w:marTop w:val="0"/>
          <w:marBottom w:val="0"/>
          <w:divBdr>
            <w:top w:val="none" w:sz="0" w:space="0" w:color="auto"/>
            <w:left w:val="none" w:sz="0" w:space="0" w:color="auto"/>
            <w:bottom w:val="none" w:sz="0" w:space="0" w:color="auto"/>
            <w:right w:val="none" w:sz="0" w:space="0" w:color="auto"/>
          </w:divBdr>
          <w:divsChild>
            <w:div w:id="1930649161">
              <w:marLeft w:val="0"/>
              <w:marRight w:val="0"/>
              <w:marTop w:val="0"/>
              <w:marBottom w:val="0"/>
              <w:divBdr>
                <w:top w:val="none" w:sz="0" w:space="0" w:color="auto"/>
                <w:left w:val="none" w:sz="0" w:space="0" w:color="auto"/>
                <w:bottom w:val="none" w:sz="0" w:space="0" w:color="auto"/>
                <w:right w:val="none" w:sz="0" w:space="0" w:color="auto"/>
              </w:divBdr>
              <w:divsChild>
                <w:div w:id="1961302257">
                  <w:marLeft w:val="0"/>
                  <w:marRight w:val="0"/>
                  <w:marTop w:val="0"/>
                  <w:marBottom w:val="0"/>
                  <w:divBdr>
                    <w:top w:val="none" w:sz="0" w:space="0" w:color="auto"/>
                    <w:left w:val="none" w:sz="0" w:space="0" w:color="auto"/>
                    <w:bottom w:val="none" w:sz="0" w:space="0" w:color="auto"/>
                    <w:right w:val="none" w:sz="0" w:space="0" w:color="auto"/>
                  </w:divBdr>
                  <w:divsChild>
                    <w:div w:id="1654262037">
                      <w:marLeft w:val="0"/>
                      <w:marRight w:val="0"/>
                      <w:marTop w:val="0"/>
                      <w:marBottom w:val="0"/>
                      <w:divBdr>
                        <w:top w:val="none" w:sz="0" w:space="0" w:color="auto"/>
                        <w:left w:val="none" w:sz="0" w:space="0" w:color="auto"/>
                        <w:bottom w:val="none" w:sz="0" w:space="0" w:color="auto"/>
                        <w:right w:val="none" w:sz="0" w:space="0" w:color="auto"/>
                      </w:divBdr>
                      <w:divsChild>
                        <w:div w:id="95835868">
                          <w:marLeft w:val="0"/>
                          <w:marRight w:val="0"/>
                          <w:marTop w:val="0"/>
                          <w:marBottom w:val="0"/>
                          <w:divBdr>
                            <w:top w:val="none" w:sz="0" w:space="0" w:color="auto"/>
                            <w:left w:val="none" w:sz="0" w:space="0" w:color="auto"/>
                            <w:bottom w:val="none" w:sz="0" w:space="0" w:color="auto"/>
                            <w:right w:val="none" w:sz="0" w:space="0" w:color="auto"/>
                          </w:divBdr>
                          <w:divsChild>
                            <w:div w:id="2035884598">
                              <w:marLeft w:val="0"/>
                              <w:marRight w:val="0"/>
                              <w:marTop w:val="0"/>
                              <w:marBottom w:val="0"/>
                              <w:divBdr>
                                <w:top w:val="none" w:sz="0" w:space="0" w:color="auto"/>
                                <w:left w:val="none" w:sz="0" w:space="0" w:color="auto"/>
                                <w:bottom w:val="none" w:sz="0" w:space="0" w:color="auto"/>
                                <w:right w:val="none" w:sz="0" w:space="0" w:color="auto"/>
                              </w:divBdr>
                              <w:divsChild>
                                <w:div w:id="583339480">
                                  <w:marLeft w:val="0"/>
                                  <w:marRight w:val="0"/>
                                  <w:marTop w:val="0"/>
                                  <w:marBottom w:val="0"/>
                                  <w:divBdr>
                                    <w:top w:val="none" w:sz="0" w:space="0" w:color="auto"/>
                                    <w:left w:val="none" w:sz="0" w:space="0" w:color="auto"/>
                                    <w:bottom w:val="none" w:sz="0" w:space="0" w:color="auto"/>
                                    <w:right w:val="none" w:sz="0" w:space="0" w:color="auto"/>
                                  </w:divBdr>
                                  <w:divsChild>
                                    <w:div w:id="602424269">
                                      <w:marLeft w:val="0"/>
                                      <w:marRight w:val="0"/>
                                      <w:marTop w:val="0"/>
                                      <w:marBottom w:val="0"/>
                                      <w:divBdr>
                                        <w:top w:val="none" w:sz="0" w:space="0" w:color="auto"/>
                                        <w:left w:val="none" w:sz="0" w:space="0" w:color="auto"/>
                                        <w:bottom w:val="none" w:sz="0" w:space="0" w:color="auto"/>
                                        <w:right w:val="none" w:sz="0" w:space="0" w:color="auto"/>
                                      </w:divBdr>
                                      <w:divsChild>
                                        <w:div w:id="185849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96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652621">
      <w:bodyDiv w:val="1"/>
      <w:marLeft w:val="0"/>
      <w:marRight w:val="0"/>
      <w:marTop w:val="0"/>
      <w:marBottom w:val="0"/>
      <w:divBdr>
        <w:top w:val="none" w:sz="0" w:space="0" w:color="auto"/>
        <w:left w:val="none" w:sz="0" w:space="0" w:color="auto"/>
        <w:bottom w:val="none" w:sz="0" w:space="0" w:color="auto"/>
        <w:right w:val="none" w:sz="0" w:space="0" w:color="auto"/>
      </w:divBdr>
      <w:divsChild>
        <w:div w:id="1991208614">
          <w:marLeft w:val="0"/>
          <w:marRight w:val="0"/>
          <w:marTop w:val="0"/>
          <w:marBottom w:val="0"/>
          <w:divBdr>
            <w:top w:val="none" w:sz="0" w:space="0" w:color="auto"/>
            <w:left w:val="none" w:sz="0" w:space="0" w:color="auto"/>
            <w:bottom w:val="none" w:sz="0" w:space="0" w:color="auto"/>
            <w:right w:val="none" w:sz="0" w:space="0" w:color="auto"/>
          </w:divBdr>
          <w:divsChild>
            <w:div w:id="265768529">
              <w:marLeft w:val="0"/>
              <w:marRight w:val="0"/>
              <w:marTop w:val="0"/>
              <w:marBottom w:val="0"/>
              <w:divBdr>
                <w:top w:val="none" w:sz="0" w:space="0" w:color="auto"/>
                <w:left w:val="none" w:sz="0" w:space="0" w:color="auto"/>
                <w:bottom w:val="none" w:sz="0" w:space="0" w:color="auto"/>
                <w:right w:val="none" w:sz="0" w:space="0" w:color="auto"/>
              </w:divBdr>
            </w:div>
            <w:div w:id="349647985">
              <w:marLeft w:val="0"/>
              <w:marRight w:val="0"/>
              <w:marTop w:val="0"/>
              <w:marBottom w:val="0"/>
              <w:divBdr>
                <w:top w:val="none" w:sz="0" w:space="0" w:color="auto"/>
                <w:left w:val="none" w:sz="0" w:space="0" w:color="auto"/>
                <w:bottom w:val="none" w:sz="0" w:space="0" w:color="auto"/>
                <w:right w:val="none" w:sz="0" w:space="0" w:color="auto"/>
              </w:divBdr>
            </w:div>
            <w:div w:id="609431383">
              <w:marLeft w:val="0"/>
              <w:marRight w:val="0"/>
              <w:marTop w:val="0"/>
              <w:marBottom w:val="0"/>
              <w:divBdr>
                <w:top w:val="none" w:sz="0" w:space="0" w:color="auto"/>
                <w:left w:val="none" w:sz="0" w:space="0" w:color="auto"/>
                <w:bottom w:val="none" w:sz="0" w:space="0" w:color="auto"/>
                <w:right w:val="none" w:sz="0" w:space="0" w:color="auto"/>
              </w:divBdr>
            </w:div>
            <w:div w:id="788204697">
              <w:marLeft w:val="0"/>
              <w:marRight w:val="0"/>
              <w:marTop w:val="0"/>
              <w:marBottom w:val="0"/>
              <w:divBdr>
                <w:top w:val="none" w:sz="0" w:space="0" w:color="auto"/>
                <w:left w:val="none" w:sz="0" w:space="0" w:color="auto"/>
                <w:bottom w:val="none" w:sz="0" w:space="0" w:color="auto"/>
                <w:right w:val="none" w:sz="0" w:space="0" w:color="auto"/>
              </w:divBdr>
            </w:div>
            <w:div w:id="1483892423">
              <w:marLeft w:val="0"/>
              <w:marRight w:val="0"/>
              <w:marTop w:val="0"/>
              <w:marBottom w:val="0"/>
              <w:divBdr>
                <w:top w:val="none" w:sz="0" w:space="0" w:color="auto"/>
                <w:left w:val="none" w:sz="0" w:space="0" w:color="auto"/>
                <w:bottom w:val="none" w:sz="0" w:space="0" w:color="auto"/>
                <w:right w:val="none" w:sz="0" w:space="0" w:color="auto"/>
              </w:divBdr>
            </w:div>
            <w:div w:id="1959875804">
              <w:marLeft w:val="0"/>
              <w:marRight w:val="0"/>
              <w:marTop w:val="0"/>
              <w:marBottom w:val="0"/>
              <w:divBdr>
                <w:top w:val="none" w:sz="0" w:space="0" w:color="auto"/>
                <w:left w:val="none" w:sz="0" w:space="0" w:color="auto"/>
                <w:bottom w:val="none" w:sz="0" w:space="0" w:color="auto"/>
                <w:right w:val="none" w:sz="0" w:space="0" w:color="auto"/>
              </w:divBdr>
            </w:div>
            <w:div w:id="21465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03620">
      <w:bodyDiv w:val="1"/>
      <w:marLeft w:val="0"/>
      <w:marRight w:val="0"/>
      <w:marTop w:val="0"/>
      <w:marBottom w:val="0"/>
      <w:divBdr>
        <w:top w:val="none" w:sz="0" w:space="0" w:color="auto"/>
        <w:left w:val="none" w:sz="0" w:space="0" w:color="auto"/>
        <w:bottom w:val="none" w:sz="0" w:space="0" w:color="auto"/>
        <w:right w:val="none" w:sz="0" w:space="0" w:color="auto"/>
      </w:divBdr>
      <w:divsChild>
        <w:div w:id="1512644633">
          <w:marLeft w:val="0"/>
          <w:marRight w:val="0"/>
          <w:marTop w:val="0"/>
          <w:marBottom w:val="0"/>
          <w:divBdr>
            <w:top w:val="none" w:sz="0" w:space="0" w:color="auto"/>
            <w:left w:val="none" w:sz="0" w:space="0" w:color="auto"/>
            <w:bottom w:val="none" w:sz="0" w:space="0" w:color="auto"/>
            <w:right w:val="none" w:sz="0" w:space="0" w:color="auto"/>
          </w:divBdr>
          <w:divsChild>
            <w:div w:id="397939712">
              <w:marLeft w:val="0"/>
              <w:marRight w:val="0"/>
              <w:marTop w:val="0"/>
              <w:marBottom w:val="0"/>
              <w:divBdr>
                <w:top w:val="none" w:sz="0" w:space="0" w:color="auto"/>
                <w:left w:val="none" w:sz="0" w:space="0" w:color="auto"/>
                <w:bottom w:val="none" w:sz="0" w:space="0" w:color="auto"/>
                <w:right w:val="none" w:sz="0" w:space="0" w:color="auto"/>
              </w:divBdr>
            </w:div>
            <w:div w:id="434522384">
              <w:marLeft w:val="0"/>
              <w:marRight w:val="0"/>
              <w:marTop w:val="0"/>
              <w:marBottom w:val="0"/>
              <w:divBdr>
                <w:top w:val="none" w:sz="0" w:space="0" w:color="auto"/>
                <w:left w:val="none" w:sz="0" w:space="0" w:color="auto"/>
                <w:bottom w:val="none" w:sz="0" w:space="0" w:color="auto"/>
                <w:right w:val="none" w:sz="0" w:space="0" w:color="auto"/>
              </w:divBdr>
            </w:div>
            <w:div w:id="439035629">
              <w:marLeft w:val="0"/>
              <w:marRight w:val="0"/>
              <w:marTop w:val="0"/>
              <w:marBottom w:val="0"/>
              <w:divBdr>
                <w:top w:val="none" w:sz="0" w:space="0" w:color="auto"/>
                <w:left w:val="none" w:sz="0" w:space="0" w:color="auto"/>
                <w:bottom w:val="none" w:sz="0" w:space="0" w:color="auto"/>
                <w:right w:val="none" w:sz="0" w:space="0" w:color="auto"/>
              </w:divBdr>
            </w:div>
            <w:div w:id="451242229">
              <w:marLeft w:val="0"/>
              <w:marRight w:val="0"/>
              <w:marTop w:val="0"/>
              <w:marBottom w:val="0"/>
              <w:divBdr>
                <w:top w:val="none" w:sz="0" w:space="0" w:color="auto"/>
                <w:left w:val="none" w:sz="0" w:space="0" w:color="auto"/>
                <w:bottom w:val="none" w:sz="0" w:space="0" w:color="auto"/>
                <w:right w:val="none" w:sz="0" w:space="0" w:color="auto"/>
              </w:divBdr>
            </w:div>
            <w:div w:id="597756812">
              <w:marLeft w:val="0"/>
              <w:marRight w:val="0"/>
              <w:marTop w:val="0"/>
              <w:marBottom w:val="0"/>
              <w:divBdr>
                <w:top w:val="none" w:sz="0" w:space="0" w:color="auto"/>
                <w:left w:val="none" w:sz="0" w:space="0" w:color="auto"/>
                <w:bottom w:val="none" w:sz="0" w:space="0" w:color="auto"/>
                <w:right w:val="none" w:sz="0" w:space="0" w:color="auto"/>
              </w:divBdr>
            </w:div>
            <w:div w:id="888495765">
              <w:marLeft w:val="0"/>
              <w:marRight w:val="0"/>
              <w:marTop w:val="0"/>
              <w:marBottom w:val="0"/>
              <w:divBdr>
                <w:top w:val="none" w:sz="0" w:space="0" w:color="auto"/>
                <w:left w:val="none" w:sz="0" w:space="0" w:color="auto"/>
                <w:bottom w:val="none" w:sz="0" w:space="0" w:color="auto"/>
                <w:right w:val="none" w:sz="0" w:space="0" w:color="auto"/>
              </w:divBdr>
            </w:div>
            <w:div w:id="19619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ecteezy.com/photo/1310244-two-workers-reviewing-a-report" TargetMode="External"/><Relationship Id="rId18" Type="http://schemas.openxmlformats.org/officeDocument/2006/relationships/hyperlink" Target="https://img1.wsimg.com/blobby/go/d43e3bae-0f33-4034-925c-4ba6f1a542e1/downloads/ProgramManagementRpts.pdf?ver=172377540477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cid:image007.png@01DD3355.19A7154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sti.org/training-and-education" TargetMode="External"/><Relationship Id="rId22" Type="http://schemas.openxmlformats.org/officeDocument/2006/relationships/header" Target="header1.xml"/><Relationship Id="rId27" Type="http://schemas.microsoft.com/office/2020/10/relationships/intelligence" Target="intelligence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EE76B0AA91BED8479E4E209FA7B3D8D5" ma:contentTypeVersion="10" ma:contentTypeDescription="Create a new document." ma:contentTypeScope="" ma:versionID="e192f64f69fe166f110ba6cf85790e45">
  <xsd:schema xmlns:xsd="http://www.w3.org/2001/XMLSchema" xmlns:xs="http://www.w3.org/2001/XMLSchema" xmlns:p="http://schemas.microsoft.com/office/2006/metadata/properties" xmlns:ns2="83c84886-b960-41c4-9c76-9c7372cfb077" xmlns:ns3="16974a78-f973-4c82-9435-307b88ed10d6" targetNamespace="http://schemas.microsoft.com/office/2006/metadata/properties" ma:root="true" ma:fieldsID="d94e28f19b55d65ef586d0830162ac35" ns2:_="" ns3:_="">
    <xsd:import namespace="83c84886-b960-41c4-9c76-9c7372cfb077"/>
    <xsd:import namespace="16974a78-f973-4c82-9435-307b88ed10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84886-b960-41c4-9c76-9c7372cfb0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974a78-f973-4c82-9435-307b88ed10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C9761-4907-467C-B46B-9E3192A828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E42D9F-B783-4FF1-9AA3-C259384253CD}">
  <ds:schemaRefs>
    <ds:schemaRef ds:uri="http://schemas.microsoft.com/office/2006/metadata/longProperties"/>
  </ds:schemaRefs>
</ds:datastoreItem>
</file>

<file path=customXml/itemProps3.xml><?xml version="1.0" encoding="utf-8"?>
<ds:datastoreItem xmlns:ds="http://schemas.openxmlformats.org/officeDocument/2006/customXml" ds:itemID="{6CE7B2C3-0E47-4E4B-BE5A-F0F666151BD4}">
  <ds:schemaRefs>
    <ds:schemaRef ds:uri="http://schemas.microsoft.com/sharepoint/v3/contenttype/forms"/>
  </ds:schemaRefs>
</ds:datastoreItem>
</file>

<file path=customXml/itemProps4.xml><?xml version="1.0" encoding="utf-8"?>
<ds:datastoreItem xmlns:ds="http://schemas.openxmlformats.org/officeDocument/2006/customXml" ds:itemID="{8414DC3D-8AB6-4779-9094-E1133DE62D9B}">
  <ds:schemaRefs>
    <ds:schemaRef ds:uri="http://schemas.openxmlformats.org/officeDocument/2006/bibliography"/>
  </ds:schemaRefs>
</ds:datastoreItem>
</file>

<file path=customXml/itemProps5.xml><?xml version="1.0" encoding="utf-8"?>
<ds:datastoreItem xmlns:ds="http://schemas.openxmlformats.org/officeDocument/2006/customXml" ds:itemID="{E75BD4AD-C15F-4A71-BEE9-9999EC1BC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84886-b960-41c4-9c76-9c7372cfb077"/>
    <ds:schemaRef ds:uri="16974a78-f973-4c82-9435-307b88ed1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2749</Words>
  <Characters>13829</Characters>
  <Application>Microsoft Office Word</Application>
  <DocSecurity>0</DocSecurity>
  <Lines>345</Lines>
  <Paragraphs>103</Paragraphs>
  <ScaleCrop>false</ScaleCrop>
  <Company>DataServe ASP</Company>
  <LinksUpToDate>false</LinksUpToDate>
  <CharactersWithSpaces>16475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Performance Reports Guide</dc:title>
  <dc:subject/>
  <dc:creator>MST INSTITUTE</dc:creator>
  <cp:keywords/>
  <dc:description>This training document was created for new therapists. It includes DEMO site instructions, instructional screenshots and the EW FAQs.</dc:description>
  <cp:lastModifiedBy>Kimberly Pascucci</cp:lastModifiedBy>
  <cp:revision>85</cp:revision>
  <cp:lastPrinted>2016-03-24T22:16:00Z</cp:lastPrinted>
  <dcterms:created xsi:type="dcterms:W3CDTF">2024-07-02T17:44:00Z</dcterms:created>
  <dcterms:modified xsi:type="dcterms:W3CDTF">2026-08-24T20:02:00Z</dcterms:modified>
  <cp:category>June 2024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Molly Brunk</vt:lpwstr>
  </property>
  <property fmtid="{D5CDD505-2E9C-101B-9397-08002B2CF9AE}" pid="3" name="Order">
    <vt:lpwstr>47000.0000000000</vt:lpwstr>
  </property>
  <property fmtid="{D5CDD505-2E9C-101B-9397-08002B2CF9AE}" pid="4" name="display_urn:schemas-microsoft-com:office:office#Author">
    <vt:lpwstr>Molly Brunk</vt:lpwstr>
  </property>
  <property fmtid="{D5CDD505-2E9C-101B-9397-08002B2CF9AE}" pid="5" name="ContentTypeId">
    <vt:lpwstr>0x010100EE76B0AA91BED8479E4E209FA7B3D8D5</vt:lpwstr>
  </property>
  <property fmtid="{D5CDD505-2E9C-101B-9397-08002B2CF9AE}" pid="6" name="xd_ProgID">
    <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y fmtid="{D5CDD505-2E9C-101B-9397-08002B2CF9AE}" pid="14" name="xd_Signature">
    <vt:bool>false</vt:bool>
  </property>
</Properties>
</file>