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color w:val="0c1f3f"/>
          <w:sz w:val="44"/>
          <w:szCs w:val="44"/>
        </w:rPr>
      </w:pPr>
      <w:r w:rsidDel="00000000" w:rsidR="00000000" w:rsidRPr="00000000">
        <w:rPr>
          <w:b w:val="1"/>
          <w:bCs w:val="1"/>
          <w:color w:val="0c1f3f"/>
          <w:sz w:val="44"/>
          <w:szCs w:val="44"/>
          <w:rtl w:val="0"/>
        </w:rPr>
        <w:t xml:space="preserve">COOKIE POLICY</w:t>
      </w:r>
    </w:p>
    <w:p w:rsidR="00000000" w:rsidDel="00000000" w:rsidP="00000000" w:rsidRDefault="00000000" w:rsidRPr="00000000" w14:paraId="00000002">
      <w:pPr>
        <w:spacing w:after="240" w:before="240" w:lineRule="auto"/>
        <w:jc w:val="center"/>
        <w:rPr/>
      </w:pPr>
      <w:r w:rsidDel="00000000" w:rsidR="00000000" w:rsidRPr="00000000">
        <w:rPr>
          <w:rtl w:val="0"/>
        </w:rPr>
        <w:t xml:space="preserve">Vote-Goat®</w:t>
        <w:br w:type="textWrapping"/>
        <w:t xml:space="preserve"> Operated by Human-Validation-Group Limited</w:t>
        <w:br w:type="textWrapping"/>
        <w:t xml:space="preserve"> Company Number: 17007949</w:t>
        <w:br w:type="textWrapping"/>
        <w:t xml:space="preserve"> Registered Address: 61 Bridge Street, Kington, HR5 3DJ</w:t>
        <w:br w:type="textWrapping"/>
        <w:t xml:space="preserve"> ICO Registration Number: ZC094582</w:t>
        <w:br w:type="textWrapping"/>
        <w:t xml:space="preserve"> Last Updated: 13 April 2026</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95"/>
        <w:tblGridChange w:id="0">
          <w:tblGrid>
            <w:gridCol w:w="8895"/>
          </w:tblGrid>
        </w:tblGridChange>
      </w:tblGrid>
      <w:tr>
        <w:trPr>
          <w:cantSplit w:val="0"/>
          <w:trHeight w:val="3210" w:hRule="atLeast"/>
          <w:tblHeader w:val="0"/>
        </w:trPr>
        <w:tc>
          <w:tcPr>
            <w:tcBorders>
              <w:top w:color="000000" w:space="0" w:sz="6" w:val="single"/>
              <w:left w:color="000000" w:space="0" w:sz="6" w:val="single"/>
              <w:bottom w:color="000000" w:space="0" w:sz="6" w:val="single"/>
              <w:right w:color="000000" w:space="0" w:sz="6" w:val="single"/>
            </w:tcBorders>
            <w:shd w:fill="f5f1e3" w:val="clear"/>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b w:val="1"/>
                <w:bCs w:val="1"/>
                <w:color w:val="0c1f3f"/>
              </w:rPr>
            </w:pPr>
            <w:r w:rsidDel="00000000" w:rsidR="00000000" w:rsidRPr="00000000">
              <w:rPr>
                <w:b w:val="1"/>
                <w:bCs w:val="1"/>
                <w:color w:val="0c1f3f"/>
                <w:rtl w:val="0"/>
              </w:rPr>
              <w:t xml:space="preserve">Quick summary</w:t>
              <w:br w:type="textWrapping"/>
              <w:br w:type="textWrapping"/>
            </w:r>
          </w:p>
          <w:p w:rsidR="00000000" w:rsidDel="00000000" w:rsidP="00000000" w:rsidRDefault="00000000" w:rsidRPr="00000000" w14:paraId="00000004">
            <w:pPr>
              <w:spacing w:after="40" w:before="240" w:lineRule="auto"/>
              <w:rPr/>
            </w:pPr>
            <w:r w:rsidDel="00000000" w:rsidR="00000000" w:rsidRPr="00000000">
              <w:rPr>
                <w:rtl w:val="0"/>
              </w:rPr>
              <w:t xml:space="preserve">• Vote-Goat currently uses cookies and similar technologies mainly for website functionality, account access, security, session handling, fraud prevention, and payment support.</w:t>
            </w:r>
          </w:p>
          <w:p w:rsidR="00000000" w:rsidDel="00000000" w:rsidP="00000000" w:rsidRDefault="00000000" w:rsidRPr="00000000" w14:paraId="00000005">
            <w:pPr>
              <w:spacing w:after="40" w:before="240" w:lineRule="auto"/>
              <w:rPr/>
            </w:pPr>
            <w:r w:rsidDel="00000000" w:rsidR="00000000" w:rsidRPr="00000000">
              <w:rPr>
                <w:rtl w:val="0"/>
              </w:rPr>
              <w:t xml:space="preserve">• Some cookies may be set by third-party services such as GoDaddy-hosted website tools and Stripe payment pages.</w:t>
            </w:r>
          </w:p>
          <w:p w:rsidR="00000000" w:rsidDel="00000000" w:rsidP="00000000" w:rsidRDefault="00000000" w:rsidRPr="00000000" w14:paraId="00000006">
            <w:pPr>
              <w:spacing w:after="40" w:before="240" w:lineRule="auto"/>
              <w:rPr/>
            </w:pPr>
            <w:r w:rsidDel="00000000" w:rsidR="00000000" w:rsidRPr="00000000">
              <w:rPr>
                <w:rtl w:val="0"/>
              </w:rPr>
              <w:t xml:space="preserve">• We may introduce analytics, social integrations, or marketing tools later. If we do, this policy and any consent tools will be updated as required.</w:t>
            </w:r>
          </w:p>
        </w:tc>
      </w:tr>
    </w:tbl>
    <w:p w:rsidR="00000000" w:rsidDel="00000000" w:rsidP="00000000" w:rsidRDefault="00000000" w:rsidRPr="00000000" w14:paraId="00000007">
      <w:pPr>
        <w:pStyle w:val="Heading1"/>
        <w:keepNext w:val="0"/>
        <w:keepLines w:val="0"/>
        <w:spacing w:before="480" w:lineRule="auto"/>
        <w:rPr>
          <w:b w:val="1"/>
          <w:bCs w:val="1"/>
          <w:sz w:val="46"/>
          <w:szCs w:val="46"/>
        </w:rPr>
      </w:pPr>
      <w:bookmarkStart w:colFirst="0" w:colLast="0" w:name="_eevdy4xpr838" w:id="0"/>
      <w:bookmarkEnd w:id="0"/>
      <w:r w:rsidDel="00000000" w:rsidR="00000000" w:rsidRPr="00000000">
        <w:rPr>
          <w:b w:val="1"/>
          <w:bCs w:val="1"/>
          <w:sz w:val="46"/>
          <w:szCs w:val="46"/>
          <w:rtl w:val="0"/>
        </w:rPr>
        <w:t xml:space="preserve">1. What this policy covers</w:t>
      </w:r>
    </w:p>
    <w:p w:rsidR="00000000" w:rsidDel="00000000" w:rsidP="00000000" w:rsidRDefault="00000000" w:rsidRPr="00000000" w14:paraId="00000008">
      <w:pPr>
        <w:spacing w:after="240" w:before="240" w:lineRule="auto"/>
        <w:rPr/>
      </w:pPr>
      <w:r w:rsidDel="00000000" w:rsidR="00000000" w:rsidRPr="00000000">
        <w:rPr>
          <w:rtl w:val="0"/>
        </w:rPr>
        <w:t xml:space="preserve">This Cookie Policy explains how Vote-Goat uses cookies and similar technologies on vote-goat.com and related Vote-Goat pages, forms, campaigns, account areas, and payment links.</w:t>
      </w:r>
    </w:p>
    <w:p w:rsidR="00000000" w:rsidDel="00000000" w:rsidP="00000000" w:rsidRDefault="00000000" w:rsidRPr="00000000" w14:paraId="00000009">
      <w:pPr>
        <w:spacing w:after="240" w:before="240" w:lineRule="auto"/>
        <w:rPr/>
      </w:pPr>
      <w:r w:rsidDel="00000000" w:rsidR="00000000" w:rsidRPr="00000000">
        <w:rPr>
          <w:rtl w:val="0"/>
        </w:rPr>
        <w:t xml:space="preserve">It should be read alongside our Privacy Policy and Terms &amp; Conditions.</w:t>
      </w:r>
    </w:p>
    <w:p w:rsidR="00000000" w:rsidDel="00000000" w:rsidP="00000000" w:rsidRDefault="00000000" w:rsidRPr="00000000" w14:paraId="0000000A">
      <w:pPr>
        <w:pStyle w:val="Heading1"/>
        <w:keepNext w:val="0"/>
        <w:keepLines w:val="0"/>
        <w:spacing w:before="480" w:lineRule="auto"/>
        <w:rPr>
          <w:b w:val="1"/>
          <w:bCs w:val="1"/>
          <w:sz w:val="46"/>
          <w:szCs w:val="46"/>
        </w:rPr>
      </w:pPr>
      <w:bookmarkStart w:colFirst="0" w:colLast="0" w:name="_b9v5u0u8lflo" w:id="1"/>
      <w:bookmarkEnd w:id="1"/>
      <w:r w:rsidDel="00000000" w:rsidR="00000000" w:rsidRPr="00000000">
        <w:rPr>
          <w:b w:val="1"/>
          <w:bCs w:val="1"/>
          <w:sz w:val="46"/>
          <w:szCs w:val="46"/>
          <w:rtl w:val="0"/>
        </w:rPr>
        <w:t xml:space="preserve">2. What cookies are</w:t>
      </w:r>
    </w:p>
    <w:p w:rsidR="00000000" w:rsidDel="00000000" w:rsidP="00000000" w:rsidRDefault="00000000" w:rsidRPr="00000000" w14:paraId="0000000B">
      <w:pPr>
        <w:spacing w:after="240" w:before="240" w:lineRule="auto"/>
        <w:rPr/>
      </w:pPr>
      <w:r w:rsidDel="00000000" w:rsidR="00000000" w:rsidRPr="00000000">
        <w:rPr>
          <w:rtl w:val="0"/>
        </w:rPr>
        <w:t xml:space="preserve">Cookies are small text files placed on your device when you visit a website. They help websites recognise your browser or device and support functions such as account login, session continuity, security, and technical performance.</w:t>
      </w:r>
    </w:p>
    <w:p w:rsidR="00000000" w:rsidDel="00000000" w:rsidP="00000000" w:rsidRDefault="00000000" w:rsidRPr="00000000" w14:paraId="0000000C">
      <w:pPr>
        <w:spacing w:after="240" w:before="240" w:lineRule="auto"/>
        <w:rPr/>
      </w:pPr>
      <w:r w:rsidDel="00000000" w:rsidR="00000000" w:rsidRPr="00000000">
        <w:rPr>
          <w:rtl w:val="0"/>
        </w:rPr>
        <w:t xml:space="preserve">Some similar technologies may not be traditional browser cookies but operate in a comparable way for security, fraud prevention, embedded content, or payment support. For simplicity, this policy refers to cookies and similar technologies together as cookies unless the context requires otherwise.</w:t>
      </w:r>
    </w:p>
    <w:p w:rsidR="00000000" w:rsidDel="00000000" w:rsidP="00000000" w:rsidRDefault="00000000" w:rsidRPr="00000000" w14:paraId="0000000D">
      <w:pPr>
        <w:pStyle w:val="Heading1"/>
        <w:keepNext w:val="0"/>
        <w:keepLines w:val="0"/>
        <w:spacing w:before="480" w:lineRule="auto"/>
        <w:rPr>
          <w:b w:val="1"/>
          <w:bCs w:val="1"/>
          <w:sz w:val="46"/>
          <w:szCs w:val="46"/>
        </w:rPr>
      </w:pPr>
      <w:bookmarkStart w:colFirst="0" w:colLast="0" w:name="_oo8g9munxvsm" w:id="2"/>
      <w:bookmarkEnd w:id="2"/>
      <w:r w:rsidDel="00000000" w:rsidR="00000000" w:rsidRPr="00000000">
        <w:rPr>
          <w:b w:val="1"/>
          <w:bCs w:val="1"/>
          <w:sz w:val="46"/>
          <w:szCs w:val="46"/>
          <w:rtl w:val="0"/>
        </w:rPr>
        <w:t xml:space="preserve">3. Cookies and similar technologies we currently use</w:t>
      </w:r>
    </w:p>
    <w:p w:rsidR="00000000" w:rsidDel="00000000" w:rsidP="00000000" w:rsidRDefault="00000000" w:rsidRPr="00000000" w14:paraId="0000000E">
      <w:pPr>
        <w:spacing w:after="240" w:before="240" w:lineRule="auto"/>
        <w:rPr/>
      </w:pPr>
      <w:r w:rsidDel="00000000" w:rsidR="00000000" w:rsidRPr="00000000">
        <w:rPr>
          <w:rtl w:val="0"/>
        </w:rPr>
        <w:t xml:space="preserve">Vote-Goat currently aims to keep cookie usage limited and practical. We mainly use or rely on cookies for essential website operation, account access, fraud prevention, and payment support.</w:t>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6a8a0o4yz1j" w:id="3"/>
      <w:bookmarkEnd w:id="3"/>
      <w:r w:rsidDel="00000000" w:rsidR="00000000" w:rsidRPr="00000000">
        <w:rPr>
          <w:b w:val="1"/>
          <w:bCs w:val="1"/>
          <w:sz w:val="34"/>
          <w:szCs w:val="34"/>
          <w:rtl w:val="0"/>
        </w:rPr>
        <w:t xml:space="preserve">Current cookie categories</w:t>
      </w:r>
    </w:p>
    <w:tbl>
      <w:tblPr>
        <w:tblStyle w:val="Table2"/>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40"/>
        <w:gridCol w:w="2940"/>
        <w:gridCol w:w="3015"/>
        <w:tblGridChange w:id="0">
          <w:tblGrid>
            <w:gridCol w:w="2940"/>
            <w:gridCol w:w="2940"/>
            <w:gridCol w:w="3015"/>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9e2f3" w:val="clear"/>
            <w:tcMar>
              <w:top w:w="0.0" w:type="dxa"/>
              <w:left w:w="100.0" w:type="dxa"/>
              <w:bottom w:w="0.0" w:type="dxa"/>
              <w:right w:w="100.0" w:type="dxa"/>
            </w:tcMar>
            <w:vAlign w:val="top"/>
          </w:tcPr>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Category</w:t>
            </w:r>
          </w:p>
        </w:tc>
        <w:tc>
          <w:tcPr>
            <w:tcBorders>
              <w:top w:color="000000" w:space="0" w:sz="6" w:val="single"/>
              <w:left w:color="000000" w:space="0" w:sz="0" w:val="nil"/>
              <w:bottom w:color="000000" w:space="0" w:sz="6" w:val="single"/>
              <w:right w:color="000000" w:space="0" w:sz="6" w:val="single"/>
            </w:tcBorders>
            <w:shd w:fill="d9e2f3" w:val="clear"/>
            <w:tcMar>
              <w:top w:w="0.0" w:type="dxa"/>
              <w:left w:w="100.0" w:type="dxa"/>
              <w:bottom w:w="0.0" w:type="dxa"/>
              <w:right w:w="100.0" w:type="dxa"/>
            </w:tcMar>
            <w:vAlign w:val="top"/>
          </w:tcPr>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Purpose</w:t>
            </w:r>
          </w:p>
        </w:tc>
        <w:tc>
          <w:tcPr>
            <w:tcBorders>
              <w:top w:color="000000" w:space="0" w:sz="6" w:val="single"/>
              <w:left w:color="000000" w:space="0" w:sz="0" w:val="nil"/>
              <w:bottom w:color="000000" w:space="0" w:sz="6" w:val="single"/>
              <w:right w:color="000000" w:space="0" w:sz="6" w:val="single"/>
            </w:tcBorders>
            <w:shd w:fill="d9e2f3" w:val="clear"/>
            <w:tcMar>
              <w:top w:w="0.0" w:type="dxa"/>
              <w:left w:w="100.0" w:type="dxa"/>
              <w:bottom w:w="0.0" w:type="dxa"/>
              <w:right w:w="100.0" w:type="dxa"/>
            </w:tcMar>
            <w:vAlign w:val="top"/>
          </w:tcPr>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Typical examples</w:t>
            </w:r>
          </w:p>
        </w:tc>
      </w:tr>
      <w:tr>
        <w:trPr>
          <w:cantSplit w:val="0"/>
          <w:trHeight w:val="11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3">
            <w:pPr>
              <w:spacing w:after="240" w:before="240" w:lineRule="auto"/>
              <w:rPr/>
            </w:pPr>
            <w:r w:rsidDel="00000000" w:rsidR="00000000" w:rsidRPr="00000000">
              <w:rPr>
                <w:rtl w:val="0"/>
              </w:rPr>
              <w:t xml:space="preserve">Strictly necessary cookies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4">
            <w:pPr>
              <w:spacing w:after="240" w:before="240" w:lineRule="auto"/>
              <w:rPr/>
            </w:pPr>
            <w:r w:rsidDel="00000000" w:rsidR="00000000" w:rsidRPr="00000000">
              <w:rPr>
                <w:rtl w:val="0"/>
              </w:rPr>
              <w:t xml:space="preserve">Enable core site operation and services that users actively request.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5">
            <w:pPr>
              <w:spacing w:after="240" w:before="240" w:lineRule="auto"/>
              <w:rPr/>
            </w:pPr>
            <w:r w:rsidDel="00000000" w:rsidR="00000000" w:rsidRPr="00000000">
              <w:rPr>
                <w:rtl w:val="0"/>
              </w:rPr>
              <w:t xml:space="preserve">Login/session handling, page routing, account access, security states, load balancing, form handling.</w:t>
            </w:r>
          </w:p>
        </w:tc>
      </w:tr>
      <w:tr>
        <w:trPr>
          <w:cantSplit w:val="0"/>
          <w:trHeight w:val="8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6">
            <w:pPr>
              <w:spacing w:after="240" w:before="240" w:lineRule="auto"/>
              <w:rPr/>
            </w:pPr>
            <w:r w:rsidDel="00000000" w:rsidR="00000000" w:rsidRPr="00000000">
              <w:rPr>
                <w:rtl w:val="0"/>
              </w:rPr>
              <w:t xml:space="preserve">Security and fraud-prevention cookies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7">
            <w:pPr>
              <w:spacing w:after="240" w:before="240" w:lineRule="auto"/>
              <w:rPr/>
            </w:pPr>
            <w:r w:rsidDel="00000000" w:rsidR="00000000" w:rsidRPr="00000000">
              <w:rPr>
                <w:rtl w:val="0"/>
              </w:rPr>
              <w:t xml:space="preserve">Help detect suspicious activity, protect account flows, and reduce abuse.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8">
            <w:pPr>
              <w:spacing w:after="240" w:before="240" w:lineRule="auto"/>
              <w:rPr/>
            </w:pPr>
            <w:r w:rsidDel="00000000" w:rsidR="00000000" w:rsidRPr="00000000">
              <w:rPr>
                <w:rtl w:val="0"/>
              </w:rPr>
              <w:t xml:space="preserve">Verification tools, session integrity checks, anti-fraud controls, abuse prevention.</w:t>
            </w:r>
          </w:p>
        </w:tc>
      </w:tr>
      <w:tr>
        <w:trPr>
          <w:cantSplit w:val="0"/>
          <w:trHeight w:val="141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9">
            <w:pPr>
              <w:spacing w:after="240" w:before="240" w:lineRule="auto"/>
              <w:rPr/>
            </w:pPr>
            <w:r w:rsidDel="00000000" w:rsidR="00000000" w:rsidRPr="00000000">
              <w:rPr>
                <w:rtl w:val="0"/>
              </w:rPr>
              <w:t xml:space="preserve">Payment-related cookies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A">
            <w:pPr>
              <w:spacing w:after="240" w:before="240" w:lineRule="auto"/>
              <w:rPr/>
            </w:pPr>
            <w:r w:rsidDel="00000000" w:rsidR="00000000" w:rsidRPr="00000000">
              <w:rPr>
                <w:rtl w:val="0"/>
              </w:rPr>
              <w:t xml:space="preserve">Support secure donation or payment journeys through payment providers.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B">
            <w:pPr>
              <w:spacing w:after="240" w:before="240" w:lineRule="auto"/>
              <w:rPr/>
            </w:pPr>
            <w:r w:rsidDel="00000000" w:rsidR="00000000" w:rsidRPr="00000000">
              <w:rPr>
                <w:rtl w:val="0"/>
              </w:rPr>
              <w:t xml:space="preserve">Stripe or other payment-provider cookies used for transaction security, fraud prevention, and payment-page continuity.</w:t>
            </w:r>
          </w:p>
        </w:tc>
      </w:tr>
      <w:tr>
        <w:trPr>
          <w:cantSplit w:val="0"/>
          <w:trHeight w:val="11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C">
            <w:pPr>
              <w:spacing w:after="240" w:before="240" w:lineRule="auto"/>
              <w:rPr/>
            </w:pPr>
            <w:r w:rsidDel="00000000" w:rsidR="00000000" w:rsidRPr="00000000">
              <w:rPr>
                <w:rtl w:val="0"/>
              </w:rPr>
              <w:t xml:space="preserve">Embedded or linked service cookies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D">
            <w:pPr>
              <w:spacing w:after="240" w:before="240" w:lineRule="auto"/>
              <w:rPr/>
            </w:pPr>
            <w:r w:rsidDel="00000000" w:rsidR="00000000" w:rsidRPr="00000000">
              <w:rPr>
                <w:rtl w:val="0"/>
              </w:rPr>
              <w:t xml:space="preserve">May arise where pages rely on third-party website tools or hosted services.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E">
            <w:pPr>
              <w:spacing w:after="240" w:before="240" w:lineRule="auto"/>
              <w:rPr/>
            </w:pPr>
            <w:r w:rsidDel="00000000" w:rsidR="00000000" w:rsidRPr="00000000">
              <w:rPr>
                <w:rtl w:val="0"/>
              </w:rPr>
              <w:t xml:space="preserve">GoDaddy-hosted website functions, embedded content, or related technical website services.</w:t>
            </w:r>
          </w:p>
        </w:tc>
      </w:tr>
    </w:tbl>
    <w:p w:rsidR="00000000" w:rsidDel="00000000" w:rsidP="00000000" w:rsidRDefault="00000000" w:rsidRPr="00000000" w14:paraId="0000001F">
      <w:pPr>
        <w:pStyle w:val="Heading1"/>
        <w:keepNext w:val="0"/>
        <w:keepLines w:val="0"/>
        <w:spacing w:before="480" w:lineRule="auto"/>
        <w:rPr>
          <w:b w:val="1"/>
          <w:bCs w:val="1"/>
          <w:sz w:val="46"/>
          <w:szCs w:val="46"/>
        </w:rPr>
      </w:pPr>
      <w:bookmarkStart w:colFirst="0" w:colLast="0" w:name="_sy5lsjbjrjgf" w:id="4"/>
      <w:bookmarkEnd w:id="4"/>
      <w:r w:rsidDel="00000000" w:rsidR="00000000" w:rsidRPr="00000000">
        <w:rPr>
          <w:b w:val="1"/>
          <w:bCs w:val="1"/>
          <w:sz w:val="46"/>
          <w:szCs w:val="46"/>
          <w:rtl w:val="0"/>
        </w:rPr>
        <w:t xml:space="preserve">4. Strictly necessary cookies</w:t>
      </w:r>
    </w:p>
    <w:p w:rsidR="00000000" w:rsidDel="00000000" w:rsidP="00000000" w:rsidRDefault="00000000" w:rsidRPr="00000000" w14:paraId="00000020">
      <w:pPr>
        <w:spacing w:after="240" w:before="240" w:lineRule="auto"/>
        <w:rPr/>
      </w:pPr>
      <w:r w:rsidDel="00000000" w:rsidR="00000000" w:rsidRPr="00000000">
        <w:rPr>
          <w:rtl w:val="0"/>
        </w:rPr>
        <w:t xml:space="preserve">These cookies are essential to provide the website or services you actively request. Without them, core features may not work properly.</w:t>
      </w:r>
    </w:p>
    <w:p w:rsidR="00000000" w:rsidDel="00000000" w:rsidP="00000000" w:rsidRDefault="00000000" w:rsidRPr="00000000" w14:paraId="00000021">
      <w:pPr>
        <w:spacing w:after="240" w:before="240" w:lineRule="auto"/>
        <w:rPr/>
      </w:pPr>
      <w:r w:rsidDel="00000000" w:rsidR="00000000" w:rsidRPr="00000000">
        <w:rPr>
          <w:rtl w:val="0"/>
        </w:rPr>
        <w:t xml:space="preserve">This may include cookies used for account login, maintaining a session while you browse, moving between secure pages, keeping basic settings in place during a visit, protecting forms, and supporting platform security.</w:t>
      </w:r>
    </w:p>
    <w:p w:rsidR="00000000" w:rsidDel="00000000" w:rsidP="00000000" w:rsidRDefault="00000000" w:rsidRPr="00000000" w14:paraId="00000022">
      <w:pPr>
        <w:spacing w:after="240" w:before="240" w:lineRule="auto"/>
        <w:rPr/>
      </w:pPr>
      <w:r w:rsidDel="00000000" w:rsidR="00000000" w:rsidRPr="00000000">
        <w:rPr>
          <w:rtl w:val="0"/>
        </w:rPr>
        <w:t xml:space="preserve">Because these cookies are necessary to provide the service, they do not usually require consent under applicable UK cookie rules.</w:t>
      </w:r>
    </w:p>
    <w:p w:rsidR="00000000" w:rsidDel="00000000" w:rsidP="00000000" w:rsidRDefault="00000000" w:rsidRPr="00000000" w14:paraId="00000023">
      <w:pPr>
        <w:pStyle w:val="Heading1"/>
        <w:keepNext w:val="0"/>
        <w:keepLines w:val="0"/>
        <w:spacing w:before="480" w:lineRule="auto"/>
        <w:rPr>
          <w:b w:val="1"/>
          <w:bCs w:val="1"/>
          <w:sz w:val="46"/>
          <w:szCs w:val="46"/>
        </w:rPr>
      </w:pPr>
      <w:bookmarkStart w:colFirst="0" w:colLast="0" w:name="_u5rz79eef6z8" w:id="5"/>
      <w:bookmarkEnd w:id="5"/>
      <w:r w:rsidDel="00000000" w:rsidR="00000000" w:rsidRPr="00000000">
        <w:rPr>
          <w:b w:val="1"/>
          <w:bCs w:val="1"/>
          <w:sz w:val="46"/>
          <w:szCs w:val="46"/>
          <w:rtl w:val="0"/>
        </w:rPr>
        <w:t xml:space="preserve">5. Payment and donation-related cookies</w:t>
      </w:r>
    </w:p>
    <w:p w:rsidR="00000000" w:rsidDel="00000000" w:rsidP="00000000" w:rsidRDefault="00000000" w:rsidRPr="00000000" w14:paraId="00000024">
      <w:pPr>
        <w:spacing w:after="240" w:before="240" w:lineRule="auto"/>
        <w:rPr/>
      </w:pPr>
      <w:r w:rsidDel="00000000" w:rsidR="00000000" w:rsidRPr="00000000">
        <w:rPr>
          <w:rtl w:val="0"/>
        </w:rPr>
        <w:t xml:space="preserve">Where you follow a Vote-Goat donation link or payment flow, payment providers such as Stripe may set their own cookies or similar technologies to process the payment securely, prevent fraud, and maintain a stable checkout session.</w:t>
      </w:r>
    </w:p>
    <w:p w:rsidR="00000000" w:rsidDel="00000000" w:rsidP="00000000" w:rsidRDefault="00000000" w:rsidRPr="00000000" w14:paraId="00000025">
      <w:pPr>
        <w:spacing w:after="240" w:before="240" w:lineRule="auto"/>
        <w:rPr/>
      </w:pPr>
      <w:r w:rsidDel="00000000" w:rsidR="00000000" w:rsidRPr="00000000">
        <w:rPr>
          <w:rtl w:val="0"/>
        </w:rPr>
        <w:t xml:space="preserve">These technologies are controlled by the relevant provider under its own terms and privacy information. Vote-Goat does not store full card details.</w:t>
      </w:r>
    </w:p>
    <w:p w:rsidR="00000000" w:rsidDel="00000000" w:rsidP="00000000" w:rsidRDefault="00000000" w:rsidRPr="00000000" w14:paraId="00000026">
      <w:pPr>
        <w:pStyle w:val="Heading1"/>
        <w:keepNext w:val="0"/>
        <w:keepLines w:val="0"/>
        <w:spacing w:before="480" w:lineRule="auto"/>
        <w:rPr>
          <w:b w:val="1"/>
          <w:bCs w:val="1"/>
          <w:sz w:val="46"/>
          <w:szCs w:val="46"/>
        </w:rPr>
      </w:pPr>
      <w:bookmarkStart w:colFirst="0" w:colLast="0" w:name="_2fl3vgkww5nl" w:id="6"/>
      <w:bookmarkEnd w:id="6"/>
      <w:r w:rsidDel="00000000" w:rsidR="00000000" w:rsidRPr="00000000">
        <w:rPr>
          <w:b w:val="1"/>
          <w:bCs w:val="1"/>
          <w:sz w:val="46"/>
          <w:szCs w:val="46"/>
          <w:rtl w:val="0"/>
        </w:rPr>
        <w:t xml:space="preserve">6. Third-party platforms and website tools</w:t>
      </w:r>
    </w:p>
    <w:p w:rsidR="00000000" w:rsidDel="00000000" w:rsidP="00000000" w:rsidRDefault="00000000" w:rsidRPr="00000000" w14:paraId="00000027">
      <w:pPr>
        <w:spacing w:after="240" w:before="240" w:lineRule="auto"/>
        <w:rPr/>
      </w:pPr>
      <w:r w:rsidDel="00000000" w:rsidR="00000000" w:rsidRPr="00000000">
        <w:rPr>
          <w:rtl w:val="0"/>
        </w:rPr>
        <w:t xml:space="preserve">Vote-Goat currently uses website and service providers to host or operate parts of the site journey. This may include GoDaddy-hosted website tools and third-party payment services.</w:t>
      </w:r>
    </w:p>
    <w:p w:rsidR="00000000" w:rsidDel="00000000" w:rsidP="00000000" w:rsidRDefault="00000000" w:rsidRPr="00000000" w14:paraId="00000028">
      <w:pPr>
        <w:spacing w:after="240" w:before="240" w:lineRule="auto"/>
        <w:rPr/>
      </w:pPr>
      <w:r w:rsidDel="00000000" w:rsidR="00000000" w:rsidRPr="00000000">
        <w:rPr>
          <w:rtl w:val="0"/>
        </w:rPr>
        <w:t xml:space="preserve">Those services may set cookies or similar technologies needed for the hosted page to function, for security, or for session continuity. Where third-party services control their own cookies, their own notices may also apply.</w:t>
      </w:r>
    </w:p>
    <w:p w:rsidR="00000000" w:rsidDel="00000000" w:rsidP="00000000" w:rsidRDefault="00000000" w:rsidRPr="00000000" w14:paraId="00000029">
      <w:pPr>
        <w:pStyle w:val="Heading1"/>
        <w:keepNext w:val="0"/>
        <w:keepLines w:val="0"/>
        <w:spacing w:before="480" w:lineRule="auto"/>
        <w:rPr>
          <w:b w:val="1"/>
          <w:bCs w:val="1"/>
          <w:sz w:val="46"/>
          <w:szCs w:val="46"/>
        </w:rPr>
      </w:pPr>
      <w:bookmarkStart w:colFirst="0" w:colLast="0" w:name="_jk3lzt3ghjux" w:id="7"/>
      <w:bookmarkEnd w:id="7"/>
      <w:r w:rsidDel="00000000" w:rsidR="00000000" w:rsidRPr="00000000">
        <w:rPr>
          <w:b w:val="1"/>
          <w:bCs w:val="1"/>
          <w:sz w:val="46"/>
          <w:szCs w:val="46"/>
          <w:rtl w:val="0"/>
        </w:rPr>
        <w:t xml:space="preserve">7. What we do not currently aim to use</w:t>
      </w:r>
    </w:p>
    <w:p w:rsidR="00000000" w:rsidDel="00000000" w:rsidP="00000000" w:rsidRDefault="00000000" w:rsidRPr="00000000" w14:paraId="0000002A">
      <w:pPr>
        <w:spacing w:after="240" w:before="240" w:lineRule="auto"/>
        <w:rPr/>
      </w:pPr>
      <w:r w:rsidDel="00000000" w:rsidR="00000000" w:rsidRPr="00000000">
        <w:rPr>
          <w:rtl w:val="0"/>
        </w:rPr>
        <w:t xml:space="preserve">At the date of this policy, Vote-Goat does not aim to run broad advertising-cookie or behavioural-tracking programmes unless and until the website setup changes.</w:t>
      </w:r>
    </w:p>
    <w:p w:rsidR="00000000" w:rsidDel="00000000" w:rsidP="00000000" w:rsidRDefault="00000000" w:rsidRPr="00000000" w14:paraId="0000002B">
      <w:pPr>
        <w:spacing w:after="240" w:before="240" w:lineRule="auto"/>
        <w:rPr/>
      </w:pPr>
      <w:r w:rsidDel="00000000" w:rsidR="00000000" w:rsidRPr="00000000">
        <w:rPr>
          <w:rtl w:val="0"/>
        </w:rPr>
        <w:t xml:space="preserve">In particular, we do not currently intend this policy to cover an active always-on stack of ad-targeting pixels, third-party behavioural ad networks, or large-scale cross-site profiling tools. If that changes, the policy and any consent tools will be updated.</w:t>
      </w:r>
    </w:p>
    <w:p w:rsidR="00000000" w:rsidDel="00000000" w:rsidP="00000000" w:rsidRDefault="00000000" w:rsidRPr="00000000" w14:paraId="0000002C">
      <w:pPr>
        <w:pStyle w:val="Heading1"/>
        <w:keepNext w:val="0"/>
        <w:keepLines w:val="0"/>
        <w:spacing w:before="480" w:lineRule="auto"/>
        <w:rPr>
          <w:b w:val="1"/>
          <w:bCs w:val="1"/>
          <w:sz w:val="46"/>
          <w:szCs w:val="46"/>
        </w:rPr>
      </w:pPr>
      <w:bookmarkStart w:colFirst="0" w:colLast="0" w:name="_awvl71en7nzt" w:id="8"/>
      <w:bookmarkEnd w:id="8"/>
      <w:r w:rsidDel="00000000" w:rsidR="00000000" w:rsidRPr="00000000">
        <w:rPr>
          <w:b w:val="1"/>
          <w:bCs w:val="1"/>
          <w:sz w:val="46"/>
          <w:szCs w:val="46"/>
          <w:rtl w:val="0"/>
        </w:rPr>
        <w:t xml:space="preserve">8. Future analytics, social integrations, and marketing tools</w:t>
      </w:r>
    </w:p>
    <w:p w:rsidR="00000000" w:rsidDel="00000000" w:rsidP="00000000" w:rsidRDefault="00000000" w:rsidRPr="00000000" w14:paraId="0000002D">
      <w:pPr>
        <w:spacing w:after="240" w:before="240" w:lineRule="auto"/>
        <w:rPr/>
      </w:pPr>
      <w:r w:rsidDel="00000000" w:rsidR="00000000" w:rsidRPr="00000000">
        <w:rPr>
          <w:rtl w:val="0"/>
        </w:rPr>
        <w:t xml:space="preserve">As Vote-Goat grows, we may later introduce analytics tools, social integrations, performance tools, remarketing tools, or marketing pixels to help us understand site usage, improve campaigns, or measure community growth.</w:t>
      </w:r>
    </w:p>
    <w:p w:rsidR="00000000" w:rsidDel="00000000" w:rsidP="00000000" w:rsidRDefault="00000000" w:rsidRPr="00000000" w14:paraId="0000002E">
      <w:pPr>
        <w:spacing w:after="240" w:before="240" w:lineRule="auto"/>
        <w:rPr/>
      </w:pPr>
      <w:r w:rsidDel="00000000" w:rsidR="00000000" w:rsidRPr="00000000">
        <w:rPr>
          <w:rtl w:val="0"/>
        </w:rPr>
        <w:t xml:space="preserve">If we do this, we will review what consent is required, update this policy, and implement consent mechanisms where needed before relying on non-essential cookies in ways that require user agreement.</w:t>
      </w:r>
    </w:p>
    <w:p w:rsidR="00000000" w:rsidDel="00000000" w:rsidP="00000000" w:rsidRDefault="00000000" w:rsidRPr="00000000" w14:paraId="0000002F">
      <w:pPr>
        <w:pStyle w:val="Heading1"/>
        <w:keepNext w:val="0"/>
        <w:keepLines w:val="0"/>
        <w:spacing w:before="480" w:lineRule="auto"/>
        <w:rPr>
          <w:b w:val="1"/>
          <w:bCs w:val="1"/>
          <w:sz w:val="46"/>
          <w:szCs w:val="46"/>
        </w:rPr>
      </w:pPr>
      <w:bookmarkStart w:colFirst="0" w:colLast="0" w:name="_vmmhfchq0jk0" w:id="9"/>
      <w:bookmarkEnd w:id="9"/>
      <w:r w:rsidDel="00000000" w:rsidR="00000000" w:rsidRPr="00000000">
        <w:rPr>
          <w:b w:val="1"/>
          <w:bCs w:val="1"/>
          <w:sz w:val="46"/>
          <w:szCs w:val="46"/>
          <w:rtl w:val="0"/>
        </w:rPr>
        <w:t xml:space="preserve">9. How you can manage cookies</w:t>
      </w:r>
    </w:p>
    <w:p w:rsidR="00000000" w:rsidDel="00000000" w:rsidP="00000000" w:rsidRDefault="00000000" w:rsidRPr="00000000" w14:paraId="00000030">
      <w:pPr>
        <w:spacing w:after="240" w:before="240" w:lineRule="auto"/>
        <w:rPr/>
      </w:pPr>
      <w:r w:rsidDel="00000000" w:rsidR="00000000" w:rsidRPr="00000000">
        <w:rPr>
          <w:rtl w:val="0"/>
        </w:rPr>
        <w:t xml:space="preserve">You can control cookies through your browser or device settings. Depending on your browser, you may be able to block cookies, delete cookies, or receive alerts before certain cookies are stored.</w:t>
      </w:r>
    </w:p>
    <w:p w:rsidR="00000000" w:rsidDel="00000000" w:rsidP="00000000" w:rsidRDefault="00000000" w:rsidRPr="00000000" w14:paraId="00000031">
      <w:pPr>
        <w:spacing w:after="240" w:before="240" w:lineRule="auto"/>
        <w:rPr/>
      </w:pPr>
      <w:r w:rsidDel="00000000" w:rsidR="00000000" w:rsidRPr="00000000">
        <w:rPr>
          <w:rtl w:val="0"/>
        </w:rPr>
        <w:t xml:space="preserve">Please note that blocking strictly necessary cookies or related technologies may cause parts of Vote-Goat, account access, or payment/donation journeys to stop working properly.</w:t>
      </w:r>
    </w:p>
    <w:p w:rsidR="00000000" w:rsidDel="00000000" w:rsidP="00000000" w:rsidRDefault="00000000" w:rsidRPr="00000000" w14:paraId="00000032">
      <w:pPr>
        <w:pStyle w:val="Heading1"/>
        <w:keepNext w:val="0"/>
        <w:keepLines w:val="0"/>
        <w:spacing w:before="480" w:lineRule="auto"/>
        <w:rPr>
          <w:b w:val="1"/>
          <w:bCs w:val="1"/>
          <w:sz w:val="46"/>
          <w:szCs w:val="46"/>
        </w:rPr>
      </w:pPr>
      <w:bookmarkStart w:colFirst="0" w:colLast="0" w:name="_uswbvvqo14r6" w:id="10"/>
      <w:bookmarkEnd w:id="10"/>
      <w:r w:rsidDel="00000000" w:rsidR="00000000" w:rsidRPr="00000000">
        <w:rPr>
          <w:b w:val="1"/>
          <w:bCs w:val="1"/>
          <w:sz w:val="46"/>
          <w:szCs w:val="46"/>
          <w:rtl w:val="0"/>
        </w:rPr>
        <w:t xml:space="preserve">10. Relationship with account access, campaigns, and security</w:t>
      </w:r>
    </w:p>
    <w:p w:rsidR="00000000" w:rsidDel="00000000" w:rsidP="00000000" w:rsidRDefault="00000000" w:rsidRPr="00000000" w14:paraId="00000033">
      <w:pPr>
        <w:spacing w:after="240" w:before="240" w:lineRule="auto"/>
        <w:rPr/>
      </w:pPr>
      <w:r w:rsidDel="00000000" w:rsidR="00000000" w:rsidRPr="00000000">
        <w:rPr>
          <w:rtl w:val="0"/>
        </w:rPr>
        <w:t xml:space="preserve">Vote-Goat runs account-gated features, campaign pages, answer/reveal pages, community engagement tools, moderation controls, and security checks. Some cookies or similar technologies may support these functions indirectly by preserving sessions, helping verification processes, or reducing abuse.</w:t>
      </w:r>
    </w:p>
    <w:p w:rsidR="00000000" w:rsidDel="00000000" w:rsidP="00000000" w:rsidRDefault="00000000" w:rsidRPr="00000000" w14:paraId="00000034">
      <w:pPr>
        <w:spacing w:after="240" w:before="240" w:lineRule="auto"/>
        <w:rPr/>
      </w:pPr>
      <w:r w:rsidDel="00000000" w:rsidR="00000000" w:rsidRPr="00000000">
        <w:rPr>
          <w:rtl w:val="0"/>
        </w:rPr>
        <w:t xml:space="preserve">Use of cookies for these purposes does not mean individual voting choices are made public. Individual vote choices remain governed by the wider platform rules and privacy documentation.</w:t>
      </w:r>
    </w:p>
    <w:p w:rsidR="00000000" w:rsidDel="00000000" w:rsidP="00000000" w:rsidRDefault="00000000" w:rsidRPr="00000000" w14:paraId="00000035">
      <w:pPr>
        <w:pStyle w:val="Heading1"/>
        <w:keepNext w:val="0"/>
        <w:keepLines w:val="0"/>
        <w:spacing w:before="480" w:lineRule="auto"/>
        <w:rPr>
          <w:b w:val="1"/>
          <w:bCs w:val="1"/>
          <w:sz w:val="46"/>
          <w:szCs w:val="46"/>
        </w:rPr>
      </w:pPr>
      <w:bookmarkStart w:colFirst="0" w:colLast="0" w:name="_lb2t06fmwbjl" w:id="11"/>
      <w:bookmarkEnd w:id="11"/>
      <w:r w:rsidDel="00000000" w:rsidR="00000000" w:rsidRPr="00000000">
        <w:rPr>
          <w:b w:val="1"/>
          <w:bCs w:val="1"/>
          <w:sz w:val="46"/>
          <w:szCs w:val="46"/>
          <w:rtl w:val="0"/>
        </w:rPr>
        <w:t xml:space="preserve">11. Changes to this policy</w:t>
      </w:r>
    </w:p>
    <w:p w:rsidR="00000000" w:rsidDel="00000000" w:rsidP="00000000" w:rsidRDefault="00000000" w:rsidRPr="00000000" w14:paraId="00000036">
      <w:pPr>
        <w:spacing w:after="240" w:before="240" w:lineRule="auto"/>
        <w:rPr/>
      </w:pPr>
      <w:r w:rsidDel="00000000" w:rsidR="00000000" w:rsidRPr="00000000">
        <w:rPr>
          <w:rtl w:val="0"/>
        </w:rPr>
        <w:t xml:space="preserve">We may update this Cookie Policy from time to time to reflect website changes, provider changes, campaign changes, legal developments, or new tools introduced into the Vote-Goat ecosystem.</w:t>
      </w:r>
    </w:p>
    <w:p w:rsidR="00000000" w:rsidDel="00000000" w:rsidP="00000000" w:rsidRDefault="00000000" w:rsidRPr="00000000" w14:paraId="00000037">
      <w:pPr>
        <w:spacing w:after="240" w:before="240" w:lineRule="auto"/>
        <w:rPr/>
      </w:pPr>
      <w:r w:rsidDel="00000000" w:rsidR="00000000" w:rsidRPr="00000000">
        <w:rPr>
          <w:rtl w:val="0"/>
        </w:rPr>
        <w:t xml:space="preserve">The latest version will be made available on the website or through official Vote-Goat channels.</w:t>
      </w:r>
    </w:p>
    <w:p w:rsidR="00000000" w:rsidDel="00000000" w:rsidP="00000000" w:rsidRDefault="00000000" w:rsidRPr="00000000" w14:paraId="00000038">
      <w:pPr>
        <w:pStyle w:val="Heading1"/>
        <w:keepNext w:val="0"/>
        <w:keepLines w:val="0"/>
        <w:spacing w:before="480" w:lineRule="auto"/>
        <w:rPr>
          <w:b w:val="1"/>
          <w:bCs w:val="1"/>
          <w:sz w:val="46"/>
          <w:szCs w:val="46"/>
        </w:rPr>
      </w:pPr>
      <w:bookmarkStart w:colFirst="0" w:colLast="0" w:name="_chlmduf0m4ax" w:id="12"/>
      <w:bookmarkEnd w:id="12"/>
      <w:r w:rsidDel="00000000" w:rsidR="00000000" w:rsidRPr="00000000">
        <w:rPr>
          <w:b w:val="1"/>
          <w:bCs w:val="1"/>
          <w:sz w:val="46"/>
          <w:szCs w:val="46"/>
          <w:rtl w:val="0"/>
        </w:rPr>
        <w:t xml:space="preserve">12. Contact</w:t>
      </w:r>
    </w:p>
    <w:p w:rsidR="00000000" w:rsidDel="00000000" w:rsidP="00000000" w:rsidRDefault="00000000" w:rsidRPr="00000000" w14:paraId="00000039">
      <w:pPr>
        <w:spacing w:after="240" w:before="240" w:lineRule="auto"/>
        <w:rPr/>
      </w:pPr>
      <w:r w:rsidDel="00000000" w:rsidR="00000000" w:rsidRPr="00000000">
        <w:rPr>
          <w:rtl w:val="0"/>
        </w:rPr>
        <w:t xml:space="preserve">For questions about cookies, privacy, or your data, contact: hello@vote-goat.com</w:t>
      </w:r>
    </w:p>
    <w:p w:rsidR="00000000" w:rsidDel="00000000" w:rsidP="00000000" w:rsidRDefault="00000000" w:rsidRPr="00000000" w14:paraId="0000003A">
      <w:pPr>
        <w:spacing w:after="240" w:before="240" w:lineRule="auto"/>
        <w:jc w:val="center"/>
        <w:rPr>
          <w:i w:val="1"/>
          <w:iCs w:val="1"/>
          <w:color w:val="5a5a5a"/>
        </w:rPr>
      </w:pPr>
      <w:r w:rsidDel="00000000" w:rsidR="00000000" w:rsidRPr="00000000">
        <w:rPr>
          <w:rtl w:val="0"/>
        </w:rPr>
        <w:br w:type="textWrapping"/>
      </w:r>
      <w:r w:rsidDel="00000000" w:rsidR="00000000" w:rsidRPr="00000000">
        <w:rPr>
          <w:i w:val="1"/>
          <w:iCs w:val="1"/>
          <w:color w:val="5a5a5a"/>
          <w:rtl w:val="0"/>
        </w:rPr>
        <w:t xml:space="preserve"> 🐐</w:t>
        <w:br w:type="textWrapping"/>
        <w:t xml:space="preserve"> Essential where needed. Transparent where it matters.</w:t>
      </w:r>
    </w:p>
    <w:p w:rsidR="00000000" w:rsidDel="00000000" w:rsidP="00000000" w:rsidRDefault="00000000" w:rsidRPr="00000000" w14:paraId="0000003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