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DB44E8" w14:textId="776AA892" w:rsidR="00623776" w:rsidRPr="00796EE3" w:rsidRDefault="00895376" w:rsidP="00895376">
      <w:pPr>
        <w:jc w:val="center"/>
        <w:rPr>
          <w:b/>
          <w:sz w:val="22"/>
          <w:szCs w:val="22"/>
        </w:rPr>
      </w:pPr>
      <w:r w:rsidRPr="00796EE3">
        <w:rPr>
          <w:b/>
          <w:sz w:val="22"/>
          <w:szCs w:val="22"/>
        </w:rPr>
        <w:t xml:space="preserve">Table Rock Tea Company </w:t>
      </w:r>
      <w:r w:rsidR="00B15577">
        <w:rPr>
          <w:b/>
          <w:sz w:val="22"/>
          <w:szCs w:val="22"/>
        </w:rPr>
        <w:t xml:space="preserve">Co-Packing </w:t>
      </w:r>
      <w:r w:rsidRPr="00796EE3">
        <w:rPr>
          <w:b/>
          <w:sz w:val="22"/>
          <w:szCs w:val="22"/>
        </w:rPr>
        <w:t>Agreement</w:t>
      </w:r>
      <w:r w:rsidR="00A351C6">
        <w:rPr>
          <w:b/>
          <w:sz w:val="22"/>
          <w:szCs w:val="22"/>
        </w:rPr>
        <w:t>, 202</w:t>
      </w:r>
      <w:r w:rsidR="004F433E">
        <w:rPr>
          <w:b/>
          <w:sz w:val="22"/>
          <w:szCs w:val="22"/>
        </w:rPr>
        <w:t>4</w:t>
      </w:r>
    </w:p>
    <w:p w14:paraId="7CEF48E7" w14:textId="77777777" w:rsidR="00895376" w:rsidRPr="00796EE3" w:rsidRDefault="00895376" w:rsidP="00895376">
      <w:pPr>
        <w:rPr>
          <w:sz w:val="22"/>
          <w:szCs w:val="22"/>
        </w:rPr>
      </w:pPr>
    </w:p>
    <w:p w14:paraId="7A52A203" w14:textId="6C45D227" w:rsidR="00B30013" w:rsidRDefault="00895376" w:rsidP="00895376">
      <w:pPr>
        <w:rPr>
          <w:sz w:val="22"/>
          <w:szCs w:val="22"/>
        </w:rPr>
      </w:pPr>
      <w:r w:rsidRPr="00796EE3">
        <w:rPr>
          <w:sz w:val="22"/>
          <w:szCs w:val="22"/>
        </w:rPr>
        <w:t xml:space="preserve">As a </w:t>
      </w:r>
      <w:r w:rsidR="00455A35" w:rsidRPr="00796EE3">
        <w:rPr>
          <w:sz w:val="22"/>
          <w:szCs w:val="22"/>
        </w:rPr>
        <w:t xml:space="preserve">small </w:t>
      </w:r>
      <w:r w:rsidRPr="00796EE3">
        <w:rPr>
          <w:sz w:val="22"/>
          <w:szCs w:val="22"/>
        </w:rPr>
        <w:t xml:space="preserve">company growing and manufacturing our own products, we have certain capacities and limitations on what we </w:t>
      </w:r>
      <w:r w:rsidR="004F433E">
        <w:rPr>
          <w:sz w:val="22"/>
          <w:szCs w:val="22"/>
        </w:rPr>
        <w:t xml:space="preserve">can </w:t>
      </w:r>
      <w:r w:rsidRPr="00796EE3">
        <w:rPr>
          <w:sz w:val="22"/>
          <w:szCs w:val="22"/>
        </w:rPr>
        <w:t xml:space="preserve">do for other companies.  </w:t>
      </w:r>
      <w:r w:rsidR="0042601E" w:rsidRPr="00796EE3">
        <w:rPr>
          <w:sz w:val="22"/>
          <w:szCs w:val="22"/>
        </w:rPr>
        <w:t>Our specialty</w:t>
      </w:r>
      <w:r w:rsidR="005F403D">
        <w:rPr>
          <w:sz w:val="22"/>
          <w:szCs w:val="22"/>
        </w:rPr>
        <w:t xml:space="preserve"> is</w:t>
      </w:r>
      <w:r w:rsidRPr="00796EE3">
        <w:rPr>
          <w:sz w:val="22"/>
          <w:szCs w:val="22"/>
        </w:rPr>
        <w:t xml:space="preserve"> helping smaller companies </w:t>
      </w:r>
      <w:r w:rsidR="008D78EF" w:rsidRPr="00796EE3">
        <w:rPr>
          <w:sz w:val="22"/>
          <w:szCs w:val="22"/>
        </w:rPr>
        <w:t>grow from cottage into medium-</w:t>
      </w:r>
      <w:r w:rsidRPr="00796EE3">
        <w:rPr>
          <w:sz w:val="22"/>
          <w:szCs w:val="22"/>
        </w:rPr>
        <w:t>size</w:t>
      </w:r>
      <w:r w:rsidR="0042601E" w:rsidRPr="00796EE3">
        <w:rPr>
          <w:sz w:val="22"/>
          <w:szCs w:val="22"/>
        </w:rPr>
        <w:t>d markets, and o</w:t>
      </w:r>
      <w:r w:rsidRPr="00796EE3">
        <w:rPr>
          <w:sz w:val="22"/>
          <w:szCs w:val="22"/>
        </w:rPr>
        <w:t xml:space="preserve">ur sincere hope is that you </w:t>
      </w:r>
      <w:r w:rsidR="00394708" w:rsidRPr="00796EE3">
        <w:rPr>
          <w:sz w:val="22"/>
          <w:szCs w:val="22"/>
        </w:rPr>
        <w:t xml:space="preserve">will </w:t>
      </w:r>
      <w:r w:rsidRPr="00796EE3">
        <w:rPr>
          <w:sz w:val="22"/>
          <w:szCs w:val="22"/>
        </w:rPr>
        <w:t>outgrow our services!</w:t>
      </w:r>
      <w:r w:rsidR="00394708" w:rsidRPr="00796EE3">
        <w:rPr>
          <w:sz w:val="22"/>
          <w:szCs w:val="22"/>
        </w:rPr>
        <w:t xml:space="preserve">  With that in mind, please read</w:t>
      </w:r>
      <w:r w:rsidR="008D78EF" w:rsidRPr="00796EE3">
        <w:rPr>
          <w:sz w:val="22"/>
          <w:szCs w:val="22"/>
        </w:rPr>
        <w:t xml:space="preserve">, </w:t>
      </w:r>
      <w:r w:rsidR="00B30013">
        <w:rPr>
          <w:b/>
          <w:sz w:val="22"/>
          <w:szCs w:val="22"/>
          <w:highlight w:val="yellow"/>
        </w:rPr>
        <w:t>check</w:t>
      </w:r>
      <w:r w:rsidR="00EB5CE1" w:rsidRPr="00A73AC8">
        <w:rPr>
          <w:b/>
          <w:sz w:val="22"/>
          <w:szCs w:val="22"/>
          <w:highlight w:val="yellow"/>
        </w:rPr>
        <w:t xml:space="preserve"> each </w:t>
      </w:r>
      <w:r w:rsidR="00B30013" w:rsidRPr="00B30013">
        <w:rPr>
          <w:b/>
          <w:sz w:val="22"/>
          <w:szCs w:val="22"/>
          <w:highlight w:val="yellow"/>
        </w:rPr>
        <w:t>box</w:t>
      </w:r>
      <w:r w:rsidR="008D78EF" w:rsidRPr="00796EE3">
        <w:rPr>
          <w:sz w:val="22"/>
          <w:szCs w:val="22"/>
        </w:rPr>
        <w:t>,</w:t>
      </w:r>
      <w:r w:rsidR="00EB5CE1" w:rsidRPr="00796EE3">
        <w:rPr>
          <w:sz w:val="22"/>
          <w:szCs w:val="22"/>
        </w:rPr>
        <w:t xml:space="preserve"> sign below</w:t>
      </w:r>
      <w:r w:rsidR="00B30013">
        <w:rPr>
          <w:sz w:val="22"/>
          <w:szCs w:val="22"/>
        </w:rPr>
        <w:t xml:space="preserve">, and </w:t>
      </w:r>
      <w:r w:rsidR="00B30013" w:rsidRPr="00681283">
        <w:rPr>
          <w:b/>
          <w:bCs/>
          <w:sz w:val="22"/>
          <w:szCs w:val="22"/>
          <w:highlight w:val="yellow"/>
        </w:rPr>
        <w:t>return to teacopacking@gmail.com</w:t>
      </w:r>
      <w:r w:rsidR="00B30013">
        <w:rPr>
          <w:sz w:val="22"/>
          <w:szCs w:val="22"/>
        </w:rPr>
        <w:t>.</w:t>
      </w:r>
    </w:p>
    <w:p w14:paraId="7D4D7F28" w14:textId="77777777" w:rsidR="00AF1970" w:rsidRDefault="00AF1970" w:rsidP="00895376">
      <w:pPr>
        <w:rPr>
          <w:sz w:val="22"/>
          <w:szCs w:val="22"/>
        </w:rPr>
      </w:pPr>
    </w:p>
    <w:p w14:paraId="21141A2B" w14:textId="6ABF5810" w:rsidR="00AF1970" w:rsidRPr="00796EE3" w:rsidRDefault="00B30013" w:rsidP="00895376">
      <w:pPr>
        <w:rPr>
          <w:sz w:val="22"/>
          <w:szCs w:val="22"/>
        </w:rPr>
      </w:pPr>
      <w:r>
        <w:rPr>
          <w:sz w:val="22"/>
          <w:szCs w:val="22"/>
        </w:rPr>
        <w:fldChar w:fldCharType="begin">
          <w:ffData>
            <w:name w:val="Check1"/>
            <w:enabled/>
            <w:calcOnExit w:val="0"/>
            <w:checkBox>
              <w:sizeAuto/>
              <w:default w:val="0"/>
            </w:checkBox>
          </w:ffData>
        </w:fldChar>
      </w:r>
      <w:bookmarkStart w:id="0" w:name="Check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0"/>
      <w:r w:rsidR="00AF1970">
        <w:rPr>
          <w:sz w:val="22"/>
          <w:szCs w:val="22"/>
        </w:rPr>
        <w:t xml:space="preserve"> Communication!  We want to do your job </w:t>
      </w:r>
      <w:r w:rsidR="00525F9B">
        <w:rPr>
          <w:sz w:val="22"/>
          <w:szCs w:val="22"/>
        </w:rPr>
        <w:t>correctly</w:t>
      </w:r>
      <w:r w:rsidR="00AF1970">
        <w:rPr>
          <w:sz w:val="22"/>
          <w:szCs w:val="22"/>
        </w:rPr>
        <w:t xml:space="preserve"> and on time.  That requires us to clarify questions that come up along the way.  </w:t>
      </w:r>
      <w:r w:rsidR="004F433E">
        <w:rPr>
          <w:sz w:val="22"/>
          <w:szCs w:val="22"/>
        </w:rPr>
        <w:t>W</w:t>
      </w:r>
      <w:r w:rsidR="00AF1970">
        <w:rPr>
          <w:sz w:val="22"/>
          <w:szCs w:val="22"/>
        </w:rPr>
        <w:t xml:space="preserve">e will often run jobs early in the morning and/or late at night depending on our schedule.  </w:t>
      </w:r>
      <w:r w:rsidR="00525F9B">
        <w:rPr>
          <w:sz w:val="22"/>
          <w:szCs w:val="22"/>
        </w:rPr>
        <w:t>I</w:t>
      </w:r>
      <w:r w:rsidR="00AF1970">
        <w:rPr>
          <w:sz w:val="22"/>
          <w:szCs w:val="22"/>
        </w:rPr>
        <w:t xml:space="preserve">f you get an email or text from us, please reply </w:t>
      </w:r>
      <w:r w:rsidR="00525F9B">
        <w:rPr>
          <w:sz w:val="22"/>
          <w:szCs w:val="22"/>
        </w:rPr>
        <w:t xml:space="preserve">promptly </w:t>
      </w:r>
      <w:r w:rsidR="00AF1970">
        <w:rPr>
          <w:sz w:val="22"/>
          <w:szCs w:val="22"/>
        </w:rPr>
        <w:t xml:space="preserve">regardless of regular business hours – it usually means we </w:t>
      </w:r>
      <w:r w:rsidR="00525F9B">
        <w:rPr>
          <w:sz w:val="22"/>
          <w:szCs w:val="22"/>
        </w:rPr>
        <w:t>need your</w:t>
      </w:r>
      <w:r w:rsidR="00AF1970">
        <w:rPr>
          <w:sz w:val="22"/>
          <w:szCs w:val="22"/>
        </w:rPr>
        <w:t xml:space="preserve"> </w:t>
      </w:r>
      <w:r w:rsidR="004F433E">
        <w:rPr>
          <w:sz w:val="22"/>
          <w:szCs w:val="22"/>
        </w:rPr>
        <w:t xml:space="preserve">immediate </w:t>
      </w:r>
      <w:r w:rsidR="00AF1970">
        <w:rPr>
          <w:sz w:val="22"/>
          <w:szCs w:val="22"/>
        </w:rPr>
        <w:t>in</w:t>
      </w:r>
      <w:r w:rsidR="00525F9B">
        <w:rPr>
          <w:sz w:val="22"/>
          <w:szCs w:val="22"/>
        </w:rPr>
        <w:t>put</w:t>
      </w:r>
      <w:r w:rsidR="00AF1970">
        <w:rPr>
          <w:sz w:val="22"/>
          <w:szCs w:val="22"/>
        </w:rPr>
        <w:t xml:space="preserve"> to be able to move forward</w:t>
      </w:r>
      <w:r w:rsidR="00525F9B">
        <w:rPr>
          <w:sz w:val="22"/>
          <w:szCs w:val="22"/>
        </w:rPr>
        <w:t xml:space="preserve"> on your project</w:t>
      </w:r>
      <w:r w:rsidR="00AF1970">
        <w:rPr>
          <w:sz w:val="22"/>
          <w:szCs w:val="22"/>
        </w:rPr>
        <w:t xml:space="preserve">.  </w:t>
      </w:r>
    </w:p>
    <w:p w14:paraId="01A909BE" w14:textId="77777777" w:rsidR="00394708" w:rsidRPr="00796EE3" w:rsidRDefault="00394708" w:rsidP="00895376">
      <w:pPr>
        <w:rPr>
          <w:sz w:val="22"/>
          <w:szCs w:val="22"/>
        </w:rPr>
      </w:pPr>
    </w:p>
    <w:p w14:paraId="641FD982" w14:textId="149E7457" w:rsidR="00394708" w:rsidRDefault="00B30013" w:rsidP="00895376">
      <w:pPr>
        <w:rPr>
          <w:rFonts w:ascii="Segoe UI" w:hAnsi="Segoe UI" w:cs="Segoe UI"/>
          <w:color w:val="000000"/>
          <w:sz w:val="18"/>
          <w:szCs w:val="18"/>
        </w:rPr>
      </w:pPr>
      <w:r>
        <w:rPr>
          <w:sz w:val="22"/>
          <w:szCs w:val="22"/>
        </w:rPr>
        <w:fldChar w:fldCharType="begin">
          <w:ffData>
            <w:name w:val="Check2"/>
            <w:enabled/>
            <w:calcOnExit w:val="0"/>
            <w:checkBox>
              <w:sizeAuto/>
              <w:default w:val="0"/>
            </w:checkBox>
          </w:ffData>
        </w:fldChar>
      </w:r>
      <w:bookmarkStart w:id="1" w:name="Check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
      <w:r w:rsidR="008D78EF" w:rsidRPr="00796EE3">
        <w:rPr>
          <w:sz w:val="22"/>
          <w:szCs w:val="22"/>
        </w:rPr>
        <w:t xml:space="preserve"> </w:t>
      </w:r>
      <w:r w:rsidR="0062158B">
        <w:rPr>
          <w:sz w:val="22"/>
          <w:szCs w:val="22"/>
        </w:rPr>
        <w:t>Once we</w:t>
      </w:r>
      <w:r w:rsidR="004F433E">
        <w:rPr>
          <w:sz w:val="22"/>
          <w:szCs w:val="22"/>
        </w:rPr>
        <w:t xml:space="preserve"> a</w:t>
      </w:r>
      <w:r w:rsidR="0062158B">
        <w:rPr>
          <w:sz w:val="22"/>
          <w:szCs w:val="22"/>
        </w:rPr>
        <w:t xml:space="preserve">re in a processing relationship, we will set you up with a Google Doc to keep track of </w:t>
      </w:r>
      <w:r w:rsidR="00BF32DB">
        <w:rPr>
          <w:sz w:val="22"/>
          <w:szCs w:val="22"/>
        </w:rPr>
        <w:t xml:space="preserve">all </w:t>
      </w:r>
      <w:r w:rsidR="0062158B">
        <w:rPr>
          <w:sz w:val="22"/>
          <w:szCs w:val="22"/>
        </w:rPr>
        <w:t xml:space="preserve">materials.  </w:t>
      </w:r>
      <w:r w:rsidR="00BF32DB" w:rsidRPr="00796EE3">
        <w:rPr>
          <w:sz w:val="22"/>
          <w:szCs w:val="22"/>
        </w:rPr>
        <w:t xml:space="preserve">We require </w:t>
      </w:r>
      <w:r w:rsidR="00BF32DB" w:rsidRPr="004F433E">
        <w:rPr>
          <w:b/>
          <w:bCs/>
          <w:sz w:val="22"/>
          <w:szCs w:val="22"/>
          <w:u w:val="single"/>
        </w:rPr>
        <w:t>prior notice</w:t>
      </w:r>
      <w:r w:rsidR="00BF32DB" w:rsidRPr="00796EE3">
        <w:rPr>
          <w:sz w:val="22"/>
          <w:szCs w:val="22"/>
        </w:rPr>
        <w:t xml:space="preserve"> via </w:t>
      </w:r>
      <w:r w:rsidR="00BF32DB">
        <w:rPr>
          <w:sz w:val="22"/>
          <w:szCs w:val="22"/>
        </w:rPr>
        <w:t>the Google Doc</w:t>
      </w:r>
      <w:r w:rsidR="00BF32DB" w:rsidRPr="00796EE3">
        <w:rPr>
          <w:sz w:val="22"/>
          <w:szCs w:val="22"/>
        </w:rPr>
        <w:t xml:space="preserve"> o</w:t>
      </w:r>
      <w:r w:rsidR="00BF32DB">
        <w:rPr>
          <w:sz w:val="22"/>
          <w:szCs w:val="22"/>
        </w:rPr>
        <w:t xml:space="preserve">f </w:t>
      </w:r>
      <w:r w:rsidR="00BF32DB" w:rsidRPr="00BF32DB">
        <w:rPr>
          <w:b/>
          <w:bCs/>
          <w:sz w:val="22"/>
          <w:szCs w:val="22"/>
          <w:u w:val="single"/>
        </w:rPr>
        <w:t>anything</w:t>
      </w:r>
      <w:r w:rsidR="00BF32DB">
        <w:rPr>
          <w:sz w:val="22"/>
          <w:szCs w:val="22"/>
        </w:rPr>
        <w:t xml:space="preserve"> you plan to send</w:t>
      </w:r>
      <w:r w:rsidR="00BF32DB" w:rsidRPr="00796EE3">
        <w:rPr>
          <w:sz w:val="22"/>
          <w:szCs w:val="22"/>
        </w:rPr>
        <w:t xml:space="preserve"> to us </w:t>
      </w:r>
      <w:r w:rsidR="004F433E">
        <w:rPr>
          <w:b/>
          <w:sz w:val="22"/>
          <w:szCs w:val="22"/>
          <w:u w:val="single"/>
        </w:rPr>
        <w:t>BEFORE YOU SHIP</w:t>
      </w:r>
      <w:r w:rsidR="00BF32DB">
        <w:rPr>
          <w:b/>
          <w:sz w:val="22"/>
          <w:szCs w:val="22"/>
          <w:u w:val="single"/>
        </w:rPr>
        <w:t>!</w:t>
      </w:r>
      <w:r w:rsidR="00BF32DB" w:rsidRPr="00796EE3">
        <w:rPr>
          <w:sz w:val="22"/>
          <w:szCs w:val="22"/>
        </w:rPr>
        <w:t xml:space="preserve">  </w:t>
      </w:r>
      <w:r w:rsidR="0042601E" w:rsidRPr="000C4119">
        <w:rPr>
          <w:sz w:val="22"/>
          <w:szCs w:val="22"/>
          <w:highlight w:val="yellow"/>
        </w:rPr>
        <w:t xml:space="preserve">Please </w:t>
      </w:r>
      <w:r w:rsidR="0042601E" w:rsidRPr="000C4119">
        <w:rPr>
          <w:b/>
          <w:sz w:val="22"/>
          <w:szCs w:val="22"/>
          <w:highlight w:val="yellow"/>
          <w:u w:val="single"/>
        </w:rPr>
        <w:t>w</w:t>
      </w:r>
      <w:r w:rsidR="00394708" w:rsidRPr="000C4119">
        <w:rPr>
          <w:b/>
          <w:sz w:val="22"/>
          <w:szCs w:val="22"/>
          <w:highlight w:val="yellow"/>
          <w:u w:val="single"/>
        </w:rPr>
        <w:t>ait</w:t>
      </w:r>
      <w:r w:rsidR="00BD695C" w:rsidRPr="000C4119">
        <w:rPr>
          <w:b/>
          <w:sz w:val="22"/>
          <w:szCs w:val="22"/>
          <w:highlight w:val="yellow"/>
          <w:u w:val="single"/>
        </w:rPr>
        <w:t xml:space="preserve"> for our confirmation</w:t>
      </w:r>
      <w:r w:rsidR="00BF32DB" w:rsidRPr="000C4119">
        <w:rPr>
          <w:b/>
          <w:sz w:val="22"/>
          <w:szCs w:val="22"/>
          <w:highlight w:val="yellow"/>
          <w:u w:val="single"/>
        </w:rPr>
        <w:t xml:space="preserve"> on the Google Doc</w:t>
      </w:r>
      <w:r w:rsidR="00BD695C" w:rsidRPr="000C4119">
        <w:rPr>
          <w:sz w:val="22"/>
          <w:szCs w:val="22"/>
          <w:highlight w:val="yellow"/>
        </w:rPr>
        <w:t xml:space="preserve"> before shipping</w:t>
      </w:r>
      <w:r w:rsidR="0062158B" w:rsidRPr="000C4119">
        <w:rPr>
          <w:sz w:val="22"/>
          <w:szCs w:val="22"/>
          <w:highlight w:val="yellow"/>
        </w:rPr>
        <w:t xml:space="preserve"> us anything</w:t>
      </w:r>
      <w:r w:rsidR="00BD695C" w:rsidRPr="000C4119">
        <w:rPr>
          <w:sz w:val="22"/>
          <w:szCs w:val="22"/>
          <w:highlight w:val="yellow"/>
        </w:rPr>
        <w:t>!</w:t>
      </w:r>
      <w:r w:rsidR="00394708" w:rsidRPr="00796EE3">
        <w:rPr>
          <w:sz w:val="22"/>
          <w:szCs w:val="22"/>
        </w:rPr>
        <w:t xml:space="preserve">  This protect</w:t>
      </w:r>
      <w:r w:rsidR="008D78EF" w:rsidRPr="00796EE3">
        <w:rPr>
          <w:sz w:val="22"/>
          <w:szCs w:val="22"/>
        </w:rPr>
        <w:t>s</w:t>
      </w:r>
      <w:r w:rsidR="00394708" w:rsidRPr="00796EE3">
        <w:rPr>
          <w:sz w:val="22"/>
          <w:szCs w:val="22"/>
        </w:rPr>
        <w:t xml:space="preserve"> you from shipping something when we are not here to receive or process it.  </w:t>
      </w:r>
      <w:r w:rsidR="003F3BEF" w:rsidRPr="00796EE3">
        <w:rPr>
          <w:sz w:val="22"/>
          <w:szCs w:val="22"/>
        </w:rPr>
        <w:t xml:space="preserve">It also </w:t>
      </w:r>
      <w:r w:rsidR="003F3BEF" w:rsidRPr="00643FBE">
        <w:rPr>
          <w:sz w:val="22"/>
          <w:szCs w:val="22"/>
        </w:rPr>
        <w:t>avoids confusion as we get multiple shipments of similar ingredients earmarked for several different companies at the same time.</w:t>
      </w:r>
      <w:r w:rsidR="00BF32DB" w:rsidRPr="00643FBE">
        <w:rPr>
          <w:sz w:val="22"/>
          <w:szCs w:val="22"/>
        </w:rPr>
        <w:t xml:space="preserve">  </w:t>
      </w:r>
      <w:r w:rsidR="00643FBE" w:rsidRPr="00643FBE">
        <w:rPr>
          <w:rFonts w:cs="Segoe UI"/>
          <w:color w:val="000000"/>
          <w:sz w:val="22"/>
          <w:szCs w:val="22"/>
        </w:rPr>
        <w:t xml:space="preserve">Once Table Rock Tea has reviewed and approved the Google Doc order form, the order is considered final and may not be modified without written approval from Table Rock Tea. </w:t>
      </w:r>
      <w:r w:rsidR="00643FBE">
        <w:rPr>
          <w:rFonts w:cs="Segoe UI"/>
          <w:color w:val="000000"/>
          <w:sz w:val="22"/>
          <w:szCs w:val="22"/>
        </w:rPr>
        <w:t xml:space="preserve"> </w:t>
      </w:r>
      <w:r w:rsidR="00643FBE" w:rsidRPr="00643FBE">
        <w:rPr>
          <w:rFonts w:cs="Segoe UI"/>
          <w:color w:val="000000"/>
          <w:sz w:val="22"/>
          <w:szCs w:val="22"/>
        </w:rPr>
        <w:t>Any requested changes after approval</w:t>
      </w:r>
      <w:r w:rsidR="00643FBE">
        <w:rPr>
          <w:rFonts w:cs="Segoe UI"/>
          <w:color w:val="000000"/>
          <w:sz w:val="22"/>
          <w:szCs w:val="22"/>
        </w:rPr>
        <w:t xml:space="preserve"> (</w:t>
      </w:r>
      <w:r w:rsidR="00643FBE" w:rsidRPr="00643FBE">
        <w:rPr>
          <w:rFonts w:cs="Segoe UI"/>
          <w:color w:val="000000"/>
          <w:sz w:val="22"/>
          <w:szCs w:val="22"/>
        </w:rPr>
        <w:t>including changes to quantities, products, specifications, or other order details</w:t>
      </w:r>
      <w:r w:rsidR="00643FBE">
        <w:rPr>
          <w:rFonts w:cs="Segoe UI"/>
          <w:color w:val="000000"/>
          <w:sz w:val="22"/>
          <w:szCs w:val="22"/>
        </w:rPr>
        <w:t>)</w:t>
      </w:r>
      <w:r w:rsidR="00643FBE" w:rsidRPr="00643FBE">
        <w:rPr>
          <w:rFonts w:cs="Segoe UI"/>
          <w:color w:val="000000"/>
          <w:sz w:val="22"/>
          <w:szCs w:val="22"/>
        </w:rPr>
        <w:t xml:space="preserve">, must be submitted in writing </w:t>
      </w:r>
      <w:r w:rsidR="00643FBE">
        <w:rPr>
          <w:rFonts w:cs="Segoe UI"/>
          <w:color w:val="000000"/>
          <w:sz w:val="22"/>
          <w:szCs w:val="22"/>
        </w:rPr>
        <w:t xml:space="preserve">and re-approved by Table Rock Tea </w:t>
      </w:r>
      <w:r w:rsidR="00643FBE" w:rsidRPr="00643FBE">
        <w:rPr>
          <w:rFonts w:cs="Segoe UI"/>
          <w:color w:val="000000"/>
          <w:sz w:val="22"/>
          <w:szCs w:val="22"/>
        </w:rPr>
        <w:t xml:space="preserve">before the changes are made. </w:t>
      </w:r>
      <w:r w:rsidR="00643FBE">
        <w:rPr>
          <w:rFonts w:cs="Segoe UI"/>
          <w:color w:val="000000"/>
          <w:sz w:val="22"/>
          <w:szCs w:val="22"/>
        </w:rPr>
        <w:t xml:space="preserve"> Once </w:t>
      </w:r>
      <w:r w:rsidR="00643FBE" w:rsidRPr="00643FBE">
        <w:rPr>
          <w:rFonts w:cs="Segoe UI"/>
          <w:color w:val="000000"/>
          <w:sz w:val="22"/>
          <w:szCs w:val="22"/>
        </w:rPr>
        <w:t xml:space="preserve">your entire project has arrived at our facility, we </w:t>
      </w:r>
      <w:r w:rsidR="00643FBE">
        <w:rPr>
          <w:rFonts w:cs="Segoe UI"/>
          <w:color w:val="000000"/>
          <w:sz w:val="22"/>
          <w:szCs w:val="22"/>
        </w:rPr>
        <w:t xml:space="preserve">may begin processing and </w:t>
      </w:r>
      <w:r w:rsidR="00643FBE" w:rsidRPr="00643FBE">
        <w:rPr>
          <w:rFonts w:cs="Segoe UI"/>
          <w:color w:val="000000"/>
          <w:sz w:val="22"/>
          <w:szCs w:val="22"/>
        </w:rPr>
        <w:t xml:space="preserve">cannot guarantee that changes can be approved. </w:t>
      </w:r>
      <w:r w:rsidR="00643FBE">
        <w:rPr>
          <w:rFonts w:cs="Segoe UI"/>
          <w:color w:val="000000"/>
          <w:sz w:val="22"/>
          <w:szCs w:val="22"/>
        </w:rPr>
        <w:t xml:space="preserve"> </w:t>
      </w:r>
      <w:r w:rsidR="00643FBE" w:rsidRPr="00643FBE">
        <w:rPr>
          <w:rFonts w:cs="Segoe UI"/>
          <w:color w:val="000000"/>
          <w:sz w:val="22"/>
          <w:szCs w:val="22"/>
        </w:rPr>
        <w:t>A</w:t>
      </w:r>
      <w:r w:rsidR="00643FBE">
        <w:rPr>
          <w:rFonts w:cs="Segoe UI"/>
          <w:color w:val="000000"/>
          <w:sz w:val="22"/>
          <w:szCs w:val="22"/>
        </w:rPr>
        <w:t>ny a</w:t>
      </w:r>
      <w:r w:rsidR="00643FBE" w:rsidRPr="00643FBE">
        <w:rPr>
          <w:rFonts w:cs="Segoe UI"/>
          <w:color w:val="000000"/>
          <w:sz w:val="22"/>
          <w:szCs w:val="22"/>
        </w:rPr>
        <w:t>pproved changes may result in an admin fee.</w:t>
      </w:r>
      <w:r w:rsidR="00643FBE">
        <w:rPr>
          <w:rFonts w:ascii="Segoe UI" w:hAnsi="Segoe UI" w:cs="Segoe UI"/>
          <w:color w:val="000000"/>
          <w:sz w:val="18"/>
          <w:szCs w:val="18"/>
        </w:rPr>
        <w:t> </w:t>
      </w:r>
    </w:p>
    <w:p w14:paraId="137E1C82" w14:textId="77777777" w:rsidR="00643FBE" w:rsidRDefault="00643FBE" w:rsidP="00895376">
      <w:pPr>
        <w:rPr>
          <w:sz w:val="22"/>
          <w:szCs w:val="22"/>
        </w:rPr>
      </w:pPr>
    </w:p>
    <w:p w14:paraId="0C44E5C1" w14:textId="2B9103B1" w:rsidR="009C4A89" w:rsidRDefault="00B30013" w:rsidP="00895376">
      <w:pPr>
        <w:rPr>
          <w:sz w:val="22"/>
          <w:szCs w:val="22"/>
        </w:rPr>
      </w:pPr>
      <w:r>
        <w:rPr>
          <w:sz w:val="22"/>
          <w:szCs w:val="22"/>
        </w:rPr>
        <w:fldChar w:fldCharType="begin">
          <w:ffData>
            <w:name w:val="Check3"/>
            <w:enabled/>
            <w:calcOnExit w:val="0"/>
            <w:checkBox>
              <w:sizeAuto/>
              <w:default w:val="0"/>
            </w:checkBox>
          </w:ffData>
        </w:fldChar>
      </w:r>
      <w:bookmarkStart w:id="2" w:name="Check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2"/>
      <w:r w:rsidR="009C4A89">
        <w:rPr>
          <w:sz w:val="22"/>
          <w:szCs w:val="22"/>
        </w:rPr>
        <w:t xml:space="preserve"> You are </w:t>
      </w:r>
      <w:r w:rsidR="002C14B1">
        <w:rPr>
          <w:sz w:val="22"/>
          <w:szCs w:val="22"/>
        </w:rPr>
        <w:t xml:space="preserve">solely </w:t>
      </w:r>
      <w:r w:rsidR="009C4A89">
        <w:rPr>
          <w:sz w:val="22"/>
          <w:szCs w:val="22"/>
        </w:rPr>
        <w:t>responsible for confirming that your ingredients are FDA approved for ingestion.  Do not send us ingredients that are not approved by the FDA for ingestion.</w:t>
      </w:r>
    </w:p>
    <w:p w14:paraId="4A2EC726" w14:textId="77777777" w:rsidR="009C4A89" w:rsidRPr="00796EE3" w:rsidRDefault="009C4A89" w:rsidP="00895376">
      <w:pPr>
        <w:rPr>
          <w:sz w:val="22"/>
          <w:szCs w:val="22"/>
        </w:rPr>
      </w:pPr>
    </w:p>
    <w:p w14:paraId="3B0967C5" w14:textId="46CFEE37" w:rsidR="00B15577" w:rsidRDefault="00B30013" w:rsidP="00B15577">
      <w:pPr>
        <w:rPr>
          <w:sz w:val="22"/>
          <w:szCs w:val="22"/>
        </w:rPr>
      </w:pPr>
      <w:r>
        <w:rPr>
          <w:sz w:val="22"/>
          <w:szCs w:val="22"/>
        </w:rPr>
        <w:fldChar w:fldCharType="begin">
          <w:ffData>
            <w:name w:val="Check4"/>
            <w:enabled/>
            <w:calcOnExit w:val="0"/>
            <w:checkBox>
              <w:sizeAuto/>
              <w:default w:val="0"/>
            </w:checkBox>
          </w:ffData>
        </w:fldChar>
      </w:r>
      <w:bookmarkStart w:id="3" w:name="Check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3"/>
      <w:r w:rsidR="00B15577">
        <w:rPr>
          <w:sz w:val="22"/>
          <w:szCs w:val="22"/>
        </w:rPr>
        <w:t xml:space="preserve"> </w:t>
      </w:r>
      <w:r w:rsidR="00761BD7">
        <w:rPr>
          <w:b/>
          <w:bCs/>
          <w:sz w:val="22"/>
          <w:szCs w:val="22"/>
        </w:rPr>
        <w:t xml:space="preserve">WE ARE NOT “CERTIFIED ORGANIC.”  </w:t>
      </w:r>
      <w:r w:rsidR="00761BD7" w:rsidRPr="002C14B1">
        <w:rPr>
          <w:b/>
          <w:bCs/>
          <w:sz w:val="22"/>
          <w:szCs w:val="22"/>
        </w:rPr>
        <w:t>WE DO NOT P</w:t>
      </w:r>
      <w:r w:rsidR="00953BD3">
        <w:rPr>
          <w:b/>
          <w:bCs/>
          <w:sz w:val="22"/>
          <w:szCs w:val="22"/>
        </w:rPr>
        <w:t>ACKAGE</w:t>
      </w:r>
      <w:r w:rsidR="00761BD7" w:rsidRPr="002C14B1">
        <w:rPr>
          <w:b/>
          <w:bCs/>
          <w:sz w:val="22"/>
          <w:szCs w:val="22"/>
        </w:rPr>
        <w:t xml:space="preserve"> DIETARY SUPPLEMENTS OR </w:t>
      </w:r>
      <w:r w:rsidR="00953BD3">
        <w:rPr>
          <w:b/>
          <w:bCs/>
          <w:sz w:val="22"/>
          <w:szCs w:val="22"/>
        </w:rPr>
        <w:t xml:space="preserve">PRODUCTS </w:t>
      </w:r>
      <w:r w:rsidR="00761BD7" w:rsidRPr="002C14B1">
        <w:rPr>
          <w:b/>
          <w:bCs/>
          <w:sz w:val="22"/>
          <w:szCs w:val="22"/>
        </w:rPr>
        <w:t>THAT STATE MEDICINAL CLAIMS</w:t>
      </w:r>
      <w:r w:rsidR="00953BD3">
        <w:rPr>
          <w:b/>
          <w:bCs/>
          <w:sz w:val="22"/>
          <w:szCs w:val="22"/>
        </w:rPr>
        <w:t xml:space="preserve"> ON THE FINAL PACKAGING</w:t>
      </w:r>
      <w:r w:rsidR="00761BD7" w:rsidRPr="002C14B1">
        <w:rPr>
          <w:b/>
          <w:bCs/>
          <w:sz w:val="22"/>
          <w:szCs w:val="22"/>
        </w:rPr>
        <w:t>.</w:t>
      </w:r>
      <w:r w:rsidR="00761BD7">
        <w:rPr>
          <w:sz w:val="22"/>
          <w:szCs w:val="22"/>
        </w:rPr>
        <w:t xml:space="preserve">  </w:t>
      </w:r>
      <w:r w:rsidR="00B15577" w:rsidRPr="00AC037A">
        <w:rPr>
          <w:b/>
          <w:sz w:val="22"/>
          <w:szCs w:val="22"/>
        </w:rPr>
        <w:t>WE DO NOT PROCESS ANY HEMP or CBD PRODUCTS.</w:t>
      </w:r>
      <w:r w:rsidR="00B15577">
        <w:rPr>
          <w:sz w:val="22"/>
          <w:szCs w:val="22"/>
        </w:rPr>
        <w:t xml:space="preserve">  </w:t>
      </w:r>
      <w:r w:rsidR="00B64692">
        <w:rPr>
          <w:sz w:val="22"/>
          <w:szCs w:val="22"/>
        </w:rPr>
        <w:t xml:space="preserve">You are solely responsible for the legality of your labels and claims.  </w:t>
      </w:r>
      <w:r w:rsidR="00B15577">
        <w:rPr>
          <w:sz w:val="22"/>
          <w:szCs w:val="22"/>
        </w:rPr>
        <w:t xml:space="preserve">For your own protection, please be familiar with the State and Federal laws that may apply to your product.  </w:t>
      </w:r>
    </w:p>
    <w:p w14:paraId="2832A5D0" w14:textId="3A0FEC83" w:rsidR="002C14B1" w:rsidRDefault="002C14B1" w:rsidP="00B15577">
      <w:pPr>
        <w:rPr>
          <w:sz w:val="22"/>
          <w:szCs w:val="22"/>
        </w:rPr>
      </w:pPr>
    </w:p>
    <w:p w14:paraId="436998FF" w14:textId="2710FB4D" w:rsidR="00F46A53" w:rsidRDefault="00B30013" w:rsidP="00B15577">
      <w:pPr>
        <w:rPr>
          <w:sz w:val="22"/>
          <w:szCs w:val="22"/>
        </w:rPr>
      </w:pPr>
      <w:r>
        <w:rPr>
          <w:sz w:val="22"/>
          <w:szCs w:val="22"/>
        </w:rPr>
        <w:fldChar w:fldCharType="begin">
          <w:ffData>
            <w:name w:val="Check5"/>
            <w:enabled/>
            <w:calcOnExit w:val="0"/>
            <w:checkBox>
              <w:sizeAuto/>
              <w:default w:val="0"/>
            </w:checkBox>
          </w:ffData>
        </w:fldChar>
      </w:r>
      <w:bookmarkStart w:id="4" w:name="Check5"/>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4"/>
      <w:r w:rsidR="00CE24F7">
        <w:rPr>
          <w:sz w:val="22"/>
          <w:szCs w:val="22"/>
        </w:rPr>
        <w:t>Good Faith Grown® is an excellent alternative to organic labeling</w:t>
      </w:r>
      <w:r w:rsidR="00074C82">
        <w:rPr>
          <w:sz w:val="22"/>
          <w:szCs w:val="22"/>
        </w:rPr>
        <w:t xml:space="preserve"> and we highly encourage you to join and add GFG QR codes to your packaging</w:t>
      </w:r>
      <w:r w:rsidR="00CE24F7">
        <w:rPr>
          <w:sz w:val="22"/>
          <w:szCs w:val="22"/>
        </w:rPr>
        <w:t xml:space="preserve">.  Check out the program at </w:t>
      </w:r>
      <w:hyperlink r:id="rId5" w:history="1">
        <w:r w:rsidR="00CE24F7" w:rsidRPr="00801209">
          <w:rPr>
            <w:rStyle w:val="Hyperlink"/>
            <w:sz w:val="22"/>
            <w:szCs w:val="22"/>
          </w:rPr>
          <w:t>www.GoodFaithGrown.com</w:t>
        </w:r>
      </w:hyperlink>
    </w:p>
    <w:p w14:paraId="1F691C6E" w14:textId="51857344" w:rsidR="00F46A53" w:rsidRDefault="00F46A53" w:rsidP="00B15577">
      <w:pPr>
        <w:rPr>
          <w:sz w:val="22"/>
          <w:szCs w:val="22"/>
        </w:rPr>
      </w:pPr>
    </w:p>
    <w:p w14:paraId="07A3DDAF" w14:textId="3C579165" w:rsidR="00074C82" w:rsidRDefault="00074C82" w:rsidP="00B15577">
      <w:pPr>
        <w:rPr>
          <w:sz w:val="22"/>
          <w:szCs w:val="22"/>
        </w:rPr>
      </w:pPr>
      <w:r>
        <w:rPr>
          <w:sz w:val="22"/>
          <w:szCs w:val="22"/>
        </w:rPr>
        <w:fldChar w:fldCharType="begin">
          <w:ffData>
            <w:name w:val="Check13"/>
            <w:enabled/>
            <w:calcOnExit w:val="0"/>
            <w:checkBox>
              <w:sizeAuto/>
              <w:default w:val="0"/>
            </w:checkBox>
          </w:ffData>
        </w:fldChar>
      </w:r>
      <w:bookmarkStart w:id="5" w:name="Check1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5"/>
      <w:r>
        <w:rPr>
          <w:sz w:val="22"/>
          <w:szCs w:val="22"/>
        </w:rPr>
        <w:t xml:space="preserve">You are solely responsible for ensuring that your product fits </w:t>
      </w:r>
      <w:r w:rsidR="004F433E">
        <w:rPr>
          <w:sz w:val="22"/>
          <w:szCs w:val="22"/>
        </w:rPr>
        <w:t>easily</w:t>
      </w:r>
      <w:r>
        <w:rPr>
          <w:sz w:val="22"/>
          <w:szCs w:val="22"/>
        </w:rPr>
        <w:t xml:space="preserve"> into the packaging you provide (different ingredients take up different volumes, so 4oz of one may not fit as well as 4oz of another).  You are responsible for any return shipping related to inappropriate package sizing.</w:t>
      </w:r>
    </w:p>
    <w:p w14:paraId="0003E571" w14:textId="77777777" w:rsidR="00074C82" w:rsidRPr="00796EE3" w:rsidRDefault="00074C82" w:rsidP="00B15577">
      <w:pPr>
        <w:rPr>
          <w:sz w:val="22"/>
          <w:szCs w:val="22"/>
        </w:rPr>
      </w:pPr>
    </w:p>
    <w:p w14:paraId="34E8293E" w14:textId="4C15C4FD" w:rsidR="00394708" w:rsidRPr="00796EE3" w:rsidRDefault="00B30013" w:rsidP="00895376">
      <w:pPr>
        <w:rPr>
          <w:sz w:val="22"/>
          <w:szCs w:val="22"/>
        </w:rPr>
      </w:pPr>
      <w:r>
        <w:rPr>
          <w:sz w:val="22"/>
          <w:szCs w:val="22"/>
        </w:rPr>
        <w:fldChar w:fldCharType="begin">
          <w:ffData>
            <w:name w:val="Check6"/>
            <w:enabled/>
            <w:calcOnExit w:val="0"/>
            <w:checkBox>
              <w:sizeAuto/>
              <w:default w:val="0"/>
              <w:checked w:val="0"/>
            </w:checkBox>
          </w:ffData>
        </w:fldChar>
      </w:r>
      <w:bookmarkStart w:id="6" w:name="Check6"/>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6"/>
      <w:r w:rsidR="008D78EF" w:rsidRPr="00796EE3">
        <w:rPr>
          <w:sz w:val="22"/>
          <w:szCs w:val="22"/>
        </w:rPr>
        <w:t xml:space="preserve"> </w:t>
      </w:r>
      <w:r w:rsidR="0062158B">
        <w:rPr>
          <w:sz w:val="22"/>
          <w:szCs w:val="22"/>
        </w:rPr>
        <w:t xml:space="preserve">All jobs are processed in the order in which they are “received in full.” </w:t>
      </w:r>
      <w:r w:rsidR="00B215A6">
        <w:rPr>
          <w:sz w:val="22"/>
          <w:szCs w:val="22"/>
        </w:rPr>
        <w:t xml:space="preserve"> </w:t>
      </w:r>
      <w:r w:rsidR="0042601E" w:rsidRPr="00796EE3">
        <w:rPr>
          <w:sz w:val="22"/>
          <w:szCs w:val="22"/>
        </w:rPr>
        <w:t>We are well</w:t>
      </w:r>
      <w:r w:rsidR="004F433E">
        <w:rPr>
          <w:sz w:val="22"/>
          <w:szCs w:val="22"/>
        </w:rPr>
        <w:t>-</w:t>
      </w:r>
      <w:r w:rsidR="0042601E" w:rsidRPr="00796EE3">
        <w:rPr>
          <w:sz w:val="22"/>
          <w:szCs w:val="22"/>
        </w:rPr>
        <w:t>known for fast turnaround and we try to get j</w:t>
      </w:r>
      <w:r w:rsidR="0062158B">
        <w:rPr>
          <w:sz w:val="22"/>
          <w:szCs w:val="22"/>
        </w:rPr>
        <w:t xml:space="preserve">obs done as quickly as possible </w:t>
      </w:r>
      <w:r w:rsidR="00C11153">
        <w:rPr>
          <w:sz w:val="22"/>
          <w:szCs w:val="22"/>
        </w:rPr>
        <w:t>by eliminating production gaps.</w:t>
      </w:r>
      <w:r w:rsidR="003E7E8A">
        <w:rPr>
          <w:sz w:val="22"/>
          <w:szCs w:val="22"/>
        </w:rPr>
        <w:t xml:space="preserve">  </w:t>
      </w:r>
      <w:r w:rsidR="00B215A6">
        <w:rPr>
          <w:sz w:val="22"/>
          <w:szCs w:val="22"/>
        </w:rPr>
        <w:t>This means that if we have to wait on ingredients</w:t>
      </w:r>
      <w:r w:rsidR="004F433E">
        <w:rPr>
          <w:sz w:val="22"/>
          <w:szCs w:val="22"/>
        </w:rPr>
        <w:t>,</w:t>
      </w:r>
      <w:r w:rsidR="00B215A6">
        <w:rPr>
          <w:sz w:val="22"/>
          <w:szCs w:val="22"/>
        </w:rPr>
        <w:t xml:space="preserve"> or if you change </w:t>
      </w:r>
      <w:r w:rsidR="0099449F">
        <w:rPr>
          <w:sz w:val="22"/>
          <w:szCs w:val="22"/>
        </w:rPr>
        <w:t xml:space="preserve">an </w:t>
      </w:r>
      <w:r w:rsidR="00B215A6">
        <w:rPr>
          <w:sz w:val="22"/>
          <w:szCs w:val="22"/>
        </w:rPr>
        <w:t xml:space="preserve">order, your job may be bumped by another whose ingredients and orders have been received in full.  </w:t>
      </w:r>
      <w:r w:rsidR="0001503F">
        <w:rPr>
          <w:sz w:val="22"/>
          <w:szCs w:val="22"/>
        </w:rPr>
        <w:t xml:space="preserve">Once your items are received in full, we will contact you with an expected processing timeframe (in general, we try to turnover jobs within 2 weeks of receiving them, but this is not guaranteed).  </w:t>
      </w:r>
      <w:r w:rsidR="003E7E8A">
        <w:rPr>
          <w:sz w:val="22"/>
          <w:szCs w:val="22"/>
        </w:rPr>
        <w:t xml:space="preserve">If you </w:t>
      </w:r>
      <w:r w:rsidR="0001503F">
        <w:rPr>
          <w:sz w:val="22"/>
          <w:szCs w:val="22"/>
        </w:rPr>
        <w:t xml:space="preserve">do </w:t>
      </w:r>
      <w:r w:rsidR="003E7E8A">
        <w:rPr>
          <w:sz w:val="22"/>
          <w:szCs w:val="22"/>
        </w:rPr>
        <w:t xml:space="preserve">need your project </w:t>
      </w:r>
      <w:r w:rsidR="003E7E8A" w:rsidRPr="0001503F">
        <w:rPr>
          <w:b/>
          <w:sz w:val="22"/>
          <w:szCs w:val="22"/>
        </w:rPr>
        <w:t>expedited</w:t>
      </w:r>
      <w:r w:rsidR="003E7E8A">
        <w:rPr>
          <w:sz w:val="22"/>
          <w:szCs w:val="22"/>
        </w:rPr>
        <w:t>, we can usually work wi</w:t>
      </w:r>
      <w:r w:rsidR="00130EF5">
        <w:rPr>
          <w:sz w:val="22"/>
          <w:szCs w:val="22"/>
        </w:rPr>
        <w:t xml:space="preserve">th you, but there is a 25% upcharge </w:t>
      </w:r>
      <w:r w:rsidR="003E7E8A">
        <w:rPr>
          <w:sz w:val="22"/>
          <w:szCs w:val="22"/>
        </w:rPr>
        <w:t xml:space="preserve">for expedited services or </w:t>
      </w:r>
      <w:r w:rsidR="0001503F">
        <w:rPr>
          <w:sz w:val="22"/>
          <w:szCs w:val="22"/>
        </w:rPr>
        <w:t xml:space="preserve">for </w:t>
      </w:r>
      <w:r w:rsidR="003E7E8A">
        <w:rPr>
          <w:sz w:val="22"/>
          <w:szCs w:val="22"/>
        </w:rPr>
        <w:t>reserved weeks.</w:t>
      </w:r>
    </w:p>
    <w:p w14:paraId="49830145" w14:textId="77777777" w:rsidR="00394708" w:rsidRPr="00796EE3" w:rsidRDefault="00394708" w:rsidP="00895376">
      <w:pPr>
        <w:rPr>
          <w:sz w:val="22"/>
          <w:szCs w:val="22"/>
        </w:rPr>
      </w:pPr>
    </w:p>
    <w:p w14:paraId="41D4946D" w14:textId="303557AF" w:rsidR="00394708" w:rsidRPr="00796EE3" w:rsidRDefault="00B30013" w:rsidP="00895376">
      <w:pPr>
        <w:rPr>
          <w:sz w:val="22"/>
          <w:szCs w:val="22"/>
        </w:rPr>
      </w:pPr>
      <w:r>
        <w:rPr>
          <w:sz w:val="22"/>
          <w:szCs w:val="22"/>
        </w:rPr>
        <w:fldChar w:fldCharType="begin">
          <w:ffData>
            <w:name w:val="Check7"/>
            <w:enabled/>
            <w:calcOnExit w:val="0"/>
            <w:checkBox>
              <w:sizeAuto/>
              <w:default w:val="0"/>
            </w:checkBox>
          </w:ffData>
        </w:fldChar>
      </w:r>
      <w:bookmarkStart w:id="7" w:name="Check7"/>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7"/>
      <w:r w:rsidR="008D78EF" w:rsidRPr="00796EE3">
        <w:rPr>
          <w:sz w:val="22"/>
          <w:szCs w:val="22"/>
        </w:rPr>
        <w:t xml:space="preserve"> </w:t>
      </w:r>
      <w:r w:rsidR="00455A35" w:rsidRPr="00796EE3">
        <w:rPr>
          <w:sz w:val="22"/>
          <w:szCs w:val="22"/>
        </w:rPr>
        <w:t>Once jobs</w:t>
      </w:r>
      <w:r w:rsidR="00394708" w:rsidRPr="00796EE3">
        <w:rPr>
          <w:sz w:val="22"/>
          <w:szCs w:val="22"/>
        </w:rPr>
        <w:t xml:space="preserve"> are processed, they will automatically be shipped back to you.  We do not drop ship </w:t>
      </w:r>
      <w:r w:rsidR="00BD695C" w:rsidRPr="00796EE3">
        <w:rPr>
          <w:sz w:val="22"/>
          <w:szCs w:val="22"/>
        </w:rPr>
        <w:t xml:space="preserve">to your individual </w:t>
      </w:r>
      <w:r w:rsidR="0042601E" w:rsidRPr="00796EE3">
        <w:rPr>
          <w:sz w:val="22"/>
          <w:szCs w:val="22"/>
        </w:rPr>
        <w:t>customers (we are not a fulfillment center)</w:t>
      </w:r>
      <w:r w:rsidR="000D7906" w:rsidRPr="00796EE3">
        <w:rPr>
          <w:sz w:val="22"/>
          <w:szCs w:val="22"/>
        </w:rPr>
        <w:t>.  Unless specified, return shipping will be uninsured, at your own risk, to save you cost.</w:t>
      </w:r>
      <w:r w:rsidR="008D78EF" w:rsidRPr="00796EE3">
        <w:rPr>
          <w:sz w:val="22"/>
          <w:szCs w:val="22"/>
        </w:rPr>
        <w:t xml:space="preserve">  Large jobs requiring palletized freight may be arranged</w:t>
      </w:r>
      <w:r w:rsidR="00A03B34">
        <w:rPr>
          <w:sz w:val="22"/>
          <w:szCs w:val="22"/>
        </w:rPr>
        <w:t xml:space="preserve"> upon our mutual agreement (these are usually best when shipping over </w:t>
      </w:r>
      <w:r w:rsidR="004F433E">
        <w:rPr>
          <w:sz w:val="22"/>
          <w:szCs w:val="22"/>
        </w:rPr>
        <w:t>200</w:t>
      </w:r>
      <w:r w:rsidR="00A03B34">
        <w:rPr>
          <w:sz w:val="22"/>
          <w:szCs w:val="22"/>
        </w:rPr>
        <w:t>lb).</w:t>
      </w:r>
    </w:p>
    <w:p w14:paraId="134EE3B4" w14:textId="77777777" w:rsidR="000D7906" w:rsidRPr="00796EE3" w:rsidRDefault="000D7906" w:rsidP="00895376">
      <w:pPr>
        <w:rPr>
          <w:sz w:val="22"/>
          <w:szCs w:val="22"/>
        </w:rPr>
      </w:pPr>
    </w:p>
    <w:p w14:paraId="159DB236" w14:textId="187EB960" w:rsidR="000D7906" w:rsidRDefault="00B30013" w:rsidP="00895376">
      <w:pPr>
        <w:rPr>
          <w:sz w:val="22"/>
          <w:szCs w:val="22"/>
        </w:rPr>
      </w:pPr>
      <w:r>
        <w:rPr>
          <w:sz w:val="22"/>
          <w:szCs w:val="22"/>
        </w:rPr>
        <w:lastRenderedPageBreak/>
        <w:fldChar w:fldCharType="begin">
          <w:ffData>
            <w:name w:val="Check8"/>
            <w:enabled/>
            <w:calcOnExit w:val="0"/>
            <w:checkBox>
              <w:sizeAuto/>
              <w:default w:val="0"/>
            </w:checkBox>
          </w:ffData>
        </w:fldChar>
      </w:r>
      <w:bookmarkStart w:id="8" w:name="Check8"/>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8"/>
      <w:r w:rsidR="008D78EF" w:rsidRPr="00796EE3">
        <w:rPr>
          <w:sz w:val="22"/>
          <w:szCs w:val="22"/>
        </w:rPr>
        <w:t xml:space="preserve"> </w:t>
      </w:r>
      <w:r w:rsidR="0042601E" w:rsidRPr="00796EE3">
        <w:rPr>
          <w:sz w:val="22"/>
          <w:szCs w:val="22"/>
        </w:rPr>
        <w:t>For l</w:t>
      </w:r>
      <w:r w:rsidR="0099449F">
        <w:rPr>
          <w:sz w:val="22"/>
          <w:szCs w:val="22"/>
        </w:rPr>
        <w:t>arger</w:t>
      </w:r>
      <w:r w:rsidR="00455A35" w:rsidRPr="00796EE3">
        <w:rPr>
          <w:sz w:val="22"/>
          <w:szCs w:val="22"/>
        </w:rPr>
        <w:t xml:space="preserve"> jobs</w:t>
      </w:r>
      <w:r w:rsidR="0042601E" w:rsidRPr="00796EE3">
        <w:rPr>
          <w:sz w:val="22"/>
          <w:szCs w:val="22"/>
        </w:rPr>
        <w:t xml:space="preserve"> and</w:t>
      </w:r>
      <w:r w:rsidR="0099449F">
        <w:rPr>
          <w:sz w:val="22"/>
          <w:szCs w:val="22"/>
        </w:rPr>
        <w:t>/or</w:t>
      </w:r>
      <w:r w:rsidR="0042601E" w:rsidRPr="00796EE3">
        <w:rPr>
          <w:sz w:val="22"/>
          <w:szCs w:val="22"/>
        </w:rPr>
        <w:t xml:space="preserve"> regular clients</w:t>
      </w:r>
      <w:r w:rsidR="00EB5CE1" w:rsidRPr="00796EE3">
        <w:rPr>
          <w:sz w:val="22"/>
          <w:szCs w:val="22"/>
        </w:rPr>
        <w:t xml:space="preserve"> (those who use us for co-packing at least once every 3</w:t>
      </w:r>
      <w:r w:rsidR="004F433E">
        <w:rPr>
          <w:sz w:val="22"/>
          <w:szCs w:val="22"/>
        </w:rPr>
        <w:t xml:space="preserve"> </w:t>
      </w:r>
      <w:r w:rsidR="00EB5CE1" w:rsidRPr="00796EE3">
        <w:rPr>
          <w:sz w:val="22"/>
          <w:szCs w:val="22"/>
        </w:rPr>
        <w:t>months)</w:t>
      </w:r>
      <w:r w:rsidR="00455A35" w:rsidRPr="00796EE3">
        <w:rPr>
          <w:sz w:val="22"/>
          <w:szCs w:val="22"/>
        </w:rPr>
        <w:t>, w</w:t>
      </w:r>
      <w:r w:rsidR="002001A2" w:rsidRPr="00796EE3">
        <w:rPr>
          <w:sz w:val="22"/>
          <w:szCs w:val="22"/>
        </w:rPr>
        <w:t xml:space="preserve">e will </w:t>
      </w:r>
      <w:r w:rsidR="00536610" w:rsidRPr="00796EE3">
        <w:rPr>
          <w:sz w:val="22"/>
          <w:szCs w:val="22"/>
        </w:rPr>
        <w:t xml:space="preserve">provide one </w:t>
      </w:r>
      <w:r w:rsidR="0042601E" w:rsidRPr="00796EE3">
        <w:rPr>
          <w:sz w:val="22"/>
          <w:szCs w:val="22"/>
        </w:rPr>
        <w:t xml:space="preserve">free </w:t>
      </w:r>
      <w:r w:rsidR="00536610" w:rsidRPr="00796EE3">
        <w:rPr>
          <w:sz w:val="22"/>
          <w:szCs w:val="22"/>
        </w:rPr>
        <w:t>shelf (47” wide x 23” deep x 17</w:t>
      </w:r>
      <w:r w:rsidR="002001A2" w:rsidRPr="00796EE3">
        <w:rPr>
          <w:sz w:val="22"/>
          <w:szCs w:val="22"/>
        </w:rPr>
        <w:t>”</w:t>
      </w:r>
      <w:r w:rsidR="00455A35" w:rsidRPr="00796EE3">
        <w:rPr>
          <w:sz w:val="22"/>
          <w:szCs w:val="22"/>
        </w:rPr>
        <w:t xml:space="preserve"> tall) in our storage area </w:t>
      </w:r>
      <w:r w:rsidR="002001A2" w:rsidRPr="00796EE3">
        <w:rPr>
          <w:sz w:val="22"/>
          <w:szCs w:val="22"/>
        </w:rPr>
        <w:t xml:space="preserve">for your </w:t>
      </w:r>
      <w:r w:rsidR="00BD695C" w:rsidRPr="00796EE3">
        <w:rPr>
          <w:sz w:val="22"/>
          <w:szCs w:val="22"/>
        </w:rPr>
        <w:t xml:space="preserve">extra </w:t>
      </w:r>
      <w:r w:rsidR="0042601E" w:rsidRPr="00796EE3">
        <w:rPr>
          <w:sz w:val="22"/>
          <w:szCs w:val="22"/>
        </w:rPr>
        <w:t xml:space="preserve">overflow </w:t>
      </w:r>
      <w:r w:rsidR="002001A2" w:rsidRPr="00796EE3">
        <w:rPr>
          <w:sz w:val="22"/>
          <w:szCs w:val="22"/>
        </w:rPr>
        <w:t>materials</w:t>
      </w:r>
      <w:r w:rsidR="0042601E" w:rsidRPr="00796EE3">
        <w:rPr>
          <w:sz w:val="22"/>
          <w:szCs w:val="22"/>
        </w:rPr>
        <w:t xml:space="preserve"> between runs</w:t>
      </w:r>
      <w:r w:rsidR="002001A2" w:rsidRPr="00796EE3">
        <w:rPr>
          <w:sz w:val="22"/>
          <w:szCs w:val="22"/>
        </w:rPr>
        <w:t xml:space="preserve">.  Any additional space </w:t>
      </w:r>
      <w:r w:rsidR="0042601E" w:rsidRPr="00796EE3">
        <w:rPr>
          <w:sz w:val="22"/>
          <w:szCs w:val="22"/>
        </w:rPr>
        <w:t>re</w:t>
      </w:r>
      <w:r w:rsidR="003F3BEF" w:rsidRPr="00796EE3">
        <w:rPr>
          <w:sz w:val="22"/>
          <w:szCs w:val="22"/>
        </w:rPr>
        <w:t xml:space="preserve">quired </w:t>
      </w:r>
      <w:r w:rsidR="002001A2" w:rsidRPr="00796EE3">
        <w:rPr>
          <w:sz w:val="22"/>
          <w:szCs w:val="22"/>
        </w:rPr>
        <w:t xml:space="preserve">will incur a </w:t>
      </w:r>
      <w:r w:rsidR="007C1052">
        <w:rPr>
          <w:sz w:val="22"/>
          <w:szCs w:val="22"/>
        </w:rPr>
        <w:t xml:space="preserve">prorated per diem </w:t>
      </w:r>
      <w:r w:rsidR="0042601E" w:rsidRPr="00796EE3">
        <w:rPr>
          <w:sz w:val="22"/>
          <w:szCs w:val="22"/>
        </w:rPr>
        <w:t>rent</w:t>
      </w:r>
      <w:r w:rsidR="00BD695C" w:rsidRPr="00796EE3">
        <w:rPr>
          <w:sz w:val="22"/>
          <w:szCs w:val="22"/>
        </w:rPr>
        <w:t>al fee</w:t>
      </w:r>
      <w:r w:rsidR="003F3BEF" w:rsidRPr="00796EE3">
        <w:rPr>
          <w:sz w:val="22"/>
          <w:szCs w:val="22"/>
        </w:rPr>
        <w:t>, starting one week after the first overflow occurs and ending when the entire run is return shipped</w:t>
      </w:r>
      <w:r w:rsidR="00BD695C" w:rsidRPr="00796EE3">
        <w:rPr>
          <w:sz w:val="22"/>
          <w:szCs w:val="22"/>
        </w:rPr>
        <w:t xml:space="preserve">.  </w:t>
      </w:r>
      <w:r w:rsidR="003F3BEF" w:rsidRPr="00796EE3">
        <w:rPr>
          <w:sz w:val="22"/>
          <w:szCs w:val="22"/>
        </w:rPr>
        <w:t xml:space="preserve">Please also understand that </w:t>
      </w:r>
      <w:r w:rsidR="003F3BEF" w:rsidRPr="00A03B34">
        <w:rPr>
          <w:b/>
          <w:sz w:val="22"/>
          <w:szCs w:val="22"/>
        </w:rPr>
        <w:t>w</w:t>
      </w:r>
      <w:r w:rsidR="002001A2" w:rsidRPr="00A03B34">
        <w:rPr>
          <w:b/>
          <w:sz w:val="22"/>
          <w:szCs w:val="22"/>
        </w:rPr>
        <w:t>e</w:t>
      </w:r>
      <w:r w:rsidR="00BD695C" w:rsidRPr="00A03B34">
        <w:rPr>
          <w:b/>
          <w:sz w:val="22"/>
          <w:szCs w:val="22"/>
        </w:rPr>
        <w:t xml:space="preserve"> do not track your inventory!</w:t>
      </w:r>
      <w:r w:rsidR="00455A35" w:rsidRPr="00796EE3">
        <w:rPr>
          <w:sz w:val="22"/>
          <w:szCs w:val="22"/>
        </w:rPr>
        <w:t xml:space="preserve"> </w:t>
      </w:r>
      <w:r w:rsidR="00A03B34">
        <w:rPr>
          <w:sz w:val="22"/>
          <w:szCs w:val="22"/>
        </w:rPr>
        <w:t xml:space="preserve"> Y</w:t>
      </w:r>
      <w:r w:rsidR="002001A2" w:rsidRPr="00796EE3">
        <w:rPr>
          <w:sz w:val="22"/>
          <w:szCs w:val="22"/>
        </w:rPr>
        <w:t xml:space="preserve">ou are responsible for keeping up on </w:t>
      </w:r>
      <w:r w:rsidR="0042601E" w:rsidRPr="00796EE3">
        <w:rPr>
          <w:sz w:val="22"/>
          <w:szCs w:val="22"/>
        </w:rPr>
        <w:t xml:space="preserve">your </w:t>
      </w:r>
      <w:r w:rsidR="002001A2" w:rsidRPr="00796EE3">
        <w:rPr>
          <w:sz w:val="22"/>
          <w:szCs w:val="22"/>
        </w:rPr>
        <w:t>raw ingredients and suppli</w:t>
      </w:r>
      <w:r w:rsidR="00455A35" w:rsidRPr="00796EE3">
        <w:rPr>
          <w:sz w:val="22"/>
          <w:szCs w:val="22"/>
        </w:rPr>
        <w:t>es needed to fulfill your jobs</w:t>
      </w:r>
      <w:r w:rsidR="00A03B34">
        <w:rPr>
          <w:sz w:val="22"/>
          <w:szCs w:val="22"/>
        </w:rPr>
        <w:t xml:space="preserve"> (this is the purpose of the Google Doc)</w:t>
      </w:r>
      <w:r w:rsidR="002001A2" w:rsidRPr="00796EE3">
        <w:rPr>
          <w:sz w:val="22"/>
          <w:szCs w:val="22"/>
        </w:rPr>
        <w:t>.</w:t>
      </w:r>
      <w:r w:rsidR="00A03B34">
        <w:rPr>
          <w:sz w:val="22"/>
          <w:szCs w:val="22"/>
        </w:rPr>
        <w:t xml:space="preserve">  If you feel you must have us inventory your items, we will charge timed admin fees.</w:t>
      </w:r>
      <w:r w:rsidR="004F433E">
        <w:rPr>
          <w:sz w:val="22"/>
          <w:szCs w:val="22"/>
        </w:rPr>
        <w:t xml:space="preserve">  Any items left on shelves for longer than 3 months without </w:t>
      </w:r>
      <w:r w:rsidR="002D7EB3">
        <w:rPr>
          <w:sz w:val="22"/>
          <w:szCs w:val="22"/>
        </w:rPr>
        <w:t>a job order will either be returned to you at your cost or will be discarded if we don’t receive a reply within a week of your being notified.</w:t>
      </w:r>
    </w:p>
    <w:p w14:paraId="79116B18" w14:textId="77777777" w:rsidR="002D7803" w:rsidRDefault="002D7803" w:rsidP="00895376">
      <w:pPr>
        <w:rPr>
          <w:sz w:val="22"/>
          <w:szCs w:val="22"/>
        </w:rPr>
      </w:pPr>
    </w:p>
    <w:p w14:paraId="261A4E6B" w14:textId="48120B90" w:rsidR="002D7803" w:rsidRPr="00796EE3" w:rsidRDefault="002D7803" w:rsidP="00895376">
      <w:pPr>
        <w:rPr>
          <w:sz w:val="22"/>
          <w:szCs w:val="22"/>
        </w:rPr>
      </w:pPr>
      <w:r>
        <w:rPr>
          <w:sz w:val="22"/>
          <w:szCs w:val="22"/>
        </w:rPr>
        <w:fldChar w:fldCharType="begin">
          <w:ffData>
            <w:name w:val="Check14"/>
            <w:enabled/>
            <w:calcOnExit w:val="0"/>
            <w:checkBox>
              <w:sizeAuto/>
              <w:default w:val="0"/>
            </w:checkBox>
          </w:ffData>
        </w:fldChar>
      </w:r>
      <w:bookmarkStart w:id="9" w:name="Check14"/>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9"/>
      <w:r>
        <w:rPr>
          <w:sz w:val="22"/>
          <w:szCs w:val="22"/>
        </w:rPr>
        <w:t xml:space="preserve">Depending on ingredients, services, and/or machinery used (milling, sacheting, etc.), it is possible to have a 3-5% product and/or count </w:t>
      </w:r>
      <w:r w:rsidR="002D7EB3">
        <w:rPr>
          <w:sz w:val="22"/>
          <w:szCs w:val="22"/>
        </w:rPr>
        <w:t xml:space="preserve">discrepancy </w:t>
      </w:r>
      <w:r>
        <w:rPr>
          <w:sz w:val="22"/>
          <w:szCs w:val="22"/>
        </w:rPr>
        <w:t>over the course of a run.</w:t>
      </w:r>
    </w:p>
    <w:p w14:paraId="27C07717" w14:textId="77777777" w:rsidR="00455A35" w:rsidRPr="00796EE3" w:rsidRDefault="00455A35" w:rsidP="00895376">
      <w:pPr>
        <w:rPr>
          <w:sz w:val="22"/>
          <w:szCs w:val="22"/>
        </w:rPr>
      </w:pPr>
    </w:p>
    <w:p w14:paraId="1DA5693A" w14:textId="144A73A6" w:rsidR="00455A35" w:rsidRPr="00796EE3" w:rsidRDefault="00B30013" w:rsidP="00895376">
      <w:pPr>
        <w:rPr>
          <w:sz w:val="22"/>
          <w:szCs w:val="22"/>
        </w:rPr>
      </w:pPr>
      <w:r>
        <w:rPr>
          <w:sz w:val="22"/>
          <w:szCs w:val="22"/>
        </w:rPr>
        <w:fldChar w:fldCharType="begin">
          <w:ffData>
            <w:name w:val="Check9"/>
            <w:enabled/>
            <w:calcOnExit w:val="0"/>
            <w:checkBox>
              <w:sizeAuto/>
              <w:default w:val="0"/>
            </w:checkBox>
          </w:ffData>
        </w:fldChar>
      </w:r>
      <w:bookmarkStart w:id="10" w:name="Check9"/>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0"/>
      <w:r w:rsidR="00EB5CE1" w:rsidRPr="00796EE3">
        <w:rPr>
          <w:sz w:val="22"/>
          <w:szCs w:val="22"/>
        </w:rPr>
        <w:t xml:space="preserve"> </w:t>
      </w:r>
      <w:r w:rsidR="00BD695C" w:rsidRPr="00796EE3">
        <w:rPr>
          <w:sz w:val="22"/>
          <w:szCs w:val="22"/>
        </w:rPr>
        <w:t xml:space="preserve">We </w:t>
      </w:r>
      <w:r w:rsidR="002D7EB3">
        <w:rPr>
          <w:sz w:val="22"/>
          <w:szCs w:val="22"/>
        </w:rPr>
        <w:t xml:space="preserve">do </w:t>
      </w:r>
      <w:r w:rsidR="006501A8" w:rsidRPr="00796EE3">
        <w:rPr>
          <w:sz w:val="22"/>
          <w:szCs w:val="22"/>
        </w:rPr>
        <w:t xml:space="preserve">not store hard </w:t>
      </w:r>
      <w:r w:rsidR="00BD695C" w:rsidRPr="00796EE3">
        <w:rPr>
          <w:sz w:val="22"/>
          <w:szCs w:val="22"/>
        </w:rPr>
        <w:t>c</w:t>
      </w:r>
      <w:r w:rsidR="006501A8" w:rsidRPr="00796EE3">
        <w:rPr>
          <w:sz w:val="22"/>
          <w:szCs w:val="22"/>
        </w:rPr>
        <w:t>ontainers beyond a single run</w:t>
      </w:r>
      <w:r w:rsidR="003F3BEF" w:rsidRPr="00796EE3">
        <w:rPr>
          <w:sz w:val="22"/>
          <w:szCs w:val="22"/>
        </w:rPr>
        <w:t xml:space="preserve"> (they take up too much space)</w:t>
      </w:r>
      <w:r w:rsidR="006501A8" w:rsidRPr="00796EE3">
        <w:rPr>
          <w:sz w:val="22"/>
          <w:szCs w:val="22"/>
        </w:rPr>
        <w:t xml:space="preserve">. </w:t>
      </w:r>
    </w:p>
    <w:p w14:paraId="1AF22942" w14:textId="77777777" w:rsidR="00796EE3" w:rsidRPr="00796EE3" w:rsidRDefault="00796EE3" w:rsidP="00895376">
      <w:pPr>
        <w:rPr>
          <w:sz w:val="22"/>
          <w:szCs w:val="22"/>
        </w:rPr>
      </w:pPr>
    </w:p>
    <w:p w14:paraId="6A1B27BB" w14:textId="00FEBA1D" w:rsidR="00796EE3" w:rsidRDefault="00B30013" w:rsidP="00796EE3">
      <w:pPr>
        <w:rPr>
          <w:sz w:val="22"/>
          <w:szCs w:val="22"/>
        </w:rPr>
      </w:pPr>
      <w:r>
        <w:rPr>
          <w:sz w:val="22"/>
          <w:szCs w:val="22"/>
        </w:rPr>
        <w:fldChar w:fldCharType="begin">
          <w:ffData>
            <w:name w:val="Check10"/>
            <w:enabled/>
            <w:calcOnExit w:val="0"/>
            <w:checkBox>
              <w:sizeAuto/>
              <w:default w:val="0"/>
            </w:checkBox>
          </w:ffData>
        </w:fldChar>
      </w:r>
      <w:bookmarkStart w:id="11" w:name="Check10"/>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1"/>
      <w:r w:rsidR="00796EE3" w:rsidRPr="00796EE3">
        <w:rPr>
          <w:sz w:val="22"/>
          <w:szCs w:val="22"/>
        </w:rPr>
        <w:t xml:space="preserve"> </w:t>
      </w:r>
      <w:r w:rsidR="0099449F">
        <w:rPr>
          <w:sz w:val="22"/>
          <w:szCs w:val="22"/>
        </w:rPr>
        <w:t>E</w:t>
      </w:r>
      <w:r w:rsidR="00796EE3" w:rsidRPr="00796EE3">
        <w:rPr>
          <w:sz w:val="22"/>
          <w:szCs w:val="22"/>
        </w:rPr>
        <w:t>xplanation</w:t>
      </w:r>
      <w:r w:rsidR="0099449F">
        <w:rPr>
          <w:sz w:val="22"/>
          <w:szCs w:val="22"/>
        </w:rPr>
        <w:t>s</w:t>
      </w:r>
      <w:r w:rsidR="00796EE3" w:rsidRPr="00796EE3">
        <w:rPr>
          <w:sz w:val="22"/>
          <w:szCs w:val="22"/>
        </w:rPr>
        <w:t xml:space="preserve"> of key service charges you may see on your invoice</w:t>
      </w:r>
      <w:r w:rsidR="0099449F">
        <w:rPr>
          <w:sz w:val="22"/>
          <w:szCs w:val="22"/>
        </w:rPr>
        <w:t xml:space="preserve"> can be found </w:t>
      </w:r>
      <w:r w:rsidR="00F46A53">
        <w:rPr>
          <w:sz w:val="22"/>
          <w:szCs w:val="22"/>
        </w:rPr>
        <w:t xml:space="preserve">on our </w:t>
      </w:r>
      <w:r w:rsidR="00CE24F7">
        <w:rPr>
          <w:sz w:val="22"/>
          <w:szCs w:val="22"/>
        </w:rPr>
        <w:t xml:space="preserve">co-packing </w:t>
      </w:r>
      <w:r w:rsidR="00F46A53" w:rsidRPr="00CE24F7">
        <w:rPr>
          <w:b/>
          <w:bCs/>
          <w:sz w:val="22"/>
          <w:szCs w:val="22"/>
        </w:rPr>
        <w:t>FAQ</w:t>
      </w:r>
      <w:r w:rsidR="00F46A53">
        <w:rPr>
          <w:sz w:val="22"/>
          <w:szCs w:val="22"/>
        </w:rPr>
        <w:t xml:space="preserve"> page</w:t>
      </w:r>
      <w:r w:rsidR="00CE24F7">
        <w:rPr>
          <w:sz w:val="22"/>
          <w:szCs w:val="22"/>
        </w:rPr>
        <w:t xml:space="preserve"> link at </w:t>
      </w:r>
      <w:hyperlink r:id="rId6" w:history="1">
        <w:r w:rsidR="00CE24F7" w:rsidRPr="0068565B">
          <w:rPr>
            <w:rStyle w:val="Hyperlink"/>
            <w:sz w:val="22"/>
            <w:szCs w:val="22"/>
          </w:rPr>
          <w:t>www.tablerocktea.com/tea-co-packing</w:t>
        </w:r>
      </w:hyperlink>
      <w:r w:rsidR="00CE24F7">
        <w:rPr>
          <w:sz w:val="22"/>
          <w:szCs w:val="22"/>
        </w:rPr>
        <w:t xml:space="preserve">. </w:t>
      </w:r>
    </w:p>
    <w:p w14:paraId="2E5809D6" w14:textId="413F167E" w:rsidR="00AF1970" w:rsidRDefault="00AF1970" w:rsidP="00144CFD">
      <w:pPr>
        <w:rPr>
          <w:sz w:val="22"/>
          <w:szCs w:val="22"/>
        </w:rPr>
      </w:pPr>
    </w:p>
    <w:p w14:paraId="1E82BBAB" w14:textId="1D611B7E" w:rsidR="008E238C" w:rsidRPr="00796EE3" w:rsidRDefault="00B30013" w:rsidP="008E238C">
      <w:pPr>
        <w:rPr>
          <w:sz w:val="22"/>
          <w:szCs w:val="22"/>
        </w:rPr>
      </w:pPr>
      <w:r>
        <w:rPr>
          <w:sz w:val="22"/>
          <w:szCs w:val="22"/>
        </w:rPr>
        <w:fldChar w:fldCharType="begin">
          <w:ffData>
            <w:name w:val="Check11"/>
            <w:enabled/>
            <w:calcOnExit w:val="0"/>
            <w:checkBox>
              <w:sizeAuto/>
              <w:default w:val="0"/>
            </w:checkBox>
          </w:ffData>
        </w:fldChar>
      </w:r>
      <w:bookmarkStart w:id="12" w:name="Check11"/>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2"/>
      <w:r w:rsidR="008E238C">
        <w:rPr>
          <w:sz w:val="22"/>
          <w:szCs w:val="22"/>
        </w:rPr>
        <w:t xml:space="preserve"> </w:t>
      </w:r>
      <w:r w:rsidR="008E238C" w:rsidRPr="00796EE3">
        <w:rPr>
          <w:sz w:val="22"/>
          <w:szCs w:val="22"/>
        </w:rPr>
        <w:t xml:space="preserve">Service prices are </w:t>
      </w:r>
      <w:r w:rsidR="008E238C">
        <w:rPr>
          <w:sz w:val="22"/>
          <w:szCs w:val="22"/>
        </w:rPr>
        <w:t xml:space="preserve">subject to change.  </w:t>
      </w:r>
      <w:r w:rsidR="003D7807" w:rsidRPr="003D7807">
        <w:rPr>
          <w:rFonts w:cs="Segoe UI"/>
          <w:color w:val="000000"/>
          <w:sz w:val="22"/>
          <w:szCs w:val="22"/>
        </w:rPr>
        <w:t xml:space="preserve">The prices and fees listed on our website </w:t>
      </w:r>
      <w:r w:rsidR="003D7807">
        <w:rPr>
          <w:rFonts w:cs="Segoe UI"/>
          <w:color w:val="000000"/>
          <w:sz w:val="22"/>
          <w:szCs w:val="22"/>
        </w:rPr>
        <w:t>are</w:t>
      </w:r>
      <w:r w:rsidR="003D7807" w:rsidRPr="003D7807">
        <w:rPr>
          <w:rFonts w:cs="Segoe UI"/>
          <w:color w:val="000000"/>
          <w:sz w:val="22"/>
          <w:szCs w:val="22"/>
        </w:rPr>
        <w:t xml:space="preserve"> subject to an annual adjustment based on the applicable inflation rate</w:t>
      </w:r>
      <w:r w:rsidR="003D7807">
        <w:rPr>
          <w:rFonts w:cs="Segoe UI"/>
          <w:color w:val="000000"/>
          <w:sz w:val="22"/>
          <w:szCs w:val="22"/>
        </w:rPr>
        <w:t xml:space="preserve"> </w:t>
      </w:r>
      <w:r w:rsidR="003D7807" w:rsidRPr="003D7807">
        <w:rPr>
          <w:rFonts w:cs="Segoe UI"/>
          <w:color w:val="000000"/>
          <w:sz w:val="22"/>
          <w:szCs w:val="22"/>
        </w:rPr>
        <w:t xml:space="preserve">as determined by the U.S. Bureau of Labor Statistics Consumer Price Index (CPI). The annual adjustment will take effect </w:t>
      </w:r>
      <w:r w:rsidR="003D7807">
        <w:rPr>
          <w:rFonts w:cs="Segoe UI"/>
          <w:color w:val="000000"/>
          <w:sz w:val="22"/>
          <w:szCs w:val="22"/>
        </w:rPr>
        <w:t>i</w:t>
      </w:r>
      <w:r w:rsidR="003D7807" w:rsidRPr="003D7807">
        <w:rPr>
          <w:rFonts w:cs="Segoe UI"/>
          <w:color w:val="000000"/>
          <w:sz w:val="22"/>
          <w:szCs w:val="22"/>
        </w:rPr>
        <w:t>n January of every year.</w:t>
      </w:r>
      <w:r w:rsidR="003D7807">
        <w:rPr>
          <w:rFonts w:cs="Segoe UI"/>
          <w:color w:val="000000"/>
          <w:sz w:val="22"/>
          <w:szCs w:val="22"/>
        </w:rPr>
        <w:t xml:space="preserve">  </w:t>
      </w:r>
      <w:r w:rsidR="003D7807">
        <w:rPr>
          <w:sz w:val="22"/>
          <w:szCs w:val="22"/>
        </w:rPr>
        <w:t>We will not change prices mid-run, but p</w:t>
      </w:r>
      <w:r w:rsidR="003D7807" w:rsidRPr="00796EE3">
        <w:rPr>
          <w:sz w:val="22"/>
          <w:szCs w:val="22"/>
        </w:rPr>
        <w:t xml:space="preserve">lease </w:t>
      </w:r>
      <w:r w:rsidR="003D7807">
        <w:rPr>
          <w:sz w:val="22"/>
          <w:szCs w:val="22"/>
        </w:rPr>
        <w:t xml:space="preserve">always </w:t>
      </w:r>
      <w:r w:rsidR="003D7807" w:rsidRPr="003D7807">
        <w:rPr>
          <w:sz w:val="22"/>
          <w:szCs w:val="22"/>
        </w:rPr>
        <w:t xml:space="preserve">check current pricing for services posted at </w:t>
      </w:r>
      <w:hyperlink r:id="rId7" w:history="1">
        <w:r w:rsidR="003D7807" w:rsidRPr="003D7807">
          <w:rPr>
            <w:rStyle w:val="Hyperlink"/>
            <w:sz w:val="22"/>
            <w:szCs w:val="22"/>
          </w:rPr>
          <w:t>www.tablerocktea.com/tea-co-packing</w:t>
        </w:r>
      </w:hyperlink>
      <w:r w:rsidR="003D7807" w:rsidRPr="003D7807">
        <w:rPr>
          <w:sz w:val="22"/>
          <w:szCs w:val="22"/>
        </w:rPr>
        <w:t xml:space="preserve"> prior to beginning a run.  </w:t>
      </w:r>
    </w:p>
    <w:p w14:paraId="0F2514A1" w14:textId="77777777" w:rsidR="00F20A6A" w:rsidRDefault="00F20A6A" w:rsidP="00895376">
      <w:pPr>
        <w:rPr>
          <w:sz w:val="22"/>
          <w:szCs w:val="22"/>
        </w:rPr>
      </w:pPr>
    </w:p>
    <w:p w14:paraId="38D889B0" w14:textId="77777777" w:rsidR="00571D35" w:rsidRPr="00796EE3" w:rsidRDefault="00571D35" w:rsidP="00895376">
      <w:pPr>
        <w:rPr>
          <w:sz w:val="22"/>
          <w:szCs w:val="22"/>
        </w:rPr>
      </w:pPr>
    </w:p>
    <w:p w14:paraId="29782904" w14:textId="1C952694" w:rsidR="00514FE0" w:rsidRDefault="00514FE0" w:rsidP="00571D35">
      <w:pPr>
        <w:jc w:val="center"/>
        <w:rPr>
          <w:sz w:val="22"/>
          <w:szCs w:val="22"/>
        </w:rPr>
      </w:pPr>
      <w:r w:rsidRPr="00796EE3">
        <w:rPr>
          <w:sz w:val="22"/>
          <w:szCs w:val="22"/>
        </w:rPr>
        <w:t>Thanks for your business and we look forward to helping you succeed!</w:t>
      </w:r>
    </w:p>
    <w:p w14:paraId="20F5B730" w14:textId="0D81617D" w:rsidR="00F20A6A" w:rsidRDefault="00F20A6A" w:rsidP="00895376">
      <w:pPr>
        <w:rPr>
          <w:sz w:val="22"/>
          <w:szCs w:val="22"/>
        </w:rPr>
      </w:pPr>
    </w:p>
    <w:p w14:paraId="3785C2F7" w14:textId="21954D4E" w:rsidR="00F20A6A" w:rsidRDefault="00F20A6A" w:rsidP="00895376">
      <w:pPr>
        <w:rPr>
          <w:sz w:val="22"/>
          <w:szCs w:val="22"/>
        </w:rPr>
      </w:pPr>
    </w:p>
    <w:p w14:paraId="77C37F6D" w14:textId="21FC6D7D" w:rsidR="00F20A6A" w:rsidRDefault="00F20A6A" w:rsidP="00895376">
      <w:pPr>
        <w:rPr>
          <w:sz w:val="22"/>
          <w:szCs w:val="22"/>
        </w:rPr>
      </w:pPr>
    </w:p>
    <w:p w14:paraId="6C0115AC" w14:textId="77777777" w:rsidR="00F20A6A" w:rsidRPr="00796EE3" w:rsidRDefault="00F20A6A" w:rsidP="00895376">
      <w:pPr>
        <w:rPr>
          <w:sz w:val="22"/>
          <w:szCs w:val="22"/>
        </w:rPr>
      </w:pPr>
    </w:p>
    <w:p w14:paraId="5DCA71A5" w14:textId="77777777" w:rsidR="00394708" w:rsidRPr="00796EE3" w:rsidRDefault="00394708" w:rsidP="00895376">
      <w:pPr>
        <w:rPr>
          <w:sz w:val="22"/>
          <w:szCs w:val="22"/>
        </w:rPr>
      </w:pPr>
    </w:p>
    <w:p w14:paraId="59784001" w14:textId="77777777" w:rsidR="00D719A2" w:rsidRPr="00796EE3" w:rsidRDefault="00D719A2" w:rsidP="00895376">
      <w:pPr>
        <w:rPr>
          <w:sz w:val="22"/>
          <w:szCs w:val="22"/>
        </w:rPr>
      </w:pPr>
    </w:p>
    <w:p w14:paraId="69A4D4E2" w14:textId="6D5F4996" w:rsidR="00D719A2" w:rsidRPr="00796EE3" w:rsidRDefault="00B30013" w:rsidP="00895376">
      <w:pPr>
        <w:rPr>
          <w:sz w:val="22"/>
          <w:szCs w:val="22"/>
        </w:rPr>
      </w:pPr>
      <w:r>
        <w:rPr>
          <w:sz w:val="22"/>
          <w:szCs w:val="22"/>
        </w:rPr>
        <w:fldChar w:fldCharType="begin">
          <w:ffData>
            <w:name w:val="Check12"/>
            <w:enabled/>
            <w:calcOnExit w:val="0"/>
            <w:checkBox>
              <w:sizeAuto/>
              <w:default w:val="0"/>
            </w:checkBox>
          </w:ffData>
        </w:fldChar>
      </w:r>
      <w:bookmarkStart w:id="13" w:name="Check1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13"/>
      <w:r>
        <w:rPr>
          <w:sz w:val="22"/>
          <w:szCs w:val="22"/>
        </w:rPr>
        <w:t xml:space="preserve">  By checking this box, </w:t>
      </w:r>
      <w:r w:rsidR="00D719A2" w:rsidRPr="00796EE3">
        <w:rPr>
          <w:sz w:val="22"/>
          <w:szCs w:val="22"/>
        </w:rPr>
        <w:t xml:space="preserve">I, </w:t>
      </w:r>
      <w:r w:rsidR="00D719A2" w:rsidRPr="00796EE3">
        <w:rPr>
          <w:sz w:val="22"/>
          <w:szCs w:val="22"/>
        </w:rPr>
        <w:softHyphen/>
      </w:r>
      <w:r w:rsidR="00D719A2" w:rsidRPr="00796EE3">
        <w:rPr>
          <w:sz w:val="22"/>
          <w:szCs w:val="22"/>
        </w:rPr>
        <w:softHyphen/>
      </w:r>
      <w:r w:rsidR="00D719A2" w:rsidRPr="00796EE3">
        <w:rPr>
          <w:sz w:val="22"/>
          <w:szCs w:val="22"/>
        </w:rPr>
        <w:softHyphen/>
      </w:r>
      <w:r>
        <w:rPr>
          <w:sz w:val="22"/>
          <w:szCs w:val="22"/>
        </w:rPr>
        <w:fldChar w:fldCharType="begin">
          <w:ffData>
            <w:name w:val="Text1"/>
            <w:enabled/>
            <w:calcOnExit w:val="0"/>
            <w:textInput>
              <w:default w:val="Print your personal name here"/>
            </w:textInput>
          </w:ffData>
        </w:fldChar>
      </w:r>
      <w:bookmarkStart w:id="14" w:name="Text1"/>
      <w:r>
        <w:rPr>
          <w:sz w:val="22"/>
          <w:szCs w:val="22"/>
        </w:rPr>
        <w:instrText xml:space="preserve"> FORMTEXT </w:instrText>
      </w:r>
      <w:r>
        <w:rPr>
          <w:sz w:val="22"/>
          <w:szCs w:val="22"/>
        </w:rPr>
      </w:r>
      <w:r>
        <w:rPr>
          <w:sz w:val="22"/>
          <w:szCs w:val="22"/>
        </w:rPr>
        <w:fldChar w:fldCharType="separate"/>
      </w:r>
      <w:r>
        <w:rPr>
          <w:noProof/>
          <w:sz w:val="22"/>
          <w:szCs w:val="22"/>
        </w:rPr>
        <w:t>Print your personal name here</w:t>
      </w:r>
      <w:r>
        <w:rPr>
          <w:sz w:val="22"/>
          <w:szCs w:val="22"/>
        </w:rPr>
        <w:fldChar w:fldCharType="end"/>
      </w:r>
      <w:bookmarkEnd w:id="14"/>
      <w:r w:rsidR="00D719A2" w:rsidRPr="00796EE3">
        <w:rPr>
          <w:sz w:val="22"/>
          <w:szCs w:val="22"/>
        </w:rPr>
        <w:t>, representing</w:t>
      </w:r>
      <w:r>
        <w:rPr>
          <w:sz w:val="22"/>
          <w:szCs w:val="22"/>
        </w:rPr>
        <w:t xml:space="preserve"> </w:t>
      </w:r>
      <w:r>
        <w:rPr>
          <w:sz w:val="22"/>
          <w:szCs w:val="22"/>
        </w:rPr>
        <w:fldChar w:fldCharType="begin">
          <w:ffData>
            <w:name w:val="Text2"/>
            <w:enabled/>
            <w:calcOnExit w:val="0"/>
            <w:textInput>
              <w:default w:val="Print your company name here"/>
            </w:textInput>
          </w:ffData>
        </w:fldChar>
      </w:r>
      <w:bookmarkStart w:id="15" w:name="Text2"/>
      <w:r>
        <w:rPr>
          <w:sz w:val="22"/>
          <w:szCs w:val="22"/>
        </w:rPr>
        <w:instrText xml:space="preserve"> FORMTEXT </w:instrText>
      </w:r>
      <w:r>
        <w:rPr>
          <w:sz w:val="22"/>
          <w:szCs w:val="22"/>
        </w:rPr>
      </w:r>
      <w:r>
        <w:rPr>
          <w:sz w:val="22"/>
          <w:szCs w:val="22"/>
        </w:rPr>
        <w:fldChar w:fldCharType="separate"/>
      </w:r>
      <w:r>
        <w:rPr>
          <w:noProof/>
          <w:sz w:val="22"/>
          <w:szCs w:val="22"/>
        </w:rPr>
        <w:t>Print your company name here</w:t>
      </w:r>
      <w:r>
        <w:rPr>
          <w:sz w:val="22"/>
          <w:szCs w:val="22"/>
        </w:rPr>
        <w:fldChar w:fldCharType="end"/>
      </w:r>
      <w:bookmarkEnd w:id="15"/>
      <w:r w:rsidR="00E32C18" w:rsidRPr="00796EE3">
        <w:rPr>
          <w:sz w:val="22"/>
          <w:szCs w:val="22"/>
        </w:rPr>
        <w:t>,</w:t>
      </w:r>
    </w:p>
    <w:p w14:paraId="7387D976" w14:textId="0C48968C" w:rsidR="00D719A2" w:rsidRPr="00796EE3" w:rsidRDefault="00B30013" w:rsidP="00895376">
      <w:pPr>
        <w:rPr>
          <w:sz w:val="22"/>
          <w:szCs w:val="22"/>
        </w:rPr>
      </w:pPr>
      <w:r>
        <w:rPr>
          <w:sz w:val="22"/>
          <w:szCs w:val="22"/>
        </w:rPr>
        <w:t xml:space="preserve">acknowledge that I </w:t>
      </w:r>
      <w:r w:rsidR="00D719A2" w:rsidRPr="00796EE3">
        <w:rPr>
          <w:sz w:val="22"/>
          <w:szCs w:val="22"/>
        </w:rPr>
        <w:t>have read, understood</w:t>
      </w:r>
      <w:r w:rsidR="00B15577">
        <w:rPr>
          <w:sz w:val="22"/>
          <w:szCs w:val="22"/>
        </w:rPr>
        <w:t>, and agree to the co-packing</w:t>
      </w:r>
      <w:r w:rsidR="00D719A2" w:rsidRPr="00796EE3">
        <w:rPr>
          <w:sz w:val="22"/>
          <w:szCs w:val="22"/>
        </w:rPr>
        <w:t xml:space="preserve"> guidelines presented above.</w:t>
      </w:r>
    </w:p>
    <w:p w14:paraId="50EE2CD6" w14:textId="7DD0AA4C" w:rsidR="00D719A2" w:rsidRPr="00796EE3" w:rsidRDefault="00681283" w:rsidP="00895376">
      <w:pPr>
        <w:rPr>
          <w:sz w:val="22"/>
          <w:szCs w:val="22"/>
        </w:rPr>
      </w:pPr>
      <w:r>
        <w:rPr>
          <w:sz w:val="22"/>
          <w:szCs w:val="22"/>
        </w:rPr>
        <w:fldChar w:fldCharType="begin">
          <w:ffData>
            <w:name w:val="Text3"/>
            <w:enabled/>
            <w:calcOnExit w:val="0"/>
            <w:textInput>
              <w:default w:val="Enter date here"/>
            </w:textInput>
          </w:ffData>
        </w:fldChar>
      </w:r>
      <w:bookmarkStart w:id="16" w:name="Text3"/>
      <w:r>
        <w:rPr>
          <w:sz w:val="22"/>
          <w:szCs w:val="22"/>
        </w:rPr>
        <w:instrText xml:space="preserve"> FORMTEXT </w:instrText>
      </w:r>
      <w:r>
        <w:rPr>
          <w:sz w:val="22"/>
          <w:szCs w:val="22"/>
        </w:rPr>
      </w:r>
      <w:r>
        <w:rPr>
          <w:sz w:val="22"/>
          <w:szCs w:val="22"/>
        </w:rPr>
        <w:fldChar w:fldCharType="separate"/>
      </w:r>
      <w:r>
        <w:rPr>
          <w:noProof/>
          <w:sz w:val="22"/>
          <w:szCs w:val="22"/>
        </w:rPr>
        <w:t>Enter date here</w:t>
      </w:r>
      <w:r>
        <w:rPr>
          <w:sz w:val="22"/>
          <w:szCs w:val="22"/>
        </w:rPr>
        <w:fldChar w:fldCharType="end"/>
      </w:r>
      <w:bookmarkEnd w:id="16"/>
    </w:p>
    <w:p w14:paraId="3A76B157" w14:textId="7E1414F9" w:rsidR="00394708" w:rsidRPr="00796EE3" w:rsidRDefault="00394708" w:rsidP="00895376">
      <w:pPr>
        <w:rPr>
          <w:sz w:val="22"/>
          <w:szCs w:val="22"/>
        </w:rPr>
      </w:pPr>
    </w:p>
    <w:p w14:paraId="225014C2" w14:textId="457A47FE" w:rsidR="008D78EF" w:rsidRDefault="008D78EF" w:rsidP="00895376">
      <w:pPr>
        <w:rPr>
          <w:sz w:val="22"/>
          <w:szCs w:val="22"/>
        </w:rPr>
      </w:pPr>
    </w:p>
    <w:p w14:paraId="7F28BC9A" w14:textId="77777777" w:rsidR="008E238C" w:rsidRDefault="008E238C" w:rsidP="00895376">
      <w:pPr>
        <w:rPr>
          <w:sz w:val="22"/>
          <w:szCs w:val="22"/>
        </w:rPr>
      </w:pPr>
    </w:p>
    <w:p w14:paraId="2D0C5E24" w14:textId="77777777" w:rsidR="005E348F" w:rsidRDefault="005E348F" w:rsidP="00895376">
      <w:pPr>
        <w:rPr>
          <w:sz w:val="22"/>
          <w:szCs w:val="22"/>
        </w:rPr>
      </w:pPr>
    </w:p>
    <w:p w14:paraId="46AD8DBA" w14:textId="77777777" w:rsidR="005E348F" w:rsidRDefault="005E348F" w:rsidP="00895376">
      <w:pPr>
        <w:rPr>
          <w:sz w:val="22"/>
          <w:szCs w:val="22"/>
        </w:rPr>
      </w:pPr>
    </w:p>
    <w:p w14:paraId="55D76208" w14:textId="77777777" w:rsidR="005E348F" w:rsidRDefault="005E348F" w:rsidP="00895376">
      <w:pPr>
        <w:rPr>
          <w:sz w:val="22"/>
          <w:szCs w:val="22"/>
        </w:rPr>
      </w:pPr>
    </w:p>
    <w:p w14:paraId="0F3C3FA3" w14:textId="77777777" w:rsidR="005E348F" w:rsidRDefault="005E348F" w:rsidP="00895376">
      <w:pPr>
        <w:rPr>
          <w:sz w:val="22"/>
          <w:szCs w:val="22"/>
        </w:rPr>
      </w:pPr>
    </w:p>
    <w:p w14:paraId="6B8AD69A" w14:textId="77777777" w:rsidR="005E348F" w:rsidRDefault="005E348F" w:rsidP="00895376">
      <w:pPr>
        <w:rPr>
          <w:sz w:val="22"/>
          <w:szCs w:val="22"/>
        </w:rPr>
      </w:pPr>
    </w:p>
    <w:p w14:paraId="68461A18" w14:textId="77777777" w:rsidR="005E348F" w:rsidRDefault="005E348F" w:rsidP="00895376">
      <w:pPr>
        <w:rPr>
          <w:sz w:val="22"/>
          <w:szCs w:val="22"/>
        </w:rPr>
      </w:pPr>
    </w:p>
    <w:p w14:paraId="678BF063" w14:textId="77777777" w:rsidR="005E348F" w:rsidRDefault="005E348F" w:rsidP="00895376">
      <w:pPr>
        <w:rPr>
          <w:sz w:val="22"/>
          <w:szCs w:val="22"/>
        </w:rPr>
      </w:pPr>
    </w:p>
    <w:p w14:paraId="3F013F76" w14:textId="77777777" w:rsidR="005E348F" w:rsidRDefault="005E348F" w:rsidP="00895376">
      <w:pPr>
        <w:rPr>
          <w:sz w:val="22"/>
          <w:szCs w:val="22"/>
        </w:rPr>
      </w:pPr>
    </w:p>
    <w:p w14:paraId="63E0F9EC" w14:textId="77777777" w:rsidR="005E348F" w:rsidRDefault="005E348F" w:rsidP="00895376">
      <w:pPr>
        <w:rPr>
          <w:sz w:val="22"/>
          <w:szCs w:val="22"/>
        </w:rPr>
      </w:pPr>
    </w:p>
    <w:p w14:paraId="6FFE416A" w14:textId="77777777" w:rsidR="005E348F" w:rsidRDefault="005E348F" w:rsidP="00895376">
      <w:pPr>
        <w:rPr>
          <w:sz w:val="22"/>
          <w:szCs w:val="22"/>
        </w:rPr>
      </w:pPr>
    </w:p>
    <w:p w14:paraId="5FDC115D" w14:textId="77777777" w:rsidR="005E348F" w:rsidRDefault="005E348F" w:rsidP="00895376">
      <w:pPr>
        <w:rPr>
          <w:sz w:val="22"/>
          <w:szCs w:val="22"/>
        </w:rPr>
      </w:pPr>
    </w:p>
    <w:p w14:paraId="5DFFD0C3" w14:textId="77777777" w:rsidR="005E348F" w:rsidRDefault="005E348F" w:rsidP="00895376">
      <w:pPr>
        <w:rPr>
          <w:sz w:val="22"/>
          <w:szCs w:val="22"/>
        </w:rPr>
      </w:pPr>
    </w:p>
    <w:p w14:paraId="160F3626" w14:textId="77777777" w:rsidR="005E348F" w:rsidRDefault="005E348F" w:rsidP="00895376">
      <w:pPr>
        <w:rPr>
          <w:sz w:val="22"/>
          <w:szCs w:val="22"/>
        </w:rPr>
      </w:pPr>
    </w:p>
    <w:p w14:paraId="3DC58759" w14:textId="77777777" w:rsidR="00BE0AF7" w:rsidRDefault="00BE0AF7" w:rsidP="00874FB3">
      <w:pPr>
        <w:shd w:val="clear" w:color="auto" w:fill="FFFFFF"/>
        <w:spacing w:before="100" w:beforeAutospacing="1" w:after="100" w:afterAutospacing="1" w:line="210" w:lineRule="atLeast"/>
        <w:rPr>
          <w:rFonts w:ascii="Verdana" w:hAnsi="Verdana" w:cs="Times New Roman"/>
          <w:b/>
          <w:bCs/>
          <w:caps/>
          <w:color w:val="000000" w:themeColor="text1"/>
          <w:sz w:val="20"/>
          <w:szCs w:val="20"/>
        </w:rPr>
      </w:pPr>
    </w:p>
    <w:p w14:paraId="7836BBE3" w14:textId="40F2CD94" w:rsidR="005E348F" w:rsidRPr="00B71D00" w:rsidRDefault="005E348F" w:rsidP="005E348F">
      <w:pPr>
        <w:shd w:val="clear" w:color="auto" w:fill="FFFFFF"/>
        <w:spacing w:before="100" w:beforeAutospacing="1" w:after="100" w:afterAutospacing="1" w:line="210" w:lineRule="atLeast"/>
        <w:jc w:val="center"/>
        <w:rPr>
          <w:rFonts w:ascii="Verdana" w:hAnsi="Verdana" w:cs="Times New Roman"/>
          <w:b/>
          <w:bCs/>
          <w:caps/>
          <w:color w:val="000000" w:themeColor="text1"/>
          <w:sz w:val="20"/>
          <w:szCs w:val="20"/>
        </w:rPr>
      </w:pPr>
      <w:r w:rsidRPr="00B71D00">
        <w:rPr>
          <w:rFonts w:ascii="Verdana" w:hAnsi="Verdana" w:cs="Times New Roman"/>
          <w:b/>
          <w:bCs/>
          <w:caps/>
          <w:color w:val="000000" w:themeColor="text1"/>
          <w:sz w:val="20"/>
          <w:szCs w:val="20"/>
        </w:rPr>
        <w:lastRenderedPageBreak/>
        <w:t xml:space="preserve">Table Rock Tea </w:t>
      </w:r>
      <w:r>
        <w:rPr>
          <w:rFonts w:ascii="Verdana" w:hAnsi="Verdana" w:cs="Times New Roman"/>
          <w:b/>
          <w:bCs/>
          <w:caps/>
          <w:color w:val="000000" w:themeColor="text1"/>
          <w:sz w:val="20"/>
          <w:szCs w:val="20"/>
        </w:rPr>
        <w:t>Co-Production</w:t>
      </w:r>
      <w:r w:rsidRPr="00B71D00">
        <w:rPr>
          <w:rFonts w:ascii="Verdana" w:hAnsi="Verdana" w:cs="Times New Roman"/>
          <w:b/>
          <w:bCs/>
          <w:caps/>
          <w:color w:val="000000" w:themeColor="text1"/>
          <w:sz w:val="20"/>
          <w:szCs w:val="20"/>
        </w:rPr>
        <w:t xml:space="preserve"> NONDISCLOSURE AGREEMENT</w:t>
      </w:r>
    </w:p>
    <w:p w14:paraId="66D2FE74" w14:textId="77777777" w:rsidR="005E348F" w:rsidRPr="00B71D00" w:rsidRDefault="005E348F" w:rsidP="005E348F">
      <w:pPr>
        <w:shd w:val="clear" w:color="auto" w:fill="FFFFFF"/>
        <w:spacing w:before="100" w:beforeAutospacing="1" w:after="100" w:afterAutospacing="1" w:line="330" w:lineRule="atLeast"/>
        <w:rPr>
          <w:rFonts w:ascii="Verdana" w:hAnsi="Verdana" w:cs="Times New Roman"/>
          <w:color w:val="000000" w:themeColor="text1"/>
          <w:sz w:val="18"/>
          <w:szCs w:val="18"/>
        </w:rPr>
      </w:pPr>
      <w:r w:rsidRPr="00B71D00">
        <w:rPr>
          <w:rFonts w:ascii="Verdana" w:hAnsi="Verdana" w:cs="Times New Roman"/>
          <w:color w:val="000000" w:themeColor="text1"/>
          <w:sz w:val="18"/>
          <w:szCs w:val="18"/>
        </w:rPr>
        <w:t>This Nondisclosure Agreement (the "Agreement") is entered into by and betwee</w:t>
      </w:r>
      <w:r>
        <w:rPr>
          <w:rFonts w:ascii="Verdana" w:hAnsi="Verdana" w:cs="Times New Roman"/>
          <w:color w:val="000000" w:themeColor="text1"/>
          <w:sz w:val="18"/>
          <w:szCs w:val="18"/>
        </w:rPr>
        <w:t xml:space="preserve">n </w:t>
      </w:r>
      <w:r>
        <w:rPr>
          <w:rFonts w:ascii="Verdana" w:hAnsi="Verdana" w:cs="Times New Roman"/>
          <w:color w:val="000000" w:themeColor="text1"/>
          <w:sz w:val="18"/>
          <w:szCs w:val="18"/>
        </w:rPr>
        <w:fldChar w:fldCharType="begin">
          <w:ffData>
            <w:name w:val="Text6"/>
            <w:enabled/>
            <w:calcOnExit w:val="0"/>
            <w:textInput/>
          </w:ffData>
        </w:fldChar>
      </w:r>
      <w:bookmarkStart w:id="17" w:name="Text6"/>
      <w:r>
        <w:rPr>
          <w:rFonts w:ascii="Verdana" w:hAnsi="Verdana" w:cs="Times New Roman"/>
          <w:color w:val="000000" w:themeColor="text1"/>
          <w:sz w:val="18"/>
          <w:szCs w:val="18"/>
        </w:rPr>
        <w:instrText xml:space="preserve"> FORMTEXT </w:instrText>
      </w:r>
      <w:r>
        <w:rPr>
          <w:rFonts w:ascii="Verdana" w:hAnsi="Verdana" w:cs="Times New Roman"/>
          <w:color w:val="000000" w:themeColor="text1"/>
          <w:sz w:val="18"/>
          <w:szCs w:val="18"/>
        </w:rPr>
      </w:r>
      <w:r>
        <w:rPr>
          <w:rFonts w:ascii="Verdana" w:hAnsi="Verdana" w:cs="Times New Roman"/>
          <w:color w:val="000000" w:themeColor="text1"/>
          <w:sz w:val="18"/>
          <w:szCs w:val="18"/>
        </w:rPr>
        <w:fldChar w:fldCharType="separate"/>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color w:val="000000" w:themeColor="text1"/>
          <w:sz w:val="18"/>
          <w:szCs w:val="18"/>
        </w:rPr>
        <w:fldChar w:fldCharType="end"/>
      </w:r>
      <w:bookmarkEnd w:id="17"/>
      <w:r w:rsidRPr="00B71D00">
        <w:rPr>
          <w:rFonts w:ascii="Verdana" w:hAnsi="Verdana" w:cs="Times New Roman"/>
          <w:color w:val="000000" w:themeColor="text1"/>
          <w:sz w:val="18"/>
          <w:szCs w:val="18"/>
        </w:rPr>
        <w:t>, ("</w:t>
      </w:r>
      <w:hyperlink r:id="rId8" w:anchor="Who_Is_Disclosing_Who_Is_Receiving" w:history="1">
        <w:r w:rsidRPr="00B71D00">
          <w:rPr>
            <w:rFonts w:ascii="Verdana" w:hAnsi="Verdana" w:cs="Times New Roman"/>
            <w:color w:val="000000" w:themeColor="text1"/>
            <w:sz w:val="18"/>
            <w:szCs w:val="18"/>
          </w:rPr>
          <w:t>Disclosing Party</w:t>
        </w:r>
      </w:hyperlink>
      <w:r w:rsidRPr="00B71D00">
        <w:rPr>
          <w:rFonts w:ascii="Verdana" w:hAnsi="Verdana" w:cs="Times New Roman"/>
          <w:color w:val="000000" w:themeColor="text1"/>
          <w:sz w:val="18"/>
          <w:szCs w:val="18"/>
        </w:rPr>
        <w:t>") and Table Rock Tea Company, Ltd., ("</w:t>
      </w:r>
      <w:hyperlink r:id="rId9" w:anchor="Who_Is_Disclosing_Who_Is_Receiving" w:history="1">
        <w:r w:rsidRPr="00B71D00">
          <w:rPr>
            <w:rFonts w:ascii="Verdana" w:hAnsi="Verdana" w:cs="Times New Roman"/>
            <w:color w:val="000000" w:themeColor="text1"/>
            <w:sz w:val="18"/>
            <w:szCs w:val="18"/>
          </w:rPr>
          <w:t>Receiving Party</w:t>
        </w:r>
      </w:hyperlink>
      <w:r w:rsidRPr="00B71D00">
        <w:rPr>
          <w:rFonts w:ascii="Verdana" w:hAnsi="Verdana" w:cs="Times New Roman"/>
          <w:color w:val="000000" w:themeColor="text1"/>
          <w:sz w:val="18"/>
          <w:szCs w:val="18"/>
        </w:rPr>
        <w:t>") for the purpose of preventing the unauthorized disclosure of Confidential Information as defined below. The parties agree to enter into a confidential relationship with respect to the disclosure of certain proprietary and confidential information ("Confidential Information").</w:t>
      </w:r>
    </w:p>
    <w:p w14:paraId="4778A63F" w14:textId="77777777" w:rsidR="005E348F" w:rsidRPr="00B71D00" w:rsidRDefault="005E348F" w:rsidP="005E348F">
      <w:pPr>
        <w:shd w:val="clear" w:color="auto" w:fill="FFFFFF"/>
        <w:spacing w:before="100" w:beforeAutospacing="1" w:after="100" w:afterAutospacing="1" w:line="330" w:lineRule="atLeast"/>
        <w:rPr>
          <w:rFonts w:ascii="Verdana" w:hAnsi="Verdana" w:cs="Times New Roman"/>
          <w:color w:val="000000" w:themeColor="text1"/>
          <w:sz w:val="18"/>
          <w:szCs w:val="18"/>
        </w:rPr>
      </w:pPr>
      <w:r w:rsidRPr="00B71D00">
        <w:rPr>
          <w:rFonts w:ascii="Verdana" w:hAnsi="Verdana" w:cs="Times New Roman"/>
          <w:color w:val="000000" w:themeColor="text1"/>
          <w:sz w:val="18"/>
          <w:szCs w:val="18"/>
        </w:rPr>
        <w:t>1.   For purposes of this Agreement, "Confidential Information" shall include all information or material that has or could have commercial value or other utility in the business in which Disclosing Party is engaged.  If Confidential Information is transmitted orally, the Disclosing Party shall promptly provide a writing indicating that such oral communication constituted Confidential Information.</w:t>
      </w:r>
    </w:p>
    <w:p w14:paraId="7A8E8D42" w14:textId="77777777" w:rsidR="005E348F" w:rsidRPr="00B71D00" w:rsidRDefault="005E348F" w:rsidP="005E348F">
      <w:pPr>
        <w:shd w:val="clear" w:color="auto" w:fill="FFFFFF"/>
        <w:spacing w:before="100" w:beforeAutospacing="1" w:after="100" w:afterAutospacing="1" w:line="330" w:lineRule="atLeast"/>
        <w:rPr>
          <w:rFonts w:ascii="Verdana" w:hAnsi="Verdana" w:cs="Times New Roman"/>
          <w:color w:val="000000" w:themeColor="text1"/>
          <w:sz w:val="18"/>
          <w:szCs w:val="18"/>
        </w:rPr>
      </w:pPr>
      <w:r w:rsidRPr="00B71D00">
        <w:rPr>
          <w:rFonts w:ascii="Verdana" w:hAnsi="Verdana" w:cs="Times New Roman"/>
          <w:color w:val="000000" w:themeColor="text1"/>
          <w:sz w:val="18"/>
          <w:szCs w:val="18"/>
        </w:rPr>
        <w:t>2.   Receiving Party's obligations under this Agreement do not extend to information that is: (a) publicly known at the time of disclosure or subsequently becomes publicly known through no fault of the Receiving Party; (b) discovered or created by the Receiving Party before disclosure by Disclosing Party; (c) learned by the Receiving Party through legitimate means other than from the Disclosing Party or Disclosing Party's representatives; or (d) is disclosed by Receiving Party with Disclosing Party's prior written approval.</w:t>
      </w:r>
    </w:p>
    <w:p w14:paraId="49CE1D07" w14:textId="77777777" w:rsidR="005E348F" w:rsidRPr="00B71D00" w:rsidRDefault="005E348F" w:rsidP="005E348F">
      <w:pPr>
        <w:shd w:val="clear" w:color="auto" w:fill="FFFFFF"/>
        <w:spacing w:before="100" w:beforeAutospacing="1" w:after="100" w:afterAutospacing="1" w:line="330" w:lineRule="atLeast"/>
        <w:rPr>
          <w:rFonts w:ascii="Verdana" w:hAnsi="Verdana" w:cs="Times New Roman"/>
          <w:color w:val="000000" w:themeColor="text1"/>
          <w:sz w:val="18"/>
          <w:szCs w:val="18"/>
        </w:rPr>
      </w:pPr>
      <w:r w:rsidRPr="00B71D00">
        <w:rPr>
          <w:rFonts w:ascii="Verdana" w:hAnsi="Verdana" w:cs="Times New Roman"/>
          <w:color w:val="000000" w:themeColor="text1"/>
          <w:sz w:val="18"/>
          <w:szCs w:val="18"/>
        </w:rPr>
        <w:t>3.   Receiving Party shall hold and maintain the Confidential Information in strictest confidence for the sole and exclusive benefit of the Disclosing Party. Receiving Party shall carefully restrict access to Confidential Information to employees, contractors and third parties as is reasonably required. Receiving Party shall not, without prior written approval disclose to others, or permit the use by others for their benefit or to the detriment of Disclosing Party, any Confidential Information. Receiving Party shall return to Disclosing Party any and all records, notes, and other written, printed, or tangible materials in its possession pertaining to Confidential Information immediately if Disclosing Party requests it in writing.</w:t>
      </w:r>
    </w:p>
    <w:p w14:paraId="033C7FB8" w14:textId="77777777" w:rsidR="005E348F" w:rsidRPr="00B71D00" w:rsidRDefault="005E348F" w:rsidP="005E348F">
      <w:pPr>
        <w:shd w:val="clear" w:color="auto" w:fill="FFFFFF"/>
        <w:spacing w:before="100" w:beforeAutospacing="1" w:after="100" w:afterAutospacing="1" w:line="330" w:lineRule="atLeast"/>
        <w:rPr>
          <w:rFonts w:ascii="Verdana" w:hAnsi="Verdana" w:cs="Times New Roman"/>
          <w:color w:val="000000" w:themeColor="text1"/>
          <w:sz w:val="18"/>
          <w:szCs w:val="18"/>
        </w:rPr>
      </w:pPr>
      <w:r>
        <w:rPr>
          <w:rFonts w:ascii="Verdana" w:hAnsi="Verdana" w:cs="Times New Roman"/>
          <w:noProof/>
          <w:color w:val="000000" w:themeColor="text1"/>
          <w:sz w:val="18"/>
          <w:szCs w:val="18"/>
        </w:rPr>
        <w:drawing>
          <wp:anchor distT="0" distB="0" distL="114300" distR="114300" simplePos="0" relativeHeight="251659264" behindDoc="0" locked="0" layoutInCell="1" allowOverlap="1" wp14:anchorId="1DD76D43" wp14:editId="6C877695">
            <wp:simplePos x="0" y="0"/>
            <wp:positionH relativeFrom="column">
              <wp:posOffset>828040</wp:posOffset>
            </wp:positionH>
            <wp:positionV relativeFrom="paragraph">
              <wp:posOffset>444500</wp:posOffset>
            </wp:positionV>
            <wp:extent cx="1584960" cy="609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ve signature.jpg"/>
                    <pic:cNvPicPr/>
                  </pic:nvPicPr>
                  <pic:blipFill>
                    <a:blip r:embed="rId10">
                      <a:extLst>
                        <a:ext uri="{28A0092B-C50C-407E-A947-70E740481C1C}">
                          <a14:useLocalDpi xmlns:a14="http://schemas.microsoft.com/office/drawing/2010/main" val="0"/>
                        </a:ext>
                      </a:extLst>
                    </a:blip>
                    <a:stretch>
                      <a:fillRect/>
                    </a:stretch>
                  </pic:blipFill>
                  <pic:spPr>
                    <a:xfrm>
                      <a:off x="0" y="0"/>
                      <a:ext cx="1584960" cy="609600"/>
                    </a:xfrm>
                    <a:prstGeom prst="rect">
                      <a:avLst/>
                    </a:prstGeom>
                  </pic:spPr>
                </pic:pic>
              </a:graphicData>
            </a:graphic>
            <wp14:sizeRelH relativeFrom="page">
              <wp14:pctWidth>0</wp14:pctWidth>
            </wp14:sizeRelH>
            <wp14:sizeRelV relativeFrom="page">
              <wp14:pctHeight>0</wp14:pctHeight>
            </wp14:sizeRelV>
          </wp:anchor>
        </w:drawing>
      </w:r>
      <w:r w:rsidRPr="00B71D00">
        <w:rPr>
          <w:rFonts w:ascii="Verdana" w:hAnsi="Verdana" w:cs="Times New Roman"/>
          <w:color w:val="000000" w:themeColor="text1"/>
          <w:sz w:val="18"/>
          <w:szCs w:val="18"/>
        </w:rPr>
        <w:t>4.   Nothing contained in this Agreement shall be deemed to constitute either party a partner, joint venturer or employee of the other party for any purpose.</w:t>
      </w:r>
    </w:p>
    <w:p w14:paraId="42FC7815" w14:textId="77777777" w:rsidR="005E348F" w:rsidRPr="00B71D00" w:rsidRDefault="005E348F" w:rsidP="005E348F">
      <w:pPr>
        <w:shd w:val="clear" w:color="auto" w:fill="FFFFFF"/>
        <w:spacing w:before="100" w:beforeAutospacing="1" w:after="100" w:afterAutospacing="1" w:line="330" w:lineRule="atLeast"/>
        <w:rPr>
          <w:rFonts w:ascii="Verdana" w:hAnsi="Verdana" w:cs="Times New Roman"/>
          <w:color w:val="000000" w:themeColor="text1"/>
          <w:sz w:val="18"/>
          <w:szCs w:val="18"/>
        </w:rPr>
      </w:pPr>
      <w:r w:rsidRPr="00B71D00">
        <w:rPr>
          <w:rFonts w:ascii="Verdana" w:hAnsi="Verdana" w:cs="Times New Roman"/>
          <w:color w:val="000000" w:themeColor="text1"/>
          <w:sz w:val="18"/>
          <w:szCs w:val="18"/>
        </w:rPr>
        <w:t>_____________________________________________________ (Signature, Receiving Party)</w:t>
      </w:r>
    </w:p>
    <w:p w14:paraId="6A9786FC" w14:textId="77777777" w:rsidR="005E348F" w:rsidRPr="00B71D00" w:rsidRDefault="005E348F" w:rsidP="005E348F">
      <w:pPr>
        <w:shd w:val="clear" w:color="auto" w:fill="FFFFFF"/>
        <w:spacing w:before="100" w:beforeAutospacing="1" w:after="100" w:afterAutospacing="1" w:line="330" w:lineRule="atLeast"/>
        <w:rPr>
          <w:rFonts w:ascii="Verdana" w:hAnsi="Verdana" w:cs="Times New Roman"/>
          <w:color w:val="000000" w:themeColor="text1"/>
          <w:sz w:val="18"/>
          <w:szCs w:val="18"/>
        </w:rPr>
      </w:pPr>
      <w:r w:rsidRPr="00B71D00">
        <w:rPr>
          <w:rFonts w:ascii="Verdana" w:hAnsi="Verdana" w:cs="Times New Roman"/>
          <w:color w:val="000000" w:themeColor="text1"/>
          <w:sz w:val="18"/>
          <w:szCs w:val="18"/>
        </w:rPr>
        <w:t>____</w:t>
      </w:r>
      <w:r>
        <w:rPr>
          <w:rFonts w:ascii="Verdana" w:hAnsi="Verdana" w:cs="Times New Roman"/>
          <w:color w:val="000000" w:themeColor="text1"/>
          <w:sz w:val="18"/>
          <w:szCs w:val="18"/>
        </w:rPr>
        <w:t>Steve Lorch, CEO</w:t>
      </w:r>
      <w:r w:rsidRPr="00B71D00">
        <w:rPr>
          <w:rFonts w:ascii="Verdana" w:hAnsi="Verdana" w:cs="Times New Roman"/>
          <w:color w:val="000000" w:themeColor="text1"/>
          <w:sz w:val="18"/>
          <w:szCs w:val="18"/>
        </w:rPr>
        <w:t>_____ (Typed or Printed Name)</w:t>
      </w:r>
    </w:p>
    <w:p w14:paraId="52225BB8" w14:textId="77777777" w:rsidR="005E348F" w:rsidRPr="00B71D00" w:rsidRDefault="005E348F" w:rsidP="005E348F">
      <w:pPr>
        <w:shd w:val="clear" w:color="auto" w:fill="FFFFFF"/>
        <w:spacing w:before="100" w:beforeAutospacing="1" w:after="100" w:afterAutospacing="1" w:line="330" w:lineRule="atLeast"/>
        <w:rPr>
          <w:rFonts w:ascii="Verdana" w:hAnsi="Verdana" w:cs="Times New Roman"/>
          <w:color w:val="000000" w:themeColor="text1"/>
          <w:sz w:val="18"/>
          <w:szCs w:val="18"/>
        </w:rPr>
      </w:pPr>
      <w:r w:rsidRPr="00B71D00">
        <w:rPr>
          <w:rFonts w:ascii="Verdana" w:hAnsi="Verdana" w:cs="Times New Roman"/>
          <w:color w:val="000000" w:themeColor="text1"/>
          <w:sz w:val="18"/>
          <w:szCs w:val="18"/>
        </w:rPr>
        <w:t xml:space="preserve">Date: </w:t>
      </w:r>
      <w:r>
        <w:rPr>
          <w:rFonts w:ascii="Verdana" w:hAnsi="Verdana" w:cs="Times New Roman"/>
          <w:color w:val="000000" w:themeColor="text1"/>
          <w:sz w:val="18"/>
          <w:szCs w:val="18"/>
        </w:rPr>
        <w:fldChar w:fldCharType="begin">
          <w:ffData>
            <w:name w:val="Text2"/>
            <w:enabled/>
            <w:calcOnExit w:val="0"/>
            <w:textInput/>
          </w:ffData>
        </w:fldChar>
      </w:r>
      <w:r>
        <w:rPr>
          <w:rFonts w:ascii="Verdana" w:hAnsi="Verdana" w:cs="Times New Roman"/>
          <w:color w:val="000000" w:themeColor="text1"/>
          <w:sz w:val="18"/>
          <w:szCs w:val="18"/>
        </w:rPr>
        <w:instrText xml:space="preserve"> FORMTEXT </w:instrText>
      </w:r>
      <w:r>
        <w:rPr>
          <w:rFonts w:ascii="Verdana" w:hAnsi="Verdana" w:cs="Times New Roman"/>
          <w:color w:val="000000" w:themeColor="text1"/>
          <w:sz w:val="18"/>
          <w:szCs w:val="18"/>
        </w:rPr>
      </w:r>
      <w:r>
        <w:rPr>
          <w:rFonts w:ascii="Verdana" w:hAnsi="Verdana" w:cs="Times New Roman"/>
          <w:color w:val="000000" w:themeColor="text1"/>
          <w:sz w:val="18"/>
          <w:szCs w:val="18"/>
        </w:rPr>
        <w:fldChar w:fldCharType="separate"/>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color w:val="000000" w:themeColor="text1"/>
          <w:sz w:val="18"/>
          <w:szCs w:val="18"/>
        </w:rPr>
        <w:fldChar w:fldCharType="end"/>
      </w:r>
    </w:p>
    <w:p w14:paraId="0B258A72" w14:textId="77777777" w:rsidR="005E348F" w:rsidRPr="00B71D00" w:rsidRDefault="005E348F" w:rsidP="005E348F">
      <w:pPr>
        <w:shd w:val="clear" w:color="auto" w:fill="FFFFFF"/>
        <w:spacing w:before="100" w:beforeAutospacing="1" w:after="100" w:afterAutospacing="1" w:line="330" w:lineRule="atLeast"/>
        <w:rPr>
          <w:rFonts w:ascii="Verdana" w:hAnsi="Verdana" w:cs="Times New Roman"/>
          <w:color w:val="000000" w:themeColor="text1"/>
          <w:sz w:val="18"/>
          <w:szCs w:val="18"/>
        </w:rPr>
      </w:pPr>
      <w:r>
        <w:rPr>
          <w:rFonts w:ascii="Verdana" w:hAnsi="Verdana" w:cs="Times New Roman"/>
          <w:color w:val="000000" w:themeColor="text1"/>
          <w:sz w:val="18"/>
          <w:szCs w:val="18"/>
        </w:rPr>
        <w:fldChar w:fldCharType="begin">
          <w:ffData>
            <w:name w:val="Text4"/>
            <w:enabled/>
            <w:calcOnExit w:val="0"/>
            <w:textInput/>
          </w:ffData>
        </w:fldChar>
      </w:r>
      <w:bookmarkStart w:id="18" w:name="Text4"/>
      <w:r>
        <w:rPr>
          <w:rFonts w:ascii="Verdana" w:hAnsi="Verdana" w:cs="Times New Roman"/>
          <w:color w:val="000000" w:themeColor="text1"/>
          <w:sz w:val="18"/>
          <w:szCs w:val="18"/>
        </w:rPr>
        <w:instrText xml:space="preserve"> FORMTEXT </w:instrText>
      </w:r>
      <w:r>
        <w:rPr>
          <w:rFonts w:ascii="Verdana" w:hAnsi="Verdana" w:cs="Times New Roman"/>
          <w:color w:val="000000" w:themeColor="text1"/>
          <w:sz w:val="18"/>
          <w:szCs w:val="18"/>
        </w:rPr>
      </w:r>
      <w:r>
        <w:rPr>
          <w:rFonts w:ascii="Verdana" w:hAnsi="Verdana" w:cs="Times New Roman"/>
          <w:color w:val="000000" w:themeColor="text1"/>
          <w:sz w:val="18"/>
          <w:szCs w:val="18"/>
        </w:rPr>
        <w:fldChar w:fldCharType="separate"/>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color w:val="000000" w:themeColor="text1"/>
          <w:sz w:val="18"/>
          <w:szCs w:val="18"/>
        </w:rPr>
        <w:fldChar w:fldCharType="end"/>
      </w:r>
      <w:bookmarkEnd w:id="18"/>
      <w:r w:rsidRPr="00B71D00">
        <w:rPr>
          <w:rFonts w:ascii="Verdana" w:hAnsi="Verdana" w:cs="Times New Roman"/>
          <w:color w:val="000000" w:themeColor="text1"/>
          <w:sz w:val="18"/>
          <w:szCs w:val="18"/>
        </w:rPr>
        <w:t xml:space="preserve"> (Signature, Disclosing Party)</w:t>
      </w:r>
    </w:p>
    <w:p w14:paraId="3A3D00C5" w14:textId="77777777" w:rsidR="005E348F" w:rsidRPr="00B71D00" w:rsidRDefault="005E348F" w:rsidP="005E348F">
      <w:pPr>
        <w:shd w:val="clear" w:color="auto" w:fill="FFFFFF"/>
        <w:spacing w:before="100" w:beforeAutospacing="1" w:after="100" w:afterAutospacing="1" w:line="330" w:lineRule="atLeast"/>
        <w:rPr>
          <w:rFonts w:ascii="Verdana" w:hAnsi="Verdana" w:cs="Times New Roman"/>
          <w:color w:val="000000" w:themeColor="text1"/>
          <w:sz w:val="18"/>
          <w:szCs w:val="18"/>
        </w:rPr>
      </w:pPr>
      <w:r>
        <w:rPr>
          <w:rFonts w:ascii="Verdana" w:hAnsi="Verdana" w:cs="Times New Roman"/>
          <w:color w:val="000000" w:themeColor="text1"/>
          <w:sz w:val="18"/>
          <w:szCs w:val="18"/>
        </w:rPr>
        <w:fldChar w:fldCharType="begin">
          <w:ffData>
            <w:name w:val="Text5"/>
            <w:enabled/>
            <w:calcOnExit w:val="0"/>
            <w:textInput/>
          </w:ffData>
        </w:fldChar>
      </w:r>
      <w:bookmarkStart w:id="19" w:name="Text5"/>
      <w:r>
        <w:rPr>
          <w:rFonts w:ascii="Verdana" w:hAnsi="Verdana" w:cs="Times New Roman"/>
          <w:color w:val="000000" w:themeColor="text1"/>
          <w:sz w:val="18"/>
          <w:szCs w:val="18"/>
        </w:rPr>
        <w:instrText xml:space="preserve"> FORMTEXT </w:instrText>
      </w:r>
      <w:r>
        <w:rPr>
          <w:rFonts w:ascii="Verdana" w:hAnsi="Verdana" w:cs="Times New Roman"/>
          <w:color w:val="000000" w:themeColor="text1"/>
          <w:sz w:val="18"/>
          <w:szCs w:val="18"/>
        </w:rPr>
      </w:r>
      <w:r>
        <w:rPr>
          <w:rFonts w:ascii="Verdana" w:hAnsi="Verdana" w:cs="Times New Roman"/>
          <w:color w:val="000000" w:themeColor="text1"/>
          <w:sz w:val="18"/>
          <w:szCs w:val="18"/>
        </w:rPr>
        <w:fldChar w:fldCharType="separate"/>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color w:val="000000" w:themeColor="text1"/>
          <w:sz w:val="18"/>
          <w:szCs w:val="18"/>
        </w:rPr>
        <w:fldChar w:fldCharType="end"/>
      </w:r>
      <w:bookmarkEnd w:id="19"/>
      <w:r w:rsidRPr="00B71D00">
        <w:rPr>
          <w:rFonts w:ascii="Verdana" w:hAnsi="Verdana" w:cs="Times New Roman"/>
          <w:color w:val="000000" w:themeColor="text1"/>
          <w:sz w:val="18"/>
          <w:szCs w:val="18"/>
        </w:rPr>
        <w:t xml:space="preserve"> (Typed or Printed Name)</w:t>
      </w:r>
    </w:p>
    <w:p w14:paraId="515358BC" w14:textId="77777777" w:rsidR="005E348F" w:rsidRPr="00B71D00" w:rsidRDefault="005E348F" w:rsidP="005E348F">
      <w:pPr>
        <w:shd w:val="clear" w:color="auto" w:fill="FFFFFF"/>
        <w:spacing w:before="100" w:beforeAutospacing="1" w:after="100" w:afterAutospacing="1" w:line="330" w:lineRule="atLeast"/>
        <w:rPr>
          <w:rFonts w:ascii="Verdana" w:hAnsi="Verdana" w:cs="Times New Roman"/>
          <w:color w:val="000000" w:themeColor="text1"/>
          <w:sz w:val="18"/>
          <w:szCs w:val="18"/>
        </w:rPr>
      </w:pPr>
      <w:r w:rsidRPr="00B71D00">
        <w:rPr>
          <w:rFonts w:ascii="Verdana" w:hAnsi="Verdana" w:cs="Times New Roman"/>
          <w:color w:val="000000" w:themeColor="text1"/>
          <w:sz w:val="18"/>
          <w:szCs w:val="18"/>
        </w:rPr>
        <w:t xml:space="preserve">Date: </w:t>
      </w:r>
      <w:r>
        <w:rPr>
          <w:rFonts w:ascii="Verdana" w:hAnsi="Verdana" w:cs="Times New Roman"/>
          <w:color w:val="000000" w:themeColor="text1"/>
          <w:sz w:val="18"/>
          <w:szCs w:val="18"/>
        </w:rPr>
        <w:fldChar w:fldCharType="begin">
          <w:ffData>
            <w:name w:val="Text3"/>
            <w:enabled/>
            <w:calcOnExit w:val="0"/>
            <w:textInput/>
          </w:ffData>
        </w:fldChar>
      </w:r>
      <w:r>
        <w:rPr>
          <w:rFonts w:ascii="Verdana" w:hAnsi="Verdana" w:cs="Times New Roman"/>
          <w:color w:val="000000" w:themeColor="text1"/>
          <w:sz w:val="18"/>
          <w:szCs w:val="18"/>
        </w:rPr>
        <w:instrText xml:space="preserve"> FORMTEXT </w:instrText>
      </w:r>
      <w:r>
        <w:rPr>
          <w:rFonts w:ascii="Verdana" w:hAnsi="Verdana" w:cs="Times New Roman"/>
          <w:color w:val="000000" w:themeColor="text1"/>
          <w:sz w:val="18"/>
          <w:szCs w:val="18"/>
        </w:rPr>
      </w:r>
      <w:r>
        <w:rPr>
          <w:rFonts w:ascii="Verdana" w:hAnsi="Verdana" w:cs="Times New Roman"/>
          <w:color w:val="000000" w:themeColor="text1"/>
          <w:sz w:val="18"/>
          <w:szCs w:val="18"/>
        </w:rPr>
        <w:fldChar w:fldCharType="separate"/>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noProof/>
          <w:color w:val="000000" w:themeColor="text1"/>
          <w:sz w:val="18"/>
          <w:szCs w:val="18"/>
        </w:rPr>
        <w:t> </w:t>
      </w:r>
      <w:r>
        <w:rPr>
          <w:rFonts w:ascii="Verdana" w:hAnsi="Verdana" w:cs="Times New Roman"/>
          <w:color w:val="000000" w:themeColor="text1"/>
          <w:sz w:val="18"/>
          <w:szCs w:val="18"/>
        </w:rPr>
        <w:fldChar w:fldCharType="end"/>
      </w:r>
    </w:p>
    <w:p w14:paraId="761AAB9E" w14:textId="77777777" w:rsidR="005E348F" w:rsidRPr="00796EE3" w:rsidRDefault="005E348F" w:rsidP="00895376">
      <w:pPr>
        <w:rPr>
          <w:sz w:val="22"/>
          <w:szCs w:val="22"/>
        </w:rPr>
      </w:pPr>
    </w:p>
    <w:sectPr w:rsidR="005E348F" w:rsidRPr="00796EE3" w:rsidSect="00C311CF">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6C148C"/>
    <w:multiLevelType w:val="hybridMultilevel"/>
    <w:tmpl w:val="22488456"/>
    <w:lvl w:ilvl="0" w:tplc="143EDA2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66678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ocumentProtection w:edit="forms"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376"/>
    <w:rsid w:val="0001503F"/>
    <w:rsid w:val="00067374"/>
    <w:rsid w:val="00074C82"/>
    <w:rsid w:val="000C4119"/>
    <w:rsid w:val="000D7906"/>
    <w:rsid w:val="00122A88"/>
    <w:rsid w:val="00130EF5"/>
    <w:rsid w:val="00144CFD"/>
    <w:rsid w:val="00176D4D"/>
    <w:rsid w:val="00195597"/>
    <w:rsid w:val="001966CC"/>
    <w:rsid w:val="002001A2"/>
    <w:rsid w:val="00233D47"/>
    <w:rsid w:val="00244B01"/>
    <w:rsid w:val="002C14B1"/>
    <w:rsid w:val="002D7803"/>
    <w:rsid w:val="002D7EB3"/>
    <w:rsid w:val="0038711C"/>
    <w:rsid w:val="00394708"/>
    <w:rsid w:val="003D7807"/>
    <w:rsid w:val="003E7E8A"/>
    <w:rsid w:val="003F3BEF"/>
    <w:rsid w:val="0042601E"/>
    <w:rsid w:val="00455A35"/>
    <w:rsid w:val="004805D4"/>
    <w:rsid w:val="00483004"/>
    <w:rsid w:val="004F433E"/>
    <w:rsid w:val="00514FE0"/>
    <w:rsid w:val="00523171"/>
    <w:rsid w:val="00525F9B"/>
    <w:rsid w:val="00536610"/>
    <w:rsid w:val="00571D35"/>
    <w:rsid w:val="00576C46"/>
    <w:rsid w:val="005B1CE9"/>
    <w:rsid w:val="005C56AF"/>
    <w:rsid w:val="005C7298"/>
    <w:rsid w:val="005E348F"/>
    <w:rsid w:val="005F403D"/>
    <w:rsid w:val="0062082E"/>
    <w:rsid w:val="0062158B"/>
    <w:rsid w:val="00623776"/>
    <w:rsid w:val="00643FBE"/>
    <w:rsid w:val="006501A8"/>
    <w:rsid w:val="00680703"/>
    <w:rsid w:val="00681283"/>
    <w:rsid w:val="006E0A8B"/>
    <w:rsid w:val="006E2A86"/>
    <w:rsid w:val="00761BD7"/>
    <w:rsid w:val="00796EE3"/>
    <w:rsid w:val="007A2C5D"/>
    <w:rsid w:val="007C1052"/>
    <w:rsid w:val="00827000"/>
    <w:rsid w:val="008470F4"/>
    <w:rsid w:val="00874FB3"/>
    <w:rsid w:val="00895376"/>
    <w:rsid w:val="008D78EF"/>
    <w:rsid w:val="008E238C"/>
    <w:rsid w:val="00953BD3"/>
    <w:rsid w:val="00957AEF"/>
    <w:rsid w:val="0099449F"/>
    <w:rsid w:val="009C4A89"/>
    <w:rsid w:val="00A03B34"/>
    <w:rsid w:val="00A351C6"/>
    <w:rsid w:val="00A73AC8"/>
    <w:rsid w:val="00AC037A"/>
    <w:rsid w:val="00AF1802"/>
    <w:rsid w:val="00AF1970"/>
    <w:rsid w:val="00B15577"/>
    <w:rsid w:val="00B215A6"/>
    <w:rsid w:val="00B30013"/>
    <w:rsid w:val="00B375AE"/>
    <w:rsid w:val="00B64692"/>
    <w:rsid w:val="00BD2749"/>
    <w:rsid w:val="00BD695C"/>
    <w:rsid w:val="00BE0AF7"/>
    <w:rsid w:val="00BF32DB"/>
    <w:rsid w:val="00C11153"/>
    <w:rsid w:val="00C230D4"/>
    <w:rsid w:val="00C311CF"/>
    <w:rsid w:val="00C70506"/>
    <w:rsid w:val="00CB4328"/>
    <w:rsid w:val="00CE24F7"/>
    <w:rsid w:val="00D719A2"/>
    <w:rsid w:val="00E261F5"/>
    <w:rsid w:val="00E32C18"/>
    <w:rsid w:val="00EB5CE1"/>
    <w:rsid w:val="00F20A6A"/>
    <w:rsid w:val="00F46A53"/>
    <w:rsid w:val="00FC5E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ADDBBD"/>
  <w14:defaultImageDpi w14:val="300"/>
  <w15:docId w15:val="{1FDEB6F1-C724-6840-904C-684FABE59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4CFD"/>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144CFD"/>
    <w:rPr>
      <w:color w:val="0000FF"/>
      <w:u w:val="single"/>
    </w:rPr>
  </w:style>
  <w:style w:type="character" w:styleId="UnresolvedMention">
    <w:name w:val="Unresolved Mention"/>
    <w:basedOn w:val="DefaultParagraphFont"/>
    <w:uiPriority w:val="99"/>
    <w:semiHidden/>
    <w:unhideWhenUsed/>
    <w:rsid w:val="00CE24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52028478">
      <w:bodyDiv w:val="1"/>
      <w:marLeft w:val="0"/>
      <w:marRight w:val="0"/>
      <w:marTop w:val="0"/>
      <w:marBottom w:val="0"/>
      <w:divBdr>
        <w:top w:val="none" w:sz="0" w:space="0" w:color="auto"/>
        <w:left w:val="none" w:sz="0" w:space="0" w:color="auto"/>
        <w:bottom w:val="none" w:sz="0" w:space="0" w:color="auto"/>
        <w:right w:val="none" w:sz="0" w:space="0" w:color="auto"/>
      </w:divBdr>
      <w:divsChild>
        <w:div w:id="1387147449">
          <w:marLeft w:val="0"/>
          <w:marRight w:val="0"/>
          <w:marTop w:val="0"/>
          <w:marBottom w:val="0"/>
          <w:divBdr>
            <w:top w:val="none" w:sz="0" w:space="0" w:color="auto"/>
            <w:left w:val="none" w:sz="0" w:space="0" w:color="auto"/>
            <w:bottom w:val="none" w:sz="0" w:space="0" w:color="auto"/>
            <w:right w:val="none" w:sz="0" w:space="0" w:color="auto"/>
          </w:divBdr>
        </w:div>
        <w:div w:id="1195847150">
          <w:marLeft w:val="0"/>
          <w:marRight w:val="0"/>
          <w:marTop w:val="0"/>
          <w:marBottom w:val="0"/>
          <w:divBdr>
            <w:top w:val="none" w:sz="0" w:space="0" w:color="auto"/>
            <w:left w:val="none" w:sz="0" w:space="0" w:color="auto"/>
            <w:bottom w:val="none" w:sz="0" w:space="0" w:color="auto"/>
            <w:right w:val="none" w:sz="0" w:space="0" w:color="auto"/>
          </w:divBdr>
        </w:div>
        <w:div w:id="138618148">
          <w:marLeft w:val="0"/>
          <w:marRight w:val="0"/>
          <w:marTop w:val="0"/>
          <w:marBottom w:val="0"/>
          <w:divBdr>
            <w:top w:val="none" w:sz="0" w:space="0" w:color="auto"/>
            <w:left w:val="none" w:sz="0" w:space="0" w:color="auto"/>
            <w:bottom w:val="none" w:sz="0" w:space="0" w:color="auto"/>
            <w:right w:val="none" w:sz="0" w:space="0" w:color="auto"/>
          </w:divBdr>
        </w:div>
        <w:div w:id="2019311376">
          <w:marLeft w:val="0"/>
          <w:marRight w:val="0"/>
          <w:marTop w:val="0"/>
          <w:marBottom w:val="0"/>
          <w:divBdr>
            <w:top w:val="none" w:sz="0" w:space="0" w:color="auto"/>
            <w:left w:val="none" w:sz="0" w:space="0" w:color="auto"/>
            <w:bottom w:val="none" w:sz="0" w:space="0" w:color="auto"/>
            <w:right w:val="none" w:sz="0" w:space="0" w:color="auto"/>
          </w:divBdr>
        </w:div>
        <w:div w:id="1626884514">
          <w:marLeft w:val="0"/>
          <w:marRight w:val="0"/>
          <w:marTop w:val="0"/>
          <w:marBottom w:val="0"/>
          <w:divBdr>
            <w:top w:val="none" w:sz="0" w:space="0" w:color="auto"/>
            <w:left w:val="none" w:sz="0" w:space="0" w:color="auto"/>
            <w:bottom w:val="none" w:sz="0" w:space="0" w:color="auto"/>
            <w:right w:val="none" w:sz="0" w:space="0" w:color="auto"/>
          </w:divBdr>
        </w:div>
        <w:div w:id="1522891114">
          <w:marLeft w:val="0"/>
          <w:marRight w:val="0"/>
          <w:marTop w:val="0"/>
          <w:marBottom w:val="0"/>
          <w:divBdr>
            <w:top w:val="none" w:sz="0" w:space="0" w:color="auto"/>
            <w:left w:val="none" w:sz="0" w:space="0" w:color="auto"/>
            <w:bottom w:val="none" w:sz="0" w:space="0" w:color="auto"/>
            <w:right w:val="none" w:sz="0" w:space="0" w:color="auto"/>
          </w:divBdr>
        </w:div>
        <w:div w:id="2120640571">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dasforfree.com/NDAS/GetBasicExp.html" TargetMode="External"/><Relationship Id="rId3" Type="http://schemas.openxmlformats.org/officeDocument/2006/relationships/settings" Target="settings.xml"/><Relationship Id="rId7" Type="http://schemas.openxmlformats.org/officeDocument/2006/relationships/hyperlink" Target="http://www.tablerocktea.com/tea-co-pack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ablerocktea.com/tea-co-packing" TargetMode="External"/><Relationship Id="rId11" Type="http://schemas.openxmlformats.org/officeDocument/2006/relationships/fontTable" Target="fontTable.xml"/><Relationship Id="rId5" Type="http://schemas.openxmlformats.org/officeDocument/2006/relationships/hyperlink" Target="http://www.GoodFaithGrown.com" TargetMode="Externa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http://www.ndasforfree.com/NDAS/GetBasicEx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1408</Words>
  <Characters>8027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and Jennifer Lorch</dc:creator>
  <cp:keywords/>
  <dc:description/>
  <cp:lastModifiedBy>Steve Lorch</cp:lastModifiedBy>
  <cp:revision>5</cp:revision>
  <cp:lastPrinted>2022-01-18T00:38:00Z</cp:lastPrinted>
  <dcterms:created xsi:type="dcterms:W3CDTF">2026-10-02T15:05:00Z</dcterms:created>
  <dcterms:modified xsi:type="dcterms:W3CDTF">2026-10-02T15:23:00Z</dcterms:modified>
</cp:coreProperties>
</file>