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44E8" w14:textId="22321FA4" w:rsidR="00623776" w:rsidRPr="00796EE3" w:rsidRDefault="00895376" w:rsidP="00895376">
      <w:pPr>
        <w:jc w:val="center"/>
        <w:rPr>
          <w:b/>
          <w:sz w:val="22"/>
          <w:szCs w:val="22"/>
        </w:rPr>
      </w:pPr>
      <w:r w:rsidRPr="00796EE3">
        <w:rPr>
          <w:b/>
          <w:sz w:val="22"/>
          <w:szCs w:val="22"/>
        </w:rPr>
        <w:t xml:space="preserve">Table Rock Tea Company </w:t>
      </w:r>
      <w:r w:rsidR="00B15577">
        <w:rPr>
          <w:b/>
          <w:sz w:val="22"/>
          <w:szCs w:val="22"/>
        </w:rPr>
        <w:t xml:space="preserve">Co-Packing </w:t>
      </w:r>
      <w:r w:rsidRPr="00796EE3">
        <w:rPr>
          <w:b/>
          <w:sz w:val="22"/>
          <w:szCs w:val="22"/>
        </w:rPr>
        <w:t>Agreement</w:t>
      </w:r>
      <w:r w:rsidR="00A351C6">
        <w:rPr>
          <w:b/>
          <w:sz w:val="22"/>
          <w:szCs w:val="22"/>
        </w:rPr>
        <w:t>, 2022</w:t>
      </w:r>
    </w:p>
    <w:p w14:paraId="7CEF48E7" w14:textId="77777777" w:rsidR="00895376" w:rsidRPr="00796EE3" w:rsidRDefault="00895376" w:rsidP="00895376">
      <w:pPr>
        <w:rPr>
          <w:sz w:val="22"/>
          <w:szCs w:val="22"/>
        </w:rPr>
      </w:pPr>
    </w:p>
    <w:p w14:paraId="7A52A203" w14:textId="6B6FF40B" w:rsidR="00B30013" w:rsidRDefault="00895376" w:rsidP="00895376">
      <w:pPr>
        <w:rPr>
          <w:sz w:val="22"/>
          <w:szCs w:val="22"/>
        </w:rPr>
      </w:pPr>
      <w:r w:rsidRPr="00796EE3">
        <w:rPr>
          <w:sz w:val="22"/>
          <w:szCs w:val="22"/>
        </w:rPr>
        <w:t xml:space="preserve">As a </w:t>
      </w:r>
      <w:r w:rsidR="00455A35" w:rsidRPr="00796EE3">
        <w:rPr>
          <w:sz w:val="22"/>
          <w:szCs w:val="22"/>
        </w:rPr>
        <w:t xml:space="preserve">small </w:t>
      </w:r>
      <w:r w:rsidRPr="00796EE3">
        <w:rPr>
          <w:sz w:val="22"/>
          <w:szCs w:val="22"/>
        </w:rPr>
        <w:t xml:space="preserve">company growing and manufacturing our own products, we have certain capacities and limitations on what we do for other companies.  </w:t>
      </w:r>
      <w:r w:rsidR="0042601E" w:rsidRPr="00796EE3">
        <w:rPr>
          <w:sz w:val="22"/>
          <w:szCs w:val="22"/>
        </w:rPr>
        <w:t>Our specialty is</w:t>
      </w:r>
      <w:r w:rsidRPr="00796EE3">
        <w:rPr>
          <w:sz w:val="22"/>
          <w:szCs w:val="22"/>
        </w:rPr>
        <w:t xml:space="preserve"> helping smaller companies </w:t>
      </w:r>
      <w:r w:rsidR="008D78EF" w:rsidRPr="00796EE3">
        <w:rPr>
          <w:sz w:val="22"/>
          <w:szCs w:val="22"/>
        </w:rPr>
        <w:t>grow from cottage into medium-</w:t>
      </w:r>
      <w:r w:rsidRPr="00796EE3">
        <w:rPr>
          <w:sz w:val="22"/>
          <w:szCs w:val="22"/>
        </w:rPr>
        <w:t>size</w:t>
      </w:r>
      <w:r w:rsidR="0042601E" w:rsidRPr="00796EE3">
        <w:rPr>
          <w:sz w:val="22"/>
          <w:szCs w:val="22"/>
        </w:rPr>
        <w:t>d markets, and o</w:t>
      </w:r>
      <w:r w:rsidRPr="00796EE3">
        <w:rPr>
          <w:sz w:val="22"/>
          <w:szCs w:val="22"/>
        </w:rPr>
        <w:t xml:space="preserve">ur sincere hope is that you </w:t>
      </w:r>
      <w:r w:rsidR="00394708" w:rsidRPr="00796EE3">
        <w:rPr>
          <w:sz w:val="22"/>
          <w:szCs w:val="22"/>
        </w:rPr>
        <w:t xml:space="preserve">will </w:t>
      </w:r>
      <w:r w:rsidRPr="00796EE3">
        <w:rPr>
          <w:sz w:val="22"/>
          <w:szCs w:val="22"/>
        </w:rPr>
        <w:t>outgrow our services!</w:t>
      </w:r>
      <w:r w:rsidR="00394708" w:rsidRPr="00796EE3">
        <w:rPr>
          <w:sz w:val="22"/>
          <w:szCs w:val="22"/>
        </w:rPr>
        <w:t xml:space="preserve">  With that in mind, please read</w:t>
      </w:r>
      <w:r w:rsidR="008D78EF" w:rsidRPr="00796EE3">
        <w:rPr>
          <w:sz w:val="22"/>
          <w:szCs w:val="22"/>
        </w:rPr>
        <w:t xml:space="preserve">, </w:t>
      </w:r>
      <w:r w:rsidR="00B30013">
        <w:rPr>
          <w:b/>
          <w:sz w:val="22"/>
          <w:szCs w:val="22"/>
          <w:highlight w:val="yellow"/>
        </w:rPr>
        <w:t>check</w:t>
      </w:r>
      <w:r w:rsidR="00EB5CE1" w:rsidRPr="00A73AC8">
        <w:rPr>
          <w:b/>
          <w:sz w:val="22"/>
          <w:szCs w:val="22"/>
          <w:highlight w:val="yellow"/>
        </w:rPr>
        <w:t xml:space="preserve"> each </w:t>
      </w:r>
      <w:r w:rsidR="00B30013" w:rsidRPr="00B30013">
        <w:rPr>
          <w:b/>
          <w:sz w:val="22"/>
          <w:szCs w:val="22"/>
          <w:highlight w:val="yellow"/>
        </w:rPr>
        <w:t>box</w:t>
      </w:r>
      <w:r w:rsidR="008D78EF" w:rsidRPr="00796EE3">
        <w:rPr>
          <w:sz w:val="22"/>
          <w:szCs w:val="22"/>
        </w:rPr>
        <w:t>,</w:t>
      </w:r>
      <w:r w:rsidR="00EB5CE1" w:rsidRPr="00796EE3">
        <w:rPr>
          <w:sz w:val="22"/>
          <w:szCs w:val="22"/>
        </w:rPr>
        <w:t xml:space="preserve"> sign below</w:t>
      </w:r>
      <w:r w:rsidR="00B30013">
        <w:rPr>
          <w:sz w:val="22"/>
          <w:szCs w:val="22"/>
        </w:rPr>
        <w:t xml:space="preserve">, and </w:t>
      </w:r>
      <w:r w:rsidR="00B30013" w:rsidRPr="00681283">
        <w:rPr>
          <w:b/>
          <w:bCs/>
          <w:sz w:val="22"/>
          <w:szCs w:val="22"/>
          <w:highlight w:val="yellow"/>
        </w:rPr>
        <w:t>return to teacopacking@gmail.com</w:t>
      </w:r>
      <w:r w:rsidR="00B30013">
        <w:rPr>
          <w:sz w:val="22"/>
          <w:szCs w:val="22"/>
        </w:rPr>
        <w:t>.</w:t>
      </w:r>
    </w:p>
    <w:p w14:paraId="7D4D7F28" w14:textId="77777777" w:rsidR="00AF1970" w:rsidRDefault="00AF1970" w:rsidP="00895376">
      <w:pPr>
        <w:rPr>
          <w:sz w:val="22"/>
          <w:szCs w:val="22"/>
        </w:rPr>
      </w:pPr>
    </w:p>
    <w:p w14:paraId="21141A2B" w14:textId="31661E4D" w:rsidR="00AF1970" w:rsidRPr="00796EE3" w:rsidRDefault="00B30013" w:rsidP="00895376">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0"/>
      <w:r w:rsidR="00AF1970">
        <w:rPr>
          <w:sz w:val="22"/>
          <w:szCs w:val="22"/>
        </w:rPr>
        <w:t xml:space="preserve"> Communication!  We want to do your job </w:t>
      </w:r>
      <w:r w:rsidR="00525F9B">
        <w:rPr>
          <w:sz w:val="22"/>
          <w:szCs w:val="22"/>
        </w:rPr>
        <w:t>correctly</w:t>
      </w:r>
      <w:r w:rsidR="00AF1970">
        <w:rPr>
          <w:sz w:val="22"/>
          <w:szCs w:val="22"/>
        </w:rPr>
        <w:t xml:space="preserve"> and on time.  That requires us to clarify questions that come up along the way.  Since we live on the premises, we will often run jobs early in the morning and/or late at night depending on our schedule.  </w:t>
      </w:r>
      <w:r w:rsidR="00525F9B">
        <w:rPr>
          <w:sz w:val="22"/>
          <w:szCs w:val="22"/>
        </w:rPr>
        <w:t>I</w:t>
      </w:r>
      <w:r w:rsidR="00AF1970">
        <w:rPr>
          <w:sz w:val="22"/>
          <w:szCs w:val="22"/>
        </w:rPr>
        <w:t xml:space="preserve">f you get an email or text from us, please reply </w:t>
      </w:r>
      <w:r w:rsidR="00525F9B">
        <w:rPr>
          <w:sz w:val="22"/>
          <w:szCs w:val="22"/>
        </w:rPr>
        <w:t xml:space="preserve">promptly </w:t>
      </w:r>
      <w:r w:rsidR="00AF1970">
        <w:rPr>
          <w:sz w:val="22"/>
          <w:szCs w:val="22"/>
        </w:rPr>
        <w:t xml:space="preserve">regardless of regular business hours – it usually means we </w:t>
      </w:r>
      <w:r w:rsidR="00525F9B">
        <w:rPr>
          <w:sz w:val="22"/>
          <w:szCs w:val="22"/>
        </w:rPr>
        <w:t>need your</w:t>
      </w:r>
      <w:r w:rsidR="00AF1970">
        <w:rPr>
          <w:sz w:val="22"/>
          <w:szCs w:val="22"/>
        </w:rPr>
        <w:t xml:space="preserve"> in</w:t>
      </w:r>
      <w:r w:rsidR="00525F9B">
        <w:rPr>
          <w:sz w:val="22"/>
          <w:szCs w:val="22"/>
        </w:rPr>
        <w:t>put</w:t>
      </w:r>
      <w:r w:rsidR="00AF1970">
        <w:rPr>
          <w:sz w:val="22"/>
          <w:szCs w:val="22"/>
        </w:rPr>
        <w:t xml:space="preserve"> to be able to move forward</w:t>
      </w:r>
      <w:r w:rsidR="00525F9B">
        <w:rPr>
          <w:sz w:val="22"/>
          <w:szCs w:val="22"/>
        </w:rPr>
        <w:t xml:space="preserve"> on your project</w:t>
      </w:r>
      <w:r w:rsidR="00AF1970">
        <w:rPr>
          <w:sz w:val="22"/>
          <w:szCs w:val="22"/>
        </w:rPr>
        <w:t xml:space="preserve">.  </w:t>
      </w:r>
    </w:p>
    <w:p w14:paraId="01A909BE" w14:textId="77777777" w:rsidR="00394708" w:rsidRPr="00796EE3" w:rsidRDefault="00394708" w:rsidP="00895376">
      <w:pPr>
        <w:rPr>
          <w:sz w:val="22"/>
          <w:szCs w:val="22"/>
        </w:rPr>
      </w:pPr>
    </w:p>
    <w:p w14:paraId="4CE76523" w14:textId="7610C570" w:rsidR="00394708" w:rsidRPr="00796EE3" w:rsidRDefault="00B30013" w:rsidP="00895376">
      <w:pPr>
        <w:rPr>
          <w:sz w:val="22"/>
          <w:szCs w:val="22"/>
        </w:rPr>
      </w:pPr>
      <w:r>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
      <w:r w:rsidR="008D78EF" w:rsidRPr="00796EE3">
        <w:rPr>
          <w:sz w:val="22"/>
          <w:szCs w:val="22"/>
        </w:rPr>
        <w:t xml:space="preserve"> </w:t>
      </w:r>
      <w:r w:rsidR="0062158B">
        <w:rPr>
          <w:sz w:val="22"/>
          <w:szCs w:val="22"/>
        </w:rPr>
        <w:t xml:space="preserve">Once we are in a processing relationship, we will set you up with a Google Doc to keep track of </w:t>
      </w:r>
      <w:r w:rsidR="00BF32DB">
        <w:rPr>
          <w:sz w:val="22"/>
          <w:szCs w:val="22"/>
        </w:rPr>
        <w:t xml:space="preserve">all </w:t>
      </w:r>
      <w:r w:rsidR="0062158B">
        <w:rPr>
          <w:sz w:val="22"/>
          <w:szCs w:val="22"/>
        </w:rPr>
        <w:t xml:space="preserve">materials.  </w:t>
      </w:r>
      <w:r w:rsidR="00BF32DB" w:rsidRPr="00796EE3">
        <w:rPr>
          <w:sz w:val="22"/>
          <w:szCs w:val="22"/>
        </w:rPr>
        <w:t xml:space="preserve">We require prior notice via </w:t>
      </w:r>
      <w:r w:rsidR="00BF32DB">
        <w:rPr>
          <w:sz w:val="22"/>
          <w:szCs w:val="22"/>
        </w:rPr>
        <w:t>the Google Doc</w:t>
      </w:r>
      <w:r w:rsidR="00BF32DB" w:rsidRPr="00796EE3">
        <w:rPr>
          <w:sz w:val="22"/>
          <w:szCs w:val="22"/>
        </w:rPr>
        <w:t xml:space="preserve"> o</w:t>
      </w:r>
      <w:r w:rsidR="00BF32DB">
        <w:rPr>
          <w:sz w:val="22"/>
          <w:szCs w:val="22"/>
        </w:rPr>
        <w:t xml:space="preserve">f </w:t>
      </w:r>
      <w:r w:rsidR="00BF32DB" w:rsidRPr="00BF32DB">
        <w:rPr>
          <w:b/>
          <w:bCs/>
          <w:sz w:val="22"/>
          <w:szCs w:val="22"/>
          <w:u w:val="single"/>
        </w:rPr>
        <w:t>anything</w:t>
      </w:r>
      <w:r w:rsidR="00BF32DB">
        <w:rPr>
          <w:sz w:val="22"/>
          <w:szCs w:val="22"/>
        </w:rPr>
        <w:t xml:space="preserve"> you plan to send</w:t>
      </w:r>
      <w:r w:rsidR="00BF32DB" w:rsidRPr="00796EE3">
        <w:rPr>
          <w:sz w:val="22"/>
          <w:szCs w:val="22"/>
        </w:rPr>
        <w:t xml:space="preserve"> to us </w:t>
      </w:r>
      <w:r w:rsidR="00BF32DB" w:rsidRPr="0001503F">
        <w:rPr>
          <w:b/>
          <w:sz w:val="22"/>
          <w:szCs w:val="22"/>
          <w:u w:val="single"/>
        </w:rPr>
        <w:t>before you ship</w:t>
      </w:r>
      <w:r w:rsidR="00BF32DB">
        <w:rPr>
          <w:b/>
          <w:sz w:val="22"/>
          <w:szCs w:val="22"/>
          <w:u w:val="single"/>
        </w:rPr>
        <w:t>!</w:t>
      </w:r>
      <w:r w:rsidR="00BF32DB" w:rsidRPr="00796EE3">
        <w:rPr>
          <w:sz w:val="22"/>
          <w:szCs w:val="22"/>
        </w:rPr>
        <w:t xml:space="preserve">  </w:t>
      </w:r>
      <w:r w:rsidR="0042601E" w:rsidRPr="00796EE3">
        <w:rPr>
          <w:sz w:val="22"/>
          <w:szCs w:val="22"/>
        </w:rPr>
        <w:t xml:space="preserve">Please </w:t>
      </w:r>
      <w:r w:rsidR="0042601E" w:rsidRPr="0001503F">
        <w:rPr>
          <w:b/>
          <w:sz w:val="22"/>
          <w:szCs w:val="22"/>
          <w:u w:val="single"/>
        </w:rPr>
        <w:t>w</w:t>
      </w:r>
      <w:r w:rsidR="00394708" w:rsidRPr="0001503F">
        <w:rPr>
          <w:b/>
          <w:sz w:val="22"/>
          <w:szCs w:val="22"/>
          <w:u w:val="single"/>
        </w:rPr>
        <w:t>ait</w:t>
      </w:r>
      <w:r w:rsidR="00BD695C" w:rsidRPr="0001503F">
        <w:rPr>
          <w:b/>
          <w:sz w:val="22"/>
          <w:szCs w:val="22"/>
          <w:u w:val="single"/>
        </w:rPr>
        <w:t xml:space="preserve"> for our confirmation</w:t>
      </w:r>
      <w:r w:rsidR="00BF32DB">
        <w:rPr>
          <w:b/>
          <w:sz w:val="22"/>
          <w:szCs w:val="22"/>
          <w:u w:val="single"/>
        </w:rPr>
        <w:t xml:space="preserve"> on the Google Doc</w:t>
      </w:r>
      <w:r w:rsidR="00BD695C" w:rsidRPr="00796EE3">
        <w:rPr>
          <w:sz w:val="22"/>
          <w:szCs w:val="22"/>
        </w:rPr>
        <w:t xml:space="preserve"> before shipping</w:t>
      </w:r>
      <w:r w:rsidR="0062158B">
        <w:rPr>
          <w:sz w:val="22"/>
          <w:szCs w:val="22"/>
        </w:rPr>
        <w:t xml:space="preserve"> us anything</w:t>
      </w:r>
      <w:r w:rsidR="00BD695C" w:rsidRPr="00796EE3">
        <w:rPr>
          <w:sz w:val="22"/>
          <w:szCs w:val="22"/>
        </w:rPr>
        <w:t>!</w:t>
      </w:r>
      <w:r w:rsidR="00394708" w:rsidRPr="00796EE3">
        <w:rPr>
          <w:sz w:val="22"/>
          <w:szCs w:val="22"/>
        </w:rPr>
        <w:t xml:space="preserve">  This protect</w:t>
      </w:r>
      <w:r w:rsidR="008D78EF" w:rsidRPr="00796EE3">
        <w:rPr>
          <w:sz w:val="22"/>
          <w:szCs w:val="22"/>
        </w:rPr>
        <w:t>s</w:t>
      </w:r>
      <w:r w:rsidR="00394708" w:rsidRPr="00796EE3">
        <w:rPr>
          <w:sz w:val="22"/>
          <w:szCs w:val="22"/>
        </w:rPr>
        <w:t xml:space="preserve"> you from shipping something when we are not here to receive or process it.  </w:t>
      </w:r>
      <w:r w:rsidR="003F3BEF" w:rsidRPr="00796EE3">
        <w:rPr>
          <w:sz w:val="22"/>
          <w:szCs w:val="22"/>
        </w:rPr>
        <w:t>It also avoids confusion as we get multiple shipments of similar ingredients earmarked for several different companies at the same time.</w:t>
      </w:r>
      <w:r w:rsidR="00BF32DB">
        <w:rPr>
          <w:sz w:val="22"/>
          <w:szCs w:val="22"/>
        </w:rPr>
        <w:t xml:space="preserve">  Changes to the Google Doc mid-project may result in admin fees and/or </w:t>
      </w:r>
      <w:r w:rsidR="002C14B1">
        <w:rPr>
          <w:sz w:val="22"/>
          <w:szCs w:val="22"/>
        </w:rPr>
        <w:t>delays.</w:t>
      </w:r>
    </w:p>
    <w:p w14:paraId="641FD982" w14:textId="77777777" w:rsidR="00394708" w:rsidRDefault="00394708" w:rsidP="00895376">
      <w:pPr>
        <w:rPr>
          <w:sz w:val="22"/>
          <w:szCs w:val="22"/>
        </w:rPr>
      </w:pPr>
    </w:p>
    <w:p w14:paraId="0C44E5C1" w14:textId="2B9103B1" w:rsidR="009C4A89" w:rsidRDefault="00B30013" w:rsidP="00895376">
      <w:pPr>
        <w:rPr>
          <w:sz w:val="22"/>
          <w:szCs w:val="22"/>
        </w:rPr>
      </w:pPr>
      <w:r>
        <w:rPr>
          <w:sz w:val="22"/>
          <w:szCs w:val="22"/>
        </w:rPr>
        <w:fldChar w:fldCharType="begin">
          <w:ffData>
            <w:name w:val="Check3"/>
            <w:enabled/>
            <w:calcOnExit w:val="0"/>
            <w:checkBox>
              <w:sizeAuto/>
              <w:default w:val="0"/>
            </w:checkBox>
          </w:ffData>
        </w:fldChar>
      </w:r>
      <w:bookmarkStart w:id="2"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
      <w:r w:rsidR="009C4A89">
        <w:rPr>
          <w:sz w:val="22"/>
          <w:szCs w:val="22"/>
        </w:rPr>
        <w:t xml:space="preserve"> You are </w:t>
      </w:r>
      <w:r w:rsidR="002C14B1">
        <w:rPr>
          <w:sz w:val="22"/>
          <w:szCs w:val="22"/>
        </w:rPr>
        <w:t xml:space="preserve">solely </w:t>
      </w:r>
      <w:r w:rsidR="009C4A89">
        <w:rPr>
          <w:sz w:val="22"/>
          <w:szCs w:val="22"/>
        </w:rPr>
        <w:t>responsible for confirming that your ingredients are FDA approved for ingestion.  Do not send us ingredients that are not approved by the FDA for ingestion.</w:t>
      </w:r>
    </w:p>
    <w:p w14:paraId="4A2EC726" w14:textId="77777777" w:rsidR="009C4A89" w:rsidRPr="00796EE3" w:rsidRDefault="009C4A89" w:rsidP="00895376">
      <w:pPr>
        <w:rPr>
          <w:sz w:val="22"/>
          <w:szCs w:val="22"/>
        </w:rPr>
      </w:pPr>
    </w:p>
    <w:p w14:paraId="3B0967C5" w14:textId="46CFEE37" w:rsidR="00B15577" w:rsidRDefault="00B30013" w:rsidP="00B15577">
      <w:pPr>
        <w:rPr>
          <w:sz w:val="22"/>
          <w:szCs w:val="22"/>
        </w:rPr>
      </w:pPr>
      <w:r>
        <w:rPr>
          <w:sz w:val="22"/>
          <w:szCs w:val="22"/>
        </w:rPr>
        <w:fldChar w:fldCharType="begin">
          <w:ffData>
            <w:name w:val="Check4"/>
            <w:enabled/>
            <w:calcOnExit w:val="0"/>
            <w:checkBox>
              <w:sizeAuto/>
              <w:default w:val="0"/>
            </w:checkBox>
          </w:ffData>
        </w:fldChar>
      </w:r>
      <w:bookmarkStart w:id="3"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
      <w:r w:rsidR="00B15577">
        <w:rPr>
          <w:sz w:val="22"/>
          <w:szCs w:val="22"/>
        </w:rPr>
        <w:t xml:space="preserve"> </w:t>
      </w:r>
      <w:r w:rsidR="00761BD7">
        <w:rPr>
          <w:b/>
          <w:bCs/>
          <w:sz w:val="22"/>
          <w:szCs w:val="22"/>
        </w:rPr>
        <w:t xml:space="preserve">WE ARE NOT “CERTIFIED ORGANIC.”  </w:t>
      </w:r>
      <w:r w:rsidR="00761BD7" w:rsidRPr="002C14B1">
        <w:rPr>
          <w:b/>
          <w:bCs/>
          <w:sz w:val="22"/>
          <w:szCs w:val="22"/>
        </w:rPr>
        <w:t>WE DO NOT P</w:t>
      </w:r>
      <w:r w:rsidR="00953BD3">
        <w:rPr>
          <w:b/>
          <w:bCs/>
          <w:sz w:val="22"/>
          <w:szCs w:val="22"/>
        </w:rPr>
        <w:t>ACKAGE</w:t>
      </w:r>
      <w:r w:rsidR="00761BD7" w:rsidRPr="002C14B1">
        <w:rPr>
          <w:b/>
          <w:bCs/>
          <w:sz w:val="22"/>
          <w:szCs w:val="22"/>
        </w:rPr>
        <w:t xml:space="preserve"> DIETARY SUPPLEMENTS OR </w:t>
      </w:r>
      <w:r w:rsidR="00953BD3">
        <w:rPr>
          <w:b/>
          <w:bCs/>
          <w:sz w:val="22"/>
          <w:szCs w:val="22"/>
        </w:rPr>
        <w:t xml:space="preserve">PRODUCTS </w:t>
      </w:r>
      <w:r w:rsidR="00761BD7" w:rsidRPr="002C14B1">
        <w:rPr>
          <w:b/>
          <w:bCs/>
          <w:sz w:val="22"/>
          <w:szCs w:val="22"/>
        </w:rPr>
        <w:t>THAT STATE MEDICINAL CLAIMS</w:t>
      </w:r>
      <w:r w:rsidR="00953BD3">
        <w:rPr>
          <w:b/>
          <w:bCs/>
          <w:sz w:val="22"/>
          <w:szCs w:val="22"/>
        </w:rPr>
        <w:t xml:space="preserve"> ON THE FINAL PACKAGING</w:t>
      </w:r>
      <w:r w:rsidR="00761BD7" w:rsidRPr="002C14B1">
        <w:rPr>
          <w:b/>
          <w:bCs/>
          <w:sz w:val="22"/>
          <w:szCs w:val="22"/>
        </w:rPr>
        <w:t>.</w:t>
      </w:r>
      <w:r w:rsidR="00761BD7">
        <w:rPr>
          <w:sz w:val="22"/>
          <w:szCs w:val="22"/>
        </w:rPr>
        <w:t xml:space="preserve">  </w:t>
      </w:r>
      <w:r w:rsidR="00B15577" w:rsidRPr="00AC037A">
        <w:rPr>
          <w:b/>
          <w:sz w:val="22"/>
          <w:szCs w:val="22"/>
        </w:rPr>
        <w:t>WE DO NOT PROCESS ANY HEMP or CBD PRODUCTS.</w:t>
      </w:r>
      <w:r w:rsidR="00B15577">
        <w:rPr>
          <w:sz w:val="22"/>
          <w:szCs w:val="22"/>
        </w:rPr>
        <w:t xml:space="preserve">  </w:t>
      </w:r>
      <w:r w:rsidR="00B64692">
        <w:rPr>
          <w:sz w:val="22"/>
          <w:szCs w:val="22"/>
        </w:rPr>
        <w:t xml:space="preserve">You are solely responsible for the legality of your labels and claims.  </w:t>
      </w:r>
      <w:r w:rsidR="00B15577">
        <w:rPr>
          <w:sz w:val="22"/>
          <w:szCs w:val="22"/>
        </w:rPr>
        <w:t xml:space="preserve">For your own protection, please be familiar with the State and Federal laws that may apply to your product.  </w:t>
      </w:r>
    </w:p>
    <w:p w14:paraId="2832A5D0" w14:textId="3A0FEC83" w:rsidR="002C14B1" w:rsidRDefault="002C14B1" w:rsidP="00B15577">
      <w:pPr>
        <w:rPr>
          <w:sz w:val="22"/>
          <w:szCs w:val="22"/>
        </w:rPr>
      </w:pPr>
    </w:p>
    <w:p w14:paraId="436998FF" w14:textId="2710FB4D" w:rsidR="00F46A53" w:rsidRDefault="00B30013" w:rsidP="00B15577">
      <w:pPr>
        <w:rPr>
          <w:sz w:val="22"/>
          <w:szCs w:val="22"/>
        </w:rPr>
      </w:pPr>
      <w:r>
        <w:rPr>
          <w:sz w:val="22"/>
          <w:szCs w:val="22"/>
        </w:rPr>
        <w:fldChar w:fldCharType="begin">
          <w:ffData>
            <w:name w:val="Check5"/>
            <w:enabled/>
            <w:calcOnExit w:val="0"/>
            <w:checkBox>
              <w:sizeAuto/>
              <w:default w:val="0"/>
            </w:checkBox>
          </w:ffData>
        </w:fldChar>
      </w:r>
      <w:bookmarkStart w:id="4" w:name="Check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sidR="00CE24F7">
        <w:rPr>
          <w:sz w:val="22"/>
          <w:szCs w:val="22"/>
        </w:rPr>
        <w:t>Good Faith Grown® is an excellent alternative to organic labeling</w:t>
      </w:r>
      <w:r w:rsidR="00074C82">
        <w:rPr>
          <w:sz w:val="22"/>
          <w:szCs w:val="22"/>
        </w:rPr>
        <w:t xml:space="preserve"> and we highly encourage you to join and add GFG QR codes to your packaging</w:t>
      </w:r>
      <w:r w:rsidR="00CE24F7">
        <w:rPr>
          <w:sz w:val="22"/>
          <w:szCs w:val="22"/>
        </w:rPr>
        <w:t xml:space="preserve">.  Check out the program at </w:t>
      </w:r>
      <w:hyperlink r:id="rId5" w:history="1">
        <w:r w:rsidR="00CE24F7" w:rsidRPr="00801209">
          <w:rPr>
            <w:rStyle w:val="Hyperlink"/>
            <w:sz w:val="22"/>
            <w:szCs w:val="22"/>
          </w:rPr>
          <w:t>www.GoodFaithGrown.com</w:t>
        </w:r>
      </w:hyperlink>
    </w:p>
    <w:p w14:paraId="1F691C6E" w14:textId="51857344" w:rsidR="00F46A53" w:rsidRDefault="00F46A53" w:rsidP="00B15577">
      <w:pPr>
        <w:rPr>
          <w:sz w:val="22"/>
          <w:szCs w:val="22"/>
        </w:rPr>
      </w:pPr>
    </w:p>
    <w:p w14:paraId="07A3DDAF" w14:textId="317CEC7F" w:rsidR="00074C82" w:rsidRDefault="00074C82" w:rsidP="00B15577">
      <w:pPr>
        <w:rPr>
          <w:sz w:val="22"/>
          <w:szCs w:val="22"/>
        </w:rPr>
      </w:pPr>
      <w:r>
        <w:rPr>
          <w:sz w:val="22"/>
          <w:szCs w:val="22"/>
        </w:rPr>
        <w:fldChar w:fldCharType="begin">
          <w:ffData>
            <w:name w:val="Check13"/>
            <w:enabled/>
            <w:calcOnExit w:val="0"/>
            <w:checkBox>
              <w:sizeAuto/>
              <w:default w:val="0"/>
            </w:checkBox>
          </w:ffData>
        </w:fldChar>
      </w:r>
      <w:bookmarkStart w:id="5" w:name="Check13"/>
      <w:r>
        <w:rPr>
          <w:sz w:val="22"/>
          <w:szCs w:val="22"/>
        </w:rPr>
        <w:instrText xml:space="preserve"> FORMCHECKBOX </w:instrText>
      </w:r>
      <w:r>
        <w:rPr>
          <w:sz w:val="22"/>
          <w:szCs w:val="22"/>
        </w:rPr>
      </w:r>
      <w:r>
        <w:rPr>
          <w:sz w:val="22"/>
          <w:szCs w:val="22"/>
        </w:rPr>
        <w:fldChar w:fldCharType="end"/>
      </w:r>
      <w:bookmarkEnd w:id="5"/>
      <w:r>
        <w:rPr>
          <w:sz w:val="22"/>
          <w:szCs w:val="22"/>
        </w:rPr>
        <w:t>You are solely responsible for ensuring that your product fits nicely into the packaging you provide (different ingredients take up different volumes, so 4oz of one may not fit as well as 4oz of another).  You are responsible for any return shipping related to inappropriate package sizing.</w:t>
      </w:r>
    </w:p>
    <w:p w14:paraId="0003E571" w14:textId="77777777" w:rsidR="00074C82" w:rsidRPr="00796EE3" w:rsidRDefault="00074C82" w:rsidP="00B15577">
      <w:pPr>
        <w:rPr>
          <w:sz w:val="22"/>
          <w:szCs w:val="22"/>
        </w:rPr>
      </w:pPr>
    </w:p>
    <w:p w14:paraId="34E8293E" w14:textId="3CCEDDAF" w:rsidR="00394708" w:rsidRPr="00796EE3" w:rsidRDefault="00B30013" w:rsidP="00895376">
      <w:pPr>
        <w:rPr>
          <w:sz w:val="22"/>
          <w:szCs w:val="22"/>
        </w:rPr>
      </w:pPr>
      <w:r>
        <w:rPr>
          <w:sz w:val="22"/>
          <w:szCs w:val="22"/>
        </w:rPr>
        <w:fldChar w:fldCharType="begin">
          <w:ffData>
            <w:name w:val="Check6"/>
            <w:enabled/>
            <w:calcOnExit w:val="0"/>
            <w:checkBox>
              <w:sizeAuto/>
              <w:default w:val="0"/>
              <w:checked w:val="0"/>
            </w:checkBox>
          </w:ffData>
        </w:fldChar>
      </w:r>
      <w:bookmarkStart w:id="6" w:name="Check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r w:rsidR="008D78EF" w:rsidRPr="00796EE3">
        <w:rPr>
          <w:sz w:val="22"/>
          <w:szCs w:val="22"/>
        </w:rPr>
        <w:t xml:space="preserve"> </w:t>
      </w:r>
      <w:r w:rsidR="0062158B">
        <w:rPr>
          <w:sz w:val="22"/>
          <w:szCs w:val="22"/>
        </w:rPr>
        <w:t xml:space="preserve">All jobs are processed in the order in which they are “received in full.” </w:t>
      </w:r>
      <w:r w:rsidR="00B215A6">
        <w:rPr>
          <w:sz w:val="22"/>
          <w:szCs w:val="22"/>
        </w:rPr>
        <w:t xml:space="preserve"> </w:t>
      </w:r>
      <w:r w:rsidR="0042601E" w:rsidRPr="00796EE3">
        <w:rPr>
          <w:sz w:val="22"/>
          <w:szCs w:val="22"/>
        </w:rPr>
        <w:t>We are well known for fast turnaround and we try to get j</w:t>
      </w:r>
      <w:r w:rsidR="0062158B">
        <w:rPr>
          <w:sz w:val="22"/>
          <w:szCs w:val="22"/>
        </w:rPr>
        <w:t xml:space="preserve">obs done as quickly as possible </w:t>
      </w:r>
      <w:r w:rsidR="00C11153">
        <w:rPr>
          <w:sz w:val="22"/>
          <w:szCs w:val="22"/>
        </w:rPr>
        <w:t>by eliminating production gaps.</w:t>
      </w:r>
      <w:r w:rsidR="003E7E8A">
        <w:rPr>
          <w:sz w:val="22"/>
          <w:szCs w:val="22"/>
        </w:rPr>
        <w:t xml:space="preserve">  </w:t>
      </w:r>
      <w:r w:rsidR="00B215A6">
        <w:rPr>
          <w:sz w:val="22"/>
          <w:szCs w:val="22"/>
        </w:rPr>
        <w:t xml:space="preserve">This means that if we have to wait on ingredients or if you change </w:t>
      </w:r>
      <w:r w:rsidR="0099449F">
        <w:rPr>
          <w:sz w:val="22"/>
          <w:szCs w:val="22"/>
        </w:rPr>
        <w:t xml:space="preserve">an </w:t>
      </w:r>
      <w:r w:rsidR="00B215A6">
        <w:rPr>
          <w:sz w:val="22"/>
          <w:szCs w:val="22"/>
        </w:rPr>
        <w:t xml:space="preserve">order, your job may be bumped by another whose ingredients and orders have been received in full.  </w:t>
      </w:r>
      <w:r w:rsidR="0001503F">
        <w:rPr>
          <w:sz w:val="22"/>
          <w:szCs w:val="22"/>
        </w:rPr>
        <w:t xml:space="preserve">Once your items are received in full, we will contact you with an expected processing timeframe (in general, we try to turnover jobs within 2 weeks of receiving them, but this is not guaranteed).  </w:t>
      </w:r>
      <w:r w:rsidR="003E7E8A">
        <w:rPr>
          <w:sz w:val="22"/>
          <w:szCs w:val="22"/>
        </w:rPr>
        <w:t xml:space="preserve">If you </w:t>
      </w:r>
      <w:r w:rsidR="0001503F">
        <w:rPr>
          <w:sz w:val="22"/>
          <w:szCs w:val="22"/>
        </w:rPr>
        <w:t xml:space="preserve">do </w:t>
      </w:r>
      <w:r w:rsidR="003E7E8A">
        <w:rPr>
          <w:sz w:val="22"/>
          <w:szCs w:val="22"/>
        </w:rPr>
        <w:t xml:space="preserve">need your project </w:t>
      </w:r>
      <w:r w:rsidR="003E7E8A" w:rsidRPr="0001503F">
        <w:rPr>
          <w:b/>
          <w:sz w:val="22"/>
          <w:szCs w:val="22"/>
        </w:rPr>
        <w:t>expedited</w:t>
      </w:r>
      <w:r w:rsidR="003E7E8A">
        <w:rPr>
          <w:sz w:val="22"/>
          <w:szCs w:val="22"/>
        </w:rPr>
        <w:t>, we can usually work wi</w:t>
      </w:r>
      <w:r w:rsidR="00130EF5">
        <w:rPr>
          <w:sz w:val="22"/>
          <w:szCs w:val="22"/>
        </w:rPr>
        <w:t xml:space="preserve">th you, but there is a 25% upcharge </w:t>
      </w:r>
      <w:r w:rsidR="003E7E8A">
        <w:rPr>
          <w:sz w:val="22"/>
          <w:szCs w:val="22"/>
        </w:rPr>
        <w:t xml:space="preserve">for expedited services or </w:t>
      </w:r>
      <w:r w:rsidR="0001503F">
        <w:rPr>
          <w:sz w:val="22"/>
          <w:szCs w:val="22"/>
        </w:rPr>
        <w:t xml:space="preserve">for </w:t>
      </w:r>
      <w:r w:rsidR="003E7E8A">
        <w:rPr>
          <w:sz w:val="22"/>
          <w:szCs w:val="22"/>
        </w:rPr>
        <w:t>reserved weeks.</w:t>
      </w:r>
    </w:p>
    <w:p w14:paraId="49830145" w14:textId="77777777" w:rsidR="00394708" w:rsidRPr="00796EE3" w:rsidRDefault="00394708" w:rsidP="00895376">
      <w:pPr>
        <w:rPr>
          <w:sz w:val="22"/>
          <w:szCs w:val="22"/>
        </w:rPr>
      </w:pPr>
    </w:p>
    <w:p w14:paraId="41D4946D" w14:textId="4DDBBEB1" w:rsidR="00394708" w:rsidRPr="00796EE3" w:rsidRDefault="00B30013" w:rsidP="00895376">
      <w:pPr>
        <w:rPr>
          <w:sz w:val="22"/>
          <w:szCs w:val="22"/>
        </w:rPr>
      </w:pPr>
      <w:r>
        <w:rPr>
          <w:sz w:val="22"/>
          <w:szCs w:val="22"/>
        </w:rPr>
        <w:fldChar w:fldCharType="begin">
          <w:ffData>
            <w:name w:val="Check7"/>
            <w:enabled/>
            <w:calcOnExit w:val="0"/>
            <w:checkBox>
              <w:sizeAuto/>
              <w:default w:val="0"/>
            </w:checkBox>
          </w:ffData>
        </w:fldChar>
      </w:r>
      <w:bookmarkStart w:id="7" w:name="Check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7"/>
      <w:r w:rsidR="008D78EF" w:rsidRPr="00796EE3">
        <w:rPr>
          <w:sz w:val="22"/>
          <w:szCs w:val="22"/>
        </w:rPr>
        <w:t xml:space="preserve"> </w:t>
      </w:r>
      <w:r w:rsidR="00455A35" w:rsidRPr="00796EE3">
        <w:rPr>
          <w:sz w:val="22"/>
          <w:szCs w:val="22"/>
        </w:rPr>
        <w:t>Once jobs</w:t>
      </w:r>
      <w:r w:rsidR="00394708" w:rsidRPr="00796EE3">
        <w:rPr>
          <w:sz w:val="22"/>
          <w:szCs w:val="22"/>
        </w:rPr>
        <w:t xml:space="preserve"> are processed, they will automatically be shipped back to you.  We do not drop ship </w:t>
      </w:r>
      <w:r w:rsidR="00BD695C" w:rsidRPr="00796EE3">
        <w:rPr>
          <w:sz w:val="22"/>
          <w:szCs w:val="22"/>
        </w:rPr>
        <w:t xml:space="preserve">to your individual </w:t>
      </w:r>
      <w:r w:rsidR="0042601E" w:rsidRPr="00796EE3">
        <w:rPr>
          <w:sz w:val="22"/>
          <w:szCs w:val="22"/>
        </w:rPr>
        <w:t>customers (we are not a fulfillment center)</w:t>
      </w:r>
      <w:r w:rsidR="000D7906" w:rsidRPr="00796EE3">
        <w:rPr>
          <w:sz w:val="22"/>
          <w:szCs w:val="22"/>
        </w:rPr>
        <w:t>.  Unless specified, return shipping will be uninsured, at your own risk, to save you cost.</w:t>
      </w:r>
      <w:r w:rsidR="008D78EF" w:rsidRPr="00796EE3">
        <w:rPr>
          <w:sz w:val="22"/>
          <w:szCs w:val="22"/>
        </w:rPr>
        <w:t xml:space="preserve">  Large jobs requiring palletized freight may be arranged</w:t>
      </w:r>
      <w:r w:rsidR="00A03B34">
        <w:rPr>
          <w:sz w:val="22"/>
          <w:szCs w:val="22"/>
        </w:rPr>
        <w:t xml:space="preserve"> upon our mutual agreement (these are usually best when shipping over 100lb).</w:t>
      </w:r>
    </w:p>
    <w:p w14:paraId="134EE3B4" w14:textId="77777777" w:rsidR="000D7906" w:rsidRPr="00796EE3" w:rsidRDefault="000D7906" w:rsidP="00895376">
      <w:pPr>
        <w:rPr>
          <w:sz w:val="22"/>
          <w:szCs w:val="22"/>
        </w:rPr>
      </w:pPr>
    </w:p>
    <w:p w14:paraId="159DB236" w14:textId="349B1E50" w:rsidR="000D7906" w:rsidRPr="00796EE3" w:rsidRDefault="00B30013" w:rsidP="00895376">
      <w:pPr>
        <w:rPr>
          <w:sz w:val="22"/>
          <w:szCs w:val="22"/>
        </w:rPr>
      </w:pPr>
      <w:r>
        <w:rPr>
          <w:sz w:val="22"/>
          <w:szCs w:val="22"/>
        </w:rPr>
        <w:fldChar w:fldCharType="begin">
          <w:ffData>
            <w:name w:val="Check8"/>
            <w:enabled/>
            <w:calcOnExit w:val="0"/>
            <w:checkBox>
              <w:sizeAuto/>
              <w:default w:val="0"/>
            </w:checkBox>
          </w:ffData>
        </w:fldChar>
      </w:r>
      <w:bookmarkStart w:id="8" w:name="Check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
      <w:r w:rsidR="008D78EF" w:rsidRPr="00796EE3">
        <w:rPr>
          <w:sz w:val="22"/>
          <w:szCs w:val="22"/>
        </w:rPr>
        <w:t xml:space="preserve"> </w:t>
      </w:r>
      <w:r w:rsidR="0042601E" w:rsidRPr="00796EE3">
        <w:rPr>
          <w:sz w:val="22"/>
          <w:szCs w:val="22"/>
        </w:rPr>
        <w:t>For l</w:t>
      </w:r>
      <w:r w:rsidR="0099449F">
        <w:rPr>
          <w:sz w:val="22"/>
          <w:szCs w:val="22"/>
        </w:rPr>
        <w:t>arger</w:t>
      </w:r>
      <w:r w:rsidR="00455A35" w:rsidRPr="00796EE3">
        <w:rPr>
          <w:sz w:val="22"/>
          <w:szCs w:val="22"/>
        </w:rPr>
        <w:t xml:space="preserve"> jobs</w:t>
      </w:r>
      <w:r w:rsidR="0042601E" w:rsidRPr="00796EE3">
        <w:rPr>
          <w:sz w:val="22"/>
          <w:szCs w:val="22"/>
        </w:rPr>
        <w:t xml:space="preserve"> and</w:t>
      </w:r>
      <w:r w:rsidR="0099449F">
        <w:rPr>
          <w:sz w:val="22"/>
          <w:szCs w:val="22"/>
        </w:rPr>
        <w:t>/or</w:t>
      </w:r>
      <w:r w:rsidR="0042601E" w:rsidRPr="00796EE3">
        <w:rPr>
          <w:sz w:val="22"/>
          <w:szCs w:val="22"/>
        </w:rPr>
        <w:t xml:space="preserve"> regular clients</w:t>
      </w:r>
      <w:r w:rsidR="00EB5CE1" w:rsidRPr="00796EE3">
        <w:rPr>
          <w:sz w:val="22"/>
          <w:szCs w:val="22"/>
        </w:rPr>
        <w:t xml:space="preserve"> (those who use us for co-packing at least once every 3-4 months)</w:t>
      </w:r>
      <w:r w:rsidR="00455A35" w:rsidRPr="00796EE3">
        <w:rPr>
          <w:sz w:val="22"/>
          <w:szCs w:val="22"/>
        </w:rPr>
        <w:t>, w</w:t>
      </w:r>
      <w:r w:rsidR="002001A2" w:rsidRPr="00796EE3">
        <w:rPr>
          <w:sz w:val="22"/>
          <w:szCs w:val="22"/>
        </w:rPr>
        <w:t xml:space="preserve">e will </w:t>
      </w:r>
      <w:r w:rsidR="00536610" w:rsidRPr="00796EE3">
        <w:rPr>
          <w:sz w:val="22"/>
          <w:szCs w:val="22"/>
        </w:rPr>
        <w:t xml:space="preserve">provide one </w:t>
      </w:r>
      <w:r w:rsidR="0042601E" w:rsidRPr="00796EE3">
        <w:rPr>
          <w:sz w:val="22"/>
          <w:szCs w:val="22"/>
        </w:rPr>
        <w:t xml:space="preserve">free </w:t>
      </w:r>
      <w:r w:rsidR="00536610" w:rsidRPr="00796EE3">
        <w:rPr>
          <w:sz w:val="22"/>
          <w:szCs w:val="22"/>
        </w:rPr>
        <w:t>shelf (47” wide x 23” deep x 17</w:t>
      </w:r>
      <w:r w:rsidR="002001A2" w:rsidRPr="00796EE3">
        <w:rPr>
          <w:sz w:val="22"/>
          <w:szCs w:val="22"/>
        </w:rPr>
        <w:t>”</w:t>
      </w:r>
      <w:r w:rsidR="00455A35" w:rsidRPr="00796EE3">
        <w:rPr>
          <w:sz w:val="22"/>
          <w:szCs w:val="22"/>
        </w:rPr>
        <w:t xml:space="preserve"> tall) in our storage area </w:t>
      </w:r>
      <w:r w:rsidR="002001A2" w:rsidRPr="00796EE3">
        <w:rPr>
          <w:sz w:val="22"/>
          <w:szCs w:val="22"/>
        </w:rPr>
        <w:t xml:space="preserve">for your </w:t>
      </w:r>
      <w:r w:rsidR="00BD695C" w:rsidRPr="00796EE3">
        <w:rPr>
          <w:sz w:val="22"/>
          <w:szCs w:val="22"/>
        </w:rPr>
        <w:t xml:space="preserve">extra </w:t>
      </w:r>
      <w:r w:rsidR="0042601E" w:rsidRPr="00796EE3">
        <w:rPr>
          <w:sz w:val="22"/>
          <w:szCs w:val="22"/>
        </w:rPr>
        <w:t xml:space="preserve">overflow </w:t>
      </w:r>
      <w:r w:rsidR="002001A2" w:rsidRPr="00796EE3">
        <w:rPr>
          <w:sz w:val="22"/>
          <w:szCs w:val="22"/>
        </w:rPr>
        <w:t>materials</w:t>
      </w:r>
      <w:r w:rsidR="0042601E" w:rsidRPr="00796EE3">
        <w:rPr>
          <w:sz w:val="22"/>
          <w:szCs w:val="22"/>
        </w:rPr>
        <w:t xml:space="preserve"> between runs</w:t>
      </w:r>
      <w:r w:rsidR="002001A2" w:rsidRPr="00796EE3">
        <w:rPr>
          <w:sz w:val="22"/>
          <w:szCs w:val="22"/>
        </w:rPr>
        <w:t xml:space="preserve">.  Any additional space </w:t>
      </w:r>
      <w:r w:rsidR="0042601E" w:rsidRPr="00796EE3">
        <w:rPr>
          <w:sz w:val="22"/>
          <w:szCs w:val="22"/>
        </w:rPr>
        <w:t>re</w:t>
      </w:r>
      <w:r w:rsidR="003F3BEF" w:rsidRPr="00796EE3">
        <w:rPr>
          <w:sz w:val="22"/>
          <w:szCs w:val="22"/>
        </w:rPr>
        <w:t xml:space="preserve">quired </w:t>
      </w:r>
      <w:r w:rsidR="002001A2" w:rsidRPr="00796EE3">
        <w:rPr>
          <w:sz w:val="22"/>
          <w:szCs w:val="22"/>
        </w:rPr>
        <w:t xml:space="preserve">will incur a </w:t>
      </w:r>
      <w:r w:rsidR="007C1052">
        <w:rPr>
          <w:sz w:val="22"/>
          <w:szCs w:val="22"/>
        </w:rPr>
        <w:t xml:space="preserve">prorated per diem </w:t>
      </w:r>
      <w:r w:rsidR="0042601E" w:rsidRPr="00796EE3">
        <w:rPr>
          <w:sz w:val="22"/>
          <w:szCs w:val="22"/>
        </w:rPr>
        <w:t>rent</w:t>
      </w:r>
      <w:r w:rsidR="00BD695C" w:rsidRPr="00796EE3">
        <w:rPr>
          <w:sz w:val="22"/>
          <w:szCs w:val="22"/>
        </w:rPr>
        <w:t>al fee</w:t>
      </w:r>
      <w:r w:rsidR="003F3BEF" w:rsidRPr="00796EE3">
        <w:rPr>
          <w:sz w:val="22"/>
          <w:szCs w:val="22"/>
        </w:rPr>
        <w:t>, starting one week after the first overflow occurs and ending when the entire run is return shipped</w:t>
      </w:r>
      <w:r w:rsidR="00BD695C" w:rsidRPr="00796EE3">
        <w:rPr>
          <w:sz w:val="22"/>
          <w:szCs w:val="22"/>
        </w:rPr>
        <w:t xml:space="preserve">.  </w:t>
      </w:r>
      <w:r w:rsidR="003F3BEF" w:rsidRPr="00796EE3">
        <w:rPr>
          <w:sz w:val="22"/>
          <w:szCs w:val="22"/>
        </w:rPr>
        <w:t xml:space="preserve">Please also understand that </w:t>
      </w:r>
      <w:r w:rsidR="003F3BEF" w:rsidRPr="00A03B34">
        <w:rPr>
          <w:b/>
          <w:sz w:val="22"/>
          <w:szCs w:val="22"/>
        </w:rPr>
        <w:t>w</w:t>
      </w:r>
      <w:r w:rsidR="002001A2" w:rsidRPr="00A03B34">
        <w:rPr>
          <w:b/>
          <w:sz w:val="22"/>
          <w:szCs w:val="22"/>
        </w:rPr>
        <w:t>e</w:t>
      </w:r>
      <w:r w:rsidR="00BD695C" w:rsidRPr="00A03B34">
        <w:rPr>
          <w:b/>
          <w:sz w:val="22"/>
          <w:szCs w:val="22"/>
        </w:rPr>
        <w:t xml:space="preserve"> do not track your inventory!</w:t>
      </w:r>
      <w:r w:rsidR="00455A35" w:rsidRPr="00796EE3">
        <w:rPr>
          <w:sz w:val="22"/>
          <w:szCs w:val="22"/>
        </w:rPr>
        <w:t xml:space="preserve"> </w:t>
      </w:r>
      <w:r w:rsidR="00A03B34">
        <w:rPr>
          <w:sz w:val="22"/>
          <w:szCs w:val="22"/>
        </w:rPr>
        <w:t xml:space="preserve"> Y</w:t>
      </w:r>
      <w:r w:rsidR="002001A2" w:rsidRPr="00796EE3">
        <w:rPr>
          <w:sz w:val="22"/>
          <w:szCs w:val="22"/>
        </w:rPr>
        <w:t xml:space="preserve">ou are responsible for keeping up on </w:t>
      </w:r>
      <w:r w:rsidR="0042601E" w:rsidRPr="00796EE3">
        <w:rPr>
          <w:sz w:val="22"/>
          <w:szCs w:val="22"/>
        </w:rPr>
        <w:t xml:space="preserve">your </w:t>
      </w:r>
      <w:r w:rsidR="002001A2" w:rsidRPr="00796EE3">
        <w:rPr>
          <w:sz w:val="22"/>
          <w:szCs w:val="22"/>
        </w:rPr>
        <w:t xml:space="preserve">raw </w:t>
      </w:r>
      <w:r w:rsidR="002001A2" w:rsidRPr="00796EE3">
        <w:rPr>
          <w:sz w:val="22"/>
          <w:szCs w:val="22"/>
        </w:rPr>
        <w:lastRenderedPageBreak/>
        <w:t>ingredients and suppli</w:t>
      </w:r>
      <w:r w:rsidR="00455A35" w:rsidRPr="00796EE3">
        <w:rPr>
          <w:sz w:val="22"/>
          <w:szCs w:val="22"/>
        </w:rPr>
        <w:t>es needed to fulfill your jobs</w:t>
      </w:r>
      <w:r w:rsidR="00A03B34">
        <w:rPr>
          <w:sz w:val="22"/>
          <w:szCs w:val="22"/>
        </w:rPr>
        <w:t xml:space="preserve"> (this is the purpose of the Google Doc)</w:t>
      </w:r>
      <w:r w:rsidR="002001A2" w:rsidRPr="00796EE3">
        <w:rPr>
          <w:sz w:val="22"/>
          <w:szCs w:val="22"/>
        </w:rPr>
        <w:t>.</w:t>
      </w:r>
      <w:r w:rsidR="00A03B34">
        <w:rPr>
          <w:sz w:val="22"/>
          <w:szCs w:val="22"/>
        </w:rPr>
        <w:t xml:space="preserve">  If you feel you must have us inventory your items, we will charge timed admin fees.</w:t>
      </w:r>
    </w:p>
    <w:p w14:paraId="27C07717" w14:textId="77777777" w:rsidR="00455A35" w:rsidRPr="00796EE3" w:rsidRDefault="00455A35" w:rsidP="00895376">
      <w:pPr>
        <w:rPr>
          <w:sz w:val="22"/>
          <w:szCs w:val="22"/>
        </w:rPr>
      </w:pPr>
    </w:p>
    <w:p w14:paraId="1DA5693A" w14:textId="22166F21" w:rsidR="00455A35" w:rsidRPr="00796EE3" w:rsidRDefault="00B30013" w:rsidP="00895376">
      <w:pPr>
        <w:rPr>
          <w:sz w:val="22"/>
          <w:szCs w:val="22"/>
        </w:rPr>
      </w:pPr>
      <w:r>
        <w:rPr>
          <w:sz w:val="22"/>
          <w:szCs w:val="22"/>
        </w:rPr>
        <w:fldChar w:fldCharType="begin">
          <w:ffData>
            <w:name w:val="Check9"/>
            <w:enabled/>
            <w:calcOnExit w:val="0"/>
            <w:checkBox>
              <w:sizeAuto/>
              <w:default w:val="0"/>
            </w:checkBox>
          </w:ffData>
        </w:fldChar>
      </w:r>
      <w:bookmarkStart w:id="9" w:name="Check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9"/>
      <w:r w:rsidR="00EB5CE1" w:rsidRPr="00796EE3">
        <w:rPr>
          <w:sz w:val="22"/>
          <w:szCs w:val="22"/>
        </w:rPr>
        <w:t xml:space="preserve"> </w:t>
      </w:r>
      <w:r w:rsidR="00BD695C" w:rsidRPr="00796EE3">
        <w:rPr>
          <w:sz w:val="22"/>
          <w:szCs w:val="22"/>
        </w:rPr>
        <w:t xml:space="preserve">We can pack </w:t>
      </w:r>
      <w:r w:rsidR="006501A8" w:rsidRPr="00796EE3">
        <w:rPr>
          <w:sz w:val="22"/>
          <w:szCs w:val="22"/>
        </w:rPr>
        <w:t xml:space="preserve">counted sachets into hard </w:t>
      </w:r>
      <w:r w:rsidR="00BD695C" w:rsidRPr="00796EE3">
        <w:rPr>
          <w:sz w:val="22"/>
          <w:szCs w:val="22"/>
        </w:rPr>
        <w:t xml:space="preserve">cartons or </w:t>
      </w:r>
      <w:r w:rsidR="006501A8" w:rsidRPr="00796EE3">
        <w:rPr>
          <w:sz w:val="22"/>
          <w:szCs w:val="22"/>
        </w:rPr>
        <w:t xml:space="preserve">collapsible </w:t>
      </w:r>
      <w:r w:rsidR="00BD695C" w:rsidRPr="00796EE3">
        <w:rPr>
          <w:sz w:val="22"/>
          <w:szCs w:val="22"/>
        </w:rPr>
        <w:t>pouches</w:t>
      </w:r>
      <w:r w:rsidR="0099449F">
        <w:rPr>
          <w:sz w:val="22"/>
          <w:szCs w:val="22"/>
        </w:rPr>
        <w:t>,</w:t>
      </w:r>
      <w:r w:rsidR="00BD695C" w:rsidRPr="00796EE3">
        <w:rPr>
          <w:sz w:val="22"/>
          <w:szCs w:val="22"/>
        </w:rPr>
        <w:t xml:space="preserve"> calculated per piece by an hourly rate.  That said, </w:t>
      </w:r>
      <w:r w:rsidR="006501A8" w:rsidRPr="00796EE3">
        <w:rPr>
          <w:sz w:val="22"/>
          <w:szCs w:val="22"/>
        </w:rPr>
        <w:t xml:space="preserve">we cannot store hard </w:t>
      </w:r>
      <w:r w:rsidR="00BD695C" w:rsidRPr="00796EE3">
        <w:rPr>
          <w:sz w:val="22"/>
          <w:szCs w:val="22"/>
        </w:rPr>
        <w:t>c</w:t>
      </w:r>
      <w:r w:rsidR="006501A8" w:rsidRPr="00796EE3">
        <w:rPr>
          <w:sz w:val="22"/>
          <w:szCs w:val="22"/>
        </w:rPr>
        <w:t>ontainers beyond a single run</w:t>
      </w:r>
      <w:r w:rsidR="003F3BEF" w:rsidRPr="00796EE3">
        <w:rPr>
          <w:sz w:val="22"/>
          <w:szCs w:val="22"/>
        </w:rPr>
        <w:t xml:space="preserve"> (they take up too much space)</w:t>
      </w:r>
      <w:r w:rsidR="006501A8" w:rsidRPr="00796EE3">
        <w:rPr>
          <w:sz w:val="22"/>
          <w:szCs w:val="22"/>
        </w:rPr>
        <w:t xml:space="preserve">. </w:t>
      </w:r>
    </w:p>
    <w:p w14:paraId="1AF22942" w14:textId="77777777" w:rsidR="00796EE3" w:rsidRPr="00796EE3" w:rsidRDefault="00796EE3" w:rsidP="00895376">
      <w:pPr>
        <w:rPr>
          <w:sz w:val="22"/>
          <w:szCs w:val="22"/>
        </w:rPr>
      </w:pPr>
    </w:p>
    <w:p w14:paraId="6A1B27BB" w14:textId="00FEBA1D" w:rsidR="00796EE3" w:rsidRDefault="00B30013" w:rsidP="00796EE3">
      <w:pPr>
        <w:rPr>
          <w:sz w:val="22"/>
          <w:szCs w:val="22"/>
        </w:rPr>
      </w:pPr>
      <w:r>
        <w:rPr>
          <w:sz w:val="22"/>
          <w:szCs w:val="22"/>
        </w:rPr>
        <w:fldChar w:fldCharType="begin">
          <w:ffData>
            <w:name w:val="Check10"/>
            <w:enabled/>
            <w:calcOnExit w:val="0"/>
            <w:checkBox>
              <w:sizeAuto/>
              <w:default w:val="0"/>
            </w:checkBox>
          </w:ffData>
        </w:fldChar>
      </w:r>
      <w:bookmarkStart w:id="10" w:name="Check1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
      <w:r w:rsidR="00796EE3" w:rsidRPr="00796EE3">
        <w:rPr>
          <w:sz w:val="22"/>
          <w:szCs w:val="22"/>
        </w:rPr>
        <w:t xml:space="preserve"> </w:t>
      </w:r>
      <w:r w:rsidR="0099449F">
        <w:rPr>
          <w:sz w:val="22"/>
          <w:szCs w:val="22"/>
        </w:rPr>
        <w:t>E</w:t>
      </w:r>
      <w:r w:rsidR="00796EE3" w:rsidRPr="00796EE3">
        <w:rPr>
          <w:sz w:val="22"/>
          <w:szCs w:val="22"/>
        </w:rPr>
        <w:t>xplanation</w:t>
      </w:r>
      <w:r w:rsidR="0099449F">
        <w:rPr>
          <w:sz w:val="22"/>
          <w:szCs w:val="22"/>
        </w:rPr>
        <w:t>s</w:t>
      </w:r>
      <w:r w:rsidR="00796EE3" w:rsidRPr="00796EE3">
        <w:rPr>
          <w:sz w:val="22"/>
          <w:szCs w:val="22"/>
        </w:rPr>
        <w:t xml:space="preserve"> of key service charges you may see on your invoice</w:t>
      </w:r>
      <w:r w:rsidR="0099449F">
        <w:rPr>
          <w:sz w:val="22"/>
          <w:szCs w:val="22"/>
        </w:rPr>
        <w:t xml:space="preserve"> can be found </w:t>
      </w:r>
      <w:r w:rsidR="00F46A53">
        <w:rPr>
          <w:sz w:val="22"/>
          <w:szCs w:val="22"/>
        </w:rPr>
        <w:t xml:space="preserve">on our </w:t>
      </w:r>
      <w:r w:rsidR="00CE24F7">
        <w:rPr>
          <w:sz w:val="22"/>
          <w:szCs w:val="22"/>
        </w:rPr>
        <w:t xml:space="preserve">co-packing </w:t>
      </w:r>
      <w:r w:rsidR="00F46A53" w:rsidRPr="00CE24F7">
        <w:rPr>
          <w:b/>
          <w:bCs/>
          <w:sz w:val="22"/>
          <w:szCs w:val="22"/>
        </w:rPr>
        <w:t>FAQ</w:t>
      </w:r>
      <w:r w:rsidR="00F46A53">
        <w:rPr>
          <w:sz w:val="22"/>
          <w:szCs w:val="22"/>
        </w:rPr>
        <w:t xml:space="preserve"> page</w:t>
      </w:r>
      <w:r w:rsidR="00CE24F7">
        <w:rPr>
          <w:sz w:val="22"/>
          <w:szCs w:val="22"/>
        </w:rPr>
        <w:t xml:space="preserve"> link at </w:t>
      </w:r>
      <w:hyperlink r:id="rId6" w:history="1">
        <w:r w:rsidR="00CE24F7" w:rsidRPr="0068565B">
          <w:rPr>
            <w:rStyle w:val="Hyperlink"/>
            <w:sz w:val="22"/>
            <w:szCs w:val="22"/>
          </w:rPr>
          <w:t>www.tablerocktea.com/tea-co-packing</w:t>
        </w:r>
      </w:hyperlink>
      <w:r w:rsidR="00CE24F7">
        <w:rPr>
          <w:sz w:val="22"/>
          <w:szCs w:val="22"/>
        </w:rPr>
        <w:t xml:space="preserve">. </w:t>
      </w:r>
    </w:p>
    <w:p w14:paraId="2E5809D6" w14:textId="413F167E" w:rsidR="00AF1970" w:rsidRDefault="00AF1970" w:rsidP="00144CFD">
      <w:pPr>
        <w:rPr>
          <w:sz w:val="22"/>
          <w:szCs w:val="22"/>
        </w:rPr>
      </w:pPr>
    </w:p>
    <w:p w14:paraId="1E82BBAB" w14:textId="33572643" w:rsidR="008E238C" w:rsidRPr="00796EE3" w:rsidRDefault="00B30013" w:rsidP="008E238C">
      <w:pPr>
        <w:rPr>
          <w:sz w:val="22"/>
          <w:szCs w:val="22"/>
        </w:rPr>
      </w:pPr>
      <w:r>
        <w:rPr>
          <w:sz w:val="22"/>
          <w:szCs w:val="22"/>
        </w:rPr>
        <w:fldChar w:fldCharType="begin">
          <w:ffData>
            <w:name w:val="Check11"/>
            <w:enabled/>
            <w:calcOnExit w:val="0"/>
            <w:checkBox>
              <w:sizeAuto/>
              <w:default w:val="0"/>
            </w:checkBox>
          </w:ffData>
        </w:fldChar>
      </w:r>
      <w:bookmarkStart w:id="11" w:name="Check1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1"/>
      <w:r w:rsidR="008E238C">
        <w:rPr>
          <w:sz w:val="22"/>
          <w:szCs w:val="22"/>
        </w:rPr>
        <w:t xml:space="preserve"> </w:t>
      </w:r>
      <w:r w:rsidR="008E238C" w:rsidRPr="00796EE3">
        <w:rPr>
          <w:sz w:val="22"/>
          <w:szCs w:val="22"/>
        </w:rPr>
        <w:t xml:space="preserve">Service prices are </w:t>
      </w:r>
      <w:r w:rsidR="008E238C">
        <w:rPr>
          <w:sz w:val="22"/>
          <w:szCs w:val="22"/>
        </w:rPr>
        <w:t>subject to change.  We will not change prices mid-run, but p</w:t>
      </w:r>
      <w:r w:rsidR="008E238C" w:rsidRPr="00796EE3">
        <w:rPr>
          <w:sz w:val="22"/>
          <w:szCs w:val="22"/>
        </w:rPr>
        <w:t xml:space="preserve">lease </w:t>
      </w:r>
      <w:r w:rsidR="008E238C">
        <w:rPr>
          <w:sz w:val="22"/>
          <w:szCs w:val="22"/>
        </w:rPr>
        <w:t xml:space="preserve">always </w:t>
      </w:r>
      <w:r w:rsidR="008E238C" w:rsidRPr="00796EE3">
        <w:rPr>
          <w:sz w:val="22"/>
          <w:szCs w:val="22"/>
        </w:rPr>
        <w:t xml:space="preserve">check current pricing for services posted at </w:t>
      </w:r>
      <w:hyperlink r:id="rId7" w:history="1">
        <w:r w:rsidR="008E238C" w:rsidRPr="0068565B">
          <w:rPr>
            <w:rStyle w:val="Hyperlink"/>
            <w:sz w:val="22"/>
            <w:szCs w:val="22"/>
          </w:rPr>
          <w:t>www.tablerocktea.com/tea-co-packing</w:t>
        </w:r>
      </w:hyperlink>
      <w:r w:rsidR="008E238C">
        <w:rPr>
          <w:sz w:val="22"/>
          <w:szCs w:val="22"/>
        </w:rPr>
        <w:t xml:space="preserve"> prior to beginning a run!</w:t>
      </w:r>
    </w:p>
    <w:p w14:paraId="2C4EBB1D" w14:textId="18665CC0" w:rsidR="008E238C" w:rsidRDefault="008E238C" w:rsidP="00144CFD">
      <w:pPr>
        <w:rPr>
          <w:sz w:val="22"/>
          <w:szCs w:val="22"/>
        </w:rPr>
      </w:pPr>
    </w:p>
    <w:p w14:paraId="1605403D" w14:textId="2EEFCB35" w:rsidR="00CE24F7" w:rsidRPr="00CE24F7" w:rsidRDefault="005C56AF" w:rsidP="00CE24F7">
      <w:pPr>
        <w:jc w:val="center"/>
        <w:rPr>
          <w:b/>
          <w:bCs/>
          <w:sz w:val="22"/>
          <w:szCs w:val="22"/>
        </w:rPr>
      </w:pPr>
      <w:r w:rsidRPr="00CE24F7">
        <w:rPr>
          <w:b/>
          <w:bCs/>
          <w:sz w:val="22"/>
          <w:szCs w:val="22"/>
        </w:rPr>
        <w:t>How do you know when you’ve outgrown</w:t>
      </w:r>
      <w:r w:rsidR="00455A35" w:rsidRPr="00CE24F7">
        <w:rPr>
          <w:b/>
          <w:bCs/>
          <w:sz w:val="22"/>
          <w:szCs w:val="22"/>
        </w:rPr>
        <w:t xml:space="preserve"> our services?</w:t>
      </w:r>
    </w:p>
    <w:p w14:paraId="192447FC" w14:textId="77777777" w:rsidR="00CE24F7" w:rsidRDefault="00CE24F7" w:rsidP="00895376">
      <w:pPr>
        <w:rPr>
          <w:sz w:val="22"/>
          <w:szCs w:val="22"/>
        </w:rPr>
      </w:pPr>
    </w:p>
    <w:p w14:paraId="3338DE9A" w14:textId="312BDE32" w:rsidR="00455A35" w:rsidRPr="00796EE3" w:rsidRDefault="00455A35" w:rsidP="00895376">
      <w:pPr>
        <w:rPr>
          <w:sz w:val="22"/>
          <w:szCs w:val="22"/>
        </w:rPr>
      </w:pPr>
      <w:r w:rsidRPr="00796EE3">
        <w:rPr>
          <w:sz w:val="22"/>
          <w:szCs w:val="22"/>
        </w:rPr>
        <w:t>There</w:t>
      </w:r>
      <w:r w:rsidR="00CE24F7">
        <w:rPr>
          <w:sz w:val="22"/>
          <w:szCs w:val="22"/>
        </w:rPr>
        <w:t>’</w:t>
      </w:r>
      <w:r w:rsidRPr="00796EE3">
        <w:rPr>
          <w:sz w:val="22"/>
          <w:szCs w:val="22"/>
        </w:rPr>
        <w:t>s no hard and fast</w:t>
      </w:r>
      <w:r w:rsidR="00122A88">
        <w:rPr>
          <w:sz w:val="22"/>
          <w:szCs w:val="22"/>
        </w:rPr>
        <w:t xml:space="preserve"> rule, but if you’re at</w:t>
      </w:r>
      <w:r w:rsidRPr="00796EE3">
        <w:rPr>
          <w:sz w:val="22"/>
          <w:szCs w:val="22"/>
        </w:rPr>
        <w:t xml:space="preserve"> the point where you’re sending us 2</w:t>
      </w:r>
      <w:r w:rsidR="0042601E" w:rsidRPr="00796EE3">
        <w:rPr>
          <w:sz w:val="22"/>
          <w:szCs w:val="22"/>
        </w:rPr>
        <w:t>5</w:t>
      </w:r>
      <w:r w:rsidR="00122A88">
        <w:rPr>
          <w:sz w:val="22"/>
          <w:szCs w:val="22"/>
        </w:rPr>
        <w:t>0 lb. (per SKU) to be blended</w:t>
      </w:r>
      <w:r w:rsidRPr="00796EE3">
        <w:rPr>
          <w:sz w:val="22"/>
          <w:szCs w:val="22"/>
        </w:rPr>
        <w:t xml:space="preserve">, </w:t>
      </w:r>
      <w:r w:rsidR="00195597">
        <w:rPr>
          <w:sz w:val="22"/>
          <w:szCs w:val="22"/>
        </w:rPr>
        <w:t>1500 pouches</w:t>
      </w:r>
      <w:r w:rsidR="00122A88">
        <w:rPr>
          <w:sz w:val="22"/>
          <w:szCs w:val="22"/>
        </w:rPr>
        <w:t xml:space="preserve"> (total)</w:t>
      </w:r>
      <w:r w:rsidR="00195597">
        <w:rPr>
          <w:sz w:val="22"/>
          <w:szCs w:val="22"/>
        </w:rPr>
        <w:t xml:space="preserve"> to be filled, </w:t>
      </w:r>
      <w:r w:rsidR="00122A88">
        <w:rPr>
          <w:sz w:val="22"/>
          <w:szCs w:val="22"/>
        </w:rPr>
        <w:t>or 15,000 sachets (total) to be bagged you’re probably at</w:t>
      </w:r>
      <w:r w:rsidRPr="00796EE3">
        <w:rPr>
          <w:sz w:val="22"/>
          <w:szCs w:val="22"/>
        </w:rPr>
        <w:t xml:space="preserve"> the minimums of</w:t>
      </w:r>
      <w:r w:rsidR="0042601E" w:rsidRPr="00796EE3">
        <w:rPr>
          <w:sz w:val="22"/>
          <w:szCs w:val="22"/>
        </w:rPr>
        <w:t xml:space="preserve"> other </w:t>
      </w:r>
      <w:proofErr w:type="gramStart"/>
      <w:r w:rsidR="0042601E" w:rsidRPr="00796EE3">
        <w:rPr>
          <w:sz w:val="22"/>
          <w:szCs w:val="22"/>
        </w:rPr>
        <w:t>full service</w:t>
      </w:r>
      <w:proofErr w:type="gramEnd"/>
      <w:r w:rsidR="0042601E" w:rsidRPr="00796EE3">
        <w:rPr>
          <w:sz w:val="22"/>
          <w:szCs w:val="22"/>
        </w:rPr>
        <w:t xml:space="preserve"> co-packers.</w:t>
      </w:r>
      <w:r w:rsidR="003F3BEF" w:rsidRPr="00796EE3">
        <w:rPr>
          <w:sz w:val="22"/>
          <w:szCs w:val="22"/>
        </w:rPr>
        <w:t xml:space="preserve">  We have great working relationship</w:t>
      </w:r>
      <w:r w:rsidR="00CE24F7">
        <w:rPr>
          <w:sz w:val="22"/>
          <w:szCs w:val="22"/>
        </w:rPr>
        <w:t>s</w:t>
      </w:r>
      <w:r w:rsidR="003F3BEF" w:rsidRPr="00796EE3">
        <w:rPr>
          <w:sz w:val="22"/>
          <w:szCs w:val="22"/>
        </w:rPr>
        <w:t xml:space="preserve"> with several of them and will be happy to make introductions when that time comes.</w:t>
      </w:r>
    </w:p>
    <w:p w14:paraId="17F44778" w14:textId="77777777" w:rsidR="0042601E" w:rsidRPr="00796EE3" w:rsidRDefault="0042601E" w:rsidP="00895376">
      <w:pPr>
        <w:rPr>
          <w:sz w:val="22"/>
          <w:szCs w:val="22"/>
        </w:rPr>
      </w:pPr>
    </w:p>
    <w:p w14:paraId="1B693D8A" w14:textId="1D66E327" w:rsidR="008E238C" w:rsidRDefault="00067374" w:rsidP="00895376">
      <w:pPr>
        <w:rPr>
          <w:sz w:val="22"/>
          <w:szCs w:val="22"/>
        </w:rPr>
      </w:pPr>
      <w:r w:rsidRPr="00796EE3">
        <w:rPr>
          <w:sz w:val="22"/>
          <w:szCs w:val="22"/>
        </w:rPr>
        <w:t xml:space="preserve">If you do have specialty requirements that don’t fall within these guidelines, please feel free to talk with </w:t>
      </w:r>
      <w:r w:rsidR="0042601E" w:rsidRPr="00796EE3">
        <w:rPr>
          <w:sz w:val="22"/>
          <w:szCs w:val="22"/>
        </w:rPr>
        <w:t xml:space="preserve">us about them.  We do have </w:t>
      </w:r>
      <w:r w:rsidRPr="00796EE3">
        <w:rPr>
          <w:sz w:val="22"/>
          <w:szCs w:val="22"/>
        </w:rPr>
        <w:t>flexibility and we can customize our services</w:t>
      </w:r>
      <w:r w:rsidR="0042601E" w:rsidRPr="00796EE3">
        <w:rPr>
          <w:sz w:val="22"/>
          <w:szCs w:val="22"/>
        </w:rPr>
        <w:t>, but we need to come to a mutually</w:t>
      </w:r>
      <w:r w:rsidRPr="00796EE3">
        <w:rPr>
          <w:sz w:val="22"/>
          <w:szCs w:val="22"/>
        </w:rPr>
        <w:t xml:space="preserve"> agreeable understanding beforehand.</w:t>
      </w:r>
    </w:p>
    <w:p w14:paraId="0F2514A1" w14:textId="77777777" w:rsidR="00F20A6A" w:rsidRPr="00796EE3" w:rsidRDefault="00F20A6A" w:rsidP="00895376">
      <w:pPr>
        <w:rPr>
          <w:sz w:val="22"/>
          <w:szCs w:val="22"/>
        </w:rPr>
      </w:pPr>
    </w:p>
    <w:p w14:paraId="29782904" w14:textId="1C952694" w:rsidR="00514FE0" w:rsidRDefault="00514FE0" w:rsidP="00895376">
      <w:pPr>
        <w:rPr>
          <w:sz w:val="22"/>
          <w:szCs w:val="22"/>
        </w:rPr>
      </w:pPr>
      <w:r w:rsidRPr="00796EE3">
        <w:rPr>
          <w:sz w:val="22"/>
          <w:szCs w:val="22"/>
        </w:rPr>
        <w:t>Thanks for your business and we look forward to helping you succeed!</w:t>
      </w:r>
    </w:p>
    <w:p w14:paraId="20F5B730" w14:textId="0D81617D" w:rsidR="00F20A6A" w:rsidRDefault="00F20A6A" w:rsidP="00895376">
      <w:pPr>
        <w:rPr>
          <w:sz w:val="22"/>
          <w:szCs w:val="22"/>
        </w:rPr>
      </w:pPr>
    </w:p>
    <w:p w14:paraId="3785C2F7" w14:textId="21954D4E" w:rsidR="00F20A6A" w:rsidRDefault="00F20A6A" w:rsidP="00895376">
      <w:pPr>
        <w:rPr>
          <w:sz w:val="22"/>
          <w:szCs w:val="22"/>
        </w:rPr>
      </w:pPr>
    </w:p>
    <w:p w14:paraId="77C37F6D" w14:textId="21FC6D7D" w:rsidR="00F20A6A" w:rsidRDefault="00F20A6A" w:rsidP="00895376">
      <w:pPr>
        <w:rPr>
          <w:sz w:val="22"/>
          <w:szCs w:val="22"/>
        </w:rPr>
      </w:pPr>
    </w:p>
    <w:p w14:paraId="6C0115AC" w14:textId="77777777" w:rsidR="00F20A6A" w:rsidRPr="00796EE3" w:rsidRDefault="00F20A6A" w:rsidP="00895376">
      <w:pPr>
        <w:rPr>
          <w:sz w:val="22"/>
          <w:szCs w:val="22"/>
        </w:rPr>
      </w:pPr>
    </w:p>
    <w:p w14:paraId="5DCA71A5" w14:textId="77777777" w:rsidR="00394708" w:rsidRPr="00796EE3" w:rsidRDefault="00394708" w:rsidP="00895376">
      <w:pPr>
        <w:rPr>
          <w:sz w:val="22"/>
          <w:szCs w:val="22"/>
        </w:rPr>
      </w:pPr>
    </w:p>
    <w:p w14:paraId="59784001" w14:textId="77777777" w:rsidR="00D719A2" w:rsidRPr="00796EE3" w:rsidRDefault="00D719A2" w:rsidP="00895376">
      <w:pPr>
        <w:rPr>
          <w:sz w:val="22"/>
          <w:szCs w:val="22"/>
        </w:rPr>
      </w:pPr>
    </w:p>
    <w:p w14:paraId="69A4D4E2" w14:textId="6D5F4996" w:rsidR="00D719A2" w:rsidRPr="00796EE3" w:rsidRDefault="00B30013" w:rsidP="00895376">
      <w:pPr>
        <w:rPr>
          <w:sz w:val="22"/>
          <w:szCs w:val="22"/>
        </w:rPr>
      </w:pPr>
      <w:r>
        <w:rPr>
          <w:sz w:val="22"/>
          <w:szCs w:val="22"/>
        </w:rPr>
        <w:fldChar w:fldCharType="begin">
          <w:ffData>
            <w:name w:val="Check12"/>
            <w:enabled/>
            <w:calcOnExit w:val="0"/>
            <w:checkBox>
              <w:sizeAuto/>
              <w:default w:val="0"/>
            </w:checkBox>
          </w:ffData>
        </w:fldChar>
      </w:r>
      <w:bookmarkStart w:id="12" w:name="Check1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2"/>
      <w:r>
        <w:rPr>
          <w:sz w:val="22"/>
          <w:szCs w:val="22"/>
        </w:rPr>
        <w:t xml:space="preserve">  By checking this box, </w:t>
      </w:r>
      <w:r w:rsidR="00D719A2" w:rsidRPr="00796EE3">
        <w:rPr>
          <w:sz w:val="22"/>
          <w:szCs w:val="22"/>
        </w:rPr>
        <w:t xml:space="preserve">I, </w:t>
      </w:r>
      <w:r w:rsidR="00D719A2" w:rsidRPr="00796EE3">
        <w:rPr>
          <w:sz w:val="22"/>
          <w:szCs w:val="22"/>
        </w:rPr>
        <w:softHyphen/>
      </w:r>
      <w:r w:rsidR="00D719A2" w:rsidRPr="00796EE3">
        <w:rPr>
          <w:sz w:val="22"/>
          <w:szCs w:val="22"/>
        </w:rPr>
        <w:softHyphen/>
      </w:r>
      <w:r w:rsidR="00D719A2" w:rsidRPr="00796EE3">
        <w:rPr>
          <w:sz w:val="22"/>
          <w:szCs w:val="22"/>
        </w:rPr>
        <w:softHyphen/>
      </w:r>
      <w:r>
        <w:rPr>
          <w:sz w:val="22"/>
          <w:szCs w:val="22"/>
        </w:rPr>
        <w:fldChar w:fldCharType="begin">
          <w:ffData>
            <w:name w:val="Text1"/>
            <w:enabled/>
            <w:calcOnExit w:val="0"/>
            <w:textInput>
              <w:default w:val="Print your personal name here"/>
            </w:textInput>
          </w:ffData>
        </w:fldChar>
      </w:r>
      <w:bookmarkStart w:id="13" w:name="Text1"/>
      <w:r>
        <w:rPr>
          <w:sz w:val="22"/>
          <w:szCs w:val="22"/>
        </w:rPr>
        <w:instrText xml:space="preserve"> FORMTEXT </w:instrText>
      </w:r>
      <w:r>
        <w:rPr>
          <w:sz w:val="22"/>
          <w:szCs w:val="22"/>
        </w:rPr>
      </w:r>
      <w:r>
        <w:rPr>
          <w:sz w:val="22"/>
          <w:szCs w:val="22"/>
        </w:rPr>
        <w:fldChar w:fldCharType="separate"/>
      </w:r>
      <w:r>
        <w:rPr>
          <w:noProof/>
          <w:sz w:val="22"/>
          <w:szCs w:val="22"/>
        </w:rPr>
        <w:t>Print your personal name here</w:t>
      </w:r>
      <w:r>
        <w:rPr>
          <w:sz w:val="22"/>
          <w:szCs w:val="22"/>
        </w:rPr>
        <w:fldChar w:fldCharType="end"/>
      </w:r>
      <w:bookmarkEnd w:id="13"/>
      <w:r w:rsidR="00D719A2" w:rsidRPr="00796EE3">
        <w:rPr>
          <w:sz w:val="22"/>
          <w:szCs w:val="22"/>
        </w:rPr>
        <w:t>, representing</w:t>
      </w:r>
      <w:r>
        <w:rPr>
          <w:sz w:val="22"/>
          <w:szCs w:val="22"/>
        </w:rPr>
        <w:t xml:space="preserve"> </w:t>
      </w:r>
      <w:r>
        <w:rPr>
          <w:sz w:val="22"/>
          <w:szCs w:val="22"/>
        </w:rPr>
        <w:fldChar w:fldCharType="begin">
          <w:ffData>
            <w:name w:val="Text2"/>
            <w:enabled/>
            <w:calcOnExit w:val="0"/>
            <w:textInput>
              <w:default w:val="Print your company name here"/>
            </w:textInput>
          </w:ffData>
        </w:fldChar>
      </w:r>
      <w:bookmarkStart w:id="14" w:name="Text2"/>
      <w:r>
        <w:rPr>
          <w:sz w:val="22"/>
          <w:szCs w:val="22"/>
        </w:rPr>
        <w:instrText xml:space="preserve"> FORMTEXT </w:instrText>
      </w:r>
      <w:r>
        <w:rPr>
          <w:sz w:val="22"/>
          <w:szCs w:val="22"/>
        </w:rPr>
      </w:r>
      <w:r>
        <w:rPr>
          <w:sz w:val="22"/>
          <w:szCs w:val="22"/>
        </w:rPr>
        <w:fldChar w:fldCharType="separate"/>
      </w:r>
      <w:r>
        <w:rPr>
          <w:noProof/>
          <w:sz w:val="22"/>
          <w:szCs w:val="22"/>
        </w:rPr>
        <w:t>Print your company name here</w:t>
      </w:r>
      <w:r>
        <w:rPr>
          <w:sz w:val="22"/>
          <w:szCs w:val="22"/>
        </w:rPr>
        <w:fldChar w:fldCharType="end"/>
      </w:r>
      <w:bookmarkEnd w:id="14"/>
      <w:r w:rsidR="00E32C18" w:rsidRPr="00796EE3">
        <w:rPr>
          <w:sz w:val="22"/>
          <w:szCs w:val="22"/>
        </w:rPr>
        <w:t>,</w:t>
      </w:r>
    </w:p>
    <w:p w14:paraId="7387D976" w14:textId="0C48968C" w:rsidR="00D719A2" w:rsidRPr="00796EE3" w:rsidRDefault="00B30013" w:rsidP="00895376">
      <w:pPr>
        <w:rPr>
          <w:sz w:val="22"/>
          <w:szCs w:val="22"/>
        </w:rPr>
      </w:pPr>
      <w:r>
        <w:rPr>
          <w:sz w:val="22"/>
          <w:szCs w:val="22"/>
        </w:rPr>
        <w:t xml:space="preserve">acknowledge that I </w:t>
      </w:r>
      <w:r w:rsidR="00D719A2" w:rsidRPr="00796EE3">
        <w:rPr>
          <w:sz w:val="22"/>
          <w:szCs w:val="22"/>
        </w:rPr>
        <w:t>have read, understood</w:t>
      </w:r>
      <w:r w:rsidR="00B15577">
        <w:rPr>
          <w:sz w:val="22"/>
          <w:szCs w:val="22"/>
        </w:rPr>
        <w:t>, and agree to the co-packing</w:t>
      </w:r>
      <w:r w:rsidR="00D719A2" w:rsidRPr="00796EE3">
        <w:rPr>
          <w:sz w:val="22"/>
          <w:szCs w:val="22"/>
        </w:rPr>
        <w:t xml:space="preserve"> guidelines presented above.</w:t>
      </w:r>
    </w:p>
    <w:p w14:paraId="50EE2CD6" w14:textId="7DD0AA4C" w:rsidR="00D719A2" w:rsidRPr="00796EE3" w:rsidRDefault="00681283" w:rsidP="00895376">
      <w:pPr>
        <w:rPr>
          <w:sz w:val="22"/>
          <w:szCs w:val="22"/>
        </w:rPr>
      </w:pPr>
      <w:r>
        <w:rPr>
          <w:sz w:val="22"/>
          <w:szCs w:val="22"/>
        </w:rPr>
        <w:fldChar w:fldCharType="begin">
          <w:ffData>
            <w:name w:val="Text3"/>
            <w:enabled/>
            <w:calcOnExit w:val="0"/>
            <w:textInput>
              <w:default w:val="Enter date here"/>
            </w:textInput>
          </w:ffData>
        </w:fldChar>
      </w:r>
      <w:bookmarkStart w:id="15" w:name="Text3"/>
      <w:r>
        <w:rPr>
          <w:sz w:val="22"/>
          <w:szCs w:val="22"/>
        </w:rPr>
        <w:instrText xml:space="preserve"> FORMTEXT </w:instrText>
      </w:r>
      <w:r>
        <w:rPr>
          <w:sz w:val="22"/>
          <w:szCs w:val="22"/>
        </w:rPr>
      </w:r>
      <w:r>
        <w:rPr>
          <w:sz w:val="22"/>
          <w:szCs w:val="22"/>
        </w:rPr>
        <w:fldChar w:fldCharType="separate"/>
      </w:r>
      <w:r>
        <w:rPr>
          <w:noProof/>
          <w:sz w:val="22"/>
          <w:szCs w:val="22"/>
        </w:rPr>
        <w:t>Enter date here</w:t>
      </w:r>
      <w:r>
        <w:rPr>
          <w:sz w:val="22"/>
          <w:szCs w:val="22"/>
        </w:rPr>
        <w:fldChar w:fldCharType="end"/>
      </w:r>
      <w:bookmarkEnd w:id="15"/>
    </w:p>
    <w:p w14:paraId="3A76B157" w14:textId="7E1414F9" w:rsidR="00394708" w:rsidRPr="00796EE3" w:rsidRDefault="00394708" w:rsidP="00895376">
      <w:pPr>
        <w:rPr>
          <w:sz w:val="22"/>
          <w:szCs w:val="22"/>
        </w:rPr>
      </w:pPr>
    </w:p>
    <w:p w14:paraId="225014C2" w14:textId="457A47FE" w:rsidR="008D78EF" w:rsidRDefault="008D78EF" w:rsidP="00895376">
      <w:pPr>
        <w:rPr>
          <w:sz w:val="22"/>
          <w:szCs w:val="22"/>
        </w:rPr>
      </w:pPr>
    </w:p>
    <w:p w14:paraId="7F28BC9A" w14:textId="77777777" w:rsidR="008E238C" w:rsidRPr="00796EE3" w:rsidRDefault="008E238C" w:rsidP="00895376">
      <w:pPr>
        <w:rPr>
          <w:sz w:val="22"/>
          <w:szCs w:val="22"/>
        </w:rPr>
      </w:pPr>
    </w:p>
    <w:sectPr w:rsidR="008E238C" w:rsidRPr="00796EE3" w:rsidSect="00C311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C148C"/>
    <w:multiLevelType w:val="hybridMultilevel"/>
    <w:tmpl w:val="22488456"/>
    <w:lvl w:ilvl="0" w:tplc="143EDA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66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76"/>
    <w:rsid w:val="0001503F"/>
    <w:rsid w:val="00067374"/>
    <w:rsid w:val="00074C82"/>
    <w:rsid w:val="000D7906"/>
    <w:rsid w:val="00122A88"/>
    <w:rsid w:val="00130EF5"/>
    <w:rsid w:val="00144CFD"/>
    <w:rsid w:val="00195597"/>
    <w:rsid w:val="001966CC"/>
    <w:rsid w:val="002001A2"/>
    <w:rsid w:val="00244B01"/>
    <w:rsid w:val="002C14B1"/>
    <w:rsid w:val="0038711C"/>
    <w:rsid w:val="00394708"/>
    <w:rsid w:val="003E7E8A"/>
    <w:rsid w:val="003F3BEF"/>
    <w:rsid w:val="0042601E"/>
    <w:rsid w:val="00455A35"/>
    <w:rsid w:val="004805D4"/>
    <w:rsid w:val="00483004"/>
    <w:rsid w:val="00514FE0"/>
    <w:rsid w:val="00523171"/>
    <w:rsid w:val="00525F9B"/>
    <w:rsid w:val="00536610"/>
    <w:rsid w:val="00576C46"/>
    <w:rsid w:val="005B1CE9"/>
    <w:rsid w:val="005C56AF"/>
    <w:rsid w:val="0062082E"/>
    <w:rsid w:val="0062158B"/>
    <w:rsid w:val="00623776"/>
    <w:rsid w:val="006501A8"/>
    <w:rsid w:val="00680703"/>
    <w:rsid w:val="00681283"/>
    <w:rsid w:val="006E2A86"/>
    <w:rsid w:val="00761BD7"/>
    <w:rsid w:val="00796EE3"/>
    <w:rsid w:val="007A2C5D"/>
    <w:rsid w:val="007C1052"/>
    <w:rsid w:val="00827000"/>
    <w:rsid w:val="008470F4"/>
    <w:rsid w:val="00895376"/>
    <w:rsid w:val="008D78EF"/>
    <w:rsid w:val="008E238C"/>
    <w:rsid w:val="00953BD3"/>
    <w:rsid w:val="00957AEF"/>
    <w:rsid w:val="0099449F"/>
    <w:rsid w:val="009C4A89"/>
    <w:rsid w:val="00A03B34"/>
    <w:rsid w:val="00A351C6"/>
    <w:rsid w:val="00A73AC8"/>
    <w:rsid w:val="00AC037A"/>
    <w:rsid w:val="00AF1802"/>
    <w:rsid w:val="00AF1970"/>
    <w:rsid w:val="00B15577"/>
    <w:rsid w:val="00B215A6"/>
    <w:rsid w:val="00B30013"/>
    <w:rsid w:val="00B375AE"/>
    <w:rsid w:val="00B64692"/>
    <w:rsid w:val="00BD2749"/>
    <w:rsid w:val="00BD695C"/>
    <w:rsid w:val="00BF32DB"/>
    <w:rsid w:val="00C11153"/>
    <w:rsid w:val="00C230D4"/>
    <w:rsid w:val="00C311CF"/>
    <w:rsid w:val="00CB4328"/>
    <w:rsid w:val="00CE24F7"/>
    <w:rsid w:val="00D719A2"/>
    <w:rsid w:val="00E261F5"/>
    <w:rsid w:val="00E32C18"/>
    <w:rsid w:val="00EB5CE1"/>
    <w:rsid w:val="00F20A6A"/>
    <w:rsid w:val="00F46A53"/>
    <w:rsid w:val="00FC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DDBBD"/>
  <w14:defaultImageDpi w14:val="300"/>
  <w15:docId w15:val="{1FDEB6F1-C724-6840-904C-684FABE5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F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144CFD"/>
    <w:rPr>
      <w:color w:val="0000FF"/>
      <w:u w:val="single"/>
    </w:rPr>
  </w:style>
  <w:style w:type="character" w:styleId="UnresolvedMention">
    <w:name w:val="Unresolved Mention"/>
    <w:basedOn w:val="DefaultParagraphFont"/>
    <w:uiPriority w:val="99"/>
    <w:semiHidden/>
    <w:unhideWhenUsed/>
    <w:rsid w:val="00CE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8478">
      <w:bodyDiv w:val="1"/>
      <w:marLeft w:val="0"/>
      <w:marRight w:val="0"/>
      <w:marTop w:val="0"/>
      <w:marBottom w:val="0"/>
      <w:divBdr>
        <w:top w:val="none" w:sz="0" w:space="0" w:color="auto"/>
        <w:left w:val="none" w:sz="0" w:space="0" w:color="auto"/>
        <w:bottom w:val="none" w:sz="0" w:space="0" w:color="auto"/>
        <w:right w:val="none" w:sz="0" w:space="0" w:color="auto"/>
      </w:divBdr>
      <w:divsChild>
        <w:div w:id="1387147449">
          <w:marLeft w:val="0"/>
          <w:marRight w:val="0"/>
          <w:marTop w:val="0"/>
          <w:marBottom w:val="0"/>
          <w:divBdr>
            <w:top w:val="none" w:sz="0" w:space="0" w:color="auto"/>
            <w:left w:val="none" w:sz="0" w:space="0" w:color="auto"/>
            <w:bottom w:val="none" w:sz="0" w:space="0" w:color="auto"/>
            <w:right w:val="none" w:sz="0" w:space="0" w:color="auto"/>
          </w:divBdr>
        </w:div>
        <w:div w:id="1195847150">
          <w:marLeft w:val="0"/>
          <w:marRight w:val="0"/>
          <w:marTop w:val="0"/>
          <w:marBottom w:val="0"/>
          <w:divBdr>
            <w:top w:val="none" w:sz="0" w:space="0" w:color="auto"/>
            <w:left w:val="none" w:sz="0" w:space="0" w:color="auto"/>
            <w:bottom w:val="none" w:sz="0" w:space="0" w:color="auto"/>
            <w:right w:val="none" w:sz="0" w:space="0" w:color="auto"/>
          </w:divBdr>
        </w:div>
        <w:div w:id="138618148">
          <w:marLeft w:val="0"/>
          <w:marRight w:val="0"/>
          <w:marTop w:val="0"/>
          <w:marBottom w:val="0"/>
          <w:divBdr>
            <w:top w:val="none" w:sz="0" w:space="0" w:color="auto"/>
            <w:left w:val="none" w:sz="0" w:space="0" w:color="auto"/>
            <w:bottom w:val="none" w:sz="0" w:space="0" w:color="auto"/>
            <w:right w:val="none" w:sz="0" w:space="0" w:color="auto"/>
          </w:divBdr>
        </w:div>
        <w:div w:id="2019311376">
          <w:marLeft w:val="0"/>
          <w:marRight w:val="0"/>
          <w:marTop w:val="0"/>
          <w:marBottom w:val="0"/>
          <w:divBdr>
            <w:top w:val="none" w:sz="0" w:space="0" w:color="auto"/>
            <w:left w:val="none" w:sz="0" w:space="0" w:color="auto"/>
            <w:bottom w:val="none" w:sz="0" w:space="0" w:color="auto"/>
            <w:right w:val="none" w:sz="0" w:space="0" w:color="auto"/>
          </w:divBdr>
        </w:div>
        <w:div w:id="1626884514">
          <w:marLeft w:val="0"/>
          <w:marRight w:val="0"/>
          <w:marTop w:val="0"/>
          <w:marBottom w:val="0"/>
          <w:divBdr>
            <w:top w:val="none" w:sz="0" w:space="0" w:color="auto"/>
            <w:left w:val="none" w:sz="0" w:space="0" w:color="auto"/>
            <w:bottom w:val="none" w:sz="0" w:space="0" w:color="auto"/>
            <w:right w:val="none" w:sz="0" w:space="0" w:color="auto"/>
          </w:divBdr>
        </w:div>
        <w:div w:id="1522891114">
          <w:marLeft w:val="0"/>
          <w:marRight w:val="0"/>
          <w:marTop w:val="0"/>
          <w:marBottom w:val="0"/>
          <w:divBdr>
            <w:top w:val="none" w:sz="0" w:space="0" w:color="auto"/>
            <w:left w:val="none" w:sz="0" w:space="0" w:color="auto"/>
            <w:bottom w:val="none" w:sz="0" w:space="0" w:color="auto"/>
            <w:right w:val="none" w:sz="0" w:space="0" w:color="auto"/>
          </w:divBdr>
        </w:div>
        <w:div w:id="21206405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blerocktea.com/tea-co-pac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lerocktea.com/tea-co-packing" TargetMode="External"/><Relationship Id="rId5" Type="http://schemas.openxmlformats.org/officeDocument/2006/relationships/hyperlink" Target="http://www.GoodFaithGrow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1042</Words>
  <Characters>5223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Jennifer Lorch</dc:creator>
  <cp:keywords/>
  <dc:description/>
  <cp:lastModifiedBy>Steve Lorch</cp:lastModifiedBy>
  <cp:revision>3</cp:revision>
  <cp:lastPrinted>2022-01-18T00:38:00Z</cp:lastPrinted>
  <dcterms:created xsi:type="dcterms:W3CDTF">2022-12-03T13:29:00Z</dcterms:created>
  <dcterms:modified xsi:type="dcterms:W3CDTF">2022-12-22T13:26:00Z</dcterms:modified>
</cp:coreProperties>
</file>