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5AA80" w14:textId="77777777" w:rsidR="00026BE2" w:rsidRDefault="00E51358" w:rsidP="00E51358">
      <w:pPr>
        <w:jc w:val="center"/>
      </w:pPr>
      <w:r>
        <w:rPr>
          <w:noProof/>
        </w:rPr>
        <w:drawing>
          <wp:inline distT="0" distB="0" distL="0" distR="0" wp14:anchorId="2ED2DC4E" wp14:editId="6A5A71D4">
            <wp:extent cx="1879022" cy="1226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iviTea Logo (good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12" cy="1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BAAD" w14:textId="77777777" w:rsidR="00E51358" w:rsidRDefault="00E51358" w:rsidP="00E51358"/>
    <w:p w14:paraId="6898784E" w14:textId="77777777" w:rsidR="00E51358" w:rsidRDefault="00E51358" w:rsidP="00E51358"/>
    <w:p w14:paraId="3C4C331C" w14:textId="51A794BF" w:rsidR="00E51358" w:rsidRDefault="00E51358" w:rsidP="00E51358">
      <w:r>
        <w:t xml:space="preserve">The </w:t>
      </w:r>
      <w:proofErr w:type="spellStart"/>
      <w:r>
        <w:t>ConnectiviTea</w:t>
      </w:r>
      <w:proofErr w:type="spellEnd"/>
      <w:r>
        <w:t xml:space="preserve">™ Fund is the charitable giving arm of Table Rock Tea Company, Ltd.  As part of Table Rock Tea Company’s </w:t>
      </w:r>
      <w:r w:rsidR="003F1C2D">
        <w:t xml:space="preserve">ongoing </w:t>
      </w:r>
      <w:r>
        <w:t xml:space="preserve">commitment to honor God and to give back to our </w:t>
      </w:r>
      <w:r w:rsidR="00DB6873">
        <w:t xml:space="preserve">global </w:t>
      </w:r>
      <w:r w:rsidR="003F1C2D">
        <w:t>community</w:t>
      </w:r>
      <w:r>
        <w:t xml:space="preserve">, 10% of all income from sales and services goes into The </w:t>
      </w:r>
      <w:proofErr w:type="spellStart"/>
      <w:r>
        <w:t>ConnectiviTea</w:t>
      </w:r>
      <w:proofErr w:type="spellEnd"/>
      <w:r>
        <w:t>™ Fund.</w:t>
      </w:r>
    </w:p>
    <w:p w14:paraId="52518CCB" w14:textId="77777777" w:rsidR="00E51358" w:rsidRDefault="00E51358" w:rsidP="00E51358"/>
    <w:p w14:paraId="2F121A9A" w14:textId="398D099F" w:rsidR="006D0F7B" w:rsidRDefault="00CD3232" w:rsidP="00057129">
      <w:r>
        <w:t xml:space="preserve">The </w:t>
      </w:r>
      <w:proofErr w:type="spellStart"/>
      <w:r w:rsidR="004F6D59">
        <w:t>ConnectiviTea</w:t>
      </w:r>
      <w:proofErr w:type="spellEnd"/>
      <w:r w:rsidR="004F6D59">
        <w:t xml:space="preserve">™ </w:t>
      </w:r>
      <w:r>
        <w:t xml:space="preserve">Fund </w:t>
      </w:r>
      <w:r w:rsidR="004F6D59">
        <w:t>is a D.A.F. (Donor Advised Fund) whereby resources are distributed to registered 501(</w:t>
      </w:r>
      <w:proofErr w:type="gramStart"/>
      <w:r w:rsidR="004F6D59">
        <w:t>c)3</w:t>
      </w:r>
      <w:proofErr w:type="gramEnd"/>
      <w:r w:rsidR="004F6D59">
        <w:t xml:space="preserve"> nonprofit organizations.  Although funds may be given to any nonprofit, our primary focus is on assisting small-scale farmers and agricultural entrepreneurs in developing countries.</w:t>
      </w:r>
      <w:r w:rsidR="006D0F7B">
        <w:t xml:space="preserve">  In addition to our 10% of sales and services, individuals may also contribute directly to The </w:t>
      </w:r>
      <w:proofErr w:type="spellStart"/>
      <w:r w:rsidR="006D0F7B">
        <w:t>ConnectiviTea</w:t>
      </w:r>
      <w:proofErr w:type="spellEnd"/>
      <w:r w:rsidR="006D0F7B">
        <w:t>™ Fund and receive the same tax benefits as giving to any other 501(</w:t>
      </w:r>
      <w:proofErr w:type="gramStart"/>
      <w:r w:rsidR="006D0F7B">
        <w:t>c)3</w:t>
      </w:r>
      <w:proofErr w:type="gramEnd"/>
      <w:r w:rsidR="006D0F7B">
        <w:t xml:space="preserve"> organization.  If you would like to make a tax-deductible donation to The </w:t>
      </w:r>
      <w:proofErr w:type="spellStart"/>
      <w:r w:rsidR="006D0F7B">
        <w:t>ConnectiviTea</w:t>
      </w:r>
      <w:proofErr w:type="spellEnd"/>
      <w:r w:rsidR="006D0F7B">
        <w:t xml:space="preserve">™ Fund, </w:t>
      </w:r>
      <w:hyperlink r:id="rId6" w:history="1">
        <w:r w:rsidR="006D0F7B" w:rsidRPr="00AB58C8">
          <w:rPr>
            <w:rStyle w:val="Hyperlink"/>
          </w:rPr>
          <w:t>click here</w:t>
        </w:r>
      </w:hyperlink>
      <w:r w:rsidR="00057129">
        <w:t>.</w:t>
      </w:r>
    </w:p>
    <w:p w14:paraId="6F1C3A08" w14:textId="77777777" w:rsidR="006D0F7B" w:rsidRDefault="006D0F7B" w:rsidP="00E51358"/>
    <w:p w14:paraId="11ED230C" w14:textId="5A4BC907" w:rsidR="00AD1392" w:rsidRDefault="006D0F7B" w:rsidP="00057129">
      <w:r>
        <w:t xml:space="preserve">If you would like to submit an application to receive </w:t>
      </w:r>
      <w:proofErr w:type="spellStart"/>
      <w:r>
        <w:t>ConnectiviTea</w:t>
      </w:r>
      <w:proofErr w:type="spellEnd"/>
      <w:r>
        <w:t xml:space="preserve">™ funding, </w:t>
      </w:r>
      <w:hyperlink r:id="rId7" w:history="1">
        <w:r w:rsidRPr="00AB58C8">
          <w:rPr>
            <w:rStyle w:val="Hyperlink"/>
          </w:rPr>
          <w:t>click here</w:t>
        </w:r>
      </w:hyperlink>
      <w:r w:rsidR="00057129">
        <w:t>.</w:t>
      </w:r>
      <w:bookmarkStart w:id="0" w:name="_GoBack"/>
      <w:bookmarkEnd w:id="0"/>
    </w:p>
    <w:p w14:paraId="45E1034B" w14:textId="77777777" w:rsidR="00CD3232" w:rsidRDefault="00CD3232" w:rsidP="00E51358"/>
    <w:p w14:paraId="6448417D" w14:textId="04BC68E1" w:rsidR="00CD3232" w:rsidRDefault="00CD3232" w:rsidP="00E51358"/>
    <w:sectPr w:rsidR="00CD3232" w:rsidSect="004805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33"/>
    <w:rsid w:val="00026BE2"/>
    <w:rsid w:val="00057129"/>
    <w:rsid w:val="0023554D"/>
    <w:rsid w:val="003F1C2D"/>
    <w:rsid w:val="004805D4"/>
    <w:rsid w:val="004F6D59"/>
    <w:rsid w:val="00551E33"/>
    <w:rsid w:val="0064259B"/>
    <w:rsid w:val="006D0F7B"/>
    <w:rsid w:val="00AB58C8"/>
    <w:rsid w:val="00AD1392"/>
    <w:rsid w:val="00CD3232"/>
    <w:rsid w:val="00DB6873"/>
    <w:rsid w:val="00E50112"/>
    <w:rsid w:val="00E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99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5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13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5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1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img1.wsimg.com/blobby/go/d4c1e94a-5048-49b1-b3a2-2f3dd29bc8b3/downloads/Contribute%20to%20ConnectiviTea.pdf?ver=1581257795080" TargetMode="External"/><Relationship Id="rId7" Type="http://schemas.openxmlformats.org/officeDocument/2006/relationships/hyperlink" Target="https://img1.wsimg.com/blobby/go/d4c1e94a-5048-49b1-b3a2-2f3dd29bc8b3/downloads/ConnectiviTea%E2%84%A2%20Grant%20Application.pdf?ver=158125779508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Jennifer Lorch</dc:creator>
  <cp:keywords/>
  <dc:description/>
  <cp:lastModifiedBy>Steve and Jennifer Lorch</cp:lastModifiedBy>
  <cp:revision>8</cp:revision>
  <dcterms:created xsi:type="dcterms:W3CDTF">2016-12-04T15:03:00Z</dcterms:created>
  <dcterms:modified xsi:type="dcterms:W3CDTF">2020-02-20T14:20:00Z</dcterms:modified>
</cp:coreProperties>
</file>