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1A182" w14:textId="0A288349" w:rsidR="00A75248" w:rsidRDefault="00CE7B42" w:rsidP="009E5C7F">
      <w:r>
        <w:rPr>
          <w:noProof/>
        </w:rPr>
        <w:pict w14:anchorId="04163B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margin-left:204.15pt;margin-top:-3.6pt;width:111.55pt;height:66.8pt;z-index:-251650560" wrapcoords="-30 0 -30 21570 21600 21570 21600 0 -30 0">
            <v:imagedata r:id="rId6" o:title="BGC Logo Highland Lakes" cropbottom="23922f"/>
            <w10:wrap type="tight"/>
          </v:shape>
        </w:pict>
      </w:r>
    </w:p>
    <w:p w14:paraId="070DC7F4" w14:textId="77777777" w:rsidR="009848E9" w:rsidRDefault="009848E9" w:rsidP="004B75CC">
      <w:pPr>
        <w:jc w:val="center"/>
      </w:pPr>
    </w:p>
    <w:p w14:paraId="36BC994F" w14:textId="77777777" w:rsidR="005D7E84" w:rsidRDefault="005D7E84" w:rsidP="004B75CC">
      <w:pPr>
        <w:jc w:val="center"/>
      </w:pPr>
    </w:p>
    <w:p w14:paraId="7C5231FB" w14:textId="77777777" w:rsidR="005D7E84" w:rsidRDefault="005D7E84" w:rsidP="005D7E84"/>
    <w:p w14:paraId="7854528E" w14:textId="77777777" w:rsidR="00F11B35" w:rsidRDefault="00F11B35" w:rsidP="00DC400C">
      <w:pPr>
        <w:tabs>
          <w:tab w:val="left" w:pos="5325"/>
        </w:tabs>
        <w:jc w:val="center"/>
        <w:rPr>
          <w:b/>
          <w:sz w:val="32"/>
          <w:szCs w:val="32"/>
        </w:rPr>
      </w:pPr>
    </w:p>
    <w:p w14:paraId="55F012D6" w14:textId="77777777" w:rsidR="00122AB6" w:rsidRPr="00122AB6" w:rsidRDefault="00122AB6" w:rsidP="00DC400C">
      <w:pPr>
        <w:tabs>
          <w:tab w:val="left" w:pos="5325"/>
        </w:tabs>
        <w:jc w:val="center"/>
        <w:rPr>
          <w:b/>
          <w:sz w:val="32"/>
          <w:szCs w:val="32"/>
        </w:rPr>
      </w:pPr>
      <w:r w:rsidRPr="00122AB6">
        <w:rPr>
          <w:b/>
          <w:sz w:val="32"/>
          <w:szCs w:val="32"/>
        </w:rPr>
        <w:t xml:space="preserve">Fundación del Club Rotario de Marble Falls, Fundaciones Finn, </w:t>
      </w:r>
    </w:p>
    <w:p w14:paraId="760F8251" w14:textId="77777777" w:rsidR="00DC400C" w:rsidRDefault="00122AB6" w:rsidP="00DC400C">
      <w:pPr>
        <w:tabs>
          <w:tab w:val="left" w:pos="5325"/>
        </w:tabs>
        <w:jc w:val="center"/>
        <w:rPr>
          <w:b/>
          <w:sz w:val="32"/>
          <w:szCs w:val="32"/>
        </w:rPr>
      </w:pPr>
      <w:r w:rsidRPr="00122AB6">
        <w:rPr>
          <w:b/>
          <w:sz w:val="32"/>
          <w:szCs w:val="32"/>
        </w:rPr>
        <w:t xml:space="preserve">y Salón Comunitario John &amp; Barbra Racz </w:t>
      </w:r>
    </w:p>
    <w:p w14:paraId="4C0750D1" w14:textId="77777777" w:rsidR="00122AB6" w:rsidRDefault="00122AB6" w:rsidP="00DC400C">
      <w:pPr>
        <w:tabs>
          <w:tab w:val="left" w:pos="5325"/>
        </w:tabs>
        <w:jc w:val="center"/>
        <w:rPr>
          <w:b/>
          <w:sz w:val="32"/>
          <w:szCs w:val="32"/>
        </w:rPr>
      </w:pPr>
    </w:p>
    <w:p w14:paraId="4ED331FB" w14:textId="74DB8728" w:rsidR="00122AB6" w:rsidRDefault="00122AB6" w:rsidP="00881843">
      <w:pPr>
        <w:tabs>
          <w:tab w:val="left" w:pos="5325"/>
        </w:tabs>
        <w:jc w:val="center"/>
        <w:rPr>
          <w:bCs/>
          <w:sz w:val="28"/>
          <w:szCs w:val="28"/>
          <w:u w:val="single"/>
        </w:rPr>
      </w:pPr>
      <w:proofErr w:type="spellStart"/>
      <w:r w:rsidRPr="00122AB6">
        <w:rPr>
          <w:bCs/>
          <w:sz w:val="28"/>
          <w:szCs w:val="28"/>
          <w:u w:val="single"/>
        </w:rPr>
        <w:t>Información</w:t>
      </w:r>
      <w:proofErr w:type="spellEnd"/>
      <w:r w:rsidRPr="00122AB6">
        <w:rPr>
          <w:bCs/>
          <w:sz w:val="28"/>
          <w:szCs w:val="28"/>
          <w:u w:val="single"/>
        </w:rPr>
        <w:t xml:space="preserve"> de </w:t>
      </w:r>
      <w:proofErr w:type="spellStart"/>
      <w:r w:rsidRPr="00122AB6">
        <w:rPr>
          <w:bCs/>
          <w:sz w:val="28"/>
          <w:szCs w:val="28"/>
          <w:u w:val="single"/>
        </w:rPr>
        <w:t>alquiler</w:t>
      </w:r>
      <w:proofErr w:type="spellEnd"/>
    </w:p>
    <w:p w14:paraId="17314513" w14:textId="77777777" w:rsidR="009B5D82" w:rsidRDefault="009B5D82" w:rsidP="00122AB6">
      <w:pPr>
        <w:tabs>
          <w:tab w:val="left" w:pos="5325"/>
        </w:tabs>
        <w:rPr>
          <w:b/>
          <w:sz w:val="28"/>
          <w:szCs w:val="28"/>
        </w:rPr>
      </w:pPr>
    </w:p>
    <w:p w14:paraId="510F2E0E" w14:textId="6A0C315F" w:rsidR="00122AB6" w:rsidRPr="00821AC0" w:rsidRDefault="00122AB6" w:rsidP="00821AC0">
      <w:pPr>
        <w:tabs>
          <w:tab w:val="left" w:pos="5325"/>
        </w:tabs>
        <w:rPr>
          <w:b/>
          <w:sz w:val="28"/>
          <w:szCs w:val="28"/>
        </w:rPr>
      </w:pPr>
      <w:r w:rsidRPr="00122AB6">
        <w:rPr>
          <w:b/>
          <w:sz w:val="28"/>
          <w:szCs w:val="28"/>
        </w:rPr>
        <w:t xml:space="preserve">Los siguientes artículos están incluidos en el alquiler de la sala </w:t>
      </w:r>
      <w:proofErr w:type="spellStart"/>
      <w:r w:rsidRPr="00122AB6">
        <w:rPr>
          <w:b/>
          <w:sz w:val="28"/>
          <w:szCs w:val="28"/>
        </w:rPr>
        <w:t>comunitaria</w:t>
      </w:r>
      <w:proofErr w:type="spellEnd"/>
      <w:r w:rsidRPr="00122AB6">
        <w:rPr>
          <w:b/>
          <w:sz w:val="28"/>
          <w:szCs w:val="28"/>
        </w:rPr>
        <w:t>:</w:t>
      </w:r>
    </w:p>
    <w:p w14:paraId="4E66A28E" w14:textId="77777777" w:rsidR="004A436E" w:rsidRDefault="008202EB" w:rsidP="00FF65E2">
      <w:pPr>
        <w:pStyle w:val="NoSpacing"/>
        <w:numPr>
          <w:ilvl w:val="0"/>
          <w:numId w:val="15"/>
        </w:numPr>
      </w:pPr>
      <w:r>
        <w:t>Acceso a la sala comunitaria, el escenario, la cocina, el gimnasio y los baños</w:t>
      </w:r>
    </w:p>
    <w:p w14:paraId="527708C3" w14:textId="77777777" w:rsidR="00122AB6" w:rsidRDefault="00122AB6" w:rsidP="00122AB6">
      <w:pPr>
        <w:pStyle w:val="NoSpacing"/>
        <w:numPr>
          <w:ilvl w:val="0"/>
          <w:numId w:val="15"/>
        </w:numPr>
      </w:pPr>
      <w:r>
        <w:t>Todos los servicios públicos (aire acondicionado, calefacción, electricidad y agua)</w:t>
      </w:r>
    </w:p>
    <w:p w14:paraId="3B97FF40" w14:textId="77777777" w:rsidR="008202EB" w:rsidRDefault="008202EB" w:rsidP="008202EB">
      <w:pPr>
        <w:pStyle w:val="NoSpacing"/>
        <w:ind w:left="720"/>
      </w:pPr>
    </w:p>
    <w:p w14:paraId="08D410D3" w14:textId="79EB9008" w:rsidR="00122AB6" w:rsidRPr="00821AC0" w:rsidRDefault="00122AB6" w:rsidP="00122AB6">
      <w:pPr>
        <w:pStyle w:val="NoSpacing"/>
        <w:rPr>
          <w:b/>
          <w:bCs/>
          <w:sz w:val="28"/>
          <w:szCs w:val="28"/>
        </w:rPr>
      </w:pPr>
      <w:r w:rsidRPr="00122AB6">
        <w:rPr>
          <w:b/>
          <w:bCs/>
          <w:sz w:val="28"/>
          <w:szCs w:val="28"/>
        </w:rPr>
        <w:t xml:space="preserve">Los siguientes elementos están incluidos con el alquiler de la cocina: </w:t>
      </w:r>
    </w:p>
    <w:p w14:paraId="4A962D5E" w14:textId="77777777" w:rsidR="004A436E" w:rsidRDefault="00D34BD7" w:rsidP="004A436E">
      <w:pPr>
        <w:pStyle w:val="NoSpacing"/>
        <w:numPr>
          <w:ilvl w:val="0"/>
          <w:numId w:val="16"/>
        </w:numPr>
      </w:pPr>
      <w:r>
        <w:t>Uso de la estufa, horno, fregadero.</w:t>
      </w:r>
    </w:p>
    <w:p w14:paraId="7E574A42" w14:textId="77777777" w:rsidR="004A436E" w:rsidRDefault="004A436E" w:rsidP="004A436E">
      <w:pPr>
        <w:pStyle w:val="NoSpacing"/>
        <w:numPr>
          <w:ilvl w:val="0"/>
          <w:numId w:val="16"/>
        </w:numPr>
      </w:pPr>
      <w:r>
        <w:t>Espacio para servir en la ventana y el mostrador</w:t>
      </w:r>
    </w:p>
    <w:p w14:paraId="75C8C161" w14:textId="77777777" w:rsidR="004A436E" w:rsidRDefault="004A436E" w:rsidP="004A436E">
      <w:pPr>
        <w:pStyle w:val="NoSpacing"/>
      </w:pPr>
    </w:p>
    <w:p w14:paraId="3B8283EF" w14:textId="08A016A7" w:rsidR="008305A6" w:rsidRPr="00821AC0" w:rsidRDefault="004A436E" w:rsidP="008305A6">
      <w:pPr>
        <w:pStyle w:val="NoSpacing"/>
        <w:rPr>
          <w:b/>
          <w:bCs/>
          <w:sz w:val="28"/>
          <w:szCs w:val="28"/>
        </w:rPr>
      </w:pPr>
      <w:r>
        <w:rPr>
          <w:b/>
          <w:bCs/>
          <w:sz w:val="28"/>
          <w:szCs w:val="28"/>
        </w:rPr>
        <w:t xml:space="preserve">Los siguientes están </w:t>
      </w:r>
      <w:proofErr w:type="spellStart"/>
      <w:r>
        <w:rPr>
          <w:b/>
          <w:bCs/>
          <w:sz w:val="28"/>
          <w:szCs w:val="28"/>
        </w:rPr>
        <w:t>incluidos</w:t>
      </w:r>
      <w:proofErr w:type="spellEnd"/>
      <w:r>
        <w:rPr>
          <w:b/>
          <w:bCs/>
          <w:sz w:val="28"/>
          <w:szCs w:val="28"/>
        </w:rPr>
        <w:t xml:space="preserve"> </w:t>
      </w:r>
      <w:proofErr w:type="spellStart"/>
      <w:r>
        <w:rPr>
          <w:b/>
          <w:bCs/>
          <w:sz w:val="28"/>
          <w:szCs w:val="28"/>
        </w:rPr>
        <w:t>en</w:t>
      </w:r>
      <w:proofErr w:type="spellEnd"/>
      <w:r>
        <w:rPr>
          <w:b/>
          <w:bCs/>
          <w:sz w:val="28"/>
          <w:szCs w:val="28"/>
        </w:rPr>
        <w:t xml:space="preserve"> </w:t>
      </w:r>
      <w:proofErr w:type="spellStart"/>
      <w:r>
        <w:rPr>
          <w:b/>
          <w:bCs/>
          <w:sz w:val="28"/>
          <w:szCs w:val="28"/>
        </w:rPr>
        <w:t>el</w:t>
      </w:r>
      <w:proofErr w:type="spellEnd"/>
      <w:r>
        <w:rPr>
          <w:b/>
          <w:bCs/>
          <w:sz w:val="28"/>
          <w:szCs w:val="28"/>
        </w:rPr>
        <w:t xml:space="preserve"> </w:t>
      </w:r>
      <w:proofErr w:type="spellStart"/>
      <w:r>
        <w:rPr>
          <w:b/>
          <w:bCs/>
          <w:sz w:val="28"/>
          <w:szCs w:val="28"/>
        </w:rPr>
        <w:t>Gimnasio</w:t>
      </w:r>
      <w:proofErr w:type="spellEnd"/>
      <w:r>
        <w:rPr>
          <w:b/>
          <w:bCs/>
          <w:sz w:val="28"/>
          <w:szCs w:val="28"/>
        </w:rPr>
        <w:t>:</w:t>
      </w:r>
    </w:p>
    <w:p w14:paraId="190C4749" w14:textId="77777777" w:rsidR="0010575A" w:rsidRDefault="005D2C93" w:rsidP="0010575A">
      <w:pPr>
        <w:pStyle w:val="NoSpacing"/>
        <w:numPr>
          <w:ilvl w:val="0"/>
          <w:numId w:val="19"/>
        </w:numPr>
      </w:pPr>
      <w:r>
        <w:t>Canastas de baloncesto</w:t>
      </w:r>
    </w:p>
    <w:p w14:paraId="07177EBC" w14:textId="77777777" w:rsidR="008305A6" w:rsidRDefault="008305A6" w:rsidP="008305A6">
      <w:pPr>
        <w:pStyle w:val="NoSpacing"/>
        <w:rPr>
          <w:b/>
          <w:bCs/>
          <w:sz w:val="28"/>
          <w:szCs w:val="28"/>
        </w:rPr>
      </w:pPr>
    </w:p>
    <w:p w14:paraId="7530D320" w14:textId="4591D023" w:rsidR="008305A6" w:rsidRPr="00D6569C" w:rsidRDefault="008305A6" w:rsidP="008305A6">
      <w:pPr>
        <w:pStyle w:val="NoSpacing"/>
        <w:rPr>
          <w:rFonts w:ascii="Calibri" w:hAnsi="Calibri" w:cs="Calibri"/>
          <w:b/>
          <w:bCs/>
          <w:sz w:val="28"/>
          <w:szCs w:val="28"/>
          <w:u w:val="single"/>
        </w:rPr>
      </w:pPr>
      <w:r w:rsidRPr="00D6569C">
        <w:rPr>
          <w:rFonts w:ascii="Calibri" w:hAnsi="Calibri" w:cs="Calibri"/>
          <w:b/>
          <w:bCs/>
          <w:sz w:val="28"/>
          <w:szCs w:val="28"/>
          <w:u w:val="single"/>
        </w:rPr>
        <w:t xml:space="preserve">Las </w:t>
      </w:r>
      <w:proofErr w:type="spellStart"/>
      <w:r w:rsidRPr="00D6569C">
        <w:rPr>
          <w:rFonts w:ascii="Calibri" w:hAnsi="Calibri" w:cs="Calibri"/>
          <w:b/>
          <w:bCs/>
          <w:sz w:val="28"/>
          <w:szCs w:val="28"/>
          <w:u w:val="single"/>
        </w:rPr>
        <w:t>tarifas</w:t>
      </w:r>
      <w:proofErr w:type="spellEnd"/>
      <w:r w:rsidRPr="00D6569C">
        <w:rPr>
          <w:rFonts w:ascii="Calibri" w:hAnsi="Calibri" w:cs="Calibri"/>
          <w:b/>
          <w:bCs/>
          <w:sz w:val="28"/>
          <w:szCs w:val="28"/>
          <w:u w:val="single"/>
        </w:rPr>
        <w:t xml:space="preserve"> son las </w:t>
      </w:r>
      <w:proofErr w:type="spellStart"/>
      <w:r w:rsidRPr="00D6569C">
        <w:rPr>
          <w:rFonts w:ascii="Calibri" w:hAnsi="Calibri" w:cs="Calibri"/>
          <w:b/>
          <w:bCs/>
          <w:sz w:val="28"/>
          <w:szCs w:val="28"/>
          <w:u w:val="single"/>
        </w:rPr>
        <w:t>siguientes</w:t>
      </w:r>
      <w:proofErr w:type="spellEnd"/>
      <w:r w:rsidRPr="00D6569C">
        <w:rPr>
          <w:rFonts w:ascii="Calibri" w:hAnsi="Calibri" w:cs="Calibri"/>
          <w:b/>
          <w:bCs/>
          <w:sz w:val="28"/>
          <w:szCs w:val="28"/>
          <w:u w:val="single"/>
        </w:rPr>
        <w:t>:</w:t>
      </w:r>
    </w:p>
    <w:p w14:paraId="6D206929" w14:textId="45246563" w:rsidR="008305A6" w:rsidRPr="00D6569C" w:rsidRDefault="008305A6" w:rsidP="008305A6">
      <w:pPr>
        <w:pStyle w:val="NoSpacing"/>
        <w:rPr>
          <w:rFonts w:ascii="Calibri" w:hAnsi="Calibri" w:cs="Calibri"/>
          <w:b/>
          <w:bCs/>
          <w:sz w:val="28"/>
          <w:szCs w:val="28"/>
          <w:u w:val="single"/>
        </w:rPr>
      </w:pPr>
      <w:r w:rsidRPr="00D6569C">
        <w:rPr>
          <w:rFonts w:ascii="Calibri" w:hAnsi="Calibri" w:cs="Calibri"/>
          <w:sz w:val="28"/>
          <w:szCs w:val="28"/>
        </w:rPr>
        <w:t xml:space="preserve">                                       </w:t>
      </w:r>
      <w:r w:rsidR="00821AC0">
        <w:rPr>
          <w:rFonts w:ascii="Calibri" w:hAnsi="Calibri" w:cs="Calibri"/>
          <w:sz w:val="28"/>
          <w:szCs w:val="28"/>
        </w:rPr>
        <w:t xml:space="preserve">   </w:t>
      </w:r>
      <w:r w:rsidRPr="00D6569C">
        <w:rPr>
          <w:rFonts w:ascii="Calibri" w:hAnsi="Calibri" w:cs="Calibri"/>
          <w:sz w:val="28"/>
          <w:szCs w:val="28"/>
        </w:rPr>
        <w:t xml:space="preserve"> </w:t>
      </w:r>
      <w:r w:rsidR="003840B9" w:rsidRPr="003840B9">
        <w:rPr>
          <w:u w:val="single"/>
        </w:rPr>
        <w:t xml:space="preserve">Privado/Grupo con fines de lucro Sin fines de lucro                                    </w:t>
      </w:r>
    </w:p>
    <w:p w14:paraId="0F6F3186" w14:textId="39252D3C" w:rsidR="008305A6" w:rsidRDefault="003840B9" w:rsidP="008305A6">
      <w:pPr>
        <w:pStyle w:val="NoSpacing"/>
      </w:pPr>
      <w:r>
        <w:t xml:space="preserve">Depósito $300 </w:t>
      </w:r>
    </w:p>
    <w:p w14:paraId="37CB9D40" w14:textId="62451D4D" w:rsidR="008305A6" w:rsidRDefault="003840B9" w:rsidP="008305A6">
      <w:pPr>
        <w:pStyle w:val="NoSpacing"/>
      </w:pPr>
      <w:r>
        <w:t xml:space="preserve">Instalaciones $500 </w:t>
      </w:r>
    </w:p>
    <w:p w14:paraId="195C633D" w14:textId="10821042" w:rsidR="003840B9" w:rsidRDefault="003840B9" w:rsidP="008305A6">
      <w:pPr>
        <w:pStyle w:val="NoSpacing"/>
      </w:pPr>
      <w:r>
        <w:t xml:space="preserve">Tarifa de limpieza $100 </w:t>
      </w:r>
    </w:p>
    <w:p w14:paraId="0857DD7A" w14:textId="77777777" w:rsidR="003840B9" w:rsidRDefault="003840B9" w:rsidP="003840B9">
      <w:pPr>
        <w:pStyle w:val="NoSpacing"/>
        <w:jc w:val="center"/>
        <w:rPr>
          <w:b/>
          <w:bCs/>
          <w:i/>
          <w:iCs/>
        </w:rPr>
      </w:pPr>
    </w:p>
    <w:p w14:paraId="2DD83B48" w14:textId="77777777" w:rsidR="003840B9" w:rsidRPr="001C3128" w:rsidRDefault="003840B9" w:rsidP="0010575A">
      <w:pPr>
        <w:pStyle w:val="NoSpacing"/>
        <w:jc w:val="center"/>
        <w:rPr>
          <w:b/>
          <w:bCs/>
          <w:u w:val="single"/>
        </w:rPr>
      </w:pPr>
      <w:r w:rsidRPr="001C3128">
        <w:rPr>
          <w:b/>
          <w:bCs/>
          <w:u w:val="single"/>
        </w:rPr>
        <w:t>DEPÓSITO NO REEMBOLSABLE DE $50 PARA SERVIR ALCOHOL.</w:t>
      </w:r>
    </w:p>
    <w:p w14:paraId="5B670834" w14:textId="77777777" w:rsidR="003840B9" w:rsidRDefault="003840B9" w:rsidP="003840B9">
      <w:pPr>
        <w:pStyle w:val="NoSpacing"/>
        <w:jc w:val="center"/>
        <w:rPr>
          <w:b/>
          <w:bCs/>
        </w:rPr>
      </w:pPr>
    </w:p>
    <w:p w14:paraId="1AB2A4EF" w14:textId="77777777" w:rsidR="003840B9" w:rsidRDefault="003840B9" w:rsidP="003840B9">
      <w:pPr>
        <w:pStyle w:val="NoSpacing"/>
      </w:pPr>
      <w:r>
        <w:t xml:space="preserve">Imposibilidad de proporcionar cualquiera de los servicios enumerados anteriormente, debido a circunstancias fuera de nuestro control; o el uso limitado de ciertos servicios, no se considerará un incumplimiento de contrato. </w:t>
      </w:r>
    </w:p>
    <w:p w14:paraId="526E29D5" w14:textId="77777777" w:rsidR="009B5D82" w:rsidRDefault="009B5D82" w:rsidP="003840B9">
      <w:pPr>
        <w:pStyle w:val="NoSpacing"/>
      </w:pPr>
    </w:p>
    <w:p w14:paraId="6747B561" w14:textId="77777777" w:rsidR="009B5D82" w:rsidRDefault="009B5D82" w:rsidP="003840B9">
      <w:pPr>
        <w:pStyle w:val="NoSpacing"/>
        <w:rPr>
          <w:b/>
          <w:bCs/>
          <w:sz w:val="28"/>
          <w:szCs w:val="28"/>
          <w:u w:val="single"/>
        </w:rPr>
      </w:pPr>
      <w:r w:rsidRPr="009B5D82">
        <w:rPr>
          <w:b/>
          <w:bCs/>
          <w:sz w:val="28"/>
          <w:szCs w:val="28"/>
          <w:u w:val="single"/>
        </w:rPr>
        <w:t>DEPÓSITO</w:t>
      </w:r>
    </w:p>
    <w:p w14:paraId="450644BF" w14:textId="77777777" w:rsidR="009B5D82" w:rsidRDefault="0010575A" w:rsidP="003840B9">
      <w:pPr>
        <w:pStyle w:val="NoSpacing"/>
      </w:pPr>
      <w:r>
        <w:t xml:space="preserve">Todas las áreas de alquiler deben dejarse según lo especificado en los términos del contrato de alquiler. Nosotros (BGCHL) nos reservamos el derecho de retener una parte o la totalidad del depósito para cubrir los gastos asociados con la limpieza y/o las reparaciones debido a daños. Todos los daños a las instalaciones son responsabilidad de la persona nombrada como "parte responsable" en el contrato de alquiler. </w:t>
      </w:r>
    </w:p>
    <w:p w14:paraId="1C882C8E" w14:textId="77777777" w:rsidR="0010575A" w:rsidRDefault="0010575A" w:rsidP="003840B9">
      <w:pPr>
        <w:pStyle w:val="NoSpacing"/>
        <w:rPr>
          <w:b/>
          <w:bCs/>
          <w:sz w:val="28"/>
          <w:szCs w:val="28"/>
          <w:u w:val="single"/>
        </w:rPr>
      </w:pPr>
    </w:p>
    <w:p w14:paraId="2F21FCE8" w14:textId="77777777" w:rsidR="00711038" w:rsidRDefault="00711038" w:rsidP="003840B9">
      <w:pPr>
        <w:pStyle w:val="NoSpacing"/>
        <w:rPr>
          <w:b/>
          <w:bCs/>
          <w:sz w:val="28"/>
          <w:szCs w:val="28"/>
          <w:u w:val="single"/>
        </w:rPr>
      </w:pPr>
      <w:r>
        <w:rPr>
          <w:b/>
          <w:bCs/>
          <w:sz w:val="28"/>
          <w:szCs w:val="28"/>
          <w:u w:val="single"/>
        </w:rPr>
        <w:t xml:space="preserve">SERVICIOS DE LIMPIEZA </w:t>
      </w:r>
    </w:p>
    <w:p w14:paraId="45F02866" w14:textId="77777777" w:rsidR="00711038" w:rsidRDefault="00711038" w:rsidP="003840B9">
      <w:pPr>
        <w:pStyle w:val="NoSpacing"/>
      </w:pPr>
      <w:r>
        <w:t xml:space="preserve">BGCHL cuenta con un servicio de limpieza que se encarga de lo siguiente: </w:t>
      </w:r>
    </w:p>
    <w:p w14:paraId="294A9BE9" w14:textId="77777777" w:rsidR="00711038" w:rsidRDefault="00711038" w:rsidP="00711038">
      <w:pPr>
        <w:pStyle w:val="NoSpacing"/>
        <w:numPr>
          <w:ilvl w:val="0"/>
          <w:numId w:val="25"/>
        </w:numPr>
      </w:pPr>
      <w:r>
        <w:t>Barrido y fregado de la sala comunitaria, cocina, baño, pasillo y gimnasio.</w:t>
      </w:r>
    </w:p>
    <w:p w14:paraId="2E4BFEBB" w14:textId="77777777" w:rsidR="00711038" w:rsidRDefault="00711038" w:rsidP="00711038">
      <w:pPr>
        <w:pStyle w:val="NoSpacing"/>
        <w:numPr>
          <w:ilvl w:val="0"/>
          <w:numId w:val="25"/>
        </w:numPr>
      </w:pPr>
      <w:r>
        <w:t>Sacar la basura de los botes de basura</w:t>
      </w:r>
    </w:p>
    <w:p w14:paraId="3478118B" w14:textId="77777777" w:rsidR="00711038" w:rsidRDefault="00711038" w:rsidP="00711038">
      <w:pPr>
        <w:pStyle w:val="NoSpacing"/>
        <w:numPr>
          <w:ilvl w:val="0"/>
          <w:numId w:val="25"/>
        </w:numPr>
      </w:pPr>
      <w:r>
        <w:t xml:space="preserve">Limpieza profunda de baños </w:t>
      </w:r>
    </w:p>
    <w:p w14:paraId="7D45D184" w14:textId="77777777" w:rsidR="00036733" w:rsidRDefault="00711038" w:rsidP="00711038">
      <w:pPr>
        <w:pStyle w:val="NoSpacing"/>
        <w:numPr>
          <w:ilvl w:val="0"/>
          <w:numId w:val="25"/>
        </w:numPr>
      </w:pPr>
      <w:r>
        <w:t>Desinfección de las áreas de la cocina</w:t>
      </w:r>
    </w:p>
    <w:p w14:paraId="7A83B4DA" w14:textId="77777777" w:rsidR="00036733" w:rsidRDefault="00036733" w:rsidP="00036733">
      <w:pPr>
        <w:pStyle w:val="NoSpacing"/>
        <w:ind w:left="720"/>
      </w:pPr>
    </w:p>
    <w:p w14:paraId="29BE11CC" w14:textId="77777777" w:rsidR="00711038" w:rsidRPr="00711038" w:rsidRDefault="00036733" w:rsidP="00036733">
      <w:pPr>
        <w:pStyle w:val="NoSpacing"/>
        <w:jc w:val="both"/>
      </w:pPr>
      <w:r>
        <w:t xml:space="preserve">El arrendatario es responsable de asegurarse de que toda la basura esté en los botes de basura, que toda la decoración se retire y se retire de las instalaciones, que limpie todos los platos utilizados y que los devuelva al área designada. </w:t>
      </w:r>
      <w:r w:rsidR="00A261C9" w:rsidRPr="00A261C9">
        <w:rPr>
          <w:b/>
          <w:bCs/>
          <w:color w:val="FF0000"/>
          <w:u w:val="single"/>
        </w:rPr>
        <w:t>Tenga en cuenta:</w:t>
      </w:r>
      <w:r w:rsidR="00A261C9">
        <w:t xml:space="preserve"> Si toma más del tiempo asignado para que el servicio de limpieza complete </w:t>
      </w:r>
      <w:r w:rsidR="00A261C9">
        <w:lastRenderedPageBreak/>
        <w:t xml:space="preserve">sus tareas asignadas debido a la condición de las instalaciones, el arrendatario será responsable de la diferencia pagada al servicio de limpieza a razón de $ 40 por hora adicional que se tomará de su depósito. </w:t>
      </w:r>
    </w:p>
    <w:p w14:paraId="7BBD89A9" w14:textId="77777777" w:rsidR="00711038" w:rsidRDefault="00711038" w:rsidP="003840B9">
      <w:pPr>
        <w:pStyle w:val="NoSpacing"/>
        <w:rPr>
          <w:b/>
          <w:bCs/>
          <w:sz w:val="28"/>
          <w:szCs w:val="28"/>
          <w:u w:val="single"/>
        </w:rPr>
      </w:pPr>
    </w:p>
    <w:p w14:paraId="31570E55" w14:textId="77777777" w:rsidR="009B5D82" w:rsidRDefault="009B5D82" w:rsidP="003840B9">
      <w:pPr>
        <w:pStyle w:val="NoSpacing"/>
        <w:rPr>
          <w:b/>
          <w:bCs/>
          <w:sz w:val="28"/>
          <w:szCs w:val="28"/>
          <w:u w:val="single"/>
        </w:rPr>
      </w:pPr>
      <w:r w:rsidRPr="009B5D82">
        <w:rPr>
          <w:b/>
          <w:bCs/>
          <w:sz w:val="28"/>
          <w:szCs w:val="28"/>
          <w:u w:val="single"/>
        </w:rPr>
        <w:t>CANCELACIONES</w:t>
      </w:r>
    </w:p>
    <w:p w14:paraId="73CDA91E" w14:textId="77777777" w:rsidR="0010575A" w:rsidRDefault="0010575A" w:rsidP="003840B9">
      <w:pPr>
        <w:pStyle w:val="NoSpacing"/>
        <w:rPr>
          <w:b/>
          <w:bCs/>
          <w:sz w:val="28"/>
          <w:szCs w:val="28"/>
          <w:u w:val="single"/>
        </w:rPr>
      </w:pPr>
    </w:p>
    <w:p w14:paraId="33DDE6B9" w14:textId="77777777" w:rsidR="009B5D82" w:rsidRPr="009B5D82" w:rsidRDefault="009B5D82" w:rsidP="0010575A">
      <w:pPr>
        <w:pStyle w:val="NoSpacing"/>
        <w:rPr>
          <w:u w:val="single"/>
        </w:rPr>
      </w:pPr>
      <w:r w:rsidRPr="009B5D82">
        <w:rPr>
          <w:u w:val="single"/>
        </w:rPr>
        <w:t>Las cancelaciones serán reembolsadas de la siguiente manera:</w:t>
      </w:r>
    </w:p>
    <w:p w14:paraId="62E926BD" w14:textId="77777777" w:rsidR="009B5D82" w:rsidRDefault="009B5D82" w:rsidP="0010575A">
      <w:pPr>
        <w:pStyle w:val="NoSpacing"/>
      </w:pPr>
      <w:r>
        <w:t>Dos meses antes del alquiler - $200</w:t>
      </w:r>
    </w:p>
    <w:p w14:paraId="25801134" w14:textId="77777777" w:rsidR="009B5D82" w:rsidRDefault="009B5D82" w:rsidP="0010575A">
      <w:pPr>
        <w:pStyle w:val="NoSpacing"/>
      </w:pPr>
      <w:r>
        <w:t>Un mes antes del alquiler - $100</w:t>
      </w:r>
    </w:p>
    <w:p w14:paraId="3D20CAFD" w14:textId="77777777" w:rsidR="0010575A" w:rsidRDefault="0010575A" w:rsidP="003840B9">
      <w:pPr>
        <w:pStyle w:val="NoSpacing"/>
      </w:pPr>
    </w:p>
    <w:p w14:paraId="2E18103F" w14:textId="77777777" w:rsidR="009B5D82" w:rsidRDefault="009B5D82" w:rsidP="003840B9">
      <w:pPr>
        <w:pStyle w:val="NoSpacing"/>
      </w:pPr>
      <w:r>
        <w:t>Las cancelaciones con menos de (1) mes de anticipación resultarán en la pérdida del monto total del depósito y no se emitirá ningún reembolso.</w:t>
      </w:r>
    </w:p>
    <w:p w14:paraId="6C340D89" w14:textId="77777777" w:rsidR="00524ECB" w:rsidRDefault="00524ECB" w:rsidP="003840B9">
      <w:pPr>
        <w:pStyle w:val="NoSpacing"/>
      </w:pPr>
    </w:p>
    <w:p w14:paraId="23F83A01" w14:textId="77777777" w:rsidR="00524ECB" w:rsidRDefault="00524ECB" w:rsidP="003840B9">
      <w:pPr>
        <w:pStyle w:val="NoSpacing"/>
        <w:rPr>
          <w:b/>
          <w:bCs/>
          <w:sz w:val="28"/>
          <w:szCs w:val="28"/>
          <w:u w:val="single"/>
        </w:rPr>
      </w:pPr>
      <w:r w:rsidRPr="00524ECB">
        <w:rPr>
          <w:b/>
          <w:bCs/>
          <w:sz w:val="28"/>
          <w:szCs w:val="28"/>
          <w:u w:val="single"/>
        </w:rPr>
        <w:t>RESERVAS</w:t>
      </w:r>
    </w:p>
    <w:p w14:paraId="04D60E4F" w14:textId="77777777" w:rsidR="00524ECB" w:rsidRDefault="005D2C93" w:rsidP="003840B9">
      <w:pPr>
        <w:pStyle w:val="NoSpacing"/>
      </w:pPr>
      <w:r>
        <w:t xml:space="preserve">Las reservas sólo podrán ser realizadas y confirmadas una vez que se haya realizado el importe íntegro de la fianza y se haya firmado el contrato de alquiler por el responsable y el Director de Servicios Administrativos. Todas las reservas se asignan por orden de llegada. Para hacer una reserva, visite </w:t>
      </w:r>
      <w:hyperlink r:id="rId7" w:history="1">
        <w:r w:rsidR="00656089" w:rsidRPr="005E6129">
          <w:rPr>
            <w:rStyle w:val="Hyperlink"/>
          </w:rPr>
          <w:t>www.bgc-hl.com</w:t>
        </w:r>
      </w:hyperlink>
      <w:r w:rsidR="00656089">
        <w:t xml:space="preserve"> (en la pestaña de sala comunitaria). </w:t>
      </w:r>
      <w:r w:rsidR="00F542C4" w:rsidRPr="00417192">
        <w:rPr>
          <w:b/>
          <w:bCs/>
        </w:rPr>
        <w:t>Debe tener veinticinco (25) años o más para alquilar</w:t>
      </w:r>
      <w:r w:rsidR="00F542C4" w:rsidRPr="00417192">
        <w:rPr>
          <w:i/>
          <w:iCs/>
        </w:rPr>
        <w:t>.</w:t>
      </w:r>
      <w:r w:rsidR="00F542C4">
        <w:t xml:space="preserve"> Todas las tarifas restantes vencen dentro de los 10 días posteriores a la fecha de reserva. La falta de pago del saldo en su totalidad en o antes de la fecha de vencimiento resultará en la cancelación de su reserva. La reserva se puede realizar con hasta un (1) año de anticipación. </w:t>
      </w:r>
    </w:p>
    <w:p w14:paraId="22EFAD4A" w14:textId="77777777" w:rsidR="00F542C4" w:rsidRDefault="00F542C4" w:rsidP="003840B9">
      <w:pPr>
        <w:pStyle w:val="NoSpacing"/>
      </w:pPr>
    </w:p>
    <w:p w14:paraId="5FD7B963" w14:textId="77777777" w:rsidR="00F542C4" w:rsidRDefault="00F542C4" w:rsidP="003840B9">
      <w:pPr>
        <w:pStyle w:val="NoSpacing"/>
        <w:rPr>
          <w:b/>
          <w:bCs/>
          <w:sz w:val="28"/>
          <w:szCs w:val="28"/>
          <w:u w:val="single"/>
        </w:rPr>
      </w:pPr>
      <w:r>
        <w:rPr>
          <w:b/>
          <w:bCs/>
          <w:sz w:val="28"/>
          <w:szCs w:val="28"/>
          <w:u w:val="single"/>
        </w:rPr>
        <w:t>HORARIO DE LAS INSTALACIONES</w:t>
      </w:r>
    </w:p>
    <w:p w14:paraId="71EFEC12" w14:textId="77777777" w:rsidR="00417192" w:rsidRDefault="00656089" w:rsidP="003840B9">
      <w:pPr>
        <w:pStyle w:val="NoSpacing"/>
      </w:pPr>
      <w:r>
        <w:t xml:space="preserve">El Salón Comunitario estará disponible para eventos entre las 6 a.m. y las 12 a.m. del sábado y de 9 a.m. a 12 a.m. el domingo. </w:t>
      </w:r>
      <w:r w:rsidR="00417192" w:rsidRPr="00417192">
        <w:rPr>
          <w:b/>
          <w:bCs/>
        </w:rPr>
        <w:t xml:space="preserve">Todos los eventos deben finalizar a más tardar a las 11:45 p.m. </w:t>
      </w:r>
      <w:r w:rsidR="00417192">
        <w:t xml:space="preserve">Todos los ocupantes deben desalojar el Salón Comunitario a más tardar a las 12:00 am. </w:t>
      </w:r>
    </w:p>
    <w:p w14:paraId="1C4057F7" w14:textId="77777777" w:rsidR="00417192" w:rsidRDefault="00417192" w:rsidP="003840B9">
      <w:pPr>
        <w:pStyle w:val="NoSpacing"/>
      </w:pPr>
    </w:p>
    <w:p w14:paraId="6B7B6815" w14:textId="77777777" w:rsidR="00417192" w:rsidRDefault="00417192" w:rsidP="003840B9">
      <w:pPr>
        <w:pStyle w:val="NoSpacing"/>
        <w:rPr>
          <w:b/>
          <w:bCs/>
          <w:sz w:val="28"/>
          <w:szCs w:val="28"/>
          <w:u w:val="single"/>
        </w:rPr>
      </w:pPr>
      <w:r>
        <w:rPr>
          <w:b/>
          <w:bCs/>
          <w:sz w:val="28"/>
          <w:szCs w:val="28"/>
          <w:u w:val="single"/>
        </w:rPr>
        <w:t>CONFIGURACIÓN Y DECORACIONES</w:t>
      </w:r>
    </w:p>
    <w:p w14:paraId="7854E729" w14:textId="77777777" w:rsidR="00417192" w:rsidRDefault="00656089" w:rsidP="003840B9">
      <w:pPr>
        <w:pStyle w:val="NoSpacing"/>
      </w:pPr>
      <w:r>
        <w:t>El Arrendatario será responsable de la instalación y disposición de las mesas y sillas. Las decoraciones se pueden usar si no son dañinas para las instalaciones o una violación del código de incendios. Está prohibido el uso de tachuelas, grapas o clavos. Todas las decoraciones deben retirarse al desalojar las instalaciones.</w:t>
      </w:r>
    </w:p>
    <w:p w14:paraId="6C3501B5" w14:textId="77777777" w:rsidR="0023517F" w:rsidRDefault="0023517F" w:rsidP="003840B9">
      <w:pPr>
        <w:pStyle w:val="NoSpacing"/>
      </w:pPr>
    </w:p>
    <w:p w14:paraId="488F79A9" w14:textId="77777777" w:rsidR="0023517F" w:rsidRDefault="0023517F" w:rsidP="003840B9">
      <w:pPr>
        <w:pStyle w:val="NoSpacing"/>
        <w:rPr>
          <w:b/>
          <w:bCs/>
          <w:sz w:val="28"/>
          <w:szCs w:val="28"/>
          <w:u w:val="single"/>
        </w:rPr>
      </w:pPr>
      <w:r>
        <w:rPr>
          <w:b/>
          <w:bCs/>
          <w:sz w:val="28"/>
          <w:szCs w:val="28"/>
          <w:u w:val="single"/>
        </w:rPr>
        <w:t>INSTALACIONES DE COCINA</w:t>
      </w:r>
    </w:p>
    <w:p w14:paraId="433B1A71" w14:textId="77777777" w:rsidR="0023517F" w:rsidRDefault="0023517F" w:rsidP="003840B9">
      <w:pPr>
        <w:pStyle w:val="NoSpacing"/>
      </w:pPr>
      <w:r>
        <w:t xml:space="preserve">La cocina es una cocina de estilo comercial con electrodomésticos de acero inoxidable y una ventana de servicio. Cuando el horno de gas y la estufa de gas están en uso, DEBE encender ambos ventiladores en la campana de ventilación. </w:t>
      </w:r>
      <w:r w:rsidRPr="00656089">
        <w:rPr>
          <w:color w:val="FF0000"/>
        </w:rPr>
        <w:t>NOTA: ¡NO GIRE LA PERILLA A LA POSICIÓN DE APAGADO, YA QUE ESTO APAGARÁ EL PILOTO DEL HORNO!</w:t>
      </w:r>
      <w:r>
        <w:t xml:space="preserve"> Vuelva a colocar la perilla del horno en la</w:t>
      </w:r>
      <w:r w:rsidRPr="00656089">
        <w:rPr>
          <w:color w:val="FF0000"/>
        </w:rPr>
        <w:t xml:space="preserve"> </w:t>
      </w:r>
      <w:proofErr w:type="gramStart"/>
      <w:r w:rsidRPr="00656089">
        <w:rPr>
          <w:color w:val="FF0000"/>
        </w:rPr>
        <w:t>posición  piloto</w:t>
      </w:r>
      <w:proofErr w:type="gramEnd"/>
      <w:r>
        <w:t xml:space="preserve"> cuando termine de usarla. </w:t>
      </w:r>
    </w:p>
    <w:p w14:paraId="4D7236EB" w14:textId="77777777" w:rsidR="0023517F" w:rsidRDefault="0023517F" w:rsidP="003840B9">
      <w:pPr>
        <w:pStyle w:val="NoSpacing"/>
      </w:pPr>
    </w:p>
    <w:p w14:paraId="31B1B55B" w14:textId="77777777" w:rsidR="0023517F" w:rsidRDefault="0023517F" w:rsidP="003840B9">
      <w:pPr>
        <w:pStyle w:val="NoSpacing"/>
        <w:rPr>
          <w:b/>
          <w:bCs/>
          <w:sz w:val="28"/>
          <w:szCs w:val="28"/>
          <w:u w:val="single"/>
        </w:rPr>
      </w:pPr>
      <w:r>
        <w:rPr>
          <w:b/>
          <w:bCs/>
          <w:sz w:val="28"/>
          <w:szCs w:val="28"/>
          <w:u w:val="single"/>
        </w:rPr>
        <w:t>CONSUMO DE ALCOHOL</w:t>
      </w:r>
    </w:p>
    <w:p w14:paraId="098731B0" w14:textId="77777777" w:rsidR="0023517F" w:rsidRPr="0023517F" w:rsidRDefault="0020596B" w:rsidP="003840B9">
      <w:pPr>
        <w:pStyle w:val="NoSpacing"/>
      </w:pPr>
      <w:r>
        <w:t>Si tiene la intención de servir alcohol en su evento, debe presentar al Boys &amp; Girls Club una copia de la cobertura del seguro de responsabilidad civil para la fecha de su evento a nombre del arrendatario. También debe presentar un Certificado de la Comisión de Bebidas Alcohólicas de Texas (Vendedor/Servidor TABC) para la(s) persona(s) que servirá(n) el alcohol (NO BYOB). No se puede vender alcohol en la propiedad. Debes indicar en tu contrato si tienes la intención de tomar bebidas alcohólicas en tu evento. La BGCHL se reserva el derecho de exigirle que contrate, a su cargo, un equipo de seguridad en caso de que se vaya a consumir alcohol. BGCHL no se hace responsable de ningún accidente relacionado con el alcohol que tenga lugar en nuestra propiedad o después de salir de ella. El arrendatario será el único responsable en caso de que se produzcan dichas incidencias. El depósito de $ 50 requerido para servir alcohol no es reembolsable.</w:t>
      </w:r>
    </w:p>
    <w:p w14:paraId="2289E74F" w14:textId="77777777" w:rsidR="008305A6" w:rsidRDefault="0020596B" w:rsidP="0020596B">
      <w:pPr>
        <w:pStyle w:val="NoSpacing"/>
        <w:tabs>
          <w:tab w:val="left" w:pos="1410"/>
        </w:tabs>
        <w:rPr>
          <w:b/>
          <w:bCs/>
          <w:sz w:val="28"/>
          <w:szCs w:val="28"/>
        </w:rPr>
      </w:pPr>
      <w:r>
        <w:rPr>
          <w:b/>
          <w:bCs/>
          <w:sz w:val="28"/>
          <w:szCs w:val="28"/>
        </w:rPr>
        <w:tab/>
      </w:r>
    </w:p>
    <w:p w14:paraId="6128100A" w14:textId="77777777" w:rsidR="00B576EF" w:rsidRDefault="00B576EF" w:rsidP="008305A6">
      <w:pPr>
        <w:pStyle w:val="NoSpacing"/>
        <w:rPr>
          <w:b/>
          <w:bCs/>
          <w:sz w:val="28"/>
          <w:szCs w:val="28"/>
        </w:rPr>
      </w:pPr>
      <w:r>
        <w:rPr>
          <w:b/>
          <w:bCs/>
          <w:sz w:val="28"/>
          <w:szCs w:val="28"/>
        </w:rPr>
        <w:t>¡ESTÁ PROHIBIDO FUMAR DENTRO O DENTRO DE LA PROPIEDAD!</w:t>
      </w:r>
    </w:p>
    <w:p w14:paraId="58FC4053" w14:textId="77777777" w:rsidR="00B576EF" w:rsidRDefault="00B576EF" w:rsidP="008305A6">
      <w:pPr>
        <w:pStyle w:val="NoSpacing"/>
        <w:rPr>
          <w:b/>
          <w:bCs/>
          <w:sz w:val="28"/>
          <w:szCs w:val="28"/>
        </w:rPr>
      </w:pPr>
    </w:p>
    <w:p w14:paraId="5C2720CE" w14:textId="77777777" w:rsidR="008305A6" w:rsidRDefault="00B576EF" w:rsidP="008305A6">
      <w:pPr>
        <w:pStyle w:val="NoSpacing"/>
        <w:rPr>
          <w:b/>
          <w:bCs/>
          <w:sz w:val="28"/>
          <w:szCs w:val="28"/>
          <w:u w:val="single"/>
        </w:rPr>
      </w:pPr>
      <w:r>
        <w:rPr>
          <w:b/>
          <w:bCs/>
          <w:sz w:val="28"/>
          <w:szCs w:val="28"/>
          <w:u w:val="single"/>
        </w:rPr>
        <w:t>INFORMACIÓN DE CONTACTO PARA PROBLEMAS</w:t>
      </w:r>
    </w:p>
    <w:p w14:paraId="64227106" w14:textId="77777777" w:rsidR="00B576EF" w:rsidRDefault="00985435" w:rsidP="008305A6">
      <w:pPr>
        <w:pStyle w:val="NoSpacing"/>
      </w:pPr>
      <w:r>
        <w:t>De lunes a viernes de 8 a.m. a 12 p.m., comuníquese con Angelyn Drake al 830-798-2582 en nuestra oficina de Marble Falls.</w:t>
      </w:r>
    </w:p>
    <w:p w14:paraId="1856EC7E" w14:textId="77777777" w:rsidR="006E0A98" w:rsidRPr="007F36A5" w:rsidRDefault="00606837" w:rsidP="008305A6">
      <w:pPr>
        <w:pStyle w:val="NoSpacing"/>
        <w:rPr>
          <w:b/>
          <w:bCs/>
          <w:u w:val="single"/>
        </w:rPr>
      </w:pPr>
      <w:r w:rsidRPr="007F36A5">
        <w:rPr>
          <w:b/>
          <w:bCs/>
          <w:u w:val="single"/>
        </w:rPr>
        <w:t>Para preguntas y problemas fuera del horario de atención o durante el fin de semana, comuníquese con Angelyn (325) 247-0045.</w:t>
      </w:r>
    </w:p>
    <w:p w14:paraId="59BB542C" w14:textId="77777777" w:rsidR="00606837" w:rsidRPr="007F36A5" w:rsidRDefault="00606837" w:rsidP="008305A6">
      <w:pPr>
        <w:pStyle w:val="NoSpacing"/>
        <w:rPr>
          <w:b/>
          <w:bCs/>
          <w:u w:val="single"/>
        </w:rPr>
      </w:pPr>
    </w:p>
    <w:p w14:paraId="0298F0E2" w14:textId="77777777" w:rsidR="0010575A" w:rsidRDefault="0010575A" w:rsidP="008305A6">
      <w:pPr>
        <w:pStyle w:val="NoSpacing"/>
        <w:rPr>
          <w:b/>
          <w:bCs/>
          <w:sz w:val="28"/>
          <w:szCs w:val="28"/>
          <w:u w:val="single"/>
        </w:rPr>
      </w:pPr>
    </w:p>
    <w:p w14:paraId="405DB9DC" w14:textId="77777777" w:rsidR="00606837" w:rsidRDefault="00606837" w:rsidP="008305A6">
      <w:pPr>
        <w:pStyle w:val="NoSpacing"/>
        <w:rPr>
          <w:b/>
          <w:bCs/>
          <w:sz w:val="28"/>
          <w:szCs w:val="28"/>
          <w:u w:val="single"/>
        </w:rPr>
      </w:pPr>
      <w:r>
        <w:rPr>
          <w:b/>
          <w:bCs/>
          <w:sz w:val="28"/>
          <w:szCs w:val="28"/>
          <w:u w:val="single"/>
        </w:rPr>
        <w:t>CÓDIGO DE LLAVE</w:t>
      </w:r>
    </w:p>
    <w:p w14:paraId="66B009C2" w14:textId="77777777" w:rsidR="00606837" w:rsidRDefault="00D34BD7" w:rsidP="008305A6">
      <w:pPr>
        <w:pStyle w:val="NoSpacing"/>
      </w:pPr>
      <w:r>
        <w:t xml:space="preserve">Se entregará un código clave al titular del arrendamiento por correo electrónico antes de las 5 a.m. del día del evento. El código de llave que está recibiendo abrirá todas las puertas a las que necesitará acceder. En ningún momento se le permite a usted ni a nadie de su grupo entrar en la parte delantera del edificio o en cualquier área que no esté "alquilada" en su contrato. Si lo intentas, se activará la alarma de seguridad. Si esto ocurre, el Departamento de Policía de Marble Falls será enviado a las instalaciones, su evento se cancelará inmediatamente y perderá su depósito de seguridad. </w:t>
      </w:r>
    </w:p>
    <w:p w14:paraId="0A734A58" w14:textId="77777777" w:rsidR="00606837" w:rsidRDefault="00606837" w:rsidP="008305A6">
      <w:pPr>
        <w:pStyle w:val="NoSpacing"/>
      </w:pPr>
    </w:p>
    <w:p w14:paraId="03F7D6E8" w14:textId="77777777" w:rsidR="00606837" w:rsidRDefault="00606837" w:rsidP="008305A6">
      <w:pPr>
        <w:pStyle w:val="NoSpacing"/>
        <w:rPr>
          <w:b/>
          <w:bCs/>
          <w:sz w:val="28"/>
          <w:szCs w:val="28"/>
          <w:u w:val="single"/>
        </w:rPr>
      </w:pPr>
      <w:r>
        <w:rPr>
          <w:b/>
          <w:bCs/>
          <w:sz w:val="28"/>
          <w:szCs w:val="28"/>
          <w:u w:val="single"/>
        </w:rPr>
        <w:t>DEVOLUCIÓN DE LA FIANZA</w:t>
      </w:r>
    </w:p>
    <w:p w14:paraId="55FC39F4" w14:textId="77777777" w:rsidR="0010575A" w:rsidRDefault="0010575A" w:rsidP="008305A6">
      <w:pPr>
        <w:pStyle w:val="NoSpacing"/>
        <w:rPr>
          <w:b/>
          <w:bCs/>
          <w:u w:val="single"/>
        </w:rPr>
      </w:pPr>
    </w:p>
    <w:p w14:paraId="48481DE8" w14:textId="77777777" w:rsidR="00606837" w:rsidRPr="0010575A" w:rsidRDefault="00606837" w:rsidP="008305A6">
      <w:pPr>
        <w:pStyle w:val="NoSpacing"/>
        <w:rPr>
          <w:b/>
          <w:bCs/>
          <w:color w:val="FF0000"/>
        </w:rPr>
      </w:pPr>
      <w:r w:rsidRPr="0010575A">
        <w:rPr>
          <w:b/>
          <w:bCs/>
          <w:color w:val="FF0000"/>
        </w:rPr>
        <w:t>Toda la propiedad personal debe ser removida y todos los ocupantes deben desalojar la propiedad a más tardar a las 12 a.m.</w:t>
      </w:r>
    </w:p>
    <w:p w14:paraId="11B02613" w14:textId="77777777" w:rsidR="00A60D32" w:rsidRDefault="00A60D32" w:rsidP="008305A6">
      <w:pPr>
        <w:pStyle w:val="NoSpacing"/>
      </w:pPr>
    </w:p>
    <w:p w14:paraId="2DB163BF" w14:textId="77777777" w:rsidR="00A60D32" w:rsidRDefault="00A60D32" w:rsidP="008305A6">
      <w:pPr>
        <w:pStyle w:val="NoSpacing"/>
      </w:pPr>
      <w:r>
        <w:t>El depósito de la instalación se perderá si:</w:t>
      </w:r>
    </w:p>
    <w:p w14:paraId="094C5CC0" w14:textId="77777777" w:rsidR="00A60D32" w:rsidRDefault="00A60D32" w:rsidP="00A60D32">
      <w:pPr>
        <w:pStyle w:val="NoSpacing"/>
        <w:numPr>
          <w:ilvl w:val="0"/>
          <w:numId w:val="20"/>
        </w:numPr>
      </w:pPr>
      <w:r>
        <w:t>Todos los ocupantes no han abandonado las instalaciones antes de la medianoche</w:t>
      </w:r>
    </w:p>
    <w:p w14:paraId="518ED45E" w14:textId="77777777" w:rsidR="00A60D32" w:rsidRDefault="00A60D32" w:rsidP="00A60D32">
      <w:pPr>
        <w:pStyle w:val="NoSpacing"/>
        <w:numPr>
          <w:ilvl w:val="0"/>
          <w:numId w:val="20"/>
        </w:numPr>
      </w:pPr>
      <w:r>
        <w:t>Todos los equipos que pertenezcan al club se retiran de las instalaciones</w:t>
      </w:r>
    </w:p>
    <w:p w14:paraId="6F75F0D7" w14:textId="77777777" w:rsidR="00A60D32" w:rsidRDefault="00711038" w:rsidP="00A60D32">
      <w:pPr>
        <w:pStyle w:val="NoSpacing"/>
        <w:numPr>
          <w:ilvl w:val="0"/>
          <w:numId w:val="20"/>
        </w:numPr>
      </w:pPr>
      <w:r>
        <w:t xml:space="preserve">El arrendatario sirve y/o consume alcohol sin haberlo especificado en el contrato </w:t>
      </w:r>
    </w:p>
    <w:p w14:paraId="1AA54804" w14:textId="77777777" w:rsidR="00A60D32" w:rsidRDefault="00A60D32" w:rsidP="00A60D32">
      <w:pPr>
        <w:pStyle w:val="NoSpacing"/>
        <w:numPr>
          <w:ilvl w:val="0"/>
          <w:numId w:val="20"/>
        </w:numPr>
      </w:pPr>
      <w:r>
        <w:t>La instalación no se deja limpia y ordenada</w:t>
      </w:r>
    </w:p>
    <w:p w14:paraId="51C8881C" w14:textId="77777777" w:rsidR="00A60D32" w:rsidRDefault="00A60D32" w:rsidP="00A60D32">
      <w:pPr>
        <w:pStyle w:val="NoSpacing"/>
        <w:numPr>
          <w:ilvl w:val="0"/>
          <w:numId w:val="20"/>
        </w:numPr>
      </w:pPr>
      <w:r>
        <w:t>Cualquier daño se produce en la instalación</w:t>
      </w:r>
    </w:p>
    <w:p w14:paraId="151A7F07" w14:textId="77777777" w:rsidR="00A60D32" w:rsidRDefault="00A60D32" w:rsidP="00A60D32">
      <w:pPr>
        <w:pStyle w:val="NoSpacing"/>
        <w:numPr>
          <w:ilvl w:val="0"/>
          <w:numId w:val="20"/>
        </w:numPr>
      </w:pPr>
      <w:r>
        <w:t>El MFPD se envía a la instalación durante el evento</w:t>
      </w:r>
    </w:p>
    <w:p w14:paraId="3487F5C0" w14:textId="77777777" w:rsidR="0010575A" w:rsidRDefault="0010575A" w:rsidP="00A60D32">
      <w:pPr>
        <w:pStyle w:val="NoSpacing"/>
      </w:pPr>
    </w:p>
    <w:p w14:paraId="5EEBA828" w14:textId="77777777" w:rsidR="00A60D32" w:rsidRDefault="00EA36D0" w:rsidP="00A60D32">
      <w:pPr>
        <w:pStyle w:val="NoSpacing"/>
      </w:pPr>
      <w:r>
        <w:t>* En el caso de que ocurra alguna pérdida de propiedad o daños, el depósito de la instalación se perderá y se facturará al Arrendatario los gastos incurridos además del depósito.</w:t>
      </w:r>
    </w:p>
    <w:p w14:paraId="119EE578" w14:textId="77777777" w:rsidR="00A11EC2" w:rsidRDefault="00A11EC2" w:rsidP="00A60D32">
      <w:pPr>
        <w:pStyle w:val="NoSpacing"/>
      </w:pPr>
    </w:p>
    <w:p w14:paraId="17D5E564" w14:textId="77777777" w:rsidR="00A11EC2" w:rsidRDefault="00711038" w:rsidP="00A60D32">
      <w:pPr>
        <w:pStyle w:val="NoSpacing"/>
      </w:pPr>
      <w:proofErr w:type="gramStart"/>
      <w:r>
        <w:t>Los</w:t>
      </w:r>
      <w:proofErr w:type="gramEnd"/>
      <w:r>
        <w:t xml:space="preserve"> cheques de reembolso se emitirán los días 11 y 26 de cada mes. Se enviará un cheque por correo a la dirección proporcionada en su contrato a nombre del Arrendatario. </w:t>
      </w:r>
    </w:p>
    <w:p w14:paraId="03CDFB08" w14:textId="77777777" w:rsidR="00A11EC2" w:rsidRDefault="00A11EC2" w:rsidP="00A60D32">
      <w:pPr>
        <w:pStyle w:val="NoSpacing"/>
      </w:pPr>
    </w:p>
    <w:p w14:paraId="1024233F" w14:textId="77777777" w:rsidR="00A11EC2" w:rsidRDefault="00A11EC2" w:rsidP="00A60D32">
      <w:pPr>
        <w:pStyle w:val="NoSpacing"/>
      </w:pPr>
      <w:r>
        <w:t xml:space="preserve">TENGA EN CUENTA QUE LAS INSTALACIONES ESTÁN BAJO VIGILANCIA DE SEGURIDAD LAS 24 HORAS Y SERÁN MONITOREADAS DE FORMA REMOTA DURANTE SU EVENTO. </w:t>
      </w:r>
    </w:p>
    <w:p w14:paraId="5568EA59" w14:textId="77777777" w:rsidR="00A11EC2" w:rsidRDefault="00A11EC2" w:rsidP="00A60D32">
      <w:pPr>
        <w:pStyle w:val="NoSpacing"/>
      </w:pPr>
    </w:p>
    <w:p w14:paraId="34F33698" w14:textId="77777777" w:rsidR="00F11B35" w:rsidRDefault="00F11B35" w:rsidP="00A60D32">
      <w:pPr>
        <w:pStyle w:val="NoSpacing"/>
      </w:pPr>
    </w:p>
    <w:p w14:paraId="65A1FF6D" w14:textId="77777777" w:rsidR="00FA30D2" w:rsidRDefault="00FA30D2" w:rsidP="009067E5">
      <w:pPr>
        <w:pStyle w:val="NoSpacing"/>
      </w:pPr>
    </w:p>
    <w:p w14:paraId="12D0DA15" w14:textId="77777777" w:rsidR="00FA30D2" w:rsidRDefault="00FA30D2" w:rsidP="009067E5">
      <w:pPr>
        <w:pStyle w:val="NoSpacing"/>
        <w:rPr>
          <w:sz w:val="28"/>
          <w:szCs w:val="28"/>
        </w:rPr>
      </w:pPr>
      <w:r>
        <w:rPr>
          <w:b/>
          <w:bCs/>
          <w:sz w:val="28"/>
          <w:szCs w:val="28"/>
          <w:u w:val="single"/>
        </w:rPr>
        <w:t xml:space="preserve">GIMNASIO </w:t>
      </w:r>
    </w:p>
    <w:p w14:paraId="714B172A" w14:textId="77777777" w:rsidR="00FA30D2" w:rsidRDefault="00FA30D2" w:rsidP="009067E5">
      <w:pPr>
        <w:pStyle w:val="NoSpacing"/>
      </w:pPr>
    </w:p>
    <w:p w14:paraId="68C4A7A8" w14:textId="77777777" w:rsidR="00FA30D2" w:rsidRDefault="00FA30D2" w:rsidP="009067E5">
      <w:pPr>
        <w:pStyle w:val="NoSpacing"/>
      </w:pPr>
      <w:r>
        <w:t xml:space="preserve">¡TODOS LOS NIÑOS </w:t>
      </w:r>
      <w:r>
        <w:rPr>
          <w:color w:val="FF0000"/>
        </w:rPr>
        <w:t xml:space="preserve">DEBEN </w:t>
      </w:r>
      <w:r>
        <w:t>ESTAR SUPERVISADOS EN TODO MOMENTO!</w:t>
      </w:r>
    </w:p>
    <w:p w14:paraId="5B60CC8B" w14:textId="77777777" w:rsidR="00FA30D2" w:rsidRDefault="00FA30D2" w:rsidP="009067E5">
      <w:pPr>
        <w:pStyle w:val="NoSpacing"/>
      </w:pPr>
    </w:p>
    <w:p w14:paraId="2B93DBA5" w14:textId="77777777" w:rsidR="00FA30D2" w:rsidRDefault="00FA30D2" w:rsidP="009067E5">
      <w:pPr>
        <w:pStyle w:val="NoSpacing"/>
      </w:pPr>
      <w:r>
        <w:t xml:space="preserve">En </w:t>
      </w:r>
      <w:proofErr w:type="spellStart"/>
      <w:r>
        <w:t>ningún</w:t>
      </w:r>
      <w:proofErr w:type="spellEnd"/>
      <w:r>
        <w:t xml:space="preserve"> </w:t>
      </w:r>
      <w:proofErr w:type="spellStart"/>
      <w:r>
        <w:t>momento</w:t>
      </w:r>
      <w:proofErr w:type="spellEnd"/>
      <w:r>
        <w:t xml:space="preserve"> se </w:t>
      </w:r>
      <w:proofErr w:type="spellStart"/>
      <w:r>
        <w:t>debe</w:t>
      </w:r>
      <w:proofErr w:type="spellEnd"/>
      <w:r>
        <w:t xml:space="preserve"> </w:t>
      </w:r>
      <w:proofErr w:type="spellStart"/>
      <w:r>
        <w:t>dejar</w:t>
      </w:r>
      <w:proofErr w:type="spellEnd"/>
      <w:r>
        <w:t xml:space="preserve"> a </w:t>
      </w:r>
      <w:proofErr w:type="spellStart"/>
      <w:r>
        <w:t>los</w:t>
      </w:r>
      <w:proofErr w:type="spellEnd"/>
      <w:r>
        <w:t xml:space="preserve"> </w:t>
      </w:r>
      <w:proofErr w:type="spellStart"/>
      <w:r>
        <w:t>niños</w:t>
      </w:r>
      <w:proofErr w:type="spellEnd"/>
      <w:r>
        <w:t xml:space="preserve"> solos </w:t>
      </w:r>
      <w:proofErr w:type="spellStart"/>
      <w:r>
        <w:t>en</w:t>
      </w:r>
      <w:proofErr w:type="spellEnd"/>
      <w:r>
        <w:t xml:space="preserve"> </w:t>
      </w:r>
      <w:proofErr w:type="spellStart"/>
      <w:r>
        <w:t>el</w:t>
      </w:r>
      <w:proofErr w:type="spellEnd"/>
      <w:r>
        <w:t xml:space="preserve"> </w:t>
      </w:r>
      <w:proofErr w:type="spellStart"/>
      <w:r>
        <w:t>gimnasio</w:t>
      </w:r>
      <w:proofErr w:type="spellEnd"/>
      <w:r>
        <w:t xml:space="preserve">. Se </w:t>
      </w:r>
      <w:proofErr w:type="spellStart"/>
      <w:r>
        <w:t>debe</w:t>
      </w:r>
      <w:proofErr w:type="spellEnd"/>
      <w:r>
        <w:t xml:space="preserve"> </w:t>
      </w:r>
      <w:proofErr w:type="spellStart"/>
      <w:r>
        <w:t>aconsejar</w:t>
      </w:r>
      <w:proofErr w:type="spellEnd"/>
      <w:r>
        <w:t xml:space="preserve"> a </w:t>
      </w:r>
      <w:proofErr w:type="spellStart"/>
      <w:r>
        <w:t>los</w:t>
      </w:r>
      <w:proofErr w:type="spellEnd"/>
      <w:r>
        <w:t xml:space="preserve"> </w:t>
      </w:r>
      <w:proofErr w:type="spellStart"/>
      <w:r>
        <w:t>niños</w:t>
      </w:r>
      <w:proofErr w:type="spellEnd"/>
      <w:r>
        <w:t xml:space="preserve"> que no se </w:t>
      </w:r>
      <w:proofErr w:type="spellStart"/>
      <w:r>
        <w:t>suban</w:t>
      </w:r>
      <w:proofErr w:type="spellEnd"/>
      <w:r>
        <w:t xml:space="preserve"> o </w:t>
      </w:r>
      <w:proofErr w:type="spellStart"/>
      <w:r>
        <w:t>entren</w:t>
      </w:r>
      <w:proofErr w:type="spellEnd"/>
      <w:r>
        <w:t xml:space="preserve"> </w:t>
      </w:r>
      <w:proofErr w:type="spellStart"/>
      <w:r>
        <w:t>en</w:t>
      </w:r>
      <w:proofErr w:type="spellEnd"/>
      <w:r>
        <w:t xml:space="preserve"> las </w:t>
      </w:r>
      <w:proofErr w:type="spellStart"/>
      <w:r>
        <w:t>cercas</w:t>
      </w:r>
      <w:proofErr w:type="spellEnd"/>
      <w:r>
        <w:t xml:space="preserve"> </w:t>
      </w:r>
      <w:proofErr w:type="spellStart"/>
      <w:r>
        <w:t>alrededor</w:t>
      </w:r>
      <w:proofErr w:type="spellEnd"/>
      <w:r>
        <w:t xml:space="preserve"> del </w:t>
      </w:r>
      <w:proofErr w:type="spellStart"/>
      <w:r>
        <w:t>equipo</w:t>
      </w:r>
      <w:proofErr w:type="spellEnd"/>
      <w:r>
        <w:t xml:space="preserve">. También se </w:t>
      </w:r>
      <w:proofErr w:type="spellStart"/>
      <w:r>
        <w:t>debe</w:t>
      </w:r>
      <w:proofErr w:type="spellEnd"/>
      <w:r>
        <w:t xml:space="preserve"> </w:t>
      </w:r>
      <w:proofErr w:type="spellStart"/>
      <w:r>
        <w:t>aconsejar</w:t>
      </w:r>
      <w:proofErr w:type="spellEnd"/>
      <w:r>
        <w:t xml:space="preserve"> a </w:t>
      </w:r>
      <w:proofErr w:type="spellStart"/>
      <w:r>
        <w:t>los</w:t>
      </w:r>
      <w:proofErr w:type="spellEnd"/>
      <w:r>
        <w:t xml:space="preserve"> </w:t>
      </w:r>
      <w:proofErr w:type="spellStart"/>
      <w:r>
        <w:t>niños</w:t>
      </w:r>
      <w:proofErr w:type="spellEnd"/>
      <w:r>
        <w:t xml:space="preserve"> que no </w:t>
      </w:r>
      <w:proofErr w:type="spellStart"/>
      <w:r>
        <w:t>jueguen</w:t>
      </w:r>
      <w:proofErr w:type="spellEnd"/>
      <w:r>
        <w:t xml:space="preserve"> </w:t>
      </w:r>
      <w:proofErr w:type="spellStart"/>
      <w:r>
        <w:t>ni</w:t>
      </w:r>
      <w:proofErr w:type="spellEnd"/>
      <w:r>
        <w:t xml:space="preserve"> </w:t>
      </w:r>
      <w:proofErr w:type="spellStart"/>
      <w:r>
        <w:t>destruyan</w:t>
      </w:r>
      <w:proofErr w:type="spellEnd"/>
      <w:r>
        <w:t xml:space="preserve"> </w:t>
      </w:r>
      <w:proofErr w:type="spellStart"/>
      <w:r>
        <w:t>equipos</w:t>
      </w:r>
      <w:proofErr w:type="spellEnd"/>
      <w:r>
        <w:t xml:space="preserve"> que no </w:t>
      </w:r>
      <w:proofErr w:type="spellStart"/>
      <w:r>
        <w:t>estén</w:t>
      </w:r>
      <w:proofErr w:type="spellEnd"/>
      <w:r>
        <w:t xml:space="preserve"> </w:t>
      </w:r>
      <w:proofErr w:type="spellStart"/>
      <w:r>
        <w:t>en</w:t>
      </w:r>
      <w:proofErr w:type="spellEnd"/>
      <w:r>
        <w:t xml:space="preserve"> </w:t>
      </w:r>
      <w:proofErr w:type="spellStart"/>
      <w:r>
        <w:t>cercas</w:t>
      </w:r>
      <w:proofErr w:type="spellEnd"/>
      <w:r>
        <w:t xml:space="preserve">. Si </w:t>
      </w:r>
      <w:proofErr w:type="spellStart"/>
      <w:r>
        <w:t>algún</w:t>
      </w:r>
      <w:proofErr w:type="spellEnd"/>
      <w:r>
        <w:t xml:space="preserve"> </w:t>
      </w:r>
      <w:proofErr w:type="spellStart"/>
      <w:r>
        <w:t>artículo</w:t>
      </w:r>
      <w:proofErr w:type="spellEnd"/>
      <w:r>
        <w:t xml:space="preserve"> </w:t>
      </w:r>
      <w:proofErr w:type="spellStart"/>
      <w:r>
        <w:t>en</w:t>
      </w:r>
      <w:proofErr w:type="spellEnd"/>
      <w:r>
        <w:t xml:space="preserve"> </w:t>
      </w:r>
      <w:proofErr w:type="spellStart"/>
      <w:r>
        <w:t>el</w:t>
      </w:r>
      <w:proofErr w:type="spellEnd"/>
      <w:r>
        <w:t xml:space="preserve"> </w:t>
      </w:r>
      <w:proofErr w:type="spellStart"/>
      <w:r>
        <w:t>gimnasio</w:t>
      </w:r>
      <w:proofErr w:type="spellEnd"/>
      <w:r>
        <w:t xml:space="preserve"> se </w:t>
      </w:r>
      <w:proofErr w:type="spellStart"/>
      <w:r>
        <w:t>daña</w:t>
      </w:r>
      <w:proofErr w:type="spellEnd"/>
      <w:r>
        <w:t xml:space="preserve">, la </w:t>
      </w:r>
      <w:proofErr w:type="spellStart"/>
      <w:r>
        <w:t>totalidad</w:t>
      </w:r>
      <w:proofErr w:type="spellEnd"/>
      <w:r>
        <w:t xml:space="preserve"> o </w:t>
      </w:r>
      <w:proofErr w:type="spellStart"/>
      <w:r>
        <w:t>parte</w:t>
      </w:r>
      <w:proofErr w:type="spellEnd"/>
      <w:r>
        <w:t xml:space="preserve"> de </w:t>
      </w:r>
      <w:proofErr w:type="spellStart"/>
      <w:r>
        <w:t>su</w:t>
      </w:r>
      <w:proofErr w:type="spellEnd"/>
      <w:r>
        <w:t xml:space="preserve"> </w:t>
      </w:r>
      <w:proofErr w:type="spellStart"/>
      <w:r>
        <w:t>depósito</w:t>
      </w:r>
      <w:proofErr w:type="spellEnd"/>
      <w:r>
        <w:t xml:space="preserve"> se </w:t>
      </w:r>
      <w:proofErr w:type="spellStart"/>
      <w:r>
        <w:t>destinará</w:t>
      </w:r>
      <w:proofErr w:type="spellEnd"/>
      <w:r>
        <w:t xml:space="preserve"> a </w:t>
      </w:r>
      <w:proofErr w:type="spellStart"/>
      <w:r>
        <w:t>reemplazar</w:t>
      </w:r>
      <w:proofErr w:type="spellEnd"/>
      <w:r>
        <w:t xml:space="preserve"> </w:t>
      </w:r>
      <w:proofErr w:type="spellStart"/>
      <w:r>
        <w:t>los</w:t>
      </w:r>
      <w:proofErr w:type="spellEnd"/>
      <w:r>
        <w:t xml:space="preserve"> </w:t>
      </w:r>
      <w:proofErr w:type="spellStart"/>
      <w:r>
        <w:t>artículos</w:t>
      </w:r>
      <w:proofErr w:type="spellEnd"/>
      <w:r>
        <w:t xml:space="preserve"> </w:t>
      </w:r>
      <w:proofErr w:type="spellStart"/>
      <w:r>
        <w:t>dañados</w:t>
      </w:r>
      <w:proofErr w:type="spellEnd"/>
      <w:r>
        <w:t xml:space="preserve">.  </w:t>
      </w:r>
    </w:p>
    <w:p w14:paraId="20809986" w14:textId="77777777" w:rsidR="00A40110" w:rsidRDefault="00A40110" w:rsidP="00A60D32">
      <w:pPr>
        <w:pStyle w:val="NoSpacing"/>
      </w:pPr>
    </w:p>
    <w:p w14:paraId="73C8FFF9" w14:textId="77777777" w:rsidR="00A40110" w:rsidRDefault="00A40110" w:rsidP="00A60D32">
      <w:pPr>
        <w:pStyle w:val="NoSpacing"/>
      </w:pPr>
    </w:p>
    <w:p w14:paraId="29DFD4F9" w14:textId="7EA25D6A" w:rsidR="00F11B35" w:rsidRDefault="003B1FEA" w:rsidP="00A60D32">
      <w:pPr>
        <w:pStyle w:val="NoSpacing"/>
      </w:pPr>
      <w:r>
        <w:rPr>
          <w:noProof/>
        </w:rPr>
        <w:pict w14:anchorId="7F1B5136">
          <v:shape id="_x0000_s1051" type="#_x0000_t75" style="position:absolute;margin-left:198.35pt;margin-top:5.1pt;width:111.55pt;height:66.8pt;z-index:-251649536" wrapcoords="-30 0 -30 21570 21600 21570 21600 0 -30 0">
            <v:imagedata r:id="rId6" o:title="BGC Logo Highland Lakes" cropbottom="23922f"/>
            <w10:wrap type="tight"/>
          </v:shape>
        </w:pict>
      </w:r>
    </w:p>
    <w:p w14:paraId="0AFA126D" w14:textId="1530726C" w:rsidR="00F11B35" w:rsidRDefault="00F11B35" w:rsidP="00A60D32">
      <w:pPr>
        <w:pStyle w:val="NoSpacing"/>
      </w:pPr>
    </w:p>
    <w:p w14:paraId="4FE9D572" w14:textId="77777777" w:rsidR="008D29AF" w:rsidRDefault="008D29AF" w:rsidP="00A60D32">
      <w:pPr>
        <w:pStyle w:val="NoSpacing"/>
      </w:pPr>
    </w:p>
    <w:p w14:paraId="3312D63C" w14:textId="77777777" w:rsidR="008D29AF" w:rsidRDefault="008D29AF" w:rsidP="00A60D32">
      <w:pPr>
        <w:pStyle w:val="NoSpacing"/>
      </w:pPr>
    </w:p>
    <w:p w14:paraId="6B33B6FC" w14:textId="39364C62" w:rsidR="00A11EC2" w:rsidRDefault="00A11EC2" w:rsidP="00A60D32">
      <w:pPr>
        <w:pStyle w:val="NoSpacing"/>
      </w:pPr>
    </w:p>
    <w:p w14:paraId="23C18B55" w14:textId="77777777" w:rsidR="00A11EC2" w:rsidRDefault="00A11EC2" w:rsidP="00A60D32">
      <w:pPr>
        <w:pStyle w:val="NoSpacing"/>
      </w:pPr>
    </w:p>
    <w:p w14:paraId="530B0ADA" w14:textId="77777777" w:rsidR="00A11EC2" w:rsidRDefault="00A11EC2" w:rsidP="00A60D32">
      <w:pPr>
        <w:pStyle w:val="NoSpacing"/>
      </w:pPr>
    </w:p>
    <w:p w14:paraId="46CAFACB" w14:textId="77777777" w:rsidR="00A11EC2" w:rsidRDefault="00F11B35" w:rsidP="00F11B35">
      <w:pPr>
        <w:pStyle w:val="NoSpacing"/>
        <w:jc w:val="center"/>
        <w:rPr>
          <w:b/>
          <w:bCs/>
          <w:sz w:val="36"/>
          <w:szCs w:val="36"/>
          <w:u w:val="single"/>
        </w:rPr>
      </w:pPr>
      <w:proofErr w:type="spellStart"/>
      <w:r w:rsidRPr="00F11B35">
        <w:rPr>
          <w:b/>
          <w:bCs/>
          <w:sz w:val="36"/>
          <w:szCs w:val="36"/>
          <w:u w:val="single"/>
        </w:rPr>
        <w:t>Contrato</w:t>
      </w:r>
      <w:proofErr w:type="spellEnd"/>
      <w:r w:rsidRPr="00F11B35">
        <w:rPr>
          <w:b/>
          <w:bCs/>
          <w:sz w:val="36"/>
          <w:szCs w:val="36"/>
          <w:u w:val="single"/>
        </w:rPr>
        <w:t xml:space="preserve"> de </w:t>
      </w:r>
      <w:proofErr w:type="spellStart"/>
      <w:r w:rsidRPr="00F11B35">
        <w:rPr>
          <w:b/>
          <w:bCs/>
          <w:sz w:val="36"/>
          <w:szCs w:val="36"/>
          <w:u w:val="single"/>
        </w:rPr>
        <w:t>alquiler</w:t>
      </w:r>
      <w:proofErr w:type="spellEnd"/>
      <w:r w:rsidRPr="00F11B35">
        <w:rPr>
          <w:b/>
          <w:bCs/>
          <w:sz w:val="36"/>
          <w:szCs w:val="36"/>
          <w:u w:val="single"/>
        </w:rPr>
        <w:t xml:space="preserve"> de sala </w:t>
      </w:r>
      <w:proofErr w:type="spellStart"/>
      <w:r w:rsidRPr="00F11B35">
        <w:rPr>
          <w:b/>
          <w:bCs/>
          <w:sz w:val="36"/>
          <w:szCs w:val="36"/>
          <w:u w:val="single"/>
        </w:rPr>
        <w:t>comunitaria</w:t>
      </w:r>
      <w:proofErr w:type="spellEnd"/>
    </w:p>
    <w:p w14:paraId="74041569" w14:textId="77777777" w:rsidR="00F11B35" w:rsidRDefault="00F11B35" w:rsidP="00F11B35"/>
    <w:p w14:paraId="5BB64AEA" w14:textId="77777777" w:rsidR="00A83C22" w:rsidRDefault="00CE7B42" w:rsidP="00A83C22">
      <w:pPr>
        <w:rPr>
          <w:sz w:val="28"/>
          <w:szCs w:val="28"/>
        </w:rPr>
      </w:pPr>
      <w:r>
        <w:rPr>
          <w:noProof/>
          <w:sz w:val="28"/>
          <w:szCs w:val="28"/>
        </w:rPr>
        <w:pict w14:anchorId="766301EE">
          <v:shapetype id="_x0000_t32" coordsize="21600,21600" o:spt="32" o:oned="t" path="m,l21600,21600e" filled="f">
            <v:path arrowok="t" fillok="f" o:connecttype="none"/>
            <o:lock v:ext="edit" shapetype="t"/>
          </v:shapetype>
          <v:shape id="_x0000_s1033" type="#_x0000_t32" style="position:absolute;margin-left:168.75pt;margin-top:15.1pt;width:320.85pt;height:0;z-index:251648512" o:connectortype="straight"/>
        </w:pict>
      </w:r>
      <w:r w:rsidR="00F11B35" w:rsidRPr="00A83C22">
        <w:rPr>
          <w:sz w:val="28"/>
          <w:szCs w:val="28"/>
        </w:rPr>
        <w:t>Nombre de la organización/Grupo:</w:t>
      </w:r>
    </w:p>
    <w:p w14:paraId="7B64D0E4" w14:textId="77777777" w:rsidR="00A83C22" w:rsidRDefault="00A83C22" w:rsidP="00A83C22">
      <w:pPr>
        <w:rPr>
          <w:sz w:val="28"/>
          <w:szCs w:val="28"/>
        </w:rPr>
      </w:pPr>
    </w:p>
    <w:p w14:paraId="65AEAB85" w14:textId="77777777" w:rsidR="00A83C22" w:rsidRDefault="00A83C22" w:rsidP="00A83C22">
      <w:pPr>
        <w:rPr>
          <w:sz w:val="28"/>
          <w:szCs w:val="28"/>
        </w:rPr>
      </w:pPr>
      <w:r>
        <w:rPr>
          <w:sz w:val="28"/>
          <w:szCs w:val="28"/>
        </w:rPr>
        <w:t>¿Organización sin fines de lucro? Por favor, encierre uno en un círculo.    SI NO En caso afirmativo, proporcione #:</w:t>
      </w:r>
    </w:p>
    <w:p w14:paraId="78F6EE58" w14:textId="77777777" w:rsidR="00A83C22" w:rsidRDefault="00A83C22" w:rsidP="00A83C22">
      <w:pPr>
        <w:rPr>
          <w:sz w:val="28"/>
          <w:szCs w:val="28"/>
        </w:rPr>
      </w:pPr>
    </w:p>
    <w:p w14:paraId="3422AECA" w14:textId="77777777" w:rsidR="00A83C22" w:rsidRDefault="00CE7B42" w:rsidP="00A83C22">
      <w:pPr>
        <w:rPr>
          <w:sz w:val="28"/>
          <w:szCs w:val="28"/>
        </w:rPr>
      </w:pPr>
      <w:r>
        <w:rPr>
          <w:noProof/>
          <w:sz w:val="28"/>
          <w:szCs w:val="28"/>
        </w:rPr>
        <w:pict w14:anchorId="4F4E0BC9">
          <v:shape id="_x0000_s1034" type="#_x0000_t32" style="position:absolute;margin-left:187.5pt;margin-top:12.2pt;width:303pt;height:.75pt;flip:y;z-index:251649536" o:connectortype="straight"/>
        </w:pict>
      </w:r>
      <w:r w:rsidR="00A83C22">
        <w:rPr>
          <w:sz w:val="28"/>
          <w:szCs w:val="28"/>
        </w:rPr>
        <w:t xml:space="preserve">Nombre de la parte responsable/arrendatario: </w:t>
      </w:r>
    </w:p>
    <w:p w14:paraId="319848EF" w14:textId="77777777" w:rsidR="00A83C22" w:rsidRDefault="00A83C22" w:rsidP="00A83C22">
      <w:pPr>
        <w:rPr>
          <w:sz w:val="28"/>
          <w:szCs w:val="28"/>
        </w:rPr>
      </w:pPr>
    </w:p>
    <w:p w14:paraId="3A32D297" w14:textId="77777777" w:rsidR="00A83C22" w:rsidRDefault="00CE7B42" w:rsidP="00A83C22">
      <w:pPr>
        <w:rPr>
          <w:sz w:val="28"/>
          <w:szCs w:val="28"/>
        </w:rPr>
      </w:pPr>
      <w:r>
        <w:rPr>
          <w:noProof/>
          <w:sz w:val="28"/>
          <w:szCs w:val="28"/>
        </w:rPr>
        <w:pict w14:anchorId="0026EF79">
          <v:shape id="_x0000_s1035" type="#_x0000_t32" style="position:absolute;margin-left:100.95pt;margin-top:12.7pt;width:388.65pt;height:0;z-index:251650560" o:connectortype="straight"/>
        </w:pict>
      </w:r>
      <w:r w:rsidR="00A83C22">
        <w:rPr>
          <w:sz w:val="28"/>
          <w:szCs w:val="28"/>
        </w:rPr>
        <w:t>Dirección postal:</w:t>
      </w:r>
    </w:p>
    <w:p w14:paraId="4AC5B58F" w14:textId="77777777" w:rsidR="00A83C22" w:rsidRDefault="00A83C22" w:rsidP="00A83C22">
      <w:pPr>
        <w:rPr>
          <w:sz w:val="28"/>
          <w:szCs w:val="28"/>
        </w:rPr>
      </w:pPr>
    </w:p>
    <w:p w14:paraId="1DD30C76" w14:textId="77777777" w:rsidR="00A83C22" w:rsidRDefault="00CE7B42" w:rsidP="00A83C22">
      <w:pPr>
        <w:rPr>
          <w:sz w:val="28"/>
          <w:szCs w:val="28"/>
        </w:rPr>
      </w:pPr>
      <w:r>
        <w:rPr>
          <w:noProof/>
          <w:sz w:val="28"/>
          <w:szCs w:val="28"/>
        </w:rPr>
        <w:pict w14:anchorId="70BD9313">
          <v:shape id="_x0000_s1036" type="#_x0000_t32" style="position:absolute;margin-left:178.5pt;margin-top:13.65pt;width:315.3pt;height:.75pt;flip:y;z-index:251651584" o:connectortype="straight"/>
        </w:pict>
      </w:r>
      <w:r w:rsidR="00A83C22">
        <w:rPr>
          <w:sz w:val="28"/>
          <w:szCs w:val="28"/>
        </w:rPr>
        <w:t xml:space="preserve">Ciudad, Estado, Código Postal: </w:t>
      </w:r>
    </w:p>
    <w:p w14:paraId="4491D8B8" w14:textId="77777777" w:rsidR="00A83C22" w:rsidRDefault="00A83C22" w:rsidP="00A83C22">
      <w:pPr>
        <w:rPr>
          <w:sz w:val="28"/>
          <w:szCs w:val="28"/>
        </w:rPr>
      </w:pPr>
    </w:p>
    <w:p w14:paraId="2A33DA1F" w14:textId="304F1C51" w:rsidR="00A83C22" w:rsidRDefault="00CE7B42" w:rsidP="00A83C22">
      <w:pPr>
        <w:rPr>
          <w:sz w:val="28"/>
          <w:szCs w:val="28"/>
        </w:rPr>
      </w:pPr>
      <w:r>
        <w:rPr>
          <w:noProof/>
          <w:sz w:val="28"/>
          <w:szCs w:val="28"/>
        </w:rPr>
        <w:pict w14:anchorId="7184EAA5">
          <v:shape id="_x0000_s1039" type="#_x0000_t32" style="position:absolute;margin-left:111.95pt;margin-top:14.05pt;width:106.05pt;height:0;z-index:251654656" o:connectortype="straight"/>
        </w:pict>
      </w:r>
      <w:r>
        <w:rPr>
          <w:noProof/>
          <w:sz w:val="28"/>
          <w:szCs w:val="28"/>
        </w:rPr>
        <w:pict w14:anchorId="33C040DB">
          <v:shape id="_x0000_s1038" type="#_x0000_t32" style="position:absolute;margin-left:399.75pt;margin-top:14.05pt;width:169.2pt;height:0;z-index:251653632" o:connectortype="straight"/>
        </w:pict>
      </w:r>
      <w:proofErr w:type="spellStart"/>
      <w:r w:rsidR="00A83C22">
        <w:rPr>
          <w:sz w:val="28"/>
          <w:szCs w:val="28"/>
        </w:rPr>
        <w:t>Teléfono</w:t>
      </w:r>
      <w:proofErr w:type="spellEnd"/>
      <w:r w:rsidR="00A83C22">
        <w:rPr>
          <w:sz w:val="28"/>
          <w:szCs w:val="28"/>
        </w:rPr>
        <w:t xml:space="preserve"> principal: </w:t>
      </w:r>
      <w:r w:rsidR="008D29AF">
        <w:rPr>
          <w:sz w:val="28"/>
          <w:szCs w:val="28"/>
        </w:rPr>
        <w:t xml:space="preserve">                                </w:t>
      </w:r>
      <w:proofErr w:type="spellStart"/>
      <w:r w:rsidR="00A83C22">
        <w:rPr>
          <w:sz w:val="28"/>
          <w:szCs w:val="28"/>
        </w:rPr>
        <w:t>Dirección</w:t>
      </w:r>
      <w:proofErr w:type="spellEnd"/>
      <w:r w:rsidR="00A83C22">
        <w:rPr>
          <w:sz w:val="28"/>
          <w:szCs w:val="28"/>
        </w:rPr>
        <w:t xml:space="preserve"> de </w:t>
      </w:r>
      <w:proofErr w:type="spellStart"/>
      <w:r w:rsidR="00A83C22">
        <w:rPr>
          <w:sz w:val="28"/>
          <w:szCs w:val="28"/>
        </w:rPr>
        <w:t>correo</w:t>
      </w:r>
      <w:proofErr w:type="spellEnd"/>
      <w:r w:rsidR="00A83C22">
        <w:rPr>
          <w:sz w:val="28"/>
          <w:szCs w:val="28"/>
        </w:rPr>
        <w:t xml:space="preserve"> </w:t>
      </w:r>
      <w:proofErr w:type="spellStart"/>
      <w:r w:rsidR="00A83C22">
        <w:rPr>
          <w:sz w:val="28"/>
          <w:szCs w:val="28"/>
        </w:rPr>
        <w:t>electrónico</w:t>
      </w:r>
      <w:proofErr w:type="spellEnd"/>
      <w:r w:rsidR="00A83C22">
        <w:rPr>
          <w:sz w:val="28"/>
          <w:szCs w:val="28"/>
        </w:rPr>
        <w:t>:</w:t>
      </w:r>
    </w:p>
    <w:p w14:paraId="2243917C" w14:textId="77777777" w:rsidR="00A83C22" w:rsidRDefault="00A83C22" w:rsidP="00A83C22">
      <w:pPr>
        <w:rPr>
          <w:sz w:val="28"/>
          <w:szCs w:val="28"/>
        </w:rPr>
      </w:pPr>
    </w:p>
    <w:p w14:paraId="1530FAB2" w14:textId="77777777" w:rsidR="00A83C22" w:rsidRDefault="00CE7B42" w:rsidP="00A83C22">
      <w:pPr>
        <w:rPr>
          <w:sz w:val="28"/>
          <w:szCs w:val="28"/>
        </w:rPr>
      </w:pPr>
      <w:r>
        <w:rPr>
          <w:noProof/>
          <w:sz w:val="28"/>
          <w:szCs w:val="28"/>
        </w:rPr>
        <w:pict w14:anchorId="132ABB06">
          <v:shape id="_x0000_s1037" type="#_x0000_t32" style="position:absolute;margin-left:100.95pt;margin-top:13.65pt;width:286.2pt;height:.75pt;flip:y;z-index:251652608" o:connectortype="straight"/>
        </w:pict>
      </w:r>
      <w:r w:rsidR="00A83C22">
        <w:rPr>
          <w:sz w:val="28"/>
          <w:szCs w:val="28"/>
        </w:rPr>
        <w:t xml:space="preserve">Fecha del evento:                    </w:t>
      </w:r>
    </w:p>
    <w:p w14:paraId="130E3E6E" w14:textId="77777777" w:rsidR="00A83C22" w:rsidRDefault="00A83C22" w:rsidP="00A83C22">
      <w:pPr>
        <w:rPr>
          <w:sz w:val="28"/>
          <w:szCs w:val="28"/>
        </w:rPr>
      </w:pPr>
    </w:p>
    <w:p w14:paraId="247DCB8B" w14:textId="77777777" w:rsidR="00A83C22" w:rsidRDefault="00CE7B42" w:rsidP="00A83C22">
      <w:pPr>
        <w:rPr>
          <w:sz w:val="28"/>
          <w:szCs w:val="28"/>
        </w:rPr>
      </w:pPr>
      <w:r>
        <w:rPr>
          <w:noProof/>
          <w:sz w:val="28"/>
          <w:szCs w:val="28"/>
        </w:rPr>
        <w:pict w14:anchorId="69558B0D">
          <v:shape id="_x0000_s1040" type="#_x0000_t32" style="position:absolute;margin-left:187.5pt;margin-top:14.75pt;width:127.85pt;height:.05pt;z-index:251655680" o:connectortype="straight"/>
        </w:pict>
      </w:r>
      <w:r w:rsidR="00A83C22">
        <w:rPr>
          <w:sz w:val="28"/>
          <w:szCs w:val="28"/>
        </w:rPr>
        <w:t>Número estimado de huéspedes:</w:t>
      </w:r>
    </w:p>
    <w:p w14:paraId="08F65536" w14:textId="77777777" w:rsidR="00A83C22" w:rsidRDefault="00A83C22" w:rsidP="00A83C22">
      <w:pPr>
        <w:rPr>
          <w:sz w:val="28"/>
          <w:szCs w:val="28"/>
        </w:rPr>
      </w:pPr>
    </w:p>
    <w:p w14:paraId="6D2FB78E" w14:textId="19913EA1" w:rsidR="00A83C22" w:rsidRDefault="00A83C22" w:rsidP="00A83C22">
      <w:pPr>
        <w:rPr>
          <w:sz w:val="28"/>
          <w:szCs w:val="28"/>
        </w:rPr>
      </w:pPr>
      <w:r>
        <w:rPr>
          <w:sz w:val="28"/>
          <w:szCs w:val="28"/>
        </w:rPr>
        <w:t xml:space="preserve">Tipo de </w:t>
      </w:r>
      <w:proofErr w:type="spellStart"/>
      <w:r>
        <w:rPr>
          <w:sz w:val="28"/>
          <w:szCs w:val="28"/>
        </w:rPr>
        <w:t>Evento</w:t>
      </w:r>
      <w:proofErr w:type="spellEnd"/>
      <w:r>
        <w:rPr>
          <w:sz w:val="28"/>
          <w:szCs w:val="28"/>
        </w:rPr>
        <w:t xml:space="preserve">: (boda, </w:t>
      </w:r>
      <w:proofErr w:type="spellStart"/>
      <w:r>
        <w:rPr>
          <w:sz w:val="28"/>
          <w:szCs w:val="28"/>
        </w:rPr>
        <w:t>cumpleaños</w:t>
      </w:r>
      <w:proofErr w:type="spellEnd"/>
      <w:r>
        <w:rPr>
          <w:sz w:val="28"/>
          <w:szCs w:val="28"/>
        </w:rPr>
        <w:t xml:space="preserve">, </w:t>
      </w:r>
      <w:proofErr w:type="spellStart"/>
      <w:r>
        <w:rPr>
          <w:sz w:val="28"/>
          <w:szCs w:val="28"/>
        </w:rPr>
        <w:t>graduación</w:t>
      </w:r>
      <w:proofErr w:type="spellEnd"/>
      <w:r>
        <w:rPr>
          <w:sz w:val="28"/>
          <w:szCs w:val="28"/>
        </w:rPr>
        <w:t xml:space="preserve">) </w:t>
      </w:r>
    </w:p>
    <w:p w14:paraId="5AA1B29A" w14:textId="741C60EE" w:rsidR="00A83C22" w:rsidRDefault="00CE7B42" w:rsidP="00A83C22">
      <w:pPr>
        <w:rPr>
          <w:sz w:val="28"/>
          <w:szCs w:val="28"/>
        </w:rPr>
      </w:pPr>
      <w:r>
        <w:rPr>
          <w:noProof/>
          <w:sz w:val="28"/>
          <w:szCs w:val="28"/>
        </w:rPr>
        <w:pict w14:anchorId="11C46291">
          <v:shape id="_x0000_s1041" type="#_x0000_t32" style="position:absolute;margin-left:276.75pt;margin-top:1pt;width:257.4pt;height:0;z-index:251656704" o:connectortype="straight"/>
        </w:pict>
      </w:r>
    </w:p>
    <w:p w14:paraId="084DAD11" w14:textId="77777777" w:rsidR="00A83C22" w:rsidRDefault="00A83C22" w:rsidP="00A83C22">
      <w:pPr>
        <w:rPr>
          <w:sz w:val="28"/>
          <w:szCs w:val="28"/>
        </w:rPr>
      </w:pPr>
      <w:r>
        <w:rPr>
          <w:sz w:val="28"/>
          <w:szCs w:val="28"/>
        </w:rPr>
        <w:t>Por favor, marque las cajas de las salas o el equipo que necesitará para el evento.</w:t>
      </w:r>
    </w:p>
    <w:p w14:paraId="26F526F7" w14:textId="77777777" w:rsidR="00DE0255" w:rsidRDefault="00DE0255" w:rsidP="00A83C22">
      <w:pPr>
        <w:rPr>
          <w:sz w:val="28"/>
          <w:szCs w:val="28"/>
        </w:rPr>
      </w:pPr>
    </w:p>
    <w:p w14:paraId="25E497A4" w14:textId="77777777" w:rsidR="006F1C3A" w:rsidRDefault="006F1C3A" w:rsidP="003E6216">
      <w:pPr>
        <w:numPr>
          <w:ilvl w:val="0"/>
          <w:numId w:val="21"/>
        </w:numPr>
        <w:rPr>
          <w:sz w:val="28"/>
          <w:szCs w:val="28"/>
        </w:rPr>
      </w:pPr>
      <w:r>
        <w:rPr>
          <w:sz w:val="28"/>
          <w:szCs w:val="28"/>
        </w:rPr>
        <w:t>Depósito - $300</w:t>
      </w:r>
    </w:p>
    <w:p w14:paraId="4D9A341C" w14:textId="77777777" w:rsidR="00DE0255" w:rsidRDefault="00656089" w:rsidP="003E6216">
      <w:pPr>
        <w:numPr>
          <w:ilvl w:val="0"/>
          <w:numId w:val="21"/>
        </w:numPr>
        <w:rPr>
          <w:sz w:val="28"/>
          <w:szCs w:val="28"/>
        </w:rPr>
      </w:pPr>
      <w:r>
        <w:rPr>
          <w:sz w:val="28"/>
          <w:szCs w:val="28"/>
        </w:rPr>
        <w:t xml:space="preserve">Instalaciones - $500 </w:t>
      </w:r>
    </w:p>
    <w:p w14:paraId="2FCE0597" w14:textId="77777777" w:rsidR="002B38CE" w:rsidRDefault="002B38CE" w:rsidP="003E6216">
      <w:pPr>
        <w:numPr>
          <w:ilvl w:val="0"/>
          <w:numId w:val="21"/>
        </w:numPr>
        <w:rPr>
          <w:sz w:val="28"/>
          <w:szCs w:val="28"/>
        </w:rPr>
      </w:pPr>
      <w:r>
        <w:rPr>
          <w:sz w:val="28"/>
          <w:szCs w:val="28"/>
        </w:rPr>
        <w:t xml:space="preserve">Alcohol - $50 </w:t>
      </w:r>
      <w:bookmarkStart w:id="0" w:name="_Hlk190165259"/>
      <w:r w:rsidRPr="006F1C3A">
        <w:rPr>
          <w:b/>
          <w:bCs/>
          <w:sz w:val="28"/>
          <w:szCs w:val="28"/>
          <w:u w:val="single"/>
        </w:rPr>
        <w:t xml:space="preserve">no reembolsable </w:t>
      </w:r>
      <w:bookmarkEnd w:id="0"/>
    </w:p>
    <w:p w14:paraId="0DB94F85" w14:textId="77777777" w:rsidR="002B38CE" w:rsidRDefault="00656089" w:rsidP="00656089">
      <w:pPr>
        <w:numPr>
          <w:ilvl w:val="0"/>
          <w:numId w:val="21"/>
        </w:numPr>
        <w:rPr>
          <w:sz w:val="28"/>
          <w:szCs w:val="28"/>
        </w:rPr>
      </w:pPr>
      <w:r>
        <w:rPr>
          <w:sz w:val="28"/>
          <w:szCs w:val="28"/>
        </w:rPr>
        <w:t xml:space="preserve">Tarifa de limpieza $ 100 </w:t>
      </w:r>
      <w:r w:rsidRPr="006F1C3A">
        <w:rPr>
          <w:b/>
          <w:bCs/>
          <w:sz w:val="28"/>
          <w:szCs w:val="28"/>
          <w:u w:val="single"/>
        </w:rPr>
        <w:t>no negociable</w:t>
      </w:r>
    </w:p>
    <w:p w14:paraId="192C56BE" w14:textId="77777777" w:rsidR="00656089" w:rsidRDefault="00656089" w:rsidP="002B38CE">
      <w:pPr>
        <w:rPr>
          <w:sz w:val="28"/>
          <w:szCs w:val="28"/>
        </w:rPr>
      </w:pPr>
    </w:p>
    <w:p w14:paraId="55087E0E" w14:textId="77777777" w:rsidR="002B38CE" w:rsidRDefault="00CE7B42" w:rsidP="002B38CE">
      <w:pPr>
        <w:rPr>
          <w:sz w:val="28"/>
          <w:szCs w:val="28"/>
        </w:rPr>
      </w:pPr>
      <w:r>
        <w:rPr>
          <w:noProof/>
          <w:sz w:val="28"/>
          <w:szCs w:val="28"/>
        </w:rPr>
        <w:pict w14:anchorId="36061D48">
          <v:shape id="_x0000_s1042" type="#_x0000_t32" style="position:absolute;margin-left:58.5pt;margin-top:14.6pt;width:95.3pt;height:.05pt;z-index:251657728" o:connectortype="straight"/>
        </w:pict>
      </w:r>
      <w:r w:rsidR="002B38CE">
        <w:rPr>
          <w:sz w:val="28"/>
          <w:szCs w:val="28"/>
        </w:rPr>
        <w:t>Depósito: $</w:t>
      </w:r>
    </w:p>
    <w:p w14:paraId="41D8C06B" w14:textId="77777777" w:rsidR="00330C61" w:rsidRDefault="00330C61" w:rsidP="002B38CE">
      <w:pPr>
        <w:rPr>
          <w:sz w:val="28"/>
          <w:szCs w:val="28"/>
        </w:rPr>
      </w:pPr>
    </w:p>
    <w:p w14:paraId="335AA0D7" w14:textId="33821665" w:rsidR="00330C61" w:rsidRDefault="00CE7B42" w:rsidP="0020596B">
      <w:pPr>
        <w:tabs>
          <w:tab w:val="left" w:pos="6255"/>
        </w:tabs>
        <w:rPr>
          <w:sz w:val="28"/>
          <w:szCs w:val="28"/>
        </w:rPr>
      </w:pPr>
      <w:r>
        <w:rPr>
          <w:noProof/>
          <w:sz w:val="28"/>
          <w:szCs w:val="28"/>
        </w:rPr>
        <w:pict w14:anchorId="063F63AA">
          <v:shape id="_x0000_s1043" type="#_x0000_t32" style="position:absolute;margin-left:47.75pt;margin-top:14.8pt;width:90.45pt;height:.05pt;z-index:251658752" o:connectortype="straight"/>
        </w:pict>
      </w:r>
      <w:r>
        <w:rPr>
          <w:noProof/>
          <w:sz w:val="28"/>
          <w:szCs w:val="28"/>
        </w:rPr>
        <w:pict w14:anchorId="239E2D5F">
          <v:shape id="_x0000_s1052" type="#_x0000_t32" style="position:absolute;margin-left:423pt;margin-top:14.8pt;width:137.55pt;height:0;z-index:251663872" o:connectortype="straight"/>
        </w:pict>
      </w:r>
      <w:proofErr w:type="spellStart"/>
      <w:r w:rsidR="00330C61">
        <w:rPr>
          <w:sz w:val="28"/>
          <w:szCs w:val="28"/>
        </w:rPr>
        <w:t>Cuotas</w:t>
      </w:r>
      <w:proofErr w:type="spellEnd"/>
      <w:r w:rsidR="00330C61">
        <w:rPr>
          <w:sz w:val="28"/>
          <w:szCs w:val="28"/>
        </w:rPr>
        <w:t xml:space="preserve">: $ </w:t>
      </w:r>
      <w:r w:rsidR="0020596B">
        <w:rPr>
          <w:sz w:val="28"/>
          <w:szCs w:val="28"/>
        </w:rPr>
        <w:tab/>
      </w:r>
      <w:proofErr w:type="spellStart"/>
      <w:r w:rsidR="0020596B">
        <w:rPr>
          <w:sz w:val="28"/>
          <w:szCs w:val="28"/>
        </w:rPr>
        <w:t>Depósito</w:t>
      </w:r>
      <w:proofErr w:type="spellEnd"/>
      <w:r w:rsidR="0020596B">
        <w:rPr>
          <w:sz w:val="28"/>
          <w:szCs w:val="28"/>
        </w:rPr>
        <w:t xml:space="preserve"> </w:t>
      </w:r>
      <w:proofErr w:type="spellStart"/>
      <w:r w:rsidR="0020596B">
        <w:rPr>
          <w:sz w:val="28"/>
          <w:szCs w:val="28"/>
        </w:rPr>
        <w:t>tomado</w:t>
      </w:r>
      <w:proofErr w:type="spellEnd"/>
      <w:r w:rsidR="0020596B">
        <w:rPr>
          <w:sz w:val="28"/>
          <w:szCs w:val="28"/>
        </w:rPr>
        <w:t xml:space="preserve"> por: </w:t>
      </w:r>
    </w:p>
    <w:p w14:paraId="36D91506" w14:textId="77777777" w:rsidR="00330C61" w:rsidRDefault="00330C61" w:rsidP="002B38CE">
      <w:pPr>
        <w:rPr>
          <w:sz w:val="28"/>
          <w:szCs w:val="28"/>
        </w:rPr>
      </w:pPr>
    </w:p>
    <w:p w14:paraId="41085482" w14:textId="0CC3A982" w:rsidR="00330C61" w:rsidRDefault="00CE7B42" w:rsidP="002B38CE">
      <w:pPr>
        <w:rPr>
          <w:sz w:val="28"/>
          <w:szCs w:val="28"/>
        </w:rPr>
      </w:pPr>
      <w:r>
        <w:rPr>
          <w:noProof/>
          <w:sz w:val="28"/>
          <w:szCs w:val="28"/>
        </w:rPr>
        <w:pict w14:anchorId="3615E598">
          <v:shape id="_x0000_s1044" type="#_x0000_t32" style="position:absolute;margin-left:138.2pt;margin-top:14.25pt;width:79.8pt;height:.05pt;z-index:251659776" o:connectortype="straight"/>
        </w:pict>
      </w:r>
      <w:r>
        <w:rPr>
          <w:noProof/>
          <w:sz w:val="28"/>
          <w:szCs w:val="28"/>
        </w:rPr>
        <w:pict w14:anchorId="48DF358B">
          <v:shape id="_x0000_s1045" type="#_x0000_t32" style="position:absolute;margin-left:428.1pt;margin-top:16.25pt;width:132.45pt;height:1.15pt;flip:y;z-index:251660800" o:connectortype="straight"/>
        </w:pict>
      </w:r>
      <w:r w:rsidR="00330C61">
        <w:rPr>
          <w:sz w:val="28"/>
          <w:szCs w:val="28"/>
        </w:rPr>
        <w:t xml:space="preserve">Monto total </w:t>
      </w:r>
      <w:proofErr w:type="spellStart"/>
      <w:r w:rsidR="00330C61">
        <w:rPr>
          <w:sz w:val="28"/>
          <w:szCs w:val="28"/>
        </w:rPr>
        <w:t>adeudado</w:t>
      </w:r>
      <w:proofErr w:type="spellEnd"/>
      <w:r w:rsidR="00330C61">
        <w:rPr>
          <w:sz w:val="28"/>
          <w:szCs w:val="28"/>
        </w:rPr>
        <w:t xml:space="preserve">: $ </w:t>
      </w:r>
      <w:r w:rsidR="008D29AF">
        <w:rPr>
          <w:sz w:val="28"/>
          <w:szCs w:val="28"/>
        </w:rPr>
        <w:t xml:space="preserve">                                                   </w:t>
      </w:r>
      <w:r w:rsidR="00330C61">
        <w:rPr>
          <w:sz w:val="28"/>
          <w:szCs w:val="28"/>
        </w:rPr>
        <w:t xml:space="preserve">Pago </w:t>
      </w:r>
      <w:proofErr w:type="spellStart"/>
      <w:r w:rsidR="00330C61">
        <w:rPr>
          <w:sz w:val="28"/>
          <w:szCs w:val="28"/>
        </w:rPr>
        <w:t>realizado</w:t>
      </w:r>
      <w:proofErr w:type="spellEnd"/>
      <w:r w:rsidR="00330C61">
        <w:rPr>
          <w:sz w:val="28"/>
          <w:szCs w:val="28"/>
        </w:rPr>
        <w:t xml:space="preserve"> </w:t>
      </w:r>
      <w:proofErr w:type="spellStart"/>
      <w:r w:rsidR="00330C61">
        <w:rPr>
          <w:sz w:val="28"/>
          <w:szCs w:val="28"/>
        </w:rPr>
        <w:t>por</w:t>
      </w:r>
      <w:proofErr w:type="spellEnd"/>
      <w:r w:rsidR="00330C61">
        <w:rPr>
          <w:sz w:val="28"/>
          <w:szCs w:val="28"/>
        </w:rPr>
        <w:t>:</w:t>
      </w:r>
    </w:p>
    <w:p w14:paraId="779EC415" w14:textId="77777777" w:rsidR="00330C61" w:rsidRDefault="00330C61" w:rsidP="002B38CE">
      <w:pPr>
        <w:rPr>
          <w:sz w:val="28"/>
          <w:szCs w:val="28"/>
        </w:rPr>
      </w:pPr>
    </w:p>
    <w:p w14:paraId="20D55710" w14:textId="77777777" w:rsidR="0010575A" w:rsidRDefault="0010575A" w:rsidP="002B38CE">
      <w:pPr>
        <w:rPr>
          <w:sz w:val="28"/>
          <w:szCs w:val="28"/>
        </w:rPr>
      </w:pPr>
    </w:p>
    <w:p w14:paraId="3379B6FD" w14:textId="77777777" w:rsidR="0010575A" w:rsidRDefault="0010575A" w:rsidP="002B38CE">
      <w:pPr>
        <w:rPr>
          <w:sz w:val="28"/>
          <w:szCs w:val="28"/>
        </w:rPr>
      </w:pPr>
    </w:p>
    <w:p w14:paraId="5F6DC7E6" w14:textId="77777777" w:rsidR="0010575A" w:rsidRDefault="0010575A" w:rsidP="002B38CE">
      <w:pPr>
        <w:rPr>
          <w:sz w:val="28"/>
          <w:szCs w:val="28"/>
        </w:rPr>
      </w:pPr>
    </w:p>
    <w:p w14:paraId="119AA10B" w14:textId="77777777" w:rsidR="00330C61" w:rsidRDefault="00330C61" w:rsidP="002B38CE">
      <w:pPr>
        <w:rPr>
          <w:sz w:val="28"/>
          <w:szCs w:val="28"/>
        </w:rPr>
      </w:pPr>
      <w:r>
        <w:rPr>
          <w:sz w:val="28"/>
          <w:szCs w:val="28"/>
        </w:rPr>
        <w:t xml:space="preserve">El Boys &amp; Girls Club of the Highland Lakes, la Junta Directiva, el Personal o los Voluntarios no serán responsables de lesiones a personas o daños a la propiedad que ocurran </w:t>
      </w:r>
      <w:r>
        <w:rPr>
          <w:sz w:val="28"/>
          <w:szCs w:val="28"/>
        </w:rPr>
        <w:lastRenderedPageBreak/>
        <w:t xml:space="preserve">inmediatamente antes, durante o inmediatamente después de cualquier evento celebrado en la propiedad del club. El Responsable/Arrendatario que utilice las instalaciones se compromete a restaurar a su estado original cualquier destrucción injustificada de la propiedad o robo. El Director Ejecutivo y/o el Director de Programas y Operaciones serán los únicos jueces de la destrucción o robo injustificados. En consideración por el uso de las instalaciones del Boys &amp; Girls Club of the Highland Lakes según lo permitido por este acuerdo, la organización/persona mencionada anteriormente que alquila las instalaciones asume toda la responsabilidad y obligación por, y expresamente acuerda y acepta proteger, indemnizar y salvar de responsabilidad al Boys &amp; Girls Club of the Highland Lakes,  si los sucesores y cesionarios, y todos los empleados, fideicomisarios, agentes y representantes de los mismos, de y contra cualquier pérdida, costo, daño o gasto como consecuencia de la muerte o lesión de personas a quienes, o pérdida o destrucción o daño a la propiedad de cualquier manera causado por, resultante o incidente del uso de las instalaciones del Club aquí permitido,  o que resulten o surjan de cualquier incumplimiento por parte de la organización/individuo mencionado anteriormente de cumplir o realizar cualquiera de las obligaciones, términos y condiciones de su parte que deben cumplirse o realizarse en virtud del presente. He recibido una copia de las condiciones de alquiler y acepto cumplirlas. </w:t>
      </w:r>
    </w:p>
    <w:p w14:paraId="7420D858" w14:textId="77777777" w:rsidR="00F57F6D" w:rsidRDefault="00F57F6D" w:rsidP="002B38CE">
      <w:pPr>
        <w:rPr>
          <w:sz w:val="28"/>
          <w:szCs w:val="28"/>
        </w:rPr>
      </w:pPr>
    </w:p>
    <w:p w14:paraId="2B188E66" w14:textId="77777777" w:rsidR="00F57F6D" w:rsidRDefault="00F57F6D" w:rsidP="002B38CE">
      <w:pPr>
        <w:rPr>
          <w:sz w:val="28"/>
          <w:szCs w:val="28"/>
        </w:rPr>
      </w:pPr>
    </w:p>
    <w:p w14:paraId="681B9E38" w14:textId="77777777" w:rsidR="00F57F6D" w:rsidRDefault="00F57F6D" w:rsidP="002B38CE">
      <w:pPr>
        <w:rPr>
          <w:sz w:val="28"/>
          <w:szCs w:val="28"/>
        </w:rPr>
      </w:pPr>
      <w:r>
        <w:rPr>
          <w:sz w:val="28"/>
          <w:szCs w:val="28"/>
        </w:rPr>
        <w:t xml:space="preserve">Entiendo mi responsabilidad personal con el alquiler de las instalaciones del Boys &amp; Girls Club of the Highland Lakes. </w:t>
      </w:r>
    </w:p>
    <w:p w14:paraId="0691A8E8" w14:textId="77777777" w:rsidR="00F57F6D" w:rsidRDefault="00F57F6D" w:rsidP="002B38CE">
      <w:pPr>
        <w:rPr>
          <w:sz w:val="28"/>
          <w:szCs w:val="28"/>
        </w:rPr>
      </w:pPr>
    </w:p>
    <w:p w14:paraId="1D09889A" w14:textId="77777777" w:rsidR="00F57F6D" w:rsidRDefault="00F57F6D" w:rsidP="002B38CE">
      <w:pPr>
        <w:rPr>
          <w:sz w:val="28"/>
          <w:szCs w:val="28"/>
        </w:rPr>
      </w:pPr>
    </w:p>
    <w:p w14:paraId="11CA37E4" w14:textId="77777777" w:rsidR="00F57F6D" w:rsidRDefault="00F57F6D" w:rsidP="002B38CE">
      <w:pPr>
        <w:rPr>
          <w:sz w:val="28"/>
          <w:szCs w:val="28"/>
        </w:rPr>
      </w:pPr>
    </w:p>
    <w:p w14:paraId="15CEE54C" w14:textId="77777777" w:rsidR="00F57F6D" w:rsidRDefault="00F57F6D" w:rsidP="002B38CE">
      <w:pPr>
        <w:rPr>
          <w:sz w:val="28"/>
          <w:szCs w:val="28"/>
        </w:rPr>
      </w:pPr>
    </w:p>
    <w:p w14:paraId="3D3F4251" w14:textId="77777777" w:rsidR="00F57F6D" w:rsidRDefault="00F57F6D" w:rsidP="002B38CE">
      <w:pPr>
        <w:rPr>
          <w:sz w:val="28"/>
          <w:szCs w:val="28"/>
        </w:rPr>
      </w:pPr>
    </w:p>
    <w:p w14:paraId="3EDFEF9F" w14:textId="77777777" w:rsidR="00F57F6D" w:rsidRDefault="00F57F6D" w:rsidP="002B38CE">
      <w:pPr>
        <w:rPr>
          <w:sz w:val="28"/>
          <w:szCs w:val="28"/>
        </w:rPr>
      </w:pPr>
    </w:p>
    <w:p w14:paraId="2FF88A91" w14:textId="77777777" w:rsidR="00F57F6D" w:rsidRDefault="00F57F6D" w:rsidP="002B38CE">
      <w:pPr>
        <w:rPr>
          <w:sz w:val="28"/>
          <w:szCs w:val="28"/>
        </w:rPr>
      </w:pPr>
    </w:p>
    <w:p w14:paraId="6CE8B46A" w14:textId="77777777" w:rsidR="00F57F6D" w:rsidRDefault="00CE7B42" w:rsidP="002B38CE">
      <w:pPr>
        <w:rPr>
          <w:sz w:val="28"/>
          <w:szCs w:val="28"/>
        </w:rPr>
      </w:pPr>
      <w:r>
        <w:rPr>
          <w:noProof/>
          <w:sz w:val="28"/>
          <w:szCs w:val="28"/>
        </w:rPr>
        <w:pict w14:anchorId="0115D8BB">
          <v:shape id="_x0000_s1048" type="#_x0000_t32" style="position:absolute;margin-left:-.85pt;margin-top:6.85pt;width:488.65pt;height:.65pt;z-index:251661824" o:connectortype="straight"/>
        </w:pict>
      </w:r>
    </w:p>
    <w:p w14:paraId="365E3B3F" w14:textId="77777777" w:rsidR="00F57F6D" w:rsidRDefault="00F57F6D" w:rsidP="002B38CE">
      <w:pPr>
        <w:rPr>
          <w:sz w:val="28"/>
          <w:szCs w:val="28"/>
        </w:rPr>
      </w:pPr>
      <w:r>
        <w:rPr>
          <w:sz w:val="28"/>
          <w:szCs w:val="28"/>
        </w:rPr>
        <w:t>Fecha de firma de la parte responsable/arrendataria</w:t>
      </w:r>
    </w:p>
    <w:p w14:paraId="5813B9B9" w14:textId="77777777" w:rsidR="00F57F6D" w:rsidRDefault="00F57F6D" w:rsidP="002B38CE">
      <w:pPr>
        <w:rPr>
          <w:sz w:val="28"/>
          <w:szCs w:val="28"/>
        </w:rPr>
      </w:pPr>
    </w:p>
    <w:p w14:paraId="07C8E63F" w14:textId="77777777" w:rsidR="00F57F6D" w:rsidRDefault="00F57F6D" w:rsidP="002B38CE">
      <w:pPr>
        <w:rPr>
          <w:sz w:val="28"/>
          <w:szCs w:val="28"/>
        </w:rPr>
      </w:pPr>
    </w:p>
    <w:p w14:paraId="4135B1EA" w14:textId="77777777" w:rsidR="00F57F6D" w:rsidRDefault="00F57F6D" w:rsidP="002B38CE">
      <w:pPr>
        <w:rPr>
          <w:sz w:val="28"/>
          <w:szCs w:val="28"/>
        </w:rPr>
      </w:pPr>
    </w:p>
    <w:p w14:paraId="43F72C3C" w14:textId="77777777" w:rsidR="00F57F6D" w:rsidRDefault="00CE7B42" w:rsidP="002B38CE">
      <w:pPr>
        <w:rPr>
          <w:sz w:val="28"/>
          <w:szCs w:val="28"/>
        </w:rPr>
      </w:pPr>
      <w:r>
        <w:rPr>
          <w:noProof/>
          <w:sz w:val="28"/>
          <w:szCs w:val="28"/>
        </w:rPr>
        <w:pict w14:anchorId="3E282F9D">
          <v:shape id="_x0000_s1049" type="#_x0000_t32" style="position:absolute;margin-left:-1.45pt;margin-top:12.1pt;width:488.65pt;height:.65pt;z-index:251662848" o:connectortype="straight"/>
        </w:pict>
      </w:r>
    </w:p>
    <w:p w14:paraId="7C68C58C" w14:textId="77777777" w:rsidR="00A11EC2" w:rsidRDefault="001C3128" w:rsidP="0010575A">
      <w:r>
        <w:rPr>
          <w:sz w:val="28"/>
          <w:szCs w:val="28"/>
        </w:rPr>
        <w:t>Firma del Director de Servicios Administrativos Fecha</w:t>
      </w:r>
    </w:p>
    <w:p w14:paraId="5A6F7E33" w14:textId="77777777" w:rsidR="00A11EC2" w:rsidRDefault="00A11EC2" w:rsidP="00A60D32">
      <w:pPr>
        <w:pStyle w:val="NoSpacing"/>
      </w:pPr>
    </w:p>
    <w:p w14:paraId="02494B90" w14:textId="77777777" w:rsidR="00A11EC2" w:rsidRDefault="00A11EC2" w:rsidP="00A60D32">
      <w:pPr>
        <w:pStyle w:val="NoSpacing"/>
      </w:pPr>
    </w:p>
    <w:p w14:paraId="50E48F67" w14:textId="77777777" w:rsidR="00A11EC2" w:rsidRDefault="00A11EC2" w:rsidP="00A60D32">
      <w:pPr>
        <w:pStyle w:val="NoSpacing"/>
      </w:pPr>
    </w:p>
    <w:p w14:paraId="6B5E562F" w14:textId="77777777" w:rsidR="00A11EC2" w:rsidRDefault="00A11EC2" w:rsidP="00A60D32">
      <w:pPr>
        <w:pStyle w:val="NoSpacing"/>
        <w:rPr>
          <w:b/>
          <w:bCs/>
          <w:color w:val="0070C0"/>
        </w:rPr>
      </w:pPr>
    </w:p>
    <w:p w14:paraId="1D1D2BE8" w14:textId="77777777" w:rsidR="00F11B35" w:rsidRDefault="00F11B35" w:rsidP="00A60D32">
      <w:pPr>
        <w:pStyle w:val="NoSpacing"/>
        <w:rPr>
          <w:b/>
          <w:bCs/>
          <w:color w:val="0070C0"/>
        </w:rPr>
      </w:pPr>
    </w:p>
    <w:p w14:paraId="032A2D3D" w14:textId="4F25AD0F" w:rsidR="00F11B35" w:rsidRPr="00606837" w:rsidRDefault="00F11B35" w:rsidP="00A60D32">
      <w:pPr>
        <w:pStyle w:val="NoSpacing"/>
      </w:pPr>
    </w:p>
    <w:sectPr w:rsidR="00F11B35" w:rsidRPr="00606837" w:rsidSect="00B86D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5C8D"/>
    <w:multiLevelType w:val="hybridMultilevel"/>
    <w:tmpl w:val="935CDC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12E5F"/>
    <w:multiLevelType w:val="hybridMultilevel"/>
    <w:tmpl w:val="5ACE1A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D2BF9"/>
    <w:multiLevelType w:val="hybridMultilevel"/>
    <w:tmpl w:val="3D0E9F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46780"/>
    <w:multiLevelType w:val="hybridMultilevel"/>
    <w:tmpl w:val="D7F44C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C195C"/>
    <w:multiLevelType w:val="hybridMultilevel"/>
    <w:tmpl w:val="2786CA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E192B"/>
    <w:multiLevelType w:val="hybridMultilevel"/>
    <w:tmpl w:val="4D4484AC"/>
    <w:lvl w:ilvl="0" w:tplc="2032A0D4">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710063"/>
    <w:multiLevelType w:val="hybridMultilevel"/>
    <w:tmpl w:val="52B2EF00"/>
    <w:lvl w:ilvl="0" w:tplc="B154770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4149C2"/>
    <w:multiLevelType w:val="hybridMultilevel"/>
    <w:tmpl w:val="9500B326"/>
    <w:lvl w:ilvl="0" w:tplc="3D3C8E66">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6640D15"/>
    <w:multiLevelType w:val="hybridMultilevel"/>
    <w:tmpl w:val="0DDAA3E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7907431"/>
    <w:multiLevelType w:val="hybridMultilevel"/>
    <w:tmpl w:val="BE6854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B86B07"/>
    <w:multiLevelType w:val="hybridMultilevel"/>
    <w:tmpl w:val="571409B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48E7963"/>
    <w:multiLevelType w:val="hybridMultilevel"/>
    <w:tmpl w:val="02AE22C0"/>
    <w:lvl w:ilvl="0" w:tplc="F70C2BCE">
      <w:start w:val="1"/>
      <w:numFmt w:val="upperRoman"/>
      <w:lvlText w:val="%1."/>
      <w:lvlJc w:val="left"/>
      <w:pPr>
        <w:tabs>
          <w:tab w:val="num" w:pos="1080"/>
        </w:tabs>
        <w:ind w:left="1080" w:hanging="720"/>
      </w:pPr>
      <w:rPr>
        <w:rFonts w:hint="default"/>
      </w:rPr>
    </w:lvl>
    <w:lvl w:ilvl="1" w:tplc="95B6CEC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E4450C"/>
    <w:multiLevelType w:val="hybridMultilevel"/>
    <w:tmpl w:val="3D3C9D3E"/>
    <w:lvl w:ilvl="0" w:tplc="5516AA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CD1B2A"/>
    <w:multiLevelType w:val="hybridMultilevel"/>
    <w:tmpl w:val="8CE6B4B8"/>
    <w:lvl w:ilvl="0" w:tplc="D194ADEA">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EAC1703"/>
    <w:multiLevelType w:val="hybridMultilevel"/>
    <w:tmpl w:val="0090ECE6"/>
    <w:lvl w:ilvl="0" w:tplc="3D3C8E66">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AA0C79"/>
    <w:multiLevelType w:val="hybridMultilevel"/>
    <w:tmpl w:val="A5B0D4A8"/>
    <w:lvl w:ilvl="0" w:tplc="D1765502">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6BE0660"/>
    <w:multiLevelType w:val="hybridMultilevel"/>
    <w:tmpl w:val="5FB88B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EA2B12"/>
    <w:multiLevelType w:val="hybridMultilevel"/>
    <w:tmpl w:val="2E027B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850E45"/>
    <w:multiLevelType w:val="hybridMultilevel"/>
    <w:tmpl w:val="9D94E880"/>
    <w:lvl w:ilvl="0" w:tplc="5516AA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621139"/>
    <w:multiLevelType w:val="hybridMultilevel"/>
    <w:tmpl w:val="EDB004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1505C4B"/>
    <w:multiLevelType w:val="hybridMultilevel"/>
    <w:tmpl w:val="A17EFB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B21CAB"/>
    <w:multiLevelType w:val="hybridMultilevel"/>
    <w:tmpl w:val="07D0F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2F256D"/>
    <w:multiLevelType w:val="hybridMultilevel"/>
    <w:tmpl w:val="017C5F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357B4C"/>
    <w:multiLevelType w:val="hybridMultilevel"/>
    <w:tmpl w:val="D1F66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B04D7F"/>
    <w:multiLevelType w:val="hybridMultilevel"/>
    <w:tmpl w:val="7FE6197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33918227">
    <w:abstractNumId w:val="5"/>
  </w:num>
  <w:num w:numId="2" w16cid:durableId="934286923">
    <w:abstractNumId w:val="6"/>
  </w:num>
  <w:num w:numId="3" w16cid:durableId="1837266367">
    <w:abstractNumId w:val="13"/>
  </w:num>
  <w:num w:numId="4" w16cid:durableId="1932348545">
    <w:abstractNumId w:val="11"/>
  </w:num>
  <w:num w:numId="5" w16cid:durableId="780106128">
    <w:abstractNumId w:val="15"/>
  </w:num>
  <w:num w:numId="6" w16cid:durableId="1523666557">
    <w:abstractNumId w:val="0"/>
  </w:num>
  <w:num w:numId="7" w16cid:durableId="1615140166">
    <w:abstractNumId w:val="10"/>
  </w:num>
  <w:num w:numId="8" w16cid:durableId="1666124805">
    <w:abstractNumId w:val="14"/>
  </w:num>
  <w:num w:numId="9" w16cid:durableId="1044863155">
    <w:abstractNumId w:val="7"/>
  </w:num>
  <w:num w:numId="10" w16cid:durableId="454063621">
    <w:abstractNumId w:val="17"/>
  </w:num>
  <w:num w:numId="11" w16cid:durableId="1675255813">
    <w:abstractNumId w:val="24"/>
  </w:num>
  <w:num w:numId="12" w16cid:durableId="1998459394">
    <w:abstractNumId w:val="19"/>
  </w:num>
  <w:num w:numId="13" w16cid:durableId="2062631166">
    <w:abstractNumId w:val="23"/>
  </w:num>
  <w:num w:numId="14" w16cid:durableId="123357152">
    <w:abstractNumId w:val="21"/>
  </w:num>
  <w:num w:numId="15" w16cid:durableId="773787863">
    <w:abstractNumId w:val="16"/>
  </w:num>
  <w:num w:numId="16" w16cid:durableId="771898147">
    <w:abstractNumId w:val="22"/>
  </w:num>
  <w:num w:numId="17" w16cid:durableId="1527712126">
    <w:abstractNumId w:val="1"/>
  </w:num>
  <w:num w:numId="18" w16cid:durableId="1160580679">
    <w:abstractNumId w:val="2"/>
  </w:num>
  <w:num w:numId="19" w16cid:durableId="1806045638">
    <w:abstractNumId w:val="9"/>
  </w:num>
  <w:num w:numId="20" w16cid:durableId="447554105">
    <w:abstractNumId w:val="4"/>
  </w:num>
  <w:num w:numId="21" w16cid:durableId="696737268">
    <w:abstractNumId w:val="18"/>
  </w:num>
  <w:num w:numId="22" w16cid:durableId="921336087">
    <w:abstractNumId w:val="8"/>
  </w:num>
  <w:num w:numId="23" w16cid:durableId="811481991">
    <w:abstractNumId w:val="12"/>
  </w:num>
  <w:num w:numId="24" w16cid:durableId="1556697042">
    <w:abstractNumId w:val="3"/>
  </w:num>
  <w:num w:numId="25" w16cid:durableId="17900793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75CC"/>
    <w:rsid w:val="00036733"/>
    <w:rsid w:val="0005198F"/>
    <w:rsid w:val="000914E7"/>
    <w:rsid w:val="000B1D41"/>
    <w:rsid w:val="000D22A2"/>
    <w:rsid w:val="000D5B9E"/>
    <w:rsid w:val="0010575A"/>
    <w:rsid w:val="00122AB6"/>
    <w:rsid w:val="00124FFC"/>
    <w:rsid w:val="0013325E"/>
    <w:rsid w:val="00140F0A"/>
    <w:rsid w:val="001437E7"/>
    <w:rsid w:val="001663DF"/>
    <w:rsid w:val="001A325A"/>
    <w:rsid w:val="001C0F5E"/>
    <w:rsid w:val="001C3128"/>
    <w:rsid w:val="002033AE"/>
    <w:rsid w:val="0020596B"/>
    <w:rsid w:val="002326CD"/>
    <w:rsid w:val="0023517F"/>
    <w:rsid w:val="00294D27"/>
    <w:rsid w:val="002A0B2A"/>
    <w:rsid w:val="002A7101"/>
    <w:rsid w:val="002B38CE"/>
    <w:rsid w:val="00302FF9"/>
    <w:rsid w:val="003070DB"/>
    <w:rsid w:val="00330C61"/>
    <w:rsid w:val="003356A6"/>
    <w:rsid w:val="00335A38"/>
    <w:rsid w:val="00363EB8"/>
    <w:rsid w:val="00364B10"/>
    <w:rsid w:val="003840B9"/>
    <w:rsid w:val="00394586"/>
    <w:rsid w:val="003B1FEA"/>
    <w:rsid w:val="003C4E1C"/>
    <w:rsid w:val="003E6216"/>
    <w:rsid w:val="00417192"/>
    <w:rsid w:val="00422B17"/>
    <w:rsid w:val="00426B44"/>
    <w:rsid w:val="00436244"/>
    <w:rsid w:val="00437735"/>
    <w:rsid w:val="004415B1"/>
    <w:rsid w:val="00476830"/>
    <w:rsid w:val="00491308"/>
    <w:rsid w:val="00494C66"/>
    <w:rsid w:val="004A1BAB"/>
    <w:rsid w:val="004A41B6"/>
    <w:rsid w:val="004A436E"/>
    <w:rsid w:val="004B672A"/>
    <w:rsid w:val="004B75CC"/>
    <w:rsid w:val="004D5C07"/>
    <w:rsid w:val="004D64AE"/>
    <w:rsid w:val="004E1512"/>
    <w:rsid w:val="00512F43"/>
    <w:rsid w:val="00524ECB"/>
    <w:rsid w:val="00526A36"/>
    <w:rsid w:val="00530009"/>
    <w:rsid w:val="00555A08"/>
    <w:rsid w:val="00596671"/>
    <w:rsid w:val="005A5191"/>
    <w:rsid w:val="005B3F0D"/>
    <w:rsid w:val="005D2C93"/>
    <w:rsid w:val="005D697C"/>
    <w:rsid w:val="005D7E84"/>
    <w:rsid w:val="005F516A"/>
    <w:rsid w:val="005F6E6B"/>
    <w:rsid w:val="005F793E"/>
    <w:rsid w:val="00606837"/>
    <w:rsid w:val="0060736A"/>
    <w:rsid w:val="0062169F"/>
    <w:rsid w:val="00635B61"/>
    <w:rsid w:val="00647312"/>
    <w:rsid w:val="00656089"/>
    <w:rsid w:val="0066038F"/>
    <w:rsid w:val="00670FBA"/>
    <w:rsid w:val="006A5131"/>
    <w:rsid w:val="006C1466"/>
    <w:rsid w:val="006C416E"/>
    <w:rsid w:val="006E0A98"/>
    <w:rsid w:val="006E3097"/>
    <w:rsid w:val="006F1C3A"/>
    <w:rsid w:val="007002BD"/>
    <w:rsid w:val="00711038"/>
    <w:rsid w:val="007713B6"/>
    <w:rsid w:val="00773C35"/>
    <w:rsid w:val="00780E19"/>
    <w:rsid w:val="007E47E1"/>
    <w:rsid w:val="007F1AAA"/>
    <w:rsid w:val="007F36A5"/>
    <w:rsid w:val="008202EB"/>
    <w:rsid w:val="00821AC0"/>
    <w:rsid w:val="008305A6"/>
    <w:rsid w:val="0083314A"/>
    <w:rsid w:val="0087636F"/>
    <w:rsid w:val="00881843"/>
    <w:rsid w:val="00885765"/>
    <w:rsid w:val="00894C8B"/>
    <w:rsid w:val="008D29AF"/>
    <w:rsid w:val="009012DA"/>
    <w:rsid w:val="00933E72"/>
    <w:rsid w:val="00947899"/>
    <w:rsid w:val="009848E9"/>
    <w:rsid w:val="00985435"/>
    <w:rsid w:val="009B5D82"/>
    <w:rsid w:val="009C63AE"/>
    <w:rsid w:val="009E5C7F"/>
    <w:rsid w:val="00A0181A"/>
    <w:rsid w:val="00A11EC2"/>
    <w:rsid w:val="00A261C9"/>
    <w:rsid w:val="00A32C05"/>
    <w:rsid w:val="00A40110"/>
    <w:rsid w:val="00A60D32"/>
    <w:rsid w:val="00A63EE6"/>
    <w:rsid w:val="00A6697D"/>
    <w:rsid w:val="00A73A23"/>
    <w:rsid w:val="00A75248"/>
    <w:rsid w:val="00A8048D"/>
    <w:rsid w:val="00A83C22"/>
    <w:rsid w:val="00AC3319"/>
    <w:rsid w:val="00AF51E7"/>
    <w:rsid w:val="00AF5C3D"/>
    <w:rsid w:val="00B11C54"/>
    <w:rsid w:val="00B261D0"/>
    <w:rsid w:val="00B30767"/>
    <w:rsid w:val="00B4223A"/>
    <w:rsid w:val="00B46D51"/>
    <w:rsid w:val="00B56F4B"/>
    <w:rsid w:val="00B576EF"/>
    <w:rsid w:val="00B86D1E"/>
    <w:rsid w:val="00BD5F7E"/>
    <w:rsid w:val="00BF1A57"/>
    <w:rsid w:val="00C07854"/>
    <w:rsid w:val="00C24A09"/>
    <w:rsid w:val="00C35CD8"/>
    <w:rsid w:val="00C50207"/>
    <w:rsid w:val="00C502D2"/>
    <w:rsid w:val="00C66CF0"/>
    <w:rsid w:val="00CB77CF"/>
    <w:rsid w:val="00CE6501"/>
    <w:rsid w:val="00CE7B42"/>
    <w:rsid w:val="00D34BD7"/>
    <w:rsid w:val="00D428FC"/>
    <w:rsid w:val="00D6569C"/>
    <w:rsid w:val="00DB3877"/>
    <w:rsid w:val="00DC400C"/>
    <w:rsid w:val="00DC40A4"/>
    <w:rsid w:val="00DE0255"/>
    <w:rsid w:val="00E14A3A"/>
    <w:rsid w:val="00E3026A"/>
    <w:rsid w:val="00E42650"/>
    <w:rsid w:val="00E7471B"/>
    <w:rsid w:val="00E902AA"/>
    <w:rsid w:val="00EA28B2"/>
    <w:rsid w:val="00EA36D0"/>
    <w:rsid w:val="00EA4172"/>
    <w:rsid w:val="00EE2C88"/>
    <w:rsid w:val="00F018DA"/>
    <w:rsid w:val="00F11B35"/>
    <w:rsid w:val="00F15B96"/>
    <w:rsid w:val="00F542C4"/>
    <w:rsid w:val="00F57F6D"/>
    <w:rsid w:val="00F86B7C"/>
    <w:rsid w:val="00FA0868"/>
    <w:rsid w:val="00FA30D2"/>
    <w:rsid w:val="00FB2A00"/>
    <w:rsid w:val="00FC39FF"/>
    <w:rsid w:val="00FE7A27"/>
    <w:rsid w:val="00FF6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17" type="connector" idref="#_x0000_s1042"/>
        <o:r id="V:Rule18" type="connector" idref="#_x0000_s1043"/>
        <o:r id="V:Rule19" type="connector" idref="#_x0000_s1044"/>
        <o:r id="V:Rule20" type="connector" idref="#_x0000_s1045"/>
        <o:r id="V:Rule21" type="connector" idref="#_x0000_s1048"/>
        <o:r id="V:Rule22" type="connector" idref="#_x0000_s1033"/>
        <o:r id="V:Rule23" type="connector" idref="#_x0000_s1041"/>
        <o:r id="V:Rule24" type="connector" idref="#_x0000_s1034"/>
        <o:r id="V:Rule25" type="connector" idref="#_x0000_s1040"/>
        <o:r id="V:Rule26" type="connector" idref="#_x0000_s1049"/>
        <o:r id="V:Rule27" type="connector" idref="#_x0000_s1036"/>
        <o:r id="V:Rule28" type="connector" idref="#_x0000_s1035"/>
        <o:r id="V:Rule29" type="connector" idref="#_x0000_s1038"/>
        <o:r id="V:Rule30" type="connector" idref="#_x0000_s1052"/>
        <o:r id="V:Rule31" type="connector" idref="#_x0000_s1037"/>
        <o:r id="V:Rule32" type="connector" idref="#_x0000_s1039"/>
      </o:rules>
    </o:shapelayout>
  </w:shapeDefaults>
  <w:decimalSymbol w:val="."/>
  <w:listSeparator w:val=","/>
  <w14:docId w14:val="0DA6FCD7"/>
  <w15:docId w15:val="{50A4C984-EB24-4523-9932-869CB619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83C22"/>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8FC"/>
    <w:pPr>
      <w:ind w:left="720"/>
    </w:pPr>
  </w:style>
  <w:style w:type="paragraph" w:styleId="NoSpacing">
    <w:name w:val="No Spacing"/>
    <w:uiPriority w:val="1"/>
    <w:qFormat/>
    <w:rsid w:val="00122AB6"/>
    <w:rPr>
      <w:sz w:val="24"/>
      <w:szCs w:val="24"/>
    </w:rPr>
  </w:style>
  <w:style w:type="character" w:customStyle="1" w:styleId="Heading1Char">
    <w:name w:val="Heading 1 Char"/>
    <w:link w:val="Heading1"/>
    <w:rsid w:val="00A83C22"/>
    <w:rPr>
      <w:rFonts w:ascii="Calibri Light" w:eastAsia="Times New Roman" w:hAnsi="Calibri Light" w:cs="Times New Roman"/>
      <w:b/>
      <w:bCs/>
      <w:kern w:val="32"/>
      <w:sz w:val="32"/>
      <w:szCs w:val="32"/>
    </w:rPr>
  </w:style>
  <w:style w:type="character" w:styleId="Hyperlink">
    <w:name w:val="Hyperlink"/>
    <w:rsid w:val="00656089"/>
    <w:rPr>
      <w:color w:val="467886"/>
      <w:u w:val="single"/>
    </w:rPr>
  </w:style>
  <w:style w:type="character" w:styleId="UnresolvedMention">
    <w:name w:val="Unresolved Mention"/>
    <w:uiPriority w:val="99"/>
    <w:semiHidden/>
    <w:unhideWhenUsed/>
    <w:rsid w:val="00656089"/>
    <w:rPr>
      <w:color w:val="605E5C"/>
      <w:shd w:val="clear" w:color="auto" w:fill="E1DFDD"/>
    </w:rPr>
  </w:style>
  <w:style w:type="character" w:styleId="PlaceholderText">
    <w:name w:val="Placeholder Text"/>
    <w:uiPriority w:val="99"/>
    <w:semiHidden/>
    <w:rsid w:val="008D29A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26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gc-h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9CF5D-D4D7-4905-A90A-093A8A8AC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1603</Words>
  <Characters>9142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Boys and Girls Club of the Highland Lakes</vt:lpstr>
    </vt:vector>
  </TitlesOfParts>
  <Company>Boys and Girls Club</Company>
  <LinksUpToDate>false</LinksUpToDate>
  <CharactersWithSpaces>10724</CharactersWithSpaces>
  <SharedDoc>false</SharedDoc>
  <HLinks>
    <vt:vector size="18" baseType="variant">
      <vt:variant>
        <vt:i4>2883704</vt:i4>
      </vt:variant>
      <vt:variant>
        <vt:i4>0</vt:i4>
      </vt:variant>
      <vt:variant>
        <vt:i4>0</vt:i4>
      </vt:variant>
      <vt:variant>
        <vt:i4>5</vt:i4>
      </vt:variant>
      <vt:variant>
        <vt:lpwstr>http://www.bgc-hl.com/</vt:lpwstr>
      </vt:variant>
      <vt:variant>
        <vt:lpwstr/>
      </vt:variant>
      <vt:variant>
        <vt:i4>6488075</vt:i4>
      </vt:variant>
      <vt:variant>
        <vt:i4>-1</vt:i4>
      </vt:variant>
      <vt:variant>
        <vt:i4>1031</vt:i4>
      </vt:variant>
      <vt:variant>
        <vt:i4>1</vt:i4>
      </vt:variant>
      <vt:variant>
        <vt:lpwstr>cid:image001.png@01D71A73.444B3660</vt:lpwstr>
      </vt:variant>
      <vt:variant>
        <vt:lpwstr/>
      </vt:variant>
      <vt:variant>
        <vt:i4>6488075</vt:i4>
      </vt:variant>
      <vt:variant>
        <vt:i4>-1</vt:i4>
      </vt:variant>
      <vt:variant>
        <vt:i4>1032</vt:i4>
      </vt:variant>
      <vt:variant>
        <vt:i4>1</vt:i4>
      </vt:variant>
      <vt:variant>
        <vt:lpwstr>cid:image001.png@01D71A73.444B3660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Club de Niños y Niñas de los Lagos de las Tierras Altas</dc:title>
  <dc:subject/>
  <dc:creator>Whitney Baker</dc:creator>
  <cp:keywords/>
  <dc:description/>
  <cp:lastModifiedBy>Admin Assistant</cp:lastModifiedBy>
  <cp:revision>8</cp:revision>
  <cp:lastPrinted>2024-03-21T13:36:00Z</cp:lastPrinted>
  <dcterms:created xsi:type="dcterms:W3CDTF">2025-02-28T17:45:00Z</dcterms:created>
  <dcterms:modified xsi:type="dcterms:W3CDTF">2025-03-07T17:41:00Z</dcterms:modified>
</cp:coreProperties>
</file>