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E7" w:rsidRPr="00290FE7" w:rsidRDefault="004C2102" w:rsidP="00290FE7">
      <w:pPr>
        <w:spacing w:after="0"/>
        <w:jc w:val="center"/>
        <w:rPr>
          <w:rFonts w:ascii="Calibri" w:hAnsi="Calibri" w:cs="Calibri"/>
          <w:b/>
          <w:color w:val="FF0000"/>
          <w:sz w:val="28"/>
          <w:szCs w:val="28"/>
          <w:u w:val="single"/>
        </w:rPr>
      </w:pPr>
      <w:r>
        <w:rPr>
          <w:rFonts w:ascii="Calibri" w:hAnsi="Calibri" w:cs="Calibri"/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2F53DB2">
            <wp:simplePos x="0" y="0"/>
            <wp:positionH relativeFrom="column">
              <wp:posOffset>1396365</wp:posOffset>
            </wp:positionH>
            <wp:positionV relativeFrom="paragraph">
              <wp:posOffset>9525</wp:posOffset>
            </wp:positionV>
            <wp:extent cx="351155" cy="354330"/>
            <wp:effectExtent l="0" t="0" r="0" b="7620"/>
            <wp:wrapNone/>
            <wp:docPr id="1" name="Picture 1" descr="logo v5  - scaled down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5  - scaled down 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5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FE7" w:rsidRPr="00290FE7">
        <w:rPr>
          <w:rFonts w:ascii="Calibri" w:hAnsi="Calibri" w:cs="Calibri"/>
          <w:b/>
          <w:color w:val="FF0000"/>
          <w:sz w:val="28"/>
          <w:szCs w:val="28"/>
          <w:u w:val="single"/>
        </w:rPr>
        <w:t>SOUTH BEACH MEDICAL ASSOCIATES</w:t>
      </w:r>
    </w:p>
    <w:p w:rsidR="00290FE7" w:rsidRDefault="00290FE7" w:rsidP="00290FE7">
      <w:pPr>
        <w:spacing w:after="0"/>
        <w:rPr>
          <w:b/>
          <w:sz w:val="28"/>
          <w:szCs w:val="28"/>
        </w:rPr>
      </w:pPr>
      <w:r w:rsidRPr="00290FE7">
        <w:rPr>
          <w:sz w:val="28"/>
          <w:szCs w:val="28"/>
        </w:rPr>
        <w:t xml:space="preserve">                                                 </w:t>
      </w:r>
      <w:r w:rsidR="008A7F33">
        <w:rPr>
          <w:sz w:val="28"/>
          <w:szCs w:val="28"/>
        </w:rPr>
        <w:t xml:space="preserve"> </w:t>
      </w:r>
      <w:r w:rsidRPr="00290FE7">
        <w:rPr>
          <w:b/>
          <w:sz w:val="28"/>
          <w:szCs w:val="28"/>
        </w:rPr>
        <w:t>Controlled Substance Agreement</w:t>
      </w:r>
      <w:r w:rsidR="004C2102">
        <w:rPr>
          <w:b/>
          <w:sz w:val="28"/>
          <w:szCs w:val="28"/>
        </w:rPr>
        <w:t xml:space="preserve"> (CSA)</w:t>
      </w:r>
    </w:p>
    <w:p w:rsidR="004C2102" w:rsidRPr="00290FE7" w:rsidRDefault="004C2102" w:rsidP="00290FE7">
      <w:pPr>
        <w:spacing w:after="0"/>
        <w:rPr>
          <w:b/>
          <w:sz w:val="28"/>
          <w:szCs w:val="28"/>
        </w:rPr>
      </w:pPr>
    </w:p>
    <w:p w:rsidR="00290FE7" w:rsidRPr="001E1F5B" w:rsidRDefault="00290FE7" w:rsidP="00290FE7">
      <w:pPr>
        <w:spacing w:after="0"/>
        <w:rPr>
          <w:b/>
        </w:rPr>
      </w:pPr>
      <w:r w:rsidRPr="001E1F5B">
        <w:rPr>
          <w:b/>
        </w:rPr>
        <w:t xml:space="preserve">Between Patient: _____________________________________ and Physician: Nevine Mahmoud, M.D. </w:t>
      </w:r>
    </w:p>
    <w:p w:rsidR="00290FE7" w:rsidRPr="00436CE7" w:rsidRDefault="00290FE7" w:rsidP="00290FE7">
      <w:pPr>
        <w:spacing w:after="0"/>
      </w:pPr>
      <w:r w:rsidRPr="00436CE7">
        <w:t xml:space="preserve">The Florida Legislature has laws governing the prescription of controlled drugs. These drugs include all narcotics (such as codeine, hydrocodone </w:t>
      </w:r>
      <w:r w:rsidR="001E1F5B">
        <w:t>&amp;</w:t>
      </w:r>
      <w:r w:rsidRPr="00436CE7">
        <w:t xml:space="preserve"> oxycodone), sleeping aids, benzodiazepines {such as valium, Xanax </w:t>
      </w:r>
      <w:r w:rsidR="001E1F5B">
        <w:t>&amp;</w:t>
      </w:r>
      <w:r w:rsidRPr="00436CE7">
        <w:t xml:space="preserve"> Ativan)</w:t>
      </w:r>
      <w:r w:rsidR="005C0F6D">
        <w:t xml:space="preserve">, ADHD medications such as </w:t>
      </w:r>
      <w:r w:rsidR="004C2102">
        <w:t>Adderall</w:t>
      </w:r>
      <w:r w:rsidR="005C0F6D">
        <w:t xml:space="preserve">, </w:t>
      </w:r>
      <w:proofErr w:type="spellStart"/>
      <w:r w:rsidR="005C0F6D">
        <w:t>C</w:t>
      </w:r>
      <w:r w:rsidRPr="00436CE7">
        <w:t>oncerta</w:t>
      </w:r>
      <w:proofErr w:type="spellEnd"/>
      <w:r w:rsidRPr="00436CE7">
        <w:t xml:space="preserve">, </w:t>
      </w:r>
      <w:r w:rsidR="001E1F5B">
        <w:t>Ritalin, &amp;</w:t>
      </w:r>
      <w:r w:rsidRPr="00436CE7">
        <w:t xml:space="preserve"> </w:t>
      </w:r>
      <w:proofErr w:type="spellStart"/>
      <w:r w:rsidR="001E1F5B">
        <w:t>V</w:t>
      </w:r>
      <w:r w:rsidRPr="00436CE7">
        <w:t>yvanse</w:t>
      </w:r>
      <w:proofErr w:type="spellEnd"/>
      <w:r w:rsidRPr="00436CE7">
        <w:t>)</w:t>
      </w:r>
      <w:r w:rsidR="005C0F6D">
        <w:t>, anabolic steroids</w:t>
      </w:r>
      <w:r w:rsidR="001E1F5B">
        <w:t xml:space="preserve"> such as Testosterone &amp; weight loss such as </w:t>
      </w:r>
      <w:proofErr w:type="spellStart"/>
      <w:r w:rsidR="001E1F5B">
        <w:t>Adipex</w:t>
      </w:r>
      <w:proofErr w:type="spellEnd"/>
      <w:r w:rsidR="001E1F5B">
        <w:t xml:space="preserve">. </w:t>
      </w:r>
      <w:r w:rsidRPr="00436CE7">
        <w:t>To comply with these laws, I acknowledge and agree to the following:</w:t>
      </w:r>
    </w:p>
    <w:p w:rsidR="00290FE7" w:rsidRPr="00436CE7" w:rsidRDefault="00290FE7" w:rsidP="00290FE7">
      <w:pPr>
        <w:spacing w:after="0"/>
        <w:ind w:firstLine="720"/>
      </w:pPr>
      <w:r w:rsidRPr="00436CE7">
        <w:t>1. Prescriptions for most controlled substance medications can only be written for a 30 day supply.</w:t>
      </w:r>
    </w:p>
    <w:p w:rsidR="00290FE7" w:rsidRPr="00436CE7" w:rsidRDefault="00290FE7" w:rsidP="00290FE7">
      <w:pPr>
        <w:spacing w:after="0"/>
        <w:ind w:left="720"/>
      </w:pPr>
      <w:r w:rsidRPr="00436CE7">
        <w:t xml:space="preserve">2. I agree that only my physician will prescribe controlled substance medication. I will not obtain or use any controlled substances from a source other than my physician. I will instruct my other physicians to confer with my physician for any changes or need for additional controlled substance medication. If it </w:t>
      </w:r>
      <w:proofErr w:type="gramStart"/>
      <w:r w:rsidRPr="00436CE7">
        <w:t>Is</w:t>
      </w:r>
      <w:proofErr w:type="gramEnd"/>
      <w:r w:rsidRPr="00436CE7">
        <w:t xml:space="preserve"> discovered that other providers are prescribing medications for me, my physician reserves the right to discontinue prescribing medications and/or discharge me from the clinic.</w:t>
      </w:r>
    </w:p>
    <w:p w:rsidR="00290FE7" w:rsidRPr="00436CE7" w:rsidRDefault="00290FE7" w:rsidP="00290FE7">
      <w:pPr>
        <w:spacing w:after="0"/>
        <w:ind w:left="720"/>
      </w:pPr>
      <w:r w:rsidRPr="00436CE7">
        <w:t>3. Refills must be written {i.e., they cannot be faxed or phoned in). I will need to come in and pick up the prescription. All medicine should be filled at the same pharmacy, when possible. The pharmacy I have selected is:</w:t>
      </w:r>
      <w:r w:rsidR="00436CE7">
        <w:t xml:space="preserve"> </w:t>
      </w:r>
      <w:r w:rsidRPr="00436CE7">
        <w:t>(name/phone)</w:t>
      </w:r>
      <w:r w:rsidR="001E1F5B">
        <w:t xml:space="preserve"> </w:t>
      </w:r>
      <w:r w:rsidR="00436CE7">
        <w:t>_________________________________________________________________________</w:t>
      </w:r>
    </w:p>
    <w:p w:rsidR="00290FE7" w:rsidRPr="00436CE7" w:rsidRDefault="00290FE7" w:rsidP="00290FE7">
      <w:pPr>
        <w:spacing w:after="0"/>
        <w:ind w:left="720"/>
      </w:pPr>
      <w:r w:rsidRPr="00436CE7">
        <w:t>4. My physician's office requires a 72 hour notice to refill prescriptions. Prescriptions can only be refilled during normal business hours. They will NOT be refilled at night or on weekends. I must provide proof of identity to pick up my prescription for controlled substances.</w:t>
      </w:r>
    </w:p>
    <w:p w:rsidR="004C2102" w:rsidRDefault="00290FE7" w:rsidP="00290FE7">
      <w:pPr>
        <w:spacing w:after="0"/>
        <w:ind w:firstLine="720"/>
      </w:pPr>
      <w:r w:rsidRPr="00436CE7">
        <w:t xml:space="preserve">5. I must be seen by my doctor every </w:t>
      </w:r>
      <w:r w:rsidR="004C2102">
        <w:t>1-</w:t>
      </w:r>
      <w:r w:rsidRPr="00436CE7">
        <w:t xml:space="preserve">3 months to continue </w:t>
      </w:r>
      <w:r w:rsidR="004C2102">
        <w:t xml:space="preserve">receiving </w:t>
      </w:r>
      <w:r w:rsidRPr="00436CE7">
        <w:t>refills</w:t>
      </w:r>
      <w:r w:rsidR="004C2102">
        <w:t>, depends on the level of drug.</w:t>
      </w:r>
    </w:p>
    <w:p w:rsidR="00290FE7" w:rsidRPr="00436CE7" w:rsidRDefault="00290FE7" w:rsidP="00290FE7">
      <w:pPr>
        <w:spacing w:after="0"/>
        <w:ind w:firstLine="720"/>
      </w:pPr>
      <w:r w:rsidRPr="00436CE7">
        <w:t>6. My physician's office is not responsible for any controlled substance medications that have been misplaced,</w:t>
      </w:r>
      <w:r w:rsidRPr="00436CE7">
        <w:tab/>
      </w:r>
      <w:r w:rsidR="00436CE7">
        <w:t>l</w:t>
      </w:r>
      <w:r w:rsidRPr="00436CE7">
        <w:t>ost or stolen. Controlled substances cannot be refilled before the renewal date.</w:t>
      </w:r>
    </w:p>
    <w:p w:rsidR="00290FE7" w:rsidRPr="00436CE7" w:rsidRDefault="00290FE7" w:rsidP="00290FE7">
      <w:pPr>
        <w:spacing w:after="0"/>
        <w:ind w:left="720"/>
      </w:pPr>
      <w:r w:rsidRPr="00436CE7">
        <w:t>7. Routine blood work and random urine drug screens may be part of my treatment plan. I agree to have them done on the day my physician requests it.</w:t>
      </w:r>
    </w:p>
    <w:p w:rsidR="00290FE7" w:rsidRPr="00436CE7" w:rsidRDefault="00290FE7" w:rsidP="00290FE7">
      <w:pPr>
        <w:spacing w:after="0"/>
        <w:ind w:left="720"/>
      </w:pPr>
      <w:r w:rsidRPr="00436CE7">
        <w:t>8. If I do not follow these policies, my physician will not be able to continue to prescribe these medications</w:t>
      </w:r>
      <w:r w:rsidR="004C2102">
        <w:t>.</w:t>
      </w:r>
    </w:p>
    <w:p w:rsidR="00290FE7" w:rsidRPr="00436CE7" w:rsidRDefault="00290FE7" w:rsidP="00290FE7">
      <w:pPr>
        <w:spacing w:after="0"/>
        <w:ind w:left="720"/>
      </w:pPr>
      <w:r w:rsidRPr="00436CE7">
        <w:t>9. It is a crime to obtain narcotics under false pretenses. This could include getting medications from more than one doctor, misrepresenting myself to obtain medications, using them in a manner other than prescribed or diverting the medications in any other way (selling). If my physician has reason to believe that I have violated this agreement, the physician has the right to notify and cooperate with law enforcement. If the responsible legal authorities have questions</w:t>
      </w:r>
      <w:r w:rsidR="00436CE7">
        <w:t xml:space="preserve"> </w:t>
      </w:r>
      <w:r w:rsidRPr="00436CE7">
        <w:t xml:space="preserve">concerning my treatment, as might occur, for example, if I were obtaining medications at several pharmacies, all confidentiality </w:t>
      </w:r>
      <w:r w:rsidR="004C2102" w:rsidRPr="00436CE7">
        <w:t>is</w:t>
      </w:r>
      <w:r w:rsidRPr="00436CE7">
        <w:t xml:space="preserve"> waived, and these authorities may be given full access to my records.</w:t>
      </w:r>
    </w:p>
    <w:p w:rsidR="00290FE7" w:rsidRPr="00436CE7" w:rsidRDefault="00290FE7" w:rsidP="00290FE7">
      <w:pPr>
        <w:spacing w:after="0"/>
        <w:ind w:left="720"/>
      </w:pPr>
      <w:r w:rsidRPr="00436CE7">
        <w:t>10. My physician has the right to discontinue controlled substance medications and discharge me from care if any of the following occur</w:t>
      </w:r>
      <w:r w:rsidR="001E1F5B">
        <w:t>:</w:t>
      </w:r>
    </w:p>
    <w:p w:rsidR="00290FE7" w:rsidRPr="00436CE7" w:rsidRDefault="00290FE7" w:rsidP="001E1F5B">
      <w:pPr>
        <w:spacing w:after="0"/>
        <w:ind w:left="720" w:firstLine="720"/>
      </w:pPr>
      <w:r w:rsidRPr="00436CE7">
        <w:t>• I trade, sell, misuse or share medication with others;</w:t>
      </w:r>
    </w:p>
    <w:p w:rsidR="00290FE7" w:rsidRPr="00436CE7" w:rsidRDefault="00290FE7" w:rsidP="001E1F5B">
      <w:pPr>
        <w:spacing w:after="0"/>
        <w:ind w:left="720" w:firstLine="720"/>
      </w:pPr>
      <w:r w:rsidRPr="00436CE7">
        <w:t>• The clinic discovers I have broken any part of this agreement;</w:t>
      </w:r>
    </w:p>
    <w:p w:rsidR="00290FE7" w:rsidRPr="00436CE7" w:rsidRDefault="00290FE7" w:rsidP="001E1F5B">
      <w:pPr>
        <w:spacing w:after="0"/>
        <w:ind w:left="720" w:firstLine="720"/>
      </w:pPr>
      <w:r w:rsidRPr="00436CE7">
        <w:t>• I do not go for blood work or urine tests when asked;</w:t>
      </w:r>
    </w:p>
    <w:p w:rsidR="00290FE7" w:rsidRPr="00436CE7" w:rsidRDefault="00290FE7" w:rsidP="001E1F5B">
      <w:pPr>
        <w:spacing w:after="0"/>
        <w:ind w:left="1440"/>
      </w:pPr>
      <w:r w:rsidRPr="00436CE7">
        <w:t>• My blood or urine shows the presence of medications that my physician is not aware of, the presence of Illegal drugs or does not show medications that I am receiving a prescription for;</w:t>
      </w:r>
    </w:p>
    <w:p w:rsidR="00290FE7" w:rsidRPr="00436CE7" w:rsidRDefault="00290FE7" w:rsidP="001E1F5B">
      <w:pPr>
        <w:spacing w:after="0"/>
        <w:ind w:left="720" w:firstLine="720"/>
      </w:pPr>
      <w:r w:rsidRPr="00436CE7">
        <w:t xml:space="preserve">• I get controlled substances from sources other than </w:t>
      </w:r>
      <w:r w:rsidR="001E1F5B">
        <w:t>South Beach Medical Associates</w:t>
      </w:r>
      <w:r w:rsidRPr="00436CE7">
        <w:t xml:space="preserve"> physicians;</w:t>
      </w:r>
    </w:p>
    <w:p w:rsidR="00290FE7" w:rsidRPr="00436CE7" w:rsidRDefault="00290FE7" w:rsidP="001E1F5B">
      <w:pPr>
        <w:spacing w:after="0"/>
        <w:ind w:left="720" w:firstLine="720"/>
      </w:pPr>
      <w:r w:rsidRPr="00436CE7">
        <w:t>• I exhibit any aggressive behavior toward the physicians or staff;</w:t>
      </w:r>
    </w:p>
    <w:p w:rsidR="00290FE7" w:rsidRPr="00436CE7" w:rsidRDefault="00290FE7" w:rsidP="001E1F5B">
      <w:pPr>
        <w:spacing w:after="0"/>
        <w:ind w:left="720" w:firstLine="720"/>
      </w:pPr>
      <w:r w:rsidRPr="00436CE7">
        <w:t>• I consistently miss appointments.</w:t>
      </w:r>
    </w:p>
    <w:p w:rsidR="00290FE7" w:rsidRPr="001E1F5B" w:rsidRDefault="00290FE7" w:rsidP="00290FE7">
      <w:pPr>
        <w:spacing w:after="0"/>
        <w:rPr>
          <w:b/>
        </w:rPr>
      </w:pPr>
      <w:bookmarkStart w:id="0" w:name="_GoBack"/>
      <w:bookmarkEnd w:id="0"/>
      <w:r w:rsidRPr="001E1F5B">
        <w:rPr>
          <w:b/>
        </w:rPr>
        <w:t>I hold South Beach Medical Associates physician harmless from any liability in the event I am dismissed from the</w:t>
      </w:r>
    </w:p>
    <w:p w:rsidR="00436CE7" w:rsidRPr="001E1F5B" w:rsidRDefault="00436CE7" w:rsidP="00290FE7">
      <w:pPr>
        <w:spacing w:after="0"/>
        <w:rPr>
          <w:b/>
        </w:rPr>
      </w:pPr>
      <w:r w:rsidRPr="001E1F5B">
        <w:rPr>
          <w:b/>
        </w:rPr>
        <w:t>Practice</w:t>
      </w:r>
      <w:r w:rsidR="00290FE7" w:rsidRPr="001E1F5B">
        <w:rPr>
          <w:b/>
        </w:rPr>
        <w:t xml:space="preserve"> for failure to abide by this agreement. I have read and understand the above polic</w:t>
      </w:r>
      <w:r w:rsidRPr="001E1F5B">
        <w:rPr>
          <w:b/>
        </w:rPr>
        <w:t>y.</w:t>
      </w:r>
      <w:r w:rsidRPr="001E1F5B">
        <w:rPr>
          <w:b/>
        </w:rPr>
        <w:br/>
        <w:t xml:space="preserve">Patient/Guardian Signature: _______________________________________                      Date: _____/____/______          </w:t>
      </w:r>
      <w:r w:rsidRPr="001E1F5B">
        <w:rPr>
          <w:b/>
        </w:rPr>
        <w:br/>
        <w:t>Printed Patient’s Name:  __________________________________________</w:t>
      </w:r>
      <w:r w:rsidRPr="001E1F5B">
        <w:rPr>
          <w:b/>
        </w:rPr>
        <w:br/>
        <w:t>Witness:</w:t>
      </w:r>
      <w:r w:rsidR="004C2102">
        <w:rPr>
          <w:b/>
        </w:rPr>
        <w:t xml:space="preserve"> </w:t>
      </w:r>
      <w:r w:rsidRPr="001E1F5B">
        <w:rPr>
          <w:b/>
        </w:rPr>
        <w:t>____________________________________________________</w:t>
      </w:r>
    </w:p>
    <w:sectPr w:rsidR="00436CE7" w:rsidRPr="001E1F5B" w:rsidSect="004C2102">
      <w:footerReference w:type="default" r:id="rId7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45" w:rsidRDefault="00491245" w:rsidP="004469E0">
      <w:pPr>
        <w:spacing w:after="0" w:line="240" w:lineRule="auto"/>
      </w:pPr>
      <w:r>
        <w:separator/>
      </w:r>
    </w:p>
  </w:endnote>
  <w:endnote w:type="continuationSeparator" w:id="0">
    <w:p w:rsidR="00491245" w:rsidRDefault="00491245" w:rsidP="0044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9E0" w:rsidRPr="004469E0" w:rsidRDefault="004469E0">
    <w:pPr>
      <w:pStyle w:val="Footer"/>
      <w:rPr>
        <w:i/>
        <w:sz w:val="18"/>
        <w:szCs w:val="18"/>
      </w:rPr>
    </w:pPr>
    <w:r w:rsidRPr="004469E0">
      <w:rPr>
        <w:i/>
        <w:sz w:val="18"/>
        <w:szCs w:val="18"/>
      </w:rPr>
      <w:t>SBM-CSA Contract Agreement-</w:t>
    </w:r>
    <w:r>
      <w:rPr>
        <w:i/>
        <w:sz w:val="18"/>
        <w:szCs w:val="18"/>
      </w:rPr>
      <w:t>Policies and Procedures-</w:t>
    </w:r>
    <w:r w:rsidRPr="004469E0">
      <w:rPr>
        <w:i/>
        <w:sz w:val="18"/>
        <w:szCs w:val="18"/>
      </w:rPr>
      <w:t>06012024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45" w:rsidRDefault="00491245" w:rsidP="004469E0">
      <w:pPr>
        <w:spacing w:after="0" w:line="240" w:lineRule="auto"/>
      </w:pPr>
      <w:r>
        <w:separator/>
      </w:r>
    </w:p>
  </w:footnote>
  <w:footnote w:type="continuationSeparator" w:id="0">
    <w:p w:rsidR="00491245" w:rsidRDefault="00491245" w:rsidP="00446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E7"/>
    <w:rsid w:val="001E1F5B"/>
    <w:rsid w:val="00290FE7"/>
    <w:rsid w:val="003860CB"/>
    <w:rsid w:val="003E7577"/>
    <w:rsid w:val="00436CE7"/>
    <w:rsid w:val="004469E0"/>
    <w:rsid w:val="00491245"/>
    <w:rsid w:val="004A114C"/>
    <w:rsid w:val="004C2102"/>
    <w:rsid w:val="005C0F6D"/>
    <w:rsid w:val="008216C5"/>
    <w:rsid w:val="008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A352F-FEB6-4158-8C47-FF65F2A0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9E0"/>
  </w:style>
  <w:style w:type="paragraph" w:styleId="Footer">
    <w:name w:val="footer"/>
    <w:basedOn w:val="Normal"/>
    <w:link w:val="FooterChar"/>
    <w:uiPriority w:val="99"/>
    <w:unhideWhenUsed/>
    <w:rsid w:val="0044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2024-09-25T07:34:00Z</cp:lastPrinted>
  <dcterms:created xsi:type="dcterms:W3CDTF">2025-06-09T17:32:00Z</dcterms:created>
  <dcterms:modified xsi:type="dcterms:W3CDTF">2025-06-09T17:34:00Z</dcterms:modified>
</cp:coreProperties>
</file>