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C282" w14:textId="3160B479" w:rsidR="006B7A9B" w:rsidRPr="00E9778F" w:rsidRDefault="006B7A9B" w:rsidP="00EF23DC">
      <w:pPr>
        <w:spacing w:before="120" w:after="120" w:line="240" w:lineRule="auto"/>
        <w:jc w:val="both"/>
        <w:rPr>
          <w:rFonts w:eastAsia="Times New Roman" w:cstheme="minorHAnsi"/>
          <w:szCs w:val="20"/>
          <w:lang w:bidi="en-US"/>
        </w:rPr>
      </w:pPr>
    </w:p>
    <w:p w14:paraId="7898CB04" w14:textId="77777777" w:rsidR="006B7A9B" w:rsidRPr="00E9778F" w:rsidRDefault="006B7A9B" w:rsidP="00EF23DC">
      <w:pPr>
        <w:spacing w:before="120" w:after="120" w:line="240" w:lineRule="auto"/>
        <w:jc w:val="both"/>
        <w:rPr>
          <w:rFonts w:eastAsia="Times New Roman" w:cstheme="minorHAnsi"/>
          <w:szCs w:val="20"/>
          <w:lang w:bidi="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827E31" w14:paraId="4BD5D082" w14:textId="77777777" w:rsidTr="003F0CD9">
        <w:tc>
          <w:tcPr>
            <w:tcW w:w="2831" w:type="dxa"/>
            <w:vAlign w:val="center"/>
          </w:tcPr>
          <w:p w14:paraId="5468E824" w14:textId="65F85B99" w:rsidR="00827E31" w:rsidRDefault="00827E31" w:rsidP="003F0CD9">
            <w:pPr>
              <w:spacing w:before="120" w:after="120"/>
              <w:jc w:val="center"/>
              <w:rPr>
                <w:rFonts w:eastAsia="Times New Roman" w:cstheme="minorHAnsi"/>
                <w:szCs w:val="20"/>
                <w:lang w:bidi="en-US"/>
              </w:rPr>
            </w:pPr>
            <w:r>
              <w:rPr>
                <w:rFonts w:eastAsia="Times New Roman" w:cstheme="minorHAnsi"/>
                <w:noProof/>
                <w:szCs w:val="20"/>
                <w:lang w:bidi="en-US"/>
              </w:rPr>
              <w:drawing>
                <wp:inline distT="0" distB="0" distL="0" distR="0" wp14:anchorId="03DEEE07" wp14:editId="327A3E04">
                  <wp:extent cx="1476375" cy="266700"/>
                  <wp:effectExtent l="0" t="0" r="9525" b="0"/>
                  <wp:docPr id="1053993470" name="Immagine 1053993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993470" name="Immagine 1053993470"/>
                          <pic:cNvPicPr/>
                        </pic:nvPicPr>
                        <pic:blipFill>
                          <a:blip r:embed="rId11">
                            <a:extLst>
                              <a:ext uri="{28A0092B-C50C-407E-A947-70E740481C1C}">
                                <a14:useLocalDpi xmlns:a14="http://schemas.microsoft.com/office/drawing/2010/main" val="0"/>
                              </a:ext>
                            </a:extLst>
                          </a:blip>
                          <a:stretch>
                            <a:fillRect/>
                          </a:stretch>
                        </pic:blipFill>
                        <pic:spPr>
                          <a:xfrm>
                            <a:off x="0" y="0"/>
                            <a:ext cx="1476375" cy="266700"/>
                          </a:xfrm>
                          <a:prstGeom prst="rect">
                            <a:avLst/>
                          </a:prstGeom>
                        </pic:spPr>
                      </pic:pic>
                    </a:graphicData>
                  </a:graphic>
                </wp:inline>
              </w:drawing>
            </w:r>
          </w:p>
        </w:tc>
        <w:tc>
          <w:tcPr>
            <w:tcW w:w="2831" w:type="dxa"/>
            <w:vAlign w:val="center"/>
          </w:tcPr>
          <w:p w14:paraId="579E82B8" w14:textId="002AD37F" w:rsidR="00827E31" w:rsidRDefault="00827E31" w:rsidP="003F0CD9">
            <w:pPr>
              <w:spacing w:before="120" w:after="120"/>
              <w:jc w:val="center"/>
              <w:rPr>
                <w:rFonts w:eastAsia="Times New Roman" w:cstheme="minorHAnsi"/>
                <w:szCs w:val="20"/>
                <w:lang w:bidi="en-US"/>
              </w:rPr>
            </w:pPr>
            <w:r>
              <w:rPr>
                <w:noProof/>
              </w:rPr>
              <w:drawing>
                <wp:inline distT="0" distB="0" distL="0" distR="0" wp14:anchorId="0600605E" wp14:editId="73B67B5C">
                  <wp:extent cx="1298575" cy="860255"/>
                  <wp:effectExtent l="0" t="0" r="0" b="0"/>
                  <wp:docPr id="1340861569" name="Immagine 1340861569" descr="Immagine che contiene Carattere, logo, simbolo, Elementi grafici&#10;&#10;Descrizione generata automaticamente">
                    <a:extLst xmlns:a="http://schemas.openxmlformats.org/drawingml/2006/main">
                      <a:ext uri="{FF2B5EF4-FFF2-40B4-BE49-F238E27FC236}">
                        <a16:creationId xmlns:a16="http://schemas.microsoft.com/office/drawing/2014/main" id="{A9C62E05-60DF-B3EC-7A48-E0FBD4CF58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Carattere, logo, simbolo, Elementi grafici&#10;&#10;Descrizione generata automaticamente">
                            <a:extLst>
                              <a:ext uri="{FF2B5EF4-FFF2-40B4-BE49-F238E27FC236}">
                                <a16:creationId xmlns:a16="http://schemas.microsoft.com/office/drawing/2014/main" id="{A9C62E05-60DF-B3EC-7A48-E0FBD4CF581F}"/>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98575" cy="860255"/>
                          </a:xfrm>
                          <a:prstGeom prst="rect">
                            <a:avLst/>
                          </a:prstGeom>
                        </pic:spPr>
                      </pic:pic>
                    </a:graphicData>
                  </a:graphic>
                </wp:inline>
              </w:drawing>
            </w:r>
          </w:p>
        </w:tc>
        <w:tc>
          <w:tcPr>
            <w:tcW w:w="2832" w:type="dxa"/>
            <w:vAlign w:val="center"/>
          </w:tcPr>
          <w:p w14:paraId="7709BE48" w14:textId="32AF2E1F" w:rsidR="00827E31" w:rsidRDefault="00827E31" w:rsidP="003F0CD9">
            <w:pPr>
              <w:spacing w:before="120" w:after="120"/>
              <w:jc w:val="center"/>
              <w:rPr>
                <w:rFonts w:eastAsia="Times New Roman" w:cstheme="minorHAnsi"/>
                <w:szCs w:val="20"/>
                <w:lang w:bidi="en-US"/>
              </w:rPr>
            </w:pPr>
            <w:r>
              <w:rPr>
                <w:noProof/>
              </w:rPr>
              <w:drawing>
                <wp:inline distT="0" distB="0" distL="0" distR="0" wp14:anchorId="05892B5D" wp14:editId="688858B6">
                  <wp:extent cx="1092200" cy="808953"/>
                  <wp:effectExtent l="0" t="0" r="0" b="0"/>
                  <wp:docPr id="879741209" name="Immagine 879741209" descr="Immagine che contiene logo, Carattere, simbolo, Elementi grafici&#10;&#10;Descrizione generata automaticamente">
                    <a:extLst xmlns:a="http://schemas.openxmlformats.org/drawingml/2006/main">
                      <a:ext uri="{FF2B5EF4-FFF2-40B4-BE49-F238E27FC236}">
                        <a16:creationId xmlns:a16="http://schemas.microsoft.com/office/drawing/2014/main" id="{1069768F-D45F-CDA4-E5AA-96BA1ED045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logo, Carattere, simbolo, Elementi grafici&#10;&#10;Descrizione generata automaticamente">
                            <a:extLst>
                              <a:ext uri="{FF2B5EF4-FFF2-40B4-BE49-F238E27FC236}">
                                <a16:creationId xmlns:a16="http://schemas.microsoft.com/office/drawing/2014/main" id="{1069768F-D45F-CDA4-E5AA-96BA1ED04592}"/>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092200" cy="808953"/>
                          </a:xfrm>
                          <a:prstGeom prst="rect">
                            <a:avLst/>
                          </a:prstGeom>
                        </pic:spPr>
                      </pic:pic>
                    </a:graphicData>
                  </a:graphic>
                </wp:inline>
              </w:drawing>
            </w:r>
          </w:p>
        </w:tc>
      </w:tr>
    </w:tbl>
    <w:p w14:paraId="66835820" w14:textId="77777777" w:rsidR="006E1F69" w:rsidRPr="00E9778F" w:rsidRDefault="006E1F69" w:rsidP="00EF23DC">
      <w:pPr>
        <w:spacing w:before="120" w:after="120" w:line="240" w:lineRule="auto"/>
        <w:jc w:val="both"/>
        <w:rPr>
          <w:rFonts w:eastAsia="Times New Roman" w:cstheme="minorHAnsi"/>
          <w:szCs w:val="20"/>
          <w:lang w:bidi="en-US"/>
        </w:rPr>
      </w:pPr>
    </w:p>
    <w:p w14:paraId="57D8A3FB" w14:textId="77777777" w:rsidR="006E1F69" w:rsidRPr="00E9778F" w:rsidRDefault="006E1F69" w:rsidP="00EF23DC">
      <w:pPr>
        <w:spacing w:before="120" w:after="120" w:line="240" w:lineRule="auto"/>
        <w:jc w:val="both"/>
        <w:rPr>
          <w:rFonts w:eastAsia="Times New Roman" w:cstheme="minorHAnsi"/>
          <w:szCs w:val="20"/>
          <w:lang w:bidi="en-US"/>
        </w:rPr>
      </w:pPr>
    </w:p>
    <w:p w14:paraId="44718891" w14:textId="77777777" w:rsidR="006B7A9B" w:rsidRPr="00E9778F" w:rsidRDefault="006B7A9B" w:rsidP="00EF23DC">
      <w:pPr>
        <w:spacing w:before="120" w:after="120" w:line="240" w:lineRule="auto"/>
        <w:jc w:val="both"/>
        <w:rPr>
          <w:rFonts w:eastAsia="Times New Roman" w:cstheme="minorHAnsi"/>
          <w:szCs w:val="20"/>
          <w:lang w:bidi="en-US"/>
        </w:rPr>
      </w:pPr>
    </w:p>
    <w:p w14:paraId="7552B8BC" w14:textId="1993EB27" w:rsidR="00824CC3" w:rsidRPr="00691F89" w:rsidRDefault="006650FC" w:rsidP="00EF23DC">
      <w:pPr>
        <w:spacing w:before="120" w:after="120" w:line="240" w:lineRule="auto"/>
        <w:jc w:val="center"/>
        <w:rPr>
          <w:rFonts w:eastAsia="Times New Roman" w:cstheme="minorHAnsi"/>
          <w:b/>
          <w:bCs/>
          <w:color w:val="000000" w:themeColor="text1"/>
          <w:sz w:val="56"/>
          <w:szCs w:val="80"/>
          <w:lang w:val="en-US" w:eastAsia="zh-CN" w:bidi="en-US"/>
        </w:rPr>
      </w:pPr>
      <w:r w:rsidRPr="006650FC">
        <w:rPr>
          <w:rFonts w:ascii="SimSun" w:hAnsi="SimSun" w:cs="SimSun" w:hint="eastAsia"/>
          <w:b/>
          <w:bCs/>
          <w:color w:val="000000" w:themeColor="text1"/>
          <w:sz w:val="56"/>
          <w:szCs w:val="80"/>
          <w:lang w:val="en-US" w:eastAsia="zh-CN" w:bidi="en-US"/>
        </w:rPr>
        <w:t>举报程序</w:t>
      </w:r>
      <w:r w:rsidR="00FC3DB3" w:rsidRPr="00691F89">
        <w:rPr>
          <w:rFonts w:eastAsia="Times New Roman" w:cstheme="minorHAnsi"/>
          <w:b/>
          <w:bCs/>
          <w:color w:val="000000" w:themeColor="text1"/>
          <w:sz w:val="56"/>
          <w:szCs w:val="80"/>
          <w:lang w:val="en-US" w:eastAsia="zh-CN" w:bidi="en-US"/>
        </w:rPr>
        <w:t xml:space="preserve"> </w:t>
      </w:r>
    </w:p>
    <w:p w14:paraId="1D2BDD09" w14:textId="3435E484" w:rsidR="006B7A9B" w:rsidRPr="00691F89" w:rsidRDefault="006650FC" w:rsidP="00EF23DC">
      <w:pPr>
        <w:spacing w:before="120" w:after="120" w:line="240" w:lineRule="auto"/>
        <w:jc w:val="center"/>
        <w:rPr>
          <w:rFonts w:eastAsia="Times New Roman" w:cstheme="minorHAnsi"/>
          <w:color w:val="000000" w:themeColor="text1"/>
          <w:szCs w:val="20"/>
          <w:lang w:val="en-US" w:eastAsia="zh-CN" w:bidi="en-US"/>
        </w:rPr>
      </w:pPr>
      <w:r w:rsidRPr="006650FC">
        <w:rPr>
          <w:rFonts w:ascii="SimSun" w:hAnsi="SimSun" w:cs="SimSun" w:hint="eastAsia"/>
          <w:color w:val="000000" w:themeColor="text1"/>
          <w:sz w:val="56"/>
          <w:szCs w:val="80"/>
          <w:lang w:val="en-US" w:eastAsia="zh-CN" w:bidi="en-US"/>
        </w:rPr>
        <w:t>违规举报管理制度</w:t>
      </w:r>
      <w:r w:rsidR="00106A9F">
        <w:rPr>
          <w:rFonts w:eastAsia="Times New Roman" w:cstheme="minorHAnsi"/>
          <w:color w:val="000000" w:themeColor="text1"/>
          <w:szCs w:val="20"/>
          <w:lang w:bidi="en-US"/>
        </w:rPr>
        <w:pict w14:anchorId="26314DDB">
          <v:rect id="_x0000_i1025" style="width:0;height:1.5pt" o:hralign="center" o:hrstd="t" o:hr="t" fillcolor="#a0a0a0" stroked="f"/>
        </w:pict>
      </w:r>
    </w:p>
    <w:p w14:paraId="36CB664E" w14:textId="77777777" w:rsidR="006B7A9B" w:rsidRPr="00691F89" w:rsidRDefault="006B7A9B" w:rsidP="00EF23DC">
      <w:pPr>
        <w:spacing w:before="120" w:after="120" w:line="240" w:lineRule="auto"/>
        <w:jc w:val="both"/>
        <w:rPr>
          <w:rFonts w:eastAsia="Times New Roman" w:cstheme="minorHAnsi"/>
          <w:szCs w:val="20"/>
          <w:lang w:val="en-US" w:eastAsia="zh-CN" w:bidi="en-US"/>
        </w:rPr>
      </w:pPr>
    </w:p>
    <w:p w14:paraId="3420957B" w14:textId="77777777" w:rsidR="006B7A9B" w:rsidRPr="00691F89" w:rsidRDefault="006B7A9B" w:rsidP="00EF23DC">
      <w:pPr>
        <w:spacing w:before="120" w:after="120" w:line="240" w:lineRule="auto"/>
        <w:jc w:val="both"/>
        <w:rPr>
          <w:rFonts w:eastAsia="Times New Roman" w:cstheme="minorHAnsi"/>
          <w:szCs w:val="20"/>
          <w:lang w:val="en-US" w:eastAsia="zh-CN" w:bidi="en-US"/>
        </w:rPr>
      </w:pPr>
    </w:p>
    <w:p w14:paraId="61134CAC" w14:textId="77777777" w:rsidR="00D669D5" w:rsidRPr="00691F89" w:rsidRDefault="00D669D5" w:rsidP="00EF23DC">
      <w:pPr>
        <w:spacing w:before="120" w:after="120" w:line="240" w:lineRule="auto"/>
        <w:jc w:val="both"/>
        <w:rPr>
          <w:rFonts w:eastAsia="Times New Roman" w:cstheme="minorHAnsi"/>
          <w:szCs w:val="20"/>
          <w:lang w:val="en-US" w:eastAsia="zh-CN" w:bidi="en-US"/>
        </w:rPr>
      </w:pPr>
    </w:p>
    <w:p w14:paraId="3C715D24" w14:textId="77777777" w:rsidR="006E1F69" w:rsidRPr="00691F89" w:rsidRDefault="006E1F69" w:rsidP="00EF23DC">
      <w:pPr>
        <w:spacing w:before="120" w:after="120" w:line="240" w:lineRule="auto"/>
        <w:jc w:val="both"/>
        <w:rPr>
          <w:rFonts w:eastAsia="Times New Roman" w:cstheme="minorHAnsi"/>
          <w:szCs w:val="20"/>
          <w:lang w:val="en-US" w:eastAsia="zh-CN" w:bidi="en-US"/>
        </w:rPr>
      </w:pPr>
    </w:p>
    <w:p w14:paraId="640F152D" w14:textId="77777777" w:rsidR="006E1F69" w:rsidRPr="00691F89" w:rsidRDefault="006E1F69" w:rsidP="00EF23DC">
      <w:pPr>
        <w:spacing w:before="120" w:after="120" w:line="240" w:lineRule="auto"/>
        <w:jc w:val="both"/>
        <w:rPr>
          <w:rFonts w:eastAsia="Times New Roman" w:cstheme="minorHAnsi"/>
          <w:szCs w:val="20"/>
          <w:lang w:val="en-US" w:eastAsia="zh-CN" w:bidi="en-US"/>
        </w:rPr>
      </w:pPr>
    </w:p>
    <w:p w14:paraId="31AC5D27" w14:textId="77777777" w:rsidR="006B7A9B" w:rsidRPr="00691F89" w:rsidRDefault="006B7A9B" w:rsidP="00EF23DC">
      <w:pPr>
        <w:spacing w:before="120" w:after="120" w:line="240" w:lineRule="auto"/>
        <w:jc w:val="both"/>
        <w:rPr>
          <w:rFonts w:eastAsia="Times New Roman" w:cstheme="minorHAnsi"/>
          <w:szCs w:val="20"/>
          <w:lang w:val="en-US" w:eastAsia="zh-CN" w:bidi="en-US"/>
        </w:rPr>
      </w:pPr>
    </w:p>
    <w:p w14:paraId="3C7E7A09" w14:textId="576B93D8" w:rsidR="006B7A9B" w:rsidRPr="00691F89" w:rsidRDefault="006B7A9B" w:rsidP="00EF23DC">
      <w:pPr>
        <w:spacing w:before="120" w:after="120" w:line="240" w:lineRule="auto"/>
        <w:jc w:val="both"/>
        <w:rPr>
          <w:rFonts w:eastAsia="Times New Roman" w:cstheme="minorHAnsi"/>
          <w:szCs w:val="20"/>
          <w:lang w:val="en-US" w:eastAsia="zh-CN" w:bidi="en-US"/>
        </w:rPr>
      </w:pPr>
    </w:p>
    <w:p w14:paraId="5513A573" w14:textId="6DBF20C4" w:rsidR="00D6255D" w:rsidRPr="00691F89" w:rsidRDefault="00D6255D" w:rsidP="00EF23DC">
      <w:pPr>
        <w:spacing w:before="120" w:after="120" w:line="240" w:lineRule="auto"/>
        <w:jc w:val="both"/>
        <w:rPr>
          <w:rFonts w:eastAsia="Times New Roman" w:cstheme="minorHAnsi"/>
          <w:szCs w:val="20"/>
          <w:lang w:val="en-US" w:eastAsia="zh-CN" w:bidi="en-US"/>
        </w:rPr>
      </w:pPr>
    </w:p>
    <w:p w14:paraId="5858DFEF" w14:textId="6493C0D8" w:rsidR="00D6255D" w:rsidRPr="00691F89" w:rsidRDefault="00D6255D" w:rsidP="00EF23DC">
      <w:pPr>
        <w:spacing w:before="120" w:after="120" w:line="240" w:lineRule="auto"/>
        <w:jc w:val="both"/>
        <w:rPr>
          <w:rFonts w:eastAsia="Times New Roman" w:cstheme="minorHAnsi"/>
          <w:szCs w:val="20"/>
          <w:lang w:val="en-US" w:eastAsia="zh-CN" w:bidi="en-US"/>
        </w:rPr>
      </w:pPr>
    </w:p>
    <w:p w14:paraId="1DA13C25" w14:textId="4DBC446C" w:rsidR="00D6255D" w:rsidRPr="00691F89" w:rsidRDefault="00D6255D" w:rsidP="00EF23DC">
      <w:pPr>
        <w:spacing w:before="120" w:after="120" w:line="240" w:lineRule="auto"/>
        <w:jc w:val="both"/>
        <w:rPr>
          <w:rFonts w:eastAsia="Times New Roman" w:cstheme="minorHAnsi"/>
          <w:szCs w:val="20"/>
          <w:lang w:val="en-US" w:eastAsia="zh-CN" w:bidi="en-US"/>
        </w:rPr>
      </w:pPr>
    </w:p>
    <w:p w14:paraId="5BE2E693" w14:textId="77777777" w:rsidR="00D6255D" w:rsidRPr="00691F89" w:rsidRDefault="00D6255D" w:rsidP="00EF23DC">
      <w:pPr>
        <w:spacing w:before="120" w:after="120" w:line="240" w:lineRule="auto"/>
        <w:jc w:val="both"/>
        <w:rPr>
          <w:rFonts w:eastAsia="Times New Roman" w:cstheme="minorHAnsi"/>
          <w:szCs w:val="20"/>
          <w:lang w:val="en-US" w:eastAsia="zh-CN" w:bidi="en-US"/>
        </w:rPr>
      </w:pPr>
    </w:p>
    <w:tbl>
      <w:tblPr>
        <w:tblStyle w:val="Tabellacontemporanea"/>
        <w:tblW w:w="3512" w:type="pct"/>
        <w:tblLook w:val="0620" w:firstRow="1" w:lastRow="0" w:firstColumn="0" w:lastColumn="0" w:noHBand="1" w:noVBand="1"/>
      </w:tblPr>
      <w:tblGrid>
        <w:gridCol w:w="603"/>
        <w:gridCol w:w="3319"/>
        <w:gridCol w:w="2051"/>
      </w:tblGrid>
      <w:tr w:rsidR="00783BB7" w:rsidRPr="00E9778F" w14:paraId="30F6C7F2" w14:textId="77777777" w:rsidTr="00783BB7">
        <w:trPr>
          <w:cnfStyle w:val="100000000000" w:firstRow="1" w:lastRow="0" w:firstColumn="0" w:lastColumn="0" w:oddVBand="0" w:evenVBand="0" w:oddHBand="0" w:evenHBand="0" w:firstRowFirstColumn="0" w:firstRowLastColumn="0" w:lastRowFirstColumn="0" w:lastRowLastColumn="0"/>
          <w:trHeight w:val="284"/>
        </w:trPr>
        <w:tc>
          <w:tcPr>
            <w:tcW w:w="505" w:type="pct"/>
            <w:shd w:val="clear" w:color="auto" w:fill="F2F2F2" w:themeFill="background1" w:themeFillShade="F2"/>
          </w:tcPr>
          <w:p w14:paraId="5B1C6F14" w14:textId="7ACBE290" w:rsidR="00783BB7" w:rsidRPr="006650FC" w:rsidRDefault="006650FC" w:rsidP="00EF23DC">
            <w:pPr>
              <w:spacing w:before="120"/>
              <w:jc w:val="center"/>
              <w:rPr>
                <w:rFonts w:asciiTheme="minorHAnsi" w:eastAsia="SimSun" w:hAnsiTheme="minorHAnsi" w:cstheme="minorHAnsi"/>
                <w:b w:val="0"/>
                <w:sz w:val="16"/>
                <w:szCs w:val="16"/>
                <w:lang w:eastAsia="zh-CN"/>
              </w:rPr>
            </w:pPr>
            <w:r>
              <w:rPr>
                <w:rFonts w:ascii="SimSun" w:eastAsia="SimSun" w:hAnsi="SimSun" w:cs="SimSun" w:hint="eastAsia"/>
                <w:sz w:val="16"/>
                <w:szCs w:val="16"/>
                <w:lang w:eastAsia="zh-CN"/>
              </w:rPr>
              <w:t>版本</w:t>
            </w:r>
          </w:p>
        </w:tc>
        <w:tc>
          <w:tcPr>
            <w:tcW w:w="2778" w:type="pct"/>
            <w:shd w:val="clear" w:color="auto" w:fill="F2F2F2" w:themeFill="background1" w:themeFillShade="F2"/>
          </w:tcPr>
          <w:p w14:paraId="24852001" w14:textId="0BBF1BF0" w:rsidR="00783BB7" w:rsidRPr="006650FC" w:rsidRDefault="006650FC" w:rsidP="00EF23DC">
            <w:pPr>
              <w:spacing w:before="120"/>
              <w:jc w:val="center"/>
              <w:rPr>
                <w:rFonts w:asciiTheme="minorHAnsi" w:eastAsia="SimSun" w:hAnsiTheme="minorHAnsi" w:cstheme="minorHAnsi"/>
                <w:b w:val="0"/>
                <w:sz w:val="16"/>
                <w:szCs w:val="16"/>
                <w:lang w:eastAsia="zh-CN"/>
              </w:rPr>
            </w:pPr>
            <w:r w:rsidRPr="006650FC">
              <w:rPr>
                <w:rFonts w:asciiTheme="minorHAnsi" w:hAnsiTheme="minorHAnsi" w:cstheme="minorHAnsi"/>
                <w:sz w:val="16"/>
                <w:szCs w:val="16"/>
              </w:rPr>
              <w:t>批准日期</w:t>
            </w:r>
          </w:p>
        </w:tc>
        <w:tc>
          <w:tcPr>
            <w:tcW w:w="1717" w:type="pct"/>
            <w:shd w:val="clear" w:color="auto" w:fill="F2F2F2" w:themeFill="background1" w:themeFillShade="F2"/>
          </w:tcPr>
          <w:p w14:paraId="2229999C" w14:textId="783D3C14" w:rsidR="00783BB7" w:rsidRPr="00E9778F" w:rsidRDefault="006650FC" w:rsidP="00EF23DC">
            <w:pPr>
              <w:spacing w:before="120"/>
              <w:jc w:val="center"/>
              <w:rPr>
                <w:rFonts w:asciiTheme="minorHAnsi" w:hAnsiTheme="minorHAnsi" w:cstheme="minorHAnsi"/>
                <w:b w:val="0"/>
                <w:sz w:val="16"/>
                <w:szCs w:val="16"/>
              </w:rPr>
            </w:pPr>
            <w:r>
              <w:rPr>
                <w:rFonts w:ascii="SimSun" w:eastAsia="SimSun" w:hAnsi="SimSun" w:cs="SimSun" w:hint="eastAsia"/>
                <w:sz w:val="16"/>
                <w:szCs w:val="16"/>
                <w:lang w:eastAsia="zh-CN"/>
              </w:rPr>
              <w:t>说明</w:t>
            </w:r>
          </w:p>
        </w:tc>
      </w:tr>
      <w:tr w:rsidR="00783BB7" w:rsidRPr="00E9778F" w14:paraId="2FEFDFE2" w14:textId="77777777" w:rsidTr="00783BB7">
        <w:trPr>
          <w:trHeight w:val="567"/>
        </w:trPr>
        <w:tc>
          <w:tcPr>
            <w:tcW w:w="505" w:type="pct"/>
          </w:tcPr>
          <w:p w14:paraId="06615354" w14:textId="77777777" w:rsidR="00783BB7" w:rsidRPr="00E9778F" w:rsidRDefault="00783BB7" w:rsidP="00EF23DC">
            <w:pPr>
              <w:spacing w:before="120"/>
              <w:jc w:val="center"/>
              <w:rPr>
                <w:rFonts w:asciiTheme="minorHAnsi" w:hAnsiTheme="minorHAnsi" w:cstheme="minorHAnsi"/>
                <w:sz w:val="16"/>
                <w:szCs w:val="16"/>
              </w:rPr>
            </w:pPr>
            <w:r w:rsidRPr="00E9778F">
              <w:rPr>
                <w:rFonts w:asciiTheme="minorHAnsi" w:hAnsiTheme="minorHAnsi" w:cstheme="minorHAnsi"/>
                <w:sz w:val="16"/>
                <w:szCs w:val="16"/>
              </w:rPr>
              <w:t>1.0</w:t>
            </w:r>
          </w:p>
        </w:tc>
        <w:tc>
          <w:tcPr>
            <w:tcW w:w="2778" w:type="pct"/>
          </w:tcPr>
          <w:p w14:paraId="7CFAFCAD" w14:textId="78F8D6C4" w:rsidR="00783BB7" w:rsidRPr="00392870" w:rsidRDefault="00783BB7" w:rsidP="00EF23DC">
            <w:pPr>
              <w:spacing w:before="120"/>
              <w:jc w:val="center"/>
              <w:rPr>
                <w:rFonts w:asciiTheme="minorHAnsi" w:hAnsiTheme="minorHAnsi" w:cstheme="minorHAnsi"/>
                <w:sz w:val="16"/>
                <w:szCs w:val="16"/>
              </w:rPr>
            </w:pPr>
            <w:r w:rsidRPr="00392870">
              <w:rPr>
                <w:rFonts w:asciiTheme="minorHAnsi" w:hAnsiTheme="minorHAnsi" w:cstheme="minorHAnsi"/>
                <w:sz w:val="16"/>
                <w:szCs w:val="16"/>
              </w:rPr>
              <w:t>12/17/2023</w:t>
            </w:r>
          </w:p>
        </w:tc>
        <w:tc>
          <w:tcPr>
            <w:tcW w:w="1717" w:type="pct"/>
          </w:tcPr>
          <w:p w14:paraId="43BC7561" w14:textId="63F226A2" w:rsidR="00783BB7" w:rsidRPr="006650FC" w:rsidRDefault="006650FC" w:rsidP="00EF23DC">
            <w:pPr>
              <w:spacing w:before="120"/>
              <w:jc w:val="left"/>
              <w:rPr>
                <w:rFonts w:asciiTheme="minorHAnsi" w:eastAsia="SimSun" w:hAnsiTheme="minorHAnsi" w:cstheme="minorHAnsi"/>
                <w:sz w:val="16"/>
                <w:szCs w:val="16"/>
                <w:lang w:eastAsia="zh-CN"/>
              </w:rPr>
            </w:pPr>
            <w:r>
              <w:rPr>
                <w:rFonts w:ascii="SimSun" w:eastAsia="SimSun" w:hAnsi="SimSun" w:cs="SimSun" w:hint="eastAsia"/>
                <w:sz w:val="16"/>
                <w:szCs w:val="16"/>
                <w:lang w:eastAsia="zh-CN"/>
              </w:rPr>
              <w:t>首次发布</w:t>
            </w:r>
          </w:p>
        </w:tc>
      </w:tr>
    </w:tbl>
    <w:p w14:paraId="6F932B04" w14:textId="77777777" w:rsidR="00F25AB0" w:rsidRPr="00E9778F" w:rsidRDefault="00F25AB0" w:rsidP="00EF23DC">
      <w:pPr>
        <w:spacing w:before="120" w:after="120" w:line="240" w:lineRule="auto"/>
        <w:jc w:val="both"/>
        <w:rPr>
          <w:rFonts w:cstheme="minorHAnsi"/>
          <w:b/>
          <w:bCs/>
        </w:rPr>
      </w:pPr>
      <w:bookmarkStart w:id="0" w:name="_Toc139714289"/>
    </w:p>
    <w:p w14:paraId="75300D1C" w14:textId="77777777" w:rsidR="001B6048" w:rsidRDefault="001B6048" w:rsidP="00EF23DC">
      <w:pPr>
        <w:spacing w:line="240" w:lineRule="auto"/>
        <w:rPr>
          <w:rFonts w:cstheme="minorHAnsi"/>
          <w:b/>
          <w:bCs/>
        </w:rPr>
      </w:pPr>
      <w:r>
        <w:rPr>
          <w:rFonts w:cstheme="minorHAnsi"/>
          <w:b/>
          <w:bCs/>
        </w:rPr>
        <w:br w:type="page"/>
      </w:r>
    </w:p>
    <w:p w14:paraId="1BE0FF8F" w14:textId="0D45FDE6" w:rsidR="006650FC" w:rsidRPr="00E9778F" w:rsidRDefault="006650FC" w:rsidP="006650FC">
      <w:pPr>
        <w:spacing w:before="120" w:after="120" w:line="240" w:lineRule="auto"/>
        <w:jc w:val="both"/>
        <w:rPr>
          <w:rFonts w:cstheme="minorHAnsi"/>
          <w:lang w:eastAsia="zh-CN"/>
        </w:rPr>
      </w:pPr>
      <w:r>
        <w:rPr>
          <w:rFonts w:cstheme="minorHAnsi" w:hint="eastAsia"/>
          <w:b/>
          <w:bCs/>
          <w:lang w:eastAsia="zh-CN"/>
        </w:rPr>
        <w:lastRenderedPageBreak/>
        <w:t>目录</w:t>
      </w:r>
    </w:p>
    <w:p w14:paraId="21B8C8FF" w14:textId="77777777" w:rsidR="006650FC" w:rsidRDefault="006650FC" w:rsidP="006650FC">
      <w:pPr>
        <w:pStyle w:val="Sommario1"/>
        <w:rPr>
          <w:rFonts w:asciiTheme="minorHAnsi" w:eastAsiaTheme="minorEastAsia" w:hAnsiTheme="minorHAnsi" w:cstheme="minorBidi"/>
          <w:b w:val="0"/>
          <w:bCs w:val="0"/>
          <w:caps w:val="0"/>
          <w:color w:val="auto"/>
          <w:kern w:val="2"/>
          <w:sz w:val="24"/>
          <w:szCs w:val="24"/>
          <w:lang w:val="it-IT" w:eastAsia="it-IT" w:bidi="ar-SA"/>
          <w14:ligatures w14:val="standardContextual"/>
        </w:rPr>
      </w:pPr>
      <w:r w:rsidRPr="00CF0504">
        <w:fldChar w:fldCharType="begin"/>
      </w:r>
      <w:r w:rsidRPr="00CF0504">
        <w:instrText xml:space="preserve"> TOC \o "1-3" \h \z \u </w:instrText>
      </w:r>
      <w:r w:rsidRPr="00CF0504">
        <w:fldChar w:fldCharType="separate"/>
      </w:r>
      <w:hyperlink w:anchor="_Toc153557116" w:history="1">
        <w:r w:rsidRPr="00316FB4">
          <w:rPr>
            <w:rStyle w:val="Collegamentoipertestuale"/>
          </w:rPr>
          <w:t>1</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sidRPr="00316FB4">
          <w:rPr>
            <w:rStyle w:val="Collegamentoipertestuale"/>
            <w:rFonts w:ascii="SimSun" w:eastAsia="SimSun" w:hAnsi="SimSun" w:cs="SimSun" w:hint="eastAsia"/>
          </w:rPr>
          <w:t>目的</w:t>
        </w:r>
        <w:r>
          <w:rPr>
            <w:webHidden/>
          </w:rPr>
          <w:tab/>
        </w:r>
        <w:r>
          <w:rPr>
            <w:webHidden/>
          </w:rPr>
          <w:fldChar w:fldCharType="begin"/>
        </w:r>
        <w:r>
          <w:rPr>
            <w:webHidden/>
          </w:rPr>
          <w:instrText xml:space="preserve"> PAGEREF _Toc153557116 \h </w:instrText>
        </w:r>
        <w:r>
          <w:rPr>
            <w:webHidden/>
          </w:rPr>
        </w:r>
        <w:r>
          <w:rPr>
            <w:webHidden/>
          </w:rPr>
          <w:fldChar w:fldCharType="separate"/>
        </w:r>
        <w:r>
          <w:rPr>
            <w:webHidden/>
          </w:rPr>
          <w:t>4</w:t>
        </w:r>
        <w:r>
          <w:rPr>
            <w:webHidden/>
          </w:rPr>
          <w:fldChar w:fldCharType="end"/>
        </w:r>
      </w:hyperlink>
    </w:p>
    <w:p w14:paraId="4903B361" w14:textId="495A3B6F" w:rsidR="006650FC" w:rsidRDefault="006650FC" w:rsidP="006650FC">
      <w:pPr>
        <w:pStyle w:val="Sommario1"/>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17" w:history="1">
        <w:r w:rsidRPr="00316FB4">
          <w:rPr>
            <w:rStyle w:val="Collegamentoipertestuale"/>
          </w:rPr>
          <w:t>2</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sidRPr="00316FB4">
          <w:rPr>
            <w:rStyle w:val="Collegamentoipertestuale"/>
            <w:rFonts w:ascii="SimSun" w:eastAsia="SimSun" w:hAnsi="SimSun" w:cs="SimSun" w:hint="eastAsia"/>
          </w:rPr>
          <w:t>有效期</w:t>
        </w:r>
        <w:r>
          <w:rPr>
            <w:webHidden/>
          </w:rPr>
          <w:tab/>
        </w:r>
        <w:r>
          <w:rPr>
            <w:webHidden/>
          </w:rPr>
          <w:fldChar w:fldCharType="begin"/>
        </w:r>
        <w:r>
          <w:rPr>
            <w:webHidden/>
          </w:rPr>
          <w:instrText xml:space="preserve"> PAGEREF _Toc153557117 \h </w:instrText>
        </w:r>
        <w:r>
          <w:rPr>
            <w:webHidden/>
          </w:rPr>
        </w:r>
        <w:r>
          <w:rPr>
            <w:webHidden/>
          </w:rPr>
          <w:fldChar w:fldCharType="separate"/>
        </w:r>
        <w:r>
          <w:rPr>
            <w:webHidden/>
          </w:rPr>
          <w:t>4</w:t>
        </w:r>
        <w:r>
          <w:rPr>
            <w:webHidden/>
          </w:rPr>
          <w:fldChar w:fldCharType="end"/>
        </w:r>
      </w:hyperlink>
    </w:p>
    <w:p w14:paraId="2E057ACA" w14:textId="012DB99A" w:rsidR="006650FC" w:rsidRDefault="006650FC" w:rsidP="006650FC">
      <w:pPr>
        <w:pStyle w:val="Sommario1"/>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18" w:history="1">
        <w:r w:rsidRPr="00316FB4">
          <w:rPr>
            <w:rStyle w:val="Collegamentoipertestuale"/>
          </w:rPr>
          <w:t>3</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sidRPr="006650FC">
          <w:rPr>
            <w:rStyle w:val="Collegamentoipertestuale"/>
            <w:rFonts w:ascii="SimSun" w:eastAsia="SimSun" w:hAnsi="SimSun" w:cs="SimSun" w:hint="eastAsia"/>
          </w:rPr>
          <w:t>法律法规依据</w:t>
        </w:r>
        <w:r>
          <w:rPr>
            <w:webHidden/>
          </w:rPr>
          <w:tab/>
        </w:r>
        <w:r>
          <w:rPr>
            <w:webHidden/>
          </w:rPr>
          <w:fldChar w:fldCharType="begin"/>
        </w:r>
        <w:r>
          <w:rPr>
            <w:webHidden/>
          </w:rPr>
          <w:instrText xml:space="preserve"> PAGEREF _Toc153557118 \h </w:instrText>
        </w:r>
        <w:r>
          <w:rPr>
            <w:webHidden/>
          </w:rPr>
        </w:r>
        <w:r>
          <w:rPr>
            <w:webHidden/>
          </w:rPr>
          <w:fldChar w:fldCharType="separate"/>
        </w:r>
        <w:r>
          <w:rPr>
            <w:webHidden/>
          </w:rPr>
          <w:t>4</w:t>
        </w:r>
        <w:r>
          <w:rPr>
            <w:webHidden/>
          </w:rPr>
          <w:fldChar w:fldCharType="end"/>
        </w:r>
      </w:hyperlink>
    </w:p>
    <w:p w14:paraId="2344561A" w14:textId="06311821" w:rsidR="006650FC" w:rsidRDefault="006650FC" w:rsidP="006650FC">
      <w:pPr>
        <w:pStyle w:val="Sommario1"/>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19" w:history="1">
        <w:r w:rsidRPr="00316FB4">
          <w:rPr>
            <w:rStyle w:val="Collegamentoipertestuale"/>
          </w:rPr>
          <w:t>4</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Pr>
            <w:rStyle w:val="Collegamentoipertestuale"/>
            <w:rFonts w:ascii="SimSun" w:eastAsia="SimSun" w:hAnsi="SimSun" w:cs="SimSun" w:hint="eastAsia"/>
            <w:lang w:eastAsia="zh-CN"/>
          </w:rPr>
          <w:t>操作流程</w:t>
        </w:r>
        <w:r>
          <w:rPr>
            <w:webHidden/>
          </w:rPr>
          <w:tab/>
        </w:r>
        <w:r>
          <w:rPr>
            <w:webHidden/>
          </w:rPr>
          <w:fldChar w:fldCharType="begin"/>
        </w:r>
        <w:r>
          <w:rPr>
            <w:webHidden/>
          </w:rPr>
          <w:instrText xml:space="preserve"> PAGEREF _Toc153557119 \h </w:instrText>
        </w:r>
        <w:r>
          <w:rPr>
            <w:webHidden/>
          </w:rPr>
        </w:r>
        <w:r>
          <w:rPr>
            <w:webHidden/>
          </w:rPr>
          <w:fldChar w:fldCharType="separate"/>
        </w:r>
        <w:r>
          <w:rPr>
            <w:webHidden/>
          </w:rPr>
          <w:t>5</w:t>
        </w:r>
        <w:r>
          <w:rPr>
            <w:webHidden/>
          </w:rPr>
          <w:fldChar w:fldCharType="end"/>
        </w:r>
      </w:hyperlink>
    </w:p>
    <w:p w14:paraId="0FA7D833" w14:textId="57958FCE" w:rsidR="006650FC" w:rsidRDefault="006650FC" w:rsidP="006650FC">
      <w:pPr>
        <w:pStyle w:val="Sommario2"/>
        <w:tabs>
          <w:tab w:val="left" w:pos="1083"/>
        </w:tabs>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20" w:history="1">
        <w:r w:rsidRPr="00316FB4">
          <w:rPr>
            <w:rStyle w:val="Collegamentoipertestuale"/>
            <w:rFonts w:cs="Arial"/>
          </w:rPr>
          <w:t>4.1</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sidRPr="006650FC">
          <w:rPr>
            <w:rStyle w:val="Collegamentoipertestuale"/>
            <w:rFonts w:ascii="SimSun" w:eastAsia="SimSun" w:hAnsi="SimSun" w:cs="SimSun" w:hint="eastAsia"/>
          </w:rPr>
          <w:t>举报/投诉/公开披露的事项范围</w:t>
        </w:r>
        <w:r>
          <w:rPr>
            <w:webHidden/>
          </w:rPr>
          <w:tab/>
        </w:r>
        <w:r>
          <w:rPr>
            <w:webHidden/>
          </w:rPr>
          <w:fldChar w:fldCharType="begin"/>
        </w:r>
        <w:r>
          <w:rPr>
            <w:webHidden/>
          </w:rPr>
          <w:instrText xml:space="preserve"> PAGEREF _Toc153557120 \h </w:instrText>
        </w:r>
        <w:r>
          <w:rPr>
            <w:webHidden/>
          </w:rPr>
        </w:r>
        <w:r>
          <w:rPr>
            <w:webHidden/>
          </w:rPr>
          <w:fldChar w:fldCharType="separate"/>
        </w:r>
        <w:r>
          <w:rPr>
            <w:webHidden/>
          </w:rPr>
          <w:t>6</w:t>
        </w:r>
        <w:r>
          <w:rPr>
            <w:webHidden/>
          </w:rPr>
          <w:fldChar w:fldCharType="end"/>
        </w:r>
      </w:hyperlink>
    </w:p>
    <w:p w14:paraId="351DCB35" w14:textId="635D123C" w:rsidR="006650FC" w:rsidRDefault="006650FC" w:rsidP="006650FC">
      <w:pPr>
        <w:pStyle w:val="Sommario2"/>
        <w:tabs>
          <w:tab w:val="left" w:pos="1083"/>
        </w:tabs>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21" w:history="1">
        <w:r w:rsidRPr="00316FB4">
          <w:rPr>
            <w:rStyle w:val="Collegamentoipertestuale"/>
            <w:rFonts w:cs="Arial"/>
          </w:rPr>
          <w:t>4.2</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Pr>
            <w:rStyle w:val="Collegamentoipertestuale"/>
            <w:rFonts w:ascii="SimSun" w:eastAsia="SimSun" w:hAnsi="SimSun" w:cs="SimSun" w:hint="eastAsia"/>
            <w:lang w:eastAsia="zh-CN"/>
          </w:rPr>
          <w:t>内部举报</w:t>
        </w:r>
        <w:r>
          <w:rPr>
            <w:webHidden/>
          </w:rPr>
          <w:tab/>
        </w:r>
        <w:r>
          <w:rPr>
            <w:webHidden/>
          </w:rPr>
          <w:fldChar w:fldCharType="begin"/>
        </w:r>
        <w:r>
          <w:rPr>
            <w:webHidden/>
          </w:rPr>
          <w:instrText xml:space="preserve"> PAGEREF _Toc153557121 \h </w:instrText>
        </w:r>
        <w:r>
          <w:rPr>
            <w:webHidden/>
          </w:rPr>
        </w:r>
        <w:r>
          <w:rPr>
            <w:webHidden/>
          </w:rPr>
          <w:fldChar w:fldCharType="separate"/>
        </w:r>
        <w:r>
          <w:rPr>
            <w:webHidden/>
          </w:rPr>
          <w:t>7</w:t>
        </w:r>
        <w:r>
          <w:rPr>
            <w:webHidden/>
          </w:rPr>
          <w:fldChar w:fldCharType="end"/>
        </w:r>
      </w:hyperlink>
    </w:p>
    <w:p w14:paraId="53099050" w14:textId="41C62206" w:rsidR="006650FC" w:rsidRDefault="006650FC" w:rsidP="006650FC">
      <w:pPr>
        <w:pStyle w:val="Sommario3"/>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22" w:history="1">
        <w:r w:rsidRPr="00316FB4">
          <w:rPr>
            <w:rStyle w:val="Collegamentoipertestuale"/>
            <w:rFonts w:cs="Arial"/>
          </w:rPr>
          <w:t>4.2.1</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Pr>
            <w:rStyle w:val="Collegamentoipertestuale"/>
            <w:rFonts w:ascii="SimSun" w:eastAsia="SimSun" w:hAnsi="SimSun" w:cs="SimSun" w:hint="eastAsia"/>
            <w:lang w:eastAsia="zh-CN"/>
          </w:rPr>
          <w:t>举报内容要求</w:t>
        </w:r>
        <w:r>
          <w:rPr>
            <w:webHidden/>
          </w:rPr>
          <w:tab/>
        </w:r>
        <w:r>
          <w:rPr>
            <w:webHidden/>
          </w:rPr>
          <w:fldChar w:fldCharType="begin"/>
        </w:r>
        <w:r>
          <w:rPr>
            <w:webHidden/>
          </w:rPr>
          <w:instrText xml:space="preserve"> PAGEREF _Toc153557122 \h </w:instrText>
        </w:r>
        <w:r>
          <w:rPr>
            <w:webHidden/>
          </w:rPr>
        </w:r>
        <w:r>
          <w:rPr>
            <w:webHidden/>
          </w:rPr>
          <w:fldChar w:fldCharType="separate"/>
        </w:r>
        <w:r>
          <w:rPr>
            <w:webHidden/>
          </w:rPr>
          <w:t>7</w:t>
        </w:r>
        <w:r>
          <w:rPr>
            <w:webHidden/>
          </w:rPr>
          <w:fldChar w:fldCharType="end"/>
        </w:r>
      </w:hyperlink>
    </w:p>
    <w:p w14:paraId="30F221A8" w14:textId="75BB9253" w:rsidR="006650FC" w:rsidRDefault="006650FC" w:rsidP="006650FC">
      <w:pPr>
        <w:pStyle w:val="Sommario3"/>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23" w:history="1">
        <w:r w:rsidRPr="00316FB4">
          <w:rPr>
            <w:rStyle w:val="Collegamentoipertestuale"/>
            <w:rFonts w:cs="Arial"/>
          </w:rPr>
          <w:t>4.2.2</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Pr>
            <w:rStyle w:val="Collegamentoipertestuale"/>
            <w:rFonts w:ascii="SimSun" w:eastAsia="SimSun" w:hAnsi="SimSun" w:cs="SimSun" w:hint="eastAsia"/>
            <w:lang w:eastAsia="zh-CN"/>
          </w:rPr>
          <w:t>内部举报渠道</w:t>
        </w:r>
        <w:r>
          <w:rPr>
            <w:webHidden/>
          </w:rPr>
          <w:tab/>
        </w:r>
        <w:r>
          <w:rPr>
            <w:webHidden/>
          </w:rPr>
          <w:fldChar w:fldCharType="begin"/>
        </w:r>
        <w:r>
          <w:rPr>
            <w:webHidden/>
          </w:rPr>
          <w:instrText xml:space="preserve"> PAGEREF _Toc153557123 \h </w:instrText>
        </w:r>
        <w:r>
          <w:rPr>
            <w:webHidden/>
          </w:rPr>
        </w:r>
        <w:r>
          <w:rPr>
            <w:webHidden/>
          </w:rPr>
          <w:fldChar w:fldCharType="separate"/>
        </w:r>
        <w:r>
          <w:rPr>
            <w:webHidden/>
          </w:rPr>
          <w:t>8</w:t>
        </w:r>
        <w:r>
          <w:rPr>
            <w:webHidden/>
          </w:rPr>
          <w:fldChar w:fldCharType="end"/>
        </w:r>
      </w:hyperlink>
    </w:p>
    <w:p w14:paraId="540206A4" w14:textId="34FCE8CD" w:rsidR="006650FC" w:rsidRDefault="006650FC" w:rsidP="006650FC">
      <w:pPr>
        <w:pStyle w:val="Sommario3"/>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24" w:history="1">
        <w:r w:rsidRPr="00316FB4">
          <w:rPr>
            <w:rStyle w:val="Collegamentoipertestuale"/>
            <w:rFonts w:cs="Arial"/>
          </w:rPr>
          <w:t>4.2.3</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Pr>
            <w:rStyle w:val="Collegamentoipertestuale"/>
            <w:rFonts w:ascii="SimSun" w:eastAsia="SimSun" w:hAnsi="SimSun" w:cs="SimSun" w:hint="eastAsia"/>
            <w:lang w:eastAsia="zh-CN"/>
          </w:rPr>
          <w:t>内部举报处理阶段</w:t>
        </w:r>
        <w:r>
          <w:rPr>
            <w:webHidden/>
          </w:rPr>
          <w:tab/>
        </w:r>
        <w:r>
          <w:rPr>
            <w:webHidden/>
          </w:rPr>
          <w:fldChar w:fldCharType="begin"/>
        </w:r>
        <w:r>
          <w:rPr>
            <w:webHidden/>
          </w:rPr>
          <w:instrText xml:space="preserve"> PAGEREF _Toc153557124 \h </w:instrText>
        </w:r>
        <w:r>
          <w:rPr>
            <w:webHidden/>
          </w:rPr>
        </w:r>
        <w:r>
          <w:rPr>
            <w:webHidden/>
          </w:rPr>
          <w:fldChar w:fldCharType="separate"/>
        </w:r>
        <w:r>
          <w:rPr>
            <w:webHidden/>
          </w:rPr>
          <w:t>10</w:t>
        </w:r>
        <w:r>
          <w:rPr>
            <w:webHidden/>
          </w:rPr>
          <w:fldChar w:fldCharType="end"/>
        </w:r>
      </w:hyperlink>
    </w:p>
    <w:p w14:paraId="6CC5AEE5" w14:textId="56D0C547" w:rsidR="006650FC" w:rsidRDefault="006650FC" w:rsidP="006650FC">
      <w:pPr>
        <w:pStyle w:val="Sommario3"/>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25" w:history="1">
        <w:r w:rsidRPr="00316FB4">
          <w:rPr>
            <w:rStyle w:val="Collegamentoipertestuale"/>
            <w:rFonts w:cs="Arial"/>
          </w:rPr>
          <w:t>4.2.4</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Pr>
            <w:rStyle w:val="Collegamentoipertestuale"/>
            <w:rFonts w:ascii="SimSun" w:eastAsia="SimSun" w:hAnsi="SimSun" w:cs="SimSun" w:hint="eastAsia"/>
            <w:i/>
            <w:iCs/>
            <w:lang w:eastAsia="zh-CN"/>
          </w:rPr>
          <w:t>接收与初步分类</w:t>
        </w:r>
        <w:r>
          <w:rPr>
            <w:webHidden/>
          </w:rPr>
          <w:tab/>
        </w:r>
        <w:r>
          <w:rPr>
            <w:webHidden/>
          </w:rPr>
          <w:fldChar w:fldCharType="begin"/>
        </w:r>
        <w:r>
          <w:rPr>
            <w:webHidden/>
          </w:rPr>
          <w:instrText xml:space="preserve"> PAGEREF _Toc153557125 \h </w:instrText>
        </w:r>
        <w:r>
          <w:rPr>
            <w:webHidden/>
          </w:rPr>
        </w:r>
        <w:r>
          <w:rPr>
            <w:webHidden/>
          </w:rPr>
          <w:fldChar w:fldCharType="separate"/>
        </w:r>
        <w:r>
          <w:rPr>
            <w:webHidden/>
          </w:rPr>
          <w:t>11</w:t>
        </w:r>
        <w:r>
          <w:rPr>
            <w:webHidden/>
          </w:rPr>
          <w:fldChar w:fldCharType="end"/>
        </w:r>
      </w:hyperlink>
    </w:p>
    <w:p w14:paraId="76D387EA" w14:textId="4F0340B1" w:rsidR="006650FC" w:rsidRDefault="006650FC" w:rsidP="006650FC">
      <w:pPr>
        <w:pStyle w:val="Sommario3"/>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26" w:history="1">
        <w:r w:rsidRPr="00316FB4">
          <w:rPr>
            <w:rStyle w:val="Collegamentoipertestuale"/>
            <w:rFonts w:cs="Arial"/>
          </w:rPr>
          <w:t>4.2.5</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Pr>
            <w:rStyle w:val="Collegamentoipertestuale"/>
            <w:rFonts w:ascii="SimSun" w:eastAsia="SimSun" w:hAnsi="SimSun" w:cs="SimSun" w:hint="eastAsia"/>
            <w:lang w:eastAsia="zh-CN"/>
          </w:rPr>
          <w:t>内部举报受理评估</w:t>
        </w:r>
        <w:r>
          <w:rPr>
            <w:webHidden/>
          </w:rPr>
          <w:tab/>
        </w:r>
        <w:r>
          <w:rPr>
            <w:webHidden/>
          </w:rPr>
          <w:fldChar w:fldCharType="begin"/>
        </w:r>
        <w:r>
          <w:rPr>
            <w:webHidden/>
          </w:rPr>
          <w:instrText xml:space="preserve"> PAGEREF _Toc153557126 \h </w:instrText>
        </w:r>
        <w:r>
          <w:rPr>
            <w:webHidden/>
          </w:rPr>
        </w:r>
        <w:r>
          <w:rPr>
            <w:webHidden/>
          </w:rPr>
          <w:fldChar w:fldCharType="separate"/>
        </w:r>
        <w:r>
          <w:rPr>
            <w:webHidden/>
          </w:rPr>
          <w:t>11</w:t>
        </w:r>
        <w:r>
          <w:rPr>
            <w:webHidden/>
          </w:rPr>
          <w:fldChar w:fldCharType="end"/>
        </w:r>
      </w:hyperlink>
    </w:p>
    <w:p w14:paraId="2C121E9C" w14:textId="7D4B8810" w:rsidR="006650FC" w:rsidRDefault="006650FC" w:rsidP="006650FC">
      <w:pPr>
        <w:pStyle w:val="Sommario3"/>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27" w:history="1">
        <w:r w:rsidRPr="00316FB4">
          <w:rPr>
            <w:rStyle w:val="Collegamentoipertestuale"/>
            <w:rFonts w:cs="Arial"/>
          </w:rPr>
          <w:t>4.2.6</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Pr>
            <w:rStyle w:val="Collegamentoipertestuale"/>
            <w:rFonts w:ascii="SimSun" w:eastAsia="SimSun" w:hAnsi="SimSun" w:cs="SimSun" w:hint="eastAsia"/>
            <w:lang w:eastAsia="zh-CN"/>
          </w:rPr>
          <w:t>内部举报事实核查</w:t>
        </w:r>
        <w:r>
          <w:rPr>
            <w:webHidden/>
          </w:rPr>
          <w:tab/>
        </w:r>
        <w:r>
          <w:rPr>
            <w:webHidden/>
          </w:rPr>
          <w:fldChar w:fldCharType="begin"/>
        </w:r>
        <w:r>
          <w:rPr>
            <w:webHidden/>
          </w:rPr>
          <w:instrText xml:space="preserve"> PAGEREF _Toc153557127 \h </w:instrText>
        </w:r>
        <w:r>
          <w:rPr>
            <w:webHidden/>
          </w:rPr>
        </w:r>
        <w:r>
          <w:rPr>
            <w:webHidden/>
          </w:rPr>
          <w:fldChar w:fldCharType="separate"/>
        </w:r>
        <w:r>
          <w:rPr>
            <w:webHidden/>
          </w:rPr>
          <w:t>11</w:t>
        </w:r>
        <w:r>
          <w:rPr>
            <w:webHidden/>
          </w:rPr>
          <w:fldChar w:fldCharType="end"/>
        </w:r>
      </w:hyperlink>
    </w:p>
    <w:p w14:paraId="4E2D113A" w14:textId="5F614906" w:rsidR="006650FC" w:rsidRDefault="006650FC" w:rsidP="006650FC">
      <w:pPr>
        <w:pStyle w:val="Sommario3"/>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28" w:history="1">
        <w:r w:rsidRPr="00316FB4">
          <w:rPr>
            <w:rStyle w:val="Collegamentoipertestuale"/>
            <w:rFonts w:cs="Arial"/>
          </w:rPr>
          <w:t>4.2.7</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sidRPr="006650FC">
          <w:rPr>
            <w:rStyle w:val="Collegamentoipertestuale"/>
            <w:rFonts w:ascii="SimSun" w:eastAsia="SimSun" w:hAnsi="SimSun" w:cs="SimSun" w:hint="eastAsia"/>
          </w:rPr>
          <w:t>内部举报结案</w:t>
        </w:r>
        <w:r>
          <w:rPr>
            <w:webHidden/>
          </w:rPr>
          <w:tab/>
        </w:r>
        <w:r>
          <w:rPr>
            <w:webHidden/>
          </w:rPr>
          <w:fldChar w:fldCharType="begin"/>
        </w:r>
        <w:r>
          <w:rPr>
            <w:webHidden/>
          </w:rPr>
          <w:instrText xml:space="preserve"> PAGEREF _Toc153557128 \h </w:instrText>
        </w:r>
        <w:r>
          <w:rPr>
            <w:webHidden/>
          </w:rPr>
        </w:r>
        <w:r>
          <w:rPr>
            <w:webHidden/>
          </w:rPr>
          <w:fldChar w:fldCharType="separate"/>
        </w:r>
        <w:r>
          <w:rPr>
            <w:webHidden/>
          </w:rPr>
          <w:t>12</w:t>
        </w:r>
        <w:r>
          <w:rPr>
            <w:webHidden/>
          </w:rPr>
          <w:fldChar w:fldCharType="end"/>
        </w:r>
      </w:hyperlink>
    </w:p>
    <w:p w14:paraId="31FAADA5" w14:textId="73AA340E" w:rsidR="006650FC" w:rsidRDefault="006650FC" w:rsidP="006650FC">
      <w:pPr>
        <w:pStyle w:val="Sommario3"/>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29" w:history="1">
        <w:r w:rsidRPr="00316FB4">
          <w:rPr>
            <w:rStyle w:val="Collegamentoipertestuale"/>
            <w:rFonts w:cs="Arial"/>
          </w:rPr>
          <w:t>4.2.8</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sidRPr="006650FC">
          <w:rPr>
            <w:rStyle w:val="Collegamentoipertestuale"/>
            <w:rFonts w:ascii="SimSun" w:eastAsia="SimSun" w:hAnsi="SimSun" w:cs="SimSun" w:hint="eastAsia"/>
          </w:rPr>
          <w:t>监督与整改措施</w:t>
        </w:r>
        <w:r>
          <w:rPr>
            <w:webHidden/>
          </w:rPr>
          <w:tab/>
        </w:r>
        <w:r>
          <w:rPr>
            <w:webHidden/>
          </w:rPr>
          <w:fldChar w:fldCharType="begin"/>
        </w:r>
        <w:r>
          <w:rPr>
            <w:webHidden/>
          </w:rPr>
          <w:instrText xml:space="preserve"> PAGEREF _Toc153557129 \h </w:instrText>
        </w:r>
        <w:r>
          <w:rPr>
            <w:webHidden/>
          </w:rPr>
        </w:r>
        <w:r>
          <w:rPr>
            <w:webHidden/>
          </w:rPr>
          <w:fldChar w:fldCharType="separate"/>
        </w:r>
        <w:r>
          <w:rPr>
            <w:webHidden/>
          </w:rPr>
          <w:t>12</w:t>
        </w:r>
        <w:r>
          <w:rPr>
            <w:webHidden/>
          </w:rPr>
          <w:fldChar w:fldCharType="end"/>
        </w:r>
      </w:hyperlink>
    </w:p>
    <w:p w14:paraId="78E46908" w14:textId="73D9CF1D" w:rsidR="006650FC" w:rsidRDefault="006650FC" w:rsidP="006650FC">
      <w:pPr>
        <w:pStyle w:val="Sommario3"/>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30" w:history="1">
        <w:r w:rsidRPr="00316FB4">
          <w:rPr>
            <w:rStyle w:val="Collegamentoipertestuale"/>
            <w:rFonts w:cs="Arial"/>
          </w:rPr>
          <w:t>4.2.9</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sidRPr="006650FC">
          <w:rPr>
            <w:rStyle w:val="Collegamentoipertestuale"/>
            <w:rFonts w:ascii="SimSun" w:eastAsia="SimSun" w:hAnsi="SimSun" w:cs="SimSun" w:hint="eastAsia"/>
          </w:rPr>
          <w:t>个人数据处理与管理</w:t>
        </w:r>
        <w:r>
          <w:rPr>
            <w:webHidden/>
          </w:rPr>
          <w:tab/>
        </w:r>
        <w:r>
          <w:rPr>
            <w:webHidden/>
          </w:rPr>
          <w:fldChar w:fldCharType="begin"/>
        </w:r>
        <w:r>
          <w:rPr>
            <w:webHidden/>
          </w:rPr>
          <w:instrText xml:space="preserve"> PAGEREF _Toc153557130 \h </w:instrText>
        </w:r>
        <w:r>
          <w:rPr>
            <w:webHidden/>
          </w:rPr>
        </w:r>
        <w:r>
          <w:rPr>
            <w:webHidden/>
          </w:rPr>
          <w:fldChar w:fldCharType="separate"/>
        </w:r>
        <w:r>
          <w:rPr>
            <w:webHidden/>
          </w:rPr>
          <w:t>12</w:t>
        </w:r>
        <w:r>
          <w:rPr>
            <w:webHidden/>
          </w:rPr>
          <w:fldChar w:fldCharType="end"/>
        </w:r>
      </w:hyperlink>
    </w:p>
    <w:p w14:paraId="6D9E4CCB" w14:textId="3250150F" w:rsidR="006650FC" w:rsidRDefault="006650FC" w:rsidP="006650FC">
      <w:pPr>
        <w:pStyle w:val="Sommario3"/>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31" w:history="1">
        <w:r w:rsidRPr="00316FB4">
          <w:rPr>
            <w:rStyle w:val="Collegamentoipertestuale"/>
            <w:rFonts w:cs="Arial"/>
          </w:rPr>
          <w:t>4.2.10</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sidRPr="006650FC">
          <w:rPr>
            <w:rStyle w:val="Collegamentoipertestuale"/>
            <w:rFonts w:ascii="SimSun" w:eastAsia="SimSun" w:hAnsi="SimSun" w:cs="SimSun" w:hint="eastAsia"/>
          </w:rPr>
          <w:t>文件归档与保存</w:t>
        </w:r>
        <w:r>
          <w:rPr>
            <w:webHidden/>
          </w:rPr>
          <w:tab/>
        </w:r>
        <w:r>
          <w:rPr>
            <w:webHidden/>
          </w:rPr>
          <w:fldChar w:fldCharType="begin"/>
        </w:r>
        <w:r>
          <w:rPr>
            <w:webHidden/>
          </w:rPr>
          <w:instrText xml:space="preserve"> PAGEREF _Toc153557131 \h </w:instrText>
        </w:r>
        <w:r>
          <w:rPr>
            <w:webHidden/>
          </w:rPr>
        </w:r>
        <w:r>
          <w:rPr>
            <w:webHidden/>
          </w:rPr>
          <w:fldChar w:fldCharType="separate"/>
        </w:r>
        <w:r>
          <w:rPr>
            <w:webHidden/>
          </w:rPr>
          <w:t>13</w:t>
        </w:r>
        <w:r>
          <w:rPr>
            <w:webHidden/>
          </w:rPr>
          <w:fldChar w:fldCharType="end"/>
        </w:r>
      </w:hyperlink>
    </w:p>
    <w:p w14:paraId="6CF4EF5F" w14:textId="105EA541" w:rsidR="006650FC" w:rsidRDefault="006650FC" w:rsidP="006650FC">
      <w:pPr>
        <w:pStyle w:val="Sommario2"/>
        <w:tabs>
          <w:tab w:val="left" w:pos="1083"/>
        </w:tabs>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32" w:history="1">
        <w:r w:rsidRPr="00316FB4">
          <w:rPr>
            <w:rStyle w:val="Collegamentoipertestuale"/>
            <w:rFonts w:cs="Arial"/>
          </w:rPr>
          <w:t>4.3</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sidRPr="006650FC">
          <w:rPr>
            <w:rStyle w:val="Collegamentoipertestuale"/>
            <w:rFonts w:ascii="SimSun" w:eastAsia="SimSun" w:hAnsi="SimSun" w:cs="SimSun" w:hint="eastAsia"/>
          </w:rPr>
          <w:t>外部举报</w:t>
        </w:r>
        <w:r>
          <w:rPr>
            <w:webHidden/>
          </w:rPr>
          <w:tab/>
        </w:r>
        <w:r>
          <w:rPr>
            <w:webHidden/>
          </w:rPr>
          <w:fldChar w:fldCharType="begin"/>
        </w:r>
        <w:r>
          <w:rPr>
            <w:webHidden/>
          </w:rPr>
          <w:instrText xml:space="preserve"> PAGEREF _Toc153557132 \h </w:instrText>
        </w:r>
        <w:r>
          <w:rPr>
            <w:webHidden/>
          </w:rPr>
        </w:r>
        <w:r>
          <w:rPr>
            <w:webHidden/>
          </w:rPr>
          <w:fldChar w:fldCharType="separate"/>
        </w:r>
        <w:r>
          <w:rPr>
            <w:webHidden/>
          </w:rPr>
          <w:t>14</w:t>
        </w:r>
        <w:r>
          <w:rPr>
            <w:webHidden/>
          </w:rPr>
          <w:fldChar w:fldCharType="end"/>
        </w:r>
      </w:hyperlink>
    </w:p>
    <w:p w14:paraId="0B8FF172" w14:textId="34676F7A" w:rsidR="006650FC" w:rsidRDefault="006650FC" w:rsidP="006650FC">
      <w:pPr>
        <w:pStyle w:val="Sommario2"/>
        <w:tabs>
          <w:tab w:val="left" w:pos="1083"/>
        </w:tabs>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33" w:history="1">
        <w:r w:rsidRPr="00316FB4">
          <w:rPr>
            <w:rStyle w:val="Collegamentoipertestuale"/>
            <w:rFonts w:cs="Arial"/>
          </w:rPr>
          <w:t>4.4</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Pr>
            <w:rStyle w:val="Collegamentoipertestuale"/>
            <w:rFonts w:ascii="SimSun" w:eastAsia="SimSun" w:hAnsi="SimSun" w:cs="SimSun" w:hint="eastAsia"/>
            <w:lang w:eastAsia="zh-CN"/>
          </w:rPr>
          <w:t>公开披露</w:t>
        </w:r>
        <w:r>
          <w:rPr>
            <w:webHidden/>
          </w:rPr>
          <w:tab/>
        </w:r>
        <w:r>
          <w:rPr>
            <w:webHidden/>
          </w:rPr>
          <w:fldChar w:fldCharType="begin"/>
        </w:r>
        <w:r>
          <w:rPr>
            <w:webHidden/>
          </w:rPr>
          <w:instrText xml:space="preserve"> PAGEREF _Toc153557133 \h </w:instrText>
        </w:r>
        <w:r>
          <w:rPr>
            <w:webHidden/>
          </w:rPr>
        </w:r>
        <w:r>
          <w:rPr>
            <w:webHidden/>
          </w:rPr>
          <w:fldChar w:fldCharType="separate"/>
        </w:r>
        <w:r>
          <w:rPr>
            <w:webHidden/>
          </w:rPr>
          <w:t>14</w:t>
        </w:r>
        <w:r>
          <w:rPr>
            <w:webHidden/>
          </w:rPr>
          <w:fldChar w:fldCharType="end"/>
        </w:r>
      </w:hyperlink>
    </w:p>
    <w:p w14:paraId="2C2E657A" w14:textId="4816F88B" w:rsidR="006650FC" w:rsidRDefault="006650FC" w:rsidP="006650FC">
      <w:pPr>
        <w:pStyle w:val="Sommario1"/>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34" w:history="1">
        <w:r w:rsidRPr="00316FB4">
          <w:rPr>
            <w:rStyle w:val="Collegamentoipertestuale"/>
          </w:rPr>
          <w:t>5</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Pr>
            <w:rStyle w:val="Collegamentoipertestuale"/>
            <w:rFonts w:ascii="SimSun" w:eastAsia="SimSun" w:hAnsi="SimSun" w:cs="SimSun" w:hint="eastAsia"/>
            <w:lang w:eastAsia="zh-CN"/>
          </w:rPr>
          <w:t>保护措施</w:t>
        </w:r>
        <w:r>
          <w:rPr>
            <w:webHidden/>
          </w:rPr>
          <w:tab/>
        </w:r>
        <w:r>
          <w:rPr>
            <w:webHidden/>
          </w:rPr>
          <w:fldChar w:fldCharType="begin"/>
        </w:r>
        <w:r>
          <w:rPr>
            <w:webHidden/>
          </w:rPr>
          <w:instrText xml:space="preserve"> PAGEREF _Toc153557134 \h </w:instrText>
        </w:r>
        <w:r>
          <w:rPr>
            <w:webHidden/>
          </w:rPr>
        </w:r>
        <w:r>
          <w:rPr>
            <w:webHidden/>
          </w:rPr>
          <w:fldChar w:fldCharType="separate"/>
        </w:r>
        <w:r>
          <w:rPr>
            <w:webHidden/>
          </w:rPr>
          <w:t>15</w:t>
        </w:r>
        <w:r>
          <w:rPr>
            <w:webHidden/>
          </w:rPr>
          <w:fldChar w:fldCharType="end"/>
        </w:r>
      </w:hyperlink>
    </w:p>
    <w:p w14:paraId="0AF7C29B" w14:textId="27BA8D1B" w:rsidR="006650FC" w:rsidRDefault="006650FC" w:rsidP="006650FC">
      <w:pPr>
        <w:pStyle w:val="Sommario2"/>
        <w:tabs>
          <w:tab w:val="left" w:pos="1083"/>
        </w:tabs>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35" w:history="1">
        <w:r w:rsidRPr="00316FB4">
          <w:rPr>
            <w:rStyle w:val="Collegamentoipertestuale"/>
            <w:rFonts w:cs="Arial"/>
          </w:rPr>
          <w:t>5.1</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Pr>
            <w:rStyle w:val="Collegamentoipertestuale"/>
            <w:rFonts w:ascii="SimSun" w:eastAsia="SimSun" w:hAnsi="SimSun" w:cs="SimSun" w:hint="eastAsia"/>
            <w:lang w:eastAsia="zh-CN"/>
          </w:rPr>
          <w:t>举报人保护条件</w:t>
        </w:r>
        <w:r>
          <w:rPr>
            <w:webHidden/>
          </w:rPr>
          <w:tab/>
        </w:r>
        <w:r>
          <w:rPr>
            <w:webHidden/>
          </w:rPr>
          <w:fldChar w:fldCharType="begin"/>
        </w:r>
        <w:r>
          <w:rPr>
            <w:webHidden/>
          </w:rPr>
          <w:instrText xml:space="preserve"> PAGEREF _Toc153557135 \h </w:instrText>
        </w:r>
        <w:r>
          <w:rPr>
            <w:webHidden/>
          </w:rPr>
        </w:r>
        <w:r>
          <w:rPr>
            <w:webHidden/>
          </w:rPr>
          <w:fldChar w:fldCharType="separate"/>
        </w:r>
        <w:r>
          <w:rPr>
            <w:webHidden/>
          </w:rPr>
          <w:t>15</w:t>
        </w:r>
        <w:r>
          <w:rPr>
            <w:webHidden/>
          </w:rPr>
          <w:fldChar w:fldCharType="end"/>
        </w:r>
      </w:hyperlink>
    </w:p>
    <w:p w14:paraId="5DF15A25" w14:textId="6020311A" w:rsidR="006650FC" w:rsidRDefault="006650FC" w:rsidP="006650FC">
      <w:pPr>
        <w:pStyle w:val="Sommario2"/>
        <w:tabs>
          <w:tab w:val="left" w:pos="1083"/>
        </w:tabs>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36" w:history="1">
        <w:r w:rsidRPr="00316FB4">
          <w:rPr>
            <w:rStyle w:val="Collegamentoipertestuale"/>
            <w:rFonts w:cs="Arial"/>
          </w:rPr>
          <w:t>5.2</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Pr>
            <w:rStyle w:val="Collegamentoipertestuale"/>
            <w:rFonts w:ascii="SimSun" w:eastAsia="SimSun" w:hAnsi="SimSun" w:cs="SimSun" w:hint="eastAsia"/>
            <w:lang w:eastAsia="zh-CN"/>
          </w:rPr>
          <w:t>相关人员的保障</w:t>
        </w:r>
        <w:r>
          <w:rPr>
            <w:webHidden/>
          </w:rPr>
          <w:tab/>
        </w:r>
        <w:r>
          <w:rPr>
            <w:webHidden/>
          </w:rPr>
          <w:fldChar w:fldCharType="begin"/>
        </w:r>
        <w:r>
          <w:rPr>
            <w:webHidden/>
          </w:rPr>
          <w:instrText xml:space="preserve"> PAGEREF _Toc153557136 \h </w:instrText>
        </w:r>
        <w:r>
          <w:rPr>
            <w:webHidden/>
          </w:rPr>
        </w:r>
        <w:r>
          <w:rPr>
            <w:webHidden/>
          </w:rPr>
          <w:fldChar w:fldCharType="separate"/>
        </w:r>
        <w:r>
          <w:rPr>
            <w:webHidden/>
          </w:rPr>
          <w:t>16</w:t>
        </w:r>
        <w:r>
          <w:rPr>
            <w:webHidden/>
          </w:rPr>
          <w:fldChar w:fldCharType="end"/>
        </w:r>
      </w:hyperlink>
    </w:p>
    <w:p w14:paraId="0F1C333B" w14:textId="1CCE1B37" w:rsidR="006650FC" w:rsidRDefault="006650FC" w:rsidP="006650FC">
      <w:pPr>
        <w:pStyle w:val="Sommario1"/>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37" w:history="1">
        <w:r w:rsidRPr="00316FB4">
          <w:rPr>
            <w:rStyle w:val="Collegamentoipertestuale"/>
          </w:rPr>
          <w:t>6</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Pr>
            <w:rStyle w:val="Collegamentoipertestuale"/>
            <w:rFonts w:ascii="SimSun" w:eastAsia="SimSun" w:hAnsi="SimSun" w:cs="SimSun" w:hint="eastAsia"/>
            <w:lang w:eastAsia="zh-CN"/>
          </w:rPr>
          <w:t>培训与宣传</w:t>
        </w:r>
        <w:r>
          <w:rPr>
            <w:webHidden/>
          </w:rPr>
          <w:tab/>
        </w:r>
        <w:r>
          <w:rPr>
            <w:webHidden/>
          </w:rPr>
          <w:fldChar w:fldCharType="begin"/>
        </w:r>
        <w:r>
          <w:rPr>
            <w:webHidden/>
          </w:rPr>
          <w:instrText xml:space="preserve"> PAGEREF _Toc153557137 \h </w:instrText>
        </w:r>
        <w:r>
          <w:rPr>
            <w:webHidden/>
          </w:rPr>
        </w:r>
        <w:r>
          <w:rPr>
            <w:webHidden/>
          </w:rPr>
          <w:fldChar w:fldCharType="separate"/>
        </w:r>
        <w:r>
          <w:rPr>
            <w:webHidden/>
          </w:rPr>
          <w:t>16</w:t>
        </w:r>
        <w:r>
          <w:rPr>
            <w:webHidden/>
          </w:rPr>
          <w:fldChar w:fldCharType="end"/>
        </w:r>
      </w:hyperlink>
    </w:p>
    <w:p w14:paraId="47E62697" w14:textId="6F933E66" w:rsidR="006650FC" w:rsidRDefault="006650FC" w:rsidP="006650FC">
      <w:pPr>
        <w:pStyle w:val="Sommario1"/>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38" w:history="1">
        <w:r w:rsidRPr="00316FB4">
          <w:rPr>
            <w:rStyle w:val="Collegamentoipertestuale"/>
          </w:rPr>
          <w:t>7</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Pr>
            <w:rStyle w:val="Collegamentoipertestuale"/>
            <w:rFonts w:ascii="SimSun" w:eastAsia="SimSun" w:hAnsi="SimSun" w:cs="SimSun" w:hint="eastAsia"/>
            <w:lang w:eastAsia="zh-CN"/>
          </w:rPr>
          <w:t>记录处分</w:t>
        </w:r>
        <w:r w:rsidRPr="00316FB4">
          <w:rPr>
            <w:rStyle w:val="Collegamentoipertestuale"/>
            <w:rFonts w:ascii="SimSun" w:eastAsia="SimSun" w:hAnsi="SimSun" w:cs="SimSun" w:hint="eastAsia"/>
          </w:rPr>
          <w:t>制度</w:t>
        </w:r>
        <w:r>
          <w:rPr>
            <w:webHidden/>
          </w:rPr>
          <w:tab/>
        </w:r>
        <w:r>
          <w:rPr>
            <w:webHidden/>
          </w:rPr>
          <w:fldChar w:fldCharType="begin"/>
        </w:r>
        <w:r>
          <w:rPr>
            <w:webHidden/>
          </w:rPr>
          <w:instrText xml:space="preserve"> PAGEREF _Toc153557138 \h </w:instrText>
        </w:r>
        <w:r>
          <w:rPr>
            <w:webHidden/>
          </w:rPr>
        </w:r>
        <w:r>
          <w:rPr>
            <w:webHidden/>
          </w:rPr>
          <w:fldChar w:fldCharType="separate"/>
        </w:r>
        <w:r>
          <w:rPr>
            <w:webHidden/>
          </w:rPr>
          <w:t>17</w:t>
        </w:r>
        <w:r>
          <w:rPr>
            <w:webHidden/>
          </w:rPr>
          <w:fldChar w:fldCharType="end"/>
        </w:r>
      </w:hyperlink>
    </w:p>
    <w:p w14:paraId="6363459F" w14:textId="2F8B85A1" w:rsidR="006650FC" w:rsidRDefault="006650FC" w:rsidP="006650FC">
      <w:pPr>
        <w:pStyle w:val="Sommario3"/>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39" w:history="1">
        <w:r w:rsidRPr="00316FB4">
          <w:rPr>
            <w:rStyle w:val="Collegamentoipertestuale"/>
            <w:rFonts w:cs="Arial"/>
          </w:rPr>
          <w:t>7.1.1</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Pr>
            <w:rStyle w:val="Collegamentoipertestuale"/>
            <w:rFonts w:ascii="SimSun" w:eastAsia="SimSun" w:hAnsi="SimSun" w:cs="SimSun" w:hint="eastAsia"/>
            <w:lang w:eastAsia="zh-CN"/>
          </w:rPr>
          <w:t>员工与董事</w:t>
        </w:r>
        <w:r>
          <w:rPr>
            <w:webHidden/>
          </w:rPr>
          <w:tab/>
        </w:r>
        <w:r>
          <w:rPr>
            <w:webHidden/>
          </w:rPr>
          <w:fldChar w:fldCharType="begin"/>
        </w:r>
        <w:r>
          <w:rPr>
            <w:webHidden/>
          </w:rPr>
          <w:instrText xml:space="preserve"> PAGEREF _Toc153557139 \h </w:instrText>
        </w:r>
        <w:r>
          <w:rPr>
            <w:webHidden/>
          </w:rPr>
        </w:r>
        <w:r>
          <w:rPr>
            <w:webHidden/>
          </w:rPr>
          <w:fldChar w:fldCharType="separate"/>
        </w:r>
        <w:r>
          <w:rPr>
            <w:webHidden/>
          </w:rPr>
          <w:t>17</w:t>
        </w:r>
        <w:r>
          <w:rPr>
            <w:webHidden/>
          </w:rPr>
          <w:fldChar w:fldCharType="end"/>
        </w:r>
      </w:hyperlink>
    </w:p>
    <w:p w14:paraId="7272CBA3" w14:textId="77777777" w:rsidR="006650FC" w:rsidRDefault="006650FC" w:rsidP="006650FC">
      <w:pPr>
        <w:pStyle w:val="Sommario3"/>
        <w:rPr>
          <w:rFonts w:asciiTheme="minorHAnsi" w:eastAsiaTheme="minorEastAsia" w:hAnsiTheme="minorHAnsi" w:cstheme="minorBidi"/>
          <w:b w:val="0"/>
          <w:bCs w:val="0"/>
          <w:caps w:val="0"/>
          <w:color w:val="auto"/>
          <w:kern w:val="2"/>
          <w:sz w:val="24"/>
          <w:szCs w:val="24"/>
          <w:lang w:val="it-IT" w:eastAsia="it-IT" w:bidi="ar-SA"/>
          <w14:ligatures w14:val="standardContextual"/>
        </w:rPr>
      </w:pPr>
      <w:hyperlink w:anchor="_Toc153557140" w:history="1">
        <w:r w:rsidRPr="00316FB4">
          <w:rPr>
            <w:rStyle w:val="Collegamentoipertestuale"/>
            <w:rFonts w:cs="Arial"/>
          </w:rPr>
          <w:t>7.1.2</w:t>
        </w:r>
        <w:r>
          <w:rPr>
            <w:rFonts w:asciiTheme="minorHAnsi" w:eastAsiaTheme="minorEastAsia" w:hAnsiTheme="minorHAnsi" w:cstheme="minorBidi"/>
            <w:b w:val="0"/>
            <w:bCs w:val="0"/>
            <w:caps w:val="0"/>
            <w:color w:val="auto"/>
            <w:kern w:val="2"/>
            <w:sz w:val="24"/>
            <w:szCs w:val="24"/>
            <w:lang w:val="it-IT" w:eastAsia="it-IT" w:bidi="ar-SA"/>
            <w14:ligatures w14:val="standardContextual"/>
          </w:rPr>
          <w:tab/>
        </w:r>
        <w:r w:rsidRPr="00316FB4">
          <w:rPr>
            <w:rStyle w:val="Collegamentoipertestuale"/>
            <w:rFonts w:ascii="SimSun" w:eastAsia="SimSun" w:hAnsi="SimSun" w:cs="SimSun" w:hint="eastAsia"/>
          </w:rPr>
          <w:t>第三方</w:t>
        </w:r>
        <w:r>
          <w:rPr>
            <w:webHidden/>
          </w:rPr>
          <w:tab/>
        </w:r>
        <w:r>
          <w:rPr>
            <w:webHidden/>
          </w:rPr>
          <w:fldChar w:fldCharType="begin"/>
        </w:r>
        <w:r>
          <w:rPr>
            <w:webHidden/>
          </w:rPr>
          <w:instrText xml:space="preserve"> PAGEREF _Toc153557140 \h </w:instrText>
        </w:r>
        <w:r>
          <w:rPr>
            <w:webHidden/>
          </w:rPr>
        </w:r>
        <w:r>
          <w:rPr>
            <w:webHidden/>
          </w:rPr>
          <w:fldChar w:fldCharType="separate"/>
        </w:r>
        <w:r>
          <w:rPr>
            <w:webHidden/>
          </w:rPr>
          <w:t>18</w:t>
        </w:r>
        <w:r>
          <w:rPr>
            <w:webHidden/>
          </w:rPr>
          <w:fldChar w:fldCharType="end"/>
        </w:r>
      </w:hyperlink>
    </w:p>
    <w:p w14:paraId="7C9B9777" w14:textId="38FB151D" w:rsidR="0012793C" w:rsidRPr="00E9778F" w:rsidRDefault="006650FC" w:rsidP="006650FC">
      <w:pPr>
        <w:tabs>
          <w:tab w:val="right" w:leader="dot" w:pos="8789"/>
        </w:tabs>
        <w:spacing w:before="120" w:after="120" w:line="240" w:lineRule="auto"/>
        <w:jc w:val="both"/>
        <w:rPr>
          <w:rFonts w:eastAsia="Times New Roman" w:cstheme="minorHAnsi"/>
          <w:szCs w:val="20"/>
          <w:lang w:bidi="en-US"/>
        </w:rPr>
      </w:pPr>
      <w:r w:rsidRPr="00CF0504">
        <w:rPr>
          <w:rFonts w:eastAsia="Times New Roman" w:cstheme="minorHAnsi"/>
          <w:lang w:bidi="en-US"/>
        </w:rPr>
        <w:fldChar w:fldCharType="end"/>
      </w:r>
    </w:p>
    <w:p w14:paraId="243BCAFA" w14:textId="77777777" w:rsidR="0012793C" w:rsidRDefault="0012793C" w:rsidP="00EF23DC">
      <w:pPr>
        <w:spacing w:before="120" w:after="120" w:line="240" w:lineRule="auto"/>
        <w:rPr>
          <w:rFonts w:eastAsia="Times New Roman" w:cstheme="minorHAnsi"/>
          <w:szCs w:val="20"/>
          <w:lang w:bidi="en-US"/>
        </w:rPr>
      </w:pPr>
      <w:r w:rsidRPr="00E9778F">
        <w:rPr>
          <w:rFonts w:eastAsia="Times New Roman" w:cstheme="minorHAnsi"/>
          <w:szCs w:val="20"/>
          <w:lang w:bidi="en-US"/>
        </w:rPr>
        <w:br w:type="page"/>
      </w:r>
    </w:p>
    <w:p w14:paraId="712BE64E" w14:textId="77777777" w:rsidR="0031580B" w:rsidRDefault="0031580B" w:rsidP="00EF23DC">
      <w:pPr>
        <w:spacing w:before="120" w:after="120" w:line="240" w:lineRule="auto"/>
        <w:rPr>
          <w:rFonts w:eastAsia="Times New Roman" w:cstheme="minorHAnsi"/>
          <w:szCs w:val="20"/>
          <w:lang w:bidi="en-US"/>
        </w:rPr>
      </w:pPr>
    </w:p>
    <w:bookmarkEnd w:id="0"/>
    <w:p w14:paraId="0E9ED201" w14:textId="3B328FED" w:rsidR="006B7A9B" w:rsidRPr="00F07B3C" w:rsidRDefault="00F07B3C" w:rsidP="00EF23DC">
      <w:pPr>
        <w:pStyle w:val="Titolo"/>
        <w:rPr>
          <w:rFonts w:eastAsia="SimSun"/>
          <w:lang w:val="en-US" w:eastAsia="zh-CN"/>
        </w:rPr>
      </w:pPr>
      <w:r>
        <w:rPr>
          <w:rFonts w:ascii="SimSun" w:eastAsia="SimSun" w:hAnsi="SimSun" w:cs="SimSun" w:hint="eastAsia"/>
          <w:lang w:val="en-US" w:eastAsia="zh-CN"/>
        </w:rPr>
        <w:t>定义</w:t>
      </w:r>
    </w:p>
    <w:p w14:paraId="62DD0FDC" w14:textId="77777777" w:rsidR="00F07B3C" w:rsidRPr="00827C11" w:rsidRDefault="00F07B3C" w:rsidP="00F07B3C">
      <w:pPr>
        <w:spacing w:before="120" w:after="120" w:line="240" w:lineRule="auto"/>
        <w:jc w:val="both"/>
        <w:rPr>
          <w:rFonts w:cs="Arial"/>
          <w:szCs w:val="20"/>
          <w:lang w:eastAsia="zh-CN"/>
        </w:rPr>
      </w:pPr>
      <w:r w:rsidRPr="00E252DE">
        <w:rPr>
          <w:rFonts w:cs="Arial" w:hint="eastAsia"/>
          <w:szCs w:val="20"/>
          <w:lang w:eastAsia="zh-CN"/>
        </w:rPr>
        <w:t>在本程序中，除非另有说明，下列术语定义如下</w:t>
      </w:r>
      <w:r>
        <w:rPr>
          <w:rFonts w:cs="Arial" w:hint="eastAsia"/>
          <w:szCs w:val="20"/>
          <w:lang w:eastAsia="zh-CN"/>
        </w:rPr>
        <w:t>：</w:t>
      </w:r>
    </w:p>
    <w:p w14:paraId="55B65DB6" w14:textId="77777777" w:rsidR="00F07B3C" w:rsidRPr="00827C11" w:rsidRDefault="00F07B3C" w:rsidP="00F07B3C">
      <w:pPr>
        <w:pStyle w:val="Paragrafoelenco"/>
        <w:numPr>
          <w:ilvl w:val="0"/>
          <w:numId w:val="3"/>
        </w:numPr>
        <w:ind w:left="357" w:hanging="357"/>
        <w:contextualSpacing w:val="0"/>
        <w:rPr>
          <w:rFonts w:ascii="Arial" w:hAnsi="Arial" w:cs="Arial"/>
          <w:b/>
          <w:u w:val="single"/>
          <w:lang w:val="it-IT" w:eastAsia="zh-CN"/>
        </w:rPr>
      </w:pPr>
      <w:r w:rsidRPr="00E252DE">
        <w:rPr>
          <w:rFonts w:ascii="SimSun" w:eastAsia="SimSun" w:hAnsi="SimSun" w:cs="SimSun" w:hint="eastAsia"/>
          <w:b/>
          <w:u w:val="single"/>
          <w:lang w:val="it-IT" w:eastAsia="zh-CN"/>
        </w:rPr>
        <w:t>外部举报渠道</w:t>
      </w:r>
      <w:r w:rsidRPr="00827C11">
        <w:rPr>
          <w:rFonts w:ascii="Arial" w:hAnsi="Arial" w:cs="Arial"/>
          <w:b/>
          <w:lang w:val="it-IT" w:eastAsia="zh-CN"/>
        </w:rPr>
        <w:t>：</w:t>
      </w:r>
      <w:r w:rsidRPr="00E252DE">
        <w:rPr>
          <w:rFonts w:ascii="SimSun" w:eastAsia="SimSun" w:hAnsi="SimSun" w:cs="SimSun" w:hint="eastAsia"/>
          <w:lang w:val="it-IT" w:eastAsia="zh-CN"/>
        </w:rPr>
        <w:t>依据</w:t>
      </w:r>
      <w:r w:rsidRPr="00E252DE">
        <w:rPr>
          <w:rFonts w:ascii="Arial" w:hAnsi="Arial" w:cs="Arial" w:hint="eastAsia"/>
          <w:lang w:val="it-IT" w:eastAsia="zh-CN"/>
        </w:rPr>
        <w:t>2023</w:t>
      </w:r>
      <w:r w:rsidRPr="00E252DE">
        <w:rPr>
          <w:rFonts w:ascii="SimSun" w:eastAsia="SimSun" w:hAnsi="SimSun" w:cs="SimSun" w:hint="eastAsia"/>
          <w:lang w:val="it-IT" w:eastAsia="zh-CN"/>
        </w:rPr>
        <w:t>年第</w:t>
      </w:r>
      <w:r w:rsidRPr="00E252DE">
        <w:rPr>
          <w:rFonts w:ascii="Arial" w:hAnsi="Arial" w:cs="Arial" w:hint="eastAsia"/>
          <w:lang w:val="it-IT" w:eastAsia="zh-CN"/>
        </w:rPr>
        <w:t>24</w:t>
      </w:r>
      <w:r w:rsidRPr="00E252DE">
        <w:rPr>
          <w:rFonts w:ascii="SimSun" w:eastAsia="SimSun" w:hAnsi="SimSun" w:cs="SimSun" w:hint="eastAsia"/>
          <w:lang w:val="it-IT" w:eastAsia="zh-CN"/>
        </w:rPr>
        <w:t>号法令第</w:t>
      </w:r>
      <w:r w:rsidRPr="00E252DE">
        <w:rPr>
          <w:rFonts w:ascii="Arial" w:hAnsi="Arial" w:cs="Arial" w:hint="eastAsia"/>
          <w:lang w:val="it-IT" w:eastAsia="zh-CN"/>
        </w:rPr>
        <w:t>7</w:t>
      </w:r>
      <w:r w:rsidRPr="00E252DE">
        <w:rPr>
          <w:rFonts w:ascii="SimSun" w:eastAsia="SimSun" w:hAnsi="SimSun" w:cs="SimSun" w:hint="eastAsia"/>
          <w:lang w:val="it-IT" w:eastAsia="zh-CN"/>
        </w:rPr>
        <w:t>条第</w:t>
      </w:r>
      <w:r w:rsidRPr="00E252DE">
        <w:rPr>
          <w:rFonts w:ascii="Arial" w:hAnsi="Arial" w:cs="Arial" w:hint="eastAsia"/>
          <w:lang w:val="it-IT" w:eastAsia="zh-CN"/>
        </w:rPr>
        <w:t>1</w:t>
      </w:r>
      <w:r w:rsidRPr="00E252DE">
        <w:rPr>
          <w:rFonts w:ascii="SimSun" w:eastAsia="SimSun" w:hAnsi="SimSun" w:cs="SimSun" w:hint="eastAsia"/>
          <w:lang w:val="it-IT" w:eastAsia="zh-CN"/>
        </w:rPr>
        <w:t>款，专门用于提交外部举报的渠道</w:t>
      </w:r>
      <w:r w:rsidRPr="00827C11">
        <w:rPr>
          <w:rFonts w:ascii="Arial" w:hAnsi="Arial" w:cs="Arial"/>
          <w:lang w:val="it-IT" w:eastAsia="zh-CN"/>
        </w:rPr>
        <w:t>；</w:t>
      </w:r>
    </w:p>
    <w:p w14:paraId="5035F372" w14:textId="77777777" w:rsidR="00F07B3C" w:rsidRPr="00827C11" w:rsidRDefault="00F07B3C" w:rsidP="00F07B3C">
      <w:pPr>
        <w:pStyle w:val="Paragrafoelenco"/>
        <w:numPr>
          <w:ilvl w:val="0"/>
          <w:numId w:val="3"/>
        </w:numPr>
        <w:ind w:left="357" w:hanging="357"/>
        <w:contextualSpacing w:val="0"/>
        <w:rPr>
          <w:rFonts w:ascii="Arial" w:hAnsi="Arial" w:cs="Arial"/>
          <w:b/>
          <w:u w:val="single"/>
          <w:lang w:val="it-IT" w:eastAsia="zh-CN"/>
        </w:rPr>
      </w:pPr>
      <w:r w:rsidRPr="00E252DE">
        <w:rPr>
          <w:rFonts w:ascii="SimSun" w:eastAsia="SimSun" w:hAnsi="SimSun" w:cs="SimSun" w:hint="eastAsia"/>
          <w:b/>
          <w:u w:val="single"/>
          <w:lang w:val="it-IT" w:eastAsia="zh-CN"/>
        </w:rPr>
        <w:t>内部举报渠道</w:t>
      </w:r>
      <w:r w:rsidRPr="00827C11">
        <w:rPr>
          <w:rFonts w:ascii="Arial" w:hAnsi="Arial" w:cs="Arial"/>
          <w:b/>
          <w:lang w:val="it-IT" w:eastAsia="zh-CN"/>
        </w:rPr>
        <w:t>：</w:t>
      </w:r>
      <w:r w:rsidRPr="00E252DE">
        <w:rPr>
          <w:rFonts w:ascii="SimSun" w:eastAsia="SimSun" w:hAnsi="SimSun" w:cs="SimSun" w:hint="eastAsia"/>
          <w:lang w:val="it-IT" w:eastAsia="zh-CN"/>
        </w:rPr>
        <w:t>依据</w:t>
      </w:r>
      <w:r w:rsidRPr="00E252DE">
        <w:rPr>
          <w:rFonts w:ascii="Arial" w:hAnsi="Arial" w:cs="Arial" w:hint="eastAsia"/>
          <w:lang w:val="it-IT" w:eastAsia="zh-CN"/>
        </w:rPr>
        <w:t>2023</w:t>
      </w:r>
      <w:r w:rsidRPr="00E252DE">
        <w:rPr>
          <w:rFonts w:ascii="SimSun" w:eastAsia="SimSun" w:hAnsi="SimSun" w:cs="SimSun" w:hint="eastAsia"/>
          <w:lang w:val="it-IT" w:eastAsia="zh-CN"/>
        </w:rPr>
        <w:t>年第</w:t>
      </w:r>
      <w:r w:rsidRPr="00E252DE">
        <w:rPr>
          <w:rFonts w:ascii="Arial" w:hAnsi="Arial" w:cs="Arial" w:hint="eastAsia"/>
          <w:lang w:val="it-IT" w:eastAsia="zh-CN"/>
        </w:rPr>
        <w:t>24</w:t>
      </w:r>
      <w:r w:rsidRPr="00E252DE">
        <w:rPr>
          <w:rFonts w:ascii="SimSun" w:eastAsia="SimSun" w:hAnsi="SimSun" w:cs="SimSun" w:hint="eastAsia"/>
          <w:lang w:val="it-IT" w:eastAsia="zh-CN"/>
        </w:rPr>
        <w:t>号法令第</w:t>
      </w:r>
      <w:r w:rsidRPr="00E252DE">
        <w:rPr>
          <w:rFonts w:ascii="Arial" w:hAnsi="Arial" w:cs="Arial" w:hint="eastAsia"/>
          <w:lang w:val="it-IT" w:eastAsia="zh-CN"/>
        </w:rPr>
        <w:t>4</w:t>
      </w:r>
      <w:r w:rsidRPr="00E252DE">
        <w:rPr>
          <w:rFonts w:ascii="SimSun" w:eastAsia="SimSun" w:hAnsi="SimSun" w:cs="SimSun" w:hint="eastAsia"/>
          <w:lang w:val="it-IT" w:eastAsia="zh-CN"/>
        </w:rPr>
        <w:t>条第</w:t>
      </w:r>
      <w:r w:rsidRPr="00E252DE">
        <w:rPr>
          <w:rFonts w:ascii="Arial" w:hAnsi="Arial" w:cs="Arial" w:hint="eastAsia"/>
          <w:lang w:val="it-IT" w:eastAsia="zh-CN"/>
        </w:rPr>
        <w:t>1</w:t>
      </w:r>
      <w:r w:rsidRPr="00E252DE">
        <w:rPr>
          <w:rFonts w:ascii="SimSun" w:eastAsia="SimSun" w:hAnsi="SimSun" w:cs="SimSun" w:hint="eastAsia"/>
          <w:lang w:val="it-IT" w:eastAsia="zh-CN"/>
        </w:rPr>
        <w:t>款，专门用于提交内部举报的渠道</w:t>
      </w:r>
      <w:r w:rsidRPr="00827C11">
        <w:rPr>
          <w:rFonts w:ascii="Arial" w:hAnsi="Arial" w:cs="Arial"/>
          <w:lang w:val="it-IT" w:eastAsia="zh-CN"/>
        </w:rPr>
        <w:t>；</w:t>
      </w:r>
    </w:p>
    <w:p w14:paraId="40C93E92" w14:textId="77777777" w:rsidR="00F07B3C" w:rsidRPr="00827C11" w:rsidRDefault="00F07B3C" w:rsidP="00F07B3C">
      <w:pPr>
        <w:pStyle w:val="Paragrafoelenco"/>
        <w:numPr>
          <w:ilvl w:val="0"/>
          <w:numId w:val="3"/>
        </w:numPr>
        <w:ind w:left="357" w:hanging="357"/>
        <w:contextualSpacing w:val="0"/>
        <w:rPr>
          <w:rFonts w:ascii="Arial" w:hAnsi="Arial" w:cs="Arial"/>
          <w:b/>
          <w:u w:val="single"/>
          <w:lang w:val="it-IT" w:eastAsia="zh-CN"/>
        </w:rPr>
      </w:pPr>
      <w:r>
        <w:rPr>
          <w:rFonts w:ascii="SimSun" w:eastAsia="SimSun" w:hAnsi="SimSun" w:cs="SimSun" w:hint="eastAsia"/>
          <w:b/>
          <w:u w:val="single"/>
          <w:lang w:val="it-IT" w:eastAsia="zh-CN"/>
        </w:rPr>
        <w:t>工作场景</w:t>
      </w:r>
      <w:r w:rsidRPr="00827C11">
        <w:rPr>
          <w:rFonts w:ascii="Arial" w:hAnsi="Arial" w:cs="Arial"/>
          <w:bCs/>
          <w:lang w:val="it-IT" w:eastAsia="zh-CN"/>
        </w:rPr>
        <w:t>：</w:t>
      </w:r>
      <w:r w:rsidRPr="00E252DE">
        <w:rPr>
          <w:rFonts w:ascii="SimSun" w:eastAsia="SimSun" w:hAnsi="SimSun" w:cs="SimSun" w:hint="eastAsia"/>
          <w:bCs/>
          <w:lang w:val="it-IT" w:eastAsia="zh-CN"/>
        </w:rPr>
        <w:t>在与</w:t>
      </w:r>
      <w:r w:rsidRPr="00E252DE">
        <w:rPr>
          <w:rFonts w:ascii="Arial" w:hAnsi="Arial" w:cs="Arial" w:hint="eastAsia"/>
          <w:bCs/>
          <w:lang w:val="it-IT" w:eastAsia="zh-CN"/>
        </w:rPr>
        <w:t>Baralan</w:t>
      </w:r>
      <w:r w:rsidRPr="00E252DE">
        <w:rPr>
          <w:rFonts w:ascii="SimSun" w:eastAsia="SimSun" w:hAnsi="SimSun" w:cs="SimSun" w:hint="eastAsia"/>
          <w:bCs/>
          <w:lang w:val="it-IT" w:eastAsia="zh-CN"/>
        </w:rPr>
        <w:t>集团旗下一家或多家公司存在关系的范围内开展的当前或过往工作</w:t>
      </w:r>
      <w:r w:rsidRPr="00E252DE">
        <w:rPr>
          <w:rFonts w:ascii="Arial" w:hAnsi="Arial" w:cs="Arial" w:hint="eastAsia"/>
          <w:bCs/>
          <w:lang w:val="it-IT" w:eastAsia="zh-CN"/>
        </w:rPr>
        <w:t>/</w:t>
      </w:r>
      <w:r w:rsidRPr="00E252DE">
        <w:rPr>
          <w:rFonts w:ascii="SimSun" w:eastAsia="SimSun" w:hAnsi="SimSun" w:cs="SimSun" w:hint="eastAsia"/>
          <w:bCs/>
          <w:lang w:val="it-IT" w:eastAsia="zh-CN"/>
        </w:rPr>
        <w:t>职业活动，举报人通过该活动获取违规信息，且在举报、公开披露或向司法</w:t>
      </w:r>
      <w:r w:rsidRPr="00E252DE">
        <w:rPr>
          <w:rFonts w:ascii="Arial" w:hAnsi="Arial" w:cs="Arial" w:hint="eastAsia"/>
          <w:bCs/>
          <w:lang w:val="it-IT" w:eastAsia="zh-CN"/>
        </w:rPr>
        <w:t>/</w:t>
      </w:r>
      <w:r w:rsidRPr="00E252DE">
        <w:rPr>
          <w:rFonts w:ascii="SimSun" w:eastAsia="SimSun" w:hAnsi="SimSun" w:cs="SimSun" w:hint="eastAsia"/>
          <w:bCs/>
          <w:lang w:val="it-IT" w:eastAsia="zh-CN"/>
        </w:rPr>
        <w:t>会计当局投诉后可能遭受报复</w:t>
      </w:r>
      <w:r w:rsidRPr="00827C11">
        <w:rPr>
          <w:rFonts w:ascii="Arial" w:hAnsi="Arial" w:cs="Arial"/>
          <w:bCs/>
          <w:lang w:val="it-IT" w:eastAsia="zh-CN"/>
        </w:rPr>
        <w:t>；</w:t>
      </w:r>
    </w:p>
    <w:p w14:paraId="03723EEF" w14:textId="77777777" w:rsidR="00F07B3C" w:rsidRPr="00827C11" w:rsidRDefault="00F07B3C" w:rsidP="00F07B3C">
      <w:pPr>
        <w:pStyle w:val="Paragrafoelenco"/>
        <w:numPr>
          <w:ilvl w:val="0"/>
          <w:numId w:val="3"/>
        </w:numPr>
        <w:spacing w:before="0"/>
        <w:ind w:left="357" w:hanging="357"/>
        <w:contextualSpacing w:val="0"/>
        <w:rPr>
          <w:rFonts w:ascii="Arial" w:hAnsi="Arial" w:cs="Arial"/>
          <w:bCs/>
          <w:u w:val="single"/>
          <w:lang w:val="it-IT" w:eastAsia="zh-CN"/>
        </w:rPr>
      </w:pPr>
      <w:r w:rsidRPr="00E252DE">
        <w:rPr>
          <w:rFonts w:ascii="SimSun" w:eastAsia="SimSun" w:hAnsi="SimSun" w:cs="SimSun" w:hint="eastAsia"/>
          <w:b/>
          <w:bCs/>
          <w:u w:val="single"/>
          <w:lang w:val="it-IT" w:eastAsia="zh-CN"/>
        </w:rPr>
        <w:t>公开披露</w:t>
      </w:r>
      <w:r w:rsidRPr="00827C11">
        <w:rPr>
          <w:rFonts w:ascii="Arial" w:hAnsi="Arial" w:cs="Arial"/>
          <w:bCs/>
          <w:lang w:val="it-IT" w:eastAsia="zh-CN"/>
        </w:rPr>
        <w:t>：</w:t>
      </w:r>
      <w:r w:rsidRPr="00E252DE">
        <w:rPr>
          <w:rFonts w:ascii="SimSun" w:eastAsia="SimSun" w:hAnsi="SimSun" w:cs="SimSun" w:hint="eastAsia"/>
          <w:bCs/>
          <w:lang w:val="it-IT" w:eastAsia="zh-CN"/>
        </w:rPr>
        <w:t>通过媒体、电子媒介或其他可广泛传播的方式公开违规信息</w:t>
      </w:r>
      <w:r w:rsidRPr="00ED61E7">
        <w:rPr>
          <w:rFonts w:ascii="Arial" w:hAnsi="Arial" w:cs="Arial"/>
          <w:bCs/>
          <w:lang w:val="it-IT" w:eastAsia="zh-CN"/>
        </w:rPr>
        <w:t>；</w:t>
      </w:r>
    </w:p>
    <w:p w14:paraId="50E50CC6" w14:textId="77777777" w:rsidR="00F07B3C" w:rsidRPr="00827C11" w:rsidRDefault="00F07B3C" w:rsidP="00F07B3C">
      <w:pPr>
        <w:pStyle w:val="Paragrafoelenco"/>
        <w:numPr>
          <w:ilvl w:val="0"/>
          <w:numId w:val="3"/>
        </w:numPr>
        <w:ind w:left="357" w:hanging="357"/>
        <w:contextualSpacing w:val="0"/>
        <w:rPr>
          <w:rFonts w:ascii="Arial" w:hAnsi="Arial" w:cs="Arial"/>
          <w:u w:val="single"/>
          <w:lang w:val="it-IT" w:eastAsia="zh-CN"/>
        </w:rPr>
      </w:pPr>
      <w:r w:rsidRPr="00E252DE">
        <w:rPr>
          <w:rFonts w:ascii="SimSun" w:eastAsia="SimSun" w:hAnsi="SimSun" w:cs="SimSun" w:hint="eastAsia"/>
          <w:b/>
          <w:bCs/>
          <w:u w:val="single"/>
          <w:lang w:val="it-IT" w:eastAsia="zh-CN"/>
        </w:rPr>
        <w:t>协助人</w:t>
      </w:r>
      <w:r w:rsidRPr="00827C11">
        <w:rPr>
          <w:rFonts w:ascii="Arial" w:hAnsi="Arial" w:cs="Arial"/>
          <w:lang w:val="it-IT" w:eastAsia="zh-CN"/>
        </w:rPr>
        <w:t>：</w:t>
      </w:r>
      <w:r w:rsidRPr="00E252DE">
        <w:rPr>
          <w:rFonts w:ascii="SimSun" w:eastAsia="SimSun" w:hAnsi="SimSun" w:cs="SimSun" w:hint="eastAsia"/>
          <w:lang w:val="it-IT" w:eastAsia="zh-CN"/>
        </w:rPr>
        <w:t>在同一工作场所协助举报人进行举报、并需对协助行为保密的自然人</w:t>
      </w:r>
      <w:r w:rsidRPr="00827C11">
        <w:rPr>
          <w:rFonts w:ascii="Arial" w:hAnsi="Arial" w:cs="Arial"/>
          <w:lang w:val="it-IT" w:eastAsia="zh-CN"/>
        </w:rPr>
        <w:t>；</w:t>
      </w:r>
    </w:p>
    <w:p w14:paraId="37E3BDA8" w14:textId="15D51DF5" w:rsidR="001D4C57" w:rsidRPr="00F07B3C" w:rsidRDefault="00F07B3C" w:rsidP="00F07B3C">
      <w:pPr>
        <w:pStyle w:val="Paragrafoelenco"/>
        <w:numPr>
          <w:ilvl w:val="0"/>
          <w:numId w:val="3"/>
        </w:numPr>
        <w:ind w:left="357" w:hanging="357"/>
        <w:contextualSpacing w:val="0"/>
        <w:rPr>
          <w:rFonts w:ascii="Arial" w:hAnsi="Arial" w:cs="Arial"/>
          <w:lang w:val="it-IT" w:eastAsia="zh-CN"/>
        </w:rPr>
      </w:pPr>
      <w:r w:rsidRPr="00827C11">
        <w:rPr>
          <w:rFonts w:ascii="Arial" w:hAnsi="Arial" w:cs="Arial"/>
          <w:b/>
          <w:bCs/>
          <w:u w:val="single"/>
          <w:lang w:val="it-IT" w:eastAsia="zh-CN"/>
        </w:rPr>
        <w:t>GDPR</w:t>
      </w:r>
      <w:r w:rsidRPr="00827C11">
        <w:rPr>
          <w:rFonts w:ascii="Arial" w:hAnsi="Arial" w:cs="Arial"/>
          <w:lang w:val="it-IT" w:eastAsia="zh-CN"/>
        </w:rPr>
        <w:t>：</w:t>
      </w:r>
      <w:r w:rsidRPr="00E252DE">
        <w:rPr>
          <w:rFonts w:ascii="SimSun" w:eastAsia="SimSun" w:hAnsi="SimSun" w:cs="SimSun" w:hint="eastAsia"/>
          <w:lang w:val="it-IT" w:eastAsia="zh-CN"/>
        </w:rPr>
        <w:t>欧盟议会和理事会</w:t>
      </w:r>
      <w:r w:rsidRPr="00E252DE">
        <w:rPr>
          <w:rFonts w:ascii="Arial" w:hAnsi="Arial" w:cs="Arial" w:hint="eastAsia"/>
          <w:lang w:val="it-IT" w:eastAsia="zh-CN"/>
        </w:rPr>
        <w:t xml:space="preserve"> 2016 </w:t>
      </w:r>
      <w:r w:rsidRPr="00E252DE">
        <w:rPr>
          <w:rFonts w:ascii="SimSun" w:eastAsia="SimSun" w:hAnsi="SimSun" w:cs="SimSun" w:hint="eastAsia"/>
          <w:lang w:val="it-IT" w:eastAsia="zh-CN"/>
        </w:rPr>
        <w:t>年</w:t>
      </w:r>
      <w:r w:rsidRPr="00E252DE">
        <w:rPr>
          <w:rFonts w:ascii="Arial" w:hAnsi="Arial" w:cs="Arial" w:hint="eastAsia"/>
          <w:lang w:val="it-IT" w:eastAsia="zh-CN"/>
        </w:rPr>
        <w:t xml:space="preserve"> 4 </w:t>
      </w:r>
      <w:r w:rsidRPr="00E252DE">
        <w:rPr>
          <w:rFonts w:ascii="SimSun" w:eastAsia="SimSun" w:hAnsi="SimSun" w:cs="SimSun" w:hint="eastAsia"/>
          <w:lang w:val="it-IT" w:eastAsia="zh-CN"/>
        </w:rPr>
        <w:t>月</w:t>
      </w:r>
      <w:r w:rsidRPr="00E252DE">
        <w:rPr>
          <w:rFonts w:ascii="Arial" w:hAnsi="Arial" w:cs="Arial" w:hint="eastAsia"/>
          <w:lang w:val="it-IT" w:eastAsia="zh-CN"/>
        </w:rPr>
        <w:t xml:space="preserve"> 27 </w:t>
      </w:r>
      <w:r w:rsidRPr="00E252DE">
        <w:rPr>
          <w:rFonts w:ascii="SimSun" w:eastAsia="SimSun" w:hAnsi="SimSun" w:cs="SimSun" w:hint="eastAsia"/>
          <w:lang w:val="it-IT" w:eastAsia="zh-CN"/>
        </w:rPr>
        <w:t>日第</w:t>
      </w:r>
      <w:r w:rsidRPr="00E252DE">
        <w:rPr>
          <w:rFonts w:ascii="Arial" w:hAnsi="Arial" w:cs="Arial" w:hint="eastAsia"/>
          <w:lang w:val="it-IT" w:eastAsia="zh-CN"/>
        </w:rPr>
        <w:t xml:space="preserve"> 2016/679 </w:t>
      </w:r>
      <w:r w:rsidRPr="00E252DE">
        <w:rPr>
          <w:rFonts w:ascii="SimSun" w:eastAsia="SimSun" w:hAnsi="SimSun" w:cs="SimSun" w:hint="eastAsia"/>
          <w:lang w:val="it-IT" w:eastAsia="zh-CN"/>
        </w:rPr>
        <w:t>号法规，关于自然人个人数据处理的保护及此类数据自由流动，并废止第</w:t>
      </w:r>
      <w:r w:rsidRPr="00E252DE">
        <w:rPr>
          <w:rFonts w:ascii="Arial" w:hAnsi="Arial" w:cs="Arial" w:hint="eastAsia"/>
          <w:lang w:val="it-IT" w:eastAsia="zh-CN"/>
        </w:rPr>
        <w:t xml:space="preserve"> 95/46/EC </w:t>
      </w:r>
      <w:r w:rsidRPr="00E252DE">
        <w:rPr>
          <w:rFonts w:ascii="SimSun" w:eastAsia="SimSun" w:hAnsi="SimSun" w:cs="SimSun" w:hint="eastAsia"/>
          <w:lang w:val="it-IT" w:eastAsia="zh-CN"/>
        </w:rPr>
        <w:t>号指令</w:t>
      </w:r>
      <w:r w:rsidRPr="00827C11">
        <w:rPr>
          <w:rFonts w:ascii="Arial" w:hAnsi="Arial" w:cs="Arial"/>
          <w:lang w:val="it-IT" w:eastAsia="zh-CN"/>
        </w:rPr>
        <w:t>；</w:t>
      </w:r>
    </w:p>
    <w:p w14:paraId="48E45DC0" w14:textId="7D0AD889" w:rsidR="00F62289" w:rsidRPr="00827C11" w:rsidRDefault="00F62289" w:rsidP="00F62289">
      <w:pPr>
        <w:pStyle w:val="Paragrafoelenco"/>
        <w:numPr>
          <w:ilvl w:val="0"/>
          <w:numId w:val="3"/>
        </w:numPr>
        <w:ind w:left="357" w:hanging="357"/>
        <w:contextualSpacing w:val="0"/>
        <w:rPr>
          <w:rFonts w:ascii="Arial" w:hAnsi="Arial" w:cs="Arial"/>
          <w:u w:val="single"/>
          <w:lang w:val="it-IT"/>
        </w:rPr>
      </w:pPr>
      <w:r w:rsidRPr="00E252DE">
        <w:rPr>
          <w:rFonts w:ascii="SimSun" w:eastAsia="SimSun" w:hAnsi="SimSun" w:cs="SimSun" w:hint="eastAsia"/>
          <w:b/>
          <w:bCs/>
          <w:u w:val="single"/>
          <w:lang w:val="it-IT" w:eastAsia="zh-CN"/>
        </w:rPr>
        <w:t>举报管理人</w:t>
      </w:r>
      <w:r w:rsidRPr="00827C11">
        <w:rPr>
          <w:rFonts w:ascii="SimSun" w:eastAsia="SimSun" w:hAnsi="SimSun" w:cs="SimSun" w:hint="eastAsia"/>
          <w:lang w:val="it-IT" w:eastAsia="zh-CN"/>
        </w:rPr>
        <w:t>：</w:t>
      </w:r>
      <w:r w:rsidRPr="00E252DE">
        <w:rPr>
          <w:rFonts w:ascii="SimSun" w:eastAsia="SimSun" w:hAnsi="SimSun" w:cs="SimSun" w:hint="eastAsia"/>
          <w:lang w:val="it-IT" w:eastAsia="zh-CN"/>
        </w:rPr>
        <w:t xml:space="preserve">为本程序之目的，依据 2023 年第 24 号法令第 4 条第 2 款被指定负责接收和管理内部举报的人员；根据 2023 年第 24 号法令第 4 条第 4 款，Baralan International S.p.A.、Labor Plast S.r.l. 和 Gloss Tech S.r.l. 共用内部举报渠道，各公司的监督机构为该公司的举报管理人（以下 </w:t>
      </w:r>
      <w:r w:rsidRPr="00E252DE">
        <w:rPr>
          <w:rFonts w:ascii="SimSun" w:eastAsia="SimSun" w:hAnsi="SimSun" w:cs="SimSun"/>
          <w:lang w:val="it-IT" w:eastAsia="zh-CN"/>
        </w:rPr>
        <w:t>“</w:t>
      </w:r>
      <w:r w:rsidRPr="00E252DE">
        <w:rPr>
          <w:rFonts w:ascii="SimSun" w:eastAsia="SimSun" w:hAnsi="SimSun" w:cs="SimSun" w:hint="eastAsia"/>
          <w:lang w:val="it-IT" w:eastAsia="zh-CN"/>
        </w:rPr>
        <w:t>举报管理人</w:t>
      </w:r>
      <w:r w:rsidRPr="00E252DE">
        <w:rPr>
          <w:rFonts w:ascii="SimSun" w:eastAsia="SimSun" w:hAnsi="SimSun" w:cs="SimSun"/>
          <w:lang w:val="it-IT" w:eastAsia="zh-CN"/>
        </w:rPr>
        <w:t>”</w:t>
      </w:r>
      <w:r w:rsidRPr="00E252DE">
        <w:rPr>
          <w:rFonts w:ascii="SimSun" w:eastAsia="SimSun" w:hAnsi="SimSun" w:cs="SimSun" w:hint="eastAsia"/>
          <w:lang w:val="it-IT" w:eastAsia="zh-CN"/>
        </w:rPr>
        <w:t xml:space="preserve"> 指各公司单独任命的人员）</w:t>
      </w:r>
      <w:r w:rsidRPr="00E252DE">
        <w:rPr>
          <w:rFonts w:ascii="SimSun" w:eastAsia="SimSun" w:hAnsi="SimSun" w:cs="SimSun"/>
          <w:lang w:val="it-IT" w:eastAsia="zh-CN"/>
        </w:rPr>
        <w:t>；</w:t>
      </w:r>
    </w:p>
    <w:p w14:paraId="7BED7626" w14:textId="77777777" w:rsidR="00F62289" w:rsidRPr="00827C11" w:rsidRDefault="00F62289" w:rsidP="00F62289">
      <w:pPr>
        <w:pStyle w:val="Paragrafoelenco"/>
        <w:numPr>
          <w:ilvl w:val="0"/>
          <w:numId w:val="3"/>
        </w:numPr>
        <w:ind w:left="357" w:hanging="357"/>
        <w:contextualSpacing w:val="0"/>
        <w:rPr>
          <w:rFonts w:ascii="Arial" w:hAnsi="Arial" w:cs="Arial"/>
          <w:u w:val="single"/>
          <w:lang w:val="it-IT" w:eastAsia="zh-CN"/>
        </w:rPr>
      </w:pPr>
      <w:r w:rsidRPr="00E252DE">
        <w:rPr>
          <w:rFonts w:ascii="SimSun" w:eastAsia="SimSun" w:hAnsi="SimSun" w:cs="SimSun" w:hint="eastAsia"/>
          <w:b/>
          <w:bCs/>
          <w:u w:val="single"/>
          <w:lang w:val="it-IT" w:eastAsia="zh-CN"/>
        </w:rPr>
        <w:t>隐私声明</w:t>
      </w:r>
      <w:r w:rsidRPr="00827C11">
        <w:rPr>
          <w:rFonts w:ascii="Arial" w:hAnsi="Arial" w:cs="Arial"/>
          <w:lang w:val="it-IT" w:eastAsia="zh-CN"/>
        </w:rPr>
        <w:t>：</w:t>
      </w:r>
      <w:r w:rsidRPr="00E252DE">
        <w:rPr>
          <w:rFonts w:ascii="SimSun" w:eastAsia="SimSun" w:hAnsi="SimSun" w:cs="SimSun" w:hint="eastAsia"/>
          <w:lang w:val="it-IT" w:eastAsia="zh-CN"/>
        </w:rPr>
        <w:t>依据</w:t>
      </w:r>
      <w:r w:rsidRPr="00E252DE">
        <w:rPr>
          <w:rFonts w:ascii="Arial" w:hAnsi="Arial" w:cs="Arial" w:hint="eastAsia"/>
          <w:lang w:val="it-IT" w:eastAsia="zh-CN"/>
        </w:rPr>
        <w:t xml:space="preserve"> GDPR </w:t>
      </w:r>
      <w:r w:rsidRPr="00E252DE">
        <w:rPr>
          <w:rFonts w:ascii="SimSun" w:eastAsia="SimSun" w:hAnsi="SimSun" w:cs="SimSun" w:hint="eastAsia"/>
          <w:lang w:val="it-IT" w:eastAsia="zh-CN"/>
        </w:rPr>
        <w:t>第</w:t>
      </w:r>
      <w:r w:rsidRPr="00E252DE">
        <w:rPr>
          <w:rFonts w:ascii="Arial" w:hAnsi="Arial" w:cs="Arial" w:hint="eastAsia"/>
          <w:lang w:val="it-IT" w:eastAsia="zh-CN"/>
        </w:rPr>
        <w:t xml:space="preserve"> 13 </w:t>
      </w:r>
      <w:r w:rsidRPr="00E252DE">
        <w:rPr>
          <w:rFonts w:ascii="SimSun" w:eastAsia="SimSun" w:hAnsi="SimSun" w:cs="SimSun" w:hint="eastAsia"/>
          <w:lang w:val="it-IT" w:eastAsia="zh-CN"/>
        </w:rPr>
        <w:t>条向数据主体（即被举报对象和举报人）提供的隐私告知；</w:t>
      </w:r>
      <w:r w:rsidRPr="00827C11">
        <w:rPr>
          <w:rFonts w:ascii="Arial" w:hAnsi="Arial" w:cs="Arial"/>
          <w:lang w:val="it-IT" w:eastAsia="zh-CN"/>
        </w:rPr>
        <w:t>；</w:t>
      </w:r>
    </w:p>
    <w:p w14:paraId="5FDA831E" w14:textId="77443F93" w:rsidR="00F62289" w:rsidRPr="00827C11" w:rsidRDefault="00F62289" w:rsidP="00F62289">
      <w:pPr>
        <w:pStyle w:val="Paragrafoelenco"/>
        <w:numPr>
          <w:ilvl w:val="0"/>
          <w:numId w:val="3"/>
        </w:numPr>
        <w:ind w:left="357" w:hanging="357"/>
        <w:contextualSpacing w:val="0"/>
        <w:rPr>
          <w:rFonts w:ascii="Arial" w:hAnsi="Arial" w:cs="Arial"/>
          <w:u w:val="single"/>
          <w:lang w:val="it-IT" w:eastAsia="zh-CN"/>
        </w:rPr>
      </w:pPr>
      <w:r>
        <w:rPr>
          <w:rFonts w:ascii="SimSun" w:eastAsia="SimSun" w:hAnsi="SimSun" w:cs="SimSun" w:hint="eastAsia"/>
          <w:b/>
          <w:bCs/>
          <w:u w:val="single"/>
          <w:lang w:val="it-IT" w:eastAsia="zh-CN"/>
        </w:rPr>
        <w:t>违规信息</w:t>
      </w:r>
      <w:r w:rsidRPr="00827C11">
        <w:rPr>
          <w:rFonts w:ascii="Arial" w:hAnsi="Arial" w:cs="Arial"/>
          <w:lang w:val="it-IT" w:eastAsia="zh-CN"/>
        </w:rPr>
        <w:t>：</w:t>
      </w:r>
      <w:r w:rsidRPr="00E252DE">
        <w:rPr>
          <w:rFonts w:ascii="SimSun" w:eastAsia="SimSun" w:hAnsi="SimSun" w:cs="SimSun" w:hint="eastAsia"/>
          <w:lang w:val="it-IT" w:eastAsia="zh-CN"/>
        </w:rPr>
        <w:t>书面或口头信息，包括对已发生违规行为或基于具体证据可能发生的违规行为的合理怀疑，以及旨在隐瞒此类违规行为的间接证据</w:t>
      </w:r>
      <w:r w:rsidR="00F07B3C" w:rsidRPr="00827C11">
        <w:rPr>
          <w:rStyle w:val="Rimandonotaapidipagina"/>
          <w:rFonts w:ascii="Arial" w:hAnsi="Arial" w:cs="Arial"/>
          <w:b/>
          <w:bCs/>
          <w:lang w:val="it-IT"/>
        </w:rPr>
        <w:footnoteReference w:id="2"/>
      </w:r>
      <w:r w:rsidRPr="00827C11">
        <w:rPr>
          <w:rFonts w:ascii="Arial" w:hAnsi="Arial" w:cs="Arial"/>
          <w:lang w:val="it-IT" w:eastAsia="zh-CN"/>
        </w:rPr>
        <w:t>；</w:t>
      </w:r>
    </w:p>
    <w:p w14:paraId="3E18038D" w14:textId="47736FBA" w:rsidR="001D3D53" w:rsidRPr="00F62289" w:rsidRDefault="00F62289" w:rsidP="00F62289">
      <w:pPr>
        <w:pStyle w:val="Paragrafoelenco"/>
        <w:numPr>
          <w:ilvl w:val="0"/>
          <w:numId w:val="3"/>
        </w:numPr>
        <w:ind w:left="357" w:hanging="357"/>
        <w:contextualSpacing w:val="0"/>
        <w:rPr>
          <w:rFonts w:ascii="Arial" w:hAnsi="Arial" w:cs="Arial"/>
          <w:u w:val="single"/>
          <w:lang w:val="it-IT"/>
        </w:rPr>
      </w:pPr>
      <w:r w:rsidRPr="00E252DE">
        <w:rPr>
          <w:rFonts w:ascii="SimSun" w:eastAsia="SimSun" w:hAnsi="SimSun" w:cs="SimSun" w:hint="eastAsia"/>
          <w:b/>
          <w:bCs/>
          <w:u w:val="single"/>
          <w:lang w:val="it-IT" w:eastAsia="zh-CN"/>
        </w:rPr>
        <w:t>组织模型</w:t>
      </w:r>
      <w:r w:rsidRPr="00827C11">
        <w:rPr>
          <w:rFonts w:ascii="Arial" w:hAnsi="Arial" w:cs="Arial"/>
          <w:b/>
          <w:lang w:val="it-IT"/>
        </w:rPr>
        <w:t>：</w:t>
      </w:r>
      <w:r w:rsidRPr="00E252DE">
        <w:rPr>
          <w:rFonts w:ascii="Arial" w:hAnsi="Arial" w:cs="Arial" w:hint="eastAsia"/>
          <w:lang w:val="it-IT" w:eastAsia="zh-CN"/>
        </w:rPr>
        <w:t>Baralan International S.p.A.</w:t>
      </w:r>
      <w:r w:rsidRPr="00E252DE">
        <w:rPr>
          <w:rFonts w:ascii="SimSun" w:eastAsia="SimSun" w:hAnsi="SimSun" w:cs="SimSun" w:hint="eastAsia"/>
          <w:lang w:val="it-IT" w:eastAsia="zh-CN"/>
        </w:rPr>
        <w:t>、</w:t>
      </w:r>
      <w:r w:rsidRPr="00E252DE">
        <w:rPr>
          <w:rFonts w:ascii="Arial" w:hAnsi="Arial" w:cs="Arial" w:hint="eastAsia"/>
          <w:lang w:val="it-IT" w:eastAsia="zh-CN"/>
        </w:rPr>
        <w:t xml:space="preserve">Labor Plast S.r.l. </w:t>
      </w:r>
      <w:r w:rsidRPr="00E252DE">
        <w:rPr>
          <w:rFonts w:ascii="SimSun" w:eastAsia="SimSun" w:hAnsi="SimSun" w:cs="SimSun" w:hint="eastAsia"/>
          <w:lang w:val="it-IT" w:eastAsia="zh-CN"/>
        </w:rPr>
        <w:t>和</w:t>
      </w:r>
      <w:r w:rsidRPr="00E252DE">
        <w:rPr>
          <w:rFonts w:ascii="Arial" w:hAnsi="Arial" w:cs="Arial" w:hint="eastAsia"/>
          <w:lang w:val="it-IT" w:eastAsia="zh-CN"/>
        </w:rPr>
        <w:t xml:space="preserve"> Gloss Tech S.r.l. </w:t>
      </w:r>
      <w:r w:rsidRPr="00E252DE">
        <w:rPr>
          <w:rFonts w:ascii="SimSun" w:eastAsia="SimSun" w:hAnsi="SimSun" w:cs="SimSun" w:hint="eastAsia"/>
          <w:lang w:val="it-IT" w:eastAsia="zh-CN"/>
        </w:rPr>
        <w:t>根据 2001 年第 231 号法令第 6、7 条采用的组织、管理与控制模型，由一套完整的原则、规则、规定、组织结构及相关职责构成，旨在预防 2001 年第 231 号法令所指犯罪</w:t>
      </w:r>
      <w:r w:rsidRPr="00827C11">
        <w:rPr>
          <w:rFonts w:ascii="Arial" w:hAnsi="Arial" w:cs="Arial"/>
          <w:lang w:val="it-IT"/>
        </w:rPr>
        <w:t>；</w:t>
      </w:r>
    </w:p>
    <w:p w14:paraId="62363211" w14:textId="77777777" w:rsidR="00F62289" w:rsidRPr="00827C11" w:rsidRDefault="00F62289" w:rsidP="00F62289">
      <w:pPr>
        <w:pStyle w:val="Paragrafoelenco"/>
        <w:numPr>
          <w:ilvl w:val="0"/>
          <w:numId w:val="3"/>
        </w:numPr>
        <w:spacing w:after="0"/>
        <w:ind w:left="357" w:hanging="357"/>
        <w:contextualSpacing w:val="0"/>
        <w:rPr>
          <w:rFonts w:ascii="Arial" w:hAnsi="Arial" w:cs="Arial"/>
          <w:u w:val="single"/>
          <w:lang w:val="it-IT" w:eastAsia="zh-CN"/>
        </w:rPr>
      </w:pPr>
      <w:r w:rsidRPr="00E252DE">
        <w:rPr>
          <w:rFonts w:ascii="SimSun" w:eastAsia="SimSun" w:hAnsi="SimSun" w:cs="SimSun" w:hint="eastAsia"/>
          <w:b/>
          <w:u w:val="single"/>
          <w:lang w:val="it-IT" w:eastAsia="zh-CN"/>
        </w:rPr>
        <w:t>内部举报登记簿</w:t>
      </w:r>
      <w:r w:rsidRPr="00827C11">
        <w:rPr>
          <w:rFonts w:ascii="Arial" w:hAnsi="Arial" w:cs="Arial"/>
          <w:lang w:val="it-IT" w:eastAsia="zh-CN"/>
        </w:rPr>
        <w:t>：</w:t>
      </w:r>
      <w:r w:rsidRPr="00E252DE">
        <w:rPr>
          <w:rFonts w:ascii="SimSun" w:eastAsia="SimSun" w:hAnsi="SimSun" w:cs="SimSun" w:hint="eastAsia"/>
          <w:lang w:val="it-IT" w:eastAsia="zh-CN"/>
        </w:rPr>
        <w:t>举报管理人在收到内部举报后，记录相关初步信息并为每份内部举报分配连续编号的登记簿。登记簿包含以下内容</w:t>
      </w:r>
      <w:r w:rsidRPr="00827C11">
        <w:rPr>
          <w:rFonts w:ascii="Arial" w:hAnsi="Arial" w:cs="Arial"/>
          <w:lang w:val="it-IT" w:eastAsia="zh-CN"/>
        </w:rPr>
        <w:t>：</w:t>
      </w:r>
    </w:p>
    <w:p w14:paraId="542B9D6D" w14:textId="77777777" w:rsidR="00F62289" w:rsidRPr="00827C11" w:rsidRDefault="00F62289" w:rsidP="00F62289">
      <w:pPr>
        <w:pStyle w:val="Paragrafoelenco"/>
        <w:numPr>
          <w:ilvl w:val="0"/>
          <w:numId w:val="31"/>
        </w:numPr>
        <w:rPr>
          <w:rFonts w:ascii="Arial" w:hAnsi="Arial" w:cs="Arial"/>
          <w:lang w:val="it-IT"/>
        </w:rPr>
      </w:pPr>
      <w:r>
        <w:rPr>
          <w:rFonts w:ascii="SimSun" w:eastAsia="SimSun" w:hAnsi="SimSun" w:cs="SimSun" w:hint="eastAsia"/>
          <w:lang w:val="it-IT" w:eastAsia="zh-CN"/>
        </w:rPr>
        <w:t>序号</w:t>
      </w:r>
      <w:r w:rsidRPr="00827C11">
        <w:rPr>
          <w:rFonts w:ascii="Arial" w:hAnsi="Arial" w:cs="Arial"/>
          <w:lang w:val="it-IT"/>
        </w:rPr>
        <w:t>；</w:t>
      </w:r>
    </w:p>
    <w:p w14:paraId="284343FA" w14:textId="77777777" w:rsidR="00F62289" w:rsidRPr="00827C11" w:rsidRDefault="00F62289" w:rsidP="00F62289">
      <w:pPr>
        <w:pStyle w:val="Paragrafoelenco"/>
        <w:numPr>
          <w:ilvl w:val="0"/>
          <w:numId w:val="31"/>
        </w:numPr>
        <w:rPr>
          <w:rFonts w:ascii="Arial" w:hAnsi="Arial" w:cs="Arial"/>
          <w:lang w:val="it-IT"/>
        </w:rPr>
      </w:pPr>
      <w:r w:rsidRPr="00827C11">
        <w:rPr>
          <w:rFonts w:ascii="Arial" w:hAnsi="Arial" w:cs="Arial"/>
          <w:lang w:val="it-IT"/>
        </w:rPr>
        <w:t>收到</w:t>
      </w:r>
      <w:r>
        <w:rPr>
          <w:rFonts w:ascii="SimSun" w:eastAsia="SimSun" w:hAnsi="SimSun" w:cs="SimSun" w:hint="eastAsia"/>
          <w:lang w:val="it-IT" w:eastAsia="zh-CN"/>
        </w:rPr>
        <w:t>内部举报</w:t>
      </w:r>
      <w:r w:rsidRPr="00827C11">
        <w:rPr>
          <w:rFonts w:ascii="Arial" w:hAnsi="Arial" w:cs="Arial"/>
          <w:lang w:val="it-IT"/>
        </w:rPr>
        <w:t>的日期；</w:t>
      </w:r>
    </w:p>
    <w:p w14:paraId="5C8BDA49" w14:textId="3B652482" w:rsidR="00A24A57" w:rsidRPr="00F62289" w:rsidRDefault="00F62289" w:rsidP="00F62289">
      <w:pPr>
        <w:pStyle w:val="Paragrafoelenco"/>
        <w:numPr>
          <w:ilvl w:val="0"/>
          <w:numId w:val="31"/>
        </w:numPr>
        <w:contextualSpacing w:val="0"/>
        <w:rPr>
          <w:rFonts w:ascii="Arial" w:hAnsi="Arial" w:cs="Arial"/>
          <w:lang w:val="it-IT" w:eastAsia="zh-CN"/>
        </w:rPr>
      </w:pPr>
      <w:r w:rsidRPr="00E252DE">
        <w:rPr>
          <w:rFonts w:ascii="SimSun" w:eastAsia="SimSun" w:hAnsi="SimSun" w:cs="SimSun" w:hint="eastAsia"/>
          <w:lang w:val="it-IT" w:eastAsia="zh-CN"/>
        </w:rPr>
        <w:t>内部举报事项简要摘要、内部举报副本及所有附件</w:t>
      </w:r>
      <w:r w:rsidRPr="00827C11">
        <w:rPr>
          <w:rFonts w:ascii="Arial" w:hAnsi="Arial" w:cs="Arial"/>
          <w:lang w:val="it-IT" w:eastAsia="zh-CN"/>
        </w:rPr>
        <w:t>；</w:t>
      </w:r>
    </w:p>
    <w:p w14:paraId="1FD67CEF" w14:textId="77777777" w:rsidR="00F07B3C" w:rsidRPr="00827C11" w:rsidRDefault="00F62289" w:rsidP="00F07B3C">
      <w:pPr>
        <w:pStyle w:val="Paragrafoelenco"/>
        <w:numPr>
          <w:ilvl w:val="0"/>
          <w:numId w:val="4"/>
        </w:numPr>
        <w:ind w:left="357" w:hanging="357"/>
        <w:contextualSpacing w:val="0"/>
        <w:rPr>
          <w:rFonts w:ascii="Arial" w:hAnsi="Arial" w:cs="Arial"/>
          <w:lang w:val="it-IT" w:eastAsia="zh-CN"/>
        </w:rPr>
      </w:pPr>
      <w:r w:rsidRPr="00E252DE">
        <w:rPr>
          <w:rFonts w:ascii="SimSun" w:eastAsia="SimSun" w:hAnsi="SimSun" w:cs="SimSun" w:hint="eastAsia"/>
          <w:b/>
          <w:bCs/>
          <w:u w:val="single"/>
          <w:lang w:val="it-IT" w:eastAsia="zh-CN"/>
        </w:rPr>
        <w:t>报复行为</w:t>
      </w:r>
      <w:r w:rsidRPr="00827C11">
        <w:rPr>
          <w:rFonts w:ascii="SimSun" w:eastAsia="SimSun" w:hAnsi="SimSun" w:cs="SimSun" w:hint="eastAsia"/>
          <w:lang w:val="it-IT" w:eastAsia="zh-CN"/>
        </w:rPr>
        <w:t>：</w:t>
      </w:r>
      <w:r w:rsidRPr="00E252DE">
        <w:rPr>
          <w:rFonts w:ascii="SimSun" w:eastAsia="SimSun" w:hAnsi="SimSun" w:cs="SimSun" w:hint="eastAsia"/>
          <w:lang w:val="it-IT" w:eastAsia="zh-CN"/>
        </w:rPr>
        <w:t>因举报、向司法或会计当局投诉或公开披露而实施的任何行为、作为或不作为（即使只是未遂或威胁），且该行为直接或间接对举报人造成或可能造成不当损害</w:t>
      </w:r>
      <w:bookmarkStart w:id="1" w:name="_Toc139714291"/>
      <w:r w:rsidR="00F07B3C" w:rsidRPr="0049692F">
        <w:rPr>
          <w:rFonts w:ascii="SimSun" w:eastAsia="SimSun" w:hAnsi="SimSun" w:cs="SimSun" w:hint="eastAsia"/>
          <w:b/>
          <w:bCs/>
          <w:u w:val="single"/>
          <w:lang w:val="it-IT" w:eastAsia="zh-CN"/>
        </w:rPr>
        <w:t>被举报对象</w:t>
      </w:r>
      <w:r w:rsidR="00F07B3C" w:rsidRPr="00827C11">
        <w:rPr>
          <w:rFonts w:ascii="Arial" w:hAnsi="Arial" w:cs="Arial"/>
          <w:lang w:val="it-IT" w:eastAsia="zh-CN"/>
        </w:rPr>
        <w:t>：</w:t>
      </w:r>
      <w:r w:rsidR="00F07B3C" w:rsidRPr="0049692F">
        <w:rPr>
          <w:rFonts w:ascii="SimSun" w:eastAsia="SimSun" w:hAnsi="SimSun" w:cs="SimSun" w:hint="eastAsia"/>
          <w:lang w:val="it-IT" w:eastAsia="zh-CN"/>
        </w:rPr>
        <w:t>在举报或公开披露中被指认实施违规行为，或以其他方式牵涉所举报或公开披露之违规行为的自然人或法人</w:t>
      </w:r>
      <w:r w:rsidR="00F07B3C" w:rsidRPr="00827C11">
        <w:rPr>
          <w:rFonts w:ascii="Arial" w:hAnsi="Arial" w:cs="Arial"/>
          <w:lang w:val="it-IT" w:eastAsia="zh-CN"/>
        </w:rPr>
        <w:t>；</w:t>
      </w:r>
    </w:p>
    <w:p w14:paraId="0283AAD4" w14:textId="77777777" w:rsidR="00F07B3C" w:rsidRPr="00827C11" w:rsidRDefault="00F07B3C" w:rsidP="00F07B3C">
      <w:pPr>
        <w:pStyle w:val="Paragrafoelenco"/>
        <w:numPr>
          <w:ilvl w:val="0"/>
          <w:numId w:val="4"/>
        </w:numPr>
        <w:ind w:left="357" w:hanging="357"/>
        <w:contextualSpacing w:val="0"/>
        <w:rPr>
          <w:rFonts w:ascii="Arial" w:hAnsi="Arial" w:cs="Arial"/>
          <w:lang w:val="it-IT" w:eastAsia="zh-CN"/>
        </w:rPr>
      </w:pPr>
      <w:r w:rsidRPr="0049692F">
        <w:rPr>
          <w:rFonts w:ascii="SimSun" w:eastAsia="SimSun" w:hAnsi="SimSun" w:cs="SimSun" w:hint="eastAsia"/>
          <w:b/>
          <w:bCs/>
          <w:u w:val="single"/>
          <w:lang w:val="it-IT" w:eastAsia="zh-CN"/>
        </w:rPr>
        <w:t>举报人</w:t>
      </w:r>
      <w:r w:rsidRPr="00827C11">
        <w:rPr>
          <w:rFonts w:ascii="Arial" w:hAnsi="Arial" w:cs="Arial"/>
          <w:lang w:val="it-IT" w:eastAsia="zh-CN"/>
        </w:rPr>
        <w:t>：</w:t>
      </w:r>
      <w:r w:rsidRPr="0049692F">
        <w:rPr>
          <w:rFonts w:ascii="SimSun" w:eastAsia="SimSun" w:hAnsi="SimSun" w:cs="SimSun" w:hint="eastAsia"/>
          <w:lang w:val="it-IT" w:eastAsia="zh-CN"/>
        </w:rPr>
        <w:t>本程序第</w:t>
      </w:r>
      <w:r w:rsidRPr="0049692F">
        <w:rPr>
          <w:rFonts w:ascii="Arial" w:hAnsi="Arial" w:cs="Arial" w:hint="eastAsia"/>
          <w:lang w:val="it-IT" w:eastAsia="zh-CN"/>
        </w:rPr>
        <w:t xml:space="preserve"> 4 </w:t>
      </w:r>
      <w:r w:rsidRPr="0049692F">
        <w:rPr>
          <w:rFonts w:ascii="SimSun" w:eastAsia="SimSun" w:hAnsi="SimSun" w:cs="SimSun" w:hint="eastAsia"/>
          <w:lang w:val="it-IT" w:eastAsia="zh-CN"/>
        </w:rPr>
        <w:t>条所指的相关人员</w:t>
      </w:r>
      <w:r w:rsidRPr="00827C11">
        <w:rPr>
          <w:rFonts w:ascii="Arial" w:hAnsi="Arial" w:cs="Arial"/>
          <w:color w:val="202124"/>
          <w:shd w:val="clear" w:color="auto" w:fill="FFFFFF"/>
          <w:lang w:val="it-IT" w:eastAsia="zh-CN"/>
        </w:rPr>
        <w:t>；</w:t>
      </w:r>
    </w:p>
    <w:p w14:paraId="103D3DDE" w14:textId="77777777" w:rsidR="00F07B3C" w:rsidRPr="0049692F" w:rsidRDefault="00F07B3C" w:rsidP="00F07B3C">
      <w:pPr>
        <w:pStyle w:val="Paragrafoelenco"/>
        <w:numPr>
          <w:ilvl w:val="0"/>
          <w:numId w:val="4"/>
        </w:numPr>
        <w:rPr>
          <w:rFonts w:ascii="Arial" w:hAnsi="Arial" w:cs="Arial"/>
          <w:bCs/>
          <w:lang w:val="it-IT" w:eastAsia="zh-CN"/>
        </w:rPr>
      </w:pPr>
      <w:r w:rsidRPr="0049692F">
        <w:rPr>
          <w:rFonts w:ascii="SimSun" w:eastAsia="SimSun" w:hAnsi="SimSun" w:cs="SimSun" w:hint="eastAsia"/>
          <w:b/>
          <w:bCs/>
          <w:u w:val="single"/>
          <w:lang w:val="it-IT" w:eastAsia="zh-CN"/>
        </w:rPr>
        <w:lastRenderedPageBreak/>
        <w:t>举报（不当行为举报）</w:t>
      </w:r>
      <w:r w:rsidRPr="0049692F">
        <w:rPr>
          <w:rFonts w:ascii="SimSun" w:eastAsia="SimSun" w:hAnsi="SimSun" w:cs="SimSun" w:hint="eastAsia"/>
          <w:lang w:val="it-IT" w:eastAsia="zh-CN"/>
        </w:rPr>
        <w:t>：</w:t>
      </w:r>
      <w:r w:rsidRPr="0049692F">
        <w:rPr>
          <w:rFonts w:ascii="SimSun" w:eastAsia="SimSun" w:hAnsi="SimSun" w:cs="SimSun" w:hint="eastAsia"/>
          <w:bCs/>
          <w:lang w:val="it-IT" w:eastAsia="zh-CN"/>
        </w:rPr>
        <w:t>通过举报渠道（内部及外部）提交的违规信息通报；举报具体分为</w:t>
      </w:r>
      <w:r>
        <w:rPr>
          <w:rFonts w:ascii="SimSun" w:eastAsia="SimSun" w:hAnsi="SimSun" w:cs="SimSun" w:hint="eastAsia"/>
          <w:bCs/>
          <w:lang w:val="it-IT" w:eastAsia="zh-CN"/>
        </w:rPr>
        <w:t>：</w:t>
      </w:r>
    </w:p>
    <w:p w14:paraId="187B1FA1" w14:textId="77777777" w:rsidR="00F07B3C" w:rsidRPr="00ED61E7" w:rsidRDefault="00F07B3C" w:rsidP="00F07B3C">
      <w:pPr>
        <w:pStyle w:val="Paragrafoelenco"/>
        <w:numPr>
          <w:ilvl w:val="1"/>
          <w:numId w:val="4"/>
        </w:numPr>
        <w:contextualSpacing w:val="0"/>
        <w:rPr>
          <w:rFonts w:ascii="Arial" w:hAnsi="Arial" w:cs="Arial"/>
          <w:lang w:val="it-IT" w:eastAsia="zh-CN"/>
        </w:rPr>
      </w:pPr>
      <w:r w:rsidRPr="0049692F">
        <w:rPr>
          <w:rFonts w:ascii="SimSun" w:eastAsia="SimSun" w:hAnsi="SimSun" w:cs="SimSun" w:hint="eastAsia"/>
          <w:b/>
          <w:bCs/>
          <w:u w:val="single"/>
          <w:lang w:val="it-IT" w:eastAsia="zh-CN"/>
        </w:rPr>
        <w:t>内部举报</w:t>
      </w:r>
      <w:r w:rsidRPr="00827C11">
        <w:rPr>
          <w:rFonts w:ascii="Arial" w:hAnsi="Arial" w:cs="Arial"/>
          <w:b/>
          <w:bCs/>
          <w:lang w:val="it-IT" w:eastAsia="zh-CN"/>
        </w:rPr>
        <w:t>：</w:t>
      </w:r>
      <w:r w:rsidRPr="0049692F">
        <w:rPr>
          <w:rFonts w:ascii="SimSun" w:eastAsia="SimSun" w:hAnsi="SimSun" w:cs="SimSun" w:hint="eastAsia"/>
          <w:bCs/>
          <w:lang w:val="it-IT" w:eastAsia="zh-CN"/>
        </w:rPr>
        <w:t>通过内部举报渠道提交的违规信息通报（第</w:t>
      </w:r>
      <w:r w:rsidRPr="0049692F">
        <w:rPr>
          <w:rFonts w:ascii="Arial" w:hAnsi="Arial" w:cs="Arial" w:hint="eastAsia"/>
          <w:bCs/>
          <w:lang w:val="it-IT" w:eastAsia="zh-CN"/>
        </w:rPr>
        <w:t xml:space="preserve"> 4.2 </w:t>
      </w:r>
      <w:r w:rsidRPr="0049692F">
        <w:rPr>
          <w:rFonts w:ascii="SimSun" w:eastAsia="SimSun" w:hAnsi="SimSun" w:cs="SimSun" w:hint="eastAsia"/>
          <w:bCs/>
          <w:lang w:val="it-IT" w:eastAsia="zh-CN"/>
        </w:rPr>
        <w:t>条）</w:t>
      </w:r>
      <w:r w:rsidRPr="00ED61E7">
        <w:rPr>
          <w:rFonts w:ascii="Arial" w:hAnsi="Arial" w:cs="Arial"/>
          <w:bCs/>
          <w:lang w:val="it-IT" w:eastAsia="zh-CN"/>
        </w:rPr>
        <w:t>；</w:t>
      </w:r>
    </w:p>
    <w:p w14:paraId="467933E3" w14:textId="77777777" w:rsidR="00F07B3C" w:rsidRPr="00ED61E7" w:rsidRDefault="00F07B3C" w:rsidP="00F07B3C">
      <w:pPr>
        <w:pStyle w:val="Paragrafoelenco"/>
        <w:numPr>
          <w:ilvl w:val="1"/>
          <w:numId w:val="4"/>
        </w:numPr>
        <w:contextualSpacing w:val="0"/>
        <w:rPr>
          <w:rFonts w:ascii="Arial" w:hAnsi="Arial" w:cs="Arial"/>
          <w:lang w:val="it-IT" w:eastAsia="zh-CN"/>
        </w:rPr>
      </w:pPr>
      <w:r w:rsidRPr="0049692F">
        <w:rPr>
          <w:rFonts w:ascii="SimSun" w:eastAsia="SimSun" w:hAnsi="SimSun" w:cs="SimSun" w:hint="eastAsia"/>
          <w:b/>
          <w:bCs/>
          <w:u w:val="single"/>
          <w:lang w:val="it-IT" w:eastAsia="zh-CN"/>
        </w:rPr>
        <w:t>外部举报</w:t>
      </w:r>
      <w:r w:rsidRPr="00ED61E7">
        <w:rPr>
          <w:rFonts w:ascii="Arial" w:hAnsi="Arial" w:cs="Arial"/>
          <w:b/>
          <w:bCs/>
          <w:lang w:val="it-IT" w:eastAsia="zh-CN"/>
        </w:rPr>
        <w:t>：</w:t>
      </w:r>
      <w:r w:rsidRPr="0049692F">
        <w:rPr>
          <w:rFonts w:ascii="SimSun" w:eastAsia="SimSun" w:hAnsi="SimSun" w:cs="SimSun" w:hint="eastAsia"/>
          <w:bCs/>
          <w:lang w:val="it-IT" w:eastAsia="zh-CN"/>
        </w:rPr>
        <w:t>通过外部举报渠道提交的违规举报（第 4.3 条）</w:t>
      </w:r>
      <w:r w:rsidRPr="0049692F">
        <w:rPr>
          <w:rFonts w:ascii="SimSun" w:eastAsia="SimSun" w:hAnsi="SimSun" w:cs="SimSun"/>
          <w:bCs/>
          <w:lang w:val="it-IT" w:eastAsia="zh-CN"/>
        </w:rPr>
        <w:t>；</w:t>
      </w:r>
    </w:p>
    <w:p w14:paraId="32C8617C" w14:textId="77777777" w:rsidR="00F07B3C" w:rsidRPr="00ED61E7" w:rsidRDefault="00F07B3C" w:rsidP="00F07B3C">
      <w:pPr>
        <w:pStyle w:val="Paragrafoelenco"/>
        <w:numPr>
          <w:ilvl w:val="0"/>
          <w:numId w:val="4"/>
        </w:numPr>
        <w:ind w:left="357" w:hanging="357"/>
        <w:contextualSpacing w:val="0"/>
        <w:rPr>
          <w:rFonts w:ascii="Arial" w:hAnsi="Arial" w:cs="Arial"/>
          <w:lang w:val="it-IT" w:eastAsia="zh-CN"/>
        </w:rPr>
      </w:pPr>
      <w:r w:rsidRPr="0049692F">
        <w:rPr>
          <w:rFonts w:ascii="SimSun" w:eastAsia="SimSun" w:hAnsi="SimSun" w:cs="SimSun" w:hint="eastAsia"/>
          <w:b/>
          <w:u w:val="single"/>
          <w:lang w:val="it-IT" w:eastAsia="zh-CN"/>
        </w:rPr>
        <w:t>纪律处分制度</w:t>
      </w:r>
      <w:r w:rsidRPr="00ED61E7">
        <w:rPr>
          <w:rFonts w:ascii="Arial" w:hAnsi="Arial" w:cs="Arial"/>
          <w:b/>
          <w:lang w:val="it-IT" w:eastAsia="zh-CN"/>
        </w:rPr>
        <w:t>：</w:t>
      </w:r>
      <w:r w:rsidRPr="0049692F">
        <w:rPr>
          <w:rFonts w:ascii="SimSun" w:eastAsia="SimSun" w:hAnsi="SimSun" w:cs="SimSun" w:hint="eastAsia"/>
          <w:lang w:val="it-IT" w:eastAsia="zh-CN"/>
        </w:rPr>
        <w:t>适用于违反本程序规定人员的纪律措施体系，具体规定详见本程序第</w:t>
      </w:r>
      <w:r w:rsidRPr="0049692F">
        <w:rPr>
          <w:rFonts w:ascii="Arial" w:hAnsi="Arial" w:cs="Arial" w:hint="eastAsia"/>
          <w:lang w:val="it-IT" w:eastAsia="zh-CN"/>
        </w:rPr>
        <w:t xml:space="preserve"> 7 </w:t>
      </w:r>
      <w:r w:rsidRPr="0049692F">
        <w:rPr>
          <w:rFonts w:ascii="SimSun" w:eastAsia="SimSun" w:hAnsi="SimSun" w:cs="SimSun" w:hint="eastAsia"/>
          <w:lang w:val="it-IT" w:eastAsia="zh-CN"/>
        </w:rPr>
        <w:t>条</w:t>
      </w:r>
      <w:r w:rsidRPr="00ED61E7">
        <w:rPr>
          <w:rFonts w:ascii="Arial" w:hAnsi="Arial" w:cs="Arial"/>
          <w:lang w:val="it-IT" w:eastAsia="zh-CN"/>
        </w:rPr>
        <w:t>；</w:t>
      </w:r>
    </w:p>
    <w:p w14:paraId="4C50999A" w14:textId="77777777" w:rsidR="00F07B3C" w:rsidRPr="00ED61E7" w:rsidRDefault="00F07B3C" w:rsidP="00F07B3C">
      <w:pPr>
        <w:pStyle w:val="Paragrafoelenco"/>
        <w:numPr>
          <w:ilvl w:val="0"/>
          <w:numId w:val="4"/>
        </w:numPr>
        <w:ind w:left="357" w:hanging="357"/>
        <w:contextualSpacing w:val="0"/>
        <w:rPr>
          <w:rFonts w:ascii="Arial" w:hAnsi="Arial" w:cs="Arial"/>
          <w:lang w:val="it-IT" w:eastAsia="zh-CN"/>
        </w:rPr>
      </w:pPr>
      <w:r w:rsidRPr="00ED61E7">
        <w:rPr>
          <w:rFonts w:ascii="Arial" w:hAnsi="Arial" w:cs="Arial"/>
          <w:b/>
          <w:u w:val="single"/>
          <w:lang w:val="it-IT" w:eastAsia="zh-CN"/>
        </w:rPr>
        <w:t>第三方：</w:t>
      </w:r>
      <w:r w:rsidRPr="0049692F">
        <w:rPr>
          <w:rFonts w:ascii="SimSun" w:eastAsia="SimSun" w:hAnsi="SimSun" w:cs="SimSun" w:hint="eastAsia"/>
          <w:lang w:val="it-IT" w:eastAsia="zh-CN"/>
        </w:rPr>
        <w:t>与</w:t>
      </w:r>
      <w:r>
        <w:rPr>
          <w:rFonts w:ascii="SimSun" w:eastAsia="SimSun" w:hAnsi="SimSun" w:cs="SimSun" w:hint="eastAsia"/>
          <w:lang w:val="it-IT" w:eastAsia="zh-CN"/>
        </w:rPr>
        <w:t>芭偌岚BARALAN</w:t>
      </w:r>
      <w:r w:rsidRPr="0049692F">
        <w:rPr>
          <w:rFonts w:ascii="SimSun" w:eastAsia="SimSun" w:hAnsi="SimSun" w:cs="SimSun" w:hint="eastAsia"/>
          <w:lang w:val="it-IT" w:eastAsia="zh-CN"/>
        </w:rPr>
        <w:t>集团公司存在合同关系的所有集团外部主体（包括但不限于顾问、供应商、客户及合作伙伴）</w:t>
      </w:r>
      <w:r w:rsidRPr="00ED61E7">
        <w:rPr>
          <w:rFonts w:ascii="Arial" w:hAnsi="Arial" w:cs="Arial"/>
          <w:lang w:val="it-IT" w:eastAsia="zh-CN"/>
        </w:rPr>
        <w:t>；</w:t>
      </w:r>
    </w:p>
    <w:p w14:paraId="4B2194B1" w14:textId="77777777" w:rsidR="00F07B3C" w:rsidRPr="00ED61E7" w:rsidRDefault="00F07B3C" w:rsidP="00F07B3C">
      <w:pPr>
        <w:pStyle w:val="Paragrafoelenco"/>
        <w:numPr>
          <w:ilvl w:val="0"/>
          <w:numId w:val="4"/>
        </w:numPr>
        <w:ind w:left="357" w:hanging="357"/>
        <w:contextualSpacing w:val="0"/>
        <w:rPr>
          <w:rFonts w:ascii="Arial" w:hAnsi="Arial" w:cs="Arial"/>
          <w:lang w:val="it-IT" w:eastAsia="zh-CN"/>
        </w:rPr>
      </w:pPr>
      <w:r w:rsidRPr="0049692F">
        <w:rPr>
          <w:rFonts w:ascii="SimSun" w:eastAsia="SimSun" w:hAnsi="SimSun" w:cs="SimSun" w:hint="eastAsia"/>
          <w:b/>
          <w:u w:val="single"/>
          <w:lang w:val="it-IT" w:eastAsia="zh-CN"/>
        </w:rPr>
        <w:t>评估（分流处理）</w:t>
      </w:r>
      <w:r w:rsidRPr="00ED61E7">
        <w:rPr>
          <w:rFonts w:ascii="Arial" w:hAnsi="Arial" w:cs="Arial"/>
          <w:b/>
          <w:lang w:val="it-IT" w:eastAsia="zh-CN"/>
        </w:rPr>
        <w:t>：</w:t>
      </w:r>
      <w:r w:rsidRPr="0049692F">
        <w:rPr>
          <w:rFonts w:ascii="SimSun" w:eastAsia="SimSun" w:hAnsi="SimSun" w:cs="SimSun" w:hint="eastAsia"/>
          <w:lang w:val="it-IT" w:eastAsia="zh-CN"/>
        </w:rPr>
        <w:t>为开展分类、启动调查、确定优先级及相关管理工作而对举报进行的评估</w:t>
      </w:r>
      <w:r w:rsidRPr="0049692F">
        <w:rPr>
          <w:rFonts w:ascii="SimSun" w:eastAsia="SimSun" w:hAnsi="SimSun" w:cs="SimSun"/>
          <w:lang w:val="it-IT" w:eastAsia="zh-CN"/>
        </w:rPr>
        <w:t>。</w:t>
      </w:r>
    </w:p>
    <w:p w14:paraId="62522BC8" w14:textId="77777777" w:rsidR="00F07B3C" w:rsidRPr="00ED61E7" w:rsidRDefault="00F07B3C" w:rsidP="00F07B3C">
      <w:pPr>
        <w:pStyle w:val="Paragrafoelenco"/>
        <w:numPr>
          <w:ilvl w:val="0"/>
          <w:numId w:val="4"/>
        </w:numPr>
        <w:ind w:left="357" w:hanging="357"/>
        <w:contextualSpacing w:val="0"/>
        <w:rPr>
          <w:rFonts w:ascii="Arial" w:hAnsi="Arial" w:cs="Arial"/>
          <w:lang w:val="it-IT" w:eastAsia="zh-CN"/>
        </w:rPr>
      </w:pPr>
      <w:r w:rsidRPr="0049692F">
        <w:rPr>
          <w:rFonts w:ascii="SimSun" w:eastAsia="SimSun" w:hAnsi="SimSun" w:cs="SimSun" w:hint="eastAsia"/>
          <w:b/>
          <w:bCs/>
          <w:u w:val="single"/>
          <w:lang w:val="it-IT" w:eastAsia="zh-CN"/>
        </w:rPr>
        <w:t>违规行为</w:t>
      </w:r>
      <w:r w:rsidRPr="00ED61E7">
        <w:rPr>
          <w:rFonts w:ascii="Arial" w:hAnsi="Arial" w:cs="Arial"/>
          <w:lang w:val="it-IT" w:eastAsia="zh-CN"/>
        </w:rPr>
        <w:t>：</w:t>
      </w:r>
      <w:r w:rsidRPr="0049692F">
        <w:rPr>
          <w:rFonts w:ascii="SimSun" w:eastAsia="SimSun" w:hAnsi="SimSun" w:cs="SimSun" w:hint="eastAsia"/>
          <w:lang w:val="it-IT" w:eastAsia="zh-CN"/>
        </w:rPr>
        <w:t>本程序第</w:t>
      </w:r>
      <w:r w:rsidRPr="0049692F">
        <w:rPr>
          <w:rFonts w:ascii="Arial" w:hAnsi="Arial" w:cs="Arial" w:hint="eastAsia"/>
          <w:lang w:val="it-IT" w:eastAsia="zh-CN"/>
        </w:rPr>
        <w:t xml:space="preserve"> 4.1 </w:t>
      </w:r>
      <w:r w:rsidRPr="0049692F">
        <w:rPr>
          <w:rFonts w:ascii="SimSun" w:eastAsia="SimSun" w:hAnsi="SimSun" w:cs="SimSun" w:hint="eastAsia"/>
          <w:lang w:val="it-IT" w:eastAsia="zh-CN"/>
        </w:rPr>
        <w:t>条所列明的所有行为、作为及不作为</w:t>
      </w:r>
      <w:r w:rsidRPr="00ED61E7">
        <w:rPr>
          <w:rFonts w:ascii="Arial" w:hAnsi="Arial" w:cs="Arial"/>
          <w:lang w:val="it-IT" w:eastAsia="zh-CN"/>
        </w:rPr>
        <w:t>。</w:t>
      </w:r>
    </w:p>
    <w:p w14:paraId="432D2341" w14:textId="77777777" w:rsidR="00F07B3C" w:rsidRPr="00827C11" w:rsidRDefault="00F07B3C" w:rsidP="00F07B3C">
      <w:pPr>
        <w:spacing w:line="240" w:lineRule="auto"/>
        <w:jc w:val="both"/>
        <w:rPr>
          <w:rFonts w:cs="Arial"/>
          <w:szCs w:val="20"/>
          <w:lang w:eastAsia="zh-CN"/>
        </w:rPr>
      </w:pPr>
      <w:r w:rsidRPr="0049692F">
        <w:rPr>
          <w:rFonts w:cs="Arial" w:hint="eastAsia"/>
          <w:szCs w:val="20"/>
          <w:lang w:eastAsia="zh-CN"/>
        </w:rPr>
        <w:t>除非上下文另有要求，单数定义的术语同样适用于复数形式，反之亦然</w:t>
      </w:r>
      <w:r>
        <w:rPr>
          <w:rFonts w:ascii="SimSun" w:hAnsi="SimSun" w:cs="SimSun" w:hint="eastAsia"/>
          <w:lang w:eastAsia="zh-CN"/>
        </w:rPr>
        <w:t>。</w:t>
      </w:r>
      <w:bookmarkStart w:id="2" w:name="_Hlk77603686"/>
      <w:bookmarkStart w:id="3" w:name="_Toc139714306"/>
      <w:bookmarkStart w:id="4" w:name="_Toc193763453"/>
      <w:bookmarkStart w:id="5" w:name="_Toc246482508"/>
      <w:bookmarkStart w:id="6" w:name="_Toc246666928"/>
      <w:bookmarkStart w:id="7" w:name="_Toc246667236"/>
      <w:bookmarkStart w:id="8" w:name="_Toc139714304"/>
      <w:bookmarkEnd w:id="1"/>
    </w:p>
    <w:p w14:paraId="35AE5BCA" w14:textId="77777777" w:rsidR="00F07B3C" w:rsidRPr="00E9778F" w:rsidRDefault="00F07B3C" w:rsidP="00F07B3C">
      <w:pPr>
        <w:pStyle w:val="Titolo1"/>
        <w:ind w:left="567" w:hanging="425"/>
        <w:rPr>
          <w:rFonts w:cstheme="minorHAnsi"/>
        </w:rPr>
      </w:pPr>
      <w:bookmarkStart w:id="9" w:name="_Toc132190320"/>
      <w:bookmarkStart w:id="10" w:name="_Toc132191194"/>
      <w:bookmarkStart w:id="11" w:name="_Toc132194827"/>
      <w:bookmarkStart w:id="12" w:name="_Toc132211148"/>
      <w:bookmarkStart w:id="13" w:name="_Toc132213196"/>
      <w:bookmarkStart w:id="14" w:name="_Toc67467616"/>
      <w:bookmarkStart w:id="15" w:name="_Toc153557116"/>
      <w:bookmarkStart w:id="16" w:name="_Toc56591836"/>
      <w:bookmarkEnd w:id="9"/>
      <w:bookmarkEnd w:id="10"/>
      <w:bookmarkEnd w:id="11"/>
      <w:bookmarkEnd w:id="12"/>
      <w:bookmarkEnd w:id="13"/>
      <w:r w:rsidRPr="00E9778F">
        <w:rPr>
          <w:rFonts w:cstheme="minorHAnsi"/>
        </w:rPr>
        <w:t>目的</w:t>
      </w:r>
      <w:bookmarkEnd w:id="14"/>
      <w:bookmarkEnd w:id="15"/>
    </w:p>
    <w:p w14:paraId="7D0432CA" w14:textId="77777777" w:rsidR="00F07B3C" w:rsidRPr="00827C11" w:rsidRDefault="00F07B3C" w:rsidP="00F07B3C">
      <w:pPr>
        <w:spacing w:before="120" w:after="120" w:line="240" w:lineRule="auto"/>
        <w:jc w:val="both"/>
        <w:rPr>
          <w:rFonts w:cstheme="minorHAnsi"/>
          <w:szCs w:val="20"/>
          <w:lang w:bidi="en-US"/>
        </w:rPr>
      </w:pPr>
      <w:r w:rsidRPr="0049692F">
        <w:rPr>
          <w:rFonts w:cstheme="minorHAnsi" w:hint="eastAsia"/>
          <w:szCs w:val="20"/>
          <w:lang w:bidi="en-US"/>
        </w:rPr>
        <w:t>为适用</w:t>
      </w:r>
      <w:r w:rsidRPr="0049692F">
        <w:rPr>
          <w:rFonts w:cstheme="minorHAnsi" w:hint="eastAsia"/>
          <w:szCs w:val="20"/>
          <w:lang w:bidi="en-US"/>
        </w:rPr>
        <w:t xml:space="preserve"> 2023 </w:t>
      </w:r>
      <w:r w:rsidRPr="0049692F">
        <w:rPr>
          <w:rFonts w:cstheme="minorHAnsi" w:hint="eastAsia"/>
          <w:szCs w:val="20"/>
          <w:lang w:bidi="en-US"/>
        </w:rPr>
        <w:t>年第</w:t>
      </w:r>
      <w:r w:rsidRPr="0049692F">
        <w:rPr>
          <w:rFonts w:cstheme="minorHAnsi" w:hint="eastAsia"/>
          <w:szCs w:val="20"/>
          <w:lang w:bidi="en-US"/>
        </w:rPr>
        <w:t xml:space="preserve"> 24 </w:t>
      </w:r>
      <w:r w:rsidRPr="0049692F">
        <w:rPr>
          <w:rFonts w:cstheme="minorHAnsi" w:hint="eastAsia"/>
          <w:szCs w:val="20"/>
          <w:lang w:bidi="en-US"/>
        </w:rPr>
        <w:t>号法令，本程序在</w:t>
      </w:r>
      <w:r>
        <w:rPr>
          <w:rFonts w:cstheme="minorHAnsi" w:hint="eastAsia"/>
          <w:szCs w:val="20"/>
          <w:lang w:eastAsia="zh-CN" w:bidi="en-US"/>
        </w:rPr>
        <w:t>芭偌岚</w:t>
      </w:r>
      <w:r w:rsidRPr="0049692F">
        <w:rPr>
          <w:rFonts w:cstheme="minorHAnsi" w:hint="eastAsia"/>
          <w:szCs w:val="20"/>
          <w:lang w:bidi="en-US"/>
        </w:rPr>
        <w:t>国际股份公司（</w:t>
      </w:r>
      <w:r w:rsidRPr="0049692F">
        <w:rPr>
          <w:rFonts w:cstheme="minorHAnsi" w:hint="eastAsia"/>
          <w:szCs w:val="20"/>
          <w:lang w:bidi="en-US"/>
        </w:rPr>
        <w:t>Baralan International S.p.A.</w:t>
      </w:r>
      <w:r w:rsidRPr="0049692F">
        <w:rPr>
          <w:rFonts w:cstheme="minorHAnsi" w:hint="eastAsia"/>
          <w:szCs w:val="20"/>
          <w:lang w:bidi="en-US"/>
        </w:rPr>
        <w:t>）、</w:t>
      </w:r>
      <w:r w:rsidRPr="0049692F">
        <w:rPr>
          <w:rFonts w:cstheme="minorHAnsi" w:hint="eastAsia"/>
          <w:szCs w:val="20"/>
          <w:lang w:bidi="en-US"/>
        </w:rPr>
        <w:t>Labor Plast S.r.l.</w:t>
      </w:r>
      <w:r w:rsidRPr="0049692F">
        <w:rPr>
          <w:rFonts w:cstheme="minorHAnsi" w:hint="eastAsia"/>
          <w:szCs w:val="20"/>
          <w:lang w:bidi="en-US"/>
        </w:rPr>
        <w:t>及</w:t>
      </w:r>
      <w:r w:rsidRPr="0049692F">
        <w:rPr>
          <w:rFonts w:cstheme="minorHAnsi" w:hint="eastAsia"/>
          <w:szCs w:val="20"/>
          <w:lang w:bidi="en-US"/>
        </w:rPr>
        <w:t>Gloss Tech S.r.l.</w:t>
      </w:r>
      <w:r w:rsidRPr="0049692F">
        <w:rPr>
          <w:rFonts w:cstheme="minorHAnsi" w:hint="eastAsia"/>
          <w:szCs w:val="20"/>
          <w:lang w:bidi="en-US"/>
        </w:rPr>
        <w:t>（以下合称</w:t>
      </w:r>
      <w:r w:rsidRPr="0049692F">
        <w:rPr>
          <w:rFonts w:cstheme="minorHAnsi" w:hint="eastAsia"/>
          <w:szCs w:val="20"/>
          <w:lang w:bidi="en-US"/>
        </w:rPr>
        <w:t xml:space="preserve"> </w:t>
      </w:r>
      <w:r w:rsidRPr="0049692F">
        <w:rPr>
          <w:rFonts w:cstheme="minorHAnsi" w:hint="eastAsia"/>
          <w:szCs w:val="20"/>
          <w:lang w:bidi="en-US"/>
        </w:rPr>
        <w:t>“</w:t>
      </w:r>
      <w:r>
        <w:rPr>
          <w:rFonts w:cstheme="minorHAnsi" w:hint="eastAsia"/>
          <w:szCs w:val="20"/>
          <w:lang w:eastAsia="zh-CN" w:bidi="en-US"/>
        </w:rPr>
        <w:t>芭偌岚</w:t>
      </w:r>
      <w:r w:rsidRPr="0049692F">
        <w:rPr>
          <w:rFonts w:cstheme="minorHAnsi" w:hint="eastAsia"/>
          <w:szCs w:val="20"/>
          <w:lang w:bidi="en-US"/>
        </w:rPr>
        <w:t>集团公司”）经营活动范围内，明确保护举报人的基本原则、内部举报管理操作流程、公开披露或外部举报提交流程、保护措施以及纪律处分制度</w:t>
      </w:r>
      <w:r w:rsidRPr="00827C11">
        <w:rPr>
          <w:rFonts w:cstheme="minorHAnsi"/>
          <w:szCs w:val="20"/>
          <w:lang w:bidi="en-US"/>
        </w:rPr>
        <w:t>。</w:t>
      </w:r>
    </w:p>
    <w:p w14:paraId="251D6A7E" w14:textId="77777777" w:rsidR="00F07B3C" w:rsidRPr="00E9778F" w:rsidRDefault="00F07B3C" w:rsidP="00F07B3C">
      <w:pPr>
        <w:pStyle w:val="Titolo1"/>
        <w:ind w:leftChars="71" w:left="142" w:firstLine="142"/>
        <w:rPr>
          <w:rFonts w:cstheme="minorHAnsi"/>
        </w:rPr>
      </w:pPr>
      <w:bookmarkStart w:id="17" w:name="_Toc76306806"/>
      <w:bookmarkStart w:id="18" w:name="_Toc76306807"/>
      <w:bookmarkStart w:id="19" w:name="_Toc194465866"/>
      <w:bookmarkStart w:id="20" w:name="_Toc194466135"/>
      <w:bookmarkStart w:id="21" w:name="_Toc194466197"/>
      <w:bookmarkStart w:id="22" w:name="_Toc67467617"/>
      <w:bookmarkStart w:id="23" w:name="_Toc153557117"/>
      <w:bookmarkEnd w:id="17"/>
      <w:bookmarkEnd w:id="18"/>
      <w:r w:rsidRPr="00E9778F">
        <w:rPr>
          <w:rFonts w:cstheme="minorHAnsi"/>
        </w:rPr>
        <w:t>有效期</w:t>
      </w:r>
      <w:bookmarkEnd w:id="19"/>
      <w:bookmarkEnd w:id="20"/>
      <w:bookmarkEnd w:id="21"/>
      <w:bookmarkEnd w:id="22"/>
      <w:bookmarkEnd w:id="23"/>
    </w:p>
    <w:p w14:paraId="748B2808" w14:textId="77777777" w:rsidR="00F07B3C" w:rsidRPr="0049692F" w:rsidRDefault="00F07B3C" w:rsidP="00F07B3C">
      <w:pPr>
        <w:spacing w:before="120" w:after="120" w:line="240" w:lineRule="auto"/>
        <w:rPr>
          <w:rFonts w:cstheme="minorHAnsi"/>
          <w:szCs w:val="20"/>
          <w:lang w:eastAsia="zh-CN"/>
        </w:rPr>
      </w:pPr>
      <w:r w:rsidRPr="0049692F">
        <w:rPr>
          <w:rFonts w:cstheme="minorHAnsi" w:hint="eastAsia"/>
          <w:szCs w:val="20"/>
          <w:lang w:eastAsia="zh-CN"/>
        </w:rPr>
        <w:t>本程序自封面所示发布之日起生效。</w:t>
      </w:r>
    </w:p>
    <w:p w14:paraId="198BA6F5" w14:textId="77777777" w:rsidR="00F07B3C" w:rsidRPr="00827C11" w:rsidRDefault="00F07B3C" w:rsidP="00F07B3C">
      <w:pPr>
        <w:spacing w:before="120" w:after="120" w:line="240" w:lineRule="auto"/>
        <w:rPr>
          <w:rFonts w:cstheme="minorHAnsi"/>
          <w:szCs w:val="20"/>
          <w:lang w:eastAsia="zh-CN"/>
        </w:rPr>
      </w:pPr>
      <w:r w:rsidRPr="0049692F">
        <w:rPr>
          <w:rFonts w:cstheme="minorHAnsi" w:hint="eastAsia"/>
          <w:szCs w:val="20"/>
          <w:lang w:eastAsia="zh-CN"/>
        </w:rPr>
        <w:t>后续任何更新版本自发布之日起，取代并替换所有先前发布的版本</w:t>
      </w:r>
      <w:r w:rsidRPr="00827C11">
        <w:rPr>
          <w:rFonts w:cstheme="minorHAnsi"/>
          <w:szCs w:val="20"/>
          <w:lang w:eastAsia="zh-CN"/>
        </w:rPr>
        <w:t>。</w:t>
      </w:r>
    </w:p>
    <w:p w14:paraId="1D90B5C9" w14:textId="77777777" w:rsidR="00F07B3C" w:rsidRDefault="00F07B3C" w:rsidP="00F07B3C">
      <w:pPr>
        <w:pStyle w:val="Titolo1"/>
        <w:ind w:left="426" w:hanging="290"/>
        <w:rPr>
          <w:rFonts w:cstheme="minorHAnsi"/>
        </w:rPr>
      </w:pPr>
      <w:bookmarkStart w:id="24" w:name="_Toc132211152"/>
      <w:bookmarkStart w:id="25" w:name="_Toc132213200"/>
      <w:bookmarkStart w:id="26" w:name="_Toc132211153"/>
      <w:bookmarkStart w:id="27" w:name="_Toc132213201"/>
      <w:bookmarkStart w:id="28" w:name="_Toc76306811"/>
      <w:bookmarkStart w:id="29" w:name="_Toc153557118"/>
      <w:bookmarkEnd w:id="16"/>
      <w:bookmarkEnd w:id="24"/>
      <w:bookmarkEnd w:id="25"/>
      <w:bookmarkEnd w:id="26"/>
      <w:bookmarkEnd w:id="27"/>
      <w:bookmarkEnd w:id="28"/>
      <w:r>
        <w:rPr>
          <w:rFonts w:cstheme="minorHAnsi"/>
        </w:rPr>
        <w:t>法</w:t>
      </w:r>
      <w:bookmarkEnd w:id="29"/>
      <w:r w:rsidRPr="0049692F">
        <w:rPr>
          <w:rFonts w:ascii="SimSun" w:eastAsia="SimSun" w:hAnsi="SimSun" w:cs="SimSun" w:hint="eastAsia"/>
        </w:rPr>
        <w:t>律法规依据</w:t>
      </w:r>
    </w:p>
    <w:p w14:paraId="539A9D03" w14:textId="77777777" w:rsidR="00F07B3C" w:rsidRPr="0049692F" w:rsidRDefault="00F07B3C" w:rsidP="00F07B3C">
      <w:pPr>
        <w:pStyle w:val="Paragrafoelenco"/>
        <w:numPr>
          <w:ilvl w:val="0"/>
          <w:numId w:val="15"/>
        </w:numPr>
        <w:spacing w:after="0"/>
        <w:rPr>
          <w:rFonts w:ascii="Arial" w:hAnsi="Arial" w:cs="Arial"/>
          <w:lang w:val="it-IT" w:eastAsia="zh-CN"/>
        </w:rPr>
      </w:pPr>
      <w:r w:rsidRPr="0049692F">
        <w:rPr>
          <w:rFonts w:ascii="Arial" w:hAnsi="Arial" w:cs="Arial" w:hint="eastAsia"/>
          <w:lang w:val="it-IT" w:eastAsia="zh-CN"/>
        </w:rPr>
        <w:t xml:space="preserve">2023 </w:t>
      </w:r>
      <w:r w:rsidRPr="0049692F">
        <w:rPr>
          <w:rFonts w:ascii="SimSun" w:eastAsia="SimSun" w:hAnsi="SimSun" w:cs="SimSun" w:hint="eastAsia"/>
          <w:lang w:val="it-IT" w:eastAsia="zh-CN"/>
        </w:rPr>
        <w:t>年第</w:t>
      </w:r>
      <w:r w:rsidRPr="0049692F">
        <w:rPr>
          <w:rFonts w:ascii="Arial" w:hAnsi="Arial" w:cs="Arial" w:hint="eastAsia"/>
          <w:lang w:val="it-IT" w:eastAsia="zh-CN"/>
        </w:rPr>
        <w:t xml:space="preserve"> 24 </w:t>
      </w:r>
      <w:r w:rsidRPr="0049692F">
        <w:rPr>
          <w:rFonts w:ascii="SimSun" w:eastAsia="SimSun" w:hAnsi="SimSun" w:cs="SimSun" w:hint="eastAsia"/>
          <w:lang w:val="it-IT" w:eastAsia="zh-CN"/>
        </w:rPr>
        <w:t>号法令：《关于执行欧盟议会和理事会</w:t>
      </w:r>
      <w:r w:rsidRPr="0049692F">
        <w:rPr>
          <w:rFonts w:ascii="Arial" w:hAnsi="Arial" w:cs="Arial" w:hint="eastAsia"/>
          <w:lang w:val="it-IT" w:eastAsia="zh-CN"/>
        </w:rPr>
        <w:t xml:space="preserve"> 2019 </w:t>
      </w:r>
      <w:r w:rsidRPr="0049692F">
        <w:rPr>
          <w:rFonts w:ascii="SimSun" w:eastAsia="SimSun" w:hAnsi="SimSun" w:cs="SimSun" w:hint="eastAsia"/>
          <w:lang w:val="it-IT" w:eastAsia="zh-CN"/>
        </w:rPr>
        <w:t>年</w:t>
      </w:r>
      <w:r w:rsidRPr="0049692F">
        <w:rPr>
          <w:rFonts w:ascii="Arial" w:hAnsi="Arial" w:cs="Arial" w:hint="eastAsia"/>
          <w:lang w:val="it-IT" w:eastAsia="zh-CN"/>
        </w:rPr>
        <w:t xml:space="preserve"> 10 </w:t>
      </w:r>
      <w:r w:rsidRPr="0049692F">
        <w:rPr>
          <w:rFonts w:ascii="SimSun" w:eastAsia="SimSun" w:hAnsi="SimSun" w:cs="SimSun" w:hint="eastAsia"/>
          <w:lang w:val="it-IT" w:eastAsia="zh-CN"/>
        </w:rPr>
        <w:t>月</w:t>
      </w:r>
      <w:r w:rsidRPr="0049692F">
        <w:rPr>
          <w:rFonts w:ascii="Arial" w:hAnsi="Arial" w:cs="Arial" w:hint="eastAsia"/>
          <w:lang w:val="it-IT" w:eastAsia="zh-CN"/>
        </w:rPr>
        <w:t xml:space="preserve"> 23 </w:t>
      </w:r>
      <w:r w:rsidRPr="0049692F">
        <w:rPr>
          <w:rFonts w:ascii="SimSun" w:eastAsia="SimSun" w:hAnsi="SimSun" w:cs="SimSun" w:hint="eastAsia"/>
          <w:lang w:val="it-IT" w:eastAsia="zh-CN"/>
        </w:rPr>
        <w:t>日第</w:t>
      </w:r>
      <w:r w:rsidRPr="0049692F">
        <w:rPr>
          <w:rFonts w:ascii="Arial" w:hAnsi="Arial" w:cs="Arial" w:hint="eastAsia"/>
          <w:lang w:val="it-IT" w:eastAsia="zh-CN"/>
        </w:rPr>
        <w:t xml:space="preserve"> 2019/1937 </w:t>
      </w:r>
      <w:r w:rsidRPr="0049692F">
        <w:rPr>
          <w:rFonts w:ascii="SimSun" w:eastAsia="SimSun" w:hAnsi="SimSun" w:cs="SimSun" w:hint="eastAsia"/>
          <w:lang w:val="it-IT" w:eastAsia="zh-CN"/>
        </w:rPr>
        <w:t>号指令，保护举报欧盟法律违规行为人员，并规定保护举报国内法律违规行为人员的相关条款》</w:t>
      </w:r>
    </w:p>
    <w:p w14:paraId="6D865062" w14:textId="77777777" w:rsidR="00F07B3C" w:rsidRPr="0049692F" w:rsidRDefault="00F07B3C" w:rsidP="00F07B3C">
      <w:pPr>
        <w:pStyle w:val="Paragrafoelenco"/>
        <w:numPr>
          <w:ilvl w:val="0"/>
          <w:numId w:val="15"/>
        </w:numPr>
        <w:spacing w:after="0"/>
        <w:rPr>
          <w:rFonts w:ascii="Arial" w:hAnsi="Arial" w:cs="Arial"/>
          <w:lang w:val="it-IT" w:eastAsia="zh-CN"/>
        </w:rPr>
      </w:pPr>
      <w:r w:rsidRPr="0049692F">
        <w:rPr>
          <w:rFonts w:ascii="Arial" w:hAnsi="Arial" w:cs="Arial" w:hint="eastAsia"/>
          <w:lang w:val="it-IT" w:eastAsia="zh-CN"/>
        </w:rPr>
        <w:t xml:space="preserve">2001 </w:t>
      </w:r>
      <w:r w:rsidRPr="0049692F">
        <w:rPr>
          <w:rFonts w:ascii="SimSun" w:eastAsia="SimSun" w:hAnsi="SimSun" w:cs="SimSun" w:hint="eastAsia"/>
          <w:lang w:val="it-IT" w:eastAsia="zh-CN"/>
        </w:rPr>
        <w:t>年第</w:t>
      </w:r>
      <w:r w:rsidRPr="0049692F">
        <w:rPr>
          <w:rFonts w:ascii="Arial" w:hAnsi="Arial" w:cs="Arial" w:hint="eastAsia"/>
          <w:lang w:val="it-IT" w:eastAsia="zh-CN"/>
        </w:rPr>
        <w:t xml:space="preserve"> 231 </w:t>
      </w:r>
      <w:r w:rsidRPr="0049692F">
        <w:rPr>
          <w:rFonts w:ascii="SimSun" w:eastAsia="SimSun" w:hAnsi="SimSun" w:cs="SimSun" w:hint="eastAsia"/>
          <w:lang w:val="it-IT" w:eastAsia="zh-CN"/>
        </w:rPr>
        <w:t>号法令：《根据</w:t>
      </w:r>
      <w:r w:rsidRPr="0049692F">
        <w:rPr>
          <w:rFonts w:ascii="Arial" w:hAnsi="Arial" w:cs="Arial" w:hint="eastAsia"/>
          <w:lang w:val="it-IT" w:eastAsia="zh-CN"/>
        </w:rPr>
        <w:t xml:space="preserve"> 2000 </w:t>
      </w:r>
      <w:r w:rsidRPr="0049692F">
        <w:rPr>
          <w:rFonts w:ascii="SimSun" w:eastAsia="SimSun" w:hAnsi="SimSun" w:cs="SimSun" w:hint="eastAsia"/>
          <w:lang w:val="it-IT" w:eastAsia="zh-CN"/>
        </w:rPr>
        <w:t>年</w:t>
      </w:r>
      <w:r w:rsidRPr="0049692F">
        <w:rPr>
          <w:rFonts w:ascii="Arial" w:hAnsi="Arial" w:cs="Arial" w:hint="eastAsia"/>
          <w:lang w:val="it-IT" w:eastAsia="zh-CN"/>
        </w:rPr>
        <w:t xml:space="preserve"> 9 </w:t>
      </w:r>
      <w:r w:rsidRPr="0049692F">
        <w:rPr>
          <w:rFonts w:ascii="SimSun" w:eastAsia="SimSun" w:hAnsi="SimSun" w:cs="SimSun" w:hint="eastAsia"/>
          <w:lang w:val="it-IT" w:eastAsia="zh-CN"/>
        </w:rPr>
        <w:t>月</w:t>
      </w:r>
      <w:r w:rsidRPr="0049692F">
        <w:rPr>
          <w:rFonts w:ascii="Arial" w:hAnsi="Arial" w:cs="Arial" w:hint="eastAsia"/>
          <w:lang w:val="it-IT" w:eastAsia="zh-CN"/>
        </w:rPr>
        <w:t xml:space="preserve"> 29 </w:t>
      </w:r>
      <w:r w:rsidRPr="0049692F">
        <w:rPr>
          <w:rFonts w:ascii="SimSun" w:eastAsia="SimSun" w:hAnsi="SimSun" w:cs="SimSun" w:hint="eastAsia"/>
          <w:lang w:val="it-IT" w:eastAsia="zh-CN"/>
        </w:rPr>
        <w:t>日第</w:t>
      </w:r>
      <w:r w:rsidRPr="0049692F">
        <w:rPr>
          <w:rFonts w:ascii="Arial" w:hAnsi="Arial" w:cs="Arial" w:hint="eastAsia"/>
          <w:lang w:val="it-IT" w:eastAsia="zh-CN"/>
        </w:rPr>
        <w:t xml:space="preserve"> 300 </w:t>
      </w:r>
      <w:r w:rsidRPr="0049692F">
        <w:rPr>
          <w:rFonts w:ascii="SimSun" w:eastAsia="SimSun" w:hAnsi="SimSun" w:cs="SimSun" w:hint="eastAsia"/>
          <w:lang w:val="it-IT" w:eastAsia="zh-CN"/>
        </w:rPr>
        <w:t>号法律第</w:t>
      </w:r>
      <w:r w:rsidRPr="0049692F">
        <w:rPr>
          <w:rFonts w:ascii="Arial" w:hAnsi="Arial" w:cs="Arial" w:hint="eastAsia"/>
          <w:lang w:val="it-IT" w:eastAsia="zh-CN"/>
        </w:rPr>
        <w:t xml:space="preserve"> 11 </w:t>
      </w:r>
      <w:r w:rsidRPr="0049692F">
        <w:rPr>
          <w:rFonts w:ascii="SimSun" w:eastAsia="SimSun" w:hAnsi="SimSun" w:cs="SimSun" w:hint="eastAsia"/>
          <w:lang w:val="it-IT" w:eastAsia="zh-CN"/>
        </w:rPr>
        <w:t>条，规范法人、公司及社团（包括不具有法人资格者）的行政责任制度》</w:t>
      </w:r>
    </w:p>
    <w:p w14:paraId="54C6A6B4" w14:textId="77777777" w:rsidR="00F07B3C" w:rsidRPr="0049692F" w:rsidRDefault="00F07B3C" w:rsidP="00F07B3C">
      <w:pPr>
        <w:pStyle w:val="Paragrafoelenco"/>
        <w:numPr>
          <w:ilvl w:val="0"/>
          <w:numId w:val="15"/>
        </w:numPr>
        <w:spacing w:after="0"/>
        <w:rPr>
          <w:rFonts w:ascii="Arial" w:hAnsi="Arial" w:cs="Arial"/>
          <w:lang w:val="it-IT" w:eastAsia="zh-CN"/>
        </w:rPr>
      </w:pPr>
      <w:r w:rsidRPr="0049692F">
        <w:rPr>
          <w:rFonts w:ascii="SimSun" w:eastAsia="SimSun" w:hAnsi="SimSun" w:cs="SimSun" w:hint="eastAsia"/>
          <w:lang w:val="it-IT" w:eastAsia="zh-CN"/>
        </w:rPr>
        <w:t>意大利国家反腐败局（</w:t>
      </w:r>
      <w:r w:rsidRPr="0049692F">
        <w:rPr>
          <w:rFonts w:ascii="Arial" w:hAnsi="Arial" w:cs="Arial" w:hint="eastAsia"/>
          <w:lang w:val="it-IT" w:eastAsia="zh-CN"/>
        </w:rPr>
        <w:t>ANAC</w:t>
      </w:r>
      <w:r w:rsidRPr="0049692F">
        <w:rPr>
          <w:rFonts w:ascii="SimSun" w:eastAsia="SimSun" w:hAnsi="SimSun" w:cs="SimSun" w:hint="eastAsia"/>
          <w:lang w:val="it-IT" w:eastAsia="zh-CN"/>
        </w:rPr>
        <w:t>）</w:t>
      </w:r>
      <w:r w:rsidRPr="0049692F">
        <w:rPr>
          <w:rFonts w:ascii="Arial" w:hAnsi="Arial" w:cs="Arial" w:hint="eastAsia"/>
          <w:lang w:val="it-IT" w:eastAsia="zh-CN"/>
        </w:rPr>
        <w:t xml:space="preserve">2023 </w:t>
      </w:r>
      <w:r w:rsidRPr="0049692F">
        <w:rPr>
          <w:rFonts w:ascii="SimSun" w:eastAsia="SimSun" w:hAnsi="SimSun" w:cs="SimSun" w:hint="eastAsia"/>
          <w:lang w:val="it-IT" w:eastAsia="zh-CN"/>
        </w:rPr>
        <w:t>年</w:t>
      </w:r>
      <w:r w:rsidRPr="0049692F">
        <w:rPr>
          <w:rFonts w:ascii="Arial" w:hAnsi="Arial" w:cs="Arial" w:hint="eastAsia"/>
          <w:lang w:val="it-IT" w:eastAsia="zh-CN"/>
        </w:rPr>
        <w:t xml:space="preserve"> 7 </w:t>
      </w:r>
      <w:r w:rsidRPr="0049692F">
        <w:rPr>
          <w:rFonts w:ascii="SimSun" w:eastAsia="SimSun" w:hAnsi="SimSun" w:cs="SimSun" w:hint="eastAsia"/>
          <w:lang w:val="it-IT" w:eastAsia="zh-CN"/>
        </w:rPr>
        <w:t>月</w:t>
      </w:r>
      <w:r w:rsidRPr="0049692F">
        <w:rPr>
          <w:rFonts w:ascii="Arial" w:hAnsi="Arial" w:cs="Arial" w:hint="eastAsia"/>
          <w:lang w:val="it-IT" w:eastAsia="zh-CN"/>
        </w:rPr>
        <w:t xml:space="preserve"> 12 </w:t>
      </w:r>
      <w:r w:rsidRPr="0049692F">
        <w:rPr>
          <w:rFonts w:ascii="SimSun" w:eastAsia="SimSun" w:hAnsi="SimSun" w:cs="SimSun" w:hint="eastAsia"/>
          <w:lang w:val="it-IT" w:eastAsia="zh-CN"/>
        </w:rPr>
        <w:t>日第</w:t>
      </w:r>
      <w:r w:rsidRPr="0049692F">
        <w:rPr>
          <w:rFonts w:ascii="Arial" w:hAnsi="Arial" w:cs="Arial" w:hint="eastAsia"/>
          <w:lang w:val="it-IT" w:eastAsia="zh-CN"/>
        </w:rPr>
        <w:t xml:space="preserve"> 311 </w:t>
      </w:r>
      <w:r w:rsidRPr="0049692F">
        <w:rPr>
          <w:rFonts w:ascii="SimSun" w:eastAsia="SimSun" w:hAnsi="SimSun" w:cs="SimSun" w:hint="eastAsia"/>
          <w:lang w:val="it-IT" w:eastAsia="zh-CN"/>
        </w:rPr>
        <w:t>号决议批准的《关于保护举报欧盟法律违规行为人员及举报国内法规违规行为人员的指南</w:t>
      </w:r>
      <w:r w:rsidRPr="0049692F">
        <w:rPr>
          <w:rFonts w:ascii="Arial" w:hAnsi="Arial" w:cs="Arial" w:hint="eastAsia"/>
          <w:lang w:val="it-IT" w:eastAsia="zh-CN"/>
        </w:rPr>
        <w:t xml:space="preserve"> </w:t>
      </w:r>
      <w:r w:rsidRPr="0049692F">
        <w:rPr>
          <w:rFonts w:ascii="Arial" w:hAnsi="Arial" w:cs="Arial"/>
          <w:lang w:val="it-IT" w:eastAsia="zh-CN"/>
        </w:rPr>
        <w:t>——</w:t>
      </w:r>
      <w:r w:rsidRPr="0049692F">
        <w:rPr>
          <w:rFonts w:ascii="Arial" w:hAnsi="Arial" w:cs="Arial" w:hint="eastAsia"/>
          <w:lang w:val="it-IT" w:eastAsia="zh-CN"/>
        </w:rPr>
        <w:t xml:space="preserve"> </w:t>
      </w:r>
      <w:r w:rsidRPr="0049692F">
        <w:rPr>
          <w:rFonts w:ascii="SimSun" w:eastAsia="SimSun" w:hAnsi="SimSun" w:cs="SimSun" w:hint="eastAsia"/>
          <w:lang w:val="it-IT" w:eastAsia="zh-CN"/>
        </w:rPr>
        <w:t>外部举报提交与管理程序》</w:t>
      </w:r>
    </w:p>
    <w:p w14:paraId="63F61ED4" w14:textId="77777777" w:rsidR="00F07B3C" w:rsidRPr="0049692F" w:rsidRDefault="00F07B3C" w:rsidP="00F07B3C">
      <w:pPr>
        <w:pStyle w:val="Paragrafoelenco"/>
        <w:numPr>
          <w:ilvl w:val="0"/>
          <w:numId w:val="15"/>
        </w:numPr>
        <w:spacing w:after="0"/>
        <w:rPr>
          <w:rFonts w:ascii="Arial" w:hAnsi="Arial" w:cs="Arial"/>
          <w:lang w:val="it-IT" w:eastAsia="zh-CN"/>
        </w:rPr>
      </w:pPr>
      <w:r w:rsidRPr="0049692F">
        <w:rPr>
          <w:rFonts w:ascii="SimSun" w:eastAsia="SimSun" w:hAnsi="SimSun" w:cs="SimSun" w:hint="eastAsia"/>
          <w:lang w:val="it-IT" w:eastAsia="zh-CN"/>
        </w:rPr>
        <w:t>意大利工业家联合会关于新版举报制度的私营主体实操指南</w:t>
      </w:r>
    </w:p>
    <w:p w14:paraId="7409AA3E" w14:textId="77777777" w:rsidR="00F07B3C" w:rsidRPr="0049692F" w:rsidRDefault="00F07B3C" w:rsidP="00F07B3C">
      <w:pPr>
        <w:pStyle w:val="Paragrafoelenco"/>
        <w:numPr>
          <w:ilvl w:val="0"/>
          <w:numId w:val="15"/>
        </w:numPr>
        <w:spacing w:after="0"/>
        <w:rPr>
          <w:rFonts w:ascii="Arial" w:hAnsi="Arial" w:cs="Arial"/>
          <w:lang w:val="it-IT" w:eastAsia="zh-CN"/>
        </w:rPr>
      </w:pPr>
      <w:r w:rsidRPr="0049692F">
        <w:rPr>
          <w:rFonts w:ascii="SimSun" w:eastAsia="SimSun" w:hAnsi="SimSun" w:cs="SimSun" w:hint="eastAsia"/>
          <w:lang w:val="it-IT" w:eastAsia="zh-CN"/>
        </w:rPr>
        <w:t>欧盟议会和理事会</w:t>
      </w:r>
      <w:r w:rsidRPr="0049692F">
        <w:rPr>
          <w:rFonts w:ascii="Arial" w:hAnsi="Arial" w:cs="Arial" w:hint="eastAsia"/>
          <w:lang w:val="it-IT" w:eastAsia="zh-CN"/>
        </w:rPr>
        <w:t xml:space="preserve"> 2016 </w:t>
      </w:r>
      <w:r w:rsidRPr="0049692F">
        <w:rPr>
          <w:rFonts w:ascii="SimSun" w:eastAsia="SimSun" w:hAnsi="SimSun" w:cs="SimSun" w:hint="eastAsia"/>
          <w:lang w:val="it-IT" w:eastAsia="zh-CN"/>
        </w:rPr>
        <w:t>年</w:t>
      </w:r>
      <w:r w:rsidRPr="0049692F">
        <w:rPr>
          <w:rFonts w:ascii="Arial" w:hAnsi="Arial" w:cs="Arial" w:hint="eastAsia"/>
          <w:lang w:val="it-IT" w:eastAsia="zh-CN"/>
        </w:rPr>
        <w:t xml:space="preserve"> 4 </w:t>
      </w:r>
      <w:r w:rsidRPr="0049692F">
        <w:rPr>
          <w:rFonts w:ascii="SimSun" w:eastAsia="SimSun" w:hAnsi="SimSun" w:cs="SimSun" w:hint="eastAsia"/>
          <w:lang w:val="it-IT" w:eastAsia="zh-CN"/>
        </w:rPr>
        <w:t>月</w:t>
      </w:r>
      <w:r w:rsidRPr="0049692F">
        <w:rPr>
          <w:rFonts w:ascii="Arial" w:hAnsi="Arial" w:cs="Arial" w:hint="eastAsia"/>
          <w:lang w:val="it-IT" w:eastAsia="zh-CN"/>
        </w:rPr>
        <w:t xml:space="preserve"> 27 </w:t>
      </w:r>
      <w:r w:rsidRPr="0049692F">
        <w:rPr>
          <w:rFonts w:ascii="SimSun" w:eastAsia="SimSun" w:hAnsi="SimSun" w:cs="SimSun" w:hint="eastAsia"/>
          <w:lang w:val="it-IT" w:eastAsia="zh-CN"/>
        </w:rPr>
        <w:t>日第</w:t>
      </w:r>
      <w:r w:rsidRPr="0049692F">
        <w:rPr>
          <w:rFonts w:ascii="Arial" w:hAnsi="Arial" w:cs="Arial" w:hint="eastAsia"/>
          <w:lang w:val="it-IT" w:eastAsia="zh-CN"/>
        </w:rPr>
        <w:t xml:space="preserve"> 2016/679 </w:t>
      </w:r>
      <w:r w:rsidRPr="0049692F">
        <w:rPr>
          <w:rFonts w:ascii="SimSun" w:eastAsia="SimSun" w:hAnsi="SimSun" w:cs="SimSun" w:hint="eastAsia"/>
          <w:lang w:val="it-IT" w:eastAsia="zh-CN"/>
        </w:rPr>
        <w:t>号法规</w:t>
      </w:r>
    </w:p>
    <w:p w14:paraId="31D4F6B3" w14:textId="77777777" w:rsidR="00F07B3C" w:rsidRPr="0049692F" w:rsidRDefault="00F07B3C" w:rsidP="00F07B3C">
      <w:pPr>
        <w:pStyle w:val="Paragrafoelenco"/>
        <w:numPr>
          <w:ilvl w:val="0"/>
          <w:numId w:val="15"/>
        </w:numPr>
        <w:spacing w:before="0" w:after="0"/>
        <w:contextualSpacing w:val="0"/>
        <w:rPr>
          <w:rFonts w:ascii="Arial" w:hAnsi="Arial" w:cs="Arial"/>
          <w:lang w:val="it-IT" w:eastAsia="zh-CN"/>
        </w:rPr>
      </w:pPr>
      <w:r w:rsidRPr="0049692F">
        <w:rPr>
          <w:rFonts w:ascii="Arial" w:hAnsi="Arial" w:cs="Arial" w:hint="eastAsia"/>
          <w:lang w:val="it-IT" w:eastAsia="zh-CN"/>
        </w:rPr>
        <w:t>ISO 37002:2021</w:t>
      </w:r>
      <w:r w:rsidRPr="0049692F">
        <w:rPr>
          <w:rFonts w:ascii="SimSun" w:eastAsia="SimSun" w:hAnsi="SimSun" w:cs="SimSun" w:hint="eastAsia"/>
          <w:lang w:val="it-IT" w:eastAsia="zh-CN"/>
        </w:rPr>
        <w:t>《举报管理体系</w:t>
      </w:r>
      <w:r w:rsidRPr="0049692F">
        <w:rPr>
          <w:rFonts w:ascii="Arial" w:hAnsi="Arial" w:cs="Arial" w:hint="eastAsia"/>
          <w:lang w:val="it-IT" w:eastAsia="zh-CN"/>
        </w:rPr>
        <w:t xml:space="preserve"> </w:t>
      </w:r>
      <w:r w:rsidRPr="0049692F">
        <w:rPr>
          <w:rFonts w:ascii="Arial" w:hAnsi="Arial" w:cs="Arial"/>
          <w:lang w:val="it-IT" w:eastAsia="zh-CN"/>
        </w:rPr>
        <w:t>——</w:t>
      </w:r>
      <w:r w:rsidRPr="0049692F">
        <w:rPr>
          <w:rFonts w:ascii="Arial" w:hAnsi="Arial" w:cs="Arial" w:hint="eastAsia"/>
          <w:lang w:val="it-IT" w:eastAsia="zh-CN"/>
        </w:rPr>
        <w:t xml:space="preserve"> </w:t>
      </w:r>
      <w:r w:rsidRPr="0049692F">
        <w:rPr>
          <w:rFonts w:ascii="SimSun" w:eastAsia="SimSun" w:hAnsi="SimSun" w:cs="SimSun" w:hint="eastAsia"/>
          <w:lang w:val="it-IT" w:eastAsia="zh-CN"/>
        </w:rPr>
        <w:t>指南》</w:t>
      </w:r>
    </w:p>
    <w:p w14:paraId="5208F357" w14:textId="77777777" w:rsidR="00F07B3C" w:rsidRPr="00E9778F" w:rsidRDefault="00F07B3C" w:rsidP="00F07B3C">
      <w:pPr>
        <w:pStyle w:val="Titolo1"/>
        <w:ind w:left="426"/>
        <w:rPr>
          <w:rFonts w:cstheme="minorHAnsi"/>
        </w:rPr>
      </w:pPr>
      <w:r w:rsidRPr="0049692F">
        <w:rPr>
          <w:rFonts w:ascii="SimSun" w:eastAsia="SimSun" w:hAnsi="SimSun" w:cs="SimSun" w:hint="eastAsia"/>
        </w:rPr>
        <w:lastRenderedPageBreak/>
        <w:t>操作流程</w:t>
      </w:r>
      <w:r>
        <w:rPr>
          <w:rFonts w:cstheme="minorHAnsi"/>
        </w:rPr>
        <w:t xml:space="preserve"> </w:t>
      </w:r>
    </w:p>
    <w:p w14:paraId="3C6C20EE" w14:textId="77777777" w:rsidR="00F07B3C" w:rsidRDefault="00F07B3C" w:rsidP="00F07B3C">
      <w:pPr>
        <w:spacing w:line="240" w:lineRule="auto"/>
        <w:jc w:val="both"/>
        <w:rPr>
          <w:rFonts w:cs="Arial"/>
          <w:lang w:eastAsia="zh-CN"/>
        </w:rPr>
      </w:pPr>
      <w:r w:rsidRPr="0049692F">
        <w:rPr>
          <w:rFonts w:cs="Arial" w:hint="eastAsia"/>
          <w:color w:val="202124"/>
          <w:shd w:val="clear" w:color="auto" w:fill="FFFFFF"/>
          <w:lang w:eastAsia="zh-CN"/>
        </w:rPr>
        <w:t>以下人员可以提交内部举报、外部举报（在第</w:t>
      </w:r>
      <w:r w:rsidRPr="0049692F">
        <w:rPr>
          <w:rFonts w:cs="Arial" w:hint="eastAsia"/>
          <w:color w:val="202124"/>
          <w:shd w:val="clear" w:color="auto" w:fill="FFFFFF"/>
          <w:lang w:eastAsia="zh-CN"/>
        </w:rPr>
        <w:t xml:space="preserve"> 4.3 </w:t>
      </w:r>
      <w:r w:rsidRPr="0049692F">
        <w:rPr>
          <w:rFonts w:cs="Arial" w:hint="eastAsia"/>
          <w:color w:val="202124"/>
          <w:shd w:val="clear" w:color="auto" w:fill="FFFFFF"/>
          <w:lang w:eastAsia="zh-CN"/>
        </w:rPr>
        <w:t>条规定条件下）、公开披露（在第</w:t>
      </w:r>
      <w:r w:rsidRPr="0049692F">
        <w:rPr>
          <w:rFonts w:cs="Arial" w:hint="eastAsia"/>
          <w:color w:val="202124"/>
          <w:shd w:val="clear" w:color="auto" w:fill="FFFFFF"/>
          <w:lang w:eastAsia="zh-CN"/>
        </w:rPr>
        <w:t xml:space="preserve"> 4.4 </w:t>
      </w:r>
      <w:r w:rsidRPr="0049692F">
        <w:rPr>
          <w:rFonts w:cs="Arial" w:hint="eastAsia"/>
          <w:color w:val="202124"/>
          <w:shd w:val="clear" w:color="auto" w:fill="FFFFFF"/>
          <w:lang w:eastAsia="zh-CN"/>
        </w:rPr>
        <w:t>条规定条件下），或向司法、会计主管机关提出投诉</w:t>
      </w:r>
      <w:r w:rsidRPr="00ED61E7">
        <w:rPr>
          <w:rFonts w:cs="Arial"/>
          <w:lang w:eastAsia="zh-CN"/>
        </w:rPr>
        <w:t>：</w:t>
      </w:r>
    </w:p>
    <w:p w14:paraId="1B381983" w14:textId="77777777" w:rsidR="00F07B3C" w:rsidRDefault="00F07B3C" w:rsidP="00F07B3C">
      <w:pPr>
        <w:pStyle w:val="Paragrafoelenco"/>
        <w:numPr>
          <w:ilvl w:val="0"/>
          <w:numId w:val="41"/>
        </w:numPr>
        <w:rPr>
          <w:rFonts w:ascii="SimSun" w:eastAsia="SimSun" w:hAnsi="SimSun" w:cs="SimSun"/>
          <w:lang w:val="it-IT" w:eastAsia="zh-CN"/>
        </w:rPr>
      </w:pPr>
      <w:r w:rsidRPr="00B952DF">
        <w:rPr>
          <w:rFonts w:ascii="SimSun" w:eastAsia="SimSun" w:hAnsi="SimSun" w:cs="Arial" w:hint="eastAsia"/>
          <w:lang w:eastAsia="zh-CN"/>
        </w:rPr>
        <w:t>芭偌岚集团公司员工，包括受</w:t>
      </w:r>
      <w:r w:rsidRPr="00B952DF">
        <w:rPr>
          <w:rFonts w:cs="Arial" w:hint="eastAsia"/>
          <w:lang w:eastAsia="zh-CN"/>
        </w:rPr>
        <w:t xml:space="preserve"> 2015 </w:t>
      </w:r>
      <w:r w:rsidRPr="00B952DF">
        <w:rPr>
          <w:rFonts w:ascii="SimSun" w:eastAsia="SimSun" w:hAnsi="SimSun" w:cs="Arial" w:hint="eastAsia"/>
          <w:lang w:eastAsia="zh-CN"/>
        </w:rPr>
        <w:t>年</w:t>
      </w:r>
      <w:r w:rsidRPr="00B952DF">
        <w:rPr>
          <w:rFonts w:cs="Arial" w:hint="eastAsia"/>
          <w:lang w:eastAsia="zh-CN"/>
        </w:rPr>
        <w:t xml:space="preserve"> 6 </w:t>
      </w:r>
      <w:r w:rsidRPr="00B952DF">
        <w:rPr>
          <w:rFonts w:ascii="SimSun" w:eastAsia="SimSun" w:hAnsi="SimSun" w:cs="Arial" w:hint="eastAsia"/>
          <w:lang w:eastAsia="zh-CN"/>
        </w:rPr>
        <w:t>月</w:t>
      </w:r>
      <w:r w:rsidRPr="00B952DF">
        <w:rPr>
          <w:rFonts w:cs="Arial" w:hint="eastAsia"/>
          <w:lang w:eastAsia="zh-CN"/>
        </w:rPr>
        <w:t xml:space="preserve"> 15 </w:t>
      </w:r>
      <w:r w:rsidRPr="00B952DF">
        <w:rPr>
          <w:rFonts w:ascii="SimSun" w:eastAsia="SimSun" w:hAnsi="SimSun" w:cs="Arial" w:hint="eastAsia"/>
          <w:lang w:eastAsia="zh-CN"/>
        </w:rPr>
        <w:t>日第</w:t>
      </w:r>
      <w:r w:rsidRPr="00B952DF">
        <w:rPr>
          <w:rFonts w:cs="Arial" w:hint="eastAsia"/>
          <w:lang w:eastAsia="zh-CN"/>
        </w:rPr>
        <w:t xml:space="preserve"> 81 </w:t>
      </w:r>
      <w:r w:rsidRPr="00B952DF">
        <w:rPr>
          <w:rFonts w:ascii="SimSun" w:eastAsia="SimSun" w:hAnsi="SimSun" w:cs="Arial" w:hint="eastAsia"/>
          <w:lang w:eastAsia="zh-CN"/>
        </w:rPr>
        <w:t>号法令、或</w:t>
      </w:r>
      <w:r w:rsidRPr="00B952DF">
        <w:rPr>
          <w:rFonts w:cs="Arial" w:hint="eastAsia"/>
          <w:lang w:eastAsia="zh-CN"/>
        </w:rPr>
        <w:t xml:space="preserve"> 2017 </w:t>
      </w:r>
      <w:r w:rsidRPr="00B952DF">
        <w:rPr>
          <w:rFonts w:ascii="SimSun" w:eastAsia="SimSun" w:hAnsi="SimSun" w:cs="Arial" w:hint="eastAsia"/>
          <w:lang w:eastAsia="zh-CN"/>
        </w:rPr>
        <w:t>年</w:t>
      </w:r>
      <w:r w:rsidRPr="00B952DF">
        <w:rPr>
          <w:rFonts w:cs="Arial" w:hint="eastAsia"/>
          <w:lang w:eastAsia="zh-CN"/>
        </w:rPr>
        <w:t xml:space="preserve"> 4 </w:t>
      </w:r>
      <w:r w:rsidRPr="00B952DF">
        <w:rPr>
          <w:rFonts w:ascii="SimSun" w:eastAsia="SimSun" w:hAnsi="SimSun" w:cs="Arial" w:hint="eastAsia"/>
          <w:lang w:eastAsia="zh-CN"/>
        </w:rPr>
        <w:t>月</w:t>
      </w:r>
      <w:r w:rsidRPr="00B952DF">
        <w:rPr>
          <w:rFonts w:cs="Arial" w:hint="eastAsia"/>
          <w:lang w:eastAsia="zh-CN"/>
        </w:rPr>
        <w:t xml:space="preserve"> 24 </w:t>
      </w:r>
      <w:r w:rsidRPr="00B952DF">
        <w:rPr>
          <w:rFonts w:ascii="SimSun" w:eastAsia="SimSun" w:hAnsi="SimSun" w:cs="Arial" w:hint="eastAsia"/>
          <w:lang w:eastAsia="zh-CN"/>
        </w:rPr>
        <w:t>日第</w:t>
      </w:r>
      <w:r w:rsidRPr="00B952DF">
        <w:rPr>
          <w:rFonts w:cs="Arial" w:hint="eastAsia"/>
          <w:lang w:eastAsia="zh-CN"/>
        </w:rPr>
        <w:t xml:space="preserve"> 50 </w:t>
      </w:r>
      <w:r w:rsidRPr="00B952DF">
        <w:rPr>
          <w:rFonts w:ascii="SimSun" w:eastAsia="SimSun" w:hAnsi="SimSun" w:cs="Arial" w:hint="eastAsia"/>
          <w:lang w:eastAsia="zh-CN"/>
        </w:rPr>
        <w:t>号法令第</w:t>
      </w:r>
      <w:r w:rsidRPr="00B952DF">
        <w:rPr>
          <w:rFonts w:cs="Arial" w:hint="eastAsia"/>
          <w:lang w:eastAsia="zh-CN"/>
        </w:rPr>
        <w:t xml:space="preserve"> 54 </w:t>
      </w:r>
      <w:r w:rsidRPr="00B952DF">
        <w:rPr>
          <w:rFonts w:ascii="SimSun" w:eastAsia="SimSun" w:hAnsi="SimSun" w:cs="Arial" w:hint="eastAsia"/>
          <w:lang w:eastAsia="zh-CN"/>
        </w:rPr>
        <w:t>条之二（经</w:t>
      </w:r>
      <w:r w:rsidRPr="00B952DF">
        <w:rPr>
          <w:rFonts w:cs="Arial" w:hint="eastAsia"/>
          <w:lang w:eastAsia="zh-CN"/>
        </w:rPr>
        <w:t xml:space="preserve"> 2017 </w:t>
      </w:r>
      <w:r w:rsidRPr="00B952DF">
        <w:rPr>
          <w:rFonts w:ascii="SimSun" w:eastAsia="SimSun" w:hAnsi="SimSun" w:cs="Arial" w:hint="eastAsia"/>
          <w:lang w:eastAsia="zh-CN"/>
        </w:rPr>
        <w:t>年</w:t>
      </w:r>
      <w:r w:rsidRPr="00B952DF">
        <w:rPr>
          <w:rFonts w:cs="Arial" w:hint="eastAsia"/>
          <w:lang w:eastAsia="zh-CN"/>
        </w:rPr>
        <w:t xml:space="preserve"> 6 </w:t>
      </w:r>
      <w:r w:rsidRPr="00B952DF">
        <w:rPr>
          <w:rFonts w:ascii="SimSun" w:eastAsia="SimSun" w:hAnsi="SimSun" w:cs="Arial" w:hint="eastAsia"/>
          <w:lang w:eastAsia="zh-CN"/>
        </w:rPr>
        <w:t>月</w:t>
      </w:r>
      <w:r w:rsidRPr="00B952DF">
        <w:rPr>
          <w:rFonts w:cs="Arial" w:hint="eastAsia"/>
          <w:lang w:eastAsia="zh-CN"/>
        </w:rPr>
        <w:t xml:space="preserve"> 21 </w:t>
      </w:r>
      <w:r w:rsidRPr="00B952DF">
        <w:rPr>
          <w:rFonts w:ascii="SimSun" w:eastAsia="SimSun" w:hAnsi="SimSun" w:cs="Arial" w:hint="eastAsia"/>
          <w:lang w:eastAsia="zh-CN"/>
        </w:rPr>
        <w:t>日第</w:t>
      </w:r>
      <w:r w:rsidRPr="00B952DF">
        <w:rPr>
          <w:rFonts w:cs="Arial" w:hint="eastAsia"/>
          <w:lang w:eastAsia="zh-CN"/>
        </w:rPr>
        <w:t xml:space="preserve"> 96 </w:t>
      </w:r>
      <w:r w:rsidRPr="00B952DF">
        <w:rPr>
          <w:rFonts w:ascii="SimSun" w:eastAsia="SimSun" w:hAnsi="SimSun" w:cs="Arial" w:hint="eastAsia"/>
          <w:lang w:eastAsia="zh-CN"/>
        </w:rPr>
        <w:t>号法律转换并修订）规制的劳动关系人员</w:t>
      </w:r>
      <w:r w:rsidRPr="00B952DF">
        <w:rPr>
          <w:rFonts w:ascii="SimSun" w:eastAsia="SimSun" w:hAnsi="SimSun" w:cs="SimSun" w:hint="eastAsia"/>
          <w:lang w:val="it-IT" w:eastAsia="zh-CN"/>
        </w:rPr>
        <w:t>；</w:t>
      </w:r>
    </w:p>
    <w:p w14:paraId="52378244" w14:textId="77777777" w:rsidR="00F07B3C" w:rsidRPr="00B952DF" w:rsidRDefault="00F07B3C" w:rsidP="00F07B3C">
      <w:pPr>
        <w:pStyle w:val="Paragrafoelenco"/>
        <w:numPr>
          <w:ilvl w:val="0"/>
          <w:numId w:val="41"/>
        </w:numPr>
        <w:rPr>
          <w:rFonts w:ascii="SimSun" w:eastAsia="SimSun" w:hAnsi="SimSun" w:cs="SimSun"/>
          <w:lang w:val="it-IT" w:eastAsia="zh-CN"/>
        </w:rPr>
      </w:pPr>
      <w:r w:rsidRPr="00B952DF">
        <w:rPr>
          <w:rFonts w:ascii="SimSun" w:eastAsia="SimSun" w:hAnsi="SimSun" w:cs="SimSun" w:hint="eastAsia"/>
          <w:lang w:val="it-IT" w:eastAsia="zh-CN"/>
        </w:rPr>
        <w:t>在芭偌岚集团公司内提供服务的自雇劳动者，包括 2017 年 5 月 22 日第 81 号法律第一章所指人员，以及《民事诉讼法典》第 409 条、2015 年第 81 号法令第 2 条所定义的合作关系人员；</w:t>
      </w:r>
    </w:p>
    <w:p w14:paraId="368D5614" w14:textId="77777777" w:rsidR="00F07B3C" w:rsidRDefault="00F07B3C" w:rsidP="00F07B3C">
      <w:pPr>
        <w:pStyle w:val="Paragrafoelenco"/>
        <w:numPr>
          <w:ilvl w:val="0"/>
          <w:numId w:val="41"/>
        </w:numPr>
        <w:rPr>
          <w:rFonts w:ascii="SimSun" w:eastAsia="SimSun" w:hAnsi="SimSun" w:cs="SimSun"/>
          <w:lang w:val="it-IT" w:eastAsia="zh-CN"/>
        </w:rPr>
      </w:pPr>
      <w:r w:rsidRPr="00B952DF">
        <w:rPr>
          <w:rFonts w:ascii="SimSun" w:eastAsia="SimSun" w:hAnsi="SimSun" w:cs="SimSun" w:hint="eastAsia"/>
          <w:lang w:val="it-IT" w:eastAsia="zh-CN"/>
        </w:rPr>
        <w:t>在代表第三方提供商品、服务或工程的公、私营机构中工作的员工或合作人员；</w:t>
      </w:r>
    </w:p>
    <w:p w14:paraId="672BFBE7" w14:textId="77777777" w:rsidR="00F07B3C" w:rsidRPr="00B952DF" w:rsidRDefault="00F07B3C" w:rsidP="00F07B3C">
      <w:pPr>
        <w:pStyle w:val="Paragrafoelenco"/>
        <w:numPr>
          <w:ilvl w:val="0"/>
          <w:numId w:val="41"/>
        </w:numPr>
        <w:rPr>
          <w:rFonts w:ascii="SimSun" w:eastAsia="SimSun" w:hAnsi="SimSun" w:cs="SimSun"/>
          <w:lang w:val="it-IT" w:eastAsia="zh-CN"/>
        </w:rPr>
      </w:pPr>
      <w:r w:rsidRPr="00B952DF">
        <w:rPr>
          <w:rFonts w:ascii="SimSun" w:eastAsia="SimSun" w:hAnsi="SimSun" w:cs="SimSun" w:hint="eastAsia"/>
          <w:lang w:eastAsia="zh-CN"/>
        </w:rPr>
        <w:t>为芭偌岚集团公司提供服务的自由职业者与顾问；</w:t>
      </w:r>
    </w:p>
    <w:p w14:paraId="1D6BC76E" w14:textId="77777777" w:rsidR="00F07B3C" w:rsidRPr="00B952DF" w:rsidRDefault="00F07B3C" w:rsidP="00F07B3C">
      <w:pPr>
        <w:pStyle w:val="Paragrafoelenco"/>
        <w:numPr>
          <w:ilvl w:val="0"/>
          <w:numId w:val="41"/>
        </w:numPr>
        <w:rPr>
          <w:rFonts w:ascii="SimSun" w:eastAsia="SimSun" w:hAnsi="SimSun" w:cs="SimSun"/>
          <w:lang w:val="it-IT" w:eastAsia="zh-CN"/>
        </w:rPr>
      </w:pPr>
      <w:r w:rsidRPr="00B952DF">
        <w:rPr>
          <w:rFonts w:ascii="SimSun" w:eastAsia="SimSun" w:hAnsi="SimSun" w:cs="SimSun" w:hint="eastAsia"/>
          <w:lang w:val="it-IT" w:eastAsia="zh-CN"/>
        </w:rPr>
        <w:t>在芭偌岚集团公司工作的志愿者与实习生（无论有偿或无偿）；</w:t>
      </w:r>
    </w:p>
    <w:p w14:paraId="3D02E03F" w14:textId="4ACE79C3" w:rsidR="006E2597" w:rsidRPr="00691F89" w:rsidRDefault="00F07B3C" w:rsidP="00F07B3C">
      <w:pPr>
        <w:pStyle w:val="Paragrafoelenco"/>
        <w:numPr>
          <w:ilvl w:val="0"/>
          <w:numId w:val="4"/>
        </w:numPr>
        <w:ind w:left="357" w:hanging="357"/>
        <w:contextualSpacing w:val="0"/>
        <w:rPr>
          <w:rFonts w:ascii="Arial" w:hAnsi="Arial" w:cs="Arial"/>
          <w:lang w:eastAsia="zh-CN"/>
        </w:rPr>
      </w:pPr>
      <w:r w:rsidRPr="00B952DF">
        <w:rPr>
          <w:rFonts w:ascii="SimSun" w:eastAsia="SimSun" w:hAnsi="SimSun" w:cs="SimSun" w:hint="eastAsia"/>
          <w:lang w:val="it-IT" w:eastAsia="zh-CN"/>
        </w:rPr>
        <w:t>股东及在芭偌岚集团公司担任行政、管理、监督或代表职务的人员（即使为事实履职）</w:t>
      </w:r>
      <w:r w:rsidR="006E2597" w:rsidRPr="00691F89">
        <w:rPr>
          <w:rFonts w:ascii="Arial" w:hAnsi="Arial" w:cs="Arial"/>
          <w:lang w:eastAsia="zh-CN"/>
        </w:rPr>
        <w:t>.</w:t>
      </w:r>
    </w:p>
    <w:p w14:paraId="20E948DE" w14:textId="621F34E1" w:rsidR="00CC6B46" w:rsidRPr="00713B32" w:rsidRDefault="00713B32" w:rsidP="00713B32">
      <w:pPr>
        <w:pStyle w:val="Titolo2"/>
        <w:rPr>
          <w:lang w:eastAsia="zh-CN"/>
        </w:rPr>
      </w:pPr>
      <w:bookmarkStart w:id="30" w:name="_Toc153557120"/>
      <w:r w:rsidRPr="00B952DF">
        <w:rPr>
          <w:rFonts w:ascii="SimSun" w:eastAsia="SimSun" w:hAnsi="SimSun" w:cs="SimSun" w:hint="eastAsia"/>
          <w:lang w:eastAsia="zh-CN"/>
        </w:rPr>
        <w:t>报告</w:t>
      </w:r>
      <w:r w:rsidRPr="00B952DF">
        <w:rPr>
          <w:rFonts w:hint="eastAsia"/>
          <w:lang w:eastAsia="zh-CN"/>
        </w:rPr>
        <w:t>/</w:t>
      </w:r>
      <w:r w:rsidRPr="00B952DF">
        <w:rPr>
          <w:rFonts w:ascii="SimSun" w:eastAsia="SimSun" w:hAnsi="SimSun" w:cs="SimSun" w:hint="eastAsia"/>
          <w:lang w:eastAsia="zh-CN"/>
        </w:rPr>
        <w:t>投诉</w:t>
      </w:r>
      <w:r w:rsidRPr="00B952DF">
        <w:rPr>
          <w:rFonts w:hint="eastAsia"/>
          <w:lang w:eastAsia="zh-CN"/>
        </w:rPr>
        <w:t>/</w:t>
      </w:r>
      <w:r w:rsidRPr="00B952DF">
        <w:rPr>
          <w:rFonts w:ascii="SimSun" w:eastAsia="SimSun" w:hAnsi="SimSun" w:cs="SimSun" w:hint="eastAsia"/>
          <w:lang w:eastAsia="zh-CN"/>
        </w:rPr>
        <w:t>公开披露的事项</w:t>
      </w:r>
      <w:bookmarkEnd w:id="30"/>
    </w:p>
    <w:p w14:paraId="309D33D5" w14:textId="26F5D112" w:rsidR="00CC6B46" w:rsidRPr="00691F89" w:rsidRDefault="00713B32" w:rsidP="00F2638B">
      <w:pPr>
        <w:keepNext/>
        <w:spacing w:before="120" w:after="120" w:line="240" w:lineRule="auto"/>
        <w:jc w:val="both"/>
        <w:rPr>
          <w:rFonts w:cs="Arial"/>
          <w:szCs w:val="20"/>
          <w:lang w:val="en-US" w:eastAsia="zh-CN" w:bidi="en-US"/>
        </w:rPr>
      </w:pPr>
      <w:r w:rsidRPr="00713B32">
        <w:rPr>
          <w:rFonts w:cs="Arial" w:hint="eastAsia"/>
          <w:szCs w:val="20"/>
          <w:lang w:val="en-US" w:eastAsia="zh-CN"/>
        </w:rPr>
        <w:t>但有以下限制：不得进行报告、向司法或会计部门提出投诉，也不得进行明显毫无根据的公开披露（此类披露可能是出于恶意目的，或出于疏忽大意）</w:t>
      </w:r>
      <w:r w:rsidR="00D533CB" w:rsidRPr="00691F89">
        <w:rPr>
          <w:rFonts w:cs="Arial"/>
          <w:szCs w:val="20"/>
          <w:lang w:val="en-US" w:eastAsia="zh-CN"/>
        </w:rPr>
        <w:t>,</w:t>
      </w:r>
    </w:p>
    <w:tbl>
      <w:tblPr>
        <w:tblStyle w:val="Grigliatabella"/>
        <w:tblW w:w="0" w:type="auto"/>
        <w:tblBorders>
          <w:top w:val="none" w:sz="0" w:space="0" w:color="auto"/>
          <w:left w:val="none" w:sz="0" w:space="0" w:color="auto"/>
          <w:bottom w:val="none" w:sz="0" w:space="0" w:color="auto"/>
          <w:right w:val="none" w:sz="0" w:space="0" w:color="auto"/>
          <w:insideH w:val="dotted" w:sz="12" w:space="0" w:color="auto"/>
          <w:insideV w:val="dotted" w:sz="12" w:space="0" w:color="auto"/>
        </w:tblBorders>
        <w:tblLook w:val="04A0" w:firstRow="1" w:lastRow="0" w:firstColumn="1" w:lastColumn="0" w:noHBand="0" w:noVBand="1"/>
      </w:tblPr>
      <w:tblGrid>
        <w:gridCol w:w="6011"/>
        <w:gridCol w:w="2493"/>
      </w:tblGrid>
      <w:tr w:rsidR="00B6501C" w:rsidRPr="00691F89" w14:paraId="5BE2A532" w14:textId="77777777" w:rsidTr="004623A2">
        <w:trPr>
          <w:tblHeader/>
        </w:trPr>
        <w:tc>
          <w:tcPr>
            <w:tcW w:w="0" w:type="auto"/>
          </w:tcPr>
          <w:p w14:paraId="35F272AD" w14:textId="64B04DB3" w:rsidR="00B6501C" w:rsidRPr="00691F89" w:rsidRDefault="00713B32" w:rsidP="00F2638B">
            <w:pPr>
              <w:keepNext/>
              <w:jc w:val="center"/>
              <w:rPr>
                <w:rFonts w:cs="Arial"/>
                <w:i/>
                <w:iCs/>
                <w:szCs w:val="20"/>
                <w:lang w:val="en-US" w:bidi="en-US"/>
              </w:rPr>
            </w:pPr>
            <w:r>
              <w:rPr>
                <w:rFonts w:ascii="SimSun" w:eastAsia="SimSun" w:hAnsi="SimSun" w:cs="Arial" w:hint="eastAsia"/>
                <w:i/>
                <w:iCs/>
                <w:szCs w:val="20"/>
                <w:lang w:val="en-US" w:eastAsia="zh-CN" w:bidi="en-US"/>
              </w:rPr>
              <w:t>关于</w:t>
            </w:r>
          </w:p>
          <w:p w14:paraId="44AF422B" w14:textId="22F8982B" w:rsidR="00B6501C" w:rsidRPr="00691F89" w:rsidRDefault="00B6501C" w:rsidP="00F2638B">
            <w:pPr>
              <w:keepNext/>
              <w:jc w:val="center"/>
              <w:rPr>
                <w:rFonts w:cs="Arial"/>
                <w:b/>
                <w:bCs/>
                <w:szCs w:val="20"/>
                <w:lang w:val="en-US" w:bidi="en-US"/>
              </w:rPr>
            </w:pPr>
            <w:r w:rsidRPr="00691F89">
              <w:rPr>
                <w:rFonts w:cs="Arial"/>
                <w:b/>
                <w:bCs/>
                <w:szCs w:val="20"/>
                <w:lang w:val="en-US" w:bidi="en-US"/>
              </w:rPr>
              <w:t>Baralan International S.p.A.</w:t>
            </w:r>
          </w:p>
        </w:tc>
        <w:tc>
          <w:tcPr>
            <w:tcW w:w="0" w:type="auto"/>
          </w:tcPr>
          <w:p w14:paraId="5E23C634" w14:textId="1B7F12CD" w:rsidR="00B6501C" w:rsidRPr="00713B32" w:rsidRDefault="00713B32" w:rsidP="00F2638B">
            <w:pPr>
              <w:keepNext/>
              <w:jc w:val="center"/>
              <w:rPr>
                <w:rFonts w:eastAsia="SimSun" w:cs="Arial"/>
                <w:i/>
                <w:iCs/>
                <w:szCs w:val="20"/>
                <w:lang w:val="en-US" w:eastAsia="zh-CN" w:bidi="en-US"/>
              </w:rPr>
            </w:pPr>
            <w:r>
              <w:rPr>
                <w:rFonts w:ascii="SimSun" w:eastAsia="SimSun" w:hAnsi="SimSun" w:cs="Arial" w:hint="eastAsia"/>
                <w:i/>
                <w:iCs/>
                <w:szCs w:val="20"/>
                <w:lang w:val="en-US" w:eastAsia="zh-CN" w:bidi="en-US"/>
              </w:rPr>
              <w:t>关于</w:t>
            </w:r>
          </w:p>
          <w:p w14:paraId="4FA19768" w14:textId="1BC918FD" w:rsidR="00F2638B" w:rsidRPr="00691F89" w:rsidRDefault="00B6501C" w:rsidP="00F2638B">
            <w:pPr>
              <w:keepNext/>
              <w:jc w:val="center"/>
              <w:rPr>
                <w:rFonts w:cs="Arial"/>
                <w:szCs w:val="20"/>
                <w:lang w:val="en-US" w:bidi="en-US"/>
              </w:rPr>
            </w:pPr>
            <w:r w:rsidRPr="00691F89">
              <w:rPr>
                <w:rFonts w:cs="Arial"/>
                <w:b/>
                <w:bCs/>
                <w:szCs w:val="20"/>
                <w:lang w:val="en-US" w:bidi="en-US"/>
              </w:rPr>
              <w:t>Labor Plast S.r.l.</w:t>
            </w:r>
          </w:p>
          <w:p w14:paraId="128A3A13" w14:textId="12D6A5C1" w:rsidR="00B6501C" w:rsidRPr="00C34808" w:rsidRDefault="00B6501C" w:rsidP="00F2638B">
            <w:pPr>
              <w:keepNext/>
              <w:jc w:val="center"/>
              <w:rPr>
                <w:rFonts w:cs="Arial"/>
                <w:b/>
                <w:bCs/>
                <w:szCs w:val="20"/>
                <w:lang w:val="en-US" w:bidi="en-US"/>
              </w:rPr>
            </w:pPr>
            <w:r w:rsidRPr="00C34808">
              <w:rPr>
                <w:rFonts w:cs="Arial"/>
                <w:b/>
                <w:bCs/>
                <w:szCs w:val="20"/>
                <w:lang w:val="en-US" w:bidi="en-US"/>
              </w:rPr>
              <w:t>Gloss Tech S.r.l.</w:t>
            </w:r>
          </w:p>
        </w:tc>
      </w:tr>
      <w:tr w:rsidR="00B6501C" w:rsidRPr="00691F89" w14:paraId="41D3F710" w14:textId="77777777" w:rsidTr="00CB2553">
        <w:tc>
          <w:tcPr>
            <w:tcW w:w="0" w:type="auto"/>
          </w:tcPr>
          <w:p w14:paraId="741988F2" w14:textId="250FD16D" w:rsidR="00B6501C" w:rsidRPr="00713B32" w:rsidRDefault="00713B32" w:rsidP="00EF23DC">
            <w:pPr>
              <w:jc w:val="center"/>
              <w:rPr>
                <w:rFonts w:ascii="SimSun" w:eastAsia="SimSun" w:hAnsi="SimSun" w:cs="Arial"/>
                <w:szCs w:val="20"/>
                <w:lang w:val="en-US" w:eastAsia="zh-CN" w:bidi="en-US"/>
              </w:rPr>
            </w:pPr>
            <w:r w:rsidRPr="00713B32">
              <w:rPr>
                <w:rFonts w:ascii="SimSun" w:eastAsia="SimSun" w:hAnsi="SimSun" w:cs="Arial" w:hint="eastAsia"/>
                <w:szCs w:val="20"/>
                <w:lang w:val="en-US" w:eastAsia="zh-CN"/>
              </w:rPr>
              <w:t>在工作环境中所出现的那些已被曝光的违规行为，可能需要进行报告、向司法或会计部门提出投诉，或者进行公开披露，具体如下</w:t>
            </w:r>
            <w:r w:rsidR="002716EA" w:rsidRPr="00713B32">
              <w:rPr>
                <w:rFonts w:ascii="SimSun" w:eastAsia="SimSun" w:hAnsi="SimSun" w:cs="Arial"/>
                <w:szCs w:val="20"/>
                <w:lang w:val="en-US" w:eastAsia="zh-CN" w:bidi="en-US"/>
              </w:rPr>
              <w:t>:</w:t>
            </w:r>
          </w:p>
        </w:tc>
        <w:tc>
          <w:tcPr>
            <w:tcW w:w="0" w:type="auto"/>
          </w:tcPr>
          <w:p w14:paraId="12A7938B" w14:textId="29C935D8" w:rsidR="00B6501C" w:rsidRPr="00691F89" w:rsidRDefault="00713B32" w:rsidP="00EF23DC">
            <w:pPr>
              <w:jc w:val="center"/>
              <w:rPr>
                <w:rFonts w:cs="Arial"/>
                <w:b/>
                <w:bCs/>
                <w:szCs w:val="20"/>
                <w:lang w:val="en-US" w:eastAsia="zh-CN" w:bidi="en-US"/>
              </w:rPr>
            </w:pPr>
            <w:r w:rsidRPr="00713B32">
              <w:rPr>
                <w:rFonts w:eastAsia="SimSun" w:cs="Arial" w:hint="eastAsia"/>
                <w:szCs w:val="20"/>
                <w:lang w:val="en-US" w:eastAsia="zh-CN"/>
              </w:rPr>
              <w:t>在工作环境中已经曝光的、且可能需要内部报告的违规行为如下：</w:t>
            </w:r>
          </w:p>
        </w:tc>
      </w:tr>
      <w:tr w:rsidR="00343026" w:rsidRPr="00691F89" w14:paraId="6F699DF2" w14:textId="77777777" w:rsidTr="00CB2553">
        <w:tc>
          <w:tcPr>
            <w:tcW w:w="0" w:type="auto"/>
          </w:tcPr>
          <w:p w14:paraId="20E85525" w14:textId="73D471D8" w:rsidR="00343026" w:rsidRPr="00713B32" w:rsidRDefault="00713B32" w:rsidP="00EF23DC">
            <w:pPr>
              <w:pStyle w:val="Paragrafoelenco"/>
              <w:numPr>
                <w:ilvl w:val="0"/>
                <w:numId w:val="33"/>
              </w:numPr>
              <w:spacing w:before="0" w:after="0"/>
              <w:contextualSpacing w:val="0"/>
              <w:rPr>
                <w:rFonts w:ascii="SimSun" w:eastAsia="SimSun" w:hAnsi="SimSun" w:cs="Arial"/>
                <w:lang w:eastAsia="zh-CN"/>
              </w:rPr>
            </w:pPr>
            <w:r w:rsidRPr="00713B32">
              <w:rPr>
                <w:rFonts w:ascii="SimSun" w:eastAsia="SimSun" w:hAnsi="SimSun" w:cs="Arial" w:hint="eastAsia"/>
                <w:lang w:eastAsia="zh-CN"/>
              </w:rPr>
              <w:t>依据 2001 年 6 月 8 日第 231 号立法法令所界定的</w:t>
            </w:r>
            <w:r w:rsidRPr="00713B32">
              <w:rPr>
                <w:rFonts w:ascii="SimSun" w:eastAsia="SimSun" w:hAnsi="SimSun" w:cs="Microsoft YaHei" w:hint="eastAsia"/>
                <w:lang w:eastAsia="zh-CN"/>
              </w:rPr>
              <w:t>违</w:t>
            </w:r>
            <w:r w:rsidRPr="00713B32">
              <w:rPr>
                <w:rFonts w:ascii="SimSun" w:eastAsia="SimSun" w:hAnsi="SimSun" w:cs="MS Mincho" w:hint="eastAsia"/>
                <w:lang w:eastAsia="zh-CN"/>
              </w:rPr>
              <w:t>法行</w:t>
            </w:r>
            <w:r w:rsidRPr="00713B32">
              <w:rPr>
                <w:rFonts w:ascii="SimSun" w:eastAsia="SimSun" w:hAnsi="SimSun" w:cs="Microsoft YaHei" w:hint="eastAsia"/>
                <w:lang w:eastAsia="zh-CN"/>
              </w:rPr>
              <w:t>为</w:t>
            </w:r>
            <w:r w:rsidRPr="00713B32">
              <w:rPr>
                <w:rFonts w:ascii="SimSun" w:eastAsia="SimSun" w:hAnsi="SimSun" w:cs="MS Mincho" w:hint="eastAsia"/>
                <w:lang w:eastAsia="zh-CN"/>
              </w:rPr>
              <w:t>，或</w:t>
            </w:r>
            <w:r w:rsidRPr="00713B32">
              <w:rPr>
                <w:rFonts w:ascii="SimSun" w:eastAsia="SimSun" w:hAnsi="SimSun" w:cs="Microsoft YaHei" w:hint="eastAsia"/>
                <w:lang w:eastAsia="zh-CN"/>
              </w:rPr>
              <w:t>违</w:t>
            </w:r>
            <w:r w:rsidRPr="00713B32">
              <w:rPr>
                <w:rFonts w:ascii="SimSun" w:eastAsia="SimSun" w:hAnsi="SimSun" w:cs="MS Mincho" w:hint="eastAsia"/>
                <w:lang w:eastAsia="zh-CN"/>
              </w:rPr>
              <w:t>反</w:t>
            </w:r>
            <w:r w:rsidRPr="00713B32">
              <w:rPr>
                <w:rFonts w:ascii="SimSun" w:eastAsia="SimSun" w:hAnsi="SimSun" w:cs="Microsoft YaHei" w:hint="eastAsia"/>
                <w:lang w:eastAsia="zh-CN"/>
              </w:rPr>
              <w:t>该</w:t>
            </w:r>
            <w:r w:rsidRPr="00713B32">
              <w:rPr>
                <w:rFonts w:ascii="SimSun" w:eastAsia="SimSun" w:hAnsi="SimSun" w:cs="MS Mincho" w:hint="eastAsia"/>
                <w:lang w:eastAsia="zh-CN"/>
              </w:rPr>
              <w:t>法令中所</w:t>
            </w:r>
            <w:r w:rsidRPr="00713B32">
              <w:rPr>
                <w:rFonts w:ascii="SimSun" w:eastAsia="SimSun" w:hAnsi="SimSun" w:cs="Microsoft YaHei" w:hint="eastAsia"/>
                <w:lang w:eastAsia="zh-CN"/>
              </w:rPr>
              <w:t>规</w:t>
            </w:r>
            <w:r w:rsidRPr="00713B32">
              <w:rPr>
                <w:rFonts w:ascii="SimSun" w:eastAsia="SimSun" w:hAnsi="SimSun" w:cs="MS Mincho" w:hint="eastAsia"/>
                <w:lang w:eastAsia="zh-CN"/>
              </w:rPr>
              <w:t>定的</w:t>
            </w:r>
            <w:r w:rsidRPr="00713B32">
              <w:rPr>
                <w:rFonts w:ascii="SimSun" w:eastAsia="SimSun" w:hAnsi="SimSun" w:cs="Microsoft YaHei" w:hint="eastAsia"/>
                <w:lang w:eastAsia="zh-CN"/>
              </w:rPr>
              <w:t>组织</w:t>
            </w:r>
            <w:r w:rsidRPr="00713B32">
              <w:rPr>
                <w:rFonts w:ascii="SimSun" w:eastAsia="SimSun" w:hAnsi="SimSun" w:cs="MS Mincho" w:hint="eastAsia"/>
                <w:lang w:eastAsia="zh-CN"/>
              </w:rPr>
              <w:t>模式的行</w:t>
            </w:r>
            <w:r w:rsidRPr="00713B32">
              <w:rPr>
                <w:rFonts w:ascii="SimSun" w:eastAsia="SimSun" w:hAnsi="SimSun" w:cs="Microsoft YaHei" w:hint="eastAsia"/>
                <w:lang w:eastAsia="zh-CN"/>
              </w:rPr>
              <w:t>为</w:t>
            </w:r>
          </w:p>
        </w:tc>
        <w:tc>
          <w:tcPr>
            <w:tcW w:w="0" w:type="auto"/>
            <w:vMerge w:val="restart"/>
          </w:tcPr>
          <w:p w14:paraId="0C172816" w14:textId="11F1BD1E" w:rsidR="00343026" w:rsidRPr="00691F89" w:rsidRDefault="00713B32" w:rsidP="00EF23DC">
            <w:pPr>
              <w:pStyle w:val="Paragrafoelenco"/>
              <w:numPr>
                <w:ilvl w:val="0"/>
                <w:numId w:val="34"/>
              </w:numPr>
              <w:spacing w:before="0" w:after="0"/>
              <w:contextualSpacing w:val="0"/>
              <w:rPr>
                <w:rFonts w:ascii="Arial" w:eastAsiaTheme="minorEastAsia" w:hAnsi="Arial" w:cs="Arial"/>
                <w:lang w:eastAsia="zh-CN"/>
              </w:rPr>
            </w:pPr>
            <w:r w:rsidRPr="00713B32">
              <w:rPr>
                <w:rFonts w:ascii="Arial" w:eastAsia="SimSun" w:hAnsi="Arial" w:cs="Arial" w:hint="eastAsia"/>
                <w:lang w:eastAsia="zh-CN" w:bidi="ar-SA"/>
              </w:rPr>
              <w:t>违反了</w:t>
            </w:r>
            <w:r w:rsidRPr="00713B32">
              <w:rPr>
                <w:rFonts w:ascii="Arial" w:eastAsia="SimSun" w:hAnsi="Arial" w:cs="Arial" w:hint="eastAsia"/>
                <w:lang w:eastAsia="zh-CN" w:bidi="ar-SA"/>
              </w:rPr>
              <w:t xml:space="preserve"> 2001 </w:t>
            </w:r>
            <w:r w:rsidRPr="00713B32">
              <w:rPr>
                <w:rFonts w:ascii="Arial" w:eastAsia="SimSun" w:hAnsi="Arial" w:cs="Arial" w:hint="eastAsia"/>
                <w:lang w:eastAsia="zh-CN" w:bidi="ar-SA"/>
              </w:rPr>
              <w:t>年</w:t>
            </w:r>
            <w:r w:rsidRPr="00713B32">
              <w:rPr>
                <w:rFonts w:ascii="Arial" w:eastAsia="SimSun" w:hAnsi="Arial" w:cs="Arial" w:hint="eastAsia"/>
                <w:lang w:eastAsia="zh-CN" w:bidi="ar-SA"/>
              </w:rPr>
              <w:t xml:space="preserve"> 6 </w:t>
            </w:r>
            <w:r w:rsidRPr="00713B32">
              <w:rPr>
                <w:rFonts w:ascii="Arial" w:eastAsia="SimSun" w:hAnsi="Arial" w:cs="Arial" w:hint="eastAsia"/>
                <w:lang w:eastAsia="zh-CN" w:bidi="ar-SA"/>
              </w:rPr>
              <w:t>月</w:t>
            </w:r>
            <w:r w:rsidRPr="00713B32">
              <w:rPr>
                <w:rFonts w:ascii="Arial" w:eastAsia="SimSun" w:hAnsi="Arial" w:cs="Arial" w:hint="eastAsia"/>
                <w:lang w:eastAsia="zh-CN" w:bidi="ar-SA"/>
              </w:rPr>
              <w:t xml:space="preserve"> 8 </w:t>
            </w:r>
            <w:r w:rsidRPr="00713B32">
              <w:rPr>
                <w:rFonts w:ascii="Arial" w:eastAsia="SimSun" w:hAnsi="Arial" w:cs="Arial" w:hint="eastAsia"/>
                <w:lang w:eastAsia="zh-CN" w:bidi="ar-SA"/>
              </w:rPr>
              <w:t>日第</w:t>
            </w:r>
            <w:r w:rsidRPr="00713B32">
              <w:rPr>
                <w:rFonts w:ascii="Arial" w:eastAsia="SimSun" w:hAnsi="Arial" w:cs="Arial" w:hint="eastAsia"/>
                <w:lang w:eastAsia="zh-CN" w:bidi="ar-SA"/>
              </w:rPr>
              <w:t xml:space="preserve"> 231 </w:t>
            </w:r>
            <w:r w:rsidRPr="00713B32">
              <w:rPr>
                <w:rFonts w:ascii="Arial" w:eastAsia="SimSun" w:hAnsi="Arial" w:cs="Arial" w:hint="eastAsia"/>
                <w:lang w:eastAsia="zh-CN" w:bidi="ar-SA"/>
              </w:rPr>
              <w:t>号立法法令所规定的相关非法行为，或违反了该法令中所规定的组织模式规定的行为</w:t>
            </w:r>
          </w:p>
        </w:tc>
      </w:tr>
      <w:tr w:rsidR="00343026" w:rsidRPr="00691F89" w14:paraId="1A6E5D85" w14:textId="77777777" w:rsidTr="00CB2553">
        <w:tc>
          <w:tcPr>
            <w:tcW w:w="0" w:type="auto"/>
          </w:tcPr>
          <w:p w14:paraId="41DD3178" w14:textId="015B812B" w:rsidR="00343026" w:rsidRPr="00713B32" w:rsidRDefault="00713B32" w:rsidP="00713B32">
            <w:pPr>
              <w:pStyle w:val="Paragrafoelenco"/>
              <w:numPr>
                <w:ilvl w:val="0"/>
                <w:numId w:val="33"/>
              </w:numPr>
              <w:spacing w:before="0" w:after="0"/>
              <w:contextualSpacing w:val="0"/>
              <w:rPr>
                <w:rFonts w:ascii="SimSun" w:eastAsia="SimSun" w:hAnsi="SimSun" w:cs="Arial"/>
                <w:lang w:eastAsia="zh-CN"/>
              </w:rPr>
            </w:pPr>
            <w:r w:rsidRPr="00713B32">
              <w:rPr>
                <w:rFonts w:ascii="SimSun" w:eastAsia="SimSun" w:hAnsi="SimSun" w:cs="Microsoft YaHei" w:hint="eastAsia"/>
                <w:lang w:eastAsia="zh-CN"/>
              </w:rPr>
              <w:t>属于 2023 年第 24 号法令附件所列欧盟或国内法律适用范围的违法行为，或属于执行 2019/1937 号欧盟指令附件所列欧盟法律的国内法律适用范围的违法行为（即使未列入 2023 年第 24 号法令附件），涉及以下领域：公共采购；服务、产品及金融市场；反洗钱与反恐怖融资；产品安全与合规；运输安全；环境保护；辐射防护与核安全；食品和饲料安全、动物健康与福利；公共卫生；消费者保护；隐私与个人数据保护以及网络与信息系统安全。</w:t>
            </w:r>
          </w:p>
        </w:tc>
        <w:tc>
          <w:tcPr>
            <w:tcW w:w="0" w:type="auto"/>
            <w:vMerge/>
          </w:tcPr>
          <w:p w14:paraId="5DBF9971" w14:textId="77777777" w:rsidR="00343026" w:rsidRPr="00691F89" w:rsidRDefault="00343026" w:rsidP="00EF23DC">
            <w:pPr>
              <w:jc w:val="both"/>
              <w:rPr>
                <w:rFonts w:cs="Arial"/>
                <w:szCs w:val="20"/>
                <w:lang w:val="en-US" w:eastAsia="zh-CN" w:bidi="en-US"/>
              </w:rPr>
            </w:pPr>
          </w:p>
        </w:tc>
      </w:tr>
      <w:tr w:rsidR="00343026" w:rsidRPr="00691F89" w14:paraId="161DA00B" w14:textId="77777777" w:rsidTr="00CB2553">
        <w:tc>
          <w:tcPr>
            <w:tcW w:w="0" w:type="auto"/>
          </w:tcPr>
          <w:p w14:paraId="17066626" w14:textId="5F808496" w:rsidR="00343026" w:rsidRPr="00713B32" w:rsidRDefault="00713B32" w:rsidP="00EF23DC">
            <w:pPr>
              <w:pStyle w:val="Paragrafoelenco"/>
              <w:numPr>
                <w:ilvl w:val="0"/>
                <w:numId w:val="34"/>
              </w:numPr>
              <w:spacing w:before="0" w:after="0"/>
              <w:contextualSpacing w:val="0"/>
              <w:rPr>
                <w:rFonts w:ascii="SimSun" w:eastAsia="SimSun" w:hAnsi="SimSun" w:cs="Arial"/>
                <w:lang w:val="it-IT" w:eastAsia="zh-CN"/>
              </w:rPr>
            </w:pPr>
            <w:r w:rsidRPr="00713B32">
              <w:rPr>
                <w:rFonts w:ascii="SimSun" w:eastAsia="SimSun" w:hAnsi="SimSun" w:cs="SimSun" w:hint="eastAsia"/>
                <w:bCs/>
                <w:lang w:eastAsia="zh-CN"/>
              </w:rPr>
              <w:t>《欧盟运行条约》第</w:t>
            </w:r>
            <w:r w:rsidRPr="00713B32">
              <w:rPr>
                <w:rFonts w:ascii="SimSun" w:eastAsia="SimSun" w:hAnsi="SimSun" w:cs="Arial" w:hint="eastAsia"/>
                <w:bCs/>
                <w:lang w:val="it-IT" w:eastAsia="zh-CN"/>
              </w:rPr>
              <w:t xml:space="preserve"> 325 </w:t>
            </w:r>
            <w:r w:rsidRPr="00713B32">
              <w:rPr>
                <w:rFonts w:ascii="SimSun" w:eastAsia="SimSun" w:hAnsi="SimSun" w:cs="SimSun" w:hint="eastAsia"/>
                <w:bCs/>
                <w:lang w:eastAsia="zh-CN"/>
              </w:rPr>
              <w:t>条所指、影响欧盟财政利益的作为或不作为</w:t>
            </w:r>
            <w:r w:rsidRPr="00713B32">
              <w:rPr>
                <w:rFonts w:ascii="SimSun" w:eastAsia="SimSun" w:hAnsi="SimSun" w:cs="SimSun" w:hint="eastAsia"/>
                <w:bCs/>
                <w:lang w:val="it-IT" w:eastAsia="zh-CN"/>
              </w:rPr>
              <w:t>，</w:t>
            </w:r>
            <w:r w:rsidRPr="00713B32">
              <w:rPr>
                <w:rFonts w:ascii="SimSun" w:eastAsia="SimSun" w:hAnsi="SimSun" w:cs="SimSun" w:hint="eastAsia"/>
                <w:bCs/>
                <w:lang w:eastAsia="zh-CN"/>
              </w:rPr>
              <w:t>以欧盟相关次级法律规定为准。</w:t>
            </w:r>
          </w:p>
        </w:tc>
        <w:tc>
          <w:tcPr>
            <w:tcW w:w="0" w:type="auto"/>
            <w:vMerge/>
          </w:tcPr>
          <w:p w14:paraId="6B89876F" w14:textId="77777777" w:rsidR="00343026" w:rsidRPr="00713B32" w:rsidRDefault="00343026" w:rsidP="00EF23DC">
            <w:pPr>
              <w:jc w:val="both"/>
              <w:rPr>
                <w:rFonts w:cs="Arial"/>
                <w:szCs w:val="20"/>
                <w:lang w:eastAsia="zh-CN" w:bidi="en-US"/>
              </w:rPr>
            </w:pPr>
          </w:p>
        </w:tc>
      </w:tr>
      <w:tr w:rsidR="00343026" w:rsidRPr="00691F89" w14:paraId="6B361CA1" w14:textId="77777777" w:rsidTr="00CB2553">
        <w:tc>
          <w:tcPr>
            <w:tcW w:w="0" w:type="auto"/>
          </w:tcPr>
          <w:p w14:paraId="09917D12" w14:textId="6A5C2BAB" w:rsidR="00343026" w:rsidRPr="00713B32" w:rsidRDefault="00713B32" w:rsidP="00EF23DC">
            <w:pPr>
              <w:pStyle w:val="Paragrafoelenco"/>
              <w:numPr>
                <w:ilvl w:val="0"/>
                <w:numId w:val="34"/>
              </w:numPr>
              <w:spacing w:before="0" w:after="0"/>
              <w:contextualSpacing w:val="0"/>
              <w:rPr>
                <w:rFonts w:ascii="SimSun" w:eastAsia="SimSun" w:hAnsi="SimSun" w:cs="Arial"/>
                <w:lang w:val="it-IT" w:eastAsia="zh-CN"/>
              </w:rPr>
            </w:pPr>
            <w:r w:rsidRPr="00713B32">
              <w:rPr>
                <w:rFonts w:ascii="SimSun" w:eastAsia="SimSun" w:hAnsi="SimSun" w:cs="SimSun" w:hint="eastAsia"/>
                <w:bCs/>
                <w:lang w:val="it-IT" w:eastAsia="zh-CN"/>
              </w:rPr>
              <w:t>《</w:t>
            </w:r>
            <w:r w:rsidRPr="00713B32">
              <w:rPr>
                <w:rFonts w:ascii="SimSun" w:eastAsia="SimSun" w:hAnsi="SimSun" w:cs="SimSun" w:hint="eastAsia"/>
                <w:bCs/>
                <w:lang w:eastAsia="zh-CN"/>
              </w:rPr>
              <w:t>欧盟运行条约》第</w:t>
            </w:r>
            <w:r w:rsidRPr="00713B32">
              <w:rPr>
                <w:rFonts w:ascii="SimSun" w:eastAsia="SimSun" w:hAnsi="SimSun" w:cs="Arial" w:hint="eastAsia"/>
                <w:bCs/>
                <w:lang w:val="it-IT" w:eastAsia="zh-CN"/>
              </w:rPr>
              <w:t xml:space="preserve"> 26 </w:t>
            </w:r>
            <w:r w:rsidRPr="00713B32">
              <w:rPr>
                <w:rFonts w:ascii="SimSun" w:eastAsia="SimSun" w:hAnsi="SimSun" w:cs="SimSun" w:hint="eastAsia"/>
                <w:bCs/>
                <w:lang w:eastAsia="zh-CN"/>
              </w:rPr>
              <w:t>条第</w:t>
            </w:r>
            <w:r w:rsidRPr="00713B32">
              <w:rPr>
                <w:rFonts w:ascii="SimSun" w:eastAsia="SimSun" w:hAnsi="SimSun" w:cs="Arial" w:hint="eastAsia"/>
                <w:bCs/>
                <w:lang w:val="it-IT" w:eastAsia="zh-CN"/>
              </w:rPr>
              <w:t xml:space="preserve"> 2 </w:t>
            </w:r>
            <w:r w:rsidRPr="00713B32">
              <w:rPr>
                <w:rFonts w:ascii="SimSun" w:eastAsia="SimSun" w:hAnsi="SimSun" w:cs="SimSun" w:hint="eastAsia"/>
                <w:bCs/>
                <w:lang w:eastAsia="zh-CN"/>
              </w:rPr>
              <w:t>款所指</w:t>
            </w:r>
            <w:r w:rsidRPr="00713B32">
              <w:rPr>
                <w:rStyle w:val="Rimandonotaapidipagina"/>
                <w:rFonts w:ascii="SimSun" w:eastAsia="SimSun" w:hAnsi="SimSun" w:cs="Arial"/>
                <w:b/>
                <w:lang w:val="it-IT"/>
              </w:rPr>
              <w:footnoteReference w:id="3"/>
            </w:r>
            <w:r w:rsidRPr="00713B32">
              <w:rPr>
                <w:rFonts w:ascii="SimSun" w:eastAsia="SimSun" w:hAnsi="SimSun" w:cs="SimSun" w:hint="eastAsia"/>
                <w:bCs/>
                <w:lang w:eastAsia="zh-CN"/>
              </w:rPr>
              <w:t>、与内部市场相关的作为或不作为</w:t>
            </w:r>
            <w:r w:rsidRPr="00713B32">
              <w:rPr>
                <w:rFonts w:ascii="SimSun" w:eastAsia="SimSun" w:hAnsi="SimSun" w:cs="SimSun" w:hint="eastAsia"/>
                <w:bCs/>
                <w:lang w:val="it-IT" w:eastAsia="zh-CN"/>
              </w:rPr>
              <w:t>，</w:t>
            </w:r>
            <w:r w:rsidRPr="00713B32">
              <w:rPr>
                <w:rFonts w:ascii="SimSun" w:eastAsia="SimSun" w:hAnsi="SimSun" w:cs="SimSun" w:hint="eastAsia"/>
                <w:bCs/>
                <w:lang w:eastAsia="zh-CN"/>
              </w:rPr>
              <w:t>包括违反欧盟竞争规则与国家援助规则的行为</w:t>
            </w:r>
            <w:r w:rsidRPr="00713B32">
              <w:rPr>
                <w:rFonts w:ascii="SimSun" w:eastAsia="SimSun" w:hAnsi="SimSun" w:cs="SimSun" w:hint="eastAsia"/>
                <w:bCs/>
                <w:lang w:val="it-IT" w:eastAsia="zh-CN"/>
              </w:rPr>
              <w:t>，</w:t>
            </w:r>
            <w:r w:rsidRPr="00713B32">
              <w:rPr>
                <w:rFonts w:ascii="SimSun" w:eastAsia="SimSun" w:hAnsi="SimSun" w:cs="SimSun" w:hint="eastAsia"/>
                <w:bCs/>
                <w:lang w:eastAsia="zh-CN"/>
              </w:rPr>
              <w:t>以及与内部市场相关、违反公司税收规则或为获取税收优势而破坏相关公司税收立法宗旨与目的的行为</w:t>
            </w:r>
          </w:p>
        </w:tc>
        <w:tc>
          <w:tcPr>
            <w:tcW w:w="0" w:type="auto"/>
            <w:vMerge/>
          </w:tcPr>
          <w:p w14:paraId="2D77E26C" w14:textId="77777777" w:rsidR="00343026" w:rsidRPr="00713B32" w:rsidRDefault="00343026" w:rsidP="00EF23DC">
            <w:pPr>
              <w:jc w:val="both"/>
              <w:rPr>
                <w:rFonts w:cs="Arial"/>
                <w:szCs w:val="20"/>
                <w:lang w:eastAsia="zh-CN" w:bidi="en-US"/>
              </w:rPr>
            </w:pPr>
          </w:p>
        </w:tc>
      </w:tr>
      <w:tr w:rsidR="00343026" w:rsidRPr="00691F89" w14:paraId="6AA8D188" w14:textId="77777777" w:rsidTr="00CB2553">
        <w:tc>
          <w:tcPr>
            <w:tcW w:w="0" w:type="auto"/>
          </w:tcPr>
          <w:p w14:paraId="15F52CB3" w14:textId="4B0DA64D" w:rsidR="00343026" w:rsidRPr="00713B32" w:rsidRDefault="00713B32" w:rsidP="00EF23DC">
            <w:pPr>
              <w:pStyle w:val="Paragrafoelenco"/>
              <w:numPr>
                <w:ilvl w:val="0"/>
                <w:numId w:val="34"/>
              </w:numPr>
              <w:spacing w:before="0" w:after="0"/>
              <w:contextualSpacing w:val="0"/>
              <w:rPr>
                <w:rFonts w:ascii="SimSun" w:eastAsia="SimSun" w:hAnsi="SimSun" w:cs="Arial"/>
                <w:lang w:val="it-IT" w:eastAsia="zh-CN"/>
              </w:rPr>
            </w:pPr>
            <w:r w:rsidRPr="00713B32">
              <w:rPr>
                <w:rFonts w:ascii="SimSun" w:eastAsia="SimSun" w:hAnsi="SimSun" w:cs="SimSun" w:hint="eastAsia"/>
                <w:bCs/>
                <w:lang w:eastAsia="zh-CN"/>
              </w:rPr>
              <w:t>任何破坏上述各点中所提及的联盟法规所设定目标或宗旨的行为或举动</w:t>
            </w:r>
          </w:p>
        </w:tc>
        <w:tc>
          <w:tcPr>
            <w:tcW w:w="0" w:type="auto"/>
            <w:vMerge/>
          </w:tcPr>
          <w:p w14:paraId="79C08B31" w14:textId="77777777" w:rsidR="00343026" w:rsidRPr="00713B32" w:rsidRDefault="00343026" w:rsidP="00EF23DC">
            <w:pPr>
              <w:jc w:val="both"/>
              <w:rPr>
                <w:rFonts w:cs="Arial"/>
                <w:szCs w:val="20"/>
                <w:lang w:eastAsia="zh-CN" w:bidi="en-US"/>
              </w:rPr>
            </w:pPr>
          </w:p>
        </w:tc>
      </w:tr>
    </w:tbl>
    <w:p w14:paraId="646F30E8" w14:textId="5A36751F" w:rsidR="00197273" w:rsidRPr="00691F89" w:rsidRDefault="00713B32" w:rsidP="00EF23DC">
      <w:pPr>
        <w:spacing w:before="120" w:after="120" w:line="240" w:lineRule="auto"/>
        <w:ind w:right="-2"/>
        <w:jc w:val="both"/>
        <w:rPr>
          <w:rFonts w:cs="Arial"/>
          <w:bCs/>
          <w:szCs w:val="20"/>
          <w:u w:val="single"/>
          <w:lang w:val="en-US" w:eastAsia="zh-CN"/>
        </w:rPr>
      </w:pPr>
      <w:r w:rsidRPr="00713B32">
        <w:rPr>
          <w:rFonts w:cs="Arial" w:hint="eastAsia"/>
          <w:szCs w:val="20"/>
          <w:lang w:val="en-US" w:eastAsia="zh-CN"/>
        </w:rPr>
        <w:t>任何不属于本程序适用范围和目的的内部报告，在任何情况下都不会被纳入考虑范围</w:t>
      </w:r>
      <w:r w:rsidR="00197273" w:rsidRPr="00827C11">
        <w:rPr>
          <w:rStyle w:val="Rimandonotaapidipagina"/>
          <w:rFonts w:cs="Arial"/>
          <w:szCs w:val="20"/>
        </w:rPr>
        <w:footnoteReference w:id="4"/>
      </w:r>
      <w:r w:rsidR="00197273" w:rsidRPr="00691F89">
        <w:rPr>
          <w:rFonts w:cs="Arial"/>
          <w:szCs w:val="20"/>
          <w:lang w:val="en-US" w:eastAsia="zh-CN"/>
        </w:rPr>
        <w:t xml:space="preserve"> .</w:t>
      </w:r>
    </w:p>
    <w:p w14:paraId="63713FB1" w14:textId="2ADECCAF" w:rsidR="001673B3" w:rsidRPr="001673B3" w:rsidRDefault="00713B32" w:rsidP="00EF23DC">
      <w:pPr>
        <w:pStyle w:val="Titolo2"/>
      </w:pPr>
      <w:bookmarkStart w:id="31" w:name="_Toc134549117"/>
      <w:bookmarkStart w:id="32" w:name="_Toc134607635"/>
      <w:bookmarkStart w:id="33" w:name="_Toc134615316"/>
      <w:bookmarkStart w:id="34" w:name="_Toc134616444"/>
      <w:bookmarkStart w:id="35" w:name="_Toc134623404"/>
      <w:bookmarkStart w:id="36" w:name="_Toc134624916"/>
      <w:bookmarkStart w:id="37" w:name="_Toc134626611"/>
      <w:bookmarkStart w:id="38" w:name="_Toc134627227"/>
      <w:bookmarkStart w:id="39" w:name="_Toc134549119"/>
      <w:bookmarkStart w:id="40" w:name="_Toc134607637"/>
      <w:bookmarkStart w:id="41" w:name="_Toc134615318"/>
      <w:bookmarkStart w:id="42" w:name="_Toc134616446"/>
      <w:bookmarkStart w:id="43" w:name="_Toc134623406"/>
      <w:bookmarkStart w:id="44" w:name="_Toc134624918"/>
      <w:bookmarkStart w:id="45" w:name="_Toc134626613"/>
      <w:bookmarkStart w:id="46" w:name="_Toc134627229"/>
      <w:bookmarkStart w:id="47" w:name="_Toc134549120"/>
      <w:bookmarkStart w:id="48" w:name="_Toc134607638"/>
      <w:bookmarkStart w:id="49" w:name="_Toc134615319"/>
      <w:bookmarkStart w:id="50" w:name="_Toc134616447"/>
      <w:bookmarkStart w:id="51" w:name="_Toc134623407"/>
      <w:bookmarkStart w:id="52" w:name="_Toc134624919"/>
      <w:bookmarkStart w:id="53" w:name="_Toc134626614"/>
      <w:bookmarkStart w:id="54" w:name="_Toc134627230"/>
      <w:bookmarkStart w:id="55" w:name="_Toc134549121"/>
      <w:bookmarkStart w:id="56" w:name="_Toc134607639"/>
      <w:bookmarkStart w:id="57" w:name="_Toc134615320"/>
      <w:bookmarkStart w:id="58" w:name="_Toc134616448"/>
      <w:bookmarkStart w:id="59" w:name="_Toc134623408"/>
      <w:bookmarkStart w:id="60" w:name="_Toc134624920"/>
      <w:bookmarkStart w:id="61" w:name="_Toc134626615"/>
      <w:bookmarkStart w:id="62" w:name="_Toc134627231"/>
      <w:bookmarkStart w:id="63" w:name="_Toc134549122"/>
      <w:bookmarkStart w:id="64" w:name="_Toc134607640"/>
      <w:bookmarkStart w:id="65" w:name="_Toc134615321"/>
      <w:bookmarkStart w:id="66" w:name="_Toc134616449"/>
      <w:bookmarkStart w:id="67" w:name="_Toc134623409"/>
      <w:bookmarkStart w:id="68" w:name="_Toc134624921"/>
      <w:bookmarkStart w:id="69" w:name="_Toc134626616"/>
      <w:bookmarkStart w:id="70" w:name="_Toc134627232"/>
      <w:bookmarkStart w:id="71" w:name="_Toc134549123"/>
      <w:bookmarkStart w:id="72" w:name="_Toc134607641"/>
      <w:bookmarkStart w:id="73" w:name="_Toc134615322"/>
      <w:bookmarkStart w:id="74" w:name="_Toc134616450"/>
      <w:bookmarkStart w:id="75" w:name="_Toc134623410"/>
      <w:bookmarkStart w:id="76" w:name="_Toc134624922"/>
      <w:bookmarkStart w:id="77" w:name="_Toc134626617"/>
      <w:bookmarkStart w:id="78" w:name="_Toc134627233"/>
      <w:bookmarkStart w:id="79" w:name="_Toc134549124"/>
      <w:bookmarkStart w:id="80" w:name="_Toc134607642"/>
      <w:bookmarkStart w:id="81" w:name="_Toc134615323"/>
      <w:bookmarkStart w:id="82" w:name="_Toc134616451"/>
      <w:bookmarkStart w:id="83" w:name="_Toc134623411"/>
      <w:bookmarkStart w:id="84" w:name="_Toc134624923"/>
      <w:bookmarkStart w:id="85" w:name="_Toc134626618"/>
      <w:bookmarkStart w:id="86" w:name="_Toc134627234"/>
      <w:bookmarkStart w:id="87" w:name="_Toc134549125"/>
      <w:bookmarkStart w:id="88" w:name="_Toc134607643"/>
      <w:bookmarkStart w:id="89" w:name="_Toc134615324"/>
      <w:bookmarkStart w:id="90" w:name="_Toc134616452"/>
      <w:bookmarkStart w:id="91" w:name="_Toc134623412"/>
      <w:bookmarkStart w:id="92" w:name="_Toc134624924"/>
      <w:bookmarkStart w:id="93" w:name="_Toc134626619"/>
      <w:bookmarkStart w:id="94" w:name="_Toc134627235"/>
      <w:bookmarkStart w:id="95" w:name="_Toc134549126"/>
      <w:bookmarkStart w:id="96" w:name="_Toc134607644"/>
      <w:bookmarkStart w:id="97" w:name="_Toc134615325"/>
      <w:bookmarkStart w:id="98" w:name="_Toc134616453"/>
      <w:bookmarkStart w:id="99" w:name="_Toc134623413"/>
      <w:bookmarkStart w:id="100" w:name="_Toc134624925"/>
      <w:bookmarkStart w:id="101" w:name="_Toc134626620"/>
      <w:bookmarkStart w:id="102" w:name="_Toc134627236"/>
      <w:bookmarkStart w:id="103" w:name="_Toc134549127"/>
      <w:bookmarkStart w:id="104" w:name="_Toc134607645"/>
      <w:bookmarkStart w:id="105" w:name="_Toc134615326"/>
      <w:bookmarkStart w:id="106" w:name="_Toc134616454"/>
      <w:bookmarkStart w:id="107" w:name="_Toc134623414"/>
      <w:bookmarkStart w:id="108" w:name="_Toc134624926"/>
      <w:bookmarkStart w:id="109" w:name="_Toc134626621"/>
      <w:bookmarkStart w:id="110" w:name="_Toc134627237"/>
      <w:bookmarkStart w:id="111" w:name="_Toc153557121"/>
      <w:bookmarkEnd w:id="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713B32">
        <w:rPr>
          <w:rFonts w:ascii="SimSun" w:eastAsia="SimSun" w:hAnsi="SimSun" w:cs="SimSun" w:hint="eastAsia"/>
        </w:rPr>
        <w:lastRenderedPageBreak/>
        <w:t>内部报告</w:t>
      </w:r>
      <w:bookmarkEnd w:id="111"/>
    </w:p>
    <w:p w14:paraId="6EE9598B" w14:textId="2DBD7339" w:rsidR="00F550DE" w:rsidRPr="00E9778F" w:rsidRDefault="00713B32" w:rsidP="00EF23DC">
      <w:pPr>
        <w:pStyle w:val="Titolo3"/>
      </w:pPr>
      <w:bookmarkStart w:id="112" w:name="_Toc153557122"/>
      <w:r w:rsidRPr="00713B32">
        <w:rPr>
          <w:rFonts w:ascii="SimSun" w:eastAsia="SimSun" w:hAnsi="SimSun" w:cs="SimSun" w:hint="eastAsia"/>
        </w:rPr>
        <w:t>报告内容</w:t>
      </w:r>
      <w:bookmarkEnd w:id="112"/>
    </w:p>
    <w:p w14:paraId="40C980FF" w14:textId="1B292408" w:rsidR="006D413C" w:rsidRPr="00827C11" w:rsidRDefault="00713B32" w:rsidP="00EF23DC">
      <w:pPr>
        <w:spacing w:before="120" w:after="120" w:line="240" w:lineRule="auto"/>
        <w:ind w:right="-2"/>
        <w:jc w:val="both"/>
        <w:rPr>
          <w:rFonts w:cstheme="minorHAnsi"/>
          <w:szCs w:val="20"/>
          <w:lang w:bidi="en-US"/>
        </w:rPr>
      </w:pPr>
      <w:bookmarkStart w:id="113" w:name="_Hlk77605277"/>
      <w:r w:rsidRPr="00713B32">
        <w:rPr>
          <w:rFonts w:cstheme="minorHAnsi" w:hint="eastAsia"/>
          <w:szCs w:val="20"/>
          <w:lang w:val="en-US" w:eastAsia="zh-CN" w:bidi="en-US"/>
        </w:rPr>
        <w:t>报告方有义务提供所有必要的相关信息，以便对内部报告所涉及的事实的有效性进行必要的和适当的核实。为此，内部报告应包含具体、有记录且可核实的情况和信息，这些内容足以合理地证明所报告的行为、事实或疏忽构成了违规行为。</w:t>
      </w:r>
      <w:r w:rsidRPr="00713B32">
        <w:rPr>
          <w:rFonts w:cstheme="minorHAnsi" w:hint="eastAsia"/>
          <w:szCs w:val="20"/>
          <w:lang w:val="en-US" w:bidi="en-US"/>
        </w:rPr>
        <w:t>最好还应包括以下内容</w:t>
      </w:r>
      <w:r w:rsidR="006D413C" w:rsidRPr="00827C11">
        <w:rPr>
          <w:rFonts w:cstheme="minorHAnsi"/>
          <w:szCs w:val="20"/>
          <w:lang w:bidi="en-US"/>
        </w:rPr>
        <w:t>:</w:t>
      </w:r>
    </w:p>
    <w:p w14:paraId="0D6681B8" w14:textId="1EC006AA" w:rsidR="006D413C" w:rsidRPr="00691F89" w:rsidRDefault="006D413C" w:rsidP="00EF23DC">
      <w:pPr>
        <w:numPr>
          <w:ilvl w:val="0"/>
          <w:numId w:val="6"/>
        </w:numPr>
        <w:spacing w:after="0" w:line="240" w:lineRule="auto"/>
        <w:ind w:left="499" w:hanging="357"/>
        <w:jc w:val="both"/>
        <w:rPr>
          <w:rFonts w:cstheme="minorHAnsi"/>
          <w:szCs w:val="20"/>
          <w:lang w:val="en-US" w:bidi="en-US"/>
        </w:rPr>
      </w:pPr>
      <w:r w:rsidRPr="00691F89">
        <w:rPr>
          <w:rFonts w:cstheme="minorHAnsi"/>
          <w:szCs w:val="20"/>
          <w:lang w:val="en-US" w:bidi="en-US"/>
        </w:rPr>
        <w:t xml:space="preserve">the personal details of the person making the </w:t>
      </w:r>
      <w:r w:rsidR="00BB13CC" w:rsidRPr="00691F89">
        <w:rPr>
          <w:rFonts w:cstheme="minorHAnsi"/>
          <w:b/>
          <w:bCs/>
          <w:szCs w:val="20"/>
          <w:lang w:val="en-US" w:bidi="en-US"/>
        </w:rPr>
        <w:t xml:space="preserve">internal </w:t>
      </w:r>
      <w:r w:rsidRPr="00691F89">
        <w:rPr>
          <w:rFonts w:cstheme="minorHAnsi"/>
          <w:b/>
          <w:szCs w:val="20"/>
          <w:lang w:val="en-US" w:bidi="en-US"/>
        </w:rPr>
        <w:t>report</w:t>
      </w:r>
      <w:r w:rsidRPr="00691F89">
        <w:rPr>
          <w:rFonts w:cstheme="minorHAnsi"/>
          <w:szCs w:val="20"/>
          <w:lang w:val="en-US" w:bidi="en-US"/>
        </w:rPr>
        <w:t xml:space="preserve">, including their position or role within </w:t>
      </w:r>
      <w:r w:rsidR="00FC4BBA" w:rsidRPr="00691F89">
        <w:rPr>
          <w:rFonts w:cstheme="minorHAnsi"/>
          <w:szCs w:val="20"/>
          <w:lang w:val="en-US" w:bidi="en-US"/>
        </w:rPr>
        <w:t xml:space="preserve">the </w:t>
      </w:r>
      <w:r w:rsidR="00A62695" w:rsidRPr="00691F89">
        <w:rPr>
          <w:rFonts w:cstheme="minorHAnsi"/>
          <w:b/>
          <w:bCs/>
          <w:szCs w:val="20"/>
          <w:lang w:val="en-US" w:bidi="en-US"/>
        </w:rPr>
        <w:t xml:space="preserve">Baralan Group </w:t>
      </w:r>
      <w:r w:rsidR="00FC4BBA" w:rsidRPr="00691F89">
        <w:rPr>
          <w:rFonts w:cstheme="minorHAnsi"/>
          <w:b/>
          <w:bCs/>
          <w:szCs w:val="20"/>
          <w:lang w:val="en-US" w:bidi="en-US"/>
        </w:rPr>
        <w:t>company</w:t>
      </w:r>
      <w:r w:rsidRPr="00691F89">
        <w:rPr>
          <w:rFonts w:cstheme="minorHAnsi"/>
          <w:szCs w:val="20"/>
          <w:lang w:val="en-US" w:bidi="en-US"/>
        </w:rPr>
        <w:t xml:space="preserve">; </w:t>
      </w:r>
    </w:p>
    <w:p w14:paraId="308B2378" w14:textId="312A2FBC" w:rsidR="006D413C" w:rsidRPr="00691F89" w:rsidRDefault="006D413C" w:rsidP="00EF23DC">
      <w:pPr>
        <w:numPr>
          <w:ilvl w:val="0"/>
          <w:numId w:val="6"/>
        </w:numPr>
        <w:spacing w:after="0" w:line="240" w:lineRule="auto"/>
        <w:ind w:left="499" w:hanging="357"/>
        <w:jc w:val="both"/>
        <w:rPr>
          <w:rFonts w:cstheme="minorHAnsi"/>
          <w:szCs w:val="20"/>
          <w:lang w:val="en-US" w:bidi="en-US"/>
        </w:rPr>
      </w:pPr>
      <w:r w:rsidRPr="00691F89">
        <w:rPr>
          <w:rFonts w:cstheme="minorHAnsi"/>
          <w:szCs w:val="20"/>
          <w:lang w:val="en-US" w:bidi="en-US"/>
        </w:rPr>
        <w:t xml:space="preserve">a clear and complete description of the facts subject to </w:t>
      </w:r>
      <w:r w:rsidRPr="00691F89">
        <w:rPr>
          <w:rFonts w:cstheme="minorHAnsi"/>
          <w:b/>
          <w:szCs w:val="20"/>
          <w:lang w:val="en-US" w:bidi="en-US"/>
        </w:rPr>
        <w:t xml:space="preserve">the </w:t>
      </w:r>
      <w:r w:rsidR="00BB13CC" w:rsidRPr="00691F89">
        <w:rPr>
          <w:rFonts w:cstheme="minorHAnsi"/>
          <w:b/>
          <w:bCs/>
          <w:szCs w:val="20"/>
          <w:lang w:val="en-US" w:bidi="en-US"/>
        </w:rPr>
        <w:t xml:space="preserve">internal </w:t>
      </w:r>
      <w:r w:rsidRPr="00691F89">
        <w:rPr>
          <w:rFonts w:cstheme="minorHAnsi"/>
          <w:b/>
          <w:szCs w:val="20"/>
          <w:lang w:val="en-US" w:bidi="en-US"/>
        </w:rPr>
        <w:t>report</w:t>
      </w:r>
      <w:r w:rsidRPr="00691F89">
        <w:rPr>
          <w:rFonts w:cstheme="minorHAnsi"/>
          <w:szCs w:val="20"/>
          <w:lang w:val="en-US" w:bidi="en-US"/>
        </w:rPr>
        <w:t>;</w:t>
      </w:r>
    </w:p>
    <w:p w14:paraId="7D78103B" w14:textId="77777777" w:rsidR="00EB0C8E" w:rsidRPr="00EB0C8E" w:rsidRDefault="00EB0C8E" w:rsidP="00EB0C8E">
      <w:pPr>
        <w:numPr>
          <w:ilvl w:val="0"/>
          <w:numId w:val="6"/>
        </w:numPr>
        <w:spacing w:after="120" w:line="240" w:lineRule="auto"/>
        <w:jc w:val="both"/>
        <w:rPr>
          <w:rFonts w:cstheme="minorHAnsi"/>
          <w:szCs w:val="20"/>
          <w:lang w:val="en-US" w:eastAsia="zh-CN" w:bidi="en-US"/>
        </w:rPr>
      </w:pPr>
      <w:r w:rsidRPr="00EB0C8E">
        <w:rPr>
          <w:rFonts w:cstheme="minorHAnsi" w:hint="eastAsia"/>
          <w:szCs w:val="20"/>
          <w:lang w:val="en-US" w:eastAsia="zh-CN" w:bidi="en-US"/>
        </w:rPr>
        <w:t>如知晓，事件发生的时间和地点；</w:t>
      </w:r>
    </w:p>
    <w:p w14:paraId="0213A697" w14:textId="77777777" w:rsidR="00EB0C8E" w:rsidRPr="00EB0C8E" w:rsidRDefault="00EB0C8E" w:rsidP="00EB0C8E">
      <w:pPr>
        <w:numPr>
          <w:ilvl w:val="0"/>
          <w:numId w:val="6"/>
        </w:numPr>
        <w:spacing w:after="120" w:line="240" w:lineRule="auto"/>
        <w:jc w:val="both"/>
        <w:rPr>
          <w:rFonts w:cstheme="minorHAnsi"/>
          <w:szCs w:val="20"/>
          <w:lang w:val="en-US" w:eastAsia="zh-CN" w:bidi="en-US"/>
        </w:rPr>
      </w:pPr>
      <w:r w:rsidRPr="00EB0C8E">
        <w:rPr>
          <w:rFonts w:cstheme="minorHAnsi" w:hint="eastAsia"/>
          <w:szCs w:val="20"/>
          <w:lang w:val="en-US" w:eastAsia="zh-CN" w:bidi="en-US"/>
        </w:rPr>
        <w:t>如知晓，可用于识别内部举报所涉行为实施人的个人信息或其他资料（例如该人员的职务及所属部门）；</w:t>
      </w:r>
    </w:p>
    <w:p w14:paraId="46EAABC6" w14:textId="77777777" w:rsidR="00EB0C8E" w:rsidRPr="00EB0C8E" w:rsidRDefault="00EB0C8E" w:rsidP="00EB0C8E">
      <w:pPr>
        <w:numPr>
          <w:ilvl w:val="0"/>
          <w:numId w:val="6"/>
        </w:numPr>
        <w:spacing w:after="120" w:line="240" w:lineRule="auto"/>
        <w:jc w:val="both"/>
        <w:rPr>
          <w:rFonts w:cstheme="minorHAnsi"/>
          <w:szCs w:val="20"/>
          <w:lang w:val="en-US" w:eastAsia="zh-CN" w:bidi="en-US"/>
        </w:rPr>
      </w:pPr>
      <w:r w:rsidRPr="00EB0C8E">
        <w:rPr>
          <w:rFonts w:cstheme="minorHAnsi" w:hint="eastAsia"/>
          <w:szCs w:val="20"/>
          <w:lang w:val="en-US" w:eastAsia="zh-CN" w:bidi="en-US"/>
        </w:rPr>
        <w:t>其他可提供举报事实相关信息的人员身份；</w:t>
      </w:r>
    </w:p>
    <w:p w14:paraId="33CC9842" w14:textId="77777777" w:rsidR="00EB0C8E" w:rsidRPr="00EB0C8E" w:rsidRDefault="00EB0C8E" w:rsidP="00EB0C8E">
      <w:pPr>
        <w:numPr>
          <w:ilvl w:val="0"/>
          <w:numId w:val="6"/>
        </w:numPr>
        <w:spacing w:after="120" w:line="240" w:lineRule="auto"/>
        <w:jc w:val="both"/>
        <w:rPr>
          <w:rFonts w:cstheme="minorHAnsi"/>
          <w:szCs w:val="20"/>
          <w:lang w:val="en-US" w:eastAsia="zh-CN" w:bidi="en-US"/>
        </w:rPr>
      </w:pPr>
      <w:r w:rsidRPr="00EB0C8E">
        <w:rPr>
          <w:rFonts w:cstheme="minorHAnsi" w:hint="eastAsia"/>
          <w:szCs w:val="20"/>
          <w:lang w:val="en-US" w:eastAsia="zh-CN" w:bidi="en-US"/>
        </w:rPr>
        <w:t>可佐证相关事实真实性的相关文件说明；</w:t>
      </w:r>
    </w:p>
    <w:p w14:paraId="60AA258C" w14:textId="4AF9F7D7" w:rsidR="006D413C" w:rsidRPr="00691F89" w:rsidRDefault="00EB0C8E" w:rsidP="00EB0C8E">
      <w:pPr>
        <w:numPr>
          <w:ilvl w:val="0"/>
          <w:numId w:val="6"/>
        </w:numPr>
        <w:spacing w:after="120" w:line="240" w:lineRule="auto"/>
        <w:jc w:val="both"/>
        <w:rPr>
          <w:rFonts w:cstheme="minorHAnsi"/>
          <w:szCs w:val="20"/>
          <w:lang w:val="en-US" w:eastAsia="zh-CN" w:bidi="en-US"/>
        </w:rPr>
      </w:pPr>
      <w:r w:rsidRPr="00EB0C8E">
        <w:rPr>
          <w:rFonts w:cstheme="minorHAnsi" w:hint="eastAsia"/>
          <w:szCs w:val="20"/>
          <w:lang w:val="en-US" w:eastAsia="zh-CN" w:bidi="en-US"/>
        </w:rPr>
        <w:t>可证明举报事实存在的其他有用证据信息。</w:t>
      </w:r>
      <w:r w:rsidR="006D413C" w:rsidRPr="00691F89">
        <w:rPr>
          <w:rFonts w:cstheme="minorHAnsi"/>
          <w:szCs w:val="20"/>
          <w:lang w:val="en-US" w:eastAsia="zh-CN" w:bidi="en-US"/>
        </w:rPr>
        <w:t xml:space="preserve"> </w:t>
      </w:r>
    </w:p>
    <w:p w14:paraId="41D168CA" w14:textId="7234196F" w:rsidR="00F44594" w:rsidRPr="00691F89" w:rsidRDefault="00EB0C8E" w:rsidP="00EF23DC">
      <w:pPr>
        <w:spacing w:before="120" w:after="120" w:line="240" w:lineRule="auto"/>
        <w:ind w:left="142" w:right="-2"/>
        <w:jc w:val="both"/>
        <w:rPr>
          <w:rFonts w:cstheme="minorHAnsi"/>
          <w:szCs w:val="20"/>
          <w:lang w:val="en-US" w:bidi="en-US"/>
        </w:rPr>
      </w:pPr>
      <w:r w:rsidRPr="00EB0C8E">
        <w:rPr>
          <w:rFonts w:cstheme="minorHAnsi" w:hint="eastAsia"/>
          <w:szCs w:val="20"/>
          <w:lang w:val="en-US" w:eastAsia="zh-CN" w:bidi="en-US"/>
        </w:rPr>
        <w:t>对于匿名内部举报，举报管理人有权根据所举报事实的严重程度，以及举报内容的详细程度与准确性，决定是否予以受理。</w:t>
      </w:r>
      <w:r w:rsidR="00F44594" w:rsidRPr="00691F89">
        <w:rPr>
          <w:rFonts w:cstheme="minorHAnsi"/>
          <w:szCs w:val="20"/>
          <w:lang w:val="en-US" w:bidi="en-US"/>
        </w:rPr>
        <w:t>.</w:t>
      </w:r>
    </w:p>
    <w:p w14:paraId="4B437133" w14:textId="3212661E" w:rsidR="007F7EF0" w:rsidRPr="00E9778F" w:rsidRDefault="00EB0C8E" w:rsidP="00EF23DC">
      <w:pPr>
        <w:pStyle w:val="Titolo3"/>
        <w:spacing w:after="240"/>
      </w:pPr>
      <w:bookmarkStart w:id="114" w:name="_Toc153557123"/>
      <w:r w:rsidRPr="00EB0C8E">
        <w:rPr>
          <w:rFonts w:ascii="SimSun" w:eastAsia="SimSun" w:hAnsi="SimSun" w:cs="SimSun" w:hint="eastAsia"/>
        </w:rPr>
        <w:t>内部报告渠道</w:t>
      </w:r>
      <w:bookmarkEnd w:id="114"/>
    </w:p>
    <w:p w14:paraId="654A2FA9" w14:textId="2A8611EB" w:rsidR="00515070" w:rsidRPr="00691F89" w:rsidRDefault="00EB0C8E" w:rsidP="00EF23DC">
      <w:pPr>
        <w:keepNext/>
        <w:keepLines/>
        <w:spacing w:before="120" w:after="120" w:line="240" w:lineRule="auto"/>
        <w:jc w:val="both"/>
        <w:rPr>
          <w:rFonts w:eastAsia="Times New Roman" w:cstheme="minorHAnsi"/>
          <w:szCs w:val="20"/>
          <w:lang w:val="en-US" w:eastAsia="zh-CN" w:bidi="en-US"/>
        </w:rPr>
      </w:pPr>
      <w:r w:rsidRPr="00EB0C8E">
        <w:rPr>
          <w:rFonts w:ascii="SimSun" w:hAnsi="SimSun" w:cs="SimSun" w:hint="eastAsia"/>
          <w:szCs w:val="20"/>
          <w:lang w:val="en-US" w:eastAsia="zh-CN" w:bidi="en-US"/>
        </w:rPr>
        <w:t>内部报告可以通过以下方式提交</w:t>
      </w:r>
      <w:r w:rsidR="00515070" w:rsidRPr="00691F89">
        <w:rPr>
          <w:rFonts w:eastAsia="Times New Roman" w:cstheme="minorHAnsi"/>
          <w:szCs w:val="20"/>
          <w:lang w:val="en-US" w:eastAsia="zh-CN" w:bidi="en-US"/>
        </w:rPr>
        <w:t>:</w:t>
      </w:r>
    </w:p>
    <w:tbl>
      <w:tblPr>
        <w:tblStyle w:val="Grigliatabella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28" w:type="dxa"/>
          <w:left w:w="28" w:type="dxa"/>
          <w:bottom w:w="28" w:type="dxa"/>
          <w:right w:w="28" w:type="dxa"/>
        </w:tblCellMar>
        <w:tblLook w:val="04A0" w:firstRow="1" w:lastRow="0" w:firstColumn="1" w:lastColumn="0" w:noHBand="0" w:noVBand="1"/>
      </w:tblPr>
      <w:tblGrid>
        <w:gridCol w:w="1104"/>
        <w:gridCol w:w="7370"/>
      </w:tblGrid>
      <w:tr w:rsidR="00162C7E" w:rsidRPr="00E12DA2" w14:paraId="1FC6504F" w14:textId="77777777" w:rsidTr="004A7C78">
        <w:trPr>
          <w:trHeight w:val="567"/>
        </w:trPr>
        <w:tc>
          <w:tcPr>
            <w:tcW w:w="0" w:type="auto"/>
            <w:shd w:val="clear" w:color="auto" w:fill="F2F2F2" w:themeFill="background1" w:themeFillShade="F2"/>
          </w:tcPr>
          <w:p w14:paraId="487DC4BF" w14:textId="1D6EFDDD" w:rsidR="004A7C78" w:rsidRPr="00162C7E" w:rsidRDefault="00EB0C8E" w:rsidP="00EF23DC">
            <w:pPr>
              <w:widowControl w:val="0"/>
              <w:spacing w:before="120"/>
              <w:jc w:val="both"/>
              <w:rPr>
                <w:rFonts w:cs="Arial"/>
                <w:b/>
                <w:bCs/>
                <w:i/>
                <w:iCs/>
              </w:rPr>
            </w:pPr>
            <w:bookmarkStart w:id="115" w:name="_Hlk77607429"/>
            <w:r w:rsidRPr="00EB0C8E">
              <w:rPr>
                <w:rFonts w:cs="Arial" w:hint="eastAsia"/>
                <w:b/>
                <w:bCs/>
                <w:i/>
                <w:iCs/>
              </w:rPr>
              <w:t>信息技术平台</w:t>
            </w:r>
          </w:p>
        </w:tc>
        <w:tc>
          <w:tcPr>
            <w:tcW w:w="0" w:type="auto"/>
            <w:shd w:val="clear" w:color="auto" w:fill="FFFFFF" w:themeFill="background1"/>
          </w:tcPr>
          <w:p w14:paraId="55DCAA78" w14:textId="45A9D1F6" w:rsidR="008F4D4B" w:rsidRPr="00691F89" w:rsidRDefault="00EB0C8E" w:rsidP="00EF23DC">
            <w:pPr>
              <w:widowControl w:val="0"/>
              <w:spacing w:before="120"/>
              <w:jc w:val="both"/>
              <w:rPr>
                <w:rFonts w:cs="Arial"/>
                <w:color w:val="000000"/>
                <w:u w:val="single"/>
                <w:lang w:val="en-US" w:eastAsia="zh-CN"/>
              </w:rPr>
            </w:pPr>
            <w:r w:rsidRPr="00EB0C8E">
              <w:rPr>
                <w:rFonts w:cs="Arial" w:hint="eastAsia"/>
                <w:i/>
                <w:iCs/>
                <w:lang w:val="en-US" w:eastAsia="zh-CN"/>
              </w:rPr>
              <w:t>我的治理方案，可通过以下链接访问</w:t>
            </w:r>
            <w:r w:rsidR="008F4D4B" w:rsidRPr="00691F89">
              <w:rPr>
                <w:rFonts w:cs="Arial"/>
                <w:i/>
                <w:iCs/>
                <w:lang w:val="en-US" w:eastAsia="zh-CN"/>
              </w:rPr>
              <w:t>:</w:t>
            </w: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74"/>
              <w:gridCol w:w="5055"/>
            </w:tblGrid>
            <w:tr w:rsidR="007A4632" w:rsidRPr="007A4632" w14:paraId="30479D87" w14:textId="77777777" w:rsidTr="00754376">
              <w:tc>
                <w:tcPr>
                  <w:tcW w:w="1774" w:type="dxa"/>
                </w:tcPr>
                <w:p w14:paraId="3840A8FA" w14:textId="39611A74" w:rsidR="007A4632" w:rsidRPr="00754376" w:rsidRDefault="007A4632" w:rsidP="00754376">
                  <w:pPr>
                    <w:widowControl w:val="0"/>
                    <w:spacing w:before="120"/>
                    <w:jc w:val="right"/>
                    <w:rPr>
                      <w:rFonts w:cs="Arial"/>
                      <w:color w:val="000000"/>
                      <w:sz w:val="18"/>
                      <w:szCs w:val="18"/>
                    </w:rPr>
                  </w:pPr>
                  <w:r w:rsidRPr="00754376">
                    <w:rPr>
                      <w:rFonts w:cs="Arial"/>
                      <w:color w:val="000000"/>
                      <w:sz w:val="18"/>
                      <w:szCs w:val="18"/>
                    </w:rPr>
                    <w:t>Baralan International S.p.A.</w:t>
                  </w:r>
                </w:p>
              </w:tc>
              <w:tc>
                <w:tcPr>
                  <w:tcW w:w="5055" w:type="dxa"/>
                </w:tcPr>
                <w:p w14:paraId="239F45DB" w14:textId="51C58D2E" w:rsidR="007A4632" w:rsidRPr="00754376" w:rsidRDefault="007A4632" w:rsidP="00EF23DC">
                  <w:pPr>
                    <w:widowControl w:val="0"/>
                    <w:spacing w:before="120"/>
                    <w:jc w:val="both"/>
                    <w:rPr>
                      <w:rFonts w:cs="Arial"/>
                      <w:color w:val="000000"/>
                      <w:sz w:val="18"/>
                      <w:szCs w:val="18"/>
                      <w:u w:val="single"/>
                    </w:rPr>
                  </w:pPr>
                  <w:hyperlink r:id="rId14" w:anchor="!/WB/Baralan-International" w:history="1">
                    <w:r w:rsidRPr="00754376">
                      <w:rPr>
                        <w:rStyle w:val="Collegamentoipertestuale"/>
                        <w:rFonts w:cs="Arial"/>
                        <w:sz w:val="18"/>
                        <w:szCs w:val="18"/>
                      </w:rPr>
                      <w:t>https://areariservata.mygovernance.it/#!/WB/Baralan-International</w:t>
                    </w:r>
                  </w:hyperlink>
                </w:p>
              </w:tc>
            </w:tr>
            <w:tr w:rsidR="007A4632" w:rsidRPr="00E12DA2" w14:paraId="1404860E" w14:textId="77777777" w:rsidTr="00754376">
              <w:tc>
                <w:tcPr>
                  <w:tcW w:w="1774" w:type="dxa"/>
                </w:tcPr>
                <w:p w14:paraId="46731C02" w14:textId="41EDA1C7" w:rsidR="007A4632" w:rsidRPr="00754376" w:rsidRDefault="007A4632" w:rsidP="00754376">
                  <w:pPr>
                    <w:widowControl w:val="0"/>
                    <w:spacing w:before="120"/>
                    <w:jc w:val="right"/>
                    <w:rPr>
                      <w:rFonts w:cs="Arial"/>
                      <w:color w:val="000000"/>
                      <w:sz w:val="18"/>
                      <w:szCs w:val="18"/>
                      <w:lang w:val="en-US"/>
                    </w:rPr>
                  </w:pPr>
                  <w:r w:rsidRPr="00754376">
                    <w:rPr>
                      <w:rFonts w:cs="Arial"/>
                      <w:sz w:val="18"/>
                      <w:szCs w:val="18"/>
                      <w:lang w:val="en-US"/>
                    </w:rPr>
                    <w:t>Labor Plast S.r.l.</w:t>
                  </w:r>
                </w:p>
              </w:tc>
              <w:tc>
                <w:tcPr>
                  <w:tcW w:w="5055" w:type="dxa"/>
                </w:tcPr>
                <w:p w14:paraId="49065C02" w14:textId="077A6524" w:rsidR="007A4632" w:rsidRPr="00754376" w:rsidRDefault="007A4632" w:rsidP="00754376">
                  <w:pPr>
                    <w:spacing w:after="200" w:line="276" w:lineRule="auto"/>
                    <w:rPr>
                      <w:rFonts w:eastAsiaTheme="minorHAnsi" w:cs="Arial"/>
                      <w:color w:val="0B5394"/>
                      <w:sz w:val="18"/>
                      <w:szCs w:val="18"/>
                      <w:lang w:val="en-US" w:eastAsia="en-US"/>
                    </w:rPr>
                  </w:pPr>
                  <w:hyperlink r:id="rId15" w:anchor="!/WB/Labor-Plast" w:history="1">
                    <w:r w:rsidRPr="00754376">
                      <w:rPr>
                        <w:rStyle w:val="Collegamentoipertestuale"/>
                        <w:rFonts w:cs="Arial"/>
                        <w:sz w:val="18"/>
                        <w:szCs w:val="18"/>
                        <w:lang w:val="en-US"/>
                      </w:rPr>
                      <w:t>https://areariservata.mygovernance.it/#!/WB/Labor-Plast</w:t>
                    </w:r>
                  </w:hyperlink>
                </w:p>
              </w:tc>
            </w:tr>
            <w:tr w:rsidR="007A4632" w:rsidRPr="00E12DA2" w14:paraId="3F800E92" w14:textId="77777777" w:rsidTr="00754376">
              <w:tc>
                <w:tcPr>
                  <w:tcW w:w="1774" w:type="dxa"/>
                </w:tcPr>
                <w:p w14:paraId="0C978BF3" w14:textId="54641C2B" w:rsidR="007A4632" w:rsidRPr="00754376" w:rsidRDefault="007A4632" w:rsidP="00754376">
                  <w:pPr>
                    <w:widowControl w:val="0"/>
                    <w:spacing w:before="120"/>
                    <w:jc w:val="right"/>
                    <w:rPr>
                      <w:rFonts w:cs="Arial"/>
                      <w:color w:val="000000"/>
                      <w:sz w:val="18"/>
                      <w:szCs w:val="18"/>
                      <w:lang w:val="en-US"/>
                    </w:rPr>
                  </w:pPr>
                  <w:r w:rsidRPr="00754376">
                    <w:rPr>
                      <w:rFonts w:cs="Arial"/>
                      <w:sz w:val="18"/>
                      <w:szCs w:val="18"/>
                      <w:lang w:val="en-US"/>
                    </w:rPr>
                    <w:t>Gloss Tech S.r.l</w:t>
                  </w:r>
                </w:p>
              </w:tc>
              <w:tc>
                <w:tcPr>
                  <w:tcW w:w="5055" w:type="dxa"/>
                </w:tcPr>
                <w:p w14:paraId="2CE099FB" w14:textId="03902872" w:rsidR="007A4632" w:rsidRPr="00754376" w:rsidRDefault="007A4632" w:rsidP="007A4632">
                  <w:pPr>
                    <w:widowControl w:val="0"/>
                    <w:spacing w:before="120"/>
                    <w:jc w:val="both"/>
                    <w:rPr>
                      <w:rFonts w:cs="Arial"/>
                      <w:color w:val="000000"/>
                      <w:sz w:val="18"/>
                      <w:szCs w:val="18"/>
                      <w:u w:val="single"/>
                      <w:lang w:val="en-US"/>
                    </w:rPr>
                  </w:pPr>
                  <w:hyperlink r:id="rId16" w:anchor="!/WB/Gloss-Tech" w:history="1">
                    <w:r w:rsidRPr="00754376">
                      <w:rPr>
                        <w:rStyle w:val="Collegamentoipertestuale"/>
                        <w:rFonts w:cs="Arial"/>
                        <w:sz w:val="18"/>
                        <w:szCs w:val="18"/>
                        <w:lang w:val="en-US"/>
                      </w:rPr>
                      <w:t>https://areariservata.mygovernance.it/#!/WB/Gloss-Tech</w:t>
                    </w:r>
                  </w:hyperlink>
                </w:p>
              </w:tc>
            </w:tr>
          </w:tbl>
          <w:p w14:paraId="1BF1A151" w14:textId="1C7D9EB5" w:rsidR="008F4D4B" w:rsidRPr="00754376" w:rsidRDefault="008F4D4B" w:rsidP="00EF23DC">
            <w:pPr>
              <w:widowControl w:val="0"/>
              <w:spacing w:before="120"/>
              <w:jc w:val="both"/>
              <w:rPr>
                <w:rFonts w:cs="Arial"/>
                <w:color w:val="000000"/>
                <w:u w:val="single"/>
                <w:lang w:val="en-US"/>
              </w:rPr>
            </w:pPr>
          </w:p>
        </w:tc>
      </w:tr>
      <w:tr w:rsidR="00162C7E" w:rsidRPr="00691F89" w14:paraId="43AF4D61" w14:textId="77777777" w:rsidTr="005817E1">
        <w:trPr>
          <w:trHeight w:val="567"/>
        </w:trPr>
        <w:tc>
          <w:tcPr>
            <w:tcW w:w="0" w:type="auto"/>
            <w:shd w:val="clear" w:color="auto" w:fill="FFFFFF" w:themeFill="background1"/>
          </w:tcPr>
          <w:p w14:paraId="16039CCD" w14:textId="42F38520" w:rsidR="004A7C78" w:rsidRPr="00162C7E" w:rsidRDefault="00EB0C8E" w:rsidP="00EF23DC">
            <w:pPr>
              <w:widowControl w:val="0"/>
              <w:spacing w:before="120"/>
              <w:jc w:val="both"/>
              <w:rPr>
                <w:rFonts w:cs="Arial"/>
                <w:b/>
                <w:bCs/>
                <w:i/>
                <w:iCs/>
              </w:rPr>
            </w:pPr>
            <w:r w:rsidRPr="00EB0C8E">
              <w:rPr>
                <w:rFonts w:cs="Arial" w:hint="eastAsia"/>
                <w:b/>
                <w:bCs/>
                <w:i/>
                <w:iCs/>
              </w:rPr>
              <w:t>语音留言</w:t>
            </w:r>
          </w:p>
        </w:tc>
        <w:tc>
          <w:tcPr>
            <w:tcW w:w="0" w:type="auto"/>
            <w:shd w:val="clear" w:color="auto" w:fill="FFFFFF" w:themeFill="background1"/>
          </w:tcPr>
          <w:p w14:paraId="23A31D7F" w14:textId="2E7CE286" w:rsidR="004A7C78" w:rsidRPr="00691F89" w:rsidRDefault="00EB0C8E" w:rsidP="00EF23DC">
            <w:pPr>
              <w:widowControl w:val="0"/>
              <w:spacing w:before="120"/>
              <w:jc w:val="both"/>
              <w:rPr>
                <w:rFonts w:cs="Arial"/>
                <w:lang w:val="en-US" w:eastAsia="zh-CN"/>
              </w:rPr>
            </w:pPr>
            <w:r w:rsidRPr="00EB0C8E">
              <w:rPr>
                <w:rFonts w:cs="Arial" w:hint="eastAsia"/>
                <w:u w:val="single"/>
                <w:lang w:val="en-US" w:eastAsia="zh-CN"/>
              </w:rPr>
              <w:t>一个集成到信息技术平台中的系统</w:t>
            </w:r>
            <w:r w:rsidR="004A7C78" w:rsidRPr="00691F89">
              <w:rPr>
                <w:rFonts w:cs="Arial"/>
                <w:lang w:val="en-US" w:eastAsia="zh-CN"/>
              </w:rPr>
              <w:t>,</w:t>
            </w:r>
            <w:r w:rsidRPr="00EB0C8E">
              <w:rPr>
                <w:rFonts w:cs="Arial" w:hint="eastAsia"/>
                <w:lang w:val="en-US" w:eastAsia="zh-CN"/>
              </w:rPr>
              <w:t>这还包括一些额外的保护机密性的措施，比如语音变形技术</w:t>
            </w:r>
            <w:r w:rsidR="004A7C78" w:rsidRPr="00691F89">
              <w:rPr>
                <w:rFonts w:cs="Arial"/>
                <w:lang w:val="en-US" w:eastAsia="zh-CN"/>
              </w:rPr>
              <w:t>.</w:t>
            </w:r>
          </w:p>
        </w:tc>
      </w:tr>
      <w:tr w:rsidR="00162C7E" w:rsidRPr="00162C7E" w14:paraId="017BE265" w14:textId="77777777" w:rsidTr="004A7C78">
        <w:trPr>
          <w:trHeight w:val="567"/>
        </w:trPr>
        <w:tc>
          <w:tcPr>
            <w:tcW w:w="0" w:type="auto"/>
            <w:shd w:val="clear" w:color="auto" w:fill="F2F2F2" w:themeFill="background1" w:themeFillShade="F2"/>
          </w:tcPr>
          <w:p w14:paraId="37385D94" w14:textId="38B05F42" w:rsidR="004A7C78" w:rsidRPr="00162C7E" w:rsidRDefault="00EB0C8E" w:rsidP="00EF23DC">
            <w:pPr>
              <w:widowControl w:val="0"/>
              <w:spacing w:before="120"/>
              <w:jc w:val="both"/>
              <w:rPr>
                <w:rFonts w:cs="Arial"/>
                <w:b/>
                <w:bCs/>
                <w:i/>
                <w:iCs/>
              </w:rPr>
            </w:pPr>
            <w:r w:rsidRPr="00EB0C8E">
              <w:rPr>
                <w:rFonts w:cs="Arial" w:hint="eastAsia"/>
                <w:b/>
                <w:bCs/>
                <w:i/>
                <w:iCs/>
              </w:rPr>
              <w:t>面对面会议</w:t>
            </w:r>
          </w:p>
        </w:tc>
        <w:tc>
          <w:tcPr>
            <w:tcW w:w="0" w:type="auto"/>
            <w:shd w:val="clear" w:color="auto" w:fill="FFFFFF" w:themeFill="background1"/>
          </w:tcPr>
          <w:p w14:paraId="5A874636" w14:textId="4DFB0DA9" w:rsidR="00162C7E" w:rsidRPr="00691F89" w:rsidRDefault="00EB0C8E" w:rsidP="00162C7E">
            <w:pPr>
              <w:widowControl w:val="0"/>
              <w:spacing w:before="120"/>
              <w:jc w:val="both"/>
              <w:rPr>
                <w:rFonts w:cs="Arial"/>
                <w:lang w:val="en-US" w:eastAsia="zh-CN"/>
              </w:rPr>
            </w:pPr>
            <w:r w:rsidRPr="00EB0C8E">
              <w:rPr>
                <w:rFonts w:cs="Arial" w:hint="eastAsia"/>
                <w:lang w:val="en-US" w:eastAsia="zh-CN"/>
              </w:rPr>
              <w:t>通过以下方式请求与报告经理进行面对面的会面</w:t>
            </w:r>
            <w:r w:rsidR="00162C7E" w:rsidRPr="00691F89">
              <w:rPr>
                <w:rFonts w:cs="Arial"/>
                <w:lang w:val="en-US" w:eastAsia="zh-CN"/>
              </w:rPr>
              <w:t>:</w:t>
            </w:r>
          </w:p>
          <w:p w14:paraId="513E35DC" w14:textId="32B83BA2" w:rsidR="00162C7E" w:rsidRPr="00162C7E" w:rsidRDefault="00EB0C8E" w:rsidP="007526F3">
            <w:pPr>
              <w:pStyle w:val="Paragrafoelenco"/>
              <w:widowControl w:val="0"/>
              <w:numPr>
                <w:ilvl w:val="0"/>
                <w:numId w:val="38"/>
              </w:numPr>
              <w:spacing w:after="0"/>
              <w:jc w:val="left"/>
              <w:rPr>
                <w:rFonts w:ascii="Arial" w:hAnsi="Arial" w:cs="Arial"/>
              </w:rPr>
            </w:pPr>
            <w:r w:rsidRPr="00EB0C8E">
              <w:rPr>
                <w:rFonts w:ascii="SimSun" w:eastAsia="SimSun" w:hAnsi="SimSun" w:cs="SimSun" w:hint="eastAsia"/>
                <w:lang w:val="it-IT"/>
              </w:rPr>
              <w:t>上述所提及的平台</w:t>
            </w:r>
            <w:r w:rsidR="00162C7E" w:rsidRPr="00162C7E">
              <w:rPr>
                <w:rFonts w:ascii="Arial" w:hAnsi="Arial" w:cs="Arial"/>
                <w:lang w:val="it-IT"/>
              </w:rPr>
              <w:t>;</w:t>
            </w:r>
          </w:p>
          <w:p w14:paraId="4ED5C11B" w14:textId="7AE419A5" w:rsidR="00162C7E" w:rsidRPr="00691F89" w:rsidRDefault="00EB0C8E" w:rsidP="007526F3">
            <w:pPr>
              <w:pStyle w:val="Paragrafoelenco"/>
              <w:widowControl w:val="0"/>
              <w:numPr>
                <w:ilvl w:val="0"/>
                <w:numId w:val="38"/>
              </w:numPr>
              <w:spacing w:after="0"/>
              <w:jc w:val="left"/>
              <w:rPr>
                <w:rFonts w:ascii="Arial" w:hAnsi="Arial" w:cs="Arial"/>
                <w:lang w:eastAsia="zh-CN"/>
              </w:rPr>
            </w:pPr>
            <w:r w:rsidRPr="00EB0C8E">
              <w:rPr>
                <w:rFonts w:ascii="SimSun" w:eastAsia="SimSun" w:hAnsi="SimSun" w:cs="SimSun" w:hint="eastAsia"/>
                <w:lang w:eastAsia="zh-CN"/>
              </w:rPr>
              <w:t>通过电子邮件发送至以下地址</w:t>
            </w:r>
            <w:r w:rsidR="00162C7E" w:rsidRPr="00691F89">
              <w:rPr>
                <w:rFonts w:ascii="Arial" w:hAnsi="Arial" w:cs="Arial"/>
                <w:lang w:eastAsia="zh-CN"/>
              </w:rPr>
              <w:t>:</w:t>
            </w:r>
          </w:p>
          <w:p w14:paraId="7C4FA183" w14:textId="397AEE88" w:rsidR="00162C7E" w:rsidRPr="00691F89" w:rsidRDefault="00162C7E" w:rsidP="007526F3">
            <w:pPr>
              <w:pStyle w:val="Paragrafoelenco"/>
              <w:widowControl w:val="0"/>
              <w:numPr>
                <w:ilvl w:val="1"/>
                <w:numId w:val="6"/>
              </w:numPr>
              <w:spacing w:after="0"/>
              <w:jc w:val="left"/>
              <w:rPr>
                <w:rFonts w:ascii="Arial" w:hAnsi="Arial" w:cs="Arial"/>
              </w:rPr>
            </w:pPr>
            <w:hyperlink r:id="rId17" w:history="1">
              <w:r w:rsidRPr="00691F89">
                <w:rPr>
                  <w:rStyle w:val="Collegamentoipertestuale"/>
                  <w:rFonts w:ascii="Arial" w:hAnsi="Arial" w:cs="Arial"/>
                </w:rPr>
                <w:t>nadia.germanatascona@gmail.com</w:t>
              </w:r>
            </w:hyperlink>
            <w:r w:rsidRPr="00691F89">
              <w:rPr>
                <w:rFonts w:ascii="Arial" w:hAnsi="Arial" w:cs="Arial"/>
              </w:rPr>
              <w:t>,</w:t>
            </w:r>
            <w:hyperlink r:id="rId18" w:history="1">
              <w:r w:rsidRPr="00691F89">
                <w:rPr>
                  <w:rStyle w:val="Collegamentoipertestuale"/>
                  <w:rFonts w:ascii="Arial" w:hAnsi="Arial" w:cs="Arial"/>
                </w:rPr>
                <w:t>katja.besseghini@leexe.it</w:t>
              </w:r>
            </w:hyperlink>
            <w:r w:rsidR="000B19CE" w:rsidRPr="00691F89">
              <w:rPr>
                <w:rFonts w:ascii="Arial" w:hAnsi="Arial" w:cs="Arial"/>
              </w:rPr>
              <w:t xml:space="preserve"> </w:t>
            </w:r>
            <w:r w:rsidR="00EB0C8E">
              <w:rPr>
                <w:rFonts w:ascii="SimSun" w:eastAsia="SimSun" w:hAnsi="SimSun" w:cs="SimSun" w:hint="eastAsia"/>
                <w:lang w:eastAsia="zh-CN"/>
              </w:rPr>
              <w:t>和</w:t>
            </w:r>
            <w:hyperlink r:id="rId19" w:history="1">
              <w:r w:rsidR="00EB0C8E" w:rsidRPr="0044326C">
                <w:rPr>
                  <w:rStyle w:val="Collegamentoipertestuale"/>
                  <w:rFonts w:ascii="Arial" w:hAnsi="Arial" w:cs="Arial"/>
                </w:rPr>
                <w:t>m.tani@studiovti.it</w:t>
              </w:r>
            </w:hyperlink>
            <w:r w:rsidR="00342D9E" w:rsidRPr="00691F89">
              <w:rPr>
                <w:rFonts w:ascii="Arial" w:hAnsi="Arial" w:cs="Arial"/>
              </w:rPr>
              <w:t xml:space="preserve"> , </w:t>
            </w:r>
            <w:r w:rsidR="00EB0C8E" w:rsidRPr="00EB0C8E">
              <w:rPr>
                <w:rFonts w:ascii="SimSun" w:eastAsia="SimSun" w:hAnsi="SimSun" w:cs="SimSun" w:hint="eastAsia"/>
              </w:rPr>
              <w:t>用于有关</w:t>
            </w:r>
            <w:r w:rsidR="00EB0C8E" w:rsidRPr="00691F89">
              <w:rPr>
                <w:rFonts w:ascii="Arial" w:hAnsi="Arial" w:cs="Arial"/>
                <w:b/>
                <w:bCs/>
              </w:rPr>
              <w:t>Baralan International S.p.A</w:t>
            </w:r>
            <w:r w:rsidR="00EB0C8E" w:rsidRPr="00EB0C8E">
              <w:rPr>
                <w:rFonts w:ascii="SimSun" w:eastAsia="SimSun" w:hAnsi="SimSun" w:cs="SimSun" w:hint="eastAsia"/>
              </w:rPr>
              <w:t>的内部报告</w:t>
            </w:r>
            <w:r w:rsidRPr="00691F89">
              <w:rPr>
                <w:rFonts w:ascii="Arial" w:hAnsi="Arial" w:cs="Arial"/>
              </w:rPr>
              <w:t xml:space="preserve">; </w:t>
            </w:r>
          </w:p>
          <w:p w14:paraId="5CDE79D7" w14:textId="613A842A" w:rsidR="00162C7E" w:rsidRPr="00691F89" w:rsidRDefault="00162C7E" w:rsidP="007526F3">
            <w:pPr>
              <w:pStyle w:val="Paragrafoelenco"/>
              <w:widowControl w:val="0"/>
              <w:numPr>
                <w:ilvl w:val="1"/>
                <w:numId w:val="6"/>
              </w:numPr>
              <w:spacing w:after="0"/>
              <w:jc w:val="left"/>
              <w:rPr>
                <w:rStyle w:val="Collegamentoipertestuale"/>
                <w:rFonts w:ascii="Arial" w:hAnsi="Arial" w:cs="Arial"/>
                <w:color w:val="auto"/>
                <w:u w:val="none"/>
              </w:rPr>
            </w:pPr>
            <w:hyperlink r:id="rId20" w:history="1">
              <w:r w:rsidRPr="00691F89">
                <w:rPr>
                  <w:rStyle w:val="Collegamentoipertestuale"/>
                  <w:rFonts w:ascii="Arial" w:hAnsi="Arial" w:cs="Arial"/>
                </w:rPr>
                <w:t>nadia.germanatascona@gmail.com</w:t>
              </w:r>
            </w:hyperlink>
            <w:r w:rsidR="00342D9E" w:rsidRPr="00691F89">
              <w:rPr>
                <w:rFonts w:ascii="Arial" w:hAnsi="Arial" w:cs="Arial"/>
              </w:rPr>
              <w:t>,</w:t>
            </w:r>
            <w:r w:rsidR="00EB0C8E" w:rsidRPr="00EB0C8E">
              <w:rPr>
                <w:rFonts w:ascii="SimSun" w:eastAsia="SimSun" w:hAnsi="SimSun" w:cs="SimSun" w:hint="eastAsia"/>
              </w:rPr>
              <w:t xml:space="preserve"> 用于有关</w:t>
            </w:r>
            <w:r w:rsidR="00342D9E" w:rsidRPr="00691F89">
              <w:rPr>
                <w:rFonts w:ascii="Arial" w:hAnsi="Arial" w:cs="Arial"/>
              </w:rPr>
              <w:t xml:space="preserve"> </w:t>
            </w:r>
            <w:r w:rsidR="00342D9E" w:rsidRPr="00691F89">
              <w:rPr>
                <w:rFonts w:ascii="Arial" w:hAnsi="Arial" w:cs="Arial"/>
                <w:b/>
                <w:bCs/>
              </w:rPr>
              <w:t xml:space="preserve">Labor Plast S.r.l. </w:t>
            </w:r>
            <w:r w:rsidR="00342D9E" w:rsidRPr="00691F89">
              <w:rPr>
                <w:rFonts w:ascii="Arial" w:hAnsi="Arial" w:cs="Arial"/>
              </w:rPr>
              <w:lastRenderedPageBreak/>
              <w:t xml:space="preserve">and </w:t>
            </w:r>
            <w:r w:rsidR="00342D9E" w:rsidRPr="00691F89">
              <w:rPr>
                <w:rFonts w:ascii="Arial" w:hAnsi="Arial" w:cs="Arial"/>
                <w:b/>
                <w:bCs/>
              </w:rPr>
              <w:t>Gloss Tech S.r.l.</w:t>
            </w:r>
            <w:r w:rsidR="00EB0C8E" w:rsidRPr="00EB0C8E">
              <w:rPr>
                <w:rFonts w:ascii="SimSun" w:eastAsia="SimSun" w:hAnsi="SimSun" w:cs="SimSun" w:hint="eastAsia"/>
              </w:rPr>
              <w:t>的内部报告</w:t>
            </w:r>
            <w:r w:rsidR="00EB0C8E" w:rsidRPr="00691F89">
              <w:rPr>
                <w:rFonts w:ascii="Arial" w:hAnsi="Arial" w:cs="Arial"/>
              </w:rPr>
              <w:t>;</w:t>
            </w:r>
          </w:p>
          <w:p w14:paraId="7FB5E3C6" w14:textId="6875354B" w:rsidR="00162C7E" w:rsidRPr="00691F89" w:rsidRDefault="00EB0C8E" w:rsidP="00D773A4">
            <w:pPr>
              <w:pStyle w:val="Paragrafoelenco"/>
              <w:widowControl w:val="0"/>
              <w:numPr>
                <w:ilvl w:val="0"/>
                <w:numId w:val="38"/>
              </w:numPr>
              <w:jc w:val="left"/>
              <w:rPr>
                <w:rFonts w:ascii="Arial" w:hAnsi="Arial" w:cs="Arial"/>
              </w:rPr>
            </w:pPr>
            <w:r w:rsidRPr="00EB0C8E">
              <w:rPr>
                <w:rFonts w:ascii="SimSun" w:eastAsia="SimSun" w:hAnsi="SimSun" w:cs="SimSun" w:hint="eastAsia"/>
              </w:rPr>
              <w:t>任何其他适合确保收件成功的手段</w:t>
            </w:r>
            <w:r w:rsidR="004A7C78" w:rsidRPr="00691F89">
              <w:rPr>
                <w:rFonts w:ascii="Arial" w:hAnsi="Arial" w:cs="Arial"/>
              </w:rPr>
              <w:t>.</w:t>
            </w:r>
          </w:p>
          <w:p w14:paraId="086ABA5B" w14:textId="751ED312" w:rsidR="004A7C78" w:rsidRPr="00D773A4" w:rsidRDefault="00EB0C8E" w:rsidP="00162C7E">
            <w:pPr>
              <w:widowControl w:val="0"/>
              <w:ind w:left="142"/>
              <w:jc w:val="both"/>
              <w:rPr>
                <w:rFonts w:cs="Arial"/>
                <w:sz w:val="16"/>
                <w:szCs w:val="16"/>
                <w:lang w:eastAsia="zh-CN"/>
              </w:rPr>
            </w:pPr>
            <w:r w:rsidRPr="00EB0C8E">
              <w:rPr>
                <w:rFonts w:cs="Arial" w:hint="eastAsia"/>
                <w:sz w:val="16"/>
                <w:szCs w:val="16"/>
                <w:lang w:val="en-US" w:eastAsia="zh-CN"/>
              </w:rPr>
              <w:t>邮件主题须注明 “</w:t>
            </w:r>
            <w:r w:rsidRPr="00EB0C8E">
              <w:rPr>
                <w:rFonts w:ascii="SimSun" w:eastAsia="SimSun" w:hAnsi="SimSun" w:cs="SimSun" w:hint="eastAsia"/>
                <w:sz w:val="16"/>
                <w:szCs w:val="16"/>
                <w:lang w:val="en-US" w:eastAsia="zh-CN"/>
              </w:rPr>
              <w:t>申请与举报管理人进行面谈</w:t>
            </w:r>
            <w:r w:rsidRPr="00EB0C8E">
              <w:rPr>
                <w:rFonts w:cs="Arial"/>
                <w:sz w:val="16"/>
                <w:szCs w:val="16"/>
                <w:lang w:val="en-US" w:eastAsia="zh-CN"/>
              </w:rPr>
              <w:t>”</w:t>
            </w:r>
            <w:r w:rsidRPr="00EB0C8E">
              <w:rPr>
                <w:rFonts w:ascii="SimSun" w:eastAsia="SimSun" w:hAnsi="SimSun" w:cs="SimSun" w:hint="eastAsia"/>
                <w:sz w:val="16"/>
                <w:szCs w:val="16"/>
                <w:lang w:val="en-US" w:eastAsia="zh-CN"/>
              </w:rPr>
              <w:t>，不得写明举报事由及其他相关细节。会谈须在合理期限内安排</w:t>
            </w:r>
            <w:r w:rsidRPr="00EB0C8E">
              <w:rPr>
                <w:rFonts w:cs="Arial" w:hint="eastAsia"/>
                <w:sz w:val="16"/>
                <w:szCs w:val="16"/>
                <w:lang w:val="en-US" w:eastAsia="zh-CN"/>
              </w:rPr>
              <w:t>。</w:t>
            </w:r>
          </w:p>
        </w:tc>
      </w:tr>
    </w:tbl>
    <w:bookmarkEnd w:id="115"/>
    <w:p w14:paraId="579B4368" w14:textId="77777777" w:rsidR="00441D27" w:rsidRPr="00441D27" w:rsidRDefault="00441D27" w:rsidP="00441D27">
      <w:pPr>
        <w:pStyle w:val="Paragrafoelenco"/>
        <w:widowControl w:val="0"/>
        <w:numPr>
          <w:ilvl w:val="0"/>
          <w:numId w:val="42"/>
        </w:numPr>
        <w:spacing w:after="160" w:line="278" w:lineRule="auto"/>
        <w:rPr>
          <w:lang w:eastAsia="zh-CN"/>
        </w:rPr>
      </w:pPr>
      <w:r w:rsidRPr="00441D27">
        <w:rPr>
          <w:rFonts w:ascii="SimSun" w:eastAsia="SimSun" w:hAnsi="SimSun" w:cs="SimSun" w:hint="eastAsia"/>
          <w:b/>
          <w:bCs/>
          <w:lang w:eastAsia="zh-CN"/>
        </w:rPr>
        <w:lastRenderedPageBreak/>
        <w:t>举报管理人</w:t>
      </w:r>
      <w:r w:rsidRPr="00441D27">
        <w:rPr>
          <w:rFonts w:ascii="SimSun" w:eastAsia="SimSun" w:hAnsi="SimSun" w:cs="SimSun" w:hint="eastAsia"/>
          <w:lang w:eastAsia="zh-CN"/>
        </w:rPr>
        <w:t>是被指定负责接收内部举报的人员。</w:t>
      </w:r>
    </w:p>
    <w:p w14:paraId="2221A5F0" w14:textId="77777777" w:rsidR="00441D27" w:rsidRDefault="00441D27" w:rsidP="00441D27">
      <w:pPr>
        <w:pStyle w:val="Paragrafoelenco"/>
        <w:widowControl w:val="0"/>
        <w:numPr>
          <w:ilvl w:val="0"/>
          <w:numId w:val="42"/>
        </w:numPr>
        <w:spacing w:after="160" w:line="278" w:lineRule="auto"/>
        <w:rPr>
          <w:lang w:eastAsia="zh-CN"/>
        </w:rPr>
      </w:pPr>
      <w:r>
        <w:rPr>
          <w:rFonts w:ascii="SimSun" w:eastAsia="SimSun" w:hAnsi="SimSun" w:cs="SimSun" w:hint="eastAsia"/>
          <w:lang w:eastAsia="zh-CN"/>
        </w:rPr>
        <w:t>除本程序第</w:t>
      </w:r>
      <w:r>
        <w:rPr>
          <w:rFonts w:hint="eastAsia"/>
          <w:lang w:eastAsia="zh-CN"/>
        </w:rPr>
        <w:t xml:space="preserve"> 4.2.4 </w:t>
      </w:r>
      <w:r>
        <w:rPr>
          <w:rFonts w:ascii="SimSun" w:eastAsia="SimSun" w:hAnsi="SimSun" w:cs="SimSun" w:hint="eastAsia"/>
          <w:lang w:eastAsia="zh-CN"/>
        </w:rPr>
        <w:t>款规定外，举报管理人是唯一被授权访问内部举报渠道并查阅内部举报内容的人员，但须取得</w:t>
      </w:r>
      <w:r>
        <w:rPr>
          <w:rFonts w:hint="eastAsia"/>
          <w:lang w:eastAsia="zh-CN"/>
        </w:rPr>
        <w:t xml:space="preserve"> Baralan </w:t>
      </w:r>
      <w:r>
        <w:rPr>
          <w:rFonts w:ascii="SimSun" w:eastAsia="SimSun" w:hAnsi="SimSun" w:cs="SimSun" w:hint="eastAsia"/>
          <w:lang w:eastAsia="zh-CN"/>
        </w:rPr>
        <w:t>集团公司依据</w:t>
      </w:r>
      <w:r>
        <w:rPr>
          <w:rFonts w:hint="eastAsia"/>
          <w:lang w:eastAsia="zh-CN"/>
        </w:rPr>
        <w:t xml:space="preserve"> GDPR </w:t>
      </w:r>
      <w:r>
        <w:rPr>
          <w:rFonts w:ascii="SimSun" w:eastAsia="SimSun" w:hAnsi="SimSun" w:cs="SimSun" w:hint="eastAsia"/>
          <w:lang w:eastAsia="zh-CN"/>
        </w:rPr>
        <w:t>第</w:t>
      </w:r>
      <w:r>
        <w:rPr>
          <w:rFonts w:hint="eastAsia"/>
          <w:lang w:eastAsia="zh-CN"/>
        </w:rPr>
        <w:t xml:space="preserve"> 29 </w:t>
      </w:r>
      <w:r>
        <w:rPr>
          <w:rFonts w:ascii="SimSun" w:eastAsia="SimSun" w:hAnsi="SimSun" w:cs="SimSun" w:hint="eastAsia"/>
          <w:lang w:eastAsia="zh-CN"/>
        </w:rPr>
        <w:t>条规定出具的书面授权。举报管理人必须采取适当措施，防止内部举报材料丢失、损毁及未经授权的访问。</w:t>
      </w:r>
    </w:p>
    <w:p w14:paraId="7FE79E82" w14:textId="77777777" w:rsidR="00441D27" w:rsidRDefault="00441D27" w:rsidP="00441D27">
      <w:pPr>
        <w:pStyle w:val="Paragrafoelenco"/>
        <w:widowControl w:val="0"/>
        <w:numPr>
          <w:ilvl w:val="0"/>
          <w:numId w:val="42"/>
        </w:numPr>
        <w:spacing w:after="160" w:line="278" w:lineRule="auto"/>
        <w:rPr>
          <w:lang w:eastAsia="zh-CN"/>
        </w:rPr>
      </w:pPr>
      <w:r>
        <w:rPr>
          <w:rFonts w:ascii="SimSun" w:eastAsia="SimSun" w:hAnsi="SimSun" w:cs="SimSun" w:hint="eastAsia"/>
          <w:lang w:eastAsia="zh-CN"/>
        </w:rPr>
        <w:t>若举报管理人为合议机构，则应当为每位成员配备个人身份认证凭证，以便访问专门用于提交内部举报的信息平台。</w:t>
      </w:r>
    </w:p>
    <w:p w14:paraId="4EBE7561" w14:textId="73B8D583" w:rsidR="00441D27" w:rsidRPr="00441D27" w:rsidRDefault="00441D27" w:rsidP="00441D27">
      <w:pPr>
        <w:pStyle w:val="Paragrafoelenco"/>
        <w:widowControl w:val="0"/>
        <w:numPr>
          <w:ilvl w:val="0"/>
          <w:numId w:val="42"/>
        </w:numPr>
        <w:spacing w:after="160" w:line="278" w:lineRule="auto"/>
        <w:rPr>
          <w:lang w:eastAsia="zh-CN"/>
        </w:rPr>
      </w:pPr>
      <w:r>
        <w:rPr>
          <w:rFonts w:ascii="SimSun" w:eastAsia="SimSun" w:hAnsi="SimSun" w:cs="SimSun" w:hint="eastAsia"/>
          <w:lang w:eastAsia="zh-CN"/>
        </w:rPr>
        <w:t>为确保初步评估及整个处理流程的公正性，如内部举报直接涉及举报管理人本人，则适用例外情形：在此情况下，举报人可直接口头向首席执行官提交内部举报，由其进行适当评估</w:t>
      </w:r>
    </w:p>
    <w:p w14:paraId="7A3BE7A5" w14:textId="77777777" w:rsidR="00441D27" w:rsidRDefault="00441D27" w:rsidP="00441D27">
      <w:pPr>
        <w:pStyle w:val="Paragrafoelenco"/>
        <w:widowControl w:val="0"/>
        <w:numPr>
          <w:ilvl w:val="0"/>
          <w:numId w:val="42"/>
        </w:numPr>
        <w:spacing w:after="160" w:line="278" w:lineRule="auto"/>
        <w:rPr>
          <w:lang w:eastAsia="zh-CN"/>
        </w:rPr>
      </w:pPr>
      <w:r>
        <w:rPr>
          <w:rFonts w:ascii="SimSun" w:eastAsia="SimSun" w:hAnsi="SimSun" w:cs="SimSun" w:hint="eastAsia"/>
          <w:lang w:eastAsia="zh-CN"/>
        </w:rPr>
        <w:t>提交给非举报管理人的内部举报，应在收到之日起</w:t>
      </w:r>
      <w:r>
        <w:rPr>
          <w:rFonts w:hint="eastAsia"/>
          <w:lang w:eastAsia="zh-CN"/>
        </w:rPr>
        <w:t xml:space="preserve">7 </w:t>
      </w:r>
      <w:r>
        <w:rPr>
          <w:rFonts w:ascii="SimSun" w:eastAsia="SimSun" w:hAnsi="SimSun" w:cs="SimSun" w:hint="eastAsia"/>
          <w:lang w:eastAsia="zh-CN"/>
        </w:rPr>
        <w:t>日内转交举报管理人。</w:t>
      </w:r>
    </w:p>
    <w:p w14:paraId="6732ADC2" w14:textId="77777777" w:rsidR="00441D27" w:rsidRDefault="00441D27" w:rsidP="00441D27">
      <w:pPr>
        <w:pStyle w:val="Paragrafoelenco"/>
        <w:widowControl w:val="0"/>
        <w:numPr>
          <w:ilvl w:val="0"/>
          <w:numId w:val="42"/>
        </w:numPr>
        <w:spacing w:after="160" w:line="278" w:lineRule="auto"/>
        <w:rPr>
          <w:lang w:eastAsia="zh-CN"/>
        </w:rPr>
      </w:pPr>
      <w:r>
        <w:rPr>
          <w:rFonts w:ascii="SimSun" w:eastAsia="SimSun" w:hAnsi="SimSun" w:cs="SimSun" w:hint="eastAsia"/>
          <w:lang w:eastAsia="zh-CN"/>
        </w:rPr>
        <w:t>举报管理人在收到内部举报后，应当：</w:t>
      </w:r>
    </w:p>
    <w:p w14:paraId="1E40DF65" w14:textId="711864BE" w:rsidR="00441D27" w:rsidRDefault="00441D27" w:rsidP="00441D27">
      <w:pPr>
        <w:pStyle w:val="Paragrafoelenco"/>
        <w:widowControl w:val="0"/>
        <w:spacing w:after="160" w:line="278" w:lineRule="auto"/>
        <w:ind w:left="440"/>
        <w:rPr>
          <w:lang w:eastAsia="zh-CN"/>
        </w:rPr>
      </w:pPr>
      <w:r>
        <w:rPr>
          <w:rFonts w:eastAsia="SimSun" w:hint="eastAsia"/>
          <w:lang w:eastAsia="zh-CN"/>
        </w:rPr>
        <w:t>1</w:t>
      </w:r>
      <w:r>
        <w:rPr>
          <w:rFonts w:hint="eastAsia"/>
          <w:lang w:eastAsia="zh-CN"/>
        </w:rPr>
        <w:t>.</w:t>
      </w:r>
      <w:r>
        <w:rPr>
          <w:rFonts w:ascii="SimSun" w:eastAsia="SimSun" w:hAnsi="SimSun" w:cs="SimSun" w:hint="eastAsia"/>
          <w:lang w:eastAsia="zh-CN"/>
        </w:rPr>
        <w:t>对于通过面谈方式接收的举报，立即在相应的内部举报登记簿中进行记录，并为其分配可唯一识别的连续编号；</w:t>
      </w:r>
    </w:p>
    <w:p w14:paraId="09C1FDB4" w14:textId="094B1083" w:rsidR="00441D27" w:rsidRPr="00441D27" w:rsidRDefault="00441D27" w:rsidP="00441D27">
      <w:pPr>
        <w:pStyle w:val="Paragrafoelenco"/>
        <w:widowControl w:val="0"/>
        <w:spacing w:after="160" w:line="278" w:lineRule="auto"/>
        <w:ind w:left="440"/>
        <w:rPr>
          <w:lang w:eastAsia="zh-CN"/>
        </w:rPr>
      </w:pPr>
      <w:r>
        <w:rPr>
          <w:rFonts w:eastAsia="SimSun" w:hint="eastAsia"/>
          <w:lang w:eastAsia="zh-CN"/>
        </w:rPr>
        <w:t>2</w:t>
      </w:r>
      <w:r>
        <w:rPr>
          <w:rFonts w:hint="eastAsia"/>
          <w:lang w:eastAsia="zh-CN"/>
        </w:rPr>
        <w:t>.</w:t>
      </w:r>
      <w:r>
        <w:rPr>
          <w:rFonts w:ascii="SimSun" w:eastAsia="SimSun" w:hAnsi="SimSun" w:cs="SimSun" w:hint="eastAsia"/>
          <w:lang w:eastAsia="zh-CN"/>
        </w:rPr>
        <w:t>在收到举报之日起</w:t>
      </w:r>
      <w:r>
        <w:rPr>
          <w:rFonts w:hint="eastAsia"/>
          <w:lang w:eastAsia="zh-CN"/>
        </w:rPr>
        <w:t xml:space="preserve">7 </w:t>
      </w:r>
      <w:r>
        <w:rPr>
          <w:rFonts w:ascii="SimSun" w:eastAsia="SimSun" w:hAnsi="SimSun" w:cs="SimSun" w:hint="eastAsia"/>
          <w:lang w:eastAsia="zh-CN"/>
        </w:rPr>
        <w:t>日内，向举报人出具内部举报接收回执。</w:t>
      </w:r>
    </w:p>
    <w:p w14:paraId="28AA9C30" w14:textId="69DFD9CE" w:rsidR="00C11E70" w:rsidRPr="00E9778F" w:rsidRDefault="00441D27" w:rsidP="00EF23DC">
      <w:pPr>
        <w:pStyle w:val="Titolo3"/>
      </w:pPr>
      <w:bookmarkStart w:id="116" w:name="_Toc134549130"/>
      <w:bookmarkStart w:id="117" w:name="_Toc134607648"/>
      <w:bookmarkStart w:id="118" w:name="_Toc134615329"/>
      <w:bookmarkStart w:id="119" w:name="_Toc134616457"/>
      <w:bookmarkStart w:id="120" w:name="_Toc134623417"/>
      <w:bookmarkStart w:id="121" w:name="_Toc134624929"/>
      <w:bookmarkStart w:id="122" w:name="_Toc134626624"/>
      <w:bookmarkStart w:id="123" w:name="_Toc134627240"/>
      <w:bookmarkStart w:id="124" w:name="_Hlk77605552"/>
      <w:bookmarkEnd w:id="113"/>
      <w:bookmarkEnd w:id="116"/>
      <w:bookmarkEnd w:id="117"/>
      <w:bookmarkEnd w:id="118"/>
      <w:bookmarkEnd w:id="119"/>
      <w:bookmarkEnd w:id="120"/>
      <w:bookmarkEnd w:id="121"/>
      <w:bookmarkEnd w:id="122"/>
      <w:bookmarkEnd w:id="123"/>
      <w:r w:rsidRPr="00441D27">
        <w:rPr>
          <w:rFonts w:ascii="SimSun" w:eastAsia="SimSun" w:hAnsi="SimSun" w:cs="SimSun" w:hint="eastAsia"/>
        </w:rPr>
        <w:lastRenderedPageBreak/>
        <w:t>内部报告管理阶段</w:t>
      </w:r>
    </w:p>
    <w:p w14:paraId="601E44B1" w14:textId="2099220F" w:rsidR="002D2756" w:rsidRDefault="002D2756" w:rsidP="00EF23DC">
      <w:pPr>
        <w:spacing w:before="120" w:after="120" w:line="240" w:lineRule="auto"/>
        <w:rPr>
          <w:rFonts w:cstheme="minorHAnsi"/>
        </w:rPr>
      </w:pPr>
      <w:r>
        <w:rPr>
          <w:rFonts w:cstheme="minorHAnsi"/>
          <w:noProof/>
        </w:rPr>
        <w:drawing>
          <wp:inline distT="0" distB="0" distL="0" distR="0" wp14:anchorId="2DBC4DAD" wp14:editId="1E323640">
            <wp:extent cx="5399758" cy="5960618"/>
            <wp:effectExtent l="0" t="0" r="0" b="2540"/>
            <wp:docPr id="976825224" name="Immagine 976825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25224" name="Immagine 976825224"/>
                    <pic:cNvPicPr/>
                  </pic:nvPicPr>
                  <pic:blipFill>
                    <a:blip r:embed="rId21">
                      <a:grayscl/>
                      <a:extLst>
                        <a:ext uri="{28A0092B-C50C-407E-A947-70E740481C1C}">
                          <a14:useLocalDpi xmlns:a14="http://schemas.microsoft.com/office/drawing/2010/main" val="0"/>
                        </a:ext>
                      </a:extLst>
                    </a:blip>
                    <a:stretch>
                      <a:fillRect/>
                    </a:stretch>
                  </pic:blipFill>
                  <pic:spPr>
                    <a:xfrm>
                      <a:off x="0" y="0"/>
                      <a:ext cx="5399758" cy="5960618"/>
                    </a:xfrm>
                    <a:prstGeom prst="rect">
                      <a:avLst/>
                    </a:prstGeom>
                  </pic:spPr>
                </pic:pic>
              </a:graphicData>
            </a:graphic>
          </wp:inline>
        </w:drawing>
      </w:r>
    </w:p>
    <w:p w14:paraId="5B05F25A" w14:textId="637F81E8" w:rsidR="00C11E70" w:rsidRPr="00691F89" w:rsidRDefault="00AC6079" w:rsidP="00EF23DC">
      <w:pPr>
        <w:spacing w:before="120" w:after="120" w:line="240" w:lineRule="auto"/>
        <w:rPr>
          <w:rFonts w:cs="Arial"/>
          <w:szCs w:val="20"/>
          <w:lang w:val="en-US" w:eastAsia="zh-CN"/>
        </w:rPr>
      </w:pPr>
      <w:r w:rsidRPr="00AC6079">
        <w:rPr>
          <w:rFonts w:cs="Arial" w:hint="eastAsia"/>
          <w:szCs w:val="20"/>
          <w:lang w:val="en-US" w:eastAsia="zh-CN"/>
        </w:rPr>
        <w:t>内部举报管理按照下述阶段执行：</w:t>
      </w:r>
      <w:r w:rsidR="00C11E70" w:rsidRPr="00691F89">
        <w:rPr>
          <w:rFonts w:cs="Arial"/>
          <w:szCs w:val="20"/>
          <w:lang w:val="en-US" w:eastAsia="zh-CN"/>
        </w:rPr>
        <w:t>:</w:t>
      </w:r>
    </w:p>
    <w:p w14:paraId="3B1F7DD3" w14:textId="77777777" w:rsidR="00AC6079" w:rsidRDefault="00AC6079" w:rsidP="00AC6079">
      <w:pPr>
        <w:pStyle w:val="Paragrafoelenco"/>
        <w:spacing w:before="0"/>
        <w:ind w:left="714"/>
        <w:contextualSpacing w:val="0"/>
        <w:rPr>
          <w:rFonts w:ascii="SimSun" w:eastAsia="SimSun" w:hAnsi="SimSun" w:cs="SimSun"/>
          <w:lang w:val="it-IT" w:eastAsia="zh-CN"/>
        </w:rPr>
      </w:pPr>
      <w:r w:rsidRPr="00AC6079">
        <w:rPr>
          <w:rFonts w:ascii="Arial" w:hAnsi="Arial" w:cs="Arial" w:hint="eastAsia"/>
          <w:lang w:val="it-IT" w:eastAsia="zh-CN"/>
        </w:rPr>
        <w:t>a</w:t>
      </w:r>
      <w:r w:rsidRPr="00AC6079">
        <w:rPr>
          <w:rFonts w:ascii="SimSun" w:eastAsia="SimSun" w:hAnsi="SimSun" w:cs="SimSun" w:hint="eastAsia"/>
          <w:lang w:val="it-IT" w:eastAsia="zh-CN"/>
        </w:rPr>
        <w:t>）接收与分流（第</w:t>
      </w:r>
      <w:r w:rsidRPr="00AC6079">
        <w:rPr>
          <w:rFonts w:ascii="Arial" w:hAnsi="Arial" w:cs="Arial" w:hint="eastAsia"/>
          <w:lang w:val="it-IT" w:eastAsia="zh-CN"/>
        </w:rPr>
        <w:t xml:space="preserve"> 4.2.4 </w:t>
      </w:r>
      <w:r w:rsidRPr="00AC6079">
        <w:rPr>
          <w:rFonts w:ascii="SimSun" w:eastAsia="SimSun" w:hAnsi="SimSun" w:cs="SimSun" w:hint="eastAsia"/>
          <w:lang w:val="it-IT" w:eastAsia="zh-CN"/>
        </w:rPr>
        <w:t>条）；</w:t>
      </w:r>
    </w:p>
    <w:p w14:paraId="7F9E2D06" w14:textId="77777777" w:rsidR="00AC6079" w:rsidRDefault="00AC6079" w:rsidP="00AC6079">
      <w:pPr>
        <w:pStyle w:val="Paragrafoelenco"/>
        <w:spacing w:before="0"/>
        <w:ind w:left="714"/>
        <w:contextualSpacing w:val="0"/>
        <w:rPr>
          <w:rFonts w:ascii="SimSun" w:eastAsia="SimSun" w:hAnsi="SimSun" w:cs="SimSun"/>
          <w:lang w:val="it-IT" w:eastAsia="zh-CN"/>
        </w:rPr>
      </w:pPr>
      <w:r w:rsidRPr="00AC6079">
        <w:rPr>
          <w:rFonts w:ascii="Arial" w:hAnsi="Arial" w:cs="Arial" w:hint="eastAsia"/>
          <w:lang w:val="it-IT" w:eastAsia="zh-CN"/>
        </w:rPr>
        <w:t>b</w:t>
      </w:r>
      <w:r w:rsidRPr="00AC6079">
        <w:rPr>
          <w:rFonts w:ascii="SimSun" w:eastAsia="SimSun" w:hAnsi="SimSun" w:cs="SimSun" w:hint="eastAsia"/>
          <w:lang w:val="it-IT" w:eastAsia="zh-CN"/>
        </w:rPr>
        <w:t>）评估（第</w:t>
      </w:r>
      <w:r w:rsidRPr="00AC6079">
        <w:rPr>
          <w:rFonts w:ascii="Arial" w:hAnsi="Arial" w:cs="Arial" w:hint="eastAsia"/>
          <w:lang w:val="it-IT" w:eastAsia="zh-CN"/>
        </w:rPr>
        <w:t xml:space="preserve"> 4.2.5 </w:t>
      </w:r>
      <w:r w:rsidRPr="00AC6079">
        <w:rPr>
          <w:rFonts w:ascii="SimSun" w:eastAsia="SimSun" w:hAnsi="SimSun" w:cs="SimSun" w:hint="eastAsia"/>
          <w:lang w:val="it-IT" w:eastAsia="zh-CN"/>
        </w:rPr>
        <w:t>条及第</w:t>
      </w:r>
      <w:r w:rsidRPr="00AC6079">
        <w:rPr>
          <w:rFonts w:ascii="Arial" w:hAnsi="Arial" w:cs="Arial" w:hint="eastAsia"/>
          <w:lang w:val="it-IT" w:eastAsia="zh-CN"/>
        </w:rPr>
        <w:t xml:space="preserve"> 4.2.6 </w:t>
      </w:r>
      <w:r w:rsidRPr="00AC6079">
        <w:rPr>
          <w:rFonts w:ascii="SimSun" w:eastAsia="SimSun" w:hAnsi="SimSun" w:cs="SimSun" w:hint="eastAsia"/>
          <w:lang w:val="it-IT" w:eastAsia="zh-CN"/>
        </w:rPr>
        <w:t>条）；</w:t>
      </w:r>
    </w:p>
    <w:p w14:paraId="0CFFDB13" w14:textId="422AD0EF" w:rsidR="00C11E70" w:rsidRPr="00ED61E7" w:rsidRDefault="00AC6079" w:rsidP="00AC6079">
      <w:pPr>
        <w:pStyle w:val="Paragrafoelenco"/>
        <w:spacing w:before="0"/>
        <w:ind w:left="714"/>
        <w:contextualSpacing w:val="0"/>
        <w:rPr>
          <w:rFonts w:ascii="Arial" w:hAnsi="Arial" w:cs="Arial"/>
          <w:lang w:val="it-IT" w:eastAsia="zh-CN"/>
        </w:rPr>
      </w:pPr>
      <w:r w:rsidRPr="00AC6079">
        <w:rPr>
          <w:rFonts w:ascii="Arial" w:hAnsi="Arial" w:cs="Arial" w:hint="eastAsia"/>
          <w:lang w:val="it-IT" w:eastAsia="zh-CN"/>
        </w:rPr>
        <w:t>c</w:t>
      </w:r>
      <w:r w:rsidRPr="00AC6079">
        <w:rPr>
          <w:rFonts w:ascii="SimSun" w:eastAsia="SimSun" w:hAnsi="SimSun" w:cs="SimSun" w:hint="eastAsia"/>
          <w:lang w:val="it-IT" w:eastAsia="zh-CN"/>
        </w:rPr>
        <w:t>）结案（第</w:t>
      </w:r>
      <w:r w:rsidRPr="00AC6079">
        <w:rPr>
          <w:rFonts w:ascii="Arial" w:hAnsi="Arial" w:cs="Arial" w:hint="eastAsia"/>
          <w:lang w:val="it-IT" w:eastAsia="zh-CN"/>
        </w:rPr>
        <w:t xml:space="preserve"> 4.2.7 </w:t>
      </w:r>
      <w:r w:rsidRPr="00AC6079">
        <w:rPr>
          <w:rFonts w:ascii="SimSun" w:eastAsia="SimSun" w:hAnsi="SimSun" w:cs="SimSun" w:hint="eastAsia"/>
          <w:lang w:val="it-IT" w:eastAsia="zh-CN"/>
        </w:rPr>
        <w:t>条）</w:t>
      </w:r>
      <w:r w:rsidR="00C11E70" w:rsidRPr="00ED61E7">
        <w:rPr>
          <w:rFonts w:ascii="Arial" w:hAnsi="Arial" w:cs="Arial"/>
          <w:lang w:val="it-IT" w:eastAsia="zh-CN"/>
        </w:rPr>
        <w:t>.</w:t>
      </w:r>
    </w:p>
    <w:p w14:paraId="6CF7524A" w14:textId="0F425193" w:rsidR="00A84B5A" w:rsidRPr="00691F89" w:rsidRDefault="00AC6079" w:rsidP="00EF23DC">
      <w:pPr>
        <w:spacing w:before="120" w:after="120" w:line="240" w:lineRule="auto"/>
        <w:jc w:val="both"/>
        <w:rPr>
          <w:rFonts w:cs="Arial"/>
          <w:szCs w:val="20"/>
          <w:lang w:val="en-US" w:eastAsia="zh-CN"/>
        </w:rPr>
      </w:pPr>
      <w:r w:rsidRPr="00AC6079">
        <w:rPr>
          <w:rFonts w:cs="Arial" w:hint="eastAsia"/>
          <w:szCs w:val="20"/>
          <w:lang w:val="en-US" w:eastAsia="zh-CN"/>
        </w:rPr>
        <w:t>在内部举报管理的每一阶段，举报管理人应当</w:t>
      </w:r>
      <w:r w:rsidR="00A84B5A" w:rsidRPr="00691F89">
        <w:rPr>
          <w:rFonts w:cs="Arial"/>
          <w:szCs w:val="20"/>
          <w:lang w:val="en-US" w:eastAsia="zh-CN"/>
        </w:rPr>
        <w:t>:</w:t>
      </w:r>
    </w:p>
    <w:p w14:paraId="6A3D6435" w14:textId="11480C6F" w:rsidR="00AC6079" w:rsidRPr="00AC6079" w:rsidRDefault="00AC6079" w:rsidP="00AC6079">
      <w:pPr>
        <w:pStyle w:val="Paragrafoelenco"/>
        <w:widowControl w:val="0"/>
        <w:numPr>
          <w:ilvl w:val="0"/>
          <w:numId w:val="38"/>
        </w:numPr>
        <w:spacing w:after="160" w:line="278" w:lineRule="auto"/>
        <w:rPr>
          <w:lang w:eastAsia="zh-CN"/>
        </w:rPr>
      </w:pPr>
      <w:bookmarkStart w:id="125" w:name="_Hlk77608458"/>
      <w:r w:rsidRPr="00AC6079">
        <w:rPr>
          <w:rFonts w:ascii="SimSun" w:eastAsia="SimSun" w:hAnsi="SimSun" w:cs="SimSun" w:hint="eastAsia"/>
          <w:lang w:eastAsia="zh-CN"/>
        </w:rPr>
        <w:t>在必要时，将内部举报的处理状态及相关后续步骤告知举报人；</w:t>
      </w:r>
    </w:p>
    <w:p w14:paraId="503A435C" w14:textId="211B1260" w:rsidR="00AC6079" w:rsidRPr="00AC6079" w:rsidRDefault="00AC6079" w:rsidP="00AC6079">
      <w:pPr>
        <w:pStyle w:val="Paragrafoelenco"/>
        <w:widowControl w:val="0"/>
        <w:numPr>
          <w:ilvl w:val="0"/>
          <w:numId w:val="38"/>
        </w:numPr>
        <w:spacing w:after="160" w:line="278" w:lineRule="auto"/>
        <w:rPr>
          <w:lang w:eastAsia="zh-CN"/>
        </w:rPr>
      </w:pPr>
      <w:r w:rsidRPr="00AC6079">
        <w:rPr>
          <w:rFonts w:ascii="SimSun" w:eastAsia="SimSun" w:hAnsi="SimSun" w:cs="SimSun" w:hint="eastAsia"/>
          <w:lang w:eastAsia="zh-CN"/>
        </w:rPr>
        <w:t>在法律允许及授权人员可获知</w:t>
      </w:r>
      <w:r w:rsidRPr="00AC6079">
        <w:rPr>
          <w:lang w:eastAsia="zh-CN"/>
        </w:rPr>
        <w:t xml:space="preserve"> / </w:t>
      </w:r>
      <w:r w:rsidRPr="00AC6079">
        <w:rPr>
          <w:rFonts w:ascii="SimSun" w:eastAsia="SimSun" w:hAnsi="SimSun" w:cs="SimSun" w:hint="eastAsia"/>
          <w:lang w:eastAsia="zh-CN"/>
        </w:rPr>
        <w:t>跟进的范围内，确保举报人身份及举报信息的保密性（保护义务）；</w:t>
      </w:r>
    </w:p>
    <w:p w14:paraId="6636EECB" w14:textId="269CBAA7" w:rsidR="00AC6079" w:rsidRPr="00AC6079" w:rsidRDefault="00AC6079" w:rsidP="00AC6079">
      <w:pPr>
        <w:pStyle w:val="Paragrafoelenco"/>
        <w:widowControl w:val="0"/>
        <w:numPr>
          <w:ilvl w:val="0"/>
          <w:numId w:val="38"/>
        </w:numPr>
        <w:spacing w:after="160" w:line="278" w:lineRule="auto"/>
        <w:rPr>
          <w:lang w:eastAsia="zh-CN"/>
        </w:rPr>
      </w:pPr>
      <w:r w:rsidRPr="00AC6079">
        <w:rPr>
          <w:rFonts w:ascii="SimSun" w:eastAsia="SimSun" w:hAnsi="SimSun" w:cs="SimSun" w:hint="eastAsia"/>
          <w:lang w:eastAsia="zh-CN"/>
        </w:rPr>
        <w:t>秉持独立、专业原则开展工作（公正性）；</w:t>
      </w:r>
    </w:p>
    <w:p w14:paraId="652909E8" w14:textId="429A72A5" w:rsidR="00A84B5A" w:rsidRPr="00AC6079" w:rsidRDefault="00AC6079" w:rsidP="00AC6079">
      <w:pPr>
        <w:pStyle w:val="Paragrafoelenco"/>
        <w:widowControl w:val="0"/>
        <w:numPr>
          <w:ilvl w:val="0"/>
          <w:numId w:val="38"/>
        </w:numPr>
        <w:spacing w:after="160" w:line="278" w:lineRule="auto"/>
        <w:rPr>
          <w:lang w:eastAsia="zh-CN"/>
        </w:rPr>
      </w:pPr>
      <w:r w:rsidRPr="00AC6079">
        <w:rPr>
          <w:rFonts w:ascii="SimSun" w:eastAsia="SimSun" w:hAnsi="SimSun" w:cs="SimSun" w:hint="eastAsia"/>
          <w:lang w:eastAsia="zh-CN"/>
        </w:rPr>
        <w:lastRenderedPageBreak/>
        <w:t>确保所有内部举报得到准确、高效处理。</w:t>
      </w:r>
    </w:p>
    <w:p w14:paraId="4A1D1969" w14:textId="59595336" w:rsidR="004E019A" w:rsidRPr="00E9778F" w:rsidRDefault="00AC6079" w:rsidP="00EF23DC">
      <w:pPr>
        <w:pStyle w:val="Titolo3"/>
      </w:pPr>
      <w:bookmarkStart w:id="126" w:name="_Toc134623420"/>
      <w:bookmarkStart w:id="127" w:name="_Toc134624932"/>
      <w:bookmarkStart w:id="128" w:name="_Toc134626627"/>
      <w:bookmarkStart w:id="129" w:name="_Toc134627243"/>
      <w:bookmarkStart w:id="130" w:name="_Toc77781812"/>
      <w:bookmarkStart w:id="131" w:name="_Toc77781813"/>
      <w:bookmarkStart w:id="132" w:name="_Toc77781814"/>
      <w:bookmarkStart w:id="133" w:name="_Toc77781815"/>
      <w:bookmarkStart w:id="134" w:name="_Toc77781816"/>
      <w:bookmarkStart w:id="135" w:name="_Toc76306816"/>
      <w:bookmarkEnd w:id="124"/>
      <w:bookmarkEnd w:id="125"/>
      <w:bookmarkEnd w:id="126"/>
      <w:bookmarkEnd w:id="127"/>
      <w:bookmarkEnd w:id="128"/>
      <w:bookmarkEnd w:id="129"/>
      <w:bookmarkEnd w:id="130"/>
      <w:bookmarkEnd w:id="131"/>
      <w:bookmarkEnd w:id="132"/>
      <w:bookmarkEnd w:id="133"/>
      <w:bookmarkEnd w:id="134"/>
      <w:bookmarkEnd w:id="135"/>
      <w:r w:rsidRPr="00AC6079">
        <w:rPr>
          <w:rFonts w:ascii="SimSun" w:eastAsia="SimSun" w:hAnsi="SimSun" w:cs="SimSun" w:hint="eastAsia"/>
          <w:i/>
          <w:iCs/>
        </w:rPr>
        <w:t>接收与分流</w:t>
      </w:r>
      <w:r w:rsidR="00AC4767" w:rsidRPr="00E9778F">
        <w:rPr>
          <w:i/>
          <w:iCs/>
        </w:rPr>
        <w:t xml:space="preserve"> </w:t>
      </w:r>
    </w:p>
    <w:p w14:paraId="5823E55D" w14:textId="415C696C" w:rsidR="00627527" w:rsidRPr="00691F89" w:rsidRDefault="00AC6079" w:rsidP="00EF23DC">
      <w:pPr>
        <w:spacing w:before="120" w:after="120" w:line="240" w:lineRule="auto"/>
        <w:ind w:right="-2"/>
        <w:jc w:val="both"/>
        <w:rPr>
          <w:rFonts w:cs="Arial"/>
          <w:szCs w:val="20"/>
          <w:lang w:val="en-US" w:eastAsia="zh-CN"/>
        </w:rPr>
      </w:pPr>
      <w:bookmarkStart w:id="136" w:name="_Hlk134620801"/>
      <w:r w:rsidRPr="00AC6079">
        <w:rPr>
          <w:rFonts w:cs="Arial" w:hint="eastAsia"/>
          <w:szCs w:val="20"/>
          <w:lang w:val="en-US" w:eastAsia="zh-CN"/>
        </w:rPr>
        <w:t>所有内部举报均由举报管理人进行初步分析，并根据举报内容按以下方式处理</w:t>
      </w:r>
      <w:r>
        <w:rPr>
          <w:rFonts w:cs="Arial" w:hint="eastAsia"/>
          <w:szCs w:val="20"/>
          <w:lang w:val="en-US" w:eastAsia="zh-CN"/>
        </w:rPr>
        <w:t>：</w:t>
      </w:r>
    </w:p>
    <w:bookmarkEnd w:id="136"/>
    <w:p w14:paraId="0FFC921C" w14:textId="73DEFA03" w:rsidR="00B736D2" w:rsidRPr="00691F89" w:rsidRDefault="00AC6079" w:rsidP="00162C7E">
      <w:pPr>
        <w:pStyle w:val="Paragrafoelenco"/>
        <w:numPr>
          <w:ilvl w:val="0"/>
          <w:numId w:val="38"/>
        </w:numPr>
        <w:ind w:left="499" w:hanging="357"/>
        <w:contextualSpacing w:val="0"/>
        <w:rPr>
          <w:rFonts w:ascii="Arial" w:hAnsi="Arial" w:cs="Arial"/>
          <w:lang w:eastAsia="zh-CN"/>
        </w:rPr>
      </w:pPr>
      <w:r w:rsidRPr="00AC6079">
        <w:rPr>
          <w:rFonts w:ascii="SimSun" w:eastAsia="SimSun" w:hAnsi="SimSun" w:cs="SimSun" w:hint="eastAsia"/>
          <w:u w:val="single"/>
          <w:lang w:eastAsia="zh-CN"/>
        </w:rPr>
        <w:t>若举报内容涉及</w:t>
      </w:r>
      <w:r w:rsidRPr="00AC6079">
        <w:rPr>
          <w:rFonts w:ascii="Arial" w:hAnsi="Arial" w:cs="Arial" w:hint="eastAsia"/>
          <w:u w:val="single"/>
          <w:lang w:eastAsia="zh-CN"/>
        </w:rPr>
        <w:t xml:space="preserve"> 2001 </w:t>
      </w:r>
      <w:r w:rsidRPr="00AC6079">
        <w:rPr>
          <w:rFonts w:ascii="SimSun" w:eastAsia="SimSun" w:hAnsi="SimSun" w:cs="SimSun" w:hint="eastAsia"/>
          <w:u w:val="single"/>
          <w:lang w:eastAsia="zh-CN"/>
        </w:rPr>
        <w:t>年</w:t>
      </w:r>
      <w:r w:rsidRPr="00AC6079">
        <w:rPr>
          <w:rFonts w:ascii="Arial" w:hAnsi="Arial" w:cs="Arial" w:hint="eastAsia"/>
          <w:u w:val="single"/>
          <w:lang w:eastAsia="zh-CN"/>
        </w:rPr>
        <w:t xml:space="preserve"> 6 </w:t>
      </w:r>
      <w:r w:rsidRPr="00AC6079">
        <w:rPr>
          <w:rFonts w:ascii="SimSun" w:eastAsia="SimSun" w:hAnsi="SimSun" w:cs="SimSun" w:hint="eastAsia"/>
          <w:u w:val="single"/>
          <w:lang w:eastAsia="zh-CN"/>
        </w:rPr>
        <w:t>月</w:t>
      </w:r>
      <w:r w:rsidRPr="00AC6079">
        <w:rPr>
          <w:rFonts w:ascii="Arial" w:hAnsi="Arial" w:cs="Arial" w:hint="eastAsia"/>
          <w:u w:val="single"/>
          <w:lang w:eastAsia="zh-CN"/>
        </w:rPr>
        <w:t xml:space="preserve"> 8 </w:t>
      </w:r>
      <w:r w:rsidRPr="00AC6079">
        <w:rPr>
          <w:rFonts w:ascii="SimSun" w:eastAsia="SimSun" w:hAnsi="SimSun" w:cs="SimSun" w:hint="eastAsia"/>
          <w:u w:val="single"/>
          <w:lang w:eastAsia="zh-CN"/>
        </w:rPr>
        <w:t>日第</w:t>
      </w:r>
      <w:r w:rsidRPr="00AC6079">
        <w:rPr>
          <w:rFonts w:ascii="Arial" w:hAnsi="Arial" w:cs="Arial" w:hint="eastAsia"/>
          <w:u w:val="single"/>
          <w:lang w:eastAsia="zh-CN"/>
        </w:rPr>
        <w:t xml:space="preserve"> 231 </w:t>
      </w:r>
      <w:r w:rsidRPr="00AC6079">
        <w:rPr>
          <w:rFonts w:ascii="SimSun" w:eastAsia="SimSun" w:hAnsi="SimSun" w:cs="SimSun" w:hint="eastAsia"/>
          <w:u w:val="single"/>
          <w:lang w:eastAsia="zh-CN"/>
        </w:rPr>
        <w:t>号立法令所规定的违法行为，或违反相关组织模型的行为，举报管理人同时担任涉案</w:t>
      </w:r>
      <w:r w:rsidRPr="00AC6079">
        <w:rPr>
          <w:rFonts w:ascii="Arial" w:hAnsi="Arial" w:cs="Arial" w:hint="eastAsia"/>
          <w:u w:val="single"/>
          <w:lang w:eastAsia="zh-CN"/>
        </w:rPr>
        <w:t xml:space="preserve"> Baralan </w:t>
      </w:r>
      <w:r w:rsidRPr="00AC6079">
        <w:rPr>
          <w:rFonts w:ascii="SimSun" w:eastAsia="SimSun" w:hAnsi="SimSun" w:cs="SimSun" w:hint="eastAsia"/>
          <w:u w:val="single"/>
          <w:lang w:eastAsia="zh-CN"/>
        </w:rPr>
        <w:t>集团旗下公司的监督机构，并应</w:t>
      </w:r>
      <w:r w:rsidR="00B736D2" w:rsidRPr="00691F89">
        <w:rPr>
          <w:rFonts w:ascii="Arial" w:hAnsi="Arial" w:cs="Arial"/>
          <w:lang w:eastAsia="zh-CN"/>
        </w:rPr>
        <w:t xml:space="preserve"> :</w:t>
      </w:r>
    </w:p>
    <w:p w14:paraId="348A023B" w14:textId="77777777" w:rsidR="00AC6079" w:rsidRPr="00AC6079" w:rsidRDefault="00AC6079" w:rsidP="00AC6079">
      <w:pPr>
        <w:pStyle w:val="Paragrafoelenco"/>
        <w:numPr>
          <w:ilvl w:val="1"/>
          <w:numId w:val="38"/>
        </w:numPr>
        <w:spacing w:after="0"/>
        <w:rPr>
          <w:rFonts w:ascii="Arial" w:hAnsi="Arial" w:cs="Arial"/>
          <w:lang w:eastAsia="zh-CN"/>
        </w:rPr>
      </w:pPr>
      <w:r w:rsidRPr="00AC6079">
        <w:rPr>
          <w:rFonts w:ascii="SimSun" w:eastAsia="SimSun" w:hAnsi="SimSun" w:cs="SimSun" w:hint="eastAsia"/>
          <w:lang w:eastAsia="zh-CN"/>
        </w:rPr>
        <w:t>直接核查举报内容的完整性与有效性，对涉嫌犯罪的举报予以更高优先级，因其对集团公司风险更高；</w:t>
      </w:r>
    </w:p>
    <w:p w14:paraId="23E410E2" w14:textId="257632A2" w:rsidR="00B736D2" w:rsidRPr="00AC6079" w:rsidRDefault="00AC6079" w:rsidP="00AC6079">
      <w:pPr>
        <w:pStyle w:val="Paragrafoelenco"/>
        <w:numPr>
          <w:ilvl w:val="1"/>
          <w:numId w:val="38"/>
        </w:numPr>
        <w:spacing w:after="0"/>
        <w:contextualSpacing w:val="0"/>
        <w:rPr>
          <w:rFonts w:ascii="Arial" w:hAnsi="Arial" w:cs="Arial"/>
          <w:lang w:eastAsia="zh-CN"/>
        </w:rPr>
      </w:pPr>
      <w:r w:rsidRPr="00AC6079">
        <w:rPr>
          <w:rFonts w:ascii="SimSun" w:eastAsia="SimSun" w:hAnsi="SimSun" w:cs="SimSun" w:hint="eastAsia"/>
          <w:lang w:eastAsia="zh-CN"/>
        </w:rPr>
        <w:t>开展举报可受理性评估（第</w:t>
      </w:r>
      <w:r w:rsidRPr="00AC6079">
        <w:rPr>
          <w:rFonts w:ascii="Arial" w:hAnsi="Arial" w:cs="Arial" w:hint="eastAsia"/>
          <w:lang w:eastAsia="zh-CN"/>
        </w:rPr>
        <w:t xml:space="preserve"> 4.2.5 </w:t>
      </w:r>
      <w:r w:rsidRPr="00AC6079">
        <w:rPr>
          <w:rFonts w:ascii="SimSun" w:eastAsia="SimSun" w:hAnsi="SimSun" w:cs="SimSun" w:hint="eastAsia"/>
          <w:lang w:eastAsia="zh-CN"/>
        </w:rPr>
        <w:t>条）</w:t>
      </w:r>
      <w:r w:rsidR="000A6341" w:rsidRPr="00082BB0">
        <w:rPr>
          <w:noProof/>
        </w:rPr>
        <mc:AlternateContent>
          <mc:Choice Requires="wps">
            <w:drawing>
              <wp:anchor distT="45720" distB="45720" distL="114300" distR="114300" simplePos="0" relativeHeight="251658240" behindDoc="0" locked="0" layoutInCell="1" allowOverlap="1" wp14:anchorId="7D72B58E" wp14:editId="69EE8E4F">
                <wp:simplePos x="0" y="0"/>
                <wp:positionH relativeFrom="leftMargin">
                  <wp:posOffset>215152</wp:posOffset>
                </wp:positionH>
                <wp:positionV relativeFrom="paragraph">
                  <wp:posOffset>233568</wp:posOffset>
                </wp:positionV>
                <wp:extent cx="908423" cy="588010"/>
                <wp:effectExtent l="0" t="0" r="25400" b="21590"/>
                <wp:wrapNone/>
                <wp:docPr id="217" name="Casella di tes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423" cy="588010"/>
                        </a:xfrm>
                        <a:prstGeom prst="rect">
                          <a:avLst/>
                        </a:prstGeom>
                        <a:solidFill>
                          <a:srgbClr val="FFFFFF"/>
                        </a:solidFill>
                        <a:ln w="9525">
                          <a:solidFill>
                            <a:srgbClr val="000000"/>
                          </a:solidFill>
                          <a:prstDash val="sysDot"/>
                          <a:miter lim="800000"/>
                          <a:headEnd/>
                          <a:tailEnd/>
                        </a:ln>
                      </wps:spPr>
                      <wps:txbx>
                        <w:txbxContent>
                          <w:p w14:paraId="784A23E6" w14:textId="4A2D312E" w:rsidR="00082BB0" w:rsidRDefault="00082BB0" w:rsidP="000A6341">
                            <w:r w:rsidRPr="00217591">
                              <w:rPr>
                                <w:rFonts w:cs="Arial"/>
                                <w:i/>
                                <w:iCs/>
                                <w:u w:val="single"/>
                              </w:rPr>
                              <w:t>Baralan International S.p.A.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2B58E" id="_x0000_t202" coordsize="21600,21600" o:spt="202" path="m,l,21600r21600,l21600,xe">
                <v:stroke joinstyle="miter"/>
                <v:path gradientshapeok="t" o:connecttype="rect"/>
              </v:shapetype>
              <v:shape id="Casella di testo 217" o:spid="_x0000_s1026" type="#_x0000_t202" style="position:absolute;left:0;text-align:left;margin-left:16.95pt;margin-top:18.4pt;width:71.55pt;height:46.3pt;z-index:2516582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">
                <v:stroke dashstyle="1 1"/>
                <v:textbox>
                  <w:txbxContent>
                    <w:p w14:paraId="784A23E6" w14:textId="4A2D312E" w:rsidR="00082BB0" w:rsidRDefault="00082BB0" w:rsidP="000A6341">
                      <w:r w:rsidRPr="00217591">
                        <w:rPr>
                          <w:rFonts w:cs="Arial"/>
                          <w:i/>
                          <w:iCs/>
                          <w:u w:val="single"/>
                        </w:rPr>
                        <w:t>Baralan International S.p.A.</w:t>
                      </w:r>
                    </w:p>
                  </w:txbxContent>
                </v:textbox>
                <w10:wrap anchorx="margin"/>
              </v:shape>
            </w:pict>
          </mc:Fallback>
        </mc:AlternateContent>
      </w:r>
    </w:p>
    <w:p w14:paraId="7DE15A47" w14:textId="4F138B4E" w:rsidR="00C91F46" w:rsidRPr="00691F89" w:rsidRDefault="00AC6079" w:rsidP="00162C7E">
      <w:pPr>
        <w:pStyle w:val="Paragrafoelenco"/>
        <w:numPr>
          <w:ilvl w:val="0"/>
          <w:numId w:val="38"/>
        </w:numPr>
        <w:rPr>
          <w:rFonts w:ascii="Arial" w:hAnsi="Arial" w:cs="Arial"/>
          <w:lang w:eastAsia="zh-CN"/>
        </w:rPr>
      </w:pPr>
      <w:bookmarkStart w:id="137" w:name="_Hlk134620761"/>
      <w:r w:rsidRPr="00AC6079">
        <w:rPr>
          <w:rFonts w:ascii="Arial" w:hAnsi="Arial" w:cs="Arial" w:hint="eastAsia"/>
          <w:u w:val="single"/>
          <w:lang w:eastAsia="zh-CN"/>
        </w:rPr>
        <w:t>9.</w:t>
      </w:r>
      <w:r w:rsidRPr="00AC6079">
        <w:rPr>
          <w:rFonts w:ascii="Arial" w:hAnsi="Arial" w:cs="Arial" w:hint="eastAsia"/>
          <w:u w:val="single"/>
          <w:lang w:eastAsia="zh-CN"/>
        </w:rPr>
        <w:tab/>
      </w:r>
      <w:r w:rsidRPr="00AC6079">
        <w:rPr>
          <w:rFonts w:ascii="SimSun" w:eastAsia="SimSun" w:hAnsi="SimSun" w:cs="SimSun" w:hint="eastAsia"/>
          <w:u w:val="single"/>
          <w:lang w:eastAsia="zh-CN"/>
        </w:rPr>
        <w:t>若举报内容涉及上述以外的违规行为</w:t>
      </w:r>
      <w:r w:rsidR="00FC6CFA" w:rsidRPr="00691F89">
        <w:rPr>
          <w:rFonts w:ascii="Arial" w:hAnsi="Arial" w:cs="Arial"/>
          <w:lang w:eastAsia="zh-CN"/>
        </w:rPr>
        <w:t xml:space="preserve">, </w:t>
      </w:r>
      <w:r w:rsidRPr="00AC6079">
        <w:rPr>
          <w:rFonts w:ascii="SimSun" w:eastAsia="SimSun" w:hAnsi="SimSun" w:cs="SimSun" w:hint="eastAsia"/>
          <w:lang w:eastAsia="zh-CN"/>
        </w:rPr>
        <w:t>举报管理人应核查举报的完整性与有效性，对涉及严重损害公共利益、违反宪法原则或欧盟法律的举报予以更高优先级，并开展可受理性评估（第</w:t>
      </w:r>
      <w:r w:rsidRPr="00AC6079">
        <w:rPr>
          <w:rFonts w:ascii="Arial" w:hAnsi="Arial" w:cs="Arial" w:hint="eastAsia"/>
          <w:lang w:eastAsia="zh-CN"/>
        </w:rPr>
        <w:t xml:space="preserve"> 4.2.5 </w:t>
      </w:r>
      <w:r w:rsidRPr="00AC6079">
        <w:rPr>
          <w:rFonts w:ascii="SimSun" w:eastAsia="SimSun" w:hAnsi="SimSun" w:cs="SimSun" w:hint="eastAsia"/>
          <w:lang w:eastAsia="zh-CN"/>
        </w:rPr>
        <w:t>条）</w:t>
      </w:r>
      <w:r w:rsidR="00FC6CFA" w:rsidRPr="00691F89">
        <w:rPr>
          <w:rFonts w:ascii="Arial" w:hAnsi="Arial" w:cs="Arial"/>
          <w:lang w:eastAsia="zh-CN"/>
        </w:rPr>
        <w:t>.</w:t>
      </w:r>
    </w:p>
    <w:p w14:paraId="28EB78F5" w14:textId="387E52CB" w:rsidR="00593D2F" w:rsidRPr="00691F89" w:rsidRDefault="00AC6079" w:rsidP="00EF23DC">
      <w:pPr>
        <w:pStyle w:val="Titolo3"/>
        <w:rPr>
          <w:lang w:val="en-US" w:eastAsia="zh-CN"/>
        </w:rPr>
      </w:pPr>
      <w:bookmarkStart w:id="138" w:name="_Toc134624935"/>
      <w:bookmarkStart w:id="139" w:name="_Toc134626630"/>
      <w:bookmarkStart w:id="140" w:name="_Toc134624936"/>
      <w:bookmarkStart w:id="141" w:name="_Toc134626631"/>
      <w:bookmarkStart w:id="142" w:name="_Toc56591838"/>
      <w:bookmarkStart w:id="143" w:name="_Toc73100110"/>
      <w:bookmarkStart w:id="144" w:name="_Toc153557126"/>
      <w:bookmarkEnd w:id="137"/>
      <w:bookmarkEnd w:id="138"/>
      <w:bookmarkEnd w:id="139"/>
      <w:bookmarkEnd w:id="140"/>
      <w:bookmarkEnd w:id="141"/>
      <w:r w:rsidRPr="00AC6079">
        <w:rPr>
          <w:rFonts w:ascii="SimSun" w:eastAsia="SimSun" w:hAnsi="SimSun" w:cs="SimSun" w:hint="eastAsia"/>
          <w:lang w:val="en-US" w:eastAsia="zh-CN"/>
        </w:rPr>
        <w:t>内部举报可受理性评估</w:t>
      </w:r>
      <w:bookmarkEnd w:id="142"/>
      <w:bookmarkEnd w:id="143"/>
      <w:r w:rsidR="004500E5" w:rsidRPr="00691F89">
        <w:rPr>
          <w:lang w:val="en-US" w:eastAsia="zh-CN"/>
        </w:rPr>
        <w:t xml:space="preserve"> </w:t>
      </w:r>
      <w:bookmarkEnd w:id="144"/>
    </w:p>
    <w:p w14:paraId="4E87CD89" w14:textId="38480B1D" w:rsidR="00B62955" w:rsidRPr="00691F89" w:rsidRDefault="00AC6079" w:rsidP="00EF23DC">
      <w:pPr>
        <w:spacing w:before="120" w:after="120" w:line="240" w:lineRule="auto"/>
        <w:ind w:right="-2"/>
        <w:jc w:val="both"/>
        <w:rPr>
          <w:rFonts w:cs="Arial"/>
          <w:szCs w:val="20"/>
          <w:lang w:val="en-US" w:eastAsia="zh-CN"/>
        </w:rPr>
      </w:pPr>
      <w:bookmarkStart w:id="145" w:name="_Hlk77609520"/>
      <w:r w:rsidRPr="00AC6079">
        <w:rPr>
          <w:rFonts w:cs="Arial" w:hint="eastAsia"/>
          <w:szCs w:val="20"/>
          <w:lang w:val="en-US" w:eastAsia="zh-CN"/>
        </w:rPr>
        <w:t>举报管理人对内部举报进行初步审查，立即判断举报是否：</w:t>
      </w:r>
    </w:p>
    <w:p w14:paraId="5E82D37C" w14:textId="77777777" w:rsidR="00AC6079" w:rsidRPr="00AC6079" w:rsidRDefault="00AC6079" w:rsidP="00AC6079">
      <w:pPr>
        <w:pStyle w:val="Paragrafoelenco"/>
        <w:numPr>
          <w:ilvl w:val="0"/>
          <w:numId w:val="38"/>
        </w:numPr>
        <w:spacing w:after="0"/>
        <w:ind w:right="-2"/>
        <w:rPr>
          <w:rFonts w:ascii="Arial" w:hAnsi="Arial" w:cs="Arial"/>
          <w:lang w:val="it-IT"/>
        </w:rPr>
      </w:pPr>
      <w:r w:rsidRPr="00AC6079">
        <w:rPr>
          <w:rFonts w:ascii="SimSun" w:eastAsia="SimSun" w:hAnsi="SimSun" w:cs="SimSun" w:hint="eastAsia"/>
          <w:lang w:val="it-IT"/>
        </w:rPr>
        <w:t>明显不予受理；</w:t>
      </w:r>
    </w:p>
    <w:p w14:paraId="47EB6C9F" w14:textId="5F88553B" w:rsidR="00B62955" w:rsidRPr="00827C11" w:rsidRDefault="00AC6079" w:rsidP="00AC6079">
      <w:pPr>
        <w:pStyle w:val="Paragrafoelenco"/>
        <w:numPr>
          <w:ilvl w:val="0"/>
          <w:numId w:val="38"/>
        </w:numPr>
        <w:spacing w:before="0" w:after="0"/>
        <w:ind w:right="-2"/>
        <w:contextualSpacing w:val="0"/>
        <w:rPr>
          <w:rFonts w:ascii="Arial" w:hAnsi="Arial" w:cs="Arial"/>
          <w:lang w:val="it-IT" w:eastAsia="zh-CN"/>
        </w:rPr>
      </w:pPr>
      <w:r w:rsidRPr="00AC6079">
        <w:rPr>
          <w:rFonts w:ascii="SimSun" w:eastAsia="SimSun" w:hAnsi="SimSun" w:cs="SimSun" w:hint="eastAsia"/>
          <w:lang w:val="it-IT" w:eastAsia="zh-CN"/>
        </w:rPr>
        <w:t>不属于本制度所定义的违规行为</w:t>
      </w:r>
      <w:r w:rsidR="00195174" w:rsidRPr="00827C11">
        <w:rPr>
          <w:rFonts w:ascii="Arial" w:hAnsi="Arial" w:cs="Arial"/>
          <w:lang w:val="it-IT" w:eastAsia="zh-CN"/>
        </w:rPr>
        <w:t>.</w:t>
      </w:r>
    </w:p>
    <w:p w14:paraId="2DB2E45B" w14:textId="563CC29B" w:rsidR="00B62955" w:rsidRPr="00691F89" w:rsidRDefault="00AC6079" w:rsidP="00EF23DC">
      <w:pPr>
        <w:spacing w:before="120" w:after="120" w:line="240" w:lineRule="auto"/>
        <w:ind w:right="-2"/>
        <w:jc w:val="both"/>
        <w:rPr>
          <w:rFonts w:cs="Arial"/>
          <w:szCs w:val="20"/>
          <w:lang w:val="en-US" w:eastAsia="zh-CN"/>
        </w:rPr>
      </w:pPr>
      <w:r w:rsidRPr="00AC6079">
        <w:rPr>
          <w:rFonts w:cs="Arial" w:hint="eastAsia"/>
          <w:szCs w:val="20"/>
          <w:lang w:val="en-US" w:eastAsia="zh-CN"/>
        </w:rPr>
        <w:t>如出现上述情形，举报管理人应在确认收到举报之日起三个月内，或未确认收到的，在提交举报后七日届满之日起三个月内，将相关情况告知举报人并予以结案</w:t>
      </w:r>
      <w:r>
        <w:rPr>
          <w:rFonts w:cs="Arial" w:hint="eastAsia"/>
          <w:szCs w:val="20"/>
          <w:lang w:val="en-US" w:eastAsia="zh-CN"/>
        </w:rPr>
        <w:t>。</w:t>
      </w:r>
    </w:p>
    <w:p w14:paraId="21758FB1" w14:textId="3BBCEF71" w:rsidR="00B31261" w:rsidRPr="00691F89" w:rsidRDefault="00AC6079" w:rsidP="00EF23DC">
      <w:pPr>
        <w:pStyle w:val="Titolo3"/>
        <w:spacing w:before="120" w:after="120"/>
        <w:rPr>
          <w:rFonts w:cstheme="minorHAnsi"/>
          <w:lang w:val="en-US"/>
        </w:rPr>
      </w:pPr>
      <w:bookmarkStart w:id="146" w:name="_Toc153557127"/>
      <w:bookmarkEnd w:id="145"/>
      <w:r w:rsidRPr="00AC6079">
        <w:rPr>
          <w:rFonts w:ascii="SimSun" w:eastAsia="SimSun" w:hAnsi="SimSun" w:cs="SimSun" w:hint="eastAsia"/>
          <w:lang w:val="en-US"/>
        </w:rPr>
        <w:t>内部举报实体内容评估</w:t>
      </w:r>
      <w:bookmarkEnd w:id="146"/>
    </w:p>
    <w:p w14:paraId="07767D07" w14:textId="77777777" w:rsidR="00AC6079" w:rsidRPr="006209F2" w:rsidRDefault="00AC6079" w:rsidP="00AC6079">
      <w:pPr>
        <w:widowControl w:val="0"/>
        <w:spacing w:after="160" w:line="278" w:lineRule="auto"/>
        <w:rPr>
          <w:lang w:val="en-US" w:eastAsia="zh-CN"/>
        </w:rPr>
      </w:pPr>
      <w:r w:rsidRPr="006209F2">
        <w:rPr>
          <w:lang w:val="en-US" w:eastAsia="zh-CN"/>
        </w:rPr>
        <w:t>若经初步审查，举报并非明显不成立，举报管理人将开展初步调查与核实。为完成必要核查，举报管理人可：</w:t>
      </w:r>
    </w:p>
    <w:p w14:paraId="67A7201A" w14:textId="77777777" w:rsidR="00AC6079" w:rsidRPr="006209F2" w:rsidRDefault="00AC6079" w:rsidP="00AC6079">
      <w:pPr>
        <w:widowControl w:val="0"/>
        <w:spacing w:after="160" w:line="278" w:lineRule="auto"/>
        <w:rPr>
          <w:lang w:val="en-US" w:eastAsia="zh-CN"/>
        </w:rPr>
      </w:pPr>
      <w:r w:rsidRPr="006209F2">
        <w:rPr>
          <w:lang w:val="en-US" w:eastAsia="zh-CN"/>
        </w:rPr>
        <w:t xml:space="preserve">i. </w:t>
      </w:r>
      <w:r w:rsidRPr="006209F2">
        <w:rPr>
          <w:lang w:val="en-US" w:eastAsia="zh-CN"/>
        </w:rPr>
        <w:t>要求举报人补充相关信息及</w:t>
      </w:r>
      <w:r w:rsidRPr="006209F2">
        <w:rPr>
          <w:lang w:val="en-US" w:eastAsia="zh-CN"/>
        </w:rPr>
        <w:t xml:space="preserve"> / </w:t>
      </w:r>
      <w:r w:rsidRPr="006209F2">
        <w:rPr>
          <w:lang w:val="en-US" w:eastAsia="zh-CN"/>
        </w:rPr>
        <w:t>或材料（包括通过书面程序收集书面意见与材料）；</w:t>
      </w:r>
    </w:p>
    <w:p w14:paraId="118765E2" w14:textId="77777777" w:rsidR="00AC6079" w:rsidRPr="006209F2" w:rsidRDefault="00AC6079" w:rsidP="00AC6079">
      <w:pPr>
        <w:widowControl w:val="0"/>
        <w:spacing w:after="160" w:line="278" w:lineRule="auto"/>
        <w:rPr>
          <w:lang w:val="en-US" w:eastAsia="zh-CN"/>
        </w:rPr>
      </w:pPr>
      <w:r w:rsidRPr="006209F2">
        <w:rPr>
          <w:lang w:val="en-US" w:eastAsia="zh-CN"/>
        </w:rPr>
        <w:t xml:space="preserve">ii. </w:t>
      </w:r>
      <w:r w:rsidRPr="006209F2">
        <w:rPr>
          <w:lang w:val="en-US" w:eastAsia="zh-CN"/>
        </w:rPr>
        <w:t>约谈相关人员，或应其要求通过书面程序收集书面陈述与材料；</w:t>
      </w:r>
    </w:p>
    <w:p w14:paraId="125C39D0" w14:textId="77777777" w:rsidR="00AC6079" w:rsidRPr="006209F2" w:rsidRDefault="00AC6079" w:rsidP="00AC6079">
      <w:pPr>
        <w:widowControl w:val="0"/>
        <w:spacing w:after="160" w:line="278" w:lineRule="auto"/>
        <w:rPr>
          <w:lang w:val="en-US" w:eastAsia="zh-CN"/>
        </w:rPr>
      </w:pPr>
      <w:r w:rsidRPr="006209F2">
        <w:rPr>
          <w:lang w:val="en-US" w:eastAsia="zh-CN"/>
        </w:rPr>
        <w:t xml:space="preserve">iii. </w:t>
      </w:r>
      <w:r w:rsidRPr="006209F2">
        <w:rPr>
          <w:lang w:val="en-US" w:eastAsia="zh-CN"/>
        </w:rPr>
        <w:t>建议管理层采取适当临时措施以降低风险（如暂停相关人员职务、防止证据篡改等）；</w:t>
      </w:r>
    </w:p>
    <w:p w14:paraId="76899E0D" w14:textId="6957D8DC" w:rsidR="009F4665" w:rsidRPr="00AC6079" w:rsidRDefault="00AC6079" w:rsidP="00AC6079">
      <w:pPr>
        <w:widowControl w:val="0"/>
        <w:spacing w:after="160" w:line="278" w:lineRule="auto"/>
        <w:rPr>
          <w:lang w:val="en-US" w:eastAsia="zh-CN"/>
        </w:rPr>
      </w:pPr>
      <w:r w:rsidRPr="006209F2">
        <w:rPr>
          <w:lang w:val="en-US" w:eastAsia="zh-CN"/>
        </w:rPr>
        <w:t xml:space="preserve">iv. </w:t>
      </w:r>
      <w:r w:rsidRPr="006209F2">
        <w:rPr>
          <w:lang w:val="en-US" w:eastAsia="zh-CN"/>
        </w:rPr>
        <w:t>在遵守个人数据处理相关法规的前提下，寻求公司相关部门负责人或必要外部顾问的支持。</w:t>
      </w:r>
    </w:p>
    <w:p w14:paraId="5DED0AE4" w14:textId="2ACF2DD1" w:rsidR="0092734F" w:rsidRPr="00827C11" w:rsidRDefault="00AC6079" w:rsidP="00EF23DC">
      <w:pPr>
        <w:keepNext/>
        <w:spacing w:before="120" w:after="120" w:line="240" w:lineRule="auto"/>
        <w:jc w:val="both"/>
        <w:rPr>
          <w:rFonts w:cs="Arial"/>
          <w:szCs w:val="20"/>
          <w:lang w:eastAsia="zh-CN"/>
        </w:rPr>
      </w:pPr>
      <w:bookmarkStart w:id="147" w:name="_Hlk77610672"/>
      <w:r w:rsidRPr="00AC6079">
        <w:rPr>
          <w:rFonts w:cs="Arial" w:hint="eastAsia"/>
          <w:szCs w:val="20"/>
          <w:lang w:eastAsia="zh-CN"/>
        </w:rPr>
        <w:t>无论何种情形</w:t>
      </w:r>
      <w:r w:rsidR="0092734F" w:rsidRPr="00827C11">
        <w:rPr>
          <w:rFonts w:cs="Arial"/>
          <w:szCs w:val="20"/>
          <w:lang w:eastAsia="zh-CN"/>
        </w:rPr>
        <w:t>:</w:t>
      </w:r>
    </w:p>
    <w:p w14:paraId="2E13582A" w14:textId="77777777" w:rsidR="00AC6079" w:rsidRPr="006209F2" w:rsidRDefault="00AC6079" w:rsidP="00AC6079">
      <w:pPr>
        <w:widowControl w:val="0"/>
        <w:spacing w:after="160" w:line="278" w:lineRule="auto"/>
        <w:rPr>
          <w:lang w:val="en-US" w:eastAsia="zh-CN"/>
        </w:rPr>
      </w:pPr>
      <w:bookmarkStart w:id="148" w:name="_Toc153557128"/>
      <w:r w:rsidRPr="006209F2">
        <w:rPr>
          <w:lang w:val="en-US" w:eastAsia="zh-CN"/>
        </w:rPr>
        <w:t xml:space="preserve">12. </w:t>
      </w:r>
      <w:r w:rsidRPr="006209F2">
        <w:rPr>
          <w:lang w:val="en-US" w:eastAsia="zh-CN"/>
        </w:rPr>
        <w:t>若举报人掌握支持举报事实的补充信息或材料，可通过第</w:t>
      </w:r>
      <w:r w:rsidRPr="006209F2">
        <w:rPr>
          <w:lang w:val="en-US" w:eastAsia="zh-CN"/>
        </w:rPr>
        <w:t xml:space="preserve"> 4.2.2 </w:t>
      </w:r>
      <w:r w:rsidRPr="006209F2">
        <w:rPr>
          <w:lang w:val="en-US" w:eastAsia="zh-CN"/>
        </w:rPr>
        <w:t>条规定的内部渠道提交；</w:t>
      </w:r>
    </w:p>
    <w:p w14:paraId="372A0A37" w14:textId="77777777" w:rsidR="00AC6079" w:rsidRPr="006209F2" w:rsidRDefault="00AC6079" w:rsidP="00AC6079">
      <w:pPr>
        <w:widowControl w:val="0"/>
        <w:spacing w:after="160" w:line="278" w:lineRule="auto"/>
        <w:rPr>
          <w:lang w:val="en-US" w:eastAsia="zh-CN"/>
        </w:rPr>
      </w:pPr>
      <w:r w:rsidRPr="006209F2">
        <w:rPr>
          <w:lang w:val="en-US" w:eastAsia="zh-CN"/>
        </w:rPr>
        <w:t xml:space="preserve">13. </w:t>
      </w:r>
      <w:r w:rsidRPr="006209F2">
        <w:rPr>
          <w:lang w:val="en-US" w:eastAsia="zh-CN"/>
        </w:rPr>
        <w:t>举报管理人应在</w:t>
      </w:r>
      <w:r w:rsidRPr="006209F2">
        <w:rPr>
          <w:b/>
          <w:bCs/>
          <w:lang w:val="en-US" w:eastAsia="zh-CN"/>
        </w:rPr>
        <w:t>确认收到举报之日起三个月内</w:t>
      </w:r>
      <w:r w:rsidRPr="006209F2">
        <w:rPr>
          <w:lang w:val="en-US" w:eastAsia="zh-CN"/>
        </w:rPr>
        <w:t>，或未确认收到的，在</w:t>
      </w:r>
      <w:r w:rsidRPr="006209F2">
        <w:rPr>
          <w:b/>
          <w:bCs/>
          <w:lang w:val="en-US" w:eastAsia="zh-CN"/>
        </w:rPr>
        <w:t>提交举报后七日届满之日起三个月内</w:t>
      </w:r>
      <w:r w:rsidRPr="006209F2">
        <w:rPr>
          <w:lang w:val="en-US" w:eastAsia="zh-CN"/>
        </w:rPr>
        <w:t>对举报作出回应。</w:t>
      </w:r>
    </w:p>
    <w:p w14:paraId="41071384" w14:textId="4988A7F4" w:rsidR="00C107DD" w:rsidRPr="00E9778F" w:rsidRDefault="00AC6079" w:rsidP="00EF23DC">
      <w:pPr>
        <w:pStyle w:val="Titolo3"/>
      </w:pPr>
      <w:r w:rsidRPr="00AC6079">
        <w:rPr>
          <w:rFonts w:ascii="SimSun" w:eastAsia="SimSun" w:hAnsi="SimSun" w:cs="SimSun" w:hint="eastAsia"/>
        </w:rPr>
        <w:t>内部举报结案</w:t>
      </w:r>
      <w:bookmarkEnd w:id="148"/>
    </w:p>
    <w:bookmarkEnd w:id="147"/>
    <w:p w14:paraId="2C8E8959" w14:textId="1AF4A1CF" w:rsidR="009F4665" w:rsidRPr="00691F89" w:rsidRDefault="00AC6079" w:rsidP="00EF23DC">
      <w:pPr>
        <w:spacing w:before="120" w:after="120" w:line="240" w:lineRule="auto"/>
        <w:jc w:val="both"/>
        <w:rPr>
          <w:rFonts w:cs="Arial"/>
          <w:szCs w:val="20"/>
          <w:lang w:val="en-US" w:eastAsia="zh-CN"/>
        </w:rPr>
      </w:pPr>
      <w:r w:rsidRPr="00AC6079">
        <w:rPr>
          <w:rFonts w:cs="Arial" w:hint="eastAsia"/>
          <w:szCs w:val="20"/>
          <w:lang w:val="en-US" w:eastAsia="zh-CN"/>
        </w:rPr>
        <w:t>初步的调查与核实工作必须在合理的时间内完成，具体时间取决于将要开展的调查与核实活动的范围和复杂程度</w:t>
      </w:r>
      <w:r w:rsidR="009F4665" w:rsidRPr="00691F89">
        <w:rPr>
          <w:rFonts w:cs="Arial"/>
          <w:szCs w:val="20"/>
          <w:lang w:val="en-US" w:eastAsia="zh-CN"/>
        </w:rPr>
        <w:t>.</w:t>
      </w:r>
    </w:p>
    <w:p w14:paraId="15BF1B10" w14:textId="3A7089AF" w:rsidR="006D413C" w:rsidRPr="00691F89" w:rsidRDefault="00AC6079" w:rsidP="00EF23DC">
      <w:pPr>
        <w:spacing w:before="120" w:after="120" w:line="240" w:lineRule="auto"/>
        <w:ind w:right="-2"/>
        <w:jc w:val="both"/>
        <w:rPr>
          <w:rFonts w:cs="Arial"/>
          <w:szCs w:val="20"/>
          <w:lang w:val="en-US"/>
        </w:rPr>
      </w:pPr>
      <w:r w:rsidRPr="00AC6079">
        <w:rPr>
          <w:rFonts w:cs="Arial" w:hint="eastAsia"/>
          <w:szCs w:val="20"/>
          <w:lang w:val="en-US"/>
        </w:rPr>
        <w:t>经分析后如认定</w:t>
      </w:r>
      <w:r w:rsidR="006D413C" w:rsidRPr="00691F89">
        <w:rPr>
          <w:rFonts w:cs="Arial"/>
          <w:szCs w:val="20"/>
          <w:lang w:val="en-US"/>
        </w:rPr>
        <w:t>:</w:t>
      </w:r>
    </w:p>
    <w:p w14:paraId="70BA62A9" w14:textId="3188D8BA" w:rsidR="00690B45" w:rsidRPr="00691F89" w:rsidRDefault="00AC6079" w:rsidP="00911E30">
      <w:pPr>
        <w:pStyle w:val="Paragrafoelenco"/>
        <w:numPr>
          <w:ilvl w:val="0"/>
          <w:numId w:val="8"/>
        </w:numPr>
        <w:spacing w:after="0"/>
        <w:ind w:left="714" w:hanging="357"/>
        <w:contextualSpacing w:val="0"/>
        <w:rPr>
          <w:rFonts w:ascii="Arial" w:hAnsi="Arial" w:cs="Arial"/>
          <w:lang w:eastAsia="zh-CN"/>
        </w:rPr>
      </w:pPr>
      <w:r w:rsidRPr="00AC6079">
        <w:rPr>
          <w:rFonts w:ascii="SimSun" w:eastAsia="SimSun" w:hAnsi="SimSun" w:cs="SimSun" w:hint="eastAsia"/>
          <w:lang w:eastAsia="zh-CN"/>
        </w:rPr>
        <w:t>举报事实缺乏充分依据或不成立，举报管理人应结案并告知举报人（无结论结案）</w:t>
      </w:r>
      <w:r w:rsidR="006D413C" w:rsidRPr="00691F89">
        <w:rPr>
          <w:rFonts w:ascii="Arial" w:hAnsi="Arial" w:cs="Arial"/>
          <w:bCs/>
          <w:lang w:eastAsia="zh-CN"/>
        </w:rPr>
        <w:t>;</w:t>
      </w:r>
    </w:p>
    <w:p w14:paraId="72ED1709" w14:textId="74EDCD28" w:rsidR="00690B45" w:rsidRPr="00691F89" w:rsidRDefault="00AC6079" w:rsidP="00EF23DC">
      <w:pPr>
        <w:pStyle w:val="Paragrafoelenco"/>
        <w:numPr>
          <w:ilvl w:val="0"/>
          <w:numId w:val="8"/>
        </w:numPr>
        <w:ind w:left="714" w:hanging="357"/>
        <w:contextualSpacing w:val="0"/>
        <w:rPr>
          <w:rFonts w:ascii="Arial" w:hAnsi="Arial" w:cs="Arial"/>
          <w:lang w:eastAsia="zh-CN"/>
        </w:rPr>
      </w:pPr>
      <w:r w:rsidRPr="00AC6079">
        <w:rPr>
          <w:rFonts w:ascii="SimSun" w:eastAsia="SimSun" w:hAnsi="SimSun" w:cs="SimSun" w:hint="eastAsia"/>
          <w:lang w:eastAsia="zh-CN"/>
        </w:rPr>
        <w:lastRenderedPageBreak/>
        <w:t>若内部报告内容已得到确切证实，报告管理人员应根据内部报告的性质，依照有关处理个人数据的适用规定，并在核实报告人同意后，向以下各方通报调查结果</w:t>
      </w:r>
      <w:r w:rsidR="00690B45" w:rsidRPr="00691F89">
        <w:rPr>
          <w:rFonts w:ascii="Arial" w:hAnsi="Arial" w:cs="Arial"/>
          <w:u w:val="single"/>
          <w:lang w:eastAsia="zh-CN"/>
        </w:rPr>
        <w:t>:</w:t>
      </w:r>
    </w:p>
    <w:p w14:paraId="13081C99" w14:textId="74C4D248" w:rsidR="00690B45" w:rsidRPr="00691F89" w:rsidRDefault="00AC6079" w:rsidP="00EF23DC">
      <w:pPr>
        <w:pStyle w:val="Paragrafoelenco"/>
        <w:numPr>
          <w:ilvl w:val="1"/>
          <w:numId w:val="8"/>
        </w:numPr>
        <w:rPr>
          <w:rFonts w:ascii="Arial" w:hAnsi="Arial" w:cs="Arial"/>
          <w:lang w:eastAsia="zh-CN"/>
        </w:rPr>
      </w:pPr>
      <w:r w:rsidRPr="00AC6079">
        <w:rPr>
          <w:rFonts w:ascii="SimSun" w:eastAsia="SimSun" w:hAnsi="SimSun" w:cs="SimSun" w:hint="eastAsia"/>
          <w:lang w:eastAsia="zh-CN"/>
        </w:rPr>
        <w:t>纪律主管部门，以便采取适当措施</w:t>
      </w:r>
      <w:r w:rsidR="00690B45" w:rsidRPr="00691F89">
        <w:rPr>
          <w:rFonts w:ascii="Arial" w:hAnsi="Arial" w:cs="Arial"/>
          <w:lang w:eastAsia="zh-CN"/>
        </w:rPr>
        <w:t>;</w:t>
      </w:r>
    </w:p>
    <w:p w14:paraId="50B03B6A" w14:textId="135D1214" w:rsidR="00690B45" w:rsidRPr="00691F89" w:rsidRDefault="00100E78" w:rsidP="00EF23DC">
      <w:pPr>
        <w:pStyle w:val="Paragrafoelenco"/>
        <w:numPr>
          <w:ilvl w:val="1"/>
          <w:numId w:val="8"/>
        </w:numPr>
        <w:rPr>
          <w:rFonts w:ascii="Arial" w:hAnsi="Arial" w:cs="Arial"/>
          <w:lang w:eastAsia="zh-CN"/>
        </w:rPr>
      </w:pPr>
      <w:r w:rsidRPr="00100E78">
        <w:rPr>
          <w:rFonts w:ascii="SimSun" w:eastAsia="SimSun" w:hAnsi="SimSun" w:cs="SimSun" w:hint="eastAsia"/>
          <w:lang w:eastAsia="zh-CN"/>
        </w:rPr>
        <w:t>举报人：在收到报告确认收悉通知后的三个月内（若未收到该确认通知，则在提交报告后的七天期限届满后的三个月内）将收到回复。</w:t>
      </w:r>
    </w:p>
    <w:p w14:paraId="7B8599E5" w14:textId="2087EA3B" w:rsidR="006D413C" w:rsidRPr="00691F89" w:rsidRDefault="00100E78" w:rsidP="00EF23DC">
      <w:pPr>
        <w:spacing w:before="120" w:after="120" w:line="240" w:lineRule="auto"/>
        <w:jc w:val="both"/>
        <w:rPr>
          <w:rFonts w:cs="Arial"/>
          <w:szCs w:val="20"/>
          <w:lang w:val="en-US" w:eastAsia="zh-CN"/>
        </w:rPr>
      </w:pPr>
      <w:r w:rsidRPr="00100E78">
        <w:rPr>
          <w:rFonts w:cs="Arial" w:hint="eastAsia"/>
          <w:szCs w:val="20"/>
          <w:lang w:val="en-US" w:eastAsia="zh-CN"/>
        </w:rPr>
        <w:t>若违规行为性质特别严重，或涉及董事会一名或多名成员，举报管理人应告知董事会其他成员及</w:t>
      </w:r>
      <w:r w:rsidRPr="00100E78">
        <w:rPr>
          <w:rFonts w:cs="Arial" w:hint="eastAsia"/>
          <w:szCs w:val="20"/>
          <w:lang w:val="en-US" w:eastAsia="zh-CN"/>
        </w:rPr>
        <w:t xml:space="preserve"> / </w:t>
      </w:r>
      <w:r w:rsidRPr="00100E78">
        <w:rPr>
          <w:rFonts w:cs="Arial" w:hint="eastAsia"/>
          <w:szCs w:val="20"/>
          <w:lang w:val="en-US" w:eastAsia="zh-CN"/>
        </w:rPr>
        <w:t>或监事会（如设立），并在适当时告知</w:t>
      </w:r>
      <w:r w:rsidRPr="00100E78">
        <w:rPr>
          <w:rFonts w:cs="Arial" w:hint="eastAsia"/>
          <w:szCs w:val="20"/>
          <w:lang w:val="en-US" w:eastAsia="zh-CN"/>
        </w:rPr>
        <w:t xml:space="preserve"> Baralan </w:t>
      </w:r>
      <w:r w:rsidRPr="00100E78">
        <w:rPr>
          <w:rFonts w:cs="Arial" w:hint="eastAsia"/>
          <w:szCs w:val="20"/>
          <w:lang w:val="en-US" w:eastAsia="zh-CN"/>
        </w:rPr>
        <w:t>集团相关公司股东</w:t>
      </w:r>
      <w:r w:rsidR="006D413C" w:rsidRPr="00691F89">
        <w:rPr>
          <w:rFonts w:cs="Arial"/>
          <w:szCs w:val="20"/>
          <w:lang w:val="en-US" w:eastAsia="zh-CN"/>
        </w:rPr>
        <w:t>.</w:t>
      </w:r>
    </w:p>
    <w:p w14:paraId="53481715" w14:textId="70119EDD" w:rsidR="00FB78CA" w:rsidRPr="00E9778F" w:rsidRDefault="00100E78" w:rsidP="00EF23DC">
      <w:pPr>
        <w:pStyle w:val="Titolo3"/>
      </w:pPr>
      <w:bookmarkStart w:id="149" w:name="_Toc153557129"/>
      <w:r w:rsidRPr="00100E78">
        <w:rPr>
          <w:rFonts w:ascii="SimSun" w:eastAsia="SimSun" w:hAnsi="SimSun" w:cs="SimSun" w:hint="eastAsia"/>
        </w:rPr>
        <w:t>监控与整改措施</w:t>
      </w:r>
      <w:bookmarkEnd w:id="149"/>
    </w:p>
    <w:p w14:paraId="0B402753" w14:textId="77777777" w:rsidR="00100E78" w:rsidRPr="00100E78" w:rsidRDefault="00100E78" w:rsidP="00100E78">
      <w:pPr>
        <w:spacing w:before="120" w:after="120" w:line="240" w:lineRule="auto"/>
        <w:jc w:val="both"/>
        <w:rPr>
          <w:rFonts w:cs="Arial"/>
          <w:szCs w:val="20"/>
          <w:lang w:val="en-US" w:eastAsia="zh-CN"/>
        </w:rPr>
      </w:pPr>
      <w:r w:rsidRPr="00100E78">
        <w:rPr>
          <w:rFonts w:cs="Arial" w:hint="eastAsia"/>
          <w:szCs w:val="20"/>
          <w:lang w:val="en-US" w:eastAsia="zh-CN"/>
        </w:rPr>
        <w:t>涉及人员的直接上级（若有；否则为执行机构）有责任监督推荐纠正措施的实施情况。</w:t>
      </w:r>
    </w:p>
    <w:p w14:paraId="373150BA" w14:textId="77777777" w:rsidR="00100E78" w:rsidRPr="00100E78" w:rsidRDefault="00100E78" w:rsidP="00100E78">
      <w:pPr>
        <w:spacing w:before="120" w:after="120" w:line="240" w:lineRule="auto"/>
        <w:jc w:val="both"/>
        <w:rPr>
          <w:rFonts w:cs="Arial"/>
          <w:szCs w:val="20"/>
          <w:lang w:val="en-US" w:eastAsia="zh-CN"/>
        </w:rPr>
      </w:pPr>
      <w:r w:rsidRPr="00100E78">
        <w:rPr>
          <w:rFonts w:cs="Arial" w:hint="eastAsia"/>
          <w:szCs w:val="20"/>
          <w:lang w:val="en-US" w:eastAsia="zh-CN"/>
        </w:rPr>
        <w:t>举报人经理负责监督推荐纠正措施的实施情况，并将相关进展告知执行机构。</w:t>
      </w:r>
    </w:p>
    <w:p w14:paraId="625B594F" w14:textId="04334762" w:rsidR="00FB78CA" w:rsidRPr="00691F89" w:rsidRDefault="00100E78" w:rsidP="00EF23DC">
      <w:pPr>
        <w:spacing w:before="120" w:after="120" w:line="240" w:lineRule="auto"/>
        <w:jc w:val="both"/>
        <w:rPr>
          <w:rFonts w:cs="Arial"/>
          <w:szCs w:val="20"/>
          <w:lang w:val="en-US" w:eastAsia="zh-CN"/>
        </w:rPr>
      </w:pPr>
      <w:r w:rsidRPr="00100E78">
        <w:rPr>
          <w:rFonts w:cs="Arial" w:hint="eastAsia"/>
          <w:szCs w:val="20"/>
          <w:lang w:val="en-US" w:eastAsia="zh-CN"/>
        </w:rPr>
        <w:t>举报人经理依照有关处理个人数据的规定，每年向执行机构报告内部报告的管理情况以及此程序的整体运作情况，以便执行机构能够评估内部报告管理系统的有效性。</w:t>
      </w:r>
    </w:p>
    <w:p w14:paraId="4E6BBE3C" w14:textId="69B85F5B" w:rsidR="003C1B83" w:rsidRPr="00691F89" w:rsidRDefault="00100E78" w:rsidP="00EF23DC">
      <w:pPr>
        <w:pStyle w:val="Titolo3"/>
        <w:rPr>
          <w:lang w:val="en-US"/>
        </w:rPr>
      </w:pPr>
      <w:bookmarkStart w:id="150" w:name="_Toc153557130"/>
      <w:r w:rsidRPr="00100E78">
        <w:rPr>
          <w:rFonts w:ascii="SimSun" w:eastAsia="SimSun" w:hAnsi="SimSun" w:cs="SimSun" w:hint="eastAsia"/>
          <w:lang w:val="en-US"/>
        </w:rPr>
        <w:t>个人数据处理与管理</w:t>
      </w:r>
      <w:bookmarkEnd w:id="150"/>
    </w:p>
    <w:p w14:paraId="6622D5F0" w14:textId="77777777" w:rsidR="00100E78" w:rsidRDefault="00100E78" w:rsidP="00100E78">
      <w:pPr>
        <w:spacing w:line="360" w:lineRule="atLeast"/>
        <w:rPr>
          <w:rFonts w:cs="Arial"/>
          <w:color w:val="000000"/>
          <w:lang w:eastAsia="zh-CN"/>
        </w:rPr>
      </w:pPr>
      <w:r>
        <w:rPr>
          <w:rFonts w:cs="Arial"/>
          <w:color w:val="000000"/>
          <w:lang w:eastAsia="zh-CN"/>
        </w:rPr>
        <w:t>在内部举报过程中披露的个人数据（包括</w:t>
      </w:r>
      <w:r>
        <w:rPr>
          <w:rStyle w:val="Enfasigrassetto"/>
          <w:rFonts w:cs="Arial"/>
          <w:color w:val="000000"/>
          <w:lang w:eastAsia="zh-CN"/>
        </w:rPr>
        <w:t>特殊类别数据</w:t>
      </w:r>
      <w:r>
        <w:rPr>
          <w:rFonts w:cs="Arial"/>
          <w:color w:val="000000"/>
          <w:lang w:eastAsia="zh-CN"/>
        </w:rPr>
        <w:t>及</w:t>
      </w:r>
      <w:r>
        <w:rPr>
          <w:rStyle w:val="Enfasigrassetto"/>
          <w:rFonts w:cs="Arial"/>
          <w:color w:val="000000"/>
          <w:lang w:eastAsia="zh-CN"/>
        </w:rPr>
        <w:t>司法数据</w:t>
      </w:r>
      <w:r>
        <w:rPr>
          <w:rFonts w:cs="Arial"/>
          <w:color w:val="000000"/>
          <w:lang w:eastAsia="zh-CN"/>
        </w:rPr>
        <w:t>），将依照</w:t>
      </w:r>
      <w:r>
        <w:rPr>
          <w:rFonts w:cs="Arial"/>
          <w:color w:val="000000"/>
          <w:lang w:eastAsia="zh-CN"/>
        </w:rPr>
        <w:t xml:space="preserve"> ** </w:t>
      </w:r>
      <w:r>
        <w:rPr>
          <w:rFonts w:cs="Arial"/>
          <w:color w:val="000000"/>
          <w:lang w:eastAsia="zh-CN"/>
        </w:rPr>
        <w:t>欧盟通用数据保护条例（</w:t>
      </w:r>
      <w:r>
        <w:rPr>
          <w:rFonts w:cs="Arial"/>
          <w:color w:val="000000"/>
          <w:lang w:eastAsia="zh-CN"/>
        </w:rPr>
        <w:t>GDPR</w:t>
      </w:r>
      <w:r>
        <w:rPr>
          <w:rFonts w:cs="Arial"/>
          <w:color w:val="000000"/>
          <w:lang w:eastAsia="zh-CN"/>
        </w:rPr>
        <w:t>）</w:t>
      </w:r>
      <w:r>
        <w:rPr>
          <w:rFonts w:cs="Arial"/>
          <w:color w:val="000000"/>
          <w:lang w:eastAsia="zh-CN"/>
        </w:rPr>
        <w:t xml:space="preserve">** </w:t>
      </w:r>
      <w:r>
        <w:rPr>
          <w:rFonts w:cs="Arial"/>
          <w:color w:val="000000"/>
          <w:lang w:eastAsia="zh-CN"/>
        </w:rPr>
        <w:t>的规定进行处理，相关细则进一步载于《举报人隐私声明》（附件</w:t>
      </w:r>
      <w:r>
        <w:rPr>
          <w:rFonts w:cs="Arial"/>
          <w:color w:val="000000"/>
          <w:lang w:eastAsia="zh-CN"/>
        </w:rPr>
        <w:t xml:space="preserve"> A</w:t>
      </w:r>
      <w:r>
        <w:rPr>
          <w:rFonts w:cs="Arial"/>
          <w:color w:val="000000"/>
          <w:lang w:eastAsia="zh-CN"/>
        </w:rPr>
        <w:t>）及《相关当事人信息告知书》（附件</w:t>
      </w:r>
      <w:r>
        <w:rPr>
          <w:rFonts w:cs="Arial"/>
          <w:color w:val="000000"/>
          <w:lang w:eastAsia="zh-CN"/>
        </w:rPr>
        <w:t xml:space="preserve"> B</w:t>
      </w:r>
      <w:r>
        <w:rPr>
          <w:rFonts w:cs="Arial"/>
          <w:color w:val="000000"/>
          <w:lang w:eastAsia="zh-CN"/>
        </w:rPr>
        <w:t>），上述文件可通过链接访问，并在官网</w:t>
      </w:r>
      <w:r>
        <w:rPr>
          <w:rFonts w:cs="Arial"/>
          <w:color w:val="000000"/>
          <w:lang w:eastAsia="zh-CN"/>
        </w:rPr>
        <w:t xml:space="preserve"> </w:t>
      </w:r>
      <w:hyperlink r:id="rId22" w:tgtFrame="_blank" w:history="1">
        <w:r>
          <w:rPr>
            <w:rStyle w:val="Collegamentoipertestuale"/>
            <w:rFonts w:cs="Arial"/>
            <w:color w:val="0057FF"/>
            <w:lang w:eastAsia="zh-CN"/>
          </w:rPr>
          <w:t>https://www.baralan.com</w:t>
        </w:r>
      </w:hyperlink>
      <w:r>
        <w:rPr>
          <w:rFonts w:cs="Arial"/>
          <w:color w:val="000000"/>
          <w:lang w:eastAsia="zh-CN"/>
        </w:rPr>
        <w:t xml:space="preserve"> </w:t>
      </w:r>
      <w:r>
        <w:rPr>
          <w:rFonts w:cs="Arial"/>
          <w:color w:val="000000"/>
          <w:lang w:eastAsia="zh-CN"/>
        </w:rPr>
        <w:t>的专门栏目中提供。</w:t>
      </w:r>
    </w:p>
    <w:p w14:paraId="6176558A" w14:textId="77777777" w:rsidR="00100E78" w:rsidRDefault="00100E78" w:rsidP="00100E78">
      <w:pPr>
        <w:spacing w:line="360" w:lineRule="atLeast"/>
        <w:rPr>
          <w:rFonts w:cs="Arial"/>
          <w:color w:val="000000"/>
          <w:lang w:eastAsia="zh-CN"/>
        </w:rPr>
      </w:pPr>
      <w:r>
        <w:rPr>
          <w:rFonts w:cs="Arial"/>
          <w:color w:val="000000"/>
          <w:lang w:eastAsia="zh-CN"/>
        </w:rPr>
        <w:t>内部举报信息的使用不得超出妥善处理举报所必需的范围。</w:t>
      </w:r>
    </w:p>
    <w:p w14:paraId="13BC8AEB" w14:textId="77777777" w:rsidR="00100E78" w:rsidRDefault="00100E78" w:rsidP="00100E78">
      <w:pPr>
        <w:spacing w:line="360" w:lineRule="atLeast"/>
        <w:rPr>
          <w:rFonts w:cs="Arial"/>
          <w:color w:val="000000"/>
          <w:lang w:eastAsia="zh-CN"/>
        </w:rPr>
      </w:pPr>
      <w:r>
        <w:rPr>
          <w:rFonts w:cs="Arial"/>
          <w:color w:val="000000"/>
          <w:lang w:eastAsia="zh-CN"/>
        </w:rPr>
        <w:t>未经举报人</w:t>
      </w:r>
      <w:r>
        <w:rPr>
          <w:rStyle w:val="Enfasigrassetto"/>
          <w:rFonts w:cs="Arial"/>
          <w:color w:val="000000"/>
          <w:lang w:eastAsia="zh-CN"/>
        </w:rPr>
        <w:t>明确同意</w:t>
      </w:r>
      <w:r>
        <w:rPr>
          <w:rFonts w:cs="Arial"/>
          <w:color w:val="000000"/>
          <w:lang w:eastAsia="zh-CN"/>
        </w:rPr>
        <w:t>，不得披露举报人身份以及任何可直接或间接推知其身份的信息：</w:t>
      </w:r>
    </w:p>
    <w:p w14:paraId="432A0F8B" w14:textId="77777777" w:rsidR="00100E78" w:rsidRDefault="00100E78" w:rsidP="00100E78">
      <w:pPr>
        <w:spacing w:line="360" w:lineRule="atLeast"/>
        <w:rPr>
          <w:rFonts w:cs="Arial"/>
          <w:color w:val="000000"/>
          <w:lang w:eastAsia="zh-CN"/>
        </w:rPr>
      </w:pPr>
      <w:r>
        <w:rPr>
          <w:rFonts w:cs="Arial"/>
          <w:color w:val="000000"/>
          <w:lang w:eastAsia="zh-CN"/>
        </w:rPr>
        <w:t>a</w:t>
      </w:r>
      <w:r>
        <w:rPr>
          <w:rFonts w:cs="Arial"/>
          <w:color w:val="000000"/>
          <w:lang w:eastAsia="zh-CN"/>
        </w:rPr>
        <w:t>）向举报管理人及数据控制者另行授权人员以外的主体披露（在向举报处理授权人员以外的主体传递信息前，必须取得该等同意）；</w:t>
      </w:r>
    </w:p>
    <w:p w14:paraId="3FA32DD9" w14:textId="77777777" w:rsidR="00100E78" w:rsidRDefault="00100E78" w:rsidP="00100E78">
      <w:pPr>
        <w:spacing w:line="360" w:lineRule="atLeast"/>
        <w:rPr>
          <w:rFonts w:cs="Arial"/>
          <w:color w:val="000000"/>
          <w:lang w:eastAsia="zh-CN"/>
        </w:rPr>
      </w:pPr>
      <w:r>
        <w:rPr>
          <w:rFonts w:cs="Arial"/>
          <w:color w:val="000000"/>
          <w:lang w:eastAsia="zh-CN"/>
        </w:rPr>
        <w:t>b</w:t>
      </w:r>
      <w:r>
        <w:rPr>
          <w:rFonts w:cs="Arial"/>
          <w:color w:val="000000"/>
          <w:lang w:eastAsia="zh-CN"/>
        </w:rPr>
        <w:t>）在纪律处分程序中披露，但指控全部或部分基于该举报，且获知举报人身份对被指控人的辩护至关重要的情形除外。</w:t>
      </w:r>
    </w:p>
    <w:p w14:paraId="7CC76131" w14:textId="77777777" w:rsidR="00100E78" w:rsidRPr="00100E78" w:rsidRDefault="00100E78" w:rsidP="00100E78">
      <w:pPr>
        <w:spacing w:line="240" w:lineRule="auto"/>
        <w:ind w:right="-2"/>
        <w:jc w:val="both"/>
        <w:rPr>
          <w:rFonts w:cs="Arial"/>
          <w:szCs w:val="20"/>
          <w:lang w:val="en-US" w:eastAsia="zh-CN"/>
        </w:rPr>
      </w:pPr>
      <w:r w:rsidRPr="00100E78">
        <w:rPr>
          <w:rFonts w:cs="Arial"/>
          <w:szCs w:val="20"/>
          <w:lang w:val="en-US" w:eastAsia="zh-CN"/>
        </w:rPr>
        <w:t>特别是，举报管理人须代表数据控制者，向举报人提供</w:t>
      </w:r>
      <w:r w:rsidRPr="00100E78">
        <w:rPr>
          <w:rFonts w:cs="Arial"/>
          <w:b/>
          <w:bCs/>
          <w:szCs w:val="20"/>
          <w:lang w:val="en-US" w:eastAsia="zh-CN"/>
        </w:rPr>
        <w:t>隐私声明</w:t>
      </w:r>
      <w:r w:rsidRPr="00100E78">
        <w:rPr>
          <w:rFonts w:cs="Arial"/>
          <w:szCs w:val="20"/>
          <w:lang w:val="en-US" w:eastAsia="zh-CN"/>
        </w:rPr>
        <w:t>，或确认举报人已收到该声明，并在以下内部举报情形中取得举报人同意：</w:t>
      </w:r>
    </w:p>
    <w:p w14:paraId="07E895FB" w14:textId="77777777" w:rsidR="00100E78" w:rsidRPr="00100E78" w:rsidRDefault="00100E78" w:rsidP="00100E78">
      <w:pPr>
        <w:numPr>
          <w:ilvl w:val="0"/>
          <w:numId w:val="43"/>
        </w:numPr>
        <w:spacing w:line="240" w:lineRule="auto"/>
        <w:ind w:right="-2"/>
        <w:jc w:val="both"/>
        <w:rPr>
          <w:rFonts w:cs="Arial"/>
          <w:szCs w:val="20"/>
          <w:lang w:val="en-US" w:eastAsia="zh-CN"/>
        </w:rPr>
      </w:pPr>
      <w:r w:rsidRPr="00100E78">
        <w:rPr>
          <w:rFonts w:cs="Arial"/>
          <w:szCs w:val="20"/>
          <w:lang w:val="en-US" w:eastAsia="zh-CN"/>
        </w:rPr>
        <w:t>通过会议口头提出的内部举报；</w:t>
      </w:r>
    </w:p>
    <w:p w14:paraId="00CE775C" w14:textId="77777777" w:rsidR="00100E78" w:rsidRPr="00100E78" w:rsidRDefault="00100E78" w:rsidP="00100E78">
      <w:pPr>
        <w:numPr>
          <w:ilvl w:val="0"/>
          <w:numId w:val="43"/>
        </w:numPr>
        <w:spacing w:line="240" w:lineRule="auto"/>
        <w:ind w:right="-2"/>
        <w:jc w:val="both"/>
        <w:rPr>
          <w:rFonts w:cs="Arial"/>
          <w:szCs w:val="20"/>
          <w:lang w:val="en-US" w:eastAsia="zh-CN"/>
        </w:rPr>
      </w:pPr>
      <w:r w:rsidRPr="00100E78">
        <w:rPr>
          <w:rFonts w:cs="Arial"/>
          <w:szCs w:val="20"/>
          <w:lang w:val="en-US" w:eastAsia="zh-CN"/>
        </w:rPr>
        <w:t>通过录音语音留言系统提出的内部举报。</w:t>
      </w:r>
    </w:p>
    <w:p w14:paraId="0BC5A83E" w14:textId="77777777" w:rsidR="00100E78" w:rsidRPr="00100E78" w:rsidRDefault="00100E78" w:rsidP="00100E78">
      <w:pPr>
        <w:spacing w:line="240" w:lineRule="auto"/>
        <w:ind w:right="-2"/>
        <w:jc w:val="both"/>
        <w:rPr>
          <w:rFonts w:cs="Arial"/>
          <w:szCs w:val="20"/>
          <w:lang w:val="en-US" w:eastAsia="zh-CN"/>
        </w:rPr>
      </w:pPr>
      <w:r w:rsidRPr="00100E78">
        <w:rPr>
          <w:rFonts w:cs="Arial"/>
          <w:szCs w:val="20"/>
          <w:lang w:val="en-US" w:eastAsia="zh-CN"/>
        </w:rPr>
        <w:t>在上述情形下，举报管理人必须取得以下方面的同意：</w:t>
      </w:r>
    </w:p>
    <w:p w14:paraId="38D3FF42" w14:textId="77777777" w:rsidR="00100E78" w:rsidRPr="00100E78" w:rsidRDefault="00100E78" w:rsidP="00100E78">
      <w:pPr>
        <w:spacing w:line="240" w:lineRule="auto"/>
        <w:ind w:right="-2"/>
        <w:jc w:val="both"/>
        <w:rPr>
          <w:rFonts w:cs="Arial"/>
          <w:szCs w:val="20"/>
          <w:lang w:val="en-US" w:eastAsia="zh-CN"/>
        </w:rPr>
      </w:pPr>
      <w:r w:rsidRPr="00100E78">
        <w:rPr>
          <w:rFonts w:cs="Arial"/>
          <w:szCs w:val="20"/>
          <w:lang w:val="en-US" w:eastAsia="zh-CN"/>
        </w:rPr>
        <w:t>a</w:t>
      </w:r>
      <w:r w:rsidRPr="00100E78">
        <w:rPr>
          <w:rFonts w:cs="Arial"/>
          <w:szCs w:val="20"/>
          <w:lang w:val="en-US" w:eastAsia="zh-CN"/>
        </w:rPr>
        <w:t>）向有权接收或跟进内部举报的人员以外的主体，披露举报人身份及任何可直接或间接推知该身份的信息；</w:t>
      </w:r>
    </w:p>
    <w:p w14:paraId="37F456D0" w14:textId="77777777" w:rsidR="00100E78" w:rsidRPr="00100E78" w:rsidRDefault="00100E78" w:rsidP="00100E78">
      <w:pPr>
        <w:spacing w:line="240" w:lineRule="auto"/>
        <w:ind w:right="-2"/>
        <w:jc w:val="both"/>
        <w:rPr>
          <w:rFonts w:cs="Arial"/>
          <w:szCs w:val="20"/>
          <w:lang w:val="en-US" w:eastAsia="zh-CN"/>
        </w:rPr>
      </w:pPr>
      <w:r w:rsidRPr="00100E78">
        <w:rPr>
          <w:rFonts w:cs="Arial"/>
          <w:szCs w:val="20"/>
          <w:lang w:val="en-US" w:eastAsia="zh-CN"/>
        </w:rPr>
        <w:t>b</w:t>
      </w:r>
      <w:r w:rsidRPr="00100E78">
        <w:rPr>
          <w:rFonts w:cs="Arial"/>
          <w:szCs w:val="20"/>
          <w:lang w:val="en-US" w:eastAsia="zh-CN"/>
        </w:rPr>
        <w:t>）在纪律处分程序中披露举报人身份，前提是相关指控全部或部分基于该内部举报，且获知举报人身份对被指控人的辩护至关重要；</w:t>
      </w:r>
    </w:p>
    <w:p w14:paraId="33B344D4" w14:textId="77777777" w:rsidR="00100E78" w:rsidRPr="00100E78" w:rsidRDefault="00100E78" w:rsidP="00100E78">
      <w:pPr>
        <w:spacing w:line="240" w:lineRule="auto"/>
        <w:ind w:right="-2"/>
        <w:jc w:val="both"/>
        <w:rPr>
          <w:rFonts w:cs="Arial"/>
          <w:szCs w:val="20"/>
          <w:lang w:val="en-US" w:eastAsia="zh-CN"/>
        </w:rPr>
      </w:pPr>
      <w:r w:rsidRPr="00100E78">
        <w:rPr>
          <w:rFonts w:cs="Arial"/>
          <w:szCs w:val="20"/>
          <w:lang w:val="en-US" w:eastAsia="zh-CN"/>
        </w:rPr>
        <w:t>c</w:t>
      </w:r>
      <w:r w:rsidRPr="00100E78">
        <w:rPr>
          <w:rFonts w:cs="Arial"/>
          <w:szCs w:val="20"/>
          <w:lang w:val="en-US" w:eastAsia="zh-CN"/>
        </w:rPr>
        <w:t>）对该内部举报进行书面</w:t>
      </w:r>
      <w:r w:rsidRPr="00100E78">
        <w:rPr>
          <w:rFonts w:cs="Arial"/>
          <w:szCs w:val="20"/>
          <w:lang w:val="en-US" w:eastAsia="zh-CN"/>
        </w:rPr>
        <w:t xml:space="preserve"> / </w:t>
      </w:r>
      <w:r w:rsidRPr="00100E78">
        <w:rPr>
          <w:rFonts w:cs="Arial"/>
          <w:szCs w:val="20"/>
          <w:lang w:val="en-US" w:eastAsia="zh-CN"/>
        </w:rPr>
        <w:t>录音记录。</w:t>
      </w:r>
    </w:p>
    <w:p w14:paraId="16A1933E" w14:textId="5D5FD5AD" w:rsidR="003C1B83" w:rsidRPr="00691F89" w:rsidRDefault="00C4210F" w:rsidP="00894C6B">
      <w:pPr>
        <w:spacing w:line="240" w:lineRule="auto"/>
        <w:ind w:right="-2"/>
        <w:jc w:val="both"/>
        <w:rPr>
          <w:rFonts w:cs="Arial"/>
          <w:szCs w:val="20"/>
          <w:lang w:val="en-US" w:eastAsia="zh-CN"/>
        </w:rPr>
      </w:pPr>
      <w:r w:rsidRPr="00C4210F">
        <w:rPr>
          <w:rFonts w:cs="Arial" w:hint="eastAsia"/>
          <w:szCs w:val="20"/>
          <w:lang w:val="en-US" w:eastAsia="zh-CN"/>
        </w:rPr>
        <w:lastRenderedPageBreak/>
        <w:t>若举报管理人已就上文第</w:t>
      </w:r>
      <w:r w:rsidRPr="00C4210F">
        <w:rPr>
          <w:rFonts w:cs="Arial" w:hint="eastAsia"/>
          <w:szCs w:val="20"/>
          <w:lang w:val="en-US" w:eastAsia="zh-CN"/>
        </w:rPr>
        <w:t xml:space="preserve"> (c) </w:t>
      </w:r>
      <w:r w:rsidRPr="00C4210F">
        <w:rPr>
          <w:rFonts w:cs="Arial" w:hint="eastAsia"/>
          <w:szCs w:val="20"/>
          <w:lang w:val="en-US" w:eastAsia="zh-CN"/>
        </w:rPr>
        <w:t>款所述的举报记录事宜取得同意，则必须按以下方式对内部举报进行记录</w:t>
      </w:r>
      <w:r w:rsidR="003C1B83" w:rsidRPr="00691F89">
        <w:rPr>
          <w:rFonts w:cs="Arial"/>
          <w:szCs w:val="20"/>
          <w:lang w:val="en-US" w:eastAsia="zh-CN"/>
        </w:rPr>
        <w:t>.</w:t>
      </w:r>
    </w:p>
    <w:p w14:paraId="4F9A6898" w14:textId="0AD7E8F4" w:rsidR="003C1B83" w:rsidRPr="00691F89" w:rsidRDefault="00C4210F" w:rsidP="00A75C8C">
      <w:pPr>
        <w:pStyle w:val="Paragrafoelenco"/>
        <w:numPr>
          <w:ilvl w:val="0"/>
          <w:numId w:val="37"/>
        </w:numPr>
        <w:rPr>
          <w:rFonts w:ascii="Arial" w:hAnsi="Arial" w:cs="Arial"/>
          <w:lang w:eastAsia="zh-CN"/>
        </w:rPr>
      </w:pPr>
      <w:r w:rsidRPr="00561F7D">
        <w:rPr>
          <w:rFonts w:ascii="SimSun" w:eastAsia="SimSun" w:hAnsi="SimSun" w:cs="SimSun" w:hint="eastAsia"/>
          <w:lang w:eastAsia="zh-CN"/>
        </w:rPr>
        <w:t>若内部举报通过录音语音留言系统提交，应通过适用于存储和回放的设备予以录音，或制作完整</w:t>
      </w:r>
      <w:r w:rsidRPr="00561F7D">
        <w:rPr>
          <w:rFonts w:ascii="SimSun" w:eastAsia="SimSun" w:hAnsi="SimSun" w:cs="SimSun" w:hint="eastAsia"/>
          <w:b/>
          <w:bCs/>
          <w:lang w:eastAsia="zh-CN"/>
        </w:rPr>
        <w:t>文字转录稿</w:t>
      </w:r>
      <w:r w:rsidRPr="00561F7D">
        <w:rPr>
          <w:rFonts w:ascii="SimSun" w:eastAsia="SimSun" w:hAnsi="SimSun" w:cs="SimSun" w:hint="eastAsia"/>
          <w:lang w:eastAsia="zh-CN"/>
        </w:rPr>
        <w:t>进行记录。如采用转录稿，举报人可对转录稿内容进行核对、修改并通过签字予以确认</w:t>
      </w:r>
      <w:r w:rsidR="003C1B83" w:rsidRPr="00691F89">
        <w:rPr>
          <w:rFonts w:ascii="Arial" w:hAnsi="Arial" w:cs="Arial"/>
          <w:lang w:eastAsia="zh-CN"/>
        </w:rPr>
        <w:t>.</w:t>
      </w:r>
    </w:p>
    <w:p w14:paraId="6733C993" w14:textId="56504E8F" w:rsidR="00A75C8C" w:rsidRPr="00691F89" w:rsidRDefault="00C4210F" w:rsidP="00A75C8C">
      <w:pPr>
        <w:pStyle w:val="Paragrafoelenco"/>
        <w:numPr>
          <w:ilvl w:val="0"/>
          <w:numId w:val="37"/>
        </w:numPr>
        <w:rPr>
          <w:rFonts w:ascii="Arial" w:hAnsi="Arial" w:cs="Arial"/>
          <w:lang w:eastAsia="zh-CN"/>
        </w:rPr>
      </w:pPr>
      <w:r w:rsidRPr="00561F7D">
        <w:rPr>
          <w:rFonts w:ascii="SimSun" w:eastAsia="SimSun" w:hAnsi="SimSun" w:cs="SimSun" w:hint="eastAsia"/>
          <w:lang w:eastAsia="zh-CN"/>
        </w:rPr>
        <w:t>若内部举报系在与举报管理人的会谈中口头提出，应通过适用于存储和回放的设备予以录音，或制作</w:t>
      </w:r>
      <w:r w:rsidRPr="00561F7D">
        <w:rPr>
          <w:rFonts w:ascii="SimSun" w:eastAsia="SimSun" w:hAnsi="SimSun" w:cs="SimSun" w:hint="eastAsia"/>
          <w:b/>
          <w:bCs/>
          <w:lang w:eastAsia="zh-CN"/>
        </w:rPr>
        <w:t>会议纪要</w:t>
      </w:r>
      <w:r w:rsidRPr="00561F7D">
        <w:rPr>
          <w:rFonts w:ascii="SimSun" w:eastAsia="SimSun" w:hAnsi="SimSun" w:cs="SimSun" w:hint="eastAsia"/>
          <w:lang w:eastAsia="zh-CN"/>
        </w:rPr>
        <w:t>进行记录。举报人可对会议纪要进行核对、修改并通过签字予以确认</w:t>
      </w:r>
      <w:r w:rsidR="003C1B83" w:rsidRPr="00691F89">
        <w:rPr>
          <w:rFonts w:ascii="Arial" w:hAnsi="Arial" w:cs="Arial"/>
          <w:lang w:eastAsia="zh-CN"/>
        </w:rPr>
        <w:t>.</w:t>
      </w:r>
    </w:p>
    <w:p w14:paraId="4A21E04F" w14:textId="77777777" w:rsidR="00C4210F" w:rsidRPr="00C4210F" w:rsidRDefault="00C4210F" w:rsidP="00C4210F">
      <w:pPr>
        <w:spacing w:before="120" w:after="120" w:line="240" w:lineRule="auto"/>
        <w:ind w:right="-2"/>
        <w:jc w:val="both"/>
        <w:rPr>
          <w:rFonts w:cs="Arial"/>
          <w:szCs w:val="20"/>
          <w:lang w:val="en-US" w:eastAsia="zh-CN"/>
        </w:rPr>
      </w:pPr>
      <w:r w:rsidRPr="00C4210F">
        <w:rPr>
          <w:rFonts w:cs="Arial" w:hint="eastAsia"/>
          <w:szCs w:val="20"/>
          <w:lang w:val="en-US" w:eastAsia="zh-CN"/>
        </w:rPr>
        <w:t>对举报人与相关当事人的身份保护，应持续至因该内部举报而启动的相关程序终结为止。</w:t>
      </w:r>
    </w:p>
    <w:p w14:paraId="10A718DC" w14:textId="77777777" w:rsidR="00C4210F" w:rsidRPr="00C4210F" w:rsidRDefault="00C4210F" w:rsidP="00C4210F">
      <w:pPr>
        <w:spacing w:before="120" w:after="120" w:line="240" w:lineRule="auto"/>
        <w:ind w:right="-2"/>
        <w:jc w:val="both"/>
        <w:rPr>
          <w:rFonts w:cs="Arial"/>
          <w:szCs w:val="20"/>
          <w:lang w:val="en-US" w:eastAsia="zh-CN"/>
        </w:rPr>
      </w:pPr>
      <w:r w:rsidRPr="00C4210F">
        <w:rPr>
          <w:rFonts w:cs="Arial" w:hint="eastAsia"/>
          <w:szCs w:val="20"/>
          <w:lang w:val="en-US" w:eastAsia="zh-CN"/>
        </w:rPr>
        <w:t>对于处理特定内部举报明显无关的个人数据，应尽可能不予收集；若不慎收集，应立即删除。</w:t>
      </w:r>
    </w:p>
    <w:p w14:paraId="18EA6B68" w14:textId="19B45517" w:rsidR="003C1B83" w:rsidRPr="00691F89" w:rsidRDefault="00C4210F" w:rsidP="00C4210F">
      <w:pPr>
        <w:spacing w:before="120" w:after="120" w:line="240" w:lineRule="auto"/>
        <w:ind w:right="-2"/>
        <w:jc w:val="both"/>
        <w:rPr>
          <w:rFonts w:cs="Arial"/>
          <w:szCs w:val="20"/>
          <w:lang w:val="en-US" w:eastAsia="zh-CN"/>
        </w:rPr>
      </w:pPr>
      <w:r w:rsidRPr="00C4210F">
        <w:rPr>
          <w:rFonts w:cs="Arial" w:hint="eastAsia"/>
          <w:szCs w:val="20"/>
          <w:lang w:val="en-US" w:eastAsia="zh-CN"/>
        </w:rPr>
        <w:t>若行使《通用数据保护条例》（</w:t>
      </w:r>
      <w:r w:rsidRPr="00C4210F">
        <w:rPr>
          <w:rFonts w:cs="Arial" w:hint="eastAsia"/>
          <w:szCs w:val="20"/>
          <w:lang w:val="en-US" w:eastAsia="zh-CN"/>
        </w:rPr>
        <w:t>GDPR</w:t>
      </w:r>
      <w:r w:rsidRPr="00C4210F">
        <w:rPr>
          <w:rFonts w:cs="Arial" w:hint="eastAsia"/>
          <w:szCs w:val="20"/>
          <w:lang w:val="en-US" w:eastAsia="zh-CN"/>
        </w:rPr>
        <w:t>）第</w:t>
      </w:r>
      <w:r w:rsidRPr="00C4210F">
        <w:rPr>
          <w:rFonts w:cs="Arial" w:hint="eastAsia"/>
          <w:szCs w:val="20"/>
          <w:lang w:val="en-US" w:eastAsia="zh-CN"/>
        </w:rPr>
        <w:t xml:space="preserve"> 15</w:t>
      </w:r>
      <w:r w:rsidRPr="00C4210F">
        <w:rPr>
          <w:rFonts w:cs="Arial" w:hint="eastAsia"/>
          <w:szCs w:val="20"/>
          <w:lang w:val="en-US" w:eastAsia="zh-CN"/>
        </w:rPr>
        <w:t>–</w:t>
      </w:r>
      <w:r w:rsidRPr="00C4210F">
        <w:rPr>
          <w:rFonts w:cs="Arial" w:hint="eastAsia"/>
          <w:szCs w:val="20"/>
          <w:lang w:val="en-US" w:eastAsia="zh-CN"/>
        </w:rPr>
        <w:t xml:space="preserve">22 </w:t>
      </w:r>
      <w:r w:rsidRPr="00C4210F">
        <w:rPr>
          <w:rFonts w:cs="Arial" w:hint="eastAsia"/>
          <w:szCs w:val="20"/>
          <w:lang w:val="en-US" w:eastAsia="zh-CN"/>
        </w:rPr>
        <w:t>条规定的权利可能对举报人的身份保密性造成实际、具体损害，则相关当事人不得行使该等权利。</w:t>
      </w:r>
    </w:p>
    <w:p w14:paraId="74273CDC" w14:textId="0861B5A8" w:rsidR="003C1B83" w:rsidRPr="00E9778F" w:rsidRDefault="00C4210F" w:rsidP="00EF23DC">
      <w:pPr>
        <w:pStyle w:val="Titolo3"/>
      </w:pPr>
      <w:bookmarkStart w:id="151" w:name="_Toc153557131"/>
      <w:r w:rsidRPr="00C4210F">
        <w:rPr>
          <w:rFonts w:ascii="SimSun" w:eastAsia="SimSun" w:hAnsi="SimSun" w:cs="SimSun" w:hint="eastAsia"/>
        </w:rPr>
        <w:t>文件归档与保存</w:t>
      </w:r>
      <w:bookmarkEnd w:id="151"/>
    </w:p>
    <w:p w14:paraId="595B8B48" w14:textId="01152977" w:rsidR="00C4210F" w:rsidRPr="00561F7D" w:rsidRDefault="00C4210F" w:rsidP="00C4210F">
      <w:pPr>
        <w:widowControl w:val="0"/>
        <w:spacing w:after="160" w:line="278" w:lineRule="auto"/>
        <w:rPr>
          <w:lang w:val="en-US" w:eastAsia="zh-CN"/>
        </w:rPr>
      </w:pPr>
      <w:r w:rsidRPr="00561F7D">
        <w:rPr>
          <w:lang w:val="en-US" w:eastAsia="zh-CN"/>
        </w:rPr>
        <w:t>文件留存与归档的目的，是确保</w:t>
      </w:r>
      <w:r w:rsidRPr="00561F7D">
        <w:rPr>
          <w:b/>
          <w:bCs/>
          <w:lang w:val="en-US" w:eastAsia="zh-CN"/>
        </w:rPr>
        <w:t>全流程可追溯</w:t>
      </w:r>
      <w:r w:rsidRPr="00561F7D">
        <w:rPr>
          <w:lang w:val="en-US" w:eastAsia="zh-CN"/>
        </w:rPr>
        <w:t>，并便于后续各类审计工作开展。</w:t>
      </w:r>
    </w:p>
    <w:p w14:paraId="27FB3009" w14:textId="77777777" w:rsidR="00C4210F" w:rsidRPr="00561F7D" w:rsidRDefault="00C4210F" w:rsidP="00C4210F">
      <w:pPr>
        <w:widowControl w:val="0"/>
        <w:spacing w:after="160" w:line="278" w:lineRule="auto"/>
        <w:rPr>
          <w:lang w:val="en-US" w:eastAsia="zh-CN"/>
        </w:rPr>
      </w:pPr>
      <w:r w:rsidRPr="00561F7D">
        <w:rPr>
          <w:lang w:val="en-US" w:eastAsia="zh-CN"/>
        </w:rPr>
        <w:t>举报负责人须将所有支持内部举报的文件资料以</w:t>
      </w:r>
      <w:r w:rsidRPr="00561F7D">
        <w:rPr>
          <w:b/>
          <w:bCs/>
          <w:lang w:val="en-US" w:eastAsia="zh-CN"/>
        </w:rPr>
        <w:t>电子档案形式</w:t>
      </w:r>
      <w:r w:rsidRPr="00561F7D">
        <w:rPr>
          <w:lang w:val="en-US" w:eastAsia="zh-CN"/>
        </w:rPr>
        <w:t>留存，留存期限至评估程序完成所需的必要时间为止，并采取防止资料丢失、损毁及未经授权访问的安全措施。</w:t>
      </w:r>
    </w:p>
    <w:p w14:paraId="6A6E8BCE" w14:textId="77777777" w:rsidR="00C4210F" w:rsidRPr="00561F7D" w:rsidRDefault="00C4210F" w:rsidP="00C4210F">
      <w:pPr>
        <w:widowControl w:val="0"/>
        <w:spacing w:after="160" w:line="278" w:lineRule="auto"/>
        <w:rPr>
          <w:lang w:val="en-US" w:eastAsia="zh-CN"/>
        </w:rPr>
      </w:pPr>
      <w:r w:rsidRPr="00561F7D">
        <w:rPr>
          <w:lang w:val="en-US" w:eastAsia="zh-CN"/>
        </w:rPr>
        <w:t>内部举报及相关资料的留存期限为处理该举报所需的必要时间，且</w:t>
      </w:r>
      <w:r w:rsidRPr="00561F7D">
        <w:rPr>
          <w:b/>
          <w:bCs/>
          <w:lang w:val="en-US" w:eastAsia="zh-CN"/>
        </w:rPr>
        <w:t>在任何情况下均不超过内部举报程序最终结果通知之日起五年</w:t>
      </w:r>
      <w:r w:rsidRPr="00561F7D">
        <w:rPr>
          <w:lang w:val="en-US" w:eastAsia="zh-CN"/>
        </w:rPr>
        <w:t>，同时遵守</w:t>
      </w:r>
      <w:r w:rsidRPr="00561F7D">
        <w:rPr>
          <w:lang w:val="en-US" w:eastAsia="zh-CN"/>
        </w:rPr>
        <w:t xml:space="preserve"> 2023 </w:t>
      </w:r>
      <w:r w:rsidRPr="00561F7D">
        <w:rPr>
          <w:lang w:val="en-US" w:eastAsia="zh-CN"/>
        </w:rPr>
        <w:t>年第</w:t>
      </w:r>
      <w:r w:rsidRPr="00561F7D">
        <w:rPr>
          <w:lang w:val="en-US" w:eastAsia="zh-CN"/>
        </w:rPr>
        <w:t xml:space="preserve"> 24 </w:t>
      </w:r>
      <w:r w:rsidRPr="00561F7D">
        <w:rPr>
          <w:lang w:val="en-US" w:eastAsia="zh-CN"/>
        </w:rPr>
        <w:t>号立法令第</w:t>
      </w:r>
      <w:r w:rsidRPr="00561F7D">
        <w:rPr>
          <w:lang w:val="en-US" w:eastAsia="zh-CN"/>
        </w:rPr>
        <w:t xml:space="preserve"> 12 </w:t>
      </w:r>
      <w:r w:rsidRPr="00561F7D">
        <w:rPr>
          <w:lang w:val="en-US" w:eastAsia="zh-CN"/>
        </w:rPr>
        <w:t>条规定的保密义务，以及隐私法规项下的数据留存限制原则。</w:t>
      </w:r>
    </w:p>
    <w:p w14:paraId="03C79C86" w14:textId="2DF64311" w:rsidR="003C1B83" w:rsidRPr="00691F89" w:rsidRDefault="003C1B83" w:rsidP="00C4210F">
      <w:pPr>
        <w:spacing w:before="120" w:after="120" w:line="240" w:lineRule="auto"/>
        <w:ind w:right="-2"/>
        <w:jc w:val="both"/>
        <w:rPr>
          <w:rFonts w:cs="Arial"/>
          <w:szCs w:val="20"/>
          <w:lang w:val="en-US"/>
        </w:rPr>
      </w:pPr>
      <w:r w:rsidRPr="00691F89">
        <w:rPr>
          <w:rFonts w:cs="Arial"/>
          <w:szCs w:val="20"/>
          <w:lang w:val="en-US"/>
        </w:rPr>
        <w:t>.</w:t>
      </w:r>
    </w:p>
    <w:p w14:paraId="474E64A9" w14:textId="57E2B84B" w:rsidR="000C3EA2" w:rsidRPr="0018419B" w:rsidRDefault="00B23968" w:rsidP="00EF23DC">
      <w:pPr>
        <w:pStyle w:val="Titolo2"/>
      </w:pPr>
      <w:bookmarkStart w:id="152" w:name="_Toc131619739"/>
      <w:bookmarkStart w:id="153" w:name="_Toc153557132"/>
      <w:r w:rsidRPr="00B23968">
        <w:rPr>
          <w:rFonts w:ascii="SimSun" w:eastAsia="SimSun" w:hAnsi="SimSun" w:cs="SimSun" w:hint="eastAsia"/>
        </w:rPr>
        <w:t>外部举报</w:t>
      </w:r>
      <w:bookmarkEnd w:id="152"/>
      <w:bookmarkEnd w:id="153"/>
    </w:p>
    <w:p w14:paraId="5B0D5098" w14:textId="1025C81C" w:rsidR="00B23968" w:rsidRPr="00D01AA8" w:rsidRDefault="00A75C8C" w:rsidP="00B23968">
      <w:pPr>
        <w:widowControl w:val="0"/>
        <w:spacing w:after="160" w:line="278" w:lineRule="auto"/>
        <w:rPr>
          <w:lang w:val="en-US" w:eastAsia="zh-CN"/>
        </w:rPr>
      </w:pPr>
      <w:r w:rsidRPr="00082BB0">
        <w:rPr>
          <w:rFonts w:cs="Arial"/>
          <w:noProof/>
          <w:u w:val="single"/>
        </w:rPr>
        <mc:AlternateContent>
          <mc:Choice Requires="wps">
            <w:drawing>
              <wp:anchor distT="45720" distB="45720" distL="114300" distR="114300" simplePos="0" relativeHeight="251658241" behindDoc="0" locked="0" layoutInCell="1" allowOverlap="1" wp14:anchorId="78A52B62" wp14:editId="723A5568">
                <wp:simplePos x="0" y="0"/>
                <wp:positionH relativeFrom="leftMargin">
                  <wp:posOffset>46466</wp:posOffset>
                </wp:positionH>
                <wp:positionV relativeFrom="paragraph">
                  <wp:posOffset>156403</wp:posOffset>
                </wp:positionV>
                <wp:extent cx="946012" cy="588397"/>
                <wp:effectExtent l="0" t="0" r="26035" b="21590"/>
                <wp:wrapNone/>
                <wp:docPr id="583568233" name="Casella di testo 583568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012" cy="588397"/>
                        </a:xfrm>
                        <a:prstGeom prst="rect">
                          <a:avLst/>
                        </a:prstGeom>
                        <a:solidFill>
                          <a:srgbClr val="FFFFFF"/>
                        </a:solidFill>
                        <a:ln w="9525">
                          <a:solidFill>
                            <a:srgbClr val="000000"/>
                          </a:solidFill>
                          <a:prstDash val="sysDot"/>
                          <a:miter lim="800000"/>
                          <a:headEnd/>
                          <a:tailEnd/>
                        </a:ln>
                      </wps:spPr>
                      <wps:txbx>
                        <w:txbxContent>
                          <w:p w14:paraId="3E6C9657" w14:textId="77777777" w:rsidR="00A75C8C" w:rsidRDefault="00A75C8C" w:rsidP="00A75C8C">
                            <w:pPr>
                              <w:jc w:val="right"/>
                            </w:pPr>
                            <w:r w:rsidRPr="00217591">
                              <w:rPr>
                                <w:rFonts w:cs="Arial"/>
                                <w:i/>
                                <w:iCs/>
                                <w:u w:val="single"/>
                              </w:rPr>
                              <w:t>Baralan International S.p.A.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52B62" id="Casella di testo 583568233" o:spid="_x0000_s1027" type="#_x0000_t202" style="position:absolute;margin-left:3.65pt;margin-top:12.3pt;width:74.5pt;height:46.35pt;z-index:251658241;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">
                <v:stroke dashstyle="1 1"/>
                <v:textbox>
                  <w:txbxContent>
                    <w:p w14:paraId="3E6C9657" w14:textId="77777777" w:rsidR="00A75C8C" w:rsidRDefault="00A75C8C" w:rsidP="00A75C8C">
                      <w:pPr>
                        <w:jc w:val="right"/>
                      </w:pPr>
                      <w:r w:rsidRPr="00217591">
                        <w:rPr>
                          <w:rFonts w:cs="Arial"/>
                          <w:i/>
                          <w:iCs/>
                          <w:u w:val="single"/>
                        </w:rPr>
                        <w:t xml:space="preserve">Baralan </w:t>
                      </w:r>
                      <w:r w:rsidRPr="00217591">
                        <w:rPr>
                          <w:rFonts w:cs="Arial"/>
                          <w:i/>
                          <w:iCs/>
                          <w:u w:val="single"/>
                        </w:rPr>
                        <w:t>International S.p.A.</w:t>
                      </w:r>
                    </w:p>
                  </w:txbxContent>
                </v:textbox>
                <w10:wrap anchorx="margin"/>
              </v:shape>
            </w:pict>
          </mc:Fallback>
        </mc:AlternateContent>
      </w:r>
      <w:r w:rsidR="00B23968" w:rsidRPr="00D01AA8">
        <w:rPr>
          <w:lang w:val="en-US" w:eastAsia="zh-CN"/>
        </w:rPr>
        <w:t>本条款不适用于涉及第</w:t>
      </w:r>
      <w:r w:rsidR="00B23968" w:rsidRPr="00D01AA8">
        <w:rPr>
          <w:lang w:val="en-US" w:eastAsia="zh-CN"/>
        </w:rPr>
        <w:t xml:space="preserve"> 4.1 </w:t>
      </w:r>
      <w:r w:rsidR="00B23968" w:rsidRPr="00D01AA8">
        <w:rPr>
          <w:lang w:val="en-US" w:eastAsia="zh-CN"/>
        </w:rPr>
        <w:t>条</w:t>
      </w:r>
      <w:r w:rsidR="00B23968" w:rsidRPr="00D01AA8">
        <w:rPr>
          <w:lang w:val="en-US" w:eastAsia="zh-CN"/>
        </w:rPr>
        <w:t xml:space="preserve"> </w:t>
      </w:r>
      <w:r w:rsidR="00B23968">
        <w:rPr>
          <w:rFonts w:hint="eastAsia"/>
          <w:lang w:val="en-US" w:eastAsia="zh-CN"/>
        </w:rPr>
        <w:t>（</w:t>
      </w:r>
      <w:r w:rsidR="00B23968" w:rsidRPr="00D01AA8">
        <w:rPr>
          <w:lang w:val="en-US" w:eastAsia="zh-CN"/>
        </w:rPr>
        <w:t>b–e</w:t>
      </w:r>
      <w:r w:rsidR="00B23968">
        <w:rPr>
          <w:rFonts w:hint="eastAsia"/>
          <w:lang w:val="en-US" w:eastAsia="zh-CN"/>
        </w:rPr>
        <w:t>）</w:t>
      </w:r>
      <w:r w:rsidR="00B23968" w:rsidRPr="00D01AA8">
        <w:rPr>
          <w:lang w:val="en-US" w:eastAsia="zh-CN"/>
        </w:rPr>
        <w:t xml:space="preserve"> </w:t>
      </w:r>
      <w:r w:rsidR="00B23968" w:rsidRPr="00D01AA8">
        <w:rPr>
          <w:lang w:val="en-US" w:eastAsia="zh-CN"/>
        </w:rPr>
        <w:t>项以外违规行为的举报。</w:t>
      </w:r>
    </w:p>
    <w:p w14:paraId="013EB5D3" w14:textId="06779138" w:rsidR="000C3EA2" w:rsidRPr="00B23968" w:rsidRDefault="00B23968" w:rsidP="00B23968">
      <w:pPr>
        <w:widowControl w:val="0"/>
        <w:spacing w:after="160" w:line="278" w:lineRule="auto"/>
        <w:rPr>
          <w:lang w:val="en-US" w:eastAsia="zh-CN"/>
        </w:rPr>
      </w:pPr>
      <w:r w:rsidRPr="00D01AA8">
        <w:rPr>
          <w:lang w:val="en-US" w:eastAsia="zh-CN"/>
        </w:rPr>
        <w:t>凡出现下列情形之一的，举报人可向</w:t>
      </w:r>
      <w:r w:rsidRPr="00D01AA8">
        <w:rPr>
          <w:lang w:val="en-US" w:eastAsia="zh-CN"/>
        </w:rPr>
        <w:t xml:space="preserve"> </w:t>
      </w:r>
      <w:r>
        <w:rPr>
          <w:rFonts w:hint="eastAsia"/>
          <w:lang w:val="en-US" w:eastAsia="zh-CN"/>
        </w:rPr>
        <w:t>“</w:t>
      </w:r>
      <w:r w:rsidRPr="00D01AA8">
        <w:rPr>
          <w:lang w:val="en-US" w:eastAsia="zh-CN"/>
        </w:rPr>
        <w:t>意大利国家反腐败局（</w:t>
      </w:r>
      <w:r w:rsidRPr="00D01AA8">
        <w:rPr>
          <w:lang w:val="en-US" w:eastAsia="zh-CN"/>
        </w:rPr>
        <w:t>ANAC</w:t>
      </w:r>
      <w:r w:rsidRPr="00D01AA8">
        <w:rPr>
          <w:lang w:val="en-US" w:eastAsia="zh-CN"/>
        </w:rPr>
        <w:t>）</w:t>
      </w:r>
      <w:r>
        <w:rPr>
          <w:rFonts w:hint="eastAsia"/>
          <w:lang w:val="en-US" w:eastAsia="zh-CN"/>
        </w:rPr>
        <w:t>”</w:t>
      </w:r>
      <w:r w:rsidRPr="00D01AA8">
        <w:rPr>
          <w:lang w:val="en-US" w:eastAsia="zh-CN"/>
        </w:rPr>
        <w:t>提交外部举报：</w:t>
      </w:r>
    </w:p>
    <w:p w14:paraId="0B3775B7" w14:textId="77777777" w:rsidR="00B23968" w:rsidRPr="00B23968" w:rsidRDefault="00B23968" w:rsidP="00B23968">
      <w:pPr>
        <w:numPr>
          <w:ilvl w:val="0"/>
          <w:numId w:val="20"/>
        </w:numPr>
        <w:spacing w:before="120" w:after="120" w:line="240" w:lineRule="auto"/>
        <w:jc w:val="both"/>
        <w:rPr>
          <w:rFonts w:cs="Arial"/>
          <w:szCs w:val="20"/>
          <w:lang w:val="en-US" w:eastAsia="zh-CN" w:bidi="en-GB"/>
        </w:rPr>
      </w:pPr>
      <w:r w:rsidRPr="00B23968">
        <w:rPr>
          <w:rFonts w:cs="Arial" w:hint="eastAsia"/>
          <w:szCs w:val="20"/>
          <w:lang w:val="en-US" w:eastAsia="zh-CN" w:bidi="en-GB"/>
        </w:rPr>
        <w:t>举报人反映</w:t>
      </w:r>
      <w:r w:rsidRPr="00B23968">
        <w:rPr>
          <w:rFonts w:cs="Arial" w:hint="eastAsia"/>
          <w:szCs w:val="20"/>
          <w:lang w:val="en-US" w:eastAsia="zh-CN" w:bidi="en-GB"/>
        </w:rPr>
        <w:t xml:space="preserve"> Baralan </w:t>
      </w:r>
      <w:r w:rsidRPr="00B23968">
        <w:rPr>
          <w:rFonts w:cs="Arial" w:hint="eastAsia"/>
          <w:szCs w:val="20"/>
          <w:lang w:val="en-US" w:eastAsia="zh-CN" w:bidi="en-GB"/>
        </w:rPr>
        <w:t>集团公司设立的内部举报渠道未启用，或虽已启用但不符合</w:t>
      </w:r>
      <w:r w:rsidRPr="00B23968">
        <w:rPr>
          <w:rFonts w:cs="Arial" w:hint="eastAsia"/>
          <w:szCs w:val="20"/>
          <w:lang w:val="en-US" w:eastAsia="zh-CN" w:bidi="en-GB"/>
        </w:rPr>
        <w:t xml:space="preserve"> 2023 </w:t>
      </w:r>
      <w:r w:rsidRPr="00B23968">
        <w:rPr>
          <w:rFonts w:cs="Arial" w:hint="eastAsia"/>
          <w:szCs w:val="20"/>
          <w:lang w:val="en-US" w:eastAsia="zh-CN" w:bidi="en-GB"/>
        </w:rPr>
        <w:t>年第</w:t>
      </w:r>
      <w:r w:rsidRPr="00B23968">
        <w:rPr>
          <w:rFonts w:cs="Arial" w:hint="eastAsia"/>
          <w:szCs w:val="20"/>
          <w:lang w:val="en-US" w:eastAsia="zh-CN" w:bidi="en-GB"/>
        </w:rPr>
        <w:t xml:space="preserve"> 24 </w:t>
      </w:r>
      <w:r w:rsidRPr="00B23968">
        <w:rPr>
          <w:rFonts w:cs="Arial" w:hint="eastAsia"/>
          <w:szCs w:val="20"/>
          <w:lang w:val="en-US" w:eastAsia="zh-CN" w:bidi="en-GB"/>
        </w:rPr>
        <w:t>号立法令第</w:t>
      </w:r>
      <w:r w:rsidRPr="00B23968">
        <w:rPr>
          <w:rFonts w:cs="Arial" w:hint="eastAsia"/>
          <w:szCs w:val="20"/>
          <w:lang w:val="en-US" w:eastAsia="zh-CN" w:bidi="en-GB"/>
        </w:rPr>
        <w:t xml:space="preserve"> 4 </w:t>
      </w:r>
      <w:r w:rsidRPr="00B23968">
        <w:rPr>
          <w:rFonts w:cs="Arial" w:hint="eastAsia"/>
          <w:szCs w:val="20"/>
          <w:lang w:val="en-US" w:eastAsia="zh-CN" w:bidi="en-GB"/>
        </w:rPr>
        <w:t>条规定；</w:t>
      </w:r>
    </w:p>
    <w:p w14:paraId="69ABB290" w14:textId="77777777" w:rsidR="00B23968" w:rsidRPr="00B23968" w:rsidRDefault="00B23968" w:rsidP="00B23968">
      <w:pPr>
        <w:numPr>
          <w:ilvl w:val="0"/>
          <w:numId w:val="20"/>
        </w:numPr>
        <w:spacing w:before="120" w:after="120" w:line="240" w:lineRule="auto"/>
        <w:jc w:val="both"/>
        <w:rPr>
          <w:rFonts w:cs="Arial"/>
          <w:szCs w:val="20"/>
          <w:lang w:val="en-US" w:eastAsia="zh-CN" w:bidi="en-GB"/>
        </w:rPr>
      </w:pPr>
      <w:r w:rsidRPr="00B23968">
        <w:rPr>
          <w:rFonts w:cs="Arial" w:hint="eastAsia"/>
          <w:szCs w:val="20"/>
          <w:lang w:val="en-US" w:eastAsia="zh-CN" w:bidi="en-GB"/>
        </w:rPr>
        <w:t>举报人已提交内部举报，但未在规定期限内得到处理；</w:t>
      </w:r>
    </w:p>
    <w:p w14:paraId="7AEE2A48" w14:textId="77777777" w:rsidR="00B23968" w:rsidRPr="00B23968" w:rsidRDefault="00B23968" w:rsidP="00B23968">
      <w:pPr>
        <w:numPr>
          <w:ilvl w:val="0"/>
          <w:numId w:val="20"/>
        </w:numPr>
        <w:spacing w:before="120" w:after="120" w:line="240" w:lineRule="auto"/>
        <w:jc w:val="both"/>
        <w:rPr>
          <w:rFonts w:cs="Arial"/>
          <w:szCs w:val="20"/>
          <w:lang w:val="en-US" w:eastAsia="zh-CN" w:bidi="en-GB"/>
        </w:rPr>
      </w:pPr>
      <w:r w:rsidRPr="00B23968">
        <w:rPr>
          <w:rFonts w:cs="Arial" w:hint="eastAsia"/>
          <w:szCs w:val="20"/>
          <w:lang w:val="en-US" w:eastAsia="zh-CN" w:bidi="en-GB"/>
        </w:rPr>
        <w:t>举报人有合理理由认为，提交内部举报后无法得到有效处理，或举报本身可能导致遭受报复的风险；</w:t>
      </w:r>
    </w:p>
    <w:p w14:paraId="1DD9028C" w14:textId="77777777" w:rsidR="00B23968" w:rsidRPr="00B23968" w:rsidRDefault="00B23968" w:rsidP="00B23968">
      <w:pPr>
        <w:numPr>
          <w:ilvl w:val="0"/>
          <w:numId w:val="20"/>
        </w:numPr>
        <w:spacing w:before="120" w:after="120" w:line="240" w:lineRule="auto"/>
        <w:jc w:val="both"/>
        <w:rPr>
          <w:rFonts w:cs="Arial"/>
          <w:szCs w:val="20"/>
          <w:lang w:val="en-US" w:eastAsia="zh-CN" w:bidi="en-GB"/>
        </w:rPr>
      </w:pPr>
      <w:r w:rsidRPr="00B23968">
        <w:rPr>
          <w:rFonts w:cs="Arial" w:hint="eastAsia"/>
          <w:szCs w:val="20"/>
          <w:lang w:val="en-US" w:eastAsia="zh-CN" w:bidi="en-GB"/>
        </w:rPr>
        <w:t>举报人有合理理由认为，该违规行为可能对公共利益构成紧迫且明显的危险；</w:t>
      </w:r>
    </w:p>
    <w:p w14:paraId="2943680A" w14:textId="77777777" w:rsidR="00B23968" w:rsidRPr="00B23968" w:rsidRDefault="00B23968" w:rsidP="00B23968">
      <w:pPr>
        <w:numPr>
          <w:ilvl w:val="0"/>
          <w:numId w:val="20"/>
        </w:numPr>
        <w:spacing w:before="120" w:after="120" w:line="240" w:lineRule="auto"/>
        <w:jc w:val="both"/>
        <w:rPr>
          <w:rFonts w:cs="Arial"/>
          <w:szCs w:val="20"/>
          <w:lang w:val="en-US" w:eastAsia="zh-CN" w:bidi="en-GB"/>
        </w:rPr>
      </w:pPr>
      <w:r w:rsidRPr="00B23968">
        <w:rPr>
          <w:rFonts w:cs="Arial" w:hint="eastAsia"/>
          <w:szCs w:val="20"/>
          <w:lang w:val="en-US" w:eastAsia="zh-CN" w:bidi="en-GB"/>
        </w:rPr>
        <w:t>举报人有合理理由认为举报管理人存在利益冲突（例如举报内容涉及举报管理人自身实施的违规行为）；</w:t>
      </w:r>
    </w:p>
    <w:p w14:paraId="1FA6E8BE" w14:textId="2BCD44E7" w:rsidR="000C3EA2" w:rsidRPr="00B23968" w:rsidRDefault="00B23968" w:rsidP="00B23968">
      <w:pPr>
        <w:numPr>
          <w:ilvl w:val="0"/>
          <w:numId w:val="20"/>
        </w:numPr>
        <w:spacing w:before="120" w:after="120" w:line="240" w:lineRule="auto"/>
        <w:jc w:val="both"/>
        <w:rPr>
          <w:rFonts w:cs="Arial"/>
          <w:szCs w:val="20"/>
          <w:lang w:val="en-US" w:eastAsia="zh-CN" w:bidi="en-GB"/>
        </w:rPr>
      </w:pPr>
      <w:r w:rsidRPr="00B23968">
        <w:rPr>
          <w:rFonts w:cs="Arial" w:hint="eastAsia"/>
          <w:szCs w:val="20"/>
          <w:lang w:val="en-US" w:eastAsia="zh-CN" w:bidi="en-GB"/>
        </w:rPr>
        <w:t>举报人为举报管理人本人。</w:t>
      </w:r>
    </w:p>
    <w:p w14:paraId="2A929115" w14:textId="77777777" w:rsidR="00B23968" w:rsidRDefault="00B23968" w:rsidP="00B23968">
      <w:pPr>
        <w:widowControl w:val="0"/>
        <w:spacing w:after="160" w:line="278" w:lineRule="auto"/>
        <w:ind w:left="360"/>
        <w:rPr>
          <w:lang w:eastAsia="zh-CN"/>
        </w:rPr>
      </w:pPr>
      <w:r w:rsidRPr="00B23968">
        <w:rPr>
          <w:rFonts w:ascii="SimSun" w:hAnsi="SimSun" w:cs="SimSun" w:hint="eastAsia"/>
          <w:lang w:eastAsia="zh-CN"/>
        </w:rPr>
        <w:t>举报人可通过意大利国家反腐败局（</w:t>
      </w:r>
      <w:r w:rsidRPr="00B23968">
        <w:rPr>
          <w:lang w:eastAsia="zh-CN"/>
        </w:rPr>
        <w:t>ANAC</w:t>
      </w:r>
      <w:r w:rsidRPr="00B23968">
        <w:rPr>
          <w:rFonts w:ascii="SimSun" w:hAnsi="SimSun" w:cs="SimSun" w:hint="eastAsia"/>
          <w:lang w:eastAsia="zh-CN"/>
        </w:rPr>
        <w:t>）搭建的信息平台或其他方式</w:t>
      </w:r>
      <w:r w:rsidRPr="00B23968">
        <w:rPr>
          <w:rFonts w:ascii="SimSun" w:hAnsi="SimSun" w:cs="SimSun" w:hint="eastAsia"/>
          <w:b/>
          <w:bCs/>
          <w:lang w:eastAsia="zh-CN"/>
        </w:rPr>
        <w:t>书面提交</w:t>
      </w:r>
      <w:r w:rsidRPr="00B23968">
        <w:rPr>
          <w:rFonts w:ascii="SimSun" w:hAnsi="SimSun" w:cs="SimSun" w:hint="eastAsia"/>
          <w:lang w:eastAsia="zh-CN"/>
        </w:rPr>
        <w:t>，或通过该机构设立的电话线路及</w:t>
      </w:r>
      <w:r w:rsidRPr="00B23968">
        <w:rPr>
          <w:lang w:eastAsia="zh-CN"/>
        </w:rPr>
        <w:t xml:space="preserve"> / </w:t>
      </w:r>
      <w:r w:rsidRPr="00B23968">
        <w:rPr>
          <w:rFonts w:ascii="SimSun" w:hAnsi="SimSun" w:cs="SimSun" w:hint="eastAsia"/>
          <w:lang w:eastAsia="zh-CN"/>
        </w:rPr>
        <w:t>或语音留言系统</w:t>
      </w:r>
      <w:r w:rsidRPr="00B23968">
        <w:rPr>
          <w:rFonts w:ascii="SimSun" w:hAnsi="SimSun" w:cs="SimSun" w:hint="eastAsia"/>
          <w:b/>
          <w:bCs/>
          <w:lang w:eastAsia="zh-CN"/>
        </w:rPr>
        <w:t>口头提交</w:t>
      </w:r>
      <w:r w:rsidRPr="00B23968">
        <w:rPr>
          <w:rFonts w:ascii="SimSun" w:hAnsi="SimSun" w:cs="SimSun" w:hint="eastAsia"/>
          <w:lang w:eastAsia="zh-CN"/>
        </w:rPr>
        <w:t>外部举报。</w:t>
      </w:r>
    </w:p>
    <w:p w14:paraId="30E3AC77" w14:textId="77777777" w:rsidR="00B23968" w:rsidRDefault="00B23968" w:rsidP="00B23968">
      <w:pPr>
        <w:widowControl w:val="0"/>
        <w:spacing w:after="160" w:line="278" w:lineRule="auto"/>
        <w:ind w:left="360"/>
        <w:rPr>
          <w:lang w:eastAsia="zh-CN"/>
        </w:rPr>
      </w:pPr>
      <w:r w:rsidRPr="00B23968">
        <w:rPr>
          <w:rFonts w:ascii="SimSun" w:hAnsi="SimSun" w:cs="SimSun" w:hint="eastAsia"/>
          <w:lang w:eastAsia="zh-CN"/>
        </w:rPr>
        <w:t>意大利国家反腐败局（</w:t>
      </w:r>
      <w:r w:rsidRPr="00B23968">
        <w:rPr>
          <w:lang w:eastAsia="zh-CN"/>
        </w:rPr>
        <w:t>ANAC</w:t>
      </w:r>
      <w:r w:rsidRPr="00B23968">
        <w:rPr>
          <w:rFonts w:ascii="SimSun" w:hAnsi="SimSun" w:cs="SimSun" w:hint="eastAsia"/>
          <w:lang w:eastAsia="zh-CN"/>
        </w:rPr>
        <w:t>）必须对举报人、相关当事人及举报中提及的其他任何人员的身份，以及举报内容和相关材料予以</w:t>
      </w:r>
      <w:r w:rsidRPr="00B23968">
        <w:rPr>
          <w:rFonts w:ascii="SimSun" w:hAnsi="SimSun" w:cs="SimSun" w:hint="eastAsia"/>
          <w:b/>
          <w:bCs/>
          <w:lang w:eastAsia="zh-CN"/>
        </w:rPr>
        <w:t>最高程度保密</w:t>
      </w:r>
      <w:r w:rsidRPr="00B23968">
        <w:rPr>
          <w:rFonts w:ascii="SimSun" w:hAnsi="SimSun" w:cs="SimSun" w:hint="eastAsia"/>
          <w:lang w:eastAsia="zh-CN"/>
        </w:rPr>
        <w:t>。</w:t>
      </w:r>
    </w:p>
    <w:p w14:paraId="5F60DC1C" w14:textId="77777777" w:rsidR="00B23968" w:rsidRDefault="00B23968" w:rsidP="00B23968">
      <w:pPr>
        <w:widowControl w:val="0"/>
        <w:spacing w:after="160" w:line="278" w:lineRule="auto"/>
        <w:ind w:left="360"/>
        <w:rPr>
          <w:lang w:eastAsia="zh-CN"/>
        </w:rPr>
      </w:pPr>
      <w:r w:rsidRPr="00B23968">
        <w:rPr>
          <w:rFonts w:ascii="SimSun" w:hAnsi="SimSun" w:cs="SimSun" w:hint="eastAsia"/>
          <w:lang w:eastAsia="zh-CN"/>
        </w:rPr>
        <w:t>在任何情况下，遭受报复的个人均有权向意大利国家反腐败局（</w:t>
      </w:r>
      <w:r w:rsidRPr="00B23968">
        <w:rPr>
          <w:lang w:eastAsia="zh-CN"/>
        </w:rPr>
        <w:t>ANAC</w:t>
      </w:r>
      <w:r w:rsidRPr="00B23968">
        <w:rPr>
          <w:rFonts w:ascii="SimSun" w:hAnsi="SimSun" w:cs="SimSun" w:hint="eastAsia"/>
          <w:lang w:eastAsia="zh-CN"/>
        </w:rPr>
        <w:t>）举报。</w:t>
      </w:r>
    </w:p>
    <w:p w14:paraId="12BE9117" w14:textId="06BB6D68" w:rsidR="002F7EA7" w:rsidRPr="00B23968" w:rsidRDefault="00B23968" w:rsidP="00B23968">
      <w:pPr>
        <w:widowControl w:val="0"/>
        <w:spacing w:after="160" w:line="278" w:lineRule="auto"/>
        <w:ind w:left="360"/>
        <w:rPr>
          <w:lang w:eastAsia="zh-CN"/>
        </w:rPr>
      </w:pPr>
      <w:r w:rsidRPr="00B23968">
        <w:rPr>
          <w:rFonts w:ascii="SimSun" w:hAnsi="SimSun" w:cs="SimSun" w:hint="eastAsia"/>
          <w:lang w:eastAsia="zh-CN"/>
        </w:rPr>
        <w:lastRenderedPageBreak/>
        <w:t>根据</w:t>
      </w:r>
      <w:r w:rsidRPr="00B23968">
        <w:rPr>
          <w:lang w:eastAsia="zh-CN"/>
        </w:rPr>
        <w:t xml:space="preserve"> 2023 </w:t>
      </w:r>
      <w:r w:rsidRPr="00B23968">
        <w:rPr>
          <w:rFonts w:ascii="SimSun" w:hAnsi="SimSun" w:cs="SimSun" w:hint="eastAsia"/>
          <w:lang w:eastAsia="zh-CN"/>
        </w:rPr>
        <w:t>年第</w:t>
      </w:r>
      <w:r w:rsidRPr="00B23968">
        <w:rPr>
          <w:lang w:eastAsia="zh-CN"/>
        </w:rPr>
        <w:t xml:space="preserve"> 24 </w:t>
      </w:r>
      <w:r w:rsidRPr="00B23968">
        <w:rPr>
          <w:rFonts w:ascii="SimSun" w:hAnsi="SimSun" w:cs="SimSun" w:hint="eastAsia"/>
          <w:lang w:eastAsia="zh-CN"/>
        </w:rPr>
        <w:t>号立法令第</w:t>
      </w:r>
      <w:r w:rsidRPr="00B23968">
        <w:rPr>
          <w:lang w:eastAsia="zh-CN"/>
        </w:rPr>
        <w:t xml:space="preserve"> 19 </w:t>
      </w:r>
      <w:r w:rsidRPr="00B23968">
        <w:rPr>
          <w:rFonts w:ascii="SimSun" w:hAnsi="SimSun" w:cs="SimSun" w:hint="eastAsia"/>
          <w:lang w:eastAsia="zh-CN"/>
        </w:rPr>
        <w:t>条规定，意大利国家反腐败局（</w:t>
      </w:r>
      <w:r w:rsidRPr="00B23968">
        <w:rPr>
          <w:lang w:eastAsia="zh-CN"/>
        </w:rPr>
        <w:t>ANAC</w:t>
      </w:r>
      <w:r w:rsidRPr="00B23968">
        <w:rPr>
          <w:rFonts w:ascii="SimSun" w:hAnsi="SimSun" w:cs="SimSun" w:hint="eastAsia"/>
          <w:lang w:eastAsia="zh-CN"/>
        </w:rPr>
        <w:t>）应就属于其职权范围内的处置措施通报</w:t>
      </w:r>
      <w:r w:rsidRPr="00B23968">
        <w:rPr>
          <w:rFonts w:ascii="SimSun" w:hAnsi="SimSun" w:cs="SimSun" w:hint="eastAsia"/>
          <w:b/>
          <w:bCs/>
          <w:lang w:eastAsia="zh-CN"/>
        </w:rPr>
        <w:t>国家劳动监察局</w:t>
      </w:r>
      <w:r w:rsidRPr="00B23968">
        <w:rPr>
          <w:rFonts w:ascii="SimSun" w:hAnsi="SimSun" w:cs="SimSun" w:hint="eastAsia"/>
          <w:lang w:eastAsia="zh-CN"/>
        </w:rPr>
        <w:t>。</w:t>
      </w:r>
    </w:p>
    <w:bookmarkStart w:id="154" w:name="_Toc153557133"/>
    <w:p w14:paraId="336DAA88" w14:textId="73CE82C5" w:rsidR="00FB78CA" w:rsidRPr="00B23968" w:rsidRDefault="0054734B" w:rsidP="00EF23DC">
      <w:pPr>
        <w:pStyle w:val="Titolo2"/>
      </w:pPr>
      <w:r w:rsidRPr="00B23968">
        <w:rPr>
          <w:rFonts w:cs="Arial"/>
          <w:noProof/>
        </w:rPr>
        <mc:AlternateContent>
          <mc:Choice Requires="wps">
            <w:drawing>
              <wp:anchor distT="45720" distB="45720" distL="114300" distR="114300" simplePos="0" relativeHeight="251658242" behindDoc="0" locked="0" layoutInCell="1" allowOverlap="1" wp14:anchorId="0F89FA86" wp14:editId="2BF85825">
                <wp:simplePos x="0" y="0"/>
                <wp:positionH relativeFrom="leftMargin">
                  <wp:align>right</wp:align>
                </wp:positionH>
                <wp:positionV relativeFrom="paragraph">
                  <wp:posOffset>301404</wp:posOffset>
                </wp:positionV>
                <wp:extent cx="946012" cy="588397"/>
                <wp:effectExtent l="0" t="0" r="26035" b="21590"/>
                <wp:wrapNone/>
                <wp:docPr id="764675614" name="Casella di testo 764675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012" cy="588397"/>
                        </a:xfrm>
                        <a:prstGeom prst="rect">
                          <a:avLst/>
                        </a:prstGeom>
                        <a:solidFill>
                          <a:srgbClr val="FFFFFF"/>
                        </a:solidFill>
                        <a:ln w="9525">
                          <a:solidFill>
                            <a:srgbClr val="000000"/>
                          </a:solidFill>
                          <a:prstDash val="sysDot"/>
                          <a:miter lim="800000"/>
                          <a:headEnd/>
                          <a:tailEnd/>
                        </a:ln>
                      </wps:spPr>
                      <wps:txbx>
                        <w:txbxContent>
                          <w:p w14:paraId="5C0DD38F" w14:textId="77777777" w:rsidR="0054734B" w:rsidRDefault="0054734B" w:rsidP="0054734B">
                            <w:pPr>
                              <w:jc w:val="right"/>
                            </w:pPr>
                            <w:r w:rsidRPr="00217591">
                              <w:rPr>
                                <w:rFonts w:cs="Arial"/>
                                <w:i/>
                                <w:iCs/>
                                <w:u w:val="single"/>
                              </w:rPr>
                              <w:t>Baralan International S.p.A.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9FA86" id="Casella di testo 764675614" o:spid="_x0000_s1028" type="#_x0000_t202" style="position:absolute;left:0;text-align:left;margin-left:23.3pt;margin-top:23.75pt;width:74.5pt;height:46.35pt;z-index:251658242;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">
                <v:stroke dashstyle="1 1"/>
                <v:textbox>
                  <w:txbxContent>
                    <w:p w14:paraId="5C0DD38F" w14:textId="77777777" w:rsidR="0054734B" w:rsidRDefault="0054734B" w:rsidP="0054734B">
                      <w:pPr>
                        <w:jc w:val="right"/>
                      </w:pPr>
                      <w:r w:rsidRPr="00217591">
                        <w:rPr>
                          <w:rFonts w:cs="Arial"/>
                          <w:i/>
                          <w:iCs/>
                          <w:u w:val="single"/>
                        </w:rPr>
                        <w:t xml:space="preserve">Baralan </w:t>
                      </w:r>
                      <w:r w:rsidRPr="00217591">
                        <w:rPr>
                          <w:rFonts w:cs="Arial"/>
                          <w:i/>
                          <w:iCs/>
                          <w:u w:val="single"/>
                        </w:rPr>
                        <w:t>International S.p.A.</w:t>
                      </w:r>
                    </w:p>
                  </w:txbxContent>
                </v:textbox>
                <w10:wrap anchorx="margin"/>
              </v:shape>
            </w:pict>
          </mc:Fallback>
        </mc:AlternateContent>
      </w:r>
      <w:r w:rsidR="00B23968" w:rsidRPr="00B23968">
        <w:rPr>
          <w:rFonts w:ascii="SimSun" w:eastAsia="SimSun" w:hAnsi="SimSun" w:cs="SimSun" w:hint="eastAsia"/>
          <w:noProof/>
        </w:rPr>
        <w:t>公开披露</w:t>
      </w:r>
      <w:bookmarkEnd w:id="154"/>
    </w:p>
    <w:p w14:paraId="3DB126A2" w14:textId="77777777" w:rsidR="00B23968" w:rsidRPr="00B23968" w:rsidRDefault="00B23968" w:rsidP="00B23968">
      <w:pPr>
        <w:keepNext/>
        <w:spacing w:before="120" w:after="120" w:line="240" w:lineRule="auto"/>
        <w:jc w:val="both"/>
        <w:rPr>
          <w:rFonts w:eastAsia="Calibri" w:cs="Arial"/>
          <w:szCs w:val="20"/>
          <w:lang w:val="en-US" w:eastAsia="zh-CN" w:bidi="it-IT"/>
        </w:rPr>
      </w:pPr>
      <w:r w:rsidRPr="00B23968">
        <w:rPr>
          <w:rFonts w:ascii="SimSun" w:hAnsi="SimSun" w:cs="SimSun" w:hint="eastAsia"/>
          <w:szCs w:val="20"/>
          <w:lang w:val="en-US" w:eastAsia="zh-CN" w:bidi="it-IT"/>
        </w:rPr>
        <w:t>本条款不适用于涉及第</w:t>
      </w:r>
      <w:r w:rsidRPr="00B23968">
        <w:rPr>
          <w:rFonts w:eastAsia="Calibri" w:cs="Arial" w:hint="eastAsia"/>
          <w:szCs w:val="20"/>
          <w:lang w:val="en-US" w:eastAsia="zh-CN" w:bidi="it-IT"/>
        </w:rPr>
        <w:t xml:space="preserve"> 4.1 </w:t>
      </w:r>
      <w:r w:rsidRPr="00B23968">
        <w:rPr>
          <w:rFonts w:ascii="SimSun" w:hAnsi="SimSun" w:cs="SimSun" w:hint="eastAsia"/>
          <w:szCs w:val="20"/>
          <w:lang w:val="en-US" w:eastAsia="zh-CN" w:bidi="it-IT"/>
        </w:rPr>
        <w:t>条</w:t>
      </w:r>
      <w:r w:rsidRPr="00B23968">
        <w:rPr>
          <w:rFonts w:eastAsia="Calibri" w:cs="Arial" w:hint="eastAsia"/>
          <w:szCs w:val="20"/>
          <w:lang w:val="en-US" w:eastAsia="zh-CN" w:bidi="it-IT"/>
        </w:rPr>
        <w:t xml:space="preserve"> b)</w:t>
      </w:r>
      <w:r w:rsidRPr="00B23968">
        <w:rPr>
          <w:rFonts w:eastAsia="Calibri" w:cs="Arial" w:hint="eastAsia"/>
          <w:szCs w:val="20"/>
          <w:lang w:val="en-US" w:eastAsia="zh-CN" w:bidi="it-IT"/>
        </w:rPr>
        <w:t>–</w:t>
      </w:r>
      <w:r w:rsidRPr="00B23968">
        <w:rPr>
          <w:rFonts w:eastAsia="Calibri" w:cs="Arial" w:hint="eastAsia"/>
          <w:szCs w:val="20"/>
          <w:lang w:val="en-US" w:eastAsia="zh-CN" w:bidi="it-IT"/>
        </w:rPr>
        <w:t xml:space="preserve">e) </w:t>
      </w:r>
      <w:r w:rsidRPr="00B23968">
        <w:rPr>
          <w:rFonts w:ascii="SimSun" w:hAnsi="SimSun" w:cs="SimSun" w:hint="eastAsia"/>
          <w:szCs w:val="20"/>
          <w:lang w:val="en-US" w:eastAsia="zh-CN" w:bidi="it-IT"/>
        </w:rPr>
        <w:t>项以外违规行为的举报。</w:t>
      </w:r>
    </w:p>
    <w:p w14:paraId="1133F6CE" w14:textId="5023FA14" w:rsidR="00FB78CA" w:rsidRPr="00691F89" w:rsidRDefault="00B23968" w:rsidP="00B23968">
      <w:pPr>
        <w:keepNext/>
        <w:spacing w:before="120" w:after="120" w:line="240" w:lineRule="auto"/>
        <w:jc w:val="both"/>
        <w:rPr>
          <w:rFonts w:cs="Arial"/>
          <w:szCs w:val="20"/>
          <w:lang w:val="en-US" w:eastAsia="zh-CN" w:bidi="en-US"/>
        </w:rPr>
      </w:pPr>
      <w:r w:rsidRPr="00B23968">
        <w:rPr>
          <w:rFonts w:ascii="SimSun" w:hAnsi="SimSun" w:cs="SimSun" w:hint="eastAsia"/>
          <w:szCs w:val="20"/>
          <w:lang w:val="en-US" w:eastAsia="zh-CN" w:bidi="it-IT"/>
        </w:rPr>
        <w:t>符合下列情形之一的，举报人可进行公开披露</w:t>
      </w:r>
      <w:r w:rsidR="00FB78CA" w:rsidRPr="00691F89">
        <w:rPr>
          <w:rFonts w:cs="Arial"/>
          <w:szCs w:val="20"/>
          <w:lang w:val="en-US" w:eastAsia="zh-CN" w:bidi="en-US"/>
        </w:rPr>
        <w:t>:</w:t>
      </w:r>
    </w:p>
    <w:p w14:paraId="39A2ABB9" w14:textId="77777777" w:rsidR="00B23968" w:rsidRPr="00B23968" w:rsidRDefault="00B23968" w:rsidP="00B23968">
      <w:pPr>
        <w:pStyle w:val="Paragrafoelenco"/>
        <w:numPr>
          <w:ilvl w:val="0"/>
          <w:numId w:val="11"/>
        </w:numPr>
        <w:rPr>
          <w:rFonts w:ascii="Arial" w:hAnsi="Arial" w:cs="Arial"/>
          <w:lang w:eastAsia="zh-CN"/>
        </w:rPr>
      </w:pPr>
      <w:r w:rsidRPr="00B23968">
        <w:rPr>
          <w:rFonts w:ascii="SimSun" w:eastAsia="SimSun" w:hAnsi="SimSun" w:cs="SimSun" w:hint="eastAsia"/>
          <w:lang w:eastAsia="zh-CN"/>
        </w:rPr>
        <w:t>举报人已先行提交内部举报与外部举报，或已根据</w:t>
      </w:r>
      <w:r w:rsidRPr="00B23968">
        <w:rPr>
          <w:rFonts w:ascii="Arial" w:hAnsi="Arial" w:cs="Arial" w:hint="eastAsia"/>
          <w:lang w:eastAsia="zh-CN"/>
        </w:rPr>
        <w:t xml:space="preserve"> 2023 </w:t>
      </w:r>
      <w:r w:rsidRPr="00B23968">
        <w:rPr>
          <w:rFonts w:ascii="SimSun" w:eastAsia="SimSun" w:hAnsi="SimSun" w:cs="SimSun" w:hint="eastAsia"/>
          <w:lang w:eastAsia="zh-CN"/>
        </w:rPr>
        <w:t>年第</w:t>
      </w:r>
      <w:r w:rsidRPr="00B23968">
        <w:rPr>
          <w:rFonts w:ascii="Arial" w:hAnsi="Arial" w:cs="Arial" w:hint="eastAsia"/>
          <w:lang w:eastAsia="zh-CN"/>
        </w:rPr>
        <w:t xml:space="preserve"> 24 </w:t>
      </w:r>
      <w:r w:rsidRPr="00B23968">
        <w:rPr>
          <w:rFonts w:ascii="SimSun" w:eastAsia="SimSun" w:hAnsi="SimSun" w:cs="SimSun" w:hint="eastAsia"/>
          <w:lang w:eastAsia="zh-CN"/>
        </w:rPr>
        <w:t>号立法令第</w:t>
      </w:r>
      <w:r w:rsidRPr="00B23968">
        <w:rPr>
          <w:rFonts w:ascii="Arial" w:hAnsi="Arial" w:cs="Arial" w:hint="eastAsia"/>
          <w:lang w:eastAsia="zh-CN"/>
        </w:rPr>
        <w:t xml:space="preserve"> 4 </w:t>
      </w:r>
      <w:r w:rsidRPr="00B23968">
        <w:rPr>
          <w:rFonts w:ascii="SimSun" w:eastAsia="SimSun" w:hAnsi="SimSun" w:cs="SimSun" w:hint="eastAsia"/>
          <w:lang w:eastAsia="zh-CN"/>
        </w:rPr>
        <w:t>条、第</w:t>
      </w:r>
      <w:r w:rsidRPr="00B23968">
        <w:rPr>
          <w:rFonts w:ascii="Arial" w:hAnsi="Arial" w:cs="Arial" w:hint="eastAsia"/>
          <w:lang w:eastAsia="zh-CN"/>
        </w:rPr>
        <w:t xml:space="preserve"> 7 </w:t>
      </w:r>
      <w:r w:rsidRPr="00B23968">
        <w:rPr>
          <w:rFonts w:ascii="SimSun" w:eastAsia="SimSun" w:hAnsi="SimSun" w:cs="SimSun" w:hint="eastAsia"/>
          <w:lang w:eastAsia="zh-CN"/>
        </w:rPr>
        <w:t>条规定的条件与方式直接提交外部举报，但未在该法令第</w:t>
      </w:r>
      <w:r w:rsidRPr="00B23968">
        <w:rPr>
          <w:rFonts w:ascii="Arial" w:hAnsi="Arial" w:cs="Arial" w:hint="eastAsia"/>
          <w:lang w:eastAsia="zh-CN"/>
        </w:rPr>
        <w:t xml:space="preserve"> 5 </w:t>
      </w:r>
      <w:r w:rsidRPr="00B23968">
        <w:rPr>
          <w:rFonts w:ascii="SimSun" w:eastAsia="SimSun" w:hAnsi="SimSun" w:cs="SimSun" w:hint="eastAsia"/>
          <w:lang w:eastAsia="zh-CN"/>
        </w:rPr>
        <w:t>条、第</w:t>
      </w:r>
      <w:r w:rsidRPr="00B23968">
        <w:rPr>
          <w:rFonts w:ascii="Arial" w:hAnsi="Arial" w:cs="Arial" w:hint="eastAsia"/>
          <w:lang w:eastAsia="zh-CN"/>
        </w:rPr>
        <w:t xml:space="preserve"> 8 </w:t>
      </w:r>
      <w:r w:rsidRPr="00B23968">
        <w:rPr>
          <w:rFonts w:ascii="SimSun" w:eastAsia="SimSun" w:hAnsi="SimSun" w:cs="SimSun" w:hint="eastAsia"/>
          <w:lang w:eastAsia="zh-CN"/>
        </w:rPr>
        <w:t>条规定的期限内收到回应（即：自确认收到举报之日起三个月内；若无确认，则自举报提交后七日期限届满之日起三个月内；外部举报如有正当且充分理由，可延长至六个月）；或</w:t>
      </w:r>
    </w:p>
    <w:p w14:paraId="30A2A336" w14:textId="77777777" w:rsidR="00B23968" w:rsidRPr="00B23968" w:rsidRDefault="00B23968" w:rsidP="00B23968">
      <w:pPr>
        <w:pStyle w:val="Paragrafoelenco"/>
        <w:numPr>
          <w:ilvl w:val="0"/>
          <w:numId w:val="11"/>
        </w:numPr>
        <w:rPr>
          <w:rFonts w:ascii="Arial" w:hAnsi="Arial" w:cs="Arial"/>
          <w:lang w:eastAsia="zh-CN"/>
        </w:rPr>
      </w:pPr>
      <w:r w:rsidRPr="00B23968">
        <w:rPr>
          <w:rFonts w:ascii="SimSun" w:eastAsia="SimSun" w:hAnsi="SimSun" w:cs="SimSun" w:hint="eastAsia"/>
          <w:lang w:eastAsia="zh-CN"/>
        </w:rPr>
        <w:t>举报人有合理理由认为，该违规行为可能对公共利益构成紧迫且明显的危险；</w:t>
      </w:r>
    </w:p>
    <w:p w14:paraId="5D547464" w14:textId="7A25A199" w:rsidR="00FB78CA" w:rsidRPr="00B23968" w:rsidRDefault="00B23968" w:rsidP="00B23968">
      <w:pPr>
        <w:pStyle w:val="Paragrafoelenco"/>
        <w:numPr>
          <w:ilvl w:val="0"/>
          <w:numId w:val="11"/>
        </w:numPr>
        <w:rPr>
          <w:rFonts w:ascii="Arial" w:hAnsi="Arial" w:cs="Arial"/>
          <w:lang w:eastAsia="zh-CN"/>
        </w:rPr>
      </w:pPr>
      <w:r w:rsidRPr="00B23968">
        <w:rPr>
          <w:rFonts w:ascii="SimSun" w:eastAsia="SimSun" w:hAnsi="SimSun" w:cs="SimSun" w:hint="eastAsia"/>
          <w:lang w:eastAsia="zh-CN"/>
        </w:rPr>
        <w:t>举报人有合理理由认为，外部举报可能带来遭受报复的风险，或因具体案情无法得到有效处理，例如证据可能被隐匿、销毁，或有充分理由认为外部举报接收方可能与违规行为人串通或参与违规行为。</w:t>
      </w:r>
    </w:p>
    <w:p w14:paraId="78EF393D" w14:textId="20847637" w:rsidR="00982F34" w:rsidRDefault="00B23968" w:rsidP="00B23968">
      <w:pPr>
        <w:pStyle w:val="Titolo1"/>
        <w:tabs>
          <w:tab w:val="left" w:pos="142"/>
        </w:tabs>
        <w:ind w:left="142" w:firstLine="0"/>
      </w:pPr>
      <w:bookmarkStart w:id="155" w:name="_Toc153557134"/>
      <w:r w:rsidRPr="00B23968">
        <w:rPr>
          <w:rFonts w:ascii="SimSun" w:eastAsia="SimSun" w:hAnsi="SimSun" w:cs="SimSun" w:hint="eastAsia"/>
        </w:rPr>
        <w:t>保护措施</w:t>
      </w:r>
      <w:bookmarkEnd w:id="155"/>
    </w:p>
    <w:p w14:paraId="1358A698" w14:textId="0982F0D7" w:rsidR="00982F34" w:rsidRPr="00691F89" w:rsidRDefault="00B23968" w:rsidP="00EF23DC">
      <w:pPr>
        <w:pStyle w:val="Titolo2"/>
        <w:rPr>
          <w:lang w:val="en-US" w:eastAsia="zh-CN"/>
        </w:rPr>
      </w:pPr>
      <w:r w:rsidRPr="00B23968">
        <w:rPr>
          <w:rFonts w:ascii="SimSun" w:eastAsia="SimSun" w:hAnsi="SimSun" w:cs="SimSun" w:hint="eastAsia"/>
          <w:lang w:val="en-US" w:eastAsia="zh-CN"/>
        </w:rPr>
        <w:t>举报人保护条件（保护）</w:t>
      </w:r>
    </w:p>
    <w:p w14:paraId="2BD0295D" w14:textId="77777777" w:rsidR="00B23968" w:rsidRPr="00D01AA8" w:rsidRDefault="00B23968" w:rsidP="00B23968">
      <w:pPr>
        <w:widowControl w:val="0"/>
        <w:spacing w:after="160" w:line="278" w:lineRule="auto"/>
        <w:rPr>
          <w:lang w:val="en-US" w:eastAsia="zh-CN"/>
        </w:rPr>
      </w:pPr>
      <w:r w:rsidRPr="00D01AA8">
        <w:rPr>
          <w:lang w:val="en-US" w:eastAsia="zh-CN"/>
        </w:rPr>
        <w:t>在下列情形下，保护措施予以适用：</w:t>
      </w:r>
    </w:p>
    <w:p w14:paraId="6BCF91C6" w14:textId="77777777" w:rsidR="00B23968" w:rsidRPr="00D01AA8" w:rsidRDefault="00B23968" w:rsidP="00B23968">
      <w:pPr>
        <w:widowControl w:val="0"/>
        <w:spacing w:after="160" w:line="278" w:lineRule="auto"/>
        <w:ind w:firstLineChars="200" w:firstLine="400"/>
        <w:rPr>
          <w:lang w:val="en-US" w:eastAsia="zh-CN"/>
        </w:rPr>
      </w:pPr>
      <w:r w:rsidRPr="00D01AA8">
        <w:rPr>
          <w:lang w:val="en-US" w:eastAsia="zh-CN"/>
        </w:rPr>
        <w:t>a</w:t>
      </w:r>
      <w:r w:rsidRPr="00D01AA8">
        <w:rPr>
          <w:lang w:val="en-US" w:eastAsia="zh-CN"/>
        </w:rPr>
        <w:t>）举报人（或投诉人）在进行举报、向司法或会计监管机构投诉，或实施公开披露时，</w:t>
      </w:r>
      <w:r w:rsidRPr="00D01AA8">
        <w:rPr>
          <w:b/>
          <w:bCs/>
          <w:lang w:val="en-US" w:eastAsia="zh-CN"/>
        </w:rPr>
        <w:t>有合理理由相信</w:t>
      </w:r>
      <w:r w:rsidRPr="00D01AA8">
        <w:rPr>
          <w:lang w:val="en-US" w:eastAsia="zh-CN"/>
        </w:rPr>
        <w:t>其所举报、公开披露或投诉的违规相关信息真实，且属于第</w:t>
      </w:r>
      <w:r w:rsidRPr="00D01AA8">
        <w:rPr>
          <w:lang w:val="en-US" w:eastAsia="zh-CN"/>
        </w:rPr>
        <w:t xml:space="preserve"> 4.1 </w:t>
      </w:r>
      <w:r w:rsidRPr="00D01AA8">
        <w:rPr>
          <w:lang w:val="en-US" w:eastAsia="zh-CN"/>
        </w:rPr>
        <w:t>条规定的客观适用范围；</w:t>
      </w:r>
    </w:p>
    <w:p w14:paraId="1FCA271C" w14:textId="77777777" w:rsidR="00B23968" w:rsidRDefault="00B23968" w:rsidP="00B23968">
      <w:pPr>
        <w:widowControl w:val="0"/>
        <w:spacing w:after="160" w:line="278" w:lineRule="auto"/>
        <w:ind w:firstLineChars="200" w:firstLine="400"/>
        <w:rPr>
          <w:lang w:val="en-US" w:eastAsia="zh-CN"/>
        </w:rPr>
      </w:pPr>
      <w:r w:rsidRPr="00D01AA8">
        <w:rPr>
          <w:lang w:val="en-US" w:eastAsia="zh-CN"/>
        </w:rPr>
        <w:t>b</w:t>
      </w:r>
      <w:r w:rsidRPr="00D01AA8">
        <w:rPr>
          <w:lang w:val="en-US" w:eastAsia="zh-CN"/>
        </w:rPr>
        <w:t>）举报或公开披露系按照本制度规定的程序进行；</w:t>
      </w:r>
    </w:p>
    <w:p w14:paraId="072FB30B" w14:textId="66492981" w:rsidR="00982F34" w:rsidRPr="00B23968" w:rsidRDefault="00B23968" w:rsidP="00B23968">
      <w:pPr>
        <w:widowControl w:val="0"/>
        <w:spacing w:after="160" w:line="278" w:lineRule="auto"/>
        <w:ind w:firstLineChars="200" w:firstLine="400"/>
        <w:rPr>
          <w:lang w:val="en-US" w:eastAsia="zh-CN"/>
        </w:rPr>
      </w:pPr>
      <w:r w:rsidRPr="00D01AA8">
        <w:rPr>
          <w:lang w:eastAsia="zh-CN"/>
        </w:rPr>
        <w:t>c</w:t>
      </w:r>
      <w:r w:rsidRPr="00B23968">
        <w:rPr>
          <w:rFonts w:ascii="SimSun" w:hAnsi="SimSun" w:cs="SimSun" w:hint="eastAsia"/>
          <w:lang w:eastAsia="zh-CN"/>
        </w:rPr>
        <w:t>）在匿名举报、向司法或会计监管机构投诉或公开披露的情形下，举报人</w:t>
      </w:r>
      <w:r w:rsidRPr="00B23968">
        <w:rPr>
          <w:rFonts w:ascii="SimSun" w:hAnsi="SimSun" w:cs="SimSun" w:hint="eastAsia"/>
          <w:b/>
          <w:bCs/>
          <w:lang w:eastAsia="zh-CN"/>
        </w:rPr>
        <w:t>后续身份被识别</w:t>
      </w:r>
      <w:r w:rsidRPr="00B23968">
        <w:rPr>
          <w:rFonts w:ascii="SimSun" w:hAnsi="SimSun" w:cs="SimSun" w:hint="eastAsia"/>
          <w:lang w:eastAsia="zh-CN"/>
        </w:rPr>
        <w:t>且</w:t>
      </w:r>
      <w:r w:rsidRPr="00D01AA8">
        <w:rPr>
          <w:lang w:eastAsia="zh-CN"/>
        </w:rPr>
        <w:t xml:space="preserve"> / </w:t>
      </w:r>
      <w:r w:rsidRPr="00B23968">
        <w:rPr>
          <w:rFonts w:ascii="SimSun" w:hAnsi="SimSun" w:cs="SimSun" w:hint="eastAsia"/>
          <w:lang w:eastAsia="zh-CN"/>
        </w:rPr>
        <w:t>或遭受报复</w:t>
      </w:r>
      <w:r w:rsidR="00982F34" w:rsidRPr="00B23968">
        <w:rPr>
          <w:rFonts w:cs="Arial"/>
          <w:lang w:eastAsia="zh-CN"/>
        </w:rPr>
        <w:t>.</w:t>
      </w:r>
    </w:p>
    <w:tbl>
      <w:tblPr>
        <w:tblStyle w:val="Grigliatabella"/>
        <w:tblW w:w="0" w:type="auto"/>
        <w:tblLook w:val="04A0" w:firstRow="1" w:lastRow="0" w:firstColumn="1" w:lastColumn="0" w:noHBand="0" w:noVBand="1"/>
      </w:tblPr>
      <w:tblGrid>
        <w:gridCol w:w="702"/>
        <w:gridCol w:w="7772"/>
      </w:tblGrid>
      <w:tr w:rsidR="00982F34" w:rsidRPr="00827C11" w14:paraId="0BBC8ABF" w14:textId="77777777" w:rsidTr="0026309C">
        <w:trPr>
          <w:tblHeader/>
        </w:trPr>
        <w:tc>
          <w:tcPr>
            <w:tcW w:w="0" w:type="auto"/>
            <w:tcBorders>
              <w:top w:val="single" w:sz="12" w:space="0" w:color="auto"/>
              <w:left w:val="single" w:sz="12" w:space="0" w:color="auto"/>
              <w:bottom w:val="single" w:sz="12" w:space="0" w:color="auto"/>
            </w:tcBorders>
            <w:shd w:val="clear" w:color="auto" w:fill="D9D9D9" w:themeFill="background1" w:themeFillShade="D9"/>
          </w:tcPr>
          <w:p w14:paraId="4BF468CA" w14:textId="3D65C2B1" w:rsidR="00982F34" w:rsidRPr="00D7660F" w:rsidRDefault="00B23968" w:rsidP="00EF23DC">
            <w:pPr>
              <w:spacing w:before="120" w:after="120"/>
              <w:jc w:val="center"/>
              <w:rPr>
                <w:rFonts w:ascii="SimSun" w:eastAsia="SimSun" w:hAnsi="SimSun" w:cs="Arial"/>
                <w:b/>
                <w:bCs/>
                <w:szCs w:val="20"/>
              </w:rPr>
            </w:pPr>
            <w:r w:rsidRPr="00D7660F">
              <w:rPr>
                <w:rFonts w:ascii="SimSun" w:eastAsia="SimSun" w:hAnsi="SimSun" w:cs="Arial" w:hint="eastAsia"/>
                <w:b/>
                <w:bCs/>
                <w:szCs w:val="20"/>
              </w:rPr>
              <w:t>措施</w:t>
            </w:r>
          </w:p>
        </w:tc>
        <w:tc>
          <w:tcPr>
            <w:tcW w:w="0" w:type="auto"/>
            <w:tcBorders>
              <w:top w:val="single" w:sz="12" w:space="0" w:color="auto"/>
              <w:bottom w:val="single" w:sz="12" w:space="0" w:color="auto"/>
              <w:right w:val="single" w:sz="12" w:space="0" w:color="auto"/>
            </w:tcBorders>
            <w:shd w:val="clear" w:color="auto" w:fill="D9D9D9" w:themeFill="background1" w:themeFillShade="D9"/>
          </w:tcPr>
          <w:p w14:paraId="7A64E545" w14:textId="10756EAB" w:rsidR="00982F34" w:rsidRPr="00D7660F" w:rsidDel="005F4F3D" w:rsidRDefault="00B23968" w:rsidP="00EF23DC">
            <w:pPr>
              <w:spacing w:before="120" w:after="120"/>
              <w:jc w:val="center"/>
              <w:rPr>
                <w:rFonts w:ascii="SimSun" w:eastAsia="SimSun" w:hAnsi="SimSun" w:cs="Arial"/>
                <w:b/>
                <w:bCs/>
                <w:szCs w:val="20"/>
              </w:rPr>
            </w:pPr>
            <w:r w:rsidRPr="00D7660F">
              <w:rPr>
                <w:rFonts w:ascii="SimSun" w:eastAsia="SimSun" w:hAnsi="SimSun" w:cs="Arial" w:hint="eastAsia"/>
                <w:b/>
                <w:bCs/>
                <w:szCs w:val="20"/>
              </w:rPr>
              <w:t>法规依据与说明</w:t>
            </w:r>
          </w:p>
        </w:tc>
      </w:tr>
      <w:tr w:rsidR="00982F34" w:rsidRPr="00691F89" w14:paraId="0DEF1549" w14:textId="77777777" w:rsidTr="00D5783E">
        <w:tc>
          <w:tcPr>
            <w:tcW w:w="0" w:type="auto"/>
            <w:tcBorders>
              <w:top w:val="single" w:sz="12" w:space="0" w:color="auto"/>
            </w:tcBorders>
          </w:tcPr>
          <w:p w14:paraId="5B236C78" w14:textId="08AAAF10" w:rsidR="00982F34" w:rsidRPr="00D7660F" w:rsidRDefault="00B23968" w:rsidP="00EF23DC">
            <w:pPr>
              <w:spacing w:before="120" w:after="120"/>
              <w:jc w:val="both"/>
              <w:rPr>
                <w:rFonts w:ascii="SimSun" w:eastAsia="SimSun" w:hAnsi="SimSun" w:cs="Arial"/>
                <w:b/>
                <w:bCs/>
                <w:szCs w:val="20"/>
              </w:rPr>
            </w:pPr>
            <w:r w:rsidRPr="00D7660F">
              <w:rPr>
                <w:rFonts w:ascii="SimSun" w:eastAsia="SimSun" w:hAnsi="SimSun" w:cs="Arial" w:hint="eastAsia"/>
                <w:b/>
                <w:bCs/>
                <w:szCs w:val="20"/>
              </w:rPr>
              <w:t>禁止报复行为</w:t>
            </w:r>
          </w:p>
        </w:tc>
        <w:tc>
          <w:tcPr>
            <w:tcW w:w="0" w:type="auto"/>
            <w:tcBorders>
              <w:top w:val="single" w:sz="12" w:space="0" w:color="auto"/>
            </w:tcBorders>
          </w:tcPr>
          <w:p w14:paraId="47989393" w14:textId="77777777" w:rsidR="00B23968" w:rsidRPr="00D7660F" w:rsidRDefault="00B23968" w:rsidP="00B23968">
            <w:pPr>
              <w:spacing w:before="120" w:after="120"/>
              <w:jc w:val="both"/>
              <w:rPr>
                <w:rFonts w:ascii="SimSun" w:eastAsia="SimSun" w:hAnsi="SimSun" w:cs="Arial"/>
                <w:szCs w:val="20"/>
                <w:lang w:val="en-US" w:eastAsia="zh-CN"/>
              </w:rPr>
            </w:pPr>
            <w:r w:rsidRPr="00D7660F">
              <w:rPr>
                <w:rFonts w:ascii="SimSun" w:eastAsia="SimSun" w:hAnsi="SimSun" w:cs="Arial" w:hint="eastAsia"/>
                <w:szCs w:val="20"/>
                <w:lang w:val="en-US" w:eastAsia="zh-CN"/>
              </w:rPr>
              <w:t>2023 年第 24 号立法令第 17 条对禁止报复作出规定，该条款全文纳入本制度。</w:t>
            </w:r>
          </w:p>
          <w:p w14:paraId="39D93678" w14:textId="77777777" w:rsidR="00B23968" w:rsidRPr="00D7660F" w:rsidRDefault="00B23968" w:rsidP="00B23968">
            <w:pPr>
              <w:spacing w:before="120" w:after="120"/>
              <w:jc w:val="both"/>
              <w:rPr>
                <w:rFonts w:ascii="SimSun" w:eastAsia="SimSun" w:hAnsi="SimSun" w:cs="Arial"/>
                <w:szCs w:val="20"/>
                <w:lang w:val="en-US" w:eastAsia="zh-CN"/>
              </w:rPr>
            </w:pPr>
            <w:r w:rsidRPr="00D7660F">
              <w:rPr>
                <w:rFonts w:ascii="SimSun" w:eastAsia="SimSun" w:hAnsi="SimSun" w:cs="Arial" w:hint="eastAsia"/>
                <w:szCs w:val="20"/>
                <w:lang w:val="en-US" w:eastAsia="zh-CN"/>
              </w:rPr>
              <w:t>违反上述禁止性规定的行为无效。</w:t>
            </w:r>
          </w:p>
          <w:p w14:paraId="6CD0FB00" w14:textId="77777777" w:rsidR="00B23968" w:rsidRPr="00B23968" w:rsidRDefault="00B23968" w:rsidP="00B23968">
            <w:pPr>
              <w:spacing w:before="120" w:after="120"/>
              <w:jc w:val="both"/>
              <w:rPr>
                <w:rFonts w:ascii="SimSun" w:eastAsia="SimSun" w:hAnsi="SimSun" w:cs="Arial"/>
                <w:szCs w:val="20"/>
                <w:lang w:val="en-US" w:eastAsia="zh-CN"/>
              </w:rPr>
            </w:pPr>
            <w:r w:rsidRPr="00B23968">
              <w:rPr>
                <w:rFonts w:ascii="SimSun" w:eastAsia="SimSun" w:hAnsi="SimSun" w:cs="Arial"/>
                <w:szCs w:val="20"/>
                <w:lang w:val="en-US" w:eastAsia="zh-CN"/>
              </w:rPr>
              <w:t>2023 年第 24 号立法令第 17 条</w:t>
            </w:r>
            <w:r w:rsidRPr="00B23968">
              <w:rPr>
                <w:rFonts w:ascii="SimSun" w:eastAsia="SimSun" w:hAnsi="SimSun" w:cs="Microsoft YaHei" w:hint="eastAsia"/>
                <w:szCs w:val="20"/>
                <w:lang w:val="en-US" w:eastAsia="zh-CN"/>
              </w:rPr>
              <w:t>对</w:t>
            </w:r>
            <w:r w:rsidRPr="00B23968">
              <w:rPr>
                <w:rFonts w:ascii="SimSun" w:eastAsia="SimSun" w:hAnsi="SimSun" w:cs="MS Mincho" w:hint="eastAsia"/>
                <w:szCs w:val="20"/>
                <w:lang w:val="en-US" w:eastAsia="zh-CN"/>
              </w:rPr>
              <w:t>禁止</w:t>
            </w:r>
            <w:r w:rsidRPr="00B23968">
              <w:rPr>
                <w:rFonts w:ascii="SimSun" w:eastAsia="SimSun" w:hAnsi="SimSun" w:cs="Microsoft YaHei" w:hint="eastAsia"/>
                <w:szCs w:val="20"/>
                <w:lang w:val="en-US" w:eastAsia="zh-CN"/>
              </w:rPr>
              <w:t>报</w:t>
            </w:r>
            <w:r w:rsidRPr="00B23968">
              <w:rPr>
                <w:rFonts w:ascii="SimSun" w:eastAsia="SimSun" w:hAnsi="SimSun" w:cs="MS Mincho" w:hint="eastAsia"/>
                <w:szCs w:val="20"/>
                <w:lang w:val="en-US" w:eastAsia="zh-CN"/>
              </w:rPr>
              <w:t>复作出</w:t>
            </w:r>
            <w:r w:rsidRPr="00B23968">
              <w:rPr>
                <w:rFonts w:ascii="SimSun" w:eastAsia="SimSun" w:hAnsi="SimSun" w:cs="Microsoft YaHei" w:hint="eastAsia"/>
                <w:szCs w:val="20"/>
                <w:lang w:val="en-US" w:eastAsia="zh-CN"/>
              </w:rPr>
              <w:t>规</w:t>
            </w:r>
            <w:r w:rsidRPr="00B23968">
              <w:rPr>
                <w:rFonts w:ascii="SimSun" w:eastAsia="SimSun" w:hAnsi="SimSun" w:cs="MS Mincho" w:hint="eastAsia"/>
                <w:szCs w:val="20"/>
                <w:lang w:val="en-US" w:eastAsia="zh-CN"/>
              </w:rPr>
              <w:t>定，</w:t>
            </w:r>
            <w:r w:rsidRPr="00B23968">
              <w:rPr>
                <w:rFonts w:ascii="SimSun" w:eastAsia="SimSun" w:hAnsi="SimSun" w:cs="Microsoft YaHei" w:hint="eastAsia"/>
                <w:szCs w:val="20"/>
                <w:lang w:val="en-US" w:eastAsia="zh-CN"/>
              </w:rPr>
              <w:t>该</w:t>
            </w:r>
            <w:r w:rsidRPr="00B23968">
              <w:rPr>
                <w:rFonts w:ascii="SimSun" w:eastAsia="SimSun" w:hAnsi="SimSun" w:cs="MS Mincho" w:hint="eastAsia"/>
                <w:szCs w:val="20"/>
                <w:lang w:val="en-US" w:eastAsia="zh-CN"/>
              </w:rPr>
              <w:t>条款全文</w:t>
            </w:r>
            <w:r w:rsidRPr="00B23968">
              <w:rPr>
                <w:rFonts w:ascii="SimSun" w:eastAsia="SimSun" w:hAnsi="SimSun" w:cs="Microsoft YaHei" w:hint="eastAsia"/>
                <w:szCs w:val="20"/>
                <w:lang w:val="en-US" w:eastAsia="zh-CN"/>
              </w:rPr>
              <w:t>纳</w:t>
            </w:r>
            <w:r w:rsidRPr="00B23968">
              <w:rPr>
                <w:rFonts w:ascii="SimSun" w:eastAsia="SimSun" w:hAnsi="SimSun" w:cs="MS Mincho" w:hint="eastAsia"/>
                <w:szCs w:val="20"/>
                <w:lang w:val="en-US" w:eastAsia="zh-CN"/>
              </w:rPr>
              <w:t>入本制度。</w:t>
            </w:r>
          </w:p>
          <w:p w14:paraId="550723A3" w14:textId="3DF2EB3E" w:rsidR="00982F34" w:rsidRPr="00D7660F" w:rsidRDefault="00B23968" w:rsidP="00B23968">
            <w:pPr>
              <w:spacing w:before="120" w:after="120"/>
              <w:jc w:val="both"/>
              <w:rPr>
                <w:rFonts w:ascii="SimSun" w:eastAsia="SimSun" w:hAnsi="SimSun" w:cs="Arial"/>
                <w:szCs w:val="20"/>
                <w:lang w:val="en-US" w:eastAsia="zh-CN"/>
              </w:rPr>
            </w:pPr>
            <w:r w:rsidRPr="00D7660F">
              <w:rPr>
                <w:rFonts w:ascii="SimSun" w:eastAsia="SimSun" w:hAnsi="SimSun" w:cs="Microsoft YaHei" w:hint="eastAsia"/>
                <w:szCs w:val="20"/>
                <w:lang w:val="en-US" w:eastAsia="zh-CN"/>
              </w:rPr>
              <w:t>违</w:t>
            </w:r>
            <w:r w:rsidRPr="00D7660F">
              <w:rPr>
                <w:rFonts w:ascii="SimSun" w:eastAsia="SimSun" w:hAnsi="SimSun" w:cs="MS Mincho" w:hint="eastAsia"/>
                <w:szCs w:val="20"/>
                <w:lang w:val="en-US" w:eastAsia="zh-CN"/>
              </w:rPr>
              <w:t>反上述禁止性</w:t>
            </w:r>
            <w:r w:rsidRPr="00D7660F">
              <w:rPr>
                <w:rFonts w:ascii="SimSun" w:eastAsia="SimSun" w:hAnsi="SimSun" w:cs="Microsoft YaHei" w:hint="eastAsia"/>
                <w:szCs w:val="20"/>
                <w:lang w:val="en-US" w:eastAsia="zh-CN"/>
              </w:rPr>
              <w:t>规</w:t>
            </w:r>
            <w:r w:rsidRPr="00D7660F">
              <w:rPr>
                <w:rFonts w:ascii="SimSun" w:eastAsia="SimSun" w:hAnsi="SimSun" w:cs="MS Mincho" w:hint="eastAsia"/>
                <w:szCs w:val="20"/>
                <w:lang w:val="en-US" w:eastAsia="zh-CN"/>
              </w:rPr>
              <w:t>定的行</w:t>
            </w:r>
            <w:r w:rsidRPr="00D7660F">
              <w:rPr>
                <w:rFonts w:ascii="SimSun" w:eastAsia="SimSun" w:hAnsi="SimSun" w:cs="Microsoft YaHei" w:hint="eastAsia"/>
                <w:szCs w:val="20"/>
                <w:lang w:val="en-US" w:eastAsia="zh-CN"/>
              </w:rPr>
              <w:t>为</w:t>
            </w:r>
            <w:r w:rsidRPr="00D7660F">
              <w:rPr>
                <w:rFonts w:ascii="SimSun" w:eastAsia="SimSun" w:hAnsi="SimSun" w:cs="Arial"/>
                <w:b/>
                <w:bCs/>
                <w:szCs w:val="20"/>
                <w:lang w:val="en-US" w:eastAsia="zh-CN"/>
              </w:rPr>
              <w:t>无效</w:t>
            </w:r>
            <w:r w:rsidRPr="00D7660F">
              <w:rPr>
                <w:rFonts w:ascii="SimSun" w:eastAsia="SimSun" w:hAnsi="SimSun" w:cs="Arial" w:hint="eastAsia"/>
                <w:szCs w:val="20"/>
                <w:lang w:val="en-US" w:eastAsia="zh-CN"/>
              </w:rPr>
              <w:t>。</w:t>
            </w:r>
          </w:p>
        </w:tc>
      </w:tr>
      <w:tr w:rsidR="00982F34" w:rsidRPr="00691F89" w14:paraId="66FBE77E" w14:textId="77777777" w:rsidTr="00D5783E">
        <w:tc>
          <w:tcPr>
            <w:tcW w:w="0" w:type="auto"/>
          </w:tcPr>
          <w:p w14:paraId="281048AB" w14:textId="27A0292E" w:rsidR="00982F34" w:rsidRPr="00D7660F" w:rsidRDefault="00B23968" w:rsidP="00EF23DC">
            <w:pPr>
              <w:spacing w:before="120" w:after="120"/>
              <w:jc w:val="both"/>
              <w:rPr>
                <w:rFonts w:ascii="SimSun" w:eastAsia="SimSun" w:hAnsi="SimSun" w:cs="Arial"/>
                <w:b/>
                <w:bCs/>
                <w:szCs w:val="20"/>
              </w:rPr>
            </w:pPr>
            <w:r w:rsidRPr="00D7660F">
              <w:rPr>
                <w:rFonts w:ascii="SimSun" w:eastAsia="SimSun" w:hAnsi="SimSun" w:cs="Arial" w:hint="eastAsia"/>
                <w:b/>
                <w:bCs/>
                <w:szCs w:val="20"/>
              </w:rPr>
              <w:t>反报复保护</w:t>
            </w:r>
          </w:p>
        </w:tc>
        <w:tc>
          <w:tcPr>
            <w:tcW w:w="0" w:type="auto"/>
          </w:tcPr>
          <w:p w14:paraId="1B8F44D5" w14:textId="77777777" w:rsidR="00D7660F" w:rsidRPr="00D7660F" w:rsidRDefault="00D7660F" w:rsidP="00D7660F">
            <w:pPr>
              <w:spacing w:before="120" w:after="120"/>
              <w:ind w:right="-2"/>
              <w:jc w:val="both"/>
              <w:rPr>
                <w:rFonts w:ascii="SimSun" w:eastAsia="SimSun" w:hAnsi="SimSun" w:cs="Arial"/>
                <w:bCs/>
                <w:szCs w:val="20"/>
                <w:lang w:val="en-US" w:eastAsia="zh-CN"/>
              </w:rPr>
            </w:pPr>
            <w:r w:rsidRPr="00D7660F">
              <w:rPr>
                <w:rFonts w:ascii="SimSun" w:eastAsia="SimSun" w:hAnsi="SimSun" w:cs="Arial"/>
                <w:bCs/>
                <w:szCs w:val="20"/>
                <w:lang w:val="en-US" w:eastAsia="zh-CN"/>
              </w:rPr>
              <w:t>尽管有上述</w:t>
            </w:r>
            <w:r w:rsidRPr="00D7660F">
              <w:rPr>
                <w:rFonts w:ascii="SimSun" w:eastAsia="SimSun" w:hAnsi="SimSun" w:cs="Microsoft YaHei" w:hint="eastAsia"/>
                <w:bCs/>
                <w:szCs w:val="20"/>
                <w:lang w:val="en-US" w:eastAsia="zh-CN"/>
              </w:rPr>
              <w:t>规</w:t>
            </w:r>
            <w:r w:rsidRPr="00D7660F">
              <w:rPr>
                <w:rFonts w:ascii="SimSun" w:eastAsia="SimSun" w:hAnsi="SimSun" w:cs="MS Mincho" w:hint="eastAsia"/>
                <w:bCs/>
                <w:szCs w:val="20"/>
                <w:lang w:val="en-US" w:eastAsia="zh-CN"/>
              </w:rPr>
              <w:t>定，任何因提交</w:t>
            </w:r>
            <w:r w:rsidRPr="00D7660F">
              <w:rPr>
                <w:rFonts w:ascii="SimSun" w:eastAsia="SimSun" w:hAnsi="SimSun" w:cs="Microsoft YaHei" w:hint="eastAsia"/>
                <w:bCs/>
                <w:szCs w:val="20"/>
                <w:lang w:val="en-US" w:eastAsia="zh-CN"/>
              </w:rPr>
              <w:t>举报</w:t>
            </w:r>
            <w:r w:rsidRPr="00D7660F">
              <w:rPr>
                <w:rFonts w:ascii="SimSun" w:eastAsia="SimSun" w:hAnsi="SimSun" w:cs="MS Mincho" w:hint="eastAsia"/>
                <w:bCs/>
                <w:szCs w:val="20"/>
                <w:lang w:val="en-US" w:eastAsia="zh-CN"/>
              </w:rPr>
              <w:t>、向司法或会</w:t>
            </w:r>
            <w:r w:rsidRPr="00D7660F">
              <w:rPr>
                <w:rFonts w:ascii="SimSun" w:eastAsia="SimSun" w:hAnsi="SimSun" w:cs="Microsoft YaHei" w:hint="eastAsia"/>
                <w:bCs/>
                <w:szCs w:val="20"/>
                <w:lang w:val="en-US" w:eastAsia="zh-CN"/>
              </w:rPr>
              <w:t>计监</w:t>
            </w:r>
            <w:r w:rsidRPr="00D7660F">
              <w:rPr>
                <w:rFonts w:ascii="SimSun" w:eastAsia="SimSun" w:hAnsi="SimSun" w:cs="MS Mincho" w:hint="eastAsia"/>
                <w:bCs/>
                <w:szCs w:val="20"/>
                <w:lang w:val="en-US" w:eastAsia="zh-CN"/>
              </w:rPr>
              <w:t>管机构提出投</w:t>
            </w:r>
            <w:r w:rsidRPr="00D7660F">
              <w:rPr>
                <w:rFonts w:ascii="SimSun" w:eastAsia="SimSun" w:hAnsi="SimSun" w:cs="Microsoft YaHei" w:hint="eastAsia"/>
                <w:bCs/>
                <w:szCs w:val="20"/>
                <w:lang w:val="en-US" w:eastAsia="zh-CN"/>
              </w:rPr>
              <w:t>诉</w:t>
            </w:r>
            <w:r w:rsidRPr="00D7660F">
              <w:rPr>
                <w:rFonts w:ascii="SimSun" w:eastAsia="SimSun" w:hAnsi="SimSun" w:cs="MS Mincho" w:hint="eastAsia"/>
                <w:bCs/>
                <w:szCs w:val="20"/>
                <w:lang w:val="en-US" w:eastAsia="zh-CN"/>
              </w:rPr>
              <w:t>，或</w:t>
            </w:r>
            <w:r w:rsidRPr="00D7660F">
              <w:rPr>
                <w:rFonts w:ascii="SimSun" w:eastAsia="SimSun" w:hAnsi="SimSun" w:cs="Microsoft YaHei" w:hint="eastAsia"/>
                <w:bCs/>
                <w:szCs w:val="20"/>
                <w:lang w:val="en-US" w:eastAsia="zh-CN"/>
              </w:rPr>
              <w:t>进</w:t>
            </w:r>
            <w:r w:rsidRPr="00D7660F">
              <w:rPr>
                <w:rFonts w:ascii="SimSun" w:eastAsia="SimSun" w:hAnsi="SimSun" w:cs="MS Mincho" w:hint="eastAsia"/>
                <w:bCs/>
                <w:szCs w:val="20"/>
                <w:lang w:val="en-US" w:eastAsia="zh-CN"/>
              </w:rPr>
              <w:t>行公开披露而</w:t>
            </w:r>
            <w:r w:rsidRPr="00D7660F">
              <w:rPr>
                <w:rFonts w:ascii="SimSun" w:eastAsia="SimSun" w:hAnsi="SimSun" w:cs="Microsoft YaHei" w:hint="eastAsia"/>
                <w:bCs/>
                <w:szCs w:val="20"/>
                <w:lang w:val="en-US" w:eastAsia="zh-CN"/>
              </w:rPr>
              <w:t>认为</w:t>
            </w:r>
            <w:r w:rsidRPr="00D7660F">
              <w:rPr>
                <w:rFonts w:ascii="SimSun" w:eastAsia="SimSun" w:hAnsi="SimSun" w:cs="MS Mincho" w:hint="eastAsia"/>
                <w:bCs/>
                <w:szCs w:val="20"/>
                <w:lang w:val="en-US" w:eastAsia="zh-CN"/>
              </w:rPr>
              <w:t>自身遭受</w:t>
            </w:r>
            <w:r w:rsidRPr="00D7660F">
              <w:rPr>
                <w:rFonts w:ascii="SimSun" w:eastAsia="SimSun" w:hAnsi="SimSun" w:cs="Microsoft YaHei" w:hint="eastAsia"/>
                <w:bCs/>
                <w:szCs w:val="20"/>
                <w:lang w:val="en-US" w:eastAsia="zh-CN"/>
              </w:rPr>
              <w:t>报</w:t>
            </w:r>
            <w:r w:rsidRPr="00D7660F">
              <w:rPr>
                <w:rFonts w:ascii="SimSun" w:eastAsia="SimSun" w:hAnsi="SimSun" w:cs="MS Mincho" w:hint="eastAsia"/>
                <w:bCs/>
                <w:szCs w:val="20"/>
                <w:lang w:val="en-US" w:eastAsia="zh-CN"/>
              </w:rPr>
              <w:t>复的人</w:t>
            </w:r>
            <w:r w:rsidRPr="00D7660F">
              <w:rPr>
                <w:rFonts w:ascii="SimSun" w:eastAsia="SimSun" w:hAnsi="SimSun" w:cs="Microsoft YaHei" w:hint="eastAsia"/>
                <w:bCs/>
                <w:szCs w:val="20"/>
                <w:lang w:val="en-US" w:eastAsia="zh-CN"/>
              </w:rPr>
              <w:t>员</w:t>
            </w:r>
            <w:r w:rsidRPr="00D7660F">
              <w:rPr>
                <w:rFonts w:ascii="SimSun" w:eastAsia="SimSun" w:hAnsi="SimSun" w:cs="MS Mincho" w:hint="eastAsia"/>
                <w:bCs/>
                <w:szCs w:val="20"/>
                <w:lang w:val="en-US" w:eastAsia="zh-CN"/>
              </w:rPr>
              <w:t>，均</w:t>
            </w:r>
            <w:r w:rsidRPr="00D7660F">
              <w:rPr>
                <w:rFonts w:ascii="SimSun" w:eastAsia="SimSun" w:hAnsi="SimSun" w:cs="Microsoft YaHei" w:hint="eastAsia"/>
                <w:bCs/>
                <w:szCs w:val="20"/>
                <w:lang w:val="en-US" w:eastAsia="zh-CN"/>
              </w:rPr>
              <w:t>须</w:t>
            </w:r>
            <w:r w:rsidRPr="00D7660F">
              <w:rPr>
                <w:rFonts w:ascii="SimSun" w:eastAsia="SimSun" w:hAnsi="SimSun" w:cs="MS Mincho" w:hint="eastAsia"/>
                <w:bCs/>
                <w:szCs w:val="20"/>
                <w:lang w:val="en-US" w:eastAsia="zh-CN"/>
              </w:rPr>
              <w:t>通知</w:t>
            </w:r>
            <w:r w:rsidRPr="00D7660F">
              <w:rPr>
                <w:rFonts w:ascii="SimSun" w:eastAsia="SimSun" w:hAnsi="SimSun" w:cs="Microsoft YaHei" w:hint="eastAsia"/>
                <w:bCs/>
                <w:szCs w:val="20"/>
                <w:lang w:val="en-US" w:eastAsia="zh-CN"/>
              </w:rPr>
              <w:t>举报</w:t>
            </w:r>
            <w:r w:rsidRPr="00D7660F">
              <w:rPr>
                <w:rFonts w:ascii="SimSun" w:eastAsia="SimSun" w:hAnsi="SimSun" w:cs="MS Mincho" w:hint="eastAsia"/>
                <w:bCs/>
                <w:szCs w:val="20"/>
                <w:lang w:val="en-US" w:eastAsia="zh-CN"/>
              </w:rPr>
              <w:t>管理人</w:t>
            </w:r>
            <w:r w:rsidRPr="00D7660F">
              <w:rPr>
                <w:rFonts w:ascii="SimSun" w:eastAsia="SimSun" w:hAnsi="SimSun" w:cs="Arial"/>
                <w:bCs/>
                <w:szCs w:val="20"/>
                <w:lang w:val="en-US" w:eastAsia="zh-CN"/>
              </w:rPr>
              <w:t>。</w:t>
            </w:r>
            <w:r w:rsidRPr="00D7660F">
              <w:rPr>
                <w:rFonts w:ascii="SimSun" w:eastAsia="SimSun" w:hAnsi="SimSun" w:cs="Microsoft YaHei" w:hint="eastAsia"/>
                <w:bCs/>
                <w:szCs w:val="20"/>
                <w:lang w:val="en-US" w:eastAsia="zh-CN"/>
              </w:rPr>
              <w:t>举报</w:t>
            </w:r>
            <w:r w:rsidRPr="00D7660F">
              <w:rPr>
                <w:rFonts w:ascii="SimSun" w:eastAsia="SimSun" w:hAnsi="SimSun" w:cs="MS Mincho" w:hint="eastAsia"/>
                <w:bCs/>
                <w:szCs w:val="20"/>
                <w:lang w:val="en-US" w:eastAsia="zh-CN"/>
              </w:rPr>
              <w:t>管理人在</w:t>
            </w:r>
            <w:r w:rsidRPr="00D7660F">
              <w:rPr>
                <w:rFonts w:ascii="SimSun" w:eastAsia="SimSun" w:hAnsi="SimSun" w:cs="Microsoft YaHei" w:hint="eastAsia"/>
                <w:bCs/>
                <w:szCs w:val="20"/>
                <w:lang w:val="en-US" w:eastAsia="zh-CN"/>
              </w:rPr>
              <w:t>对</w:t>
            </w:r>
            <w:r w:rsidRPr="00D7660F">
              <w:rPr>
                <w:rFonts w:ascii="SimSun" w:eastAsia="SimSun" w:hAnsi="SimSun" w:cs="MS Mincho" w:hint="eastAsia"/>
                <w:bCs/>
                <w:szCs w:val="20"/>
                <w:lang w:val="en-US" w:eastAsia="zh-CN"/>
              </w:rPr>
              <w:t>案件</w:t>
            </w:r>
            <w:r w:rsidRPr="00D7660F">
              <w:rPr>
                <w:rFonts w:ascii="SimSun" w:eastAsia="SimSun" w:hAnsi="SimSun" w:cs="Microsoft YaHei" w:hint="eastAsia"/>
                <w:bCs/>
                <w:szCs w:val="20"/>
                <w:lang w:val="en-US" w:eastAsia="zh-CN"/>
              </w:rPr>
              <w:t>实质</w:t>
            </w:r>
            <w:r w:rsidRPr="00D7660F">
              <w:rPr>
                <w:rFonts w:ascii="SimSun" w:eastAsia="SimSun" w:hAnsi="SimSun" w:cs="MS Mincho" w:hint="eastAsia"/>
                <w:bCs/>
                <w:szCs w:val="20"/>
                <w:lang w:val="en-US" w:eastAsia="zh-CN"/>
              </w:rPr>
              <w:t>情况</w:t>
            </w:r>
            <w:r w:rsidRPr="00D7660F">
              <w:rPr>
                <w:rFonts w:ascii="SimSun" w:eastAsia="SimSun" w:hAnsi="SimSun" w:cs="Microsoft YaHei" w:hint="eastAsia"/>
                <w:bCs/>
                <w:szCs w:val="20"/>
                <w:lang w:val="en-US" w:eastAsia="zh-CN"/>
              </w:rPr>
              <w:t>进</w:t>
            </w:r>
            <w:r w:rsidRPr="00D7660F">
              <w:rPr>
                <w:rFonts w:ascii="SimSun" w:eastAsia="SimSun" w:hAnsi="SimSun" w:cs="MS Mincho" w:hint="eastAsia"/>
                <w:bCs/>
                <w:szCs w:val="20"/>
                <w:lang w:val="en-US" w:eastAsia="zh-CN"/>
              </w:rPr>
              <w:t>行</w:t>
            </w:r>
            <w:r w:rsidRPr="00D7660F">
              <w:rPr>
                <w:rFonts w:ascii="SimSun" w:eastAsia="SimSun" w:hAnsi="SimSun" w:cs="Microsoft YaHei" w:hint="eastAsia"/>
                <w:bCs/>
                <w:szCs w:val="20"/>
                <w:lang w:val="en-US" w:eastAsia="zh-CN"/>
              </w:rPr>
              <w:t>评</w:t>
            </w:r>
            <w:r w:rsidRPr="00D7660F">
              <w:rPr>
                <w:rFonts w:ascii="SimSun" w:eastAsia="SimSun" w:hAnsi="SimSun" w:cs="MS Mincho" w:hint="eastAsia"/>
                <w:bCs/>
                <w:szCs w:val="20"/>
                <w:lang w:val="en-US" w:eastAsia="zh-CN"/>
              </w:rPr>
              <w:t>估后，</w:t>
            </w:r>
            <w:r w:rsidRPr="00D7660F">
              <w:rPr>
                <w:rFonts w:ascii="SimSun" w:eastAsia="SimSun" w:hAnsi="SimSun" w:cs="Microsoft YaHei" w:hint="eastAsia"/>
                <w:bCs/>
                <w:szCs w:val="20"/>
                <w:lang w:val="en-US" w:eastAsia="zh-CN"/>
              </w:rPr>
              <w:t>应</w:t>
            </w:r>
            <w:r w:rsidRPr="00D7660F">
              <w:rPr>
                <w:rFonts w:ascii="SimSun" w:eastAsia="SimSun" w:hAnsi="SimSun" w:cs="MS Mincho" w:hint="eastAsia"/>
                <w:bCs/>
                <w:szCs w:val="20"/>
                <w:lang w:val="en-US" w:eastAsia="zh-CN"/>
              </w:rPr>
              <w:t>将所指控的歧</w:t>
            </w:r>
            <w:r w:rsidRPr="00D7660F">
              <w:rPr>
                <w:rFonts w:ascii="SimSun" w:eastAsia="SimSun" w:hAnsi="SimSun" w:cs="Microsoft YaHei" w:hint="eastAsia"/>
                <w:bCs/>
                <w:szCs w:val="20"/>
                <w:lang w:val="en-US" w:eastAsia="zh-CN"/>
              </w:rPr>
              <w:t>视</w:t>
            </w:r>
            <w:r w:rsidRPr="00D7660F">
              <w:rPr>
                <w:rFonts w:ascii="SimSun" w:eastAsia="SimSun" w:hAnsi="SimSun" w:cs="Arial"/>
                <w:bCs/>
                <w:szCs w:val="20"/>
                <w:lang w:val="en-US" w:eastAsia="zh-CN"/>
              </w:rPr>
              <w:t xml:space="preserve"> / </w:t>
            </w:r>
            <w:r w:rsidRPr="00D7660F">
              <w:rPr>
                <w:rFonts w:ascii="SimSun" w:eastAsia="SimSun" w:hAnsi="SimSun" w:cs="Microsoft YaHei" w:hint="eastAsia"/>
                <w:bCs/>
                <w:szCs w:val="20"/>
                <w:lang w:val="en-US" w:eastAsia="zh-CN"/>
              </w:rPr>
              <w:t>报</w:t>
            </w:r>
            <w:r w:rsidRPr="00D7660F">
              <w:rPr>
                <w:rFonts w:ascii="SimSun" w:eastAsia="SimSun" w:hAnsi="SimSun" w:cs="MS Mincho" w:hint="eastAsia"/>
                <w:bCs/>
                <w:szCs w:val="20"/>
                <w:lang w:val="en-US" w:eastAsia="zh-CN"/>
              </w:rPr>
              <w:t>复行</w:t>
            </w:r>
            <w:r w:rsidRPr="00D7660F">
              <w:rPr>
                <w:rFonts w:ascii="SimSun" w:eastAsia="SimSun" w:hAnsi="SimSun" w:cs="Microsoft YaHei" w:hint="eastAsia"/>
                <w:bCs/>
                <w:szCs w:val="20"/>
                <w:lang w:val="en-US" w:eastAsia="zh-CN"/>
              </w:rPr>
              <w:t>为</w:t>
            </w:r>
            <w:r w:rsidRPr="00D7660F">
              <w:rPr>
                <w:rFonts w:ascii="SimSun" w:eastAsia="SimSun" w:hAnsi="SimSun" w:cs="MS Mincho" w:hint="eastAsia"/>
                <w:bCs/>
                <w:szCs w:val="20"/>
                <w:lang w:val="en-US" w:eastAsia="zh-CN"/>
              </w:rPr>
              <w:t>上</w:t>
            </w:r>
            <w:r w:rsidRPr="00D7660F">
              <w:rPr>
                <w:rFonts w:ascii="SimSun" w:eastAsia="SimSun" w:hAnsi="SimSun" w:cs="Microsoft YaHei" w:hint="eastAsia"/>
                <w:bCs/>
                <w:szCs w:val="20"/>
                <w:lang w:val="en-US" w:eastAsia="zh-CN"/>
              </w:rPr>
              <w:t>报</w:t>
            </w:r>
            <w:r w:rsidRPr="00D7660F">
              <w:rPr>
                <w:rFonts w:ascii="SimSun" w:eastAsia="SimSun" w:hAnsi="SimSun" w:cs="Arial"/>
                <w:bCs/>
                <w:szCs w:val="20"/>
                <w:lang w:val="en-US" w:eastAsia="zh-CN"/>
              </w:rPr>
              <w:t>管理机构。</w:t>
            </w:r>
          </w:p>
          <w:p w14:paraId="625056AD" w14:textId="77777777" w:rsidR="00D7660F" w:rsidRPr="00D7660F" w:rsidRDefault="00D7660F" w:rsidP="00D7660F">
            <w:pPr>
              <w:spacing w:before="120" w:after="120"/>
              <w:ind w:right="-2"/>
              <w:jc w:val="both"/>
              <w:rPr>
                <w:rFonts w:ascii="SimSun" w:eastAsia="SimSun" w:hAnsi="SimSun" w:cs="Arial"/>
                <w:bCs/>
                <w:szCs w:val="20"/>
                <w:lang w:val="en-US" w:eastAsia="zh-CN"/>
              </w:rPr>
            </w:pPr>
            <w:r w:rsidRPr="00D7660F">
              <w:rPr>
                <w:rFonts w:ascii="SimSun" w:eastAsia="SimSun" w:hAnsi="SimSun" w:cs="Arial"/>
                <w:bCs/>
                <w:szCs w:val="20"/>
                <w:lang w:val="en-US" w:eastAsia="zh-CN"/>
              </w:rPr>
              <w:t>管理机构</w:t>
            </w:r>
            <w:r w:rsidRPr="00D7660F">
              <w:rPr>
                <w:rFonts w:ascii="SimSun" w:eastAsia="SimSun" w:hAnsi="SimSun" w:cs="Microsoft YaHei" w:hint="eastAsia"/>
                <w:bCs/>
                <w:szCs w:val="20"/>
                <w:lang w:val="en-US" w:eastAsia="zh-CN"/>
              </w:rPr>
              <w:t>应</w:t>
            </w:r>
            <w:r w:rsidRPr="00D7660F">
              <w:rPr>
                <w:rFonts w:ascii="SimSun" w:eastAsia="SimSun" w:hAnsi="SimSun" w:cs="MS Mincho" w:hint="eastAsia"/>
                <w:bCs/>
                <w:szCs w:val="20"/>
                <w:lang w:val="en-US" w:eastAsia="zh-CN"/>
              </w:rPr>
              <w:t>及</w:t>
            </w:r>
            <w:r w:rsidRPr="00D7660F">
              <w:rPr>
                <w:rFonts w:ascii="SimSun" w:eastAsia="SimSun" w:hAnsi="SimSun" w:cs="Microsoft YaHei" w:hint="eastAsia"/>
                <w:bCs/>
                <w:szCs w:val="20"/>
                <w:lang w:val="en-US" w:eastAsia="zh-CN"/>
              </w:rPr>
              <w:t>时评</w:t>
            </w:r>
            <w:r w:rsidRPr="00D7660F">
              <w:rPr>
                <w:rFonts w:ascii="SimSun" w:eastAsia="SimSun" w:hAnsi="SimSun" w:cs="MS Mincho" w:hint="eastAsia"/>
                <w:bCs/>
                <w:szCs w:val="20"/>
                <w:lang w:val="en-US" w:eastAsia="zh-CN"/>
              </w:rPr>
              <w:t>估是否适宜、有必要采取相关行</w:t>
            </w:r>
            <w:r w:rsidRPr="00D7660F">
              <w:rPr>
                <w:rFonts w:ascii="SimSun" w:eastAsia="SimSun" w:hAnsi="SimSun" w:cs="Microsoft YaHei" w:hint="eastAsia"/>
                <w:bCs/>
                <w:szCs w:val="20"/>
                <w:lang w:val="en-US" w:eastAsia="zh-CN"/>
              </w:rPr>
              <w:t>动</w:t>
            </w:r>
            <w:r w:rsidRPr="00D7660F">
              <w:rPr>
                <w:rFonts w:ascii="SimSun" w:eastAsia="SimSun" w:hAnsi="SimSun" w:cs="MS Mincho" w:hint="eastAsia"/>
                <w:bCs/>
                <w:szCs w:val="20"/>
                <w:lang w:val="en-US" w:eastAsia="zh-CN"/>
              </w:rPr>
              <w:t>或措施以恢复原状，并</w:t>
            </w:r>
            <w:r w:rsidRPr="00D7660F">
              <w:rPr>
                <w:rFonts w:ascii="SimSun" w:eastAsia="SimSun" w:hAnsi="SimSun" w:cs="Arial"/>
                <w:bCs/>
                <w:szCs w:val="20"/>
                <w:lang w:val="en-US" w:eastAsia="zh-CN"/>
              </w:rPr>
              <w:t xml:space="preserve"> / 或弥</w:t>
            </w:r>
            <w:r w:rsidRPr="00D7660F">
              <w:rPr>
                <w:rFonts w:ascii="SimSun" w:eastAsia="SimSun" w:hAnsi="SimSun" w:cs="Microsoft YaHei" w:hint="eastAsia"/>
                <w:bCs/>
                <w:szCs w:val="20"/>
                <w:lang w:val="en-US" w:eastAsia="zh-CN"/>
              </w:rPr>
              <w:t>补报</w:t>
            </w:r>
            <w:r w:rsidRPr="00D7660F">
              <w:rPr>
                <w:rFonts w:ascii="SimSun" w:eastAsia="SimSun" w:hAnsi="SimSun" w:cs="MS Mincho" w:hint="eastAsia"/>
                <w:bCs/>
                <w:szCs w:val="20"/>
                <w:lang w:val="en-US" w:eastAsia="zh-CN"/>
              </w:rPr>
              <w:t>复行</w:t>
            </w:r>
            <w:r w:rsidRPr="00D7660F">
              <w:rPr>
                <w:rFonts w:ascii="SimSun" w:eastAsia="SimSun" w:hAnsi="SimSun" w:cs="Microsoft YaHei" w:hint="eastAsia"/>
                <w:bCs/>
                <w:szCs w:val="20"/>
                <w:lang w:val="en-US" w:eastAsia="zh-CN"/>
              </w:rPr>
              <w:t>为</w:t>
            </w:r>
            <w:r w:rsidRPr="00D7660F">
              <w:rPr>
                <w:rFonts w:ascii="SimSun" w:eastAsia="SimSun" w:hAnsi="SimSun" w:cs="MS Mincho" w:hint="eastAsia"/>
                <w:bCs/>
                <w:szCs w:val="20"/>
                <w:lang w:val="en-US" w:eastAsia="zh-CN"/>
              </w:rPr>
              <w:t>造成的不利影响，同</w:t>
            </w:r>
            <w:r w:rsidRPr="00D7660F">
              <w:rPr>
                <w:rFonts w:ascii="SimSun" w:eastAsia="SimSun" w:hAnsi="SimSun" w:cs="Microsoft YaHei" w:hint="eastAsia"/>
                <w:bCs/>
                <w:szCs w:val="20"/>
                <w:lang w:val="en-US" w:eastAsia="zh-CN"/>
              </w:rPr>
              <w:t>时评</w:t>
            </w:r>
            <w:r w:rsidRPr="00D7660F">
              <w:rPr>
                <w:rFonts w:ascii="SimSun" w:eastAsia="SimSun" w:hAnsi="SimSun" w:cs="MS Mincho" w:hint="eastAsia"/>
                <w:bCs/>
                <w:szCs w:val="20"/>
                <w:lang w:val="en-US" w:eastAsia="zh-CN"/>
              </w:rPr>
              <w:t>估是否具</w:t>
            </w:r>
            <w:r w:rsidRPr="00D7660F">
              <w:rPr>
                <w:rFonts w:ascii="SimSun" w:eastAsia="SimSun" w:hAnsi="SimSun" w:cs="Microsoft YaHei" w:hint="eastAsia"/>
                <w:bCs/>
                <w:szCs w:val="20"/>
                <w:lang w:val="en-US" w:eastAsia="zh-CN"/>
              </w:rPr>
              <w:t>备对报</w:t>
            </w:r>
            <w:r w:rsidRPr="00D7660F">
              <w:rPr>
                <w:rFonts w:ascii="SimSun" w:eastAsia="SimSun" w:hAnsi="SimSun" w:cs="MS Mincho" w:hint="eastAsia"/>
                <w:bCs/>
                <w:szCs w:val="20"/>
                <w:lang w:val="en-US" w:eastAsia="zh-CN"/>
              </w:rPr>
              <w:t>复行</w:t>
            </w:r>
            <w:r w:rsidRPr="00D7660F">
              <w:rPr>
                <w:rFonts w:ascii="SimSun" w:eastAsia="SimSun" w:hAnsi="SimSun" w:cs="Microsoft YaHei" w:hint="eastAsia"/>
                <w:bCs/>
                <w:szCs w:val="20"/>
                <w:lang w:val="en-US" w:eastAsia="zh-CN"/>
              </w:rPr>
              <w:t>为</w:t>
            </w:r>
            <w:r w:rsidRPr="00D7660F">
              <w:rPr>
                <w:rFonts w:ascii="SimSun" w:eastAsia="SimSun" w:hAnsi="SimSun" w:cs="MS Mincho" w:hint="eastAsia"/>
                <w:bCs/>
                <w:szCs w:val="20"/>
                <w:lang w:val="en-US" w:eastAsia="zh-CN"/>
              </w:rPr>
              <w:t>人启</w:t>
            </w:r>
            <w:r w:rsidRPr="00D7660F">
              <w:rPr>
                <w:rFonts w:ascii="SimSun" w:eastAsia="SimSun" w:hAnsi="SimSun" w:cs="Microsoft YaHei" w:hint="eastAsia"/>
                <w:bCs/>
                <w:szCs w:val="20"/>
                <w:lang w:val="en-US" w:eastAsia="zh-CN"/>
              </w:rPr>
              <w:t>动纪</w:t>
            </w:r>
            <w:r w:rsidRPr="00D7660F">
              <w:rPr>
                <w:rFonts w:ascii="SimSun" w:eastAsia="SimSun" w:hAnsi="SimSun" w:cs="MS Mincho" w:hint="eastAsia"/>
                <w:bCs/>
                <w:szCs w:val="20"/>
                <w:lang w:val="en-US" w:eastAsia="zh-CN"/>
              </w:rPr>
              <w:t>律程序的依据。</w:t>
            </w:r>
          </w:p>
          <w:p w14:paraId="3F1A06A3" w14:textId="77777777" w:rsidR="00D7660F" w:rsidRPr="00D7660F" w:rsidRDefault="00D7660F" w:rsidP="00D7660F">
            <w:pPr>
              <w:spacing w:before="120" w:after="120"/>
              <w:ind w:right="-2"/>
              <w:jc w:val="both"/>
              <w:rPr>
                <w:rFonts w:ascii="SimSun" w:eastAsia="SimSun" w:hAnsi="SimSun" w:cs="Arial"/>
                <w:bCs/>
                <w:szCs w:val="20"/>
                <w:lang w:val="en-US" w:eastAsia="zh-CN"/>
              </w:rPr>
            </w:pPr>
            <w:r w:rsidRPr="00D7660F">
              <w:rPr>
                <w:rFonts w:ascii="SimSun" w:eastAsia="SimSun" w:hAnsi="SimSun" w:cs="Arial"/>
                <w:bCs/>
                <w:szCs w:val="20"/>
                <w:lang w:val="en-US" w:eastAsia="zh-CN"/>
              </w:rPr>
              <w:t>管理机构可在必要</w:t>
            </w:r>
            <w:r w:rsidRPr="00D7660F">
              <w:rPr>
                <w:rFonts w:ascii="SimSun" w:eastAsia="SimSun" w:hAnsi="SimSun" w:cs="Microsoft YaHei" w:hint="eastAsia"/>
                <w:bCs/>
                <w:szCs w:val="20"/>
                <w:lang w:val="en-US" w:eastAsia="zh-CN"/>
              </w:rPr>
              <w:t>时</w:t>
            </w:r>
            <w:r w:rsidRPr="00D7660F">
              <w:rPr>
                <w:rFonts w:ascii="SimSun" w:eastAsia="SimSun" w:hAnsi="SimSun" w:cs="MS Mincho" w:hint="eastAsia"/>
                <w:bCs/>
                <w:szCs w:val="20"/>
                <w:lang w:val="en-US" w:eastAsia="zh-CN"/>
              </w:rPr>
              <w:t>借助公司其他部</w:t>
            </w:r>
            <w:r w:rsidRPr="00D7660F">
              <w:rPr>
                <w:rFonts w:ascii="SimSun" w:eastAsia="SimSun" w:hAnsi="SimSun" w:cs="Microsoft YaHei" w:hint="eastAsia"/>
                <w:bCs/>
                <w:szCs w:val="20"/>
                <w:lang w:val="en-US" w:eastAsia="zh-CN"/>
              </w:rPr>
              <w:t>门</w:t>
            </w:r>
            <w:r w:rsidRPr="00D7660F">
              <w:rPr>
                <w:rFonts w:ascii="SimSun" w:eastAsia="SimSun" w:hAnsi="SimSun" w:cs="MS Mincho" w:hint="eastAsia"/>
                <w:bCs/>
                <w:szCs w:val="20"/>
                <w:lang w:val="en-US" w:eastAsia="zh-CN"/>
              </w:rPr>
              <w:t>及外部</w:t>
            </w:r>
            <w:r w:rsidRPr="00D7660F">
              <w:rPr>
                <w:rFonts w:ascii="SimSun" w:eastAsia="SimSun" w:hAnsi="SimSun" w:cs="Microsoft YaHei" w:hint="eastAsia"/>
                <w:bCs/>
                <w:szCs w:val="20"/>
                <w:lang w:val="en-US" w:eastAsia="zh-CN"/>
              </w:rPr>
              <w:t>顾问</w:t>
            </w:r>
            <w:r w:rsidRPr="00D7660F">
              <w:rPr>
                <w:rFonts w:ascii="SimSun" w:eastAsia="SimSun" w:hAnsi="SimSun" w:cs="MS Mincho" w:hint="eastAsia"/>
                <w:bCs/>
                <w:szCs w:val="20"/>
                <w:lang w:val="en-US" w:eastAsia="zh-CN"/>
              </w:rPr>
              <w:t>的</w:t>
            </w:r>
            <w:r w:rsidRPr="00D7660F">
              <w:rPr>
                <w:rFonts w:ascii="SimSun" w:eastAsia="SimSun" w:hAnsi="SimSun" w:cs="Microsoft YaHei" w:hint="eastAsia"/>
                <w:bCs/>
                <w:szCs w:val="20"/>
                <w:lang w:val="en-US" w:eastAsia="zh-CN"/>
              </w:rPr>
              <w:t>协</w:t>
            </w:r>
            <w:r w:rsidRPr="00D7660F">
              <w:rPr>
                <w:rFonts w:ascii="SimSun" w:eastAsia="SimSun" w:hAnsi="SimSun" w:cs="MS Mincho" w:hint="eastAsia"/>
                <w:bCs/>
                <w:szCs w:val="20"/>
                <w:lang w:val="en-US" w:eastAsia="zh-CN"/>
              </w:rPr>
              <w:t>助，</w:t>
            </w:r>
            <w:r w:rsidRPr="00D7660F">
              <w:rPr>
                <w:rFonts w:ascii="SimSun" w:eastAsia="SimSun" w:hAnsi="SimSun" w:cs="Microsoft YaHei" w:hint="eastAsia"/>
                <w:bCs/>
                <w:szCs w:val="20"/>
                <w:lang w:val="en-US" w:eastAsia="zh-CN"/>
              </w:rPr>
              <w:t>评</w:t>
            </w:r>
            <w:r w:rsidRPr="00D7660F">
              <w:rPr>
                <w:rFonts w:ascii="SimSun" w:eastAsia="SimSun" w:hAnsi="SimSun" w:cs="MS Mincho" w:hint="eastAsia"/>
                <w:bCs/>
                <w:szCs w:val="20"/>
                <w:lang w:val="en-US" w:eastAsia="zh-CN"/>
              </w:rPr>
              <w:t>估是否具</w:t>
            </w:r>
            <w:r w:rsidRPr="00D7660F">
              <w:rPr>
                <w:rFonts w:ascii="SimSun" w:eastAsia="SimSun" w:hAnsi="SimSun" w:cs="Microsoft YaHei" w:hint="eastAsia"/>
                <w:bCs/>
                <w:szCs w:val="20"/>
                <w:lang w:val="en-US" w:eastAsia="zh-CN"/>
              </w:rPr>
              <w:t>备对实</w:t>
            </w:r>
            <w:r w:rsidRPr="00D7660F">
              <w:rPr>
                <w:rFonts w:ascii="SimSun" w:eastAsia="SimSun" w:hAnsi="SimSun" w:cs="MS Mincho" w:hint="eastAsia"/>
                <w:bCs/>
                <w:szCs w:val="20"/>
                <w:lang w:val="en-US" w:eastAsia="zh-CN"/>
              </w:rPr>
              <w:t>施</w:t>
            </w:r>
            <w:r w:rsidRPr="00D7660F">
              <w:rPr>
                <w:rFonts w:ascii="SimSun" w:eastAsia="SimSun" w:hAnsi="SimSun" w:cs="Microsoft YaHei" w:hint="eastAsia"/>
                <w:bCs/>
                <w:szCs w:val="20"/>
                <w:lang w:val="en-US" w:eastAsia="zh-CN"/>
              </w:rPr>
              <w:t>报</w:t>
            </w:r>
            <w:r w:rsidRPr="00D7660F">
              <w:rPr>
                <w:rFonts w:ascii="SimSun" w:eastAsia="SimSun" w:hAnsi="SimSun" w:cs="MS Mincho" w:hint="eastAsia"/>
                <w:bCs/>
                <w:szCs w:val="20"/>
                <w:lang w:val="en-US" w:eastAsia="zh-CN"/>
              </w:rPr>
              <w:t>复人</w:t>
            </w:r>
            <w:r w:rsidRPr="00D7660F">
              <w:rPr>
                <w:rFonts w:ascii="SimSun" w:eastAsia="SimSun" w:hAnsi="SimSun" w:cs="Microsoft YaHei" w:hint="eastAsia"/>
                <w:bCs/>
                <w:szCs w:val="20"/>
                <w:lang w:val="en-US" w:eastAsia="zh-CN"/>
              </w:rPr>
              <w:t>员</w:t>
            </w:r>
            <w:r w:rsidRPr="00D7660F">
              <w:rPr>
                <w:rFonts w:ascii="SimSun" w:eastAsia="SimSun" w:hAnsi="SimSun" w:cs="MS Mincho" w:hint="eastAsia"/>
                <w:bCs/>
                <w:szCs w:val="20"/>
                <w:lang w:val="en-US" w:eastAsia="zh-CN"/>
              </w:rPr>
              <w:t>启</w:t>
            </w:r>
            <w:r w:rsidRPr="00D7660F">
              <w:rPr>
                <w:rFonts w:ascii="SimSun" w:eastAsia="SimSun" w:hAnsi="SimSun" w:cs="Microsoft YaHei" w:hint="eastAsia"/>
                <w:bCs/>
                <w:szCs w:val="20"/>
                <w:lang w:val="en-US" w:eastAsia="zh-CN"/>
              </w:rPr>
              <w:t>动纪</w:t>
            </w:r>
            <w:r w:rsidRPr="00D7660F">
              <w:rPr>
                <w:rFonts w:ascii="SimSun" w:eastAsia="SimSun" w:hAnsi="SimSun" w:cs="MS Mincho" w:hint="eastAsia"/>
                <w:bCs/>
                <w:szCs w:val="20"/>
                <w:lang w:val="en-US" w:eastAsia="zh-CN"/>
              </w:rPr>
              <w:t>律程序的依据，并及</w:t>
            </w:r>
            <w:r w:rsidRPr="00D7660F">
              <w:rPr>
                <w:rFonts w:ascii="SimSun" w:eastAsia="SimSun" w:hAnsi="SimSun" w:cs="Microsoft YaHei" w:hint="eastAsia"/>
                <w:bCs/>
                <w:szCs w:val="20"/>
                <w:lang w:val="en-US" w:eastAsia="zh-CN"/>
              </w:rPr>
              <w:t>时</w:t>
            </w:r>
            <w:r w:rsidRPr="00D7660F">
              <w:rPr>
                <w:rFonts w:ascii="SimSun" w:eastAsia="SimSun" w:hAnsi="SimSun" w:cs="MS Mincho" w:hint="eastAsia"/>
                <w:bCs/>
                <w:szCs w:val="20"/>
                <w:lang w:val="en-US" w:eastAsia="zh-CN"/>
              </w:rPr>
              <w:t>告知</w:t>
            </w:r>
            <w:r w:rsidRPr="00D7660F">
              <w:rPr>
                <w:rFonts w:ascii="SimSun" w:eastAsia="SimSun" w:hAnsi="SimSun" w:cs="Microsoft YaHei" w:hint="eastAsia"/>
                <w:bCs/>
                <w:szCs w:val="20"/>
                <w:lang w:val="en-US" w:eastAsia="zh-CN"/>
              </w:rPr>
              <w:t>举报</w:t>
            </w:r>
            <w:r w:rsidRPr="00D7660F">
              <w:rPr>
                <w:rFonts w:ascii="SimSun" w:eastAsia="SimSun" w:hAnsi="SimSun" w:cs="MS Mincho" w:hint="eastAsia"/>
                <w:bCs/>
                <w:szCs w:val="20"/>
                <w:lang w:val="en-US" w:eastAsia="zh-CN"/>
              </w:rPr>
              <w:t>管理人。如（疑似或已确</w:t>
            </w:r>
            <w:r w:rsidRPr="00D7660F">
              <w:rPr>
                <w:rFonts w:ascii="SimSun" w:eastAsia="SimSun" w:hAnsi="SimSun" w:cs="Microsoft YaHei" w:hint="eastAsia"/>
                <w:bCs/>
                <w:szCs w:val="20"/>
                <w:lang w:val="en-US" w:eastAsia="zh-CN"/>
              </w:rPr>
              <w:t>认</w:t>
            </w:r>
            <w:r w:rsidRPr="00D7660F">
              <w:rPr>
                <w:rFonts w:ascii="SimSun" w:eastAsia="SimSun" w:hAnsi="SimSun" w:cs="MS Mincho" w:hint="eastAsia"/>
                <w:bCs/>
                <w:szCs w:val="20"/>
                <w:lang w:val="en-US" w:eastAsia="zh-CN"/>
              </w:rPr>
              <w:t>的）</w:t>
            </w:r>
            <w:r w:rsidRPr="00D7660F">
              <w:rPr>
                <w:rFonts w:ascii="SimSun" w:eastAsia="SimSun" w:hAnsi="SimSun" w:cs="Microsoft YaHei" w:hint="eastAsia"/>
                <w:bCs/>
                <w:szCs w:val="20"/>
                <w:lang w:val="en-US" w:eastAsia="zh-CN"/>
              </w:rPr>
              <w:t>报</w:t>
            </w:r>
            <w:r w:rsidRPr="00D7660F">
              <w:rPr>
                <w:rFonts w:ascii="SimSun" w:eastAsia="SimSun" w:hAnsi="SimSun" w:cs="MS Mincho" w:hint="eastAsia"/>
                <w:bCs/>
                <w:szCs w:val="20"/>
                <w:lang w:val="en-US" w:eastAsia="zh-CN"/>
              </w:rPr>
              <w:t>复行</w:t>
            </w:r>
            <w:r w:rsidRPr="00D7660F">
              <w:rPr>
                <w:rFonts w:ascii="SimSun" w:eastAsia="SimSun" w:hAnsi="SimSun" w:cs="Microsoft YaHei" w:hint="eastAsia"/>
                <w:bCs/>
                <w:szCs w:val="20"/>
                <w:lang w:val="en-US" w:eastAsia="zh-CN"/>
              </w:rPr>
              <w:t>为</w:t>
            </w:r>
            <w:r w:rsidRPr="00D7660F">
              <w:rPr>
                <w:rFonts w:ascii="SimSun" w:eastAsia="SimSun" w:hAnsi="SimSun" w:cs="MS Mincho" w:hint="eastAsia"/>
                <w:bCs/>
                <w:szCs w:val="20"/>
                <w:lang w:val="en-US" w:eastAsia="zh-CN"/>
              </w:rPr>
              <w:lastRenderedPageBreak/>
              <w:t>涉及</w:t>
            </w:r>
            <w:r w:rsidRPr="00D7660F">
              <w:rPr>
                <w:rFonts w:ascii="SimSun" w:eastAsia="SimSun" w:hAnsi="SimSun" w:cs="Microsoft YaHei" w:hint="eastAsia"/>
                <w:bCs/>
                <w:szCs w:val="20"/>
                <w:lang w:val="en-US" w:eastAsia="zh-CN"/>
              </w:rPr>
              <w:t>执</w:t>
            </w:r>
            <w:r w:rsidRPr="00D7660F">
              <w:rPr>
                <w:rFonts w:ascii="SimSun" w:eastAsia="SimSun" w:hAnsi="SimSun" w:cs="MS Mincho" w:hint="eastAsia"/>
                <w:bCs/>
                <w:szCs w:val="20"/>
                <w:lang w:val="en-US" w:eastAsia="zh-CN"/>
              </w:rPr>
              <w:t>行机构一名或多名成</w:t>
            </w:r>
            <w:r w:rsidRPr="00D7660F">
              <w:rPr>
                <w:rFonts w:ascii="SimSun" w:eastAsia="SimSun" w:hAnsi="SimSun" w:cs="Microsoft YaHei" w:hint="eastAsia"/>
                <w:bCs/>
                <w:szCs w:val="20"/>
                <w:lang w:val="en-US" w:eastAsia="zh-CN"/>
              </w:rPr>
              <w:t>员</w:t>
            </w:r>
            <w:r w:rsidRPr="00D7660F">
              <w:rPr>
                <w:rFonts w:ascii="SimSun" w:eastAsia="SimSun" w:hAnsi="SimSun" w:cs="MS Mincho" w:hint="eastAsia"/>
                <w:bCs/>
                <w:szCs w:val="20"/>
                <w:lang w:val="en-US" w:eastAsia="zh-CN"/>
              </w:rPr>
              <w:t>，</w:t>
            </w:r>
            <w:r w:rsidRPr="00D7660F">
              <w:rPr>
                <w:rFonts w:ascii="SimSun" w:eastAsia="SimSun" w:hAnsi="SimSun" w:cs="Microsoft YaHei" w:hint="eastAsia"/>
                <w:bCs/>
                <w:szCs w:val="20"/>
                <w:lang w:val="en-US" w:eastAsia="zh-CN"/>
              </w:rPr>
              <w:t>举报</w:t>
            </w:r>
            <w:r w:rsidRPr="00D7660F">
              <w:rPr>
                <w:rFonts w:ascii="SimSun" w:eastAsia="SimSun" w:hAnsi="SimSun" w:cs="MS Mincho" w:hint="eastAsia"/>
                <w:bCs/>
                <w:szCs w:val="20"/>
                <w:lang w:val="en-US" w:eastAsia="zh-CN"/>
              </w:rPr>
              <w:t>管理人</w:t>
            </w:r>
            <w:r w:rsidRPr="00D7660F">
              <w:rPr>
                <w:rFonts w:ascii="SimSun" w:eastAsia="SimSun" w:hAnsi="SimSun" w:cs="Microsoft YaHei" w:hint="eastAsia"/>
                <w:bCs/>
                <w:szCs w:val="20"/>
                <w:lang w:val="en-US" w:eastAsia="zh-CN"/>
              </w:rPr>
              <w:t>应</w:t>
            </w:r>
            <w:r w:rsidRPr="00D7660F">
              <w:rPr>
                <w:rFonts w:ascii="SimSun" w:eastAsia="SimSun" w:hAnsi="SimSun" w:cs="MS Mincho" w:hint="eastAsia"/>
                <w:bCs/>
                <w:szCs w:val="20"/>
                <w:lang w:val="en-US" w:eastAsia="zh-CN"/>
              </w:rPr>
              <w:t>将相关情况告知</w:t>
            </w:r>
            <w:r w:rsidRPr="00D7660F">
              <w:rPr>
                <w:rFonts w:ascii="SimSun" w:eastAsia="SimSun" w:hAnsi="SimSun" w:cs="Arial"/>
                <w:bCs/>
                <w:szCs w:val="20"/>
                <w:lang w:val="en-US" w:eastAsia="zh-CN"/>
              </w:rPr>
              <w:t>全体</w:t>
            </w:r>
            <w:r w:rsidRPr="00D7660F">
              <w:rPr>
                <w:rFonts w:ascii="SimSun" w:eastAsia="SimSun" w:hAnsi="SimSun" w:cs="Microsoft YaHei" w:hint="eastAsia"/>
                <w:bCs/>
                <w:szCs w:val="20"/>
                <w:lang w:val="en-US" w:eastAsia="zh-CN"/>
              </w:rPr>
              <w:t>执</w:t>
            </w:r>
            <w:r w:rsidRPr="00D7660F">
              <w:rPr>
                <w:rFonts w:ascii="SimSun" w:eastAsia="SimSun" w:hAnsi="SimSun" w:cs="MS Mincho" w:hint="eastAsia"/>
                <w:bCs/>
                <w:szCs w:val="20"/>
                <w:lang w:val="en-US" w:eastAsia="zh-CN"/>
              </w:rPr>
              <w:t>行机构成</w:t>
            </w:r>
            <w:r w:rsidRPr="00D7660F">
              <w:rPr>
                <w:rFonts w:ascii="SimSun" w:eastAsia="SimSun" w:hAnsi="SimSun" w:cs="Microsoft YaHei" w:hint="eastAsia"/>
                <w:bCs/>
                <w:szCs w:val="20"/>
                <w:lang w:val="en-US" w:eastAsia="zh-CN"/>
              </w:rPr>
              <w:t>员</w:t>
            </w:r>
            <w:r w:rsidRPr="00D7660F">
              <w:rPr>
                <w:rFonts w:ascii="SimSun" w:eastAsia="SimSun" w:hAnsi="SimSun" w:cs="Arial"/>
                <w:bCs/>
                <w:szCs w:val="20"/>
                <w:lang w:val="en-US" w:eastAsia="zh-CN"/>
              </w:rPr>
              <w:t>及 / 或法定</w:t>
            </w:r>
            <w:r w:rsidRPr="00D7660F">
              <w:rPr>
                <w:rFonts w:ascii="SimSun" w:eastAsia="SimSun" w:hAnsi="SimSun" w:cs="Microsoft YaHei" w:hint="eastAsia"/>
                <w:bCs/>
                <w:szCs w:val="20"/>
                <w:lang w:val="en-US" w:eastAsia="zh-CN"/>
              </w:rPr>
              <w:t>审计</w:t>
            </w:r>
            <w:r w:rsidRPr="00D7660F">
              <w:rPr>
                <w:rFonts w:ascii="SimSun" w:eastAsia="SimSun" w:hAnsi="SimSun" w:cs="MS Mincho" w:hint="eastAsia"/>
                <w:bCs/>
                <w:szCs w:val="20"/>
                <w:lang w:val="en-US" w:eastAsia="zh-CN"/>
              </w:rPr>
              <w:t>委</w:t>
            </w:r>
            <w:r w:rsidRPr="00D7660F">
              <w:rPr>
                <w:rFonts w:ascii="SimSun" w:eastAsia="SimSun" w:hAnsi="SimSun" w:cs="Microsoft YaHei" w:hint="eastAsia"/>
                <w:bCs/>
                <w:szCs w:val="20"/>
                <w:lang w:val="en-US" w:eastAsia="zh-CN"/>
              </w:rPr>
              <w:t>员</w:t>
            </w:r>
            <w:r w:rsidRPr="00D7660F">
              <w:rPr>
                <w:rFonts w:ascii="SimSun" w:eastAsia="SimSun" w:hAnsi="SimSun" w:cs="MS Mincho" w:hint="eastAsia"/>
                <w:bCs/>
                <w:szCs w:val="20"/>
                <w:lang w:val="en-US" w:eastAsia="zh-CN"/>
              </w:rPr>
              <w:t>会</w:t>
            </w:r>
            <w:r w:rsidRPr="00D7660F">
              <w:rPr>
                <w:rFonts w:ascii="SimSun" w:eastAsia="SimSun" w:hAnsi="SimSun" w:cs="Arial"/>
                <w:bCs/>
                <w:szCs w:val="20"/>
                <w:lang w:val="en-US" w:eastAsia="zh-CN"/>
              </w:rPr>
              <w:t>。</w:t>
            </w:r>
          </w:p>
          <w:p w14:paraId="2D8874F7" w14:textId="2BC1C732" w:rsidR="00982F34" w:rsidRPr="00D7660F" w:rsidRDefault="00D7660F" w:rsidP="00D7660F">
            <w:pPr>
              <w:spacing w:before="120" w:after="120"/>
              <w:ind w:right="-2"/>
              <w:jc w:val="both"/>
              <w:rPr>
                <w:rFonts w:ascii="SimSun" w:eastAsia="SimSun" w:hAnsi="SimSun" w:cs="Arial"/>
                <w:bCs/>
                <w:szCs w:val="20"/>
                <w:lang w:val="en-US" w:eastAsia="zh-CN"/>
              </w:rPr>
            </w:pPr>
            <w:r w:rsidRPr="00D7660F">
              <w:rPr>
                <w:rFonts w:ascii="SimSun" w:eastAsia="SimSun" w:hAnsi="SimSun" w:cs="Arial"/>
                <w:bCs/>
                <w:szCs w:val="20"/>
                <w:lang w:val="en-US" w:eastAsia="zh-CN"/>
              </w:rPr>
              <w:t>在任何情况下，遭受</w:t>
            </w:r>
            <w:r w:rsidRPr="00D7660F">
              <w:rPr>
                <w:rFonts w:ascii="SimSun" w:eastAsia="SimSun" w:hAnsi="SimSun" w:cs="Microsoft YaHei" w:hint="eastAsia"/>
                <w:bCs/>
                <w:szCs w:val="20"/>
                <w:lang w:val="en-US" w:eastAsia="zh-CN"/>
              </w:rPr>
              <w:t>报</w:t>
            </w:r>
            <w:r w:rsidRPr="00D7660F">
              <w:rPr>
                <w:rFonts w:ascii="SimSun" w:eastAsia="SimSun" w:hAnsi="SimSun" w:cs="MS Mincho" w:hint="eastAsia"/>
                <w:bCs/>
                <w:szCs w:val="20"/>
                <w:lang w:val="en-US" w:eastAsia="zh-CN"/>
              </w:rPr>
              <w:t>复的个人均有</w:t>
            </w:r>
            <w:r w:rsidRPr="00D7660F">
              <w:rPr>
                <w:rFonts w:ascii="SimSun" w:eastAsia="SimSun" w:hAnsi="SimSun" w:cs="Microsoft YaHei" w:hint="eastAsia"/>
                <w:bCs/>
                <w:szCs w:val="20"/>
                <w:lang w:val="en-US" w:eastAsia="zh-CN"/>
              </w:rPr>
              <w:t>权</w:t>
            </w:r>
            <w:r w:rsidRPr="00D7660F">
              <w:rPr>
                <w:rFonts w:ascii="SimSun" w:eastAsia="SimSun" w:hAnsi="SimSun" w:cs="MS Mincho" w:hint="eastAsia"/>
                <w:bCs/>
                <w:szCs w:val="20"/>
                <w:lang w:val="en-US" w:eastAsia="zh-CN"/>
              </w:rPr>
              <w:t>向“</w:t>
            </w:r>
            <w:r w:rsidRPr="00D7660F">
              <w:rPr>
                <w:rFonts w:ascii="SimSun" w:eastAsia="SimSun" w:hAnsi="SimSun" w:cs="Arial"/>
                <w:bCs/>
                <w:szCs w:val="20"/>
                <w:lang w:val="en-US" w:eastAsia="zh-CN"/>
              </w:rPr>
              <w:t>意大利国家反腐</w:t>
            </w:r>
            <w:r w:rsidRPr="00D7660F">
              <w:rPr>
                <w:rFonts w:ascii="SimSun" w:eastAsia="SimSun" w:hAnsi="SimSun" w:cs="Microsoft YaHei" w:hint="eastAsia"/>
                <w:bCs/>
                <w:szCs w:val="20"/>
                <w:lang w:val="en-US" w:eastAsia="zh-CN"/>
              </w:rPr>
              <w:t>败</w:t>
            </w:r>
            <w:r w:rsidRPr="00D7660F">
              <w:rPr>
                <w:rFonts w:ascii="SimSun" w:eastAsia="SimSun" w:hAnsi="SimSun" w:cs="MS Mincho" w:hint="eastAsia"/>
                <w:bCs/>
                <w:szCs w:val="20"/>
                <w:lang w:val="en-US" w:eastAsia="zh-CN"/>
              </w:rPr>
              <w:t>局（</w:t>
            </w:r>
            <w:r w:rsidRPr="00D7660F">
              <w:rPr>
                <w:rFonts w:ascii="SimSun" w:eastAsia="SimSun" w:hAnsi="SimSun" w:cs="Arial"/>
                <w:bCs/>
                <w:szCs w:val="20"/>
                <w:lang w:val="en-US" w:eastAsia="zh-CN"/>
              </w:rPr>
              <w:t>ANAC）</w:t>
            </w:r>
            <w:r w:rsidRPr="00D7660F">
              <w:rPr>
                <w:rFonts w:ascii="SimSun" w:eastAsia="SimSun" w:hAnsi="SimSun" w:cs="Arial" w:hint="eastAsia"/>
                <w:bCs/>
                <w:szCs w:val="20"/>
                <w:lang w:val="en-US" w:eastAsia="zh-CN"/>
              </w:rPr>
              <w:t>”</w:t>
            </w:r>
            <w:r w:rsidRPr="00D7660F">
              <w:rPr>
                <w:rFonts w:ascii="SimSun" w:eastAsia="SimSun" w:hAnsi="SimSun" w:cs="Microsoft YaHei" w:hint="eastAsia"/>
                <w:bCs/>
                <w:szCs w:val="20"/>
                <w:lang w:val="en-US" w:eastAsia="zh-CN"/>
              </w:rPr>
              <w:t>举报</w:t>
            </w:r>
            <w:r w:rsidRPr="00D7660F">
              <w:rPr>
                <w:rFonts w:ascii="SimSun" w:eastAsia="SimSun" w:hAnsi="SimSun" w:cs="MS Mincho" w:hint="eastAsia"/>
                <w:bCs/>
                <w:szCs w:val="20"/>
                <w:lang w:val="en-US" w:eastAsia="zh-CN"/>
              </w:rPr>
              <w:t>。</w:t>
            </w:r>
          </w:p>
        </w:tc>
      </w:tr>
      <w:tr w:rsidR="00982F34" w:rsidRPr="00691F89" w14:paraId="61EC4CE3" w14:textId="77777777" w:rsidTr="00D5783E">
        <w:tc>
          <w:tcPr>
            <w:tcW w:w="0" w:type="auto"/>
          </w:tcPr>
          <w:p w14:paraId="68ECBCB7" w14:textId="53E6A559" w:rsidR="00982F34" w:rsidRPr="00D7660F" w:rsidRDefault="00D7660F" w:rsidP="00D7660F">
            <w:pPr>
              <w:spacing w:before="120" w:after="120"/>
              <w:rPr>
                <w:rFonts w:ascii="SimSun" w:eastAsia="SimSun" w:hAnsi="SimSun" w:cs="Arial"/>
                <w:b/>
                <w:bCs/>
                <w:szCs w:val="20"/>
              </w:rPr>
            </w:pPr>
            <w:r w:rsidRPr="00D7660F">
              <w:rPr>
                <w:rFonts w:ascii="SimSun" w:eastAsia="SimSun" w:hAnsi="SimSun" w:cs="Arial" w:hint="eastAsia"/>
                <w:b/>
                <w:bCs/>
                <w:szCs w:val="20"/>
              </w:rPr>
              <w:lastRenderedPageBreak/>
              <w:t>保密义务</w:t>
            </w:r>
          </w:p>
        </w:tc>
        <w:tc>
          <w:tcPr>
            <w:tcW w:w="0" w:type="auto"/>
          </w:tcPr>
          <w:p w14:paraId="5D10A08E" w14:textId="2ECB5D49" w:rsidR="00982F34" w:rsidRPr="00D7660F" w:rsidRDefault="00D7660F" w:rsidP="00EF23DC">
            <w:pPr>
              <w:spacing w:before="120" w:after="120"/>
              <w:jc w:val="both"/>
              <w:rPr>
                <w:rFonts w:ascii="SimSun" w:eastAsia="SimSun" w:hAnsi="SimSun" w:cs="Arial"/>
                <w:bCs/>
                <w:i/>
                <w:iCs/>
                <w:szCs w:val="20"/>
                <w:lang w:val="en-US" w:eastAsia="zh-CN"/>
              </w:rPr>
            </w:pPr>
            <w:r w:rsidRPr="00D7660F">
              <w:rPr>
                <w:rFonts w:ascii="SimSun" w:eastAsia="SimSun" w:hAnsi="SimSun" w:cs="Arial" w:hint="eastAsia"/>
                <w:bCs/>
                <w:szCs w:val="20"/>
                <w:lang w:val="en-US" w:eastAsia="zh-CN"/>
              </w:rPr>
              <w:t>保密义务由《2023 年第 24 号立法令》第 12 条</w:t>
            </w:r>
            <w:r w:rsidRPr="00D7660F">
              <w:rPr>
                <w:rFonts w:ascii="SimSun" w:eastAsia="SimSun" w:hAnsi="SimSun" w:cs="Microsoft YaHei" w:hint="eastAsia"/>
                <w:bCs/>
                <w:szCs w:val="20"/>
                <w:lang w:val="en-US" w:eastAsia="zh-CN"/>
              </w:rPr>
              <w:t>规</w:t>
            </w:r>
            <w:r w:rsidRPr="00D7660F">
              <w:rPr>
                <w:rFonts w:ascii="SimSun" w:eastAsia="SimSun" w:hAnsi="SimSun" w:cs="MS Mincho" w:hint="eastAsia"/>
                <w:bCs/>
                <w:szCs w:val="20"/>
                <w:lang w:val="en-US" w:eastAsia="zh-CN"/>
              </w:rPr>
              <w:t>定，</w:t>
            </w:r>
            <w:r w:rsidRPr="00D7660F">
              <w:rPr>
                <w:rFonts w:ascii="SimSun" w:eastAsia="SimSun" w:hAnsi="SimSun" w:cs="Microsoft YaHei" w:hint="eastAsia"/>
                <w:bCs/>
                <w:szCs w:val="20"/>
                <w:lang w:val="en-US" w:eastAsia="zh-CN"/>
              </w:rPr>
              <w:t>该</w:t>
            </w:r>
            <w:r w:rsidRPr="00D7660F">
              <w:rPr>
                <w:rFonts w:ascii="SimSun" w:eastAsia="SimSun" w:hAnsi="SimSun" w:cs="MS Mincho" w:hint="eastAsia"/>
                <w:bCs/>
                <w:szCs w:val="20"/>
                <w:lang w:val="en-US" w:eastAsia="zh-CN"/>
              </w:rPr>
              <w:t>条款全文并</w:t>
            </w:r>
            <w:r w:rsidRPr="00D7660F">
              <w:rPr>
                <w:rFonts w:ascii="SimSun" w:eastAsia="SimSun" w:hAnsi="SimSun" w:cs="Arial" w:hint="eastAsia"/>
                <w:bCs/>
                <w:szCs w:val="20"/>
                <w:lang w:val="en-US" w:eastAsia="zh-CN"/>
              </w:rPr>
              <w:t>入本制度。</w:t>
            </w:r>
          </w:p>
        </w:tc>
      </w:tr>
    </w:tbl>
    <w:p w14:paraId="414E907C" w14:textId="1CB62102" w:rsidR="00982F34" w:rsidRPr="00E9778F" w:rsidRDefault="00D7660F" w:rsidP="00EF23DC">
      <w:pPr>
        <w:pStyle w:val="Titolo2"/>
      </w:pPr>
      <w:r w:rsidRPr="00D7660F">
        <w:rPr>
          <w:rFonts w:ascii="SimSun" w:eastAsia="SimSun" w:hAnsi="SimSun" w:cs="SimSun" w:hint="eastAsia"/>
        </w:rPr>
        <w:t>相关当事人保护</w:t>
      </w:r>
    </w:p>
    <w:p w14:paraId="2F1A0DE3" w14:textId="77777777" w:rsidR="00D7660F" w:rsidRPr="00D7660F" w:rsidRDefault="00D7660F" w:rsidP="00D7660F">
      <w:pPr>
        <w:spacing w:line="240" w:lineRule="auto"/>
        <w:jc w:val="both"/>
        <w:rPr>
          <w:rFonts w:cstheme="minorHAnsi"/>
          <w:szCs w:val="20"/>
          <w:lang w:val="en-US" w:eastAsia="zh-CN"/>
        </w:rPr>
      </w:pPr>
      <w:r w:rsidRPr="00D7660F">
        <w:rPr>
          <w:rFonts w:cstheme="minorHAnsi" w:hint="eastAsia"/>
          <w:szCs w:val="20"/>
          <w:lang w:val="en-US" w:eastAsia="zh-CN"/>
        </w:rPr>
        <w:t>相关当事人应受到以下保护：</w:t>
      </w:r>
    </w:p>
    <w:p w14:paraId="55DEEE05" w14:textId="0B936347" w:rsidR="00D7660F" w:rsidRPr="00D7660F" w:rsidRDefault="00D7660F" w:rsidP="00D7660F">
      <w:pPr>
        <w:spacing w:line="240" w:lineRule="auto"/>
        <w:jc w:val="both"/>
        <w:rPr>
          <w:rFonts w:cstheme="minorHAnsi"/>
          <w:szCs w:val="20"/>
          <w:lang w:val="en-US" w:eastAsia="zh-CN"/>
        </w:rPr>
      </w:pPr>
      <w:r w:rsidRPr="00D7660F">
        <w:rPr>
          <w:rFonts w:cstheme="minorHAnsi" w:hint="eastAsia"/>
          <w:szCs w:val="20"/>
          <w:lang w:val="en-US" w:eastAsia="zh-CN"/>
        </w:rPr>
        <w:t>针对涉及该当事人的举报、向司法或会计监管机构提出的投诉、公开披露以及相关调查程序，其相关信息均应予以保密；同时，其应免受任何报复性及</w:t>
      </w:r>
      <w:r w:rsidRPr="00D7660F">
        <w:rPr>
          <w:rFonts w:cstheme="minorHAnsi" w:hint="eastAsia"/>
          <w:szCs w:val="20"/>
          <w:lang w:val="en-US" w:eastAsia="zh-CN"/>
        </w:rPr>
        <w:t xml:space="preserve"> / </w:t>
      </w:r>
      <w:r w:rsidRPr="00D7660F">
        <w:rPr>
          <w:rFonts w:cstheme="minorHAnsi" w:hint="eastAsia"/>
          <w:szCs w:val="20"/>
          <w:lang w:val="en-US" w:eastAsia="zh-CN"/>
        </w:rPr>
        <w:t>或诽谤性的举报、向司法或会计监管机构提出的投诉或公开披露（保护义务）。</w:t>
      </w:r>
    </w:p>
    <w:p w14:paraId="545A99C0" w14:textId="645E2A8E" w:rsidR="00982F34" w:rsidRPr="00691F89" w:rsidRDefault="00D7660F" w:rsidP="00D7660F">
      <w:pPr>
        <w:spacing w:line="240" w:lineRule="auto"/>
        <w:jc w:val="both"/>
        <w:rPr>
          <w:szCs w:val="20"/>
          <w:lang w:val="en-US"/>
        </w:rPr>
      </w:pPr>
      <w:r w:rsidRPr="00D7660F">
        <w:rPr>
          <w:rFonts w:cstheme="minorHAnsi" w:hint="eastAsia"/>
          <w:szCs w:val="20"/>
          <w:lang w:val="en-US" w:eastAsia="zh-CN"/>
        </w:rPr>
        <w:t>为此目的，按照下文第</w:t>
      </w:r>
      <w:r w:rsidRPr="00D7660F">
        <w:rPr>
          <w:rFonts w:cstheme="minorHAnsi" w:hint="eastAsia"/>
          <w:szCs w:val="20"/>
          <w:lang w:val="en-US" w:eastAsia="zh-CN"/>
        </w:rPr>
        <w:t xml:space="preserve"> 7 </w:t>
      </w:r>
      <w:r w:rsidRPr="00D7660F">
        <w:rPr>
          <w:rFonts w:cstheme="minorHAnsi" w:hint="eastAsia"/>
          <w:szCs w:val="20"/>
          <w:lang w:val="en-US" w:eastAsia="zh-CN"/>
        </w:rPr>
        <w:t>条的规定，严格禁止具有诽谤、污蔑性质、可能导致举报人承担民事及</w:t>
      </w:r>
      <w:r w:rsidRPr="00D7660F">
        <w:rPr>
          <w:rFonts w:cstheme="minorHAnsi" w:hint="eastAsia"/>
          <w:szCs w:val="20"/>
          <w:lang w:val="en-US" w:eastAsia="zh-CN"/>
        </w:rPr>
        <w:t xml:space="preserve"> / </w:t>
      </w:r>
      <w:r w:rsidRPr="00D7660F">
        <w:rPr>
          <w:rFonts w:cstheme="minorHAnsi" w:hint="eastAsia"/>
          <w:szCs w:val="20"/>
          <w:lang w:val="en-US" w:eastAsia="zh-CN"/>
        </w:rPr>
        <w:t>或刑事责任的举报、向司法或会计监管机构提出的投诉或公开披露。</w:t>
      </w:r>
      <w:r w:rsidR="00982F34" w:rsidRPr="00691F89">
        <w:rPr>
          <w:szCs w:val="20"/>
          <w:lang w:val="en-US"/>
        </w:rPr>
        <w:t>.</w:t>
      </w:r>
    </w:p>
    <w:p w14:paraId="575F29F4" w14:textId="05561F3B" w:rsidR="00690B45" w:rsidRDefault="00690B45" w:rsidP="00D7660F">
      <w:pPr>
        <w:pStyle w:val="Titolo1"/>
        <w:ind w:left="0"/>
      </w:pPr>
      <w:bookmarkStart w:id="156" w:name="_Toc150263943"/>
      <w:bookmarkStart w:id="157" w:name="_Toc153557137"/>
      <w:bookmarkEnd w:id="156"/>
      <w:r w:rsidRPr="00691F89">
        <w:rPr>
          <w:lang w:val="en-US"/>
        </w:rPr>
        <w:t xml:space="preserve"> </w:t>
      </w:r>
      <w:r w:rsidR="00D7660F" w:rsidRPr="00D7660F">
        <w:rPr>
          <w:rFonts w:ascii="SimSun" w:eastAsia="SimSun" w:hAnsi="SimSun" w:cs="SimSun" w:hint="eastAsia"/>
        </w:rPr>
        <w:t>培训与信息宣传</w:t>
      </w:r>
      <w:bookmarkEnd w:id="157"/>
    </w:p>
    <w:p w14:paraId="3431E643" w14:textId="13757ED2" w:rsidR="00B5387B" w:rsidRPr="00D7660F" w:rsidRDefault="00D7660F" w:rsidP="00EF23DC">
      <w:pPr>
        <w:pStyle w:val="NormaleWeb"/>
        <w:spacing w:after="120" w:afterAutospacing="0"/>
        <w:jc w:val="both"/>
        <w:rPr>
          <w:rFonts w:ascii="SimSun" w:eastAsia="SimSun" w:hAnsi="SimSun" w:cs="Arial"/>
          <w:lang w:val="en-US" w:eastAsia="zh-CN"/>
        </w:rPr>
      </w:pPr>
      <w:r w:rsidRPr="00D7660F">
        <w:rPr>
          <w:rFonts w:ascii="SimSun" w:eastAsia="SimSun" w:hAnsi="SimSun" w:cs="Arial" w:hint="eastAsia"/>
          <w:lang w:val="en-US" w:eastAsia="zh-CN"/>
        </w:rPr>
        <w:t xml:space="preserve">根据《2023 年第 24 号立法令》第 4 条第 2 款以及第 5 条第 1 款 e </w:t>
      </w:r>
      <w:r w:rsidRPr="00D7660F">
        <w:rPr>
          <w:rFonts w:ascii="SimSun" w:eastAsia="SimSun" w:hAnsi="SimSun" w:cs="SimSun" w:hint="eastAsia"/>
          <w:lang w:val="en-US" w:eastAsia="zh-CN"/>
        </w:rPr>
        <w:t>项规</w:t>
      </w:r>
      <w:r w:rsidRPr="00D7660F">
        <w:rPr>
          <w:rFonts w:ascii="SimSun" w:eastAsia="SimSun" w:hAnsi="SimSun" w:cs="HGMaruGothicMPRO" w:hint="eastAsia"/>
          <w:lang w:val="en-US" w:eastAsia="zh-CN"/>
        </w:rPr>
        <w:t>定，芭偌岚集</w:t>
      </w:r>
      <w:r w:rsidRPr="00D7660F">
        <w:rPr>
          <w:rFonts w:ascii="SimSun" w:eastAsia="SimSun" w:hAnsi="SimSun" w:cs="SimSun" w:hint="eastAsia"/>
          <w:lang w:val="en-US" w:eastAsia="zh-CN"/>
        </w:rPr>
        <w:t>团</w:t>
      </w:r>
      <w:r w:rsidRPr="00D7660F">
        <w:rPr>
          <w:rFonts w:ascii="SimSun" w:eastAsia="SimSun" w:hAnsi="SimSun" w:cs="HGMaruGothicMPRO" w:hint="eastAsia"/>
          <w:lang w:val="en-US" w:eastAsia="zh-CN"/>
        </w:rPr>
        <w:t>（</w:t>
      </w:r>
      <w:r w:rsidRPr="00D7660F">
        <w:rPr>
          <w:rFonts w:ascii="SimSun" w:eastAsia="SimSun" w:hAnsi="SimSun" w:cs="Arial" w:hint="eastAsia"/>
          <w:lang w:val="en-US" w:eastAsia="zh-CN"/>
        </w:rPr>
        <w:t>Baralan Group）各公司通</w:t>
      </w:r>
      <w:r w:rsidRPr="00D7660F">
        <w:rPr>
          <w:rFonts w:ascii="SimSun" w:eastAsia="SimSun" w:hAnsi="SimSun" w:cs="SimSun" w:hint="eastAsia"/>
          <w:lang w:val="en-US" w:eastAsia="zh-CN"/>
        </w:rPr>
        <w:t>过</w:t>
      </w:r>
      <w:r w:rsidRPr="00D7660F">
        <w:rPr>
          <w:rFonts w:ascii="SimSun" w:eastAsia="SimSun" w:hAnsi="SimSun" w:cs="HGMaruGothicMPRO" w:hint="eastAsia"/>
          <w:lang w:val="en-US" w:eastAsia="zh-CN"/>
        </w:rPr>
        <w:t>在集</w:t>
      </w:r>
      <w:r w:rsidRPr="00D7660F">
        <w:rPr>
          <w:rFonts w:ascii="SimSun" w:eastAsia="SimSun" w:hAnsi="SimSun" w:cs="SimSun" w:hint="eastAsia"/>
          <w:lang w:val="en-US" w:eastAsia="zh-CN"/>
        </w:rPr>
        <w:t>团</w:t>
      </w:r>
      <w:r w:rsidRPr="00D7660F">
        <w:rPr>
          <w:rFonts w:ascii="SimSun" w:eastAsia="SimSun" w:hAnsi="SimSun" w:cs="HGMaruGothicMPRO" w:hint="eastAsia"/>
          <w:lang w:val="en-US" w:eastAsia="zh-CN"/>
        </w:rPr>
        <w:t>官方网站</w:t>
      </w:r>
      <w:r w:rsidRPr="00D7660F">
        <w:rPr>
          <w:rFonts w:ascii="SimSun" w:eastAsia="SimSun" w:hAnsi="SimSun" w:cs="SimSun" w:hint="eastAsia"/>
          <w:lang w:val="en-US" w:eastAsia="zh-CN"/>
        </w:rPr>
        <w:t>发</w:t>
      </w:r>
      <w:r w:rsidRPr="00D7660F">
        <w:rPr>
          <w:rFonts w:ascii="SimSun" w:eastAsia="SimSun" w:hAnsi="SimSun" w:cs="HGMaruGothicMPRO" w:hint="eastAsia"/>
          <w:lang w:val="en-US" w:eastAsia="zh-CN"/>
        </w:rPr>
        <w:t>布、在公告</w:t>
      </w:r>
      <w:r w:rsidRPr="00D7660F">
        <w:rPr>
          <w:rFonts w:ascii="SimSun" w:eastAsia="SimSun" w:hAnsi="SimSun" w:cs="SimSun" w:hint="eastAsia"/>
          <w:lang w:val="en-US" w:eastAsia="zh-CN"/>
        </w:rPr>
        <w:t>栏张贴</w:t>
      </w:r>
      <w:r w:rsidRPr="00D7660F">
        <w:rPr>
          <w:rFonts w:ascii="SimSun" w:eastAsia="SimSun" w:hAnsi="SimSun" w:cs="HGMaruGothicMPRO" w:hint="eastAsia"/>
          <w:lang w:val="en-US" w:eastAsia="zh-CN"/>
        </w:rPr>
        <w:t>以及在公司内网（如具</w:t>
      </w:r>
      <w:r w:rsidRPr="00D7660F">
        <w:rPr>
          <w:rFonts w:ascii="SimSun" w:eastAsia="SimSun" w:hAnsi="SimSun" w:cs="SimSun" w:hint="eastAsia"/>
          <w:lang w:val="en-US" w:eastAsia="zh-CN"/>
        </w:rPr>
        <w:t>备</w:t>
      </w:r>
      <w:r w:rsidRPr="00D7660F">
        <w:rPr>
          <w:rFonts w:ascii="SimSun" w:eastAsia="SimSun" w:hAnsi="SimSun" w:cs="HGMaruGothicMPRO" w:hint="eastAsia"/>
          <w:lang w:val="en-US" w:eastAsia="zh-CN"/>
        </w:rPr>
        <w:t>）公示等方式，推广并确保本制度得到普及与知</w:t>
      </w:r>
      <w:r w:rsidRPr="00D7660F">
        <w:rPr>
          <w:rFonts w:ascii="SimSun" w:eastAsia="SimSun" w:hAnsi="SimSun" w:cs="SimSun" w:hint="eastAsia"/>
          <w:lang w:val="en-US" w:eastAsia="zh-CN"/>
        </w:rPr>
        <w:t>晓</w:t>
      </w:r>
      <w:r w:rsidRPr="00D7660F">
        <w:rPr>
          <w:rFonts w:ascii="SimSun" w:eastAsia="SimSun" w:hAnsi="SimSun" w:cs="HGMaruGothicMPRO" w:hint="eastAsia"/>
          <w:lang w:val="en-US" w:eastAsia="zh-CN"/>
        </w:rPr>
        <w:t>；</w:t>
      </w:r>
      <w:r w:rsidRPr="00D7660F">
        <w:rPr>
          <w:rFonts w:ascii="SimSun" w:eastAsia="SimSun" w:hAnsi="SimSun" w:cs="SimSun" w:hint="eastAsia"/>
          <w:lang w:val="en-US" w:eastAsia="zh-CN"/>
        </w:rPr>
        <w:t>对</w:t>
      </w:r>
      <w:r w:rsidRPr="00D7660F">
        <w:rPr>
          <w:rFonts w:ascii="SimSun" w:eastAsia="SimSun" w:hAnsi="SimSun" w:cs="HGMaruGothicMPRO" w:hint="eastAsia"/>
          <w:lang w:val="en-US" w:eastAsia="zh-CN"/>
        </w:rPr>
        <w:t>于无</w:t>
      </w:r>
      <w:r w:rsidRPr="00D7660F">
        <w:rPr>
          <w:rFonts w:ascii="SimSun" w:eastAsia="SimSun" w:hAnsi="SimSun" w:cs="SimSun" w:hint="eastAsia"/>
          <w:lang w:val="en-US" w:eastAsia="zh-CN"/>
        </w:rPr>
        <w:t>电脑</w:t>
      </w:r>
      <w:r w:rsidRPr="00D7660F">
        <w:rPr>
          <w:rFonts w:ascii="SimSun" w:eastAsia="SimSun" w:hAnsi="SimSun" w:cs="HGMaruGothicMPRO" w:hint="eastAsia"/>
          <w:lang w:val="en-US" w:eastAsia="zh-CN"/>
        </w:rPr>
        <w:t>或网</w:t>
      </w:r>
      <w:r w:rsidRPr="00D7660F">
        <w:rPr>
          <w:rFonts w:ascii="SimSun" w:eastAsia="SimSun" w:hAnsi="SimSun" w:cs="SimSun" w:hint="eastAsia"/>
          <w:lang w:val="en-US" w:eastAsia="zh-CN"/>
        </w:rPr>
        <w:t>络访问</w:t>
      </w:r>
      <w:r w:rsidRPr="00D7660F">
        <w:rPr>
          <w:rFonts w:ascii="SimSun" w:eastAsia="SimSun" w:hAnsi="SimSun" w:cs="HGMaruGothicMPRO" w:hint="eastAsia"/>
          <w:lang w:val="en-US" w:eastAsia="zh-CN"/>
        </w:rPr>
        <w:t>条件的</w:t>
      </w:r>
      <w:r w:rsidRPr="00D7660F">
        <w:rPr>
          <w:rFonts w:ascii="SimSun" w:eastAsia="SimSun" w:hAnsi="SimSun" w:cs="SimSun" w:hint="eastAsia"/>
          <w:lang w:val="en-US" w:eastAsia="zh-CN"/>
        </w:rPr>
        <w:t>员</w:t>
      </w:r>
      <w:r w:rsidRPr="00D7660F">
        <w:rPr>
          <w:rFonts w:ascii="SimSun" w:eastAsia="SimSun" w:hAnsi="SimSun" w:cs="HGMaruGothicMPRO" w:hint="eastAsia"/>
          <w:lang w:val="en-US" w:eastAsia="zh-CN"/>
        </w:rPr>
        <w:t>工，亦将提供</w:t>
      </w:r>
      <w:r w:rsidRPr="00D7660F">
        <w:rPr>
          <w:rFonts w:ascii="SimSun" w:eastAsia="SimSun" w:hAnsi="SimSun" w:cs="SimSun" w:hint="eastAsia"/>
          <w:lang w:val="en-US" w:eastAsia="zh-CN"/>
        </w:rPr>
        <w:t>纸质</w:t>
      </w:r>
      <w:r w:rsidRPr="00D7660F">
        <w:rPr>
          <w:rFonts w:ascii="SimSun" w:eastAsia="SimSun" w:hAnsi="SimSun" w:cs="HGMaruGothicMPRO" w:hint="eastAsia"/>
          <w:lang w:val="en-US" w:eastAsia="zh-CN"/>
        </w:rPr>
        <w:t>版</w:t>
      </w:r>
      <w:r w:rsidRPr="00D7660F">
        <w:rPr>
          <w:rFonts w:ascii="SimSun" w:eastAsia="SimSun" w:hAnsi="SimSun" w:cs="Arial" w:hint="eastAsia"/>
          <w:lang w:val="en-US" w:eastAsia="zh-CN"/>
        </w:rPr>
        <w:t>本。</w:t>
      </w:r>
    </w:p>
    <w:p w14:paraId="0479E1D4" w14:textId="2C3C73E2" w:rsidR="00B5387B" w:rsidRPr="00D7660F" w:rsidRDefault="00D7660F" w:rsidP="00EF23DC">
      <w:pPr>
        <w:pStyle w:val="NormaleWeb"/>
        <w:jc w:val="both"/>
        <w:rPr>
          <w:rFonts w:ascii="SimSun" w:eastAsia="SimSun" w:hAnsi="SimSun" w:cs="Arial"/>
          <w:lang w:val="en-US" w:eastAsia="zh-CN"/>
        </w:rPr>
      </w:pPr>
      <w:r w:rsidRPr="00D7660F">
        <w:rPr>
          <w:rFonts w:ascii="SimSun" w:eastAsia="SimSun" w:hAnsi="SimSun" w:cs="Arial" w:hint="eastAsia"/>
          <w:lang w:val="en-US" w:eastAsia="zh-CN"/>
        </w:rPr>
        <w:t>此外，根据</w:t>
      </w:r>
      <w:r w:rsidRPr="00D7660F">
        <w:rPr>
          <w:rFonts w:ascii="SimSun" w:eastAsia="SimSun" w:hAnsi="SimSun" w:cs="SimSun" w:hint="eastAsia"/>
          <w:lang w:val="en-US" w:eastAsia="zh-CN"/>
        </w:rPr>
        <w:t>组织</w:t>
      </w:r>
      <w:r w:rsidRPr="00D7660F">
        <w:rPr>
          <w:rFonts w:ascii="SimSun" w:eastAsia="SimSun" w:hAnsi="SimSun" w:cs="HGMaruGothicMPRO" w:hint="eastAsia"/>
          <w:lang w:val="en-US" w:eastAsia="zh-CN"/>
        </w:rPr>
        <w:t>管理模型的相关</w:t>
      </w:r>
      <w:r w:rsidRPr="00D7660F">
        <w:rPr>
          <w:rFonts w:ascii="SimSun" w:eastAsia="SimSun" w:hAnsi="SimSun" w:cs="SimSun" w:hint="eastAsia"/>
          <w:lang w:val="en-US" w:eastAsia="zh-CN"/>
        </w:rPr>
        <w:t>规</w:t>
      </w:r>
      <w:r w:rsidRPr="00D7660F">
        <w:rPr>
          <w:rFonts w:ascii="SimSun" w:eastAsia="SimSun" w:hAnsi="SimSun" w:cs="HGMaruGothicMPRO" w:hint="eastAsia"/>
          <w:lang w:val="en-US" w:eastAsia="zh-CN"/>
        </w:rPr>
        <w:t>定：</w:t>
      </w:r>
      <w:r w:rsidR="00B5387B" w:rsidRPr="00D7660F">
        <w:rPr>
          <w:rFonts w:ascii="SimSun" w:eastAsia="SimSun" w:hAnsi="SimSun" w:cs="Arial"/>
          <w:lang w:val="en-US" w:eastAsia="zh-CN"/>
        </w:rPr>
        <w:t>:</w:t>
      </w:r>
    </w:p>
    <w:p w14:paraId="6C3AE806" w14:textId="77777777" w:rsidR="00D7660F" w:rsidRPr="00D7660F" w:rsidRDefault="00D7660F" w:rsidP="00D7660F">
      <w:pPr>
        <w:pStyle w:val="NormaleWeb"/>
        <w:numPr>
          <w:ilvl w:val="0"/>
          <w:numId w:val="29"/>
        </w:numPr>
        <w:jc w:val="both"/>
        <w:rPr>
          <w:rFonts w:ascii="SimSun" w:eastAsia="SimSun" w:hAnsi="SimSun" w:cs="Arial"/>
          <w:lang w:val="en-US" w:eastAsia="zh-CN"/>
        </w:rPr>
      </w:pPr>
      <w:r w:rsidRPr="00D7660F">
        <w:rPr>
          <w:rFonts w:ascii="SimSun" w:eastAsia="SimSun" w:hAnsi="SimSun" w:cs="Arial" w:hint="eastAsia"/>
          <w:lang w:val="en-US" w:eastAsia="zh-CN"/>
        </w:rPr>
        <w:t>本制度作</w:t>
      </w:r>
      <w:r w:rsidRPr="00D7660F">
        <w:rPr>
          <w:rFonts w:ascii="SimSun" w:eastAsia="SimSun" w:hAnsi="SimSun" w:cs="SimSun" w:hint="eastAsia"/>
          <w:lang w:val="en-US" w:eastAsia="zh-CN"/>
        </w:rPr>
        <w:t>为组织</w:t>
      </w:r>
      <w:r w:rsidRPr="00D7660F">
        <w:rPr>
          <w:rFonts w:ascii="SimSun" w:eastAsia="SimSun" w:hAnsi="SimSun" w:cs="HGMaruGothicMPRO" w:hint="eastAsia"/>
          <w:lang w:val="en-US" w:eastAsia="zh-CN"/>
        </w:rPr>
        <w:t>管理模型的</w:t>
      </w:r>
      <w:r w:rsidRPr="00D7660F">
        <w:rPr>
          <w:rFonts w:ascii="SimSun" w:eastAsia="SimSun" w:hAnsi="SimSun" w:cs="SimSun" w:hint="eastAsia"/>
          <w:lang w:val="en-US" w:eastAsia="zh-CN"/>
        </w:rPr>
        <w:t>组</w:t>
      </w:r>
      <w:r w:rsidRPr="00D7660F">
        <w:rPr>
          <w:rFonts w:ascii="SimSun" w:eastAsia="SimSun" w:hAnsi="SimSun" w:cs="HGMaruGothicMPRO" w:hint="eastAsia"/>
          <w:lang w:val="en-US" w:eastAsia="zh-CN"/>
        </w:rPr>
        <w:t>成部分，</w:t>
      </w:r>
      <w:r w:rsidRPr="00D7660F">
        <w:rPr>
          <w:rFonts w:ascii="SimSun" w:eastAsia="SimSun" w:hAnsi="SimSun" w:cs="SimSun" w:hint="eastAsia"/>
          <w:lang w:val="en-US" w:eastAsia="zh-CN"/>
        </w:rPr>
        <w:t>传达</w:t>
      </w:r>
      <w:r w:rsidRPr="00D7660F">
        <w:rPr>
          <w:rFonts w:ascii="SimSun" w:eastAsia="SimSun" w:hAnsi="SimSun" w:cs="HGMaruGothicMPRO" w:hint="eastAsia"/>
          <w:lang w:val="en-US" w:eastAsia="zh-CN"/>
        </w:rPr>
        <w:t>至全体公司</w:t>
      </w:r>
      <w:r w:rsidRPr="00D7660F">
        <w:rPr>
          <w:rFonts w:ascii="SimSun" w:eastAsia="SimSun" w:hAnsi="SimSun" w:cs="SimSun" w:hint="eastAsia"/>
          <w:lang w:val="en-US" w:eastAsia="zh-CN"/>
        </w:rPr>
        <w:t>员</w:t>
      </w:r>
      <w:r w:rsidRPr="00D7660F">
        <w:rPr>
          <w:rFonts w:ascii="SimSun" w:eastAsia="SimSun" w:hAnsi="SimSun" w:cs="HGMaruGothicMPRO" w:hint="eastAsia"/>
          <w:lang w:val="en-US" w:eastAsia="zh-CN"/>
        </w:rPr>
        <w:t>工；</w:t>
      </w:r>
    </w:p>
    <w:p w14:paraId="70CC411E" w14:textId="0D211224" w:rsidR="00B5387B" w:rsidRPr="00D7660F" w:rsidRDefault="00D7660F" w:rsidP="00D7660F">
      <w:pPr>
        <w:pStyle w:val="NormaleWeb"/>
        <w:numPr>
          <w:ilvl w:val="0"/>
          <w:numId w:val="29"/>
        </w:numPr>
        <w:jc w:val="both"/>
        <w:rPr>
          <w:rFonts w:ascii="SimSun" w:eastAsia="SimSun" w:hAnsi="SimSun" w:cs="Arial"/>
          <w:lang w:val="en-US" w:eastAsia="zh-CN"/>
        </w:rPr>
      </w:pPr>
      <w:r w:rsidRPr="00D7660F">
        <w:rPr>
          <w:rFonts w:ascii="SimSun" w:eastAsia="SimSun" w:hAnsi="SimSun" w:cs="SimSun" w:hint="eastAsia"/>
          <w:lang w:val="en-US" w:eastAsia="zh-CN"/>
        </w:rPr>
        <w:t>为</w:t>
      </w:r>
      <w:r w:rsidRPr="00D7660F">
        <w:rPr>
          <w:rFonts w:ascii="SimSun" w:eastAsia="SimSun" w:hAnsi="SimSun" w:cs="HGMaruGothicMPRO" w:hint="eastAsia"/>
          <w:lang w:val="en-US" w:eastAsia="zh-CN"/>
        </w:rPr>
        <w:t>提升</w:t>
      </w:r>
      <w:r w:rsidRPr="00D7660F">
        <w:rPr>
          <w:rFonts w:ascii="SimSun" w:eastAsia="SimSun" w:hAnsi="SimSun" w:cs="SimSun" w:hint="eastAsia"/>
          <w:lang w:val="en-US" w:eastAsia="zh-CN"/>
        </w:rPr>
        <w:t>员</w:t>
      </w:r>
      <w:r w:rsidRPr="00D7660F">
        <w:rPr>
          <w:rFonts w:ascii="SimSun" w:eastAsia="SimSun" w:hAnsi="SimSun" w:cs="HGMaruGothicMPRO" w:hint="eastAsia"/>
          <w:lang w:val="en-US" w:eastAsia="zh-CN"/>
        </w:rPr>
        <w:t>工</w:t>
      </w:r>
      <w:r w:rsidRPr="00D7660F">
        <w:rPr>
          <w:rFonts w:ascii="SimSun" w:eastAsia="SimSun" w:hAnsi="SimSun" w:cs="SimSun" w:hint="eastAsia"/>
          <w:lang w:val="en-US" w:eastAsia="zh-CN"/>
        </w:rPr>
        <w:t>对</w:t>
      </w:r>
      <w:r w:rsidRPr="00D7660F">
        <w:rPr>
          <w:rFonts w:ascii="SimSun" w:eastAsia="SimSun" w:hAnsi="SimSun" w:cs="HGMaruGothicMPRO" w:hint="eastAsia"/>
          <w:lang w:val="en-US" w:eastAsia="zh-CN"/>
        </w:rPr>
        <w:t>《</w:t>
      </w:r>
      <w:r w:rsidRPr="00D7660F">
        <w:rPr>
          <w:rFonts w:ascii="SimSun" w:eastAsia="SimSun" w:hAnsi="SimSun" w:cs="Arial" w:hint="eastAsia"/>
          <w:lang w:val="en-US" w:eastAsia="zh-CN"/>
        </w:rPr>
        <w:t>2023 年第 24 号立法令》所</w:t>
      </w:r>
      <w:r w:rsidRPr="00D7660F">
        <w:rPr>
          <w:rFonts w:ascii="SimSun" w:eastAsia="SimSun" w:hAnsi="SimSun" w:cs="SimSun" w:hint="eastAsia"/>
          <w:lang w:val="en-US" w:eastAsia="zh-CN"/>
        </w:rPr>
        <w:t>规</w:t>
      </w:r>
      <w:r w:rsidRPr="00D7660F">
        <w:rPr>
          <w:rFonts w:ascii="SimSun" w:eastAsia="SimSun" w:hAnsi="SimSun" w:cs="HGMaruGothicMPRO" w:hint="eastAsia"/>
          <w:lang w:val="en-US" w:eastAsia="zh-CN"/>
        </w:rPr>
        <w:t>定的目的与保</w:t>
      </w:r>
      <w:r w:rsidRPr="00D7660F">
        <w:rPr>
          <w:rFonts w:ascii="SimSun" w:eastAsia="SimSun" w:hAnsi="SimSun" w:cs="SimSun" w:hint="eastAsia"/>
          <w:lang w:val="en-US" w:eastAsia="zh-CN"/>
        </w:rPr>
        <w:t>护</w:t>
      </w:r>
      <w:r w:rsidRPr="00D7660F">
        <w:rPr>
          <w:rFonts w:ascii="SimSun" w:eastAsia="SimSun" w:hAnsi="SimSun" w:cs="HGMaruGothicMPRO" w:hint="eastAsia"/>
          <w:lang w:val="en-US" w:eastAsia="zh-CN"/>
        </w:rPr>
        <w:t>措施的正确</w:t>
      </w:r>
      <w:r w:rsidRPr="00D7660F">
        <w:rPr>
          <w:rFonts w:ascii="SimSun" w:eastAsia="SimSun" w:hAnsi="SimSun" w:cs="SimSun" w:hint="eastAsia"/>
          <w:lang w:val="en-US" w:eastAsia="zh-CN"/>
        </w:rPr>
        <w:t>认</w:t>
      </w:r>
      <w:r w:rsidRPr="00D7660F">
        <w:rPr>
          <w:rFonts w:ascii="SimSun" w:eastAsia="SimSun" w:hAnsi="SimSun" w:cs="HGMaruGothicMPRO" w:hint="eastAsia"/>
          <w:lang w:val="en-US" w:eastAsia="zh-CN"/>
        </w:rPr>
        <w:t>知，并在公司内部</w:t>
      </w:r>
      <w:r w:rsidRPr="00D7660F">
        <w:rPr>
          <w:rFonts w:ascii="SimSun" w:eastAsia="SimSun" w:hAnsi="SimSun" w:cs="SimSun" w:hint="eastAsia"/>
          <w:lang w:val="en-US" w:eastAsia="zh-CN"/>
        </w:rPr>
        <w:t>树</w:t>
      </w:r>
      <w:r w:rsidRPr="00D7660F">
        <w:rPr>
          <w:rFonts w:ascii="SimSun" w:eastAsia="SimSun" w:hAnsi="SimSun" w:cs="HGMaruGothicMPRO" w:hint="eastAsia"/>
          <w:lang w:val="en-US" w:eastAsia="zh-CN"/>
        </w:rPr>
        <w:t>立</w:t>
      </w:r>
      <w:r w:rsidRPr="00D7660F">
        <w:rPr>
          <w:rFonts w:ascii="SimSun" w:eastAsia="SimSun" w:hAnsi="SimSun" w:cs="SimSun" w:hint="eastAsia"/>
          <w:lang w:val="en-US" w:eastAsia="zh-CN"/>
        </w:rPr>
        <w:t>诚</w:t>
      </w:r>
      <w:r w:rsidRPr="00D7660F">
        <w:rPr>
          <w:rFonts w:ascii="SimSun" w:eastAsia="SimSun" w:hAnsi="SimSun" w:cs="HGMaruGothicMPRO" w:hint="eastAsia"/>
          <w:lang w:val="en-US" w:eastAsia="zh-CN"/>
        </w:rPr>
        <w:t>信与</w:t>
      </w:r>
      <w:r w:rsidRPr="00D7660F">
        <w:rPr>
          <w:rFonts w:ascii="SimSun" w:eastAsia="SimSun" w:hAnsi="SimSun" w:cs="SimSun" w:hint="eastAsia"/>
          <w:lang w:val="en-US" w:eastAsia="zh-CN"/>
        </w:rPr>
        <w:t>责</w:t>
      </w:r>
      <w:r w:rsidRPr="00D7660F">
        <w:rPr>
          <w:rFonts w:ascii="SimSun" w:eastAsia="SimSun" w:hAnsi="SimSun" w:cs="HGMaruGothicMPRO" w:hint="eastAsia"/>
          <w:lang w:val="en-US" w:eastAsia="zh-CN"/>
        </w:rPr>
        <w:t>任文化，公司将</w:t>
      </w:r>
      <w:r w:rsidRPr="00D7660F">
        <w:rPr>
          <w:rFonts w:ascii="SimSun" w:eastAsia="SimSun" w:hAnsi="SimSun" w:cs="SimSun" w:hint="eastAsia"/>
          <w:lang w:val="en-US" w:eastAsia="zh-CN"/>
        </w:rPr>
        <w:t>为员</w:t>
      </w:r>
      <w:r w:rsidRPr="00D7660F">
        <w:rPr>
          <w:rFonts w:ascii="SimSun" w:eastAsia="SimSun" w:hAnsi="SimSun" w:cs="HGMaruGothicMPRO" w:hint="eastAsia"/>
          <w:lang w:val="en-US" w:eastAsia="zh-CN"/>
        </w:rPr>
        <w:t>工</w:t>
      </w:r>
      <w:r w:rsidRPr="00D7660F">
        <w:rPr>
          <w:rFonts w:ascii="SimSun" w:eastAsia="SimSun" w:hAnsi="SimSun" w:cs="SimSun" w:hint="eastAsia"/>
          <w:lang w:val="en-US" w:eastAsia="zh-CN"/>
        </w:rPr>
        <w:t>组织</w:t>
      </w:r>
      <w:r w:rsidRPr="00D7660F">
        <w:rPr>
          <w:rFonts w:ascii="SimSun" w:eastAsia="SimSun" w:hAnsi="SimSun" w:cs="HGMaruGothicMPRO" w:hint="eastAsia"/>
          <w:lang w:val="en-US" w:eastAsia="zh-CN"/>
        </w:rPr>
        <w:t>培</w:t>
      </w:r>
      <w:r w:rsidRPr="00D7660F">
        <w:rPr>
          <w:rFonts w:ascii="SimSun" w:eastAsia="SimSun" w:hAnsi="SimSun" w:cs="SimSun" w:hint="eastAsia"/>
          <w:lang w:val="en-US" w:eastAsia="zh-CN"/>
        </w:rPr>
        <w:t>训</w:t>
      </w:r>
      <w:r w:rsidRPr="00D7660F">
        <w:rPr>
          <w:rFonts w:ascii="SimSun" w:eastAsia="SimSun" w:hAnsi="SimSun" w:cs="HGMaruGothicMPRO" w:hint="eastAsia"/>
          <w:lang w:val="en-US" w:eastAsia="zh-CN"/>
        </w:rPr>
        <w:t>，宣</w:t>
      </w:r>
      <w:r w:rsidRPr="00D7660F">
        <w:rPr>
          <w:rFonts w:ascii="SimSun" w:eastAsia="SimSun" w:hAnsi="SimSun" w:cs="SimSun" w:hint="eastAsia"/>
          <w:lang w:val="en-US" w:eastAsia="zh-CN"/>
        </w:rPr>
        <w:t>导</w:t>
      </w:r>
      <w:r w:rsidRPr="00D7660F">
        <w:rPr>
          <w:rFonts w:ascii="SimSun" w:eastAsia="SimSun" w:hAnsi="SimSun" w:cs="HGMaruGothicMPRO" w:hint="eastAsia"/>
          <w:lang w:val="en-US" w:eastAsia="zh-CN"/>
        </w:rPr>
        <w:t>本制度所涉法</w:t>
      </w:r>
      <w:r w:rsidRPr="00D7660F">
        <w:rPr>
          <w:rFonts w:ascii="SimSun" w:eastAsia="SimSun" w:hAnsi="SimSun" w:cs="SimSun" w:hint="eastAsia"/>
          <w:lang w:val="en-US" w:eastAsia="zh-CN"/>
        </w:rPr>
        <w:t>规</w:t>
      </w:r>
      <w:r w:rsidRPr="00D7660F">
        <w:rPr>
          <w:rFonts w:ascii="SimSun" w:eastAsia="SimSun" w:hAnsi="SimSun" w:cs="HGMaruGothicMPRO" w:hint="eastAsia"/>
          <w:lang w:val="en-US" w:eastAsia="zh-CN"/>
        </w:rPr>
        <w:t>知</w:t>
      </w:r>
      <w:r w:rsidRPr="00D7660F">
        <w:rPr>
          <w:rFonts w:ascii="SimSun" w:eastAsia="SimSun" w:hAnsi="SimSun" w:cs="SimSun" w:hint="eastAsia"/>
          <w:lang w:val="en-US" w:eastAsia="zh-CN"/>
        </w:rPr>
        <w:t>识</w:t>
      </w:r>
      <w:r w:rsidRPr="00D7660F">
        <w:rPr>
          <w:rFonts w:ascii="SimSun" w:eastAsia="SimSun" w:hAnsi="SimSun" w:cs="HGMaruGothicMPRO" w:hint="eastAsia"/>
          <w:lang w:val="en-US" w:eastAsia="zh-CN"/>
        </w:rPr>
        <w:t>，尤其面向全体内部</w:t>
      </w:r>
      <w:r w:rsidRPr="00D7660F">
        <w:rPr>
          <w:rFonts w:ascii="SimSun" w:eastAsia="SimSun" w:hAnsi="SimSun" w:cs="SimSun" w:hint="eastAsia"/>
          <w:lang w:val="en-US" w:eastAsia="zh-CN"/>
        </w:rPr>
        <w:t>员</w:t>
      </w:r>
      <w:r w:rsidRPr="00D7660F">
        <w:rPr>
          <w:rFonts w:ascii="SimSun" w:eastAsia="SimSun" w:hAnsi="SimSun" w:cs="HGMaruGothicMPRO" w:hint="eastAsia"/>
          <w:lang w:val="en-US" w:eastAsia="zh-CN"/>
        </w:rPr>
        <w:t>工开展相关主</w:t>
      </w:r>
      <w:r w:rsidRPr="00D7660F">
        <w:rPr>
          <w:rFonts w:ascii="SimSun" w:eastAsia="SimSun" w:hAnsi="SimSun" w:cs="SimSun" w:hint="eastAsia"/>
          <w:lang w:val="en-US" w:eastAsia="zh-CN"/>
        </w:rPr>
        <w:t>题</w:t>
      </w:r>
      <w:r w:rsidRPr="00D7660F">
        <w:rPr>
          <w:rFonts w:ascii="SimSun" w:eastAsia="SimSun" w:hAnsi="SimSun" w:cs="HGMaruGothicMPRO" w:hint="eastAsia"/>
          <w:lang w:val="en-US" w:eastAsia="zh-CN"/>
        </w:rPr>
        <w:t>培</w:t>
      </w:r>
      <w:r w:rsidRPr="00D7660F">
        <w:rPr>
          <w:rFonts w:ascii="SimSun" w:eastAsia="SimSun" w:hAnsi="SimSun" w:cs="SimSun" w:hint="eastAsia"/>
          <w:lang w:val="en-US" w:eastAsia="zh-CN"/>
        </w:rPr>
        <w:t>训</w:t>
      </w:r>
      <w:r w:rsidRPr="00D7660F">
        <w:rPr>
          <w:rFonts w:ascii="SimSun" w:eastAsia="SimSun" w:hAnsi="SimSun" w:cs="HGMaruGothicMPRO" w:hint="eastAsia"/>
          <w:lang w:val="en-US" w:eastAsia="zh-CN"/>
        </w:rPr>
        <w:t>（包括个人数据</w:t>
      </w:r>
      <w:r w:rsidRPr="00D7660F">
        <w:rPr>
          <w:rFonts w:ascii="SimSun" w:eastAsia="SimSun" w:hAnsi="SimSun" w:cs="SimSun" w:hint="eastAsia"/>
          <w:lang w:val="en-US" w:eastAsia="zh-CN"/>
        </w:rPr>
        <w:t>处</w:t>
      </w:r>
      <w:r w:rsidRPr="00D7660F">
        <w:rPr>
          <w:rFonts w:ascii="SimSun" w:eastAsia="SimSun" w:hAnsi="SimSun" w:cs="HGMaruGothicMPRO" w:hint="eastAsia"/>
          <w:lang w:val="en-US" w:eastAsia="zh-CN"/>
        </w:rPr>
        <w:t>理</w:t>
      </w:r>
      <w:r w:rsidRPr="00D7660F">
        <w:rPr>
          <w:rFonts w:ascii="SimSun" w:eastAsia="SimSun" w:hAnsi="SimSun" w:cs="SimSun" w:hint="eastAsia"/>
          <w:lang w:val="en-US" w:eastAsia="zh-CN"/>
        </w:rPr>
        <w:t>规则</w:t>
      </w:r>
      <w:r w:rsidRPr="00D7660F">
        <w:rPr>
          <w:rFonts w:ascii="SimSun" w:eastAsia="SimSun" w:hAnsi="SimSun" w:cs="HGMaruGothicMPRO" w:hint="eastAsia"/>
          <w:lang w:val="en-US" w:eastAsia="zh-CN"/>
        </w:rPr>
        <w:t>）</w:t>
      </w:r>
      <w:r w:rsidRPr="00D7660F">
        <w:rPr>
          <w:rFonts w:ascii="SimSun" w:eastAsia="SimSun" w:hAnsi="SimSun" w:cs="Arial" w:hint="eastAsia"/>
          <w:lang w:val="en-US" w:eastAsia="zh-CN"/>
        </w:rPr>
        <w:t>。</w:t>
      </w:r>
    </w:p>
    <w:p w14:paraId="7FBE35B9" w14:textId="77777777" w:rsidR="00D7660F" w:rsidRPr="00D7660F" w:rsidRDefault="00D7660F" w:rsidP="00D7660F">
      <w:pPr>
        <w:spacing w:line="240" w:lineRule="auto"/>
        <w:jc w:val="both"/>
        <w:rPr>
          <w:rFonts w:ascii="SimSun" w:hAnsi="SimSun" w:cs="Arial"/>
          <w:szCs w:val="20"/>
          <w:lang w:val="en-US" w:eastAsia="zh-CN"/>
        </w:rPr>
      </w:pPr>
      <w:r w:rsidRPr="00D7660F">
        <w:rPr>
          <w:rFonts w:ascii="SimSun" w:hAnsi="SimSun" w:cs="Arial" w:hint="eastAsia"/>
          <w:szCs w:val="20"/>
          <w:lang w:val="en-US" w:eastAsia="zh-CN"/>
        </w:rPr>
        <w:t>此外，若</w:t>
      </w:r>
      <w:r w:rsidRPr="00D7660F">
        <w:rPr>
          <w:rFonts w:ascii="SimSun" w:hAnsi="SimSun" w:cs="SimSun" w:hint="eastAsia"/>
          <w:szCs w:val="20"/>
          <w:lang w:val="en-US" w:eastAsia="zh-CN"/>
        </w:rPr>
        <w:t>规</w:t>
      </w:r>
      <w:r w:rsidRPr="00D7660F">
        <w:rPr>
          <w:rFonts w:ascii="SimSun" w:hAnsi="SimSun" w:cs="HGMaruGothicMPRO" w:hint="eastAsia"/>
          <w:szCs w:val="20"/>
          <w:lang w:val="en-US" w:eastAsia="zh-CN"/>
        </w:rPr>
        <w:t>范</w:t>
      </w:r>
      <w:r w:rsidRPr="00D7660F">
        <w:rPr>
          <w:rFonts w:ascii="SimSun" w:hAnsi="SimSun" w:cs="SimSun" w:hint="eastAsia"/>
          <w:szCs w:val="20"/>
          <w:lang w:val="en-US" w:eastAsia="zh-CN"/>
        </w:rPr>
        <w:t>举报处</w:t>
      </w:r>
      <w:r w:rsidRPr="00D7660F">
        <w:rPr>
          <w:rFonts w:ascii="SimSun" w:hAnsi="SimSun" w:cs="HGMaruGothicMPRO" w:hint="eastAsia"/>
          <w:szCs w:val="20"/>
          <w:lang w:val="en-US" w:eastAsia="zh-CN"/>
        </w:rPr>
        <w:t>理的相关适用法</w:t>
      </w:r>
      <w:r w:rsidRPr="00D7660F">
        <w:rPr>
          <w:rFonts w:ascii="SimSun" w:hAnsi="SimSun" w:cs="SimSun" w:hint="eastAsia"/>
          <w:szCs w:val="20"/>
          <w:lang w:val="en-US" w:eastAsia="zh-CN"/>
        </w:rPr>
        <w:t>规发</w:t>
      </w:r>
      <w:r w:rsidRPr="00D7660F">
        <w:rPr>
          <w:rFonts w:ascii="SimSun" w:hAnsi="SimSun" w:cs="HGMaruGothicMPRO" w:hint="eastAsia"/>
          <w:szCs w:val="20"/>
          <w:lang w:val="en-US" w:eastAsia="zh-CN"/>
        </w:rPr>
        <w:t>生更新，芭</w:t>
      </w:r>
      <w:r w:rsidRPr="00D7660F">
        <w:rPr>
          <w:rFonts w:ascii="SimSun" w:hAnsi="SimSun" w:cs="SimSun" w:hint="eastAsia"/>
          <w:szCs w:val="20"/>
          <w:lang w:val="en-US" w:eastAsia="zh-CN"/>
        </w:rPr>
        <w:t>偌岚</w:t>
      </w:r>
      <w:r w:rsidRPr="00D7660F">
        <w:rPr>
          <w:rFonts w:ascii="SimSun" w:hAnsi="SimSun" w:cs="HGMaruGothicMPRO" w:hint="eastAsia"/>
          <w:szCs w:val="20"/>
          <w:lang w:val="en-US" w:eastAsia="zh-CN"/>
        </w:rPr>
        <w:t>集</w:t>
      </w:r>
      <w:r w:rsidRPr="00D7660F">
        <w:rPr>
          <w:rFonts w:ascii="SimSun" w:hAnsi="SimSun" w:cs="SimSun" w:hint="eastAsia"/>
          <w:szCs w:val="20"/>
          <w:lang w:val="en-US" w:eastAsia="zh-CN"/>
        </w:rPr>
        <w:t>团</w:t>
      </w:r>
      <w:r w:rsidRPr="00D7660F">
        <w:rPr>
          <w:rFonts w:ascii="SimSun" w:hAnsi="SimSun" w:cs="HGMaruGothicMPRO" w:hint="eastAsia"/>
          <w:szCs w:val="20"/>
          <w:lang w:val="en-US" w:eastAsia="zh-CN"/>
        </w:rPr>
        <w:t>各公司将</w:t>
      </w:r>
      <w:r w:rsidRPr="00D7660F">
        <w:rPr>
          <w:rFonts w:ascii="SimSun" w:hAnsi="SimSun" w:cs="SimSun" w:hint="eastAsia"/>
          <w:szCs w:val="20"/>
          <w:lang w:val="en-US" w:eastAsia="zh-CN"/>
        </w:rPr>
        <w:t>为举报</w:t>
      </w:r>
      <w:r w:rsidRPr="00D7660F">
        <w:rPr>
          <w:rFonts w:ascii="SimSun" w:hAnsi="SimSun" w:cs="HGMaruGothicMPRO" w:hint="eastAsia"/>
          <w:szCs w:val="20"/>
          <w:lang w:val="en-US" w:eastAsia="zh-CN"/>
        </w:rPr>
        <w:t>管理人及其他相关人</w:t>
      </w:r>
      <w:r w:rsidRPr="00D7660F">
        <w:rPr>
          <w:rFonts w:ascii="SimSun" w:hAnsi="SimSun" w:cs="SimSun" w:hint="eastAsia"/>
          <w:szCs w:val="20"/>
          <w:lang w:val="en-US" w:eastAsia="zh-CN"/>
        </w:rPr>
        <w:t>员</w:t>
      </w:r>
      <w:r w:rsidRPr="00D7660F">
        <w:rPr>
          <w:rFonts w:ascii="SimSun" w:hAnsi="SimSun" w:cs="HGMaruGothicMPRO" w:hint="eastAsia"/>
          <w:szCs w:val="20"/>
          <w:lang w:val="en-US" w:eastAsia="zh-CN"/>
        </w:rPr>
        <w:t>提供</w:t>
      </w:r>
      <w:r w:rsidRPr="00D7660F">
        <w:rPr>
          <w:rFonts w:ascii="SimSun" w:hAnsi="SimSun" w:cs="SimSun" w:hint="eastAsia"/>
          <w:szCs w:val="20"/>
          <w:lang w:val="en-US" w:eastAsia="zh-CN"/>
        </w:rPr>
        <w:t>专项</w:t>
      </w:r>
      <w:r w:rsidRPr="00D7660F">
        <w:rPr>
          <w:rFonts w:ascii="SimSun" w:hAnsi="SimSun" w:cs="HGMaruGothicMPRO" w:hint="eastAsia"/>
          <w:szCs w:val="20"/>
          <w:lang w:val="en-US" w:eastAsia="zh-CN"/>
        </w:rPr>
        <w:t>培</w:t>
      </w:r>
      <w:r w:rsidRPr="00D7660F">
        <w:rPr>
          <w:rFonts w:ascii="SimSun" w:hAnsi="SimSun" w:cs="SimSun" w:hint="eastAsia"/>
          <w:szCs w:val="20"/>
          <w:lang w:val="en-US" w:eastAsia="zh-CN"/>
        </w:rPr>
        <w:t>训</w:t>
      </w:r>
      <w:r w:rsidRPr="00D7660F">
        <w:rPr>
          <w:rFonts w:ascii="SimSun" w:hAnsi="SimSun" w:cs="HGMaruGothicMPRO" w:hint="eastAsia"/>
          <w:szCs w:val="20"/>
          <w:lang w:val="en-US" w:eastAsia="zh-CN"/>
        </w:rPr>
        <w:t>，确保收到的</w:t>
      </w:r>
      <w:r w:rsidRPr="00D7660F">
        <w:rPr>
          <w:rFonts w:ascii="SimSun" w:hAnsi="SimSun" w:cs="SimSun" w:hint="eastAsia"/>
          <w:szCs w:val="20"/>
          <w:lang w:val="en-US" w:eastAsia="zh-CN"/>
        </w:rPr>
        <w:t>举报</w:t>
      </w:r>
      <w:r w:rsidRPr="00D7660F">
        <w:rPr>
          <w:rFonts w:ascii="SimSun" w:hAnsi="SimSun" w:cs="HGMaruGothicMPRO" w:hint="eastAsia"/>
          <w:szCs w:val="20"/>
          <w:lang w:val="en-US" w:eastAsia="zh-CN"/>
        </w:rPr>
        <w:t>得到恰当且符合适用法</w:t>
      </w:r>
      <w:r w:rsidRPr="00D7660F">
        <w:rPr>
          <w:rFonts w:ascii="SimSun" w:hAnsi="SimSun" w:cs="SimSun" w:hint="eastAsia"/>
          <w:szCs w:val="20"/>
          <w:lang w:val="en-US" w:eastAsia="zh-CN"/>
        </w:rPr>
        <w:t>规</w:t>
      </w:r>
      <w:r w:rsidRPr="00D7660F">
        <w:rPr>
          <w:rFonts w:ascii="SimSun" w:hAnsi="SimSun" w:cs="HGMaruGothicMPRO" w:hint="eastAsia"/>
          <w:szCs w:val="20"/>
          <w:lang w:val="en-US" w:eastAsia="zh-CN"/>
        </w:rPr>
        <w:t>的</w:t>
      </w:r>
      <w:r w:rsidRPr="00D7660F">
        <w:rPr>
          <w:rFonts w:ascii="SimSun" w:hAnsi="SimSun" w:cs="SimSun" w:hint="eastAsia"/>
          <w:szCs w:val="20"/>
          <w:lang w:val="en-US" w:eastAsia="zh-CN"/>
        </w:rPr>
        <w:t>处</w:t>
      </w:r>
      <w:r w:rsidRPr="00D7660F">
        <w:rPr>
          <w:rFonts w:ascii="SimSun" w:hAnsi="SimSun" w:cs="HGMaruGothicMPRO" w:hint="eastAsia"/>
          <w:szCs w:val="20"/>
          <w:lang w:val="en-US" w:eastAsia="zh-CN"/>
        </w:rPr>
        <w:t>理。</w:t>
      </w:r>
    </w:p>
    <w:p w14:paraId="66EB0984" w14:textId="3F20049A" w:rsidR="00B5387B" w:rsidRPr="00D7660F" w:rsidRDefault="00D7660F" w:rsidP="00D7660F">
      <w:pPr>
        <w:spacing w:line="240" w:lineRule="auto"/>
        <w:jc w:val="both"/>
        <w:rPr>
          <w:rStyle w:val="Enfasigrassetto"/>
          <w:rFonts w:ascii="SimSun" w:hAnsi="SimSun" w:cs="Arial"/>
          <w:b w:val="0"/>
          <w:bCs w:val="0"/>
          <w:szCs w:val="20"/>
          <w:lang w:val="en-US" w:eastAsia="zh-CN" w:bidi="en-US"/>
        </w:rPr>
      </w:pPr>
      <w:r w:rsidRPr="00D7660F">
        <w:rPr>
          <w:rFonts w:ascii="SimSun" w:hAnsi="SimSun" w:cs="SimSun" w:hint="eastAsia"/>
          <w:szCs w:val="20"/>
          <w:lang w:val="en-US" w:eastAsia="zh-CN"/>
        </w:rPr>
        <w:t>该</w:t>
      </w:r>
      <w:r w:rsidRPr="00D7660F">
        <w:rPr>
          <w:rFonts w:ascii="SimSun" w:hAnsi="SimSun" w:cs="HGMaruGothicMPRO" w:hint="eastAsia"/>
          <w:szCs w:val="20"/>
          <w:lang w:val="en-US" w:eastAsia="zh-CN"/>
        </w:rPr>
        <w:t>培</w:t>
      </w:r>
      <w:r w:rsidRPr="00D7660F">
        <w:rPr>
          <w:rFonts w:ascii="SimSun" w:hAnsi="SimSun" w:cs="SimSun" w:hint="eastAsia"/>
          <w:szCs w:val="20"/>
          <w:lang w:val="en-US" w:eastAsia="zh-CN"/>
        </w:rPr>
        <w:t>训</w:t>
      </w:r>
      <w:r w:rsidRPr="00D7660F">
        <w:rPr>
          <w:rFonts w:ascii="SimSun" w:hAnsi="SimSun" w:cs="HGMaruGothicMPRO" w:hint="eastAsia"/>
          <w:szCs w:val="20"/>
          <w:lang w:val="en-US" w:eastAsia="zh-CN"/>
        </w:rPr>
        <w:t>内容包括但不限</w:t>
      </w:r>
      <w:r w:rsidRPr="00D7660F">
        <w:rPr>
          <w:rFonts w:ascii="SimSun" w:hAnsi="SimSun" w:cs="Arial" w:hint="eastAsia"/>
          <w:szCs w:val="20"/>
          <w:lang w:val="en-US" w:eastAsia="zh-CN"/>
        </w:rPr>
        <w:t>于</w:t>
      </w:r>
      <w:r w:rsidR="00B5387B" w:rsidRPr="00D7660F">
        <w:rPr>
          <w:rStyle w:val="Enfasigrassetto"/>
          <w:rFonts w:ascii="SimSun" w:hAnsi="SimSun" w:cs="Arial"/>
          <w:b w:val="0"/>
          <w:bCs w:val="0"/>
          <w:szCs w:val="20"/>
          <w:lang w:val="en-US" w:eastAsia="zh-CN"/>
        </w:rPr>
        <w:t>:</w:t>
      </w:r>
    </w:p>
    <w:p w14:paraId="01CB9010" w14:textId="77777777" w:rsidR="00D7660F" w:rsidRPr="00D7660F" w:rsidRDefault="00D7660F" w:rsidP="00D7660F">
      <w:pPr>
        <w:pStyle w:val="Paragrafoelenco"/>
        <w:numPr>
          <w:ilvl w:val="0"/>
          <w:numId w:val="23"/>
        </w:numPr>
        <w:rPr>
          <w:rStyle w:val="Enfasigrassetto"/>
          <w:rFonts w:ascii="SimSun" w:eastAsia="SimSun" w:hAnsi="SimSun" w:cs="Arial"/>
          <w:b w:val="0"/>
          <w:bCs w:val="0"/>
        </w:rPr>
      </w:pPr>
      <w:r w:rsidRPr="00D7660F">
        <w:rPr>
          <w:rStyle w:val="Enfasigrassetto"/>
          <w:rFonts w:ascii="SimSun" w:eastAsia="SimSun" w:hAnsi="SimSun" w:cs="Arial" w:hint="eastAsia"/>
          <w:b w:val="0"/>
          <w:bCs w:val="0"/>
        </w:rPr>
        <w:t>法</w:t>
      </w:r>
      <w:r w:rsidRPr="00D7660F">
        <w:rPr>
          <w:rStyle w:val="Enfasigrassetto"/>
          <w:rFonts w:ascii="SimSun" w:eastAsia="SimSun" w:hAnsi="SimSun" w:cs="SimSun" w:hint="eastAsia"/>
          <w:b w:val="0"/>
          <w:bCs w:val="0"/>
        </w:rPr>
        <w:t>规</w:t>
      </w:r>
      <w:r w:rsidRPr="00D7660F">
        <w:rPr>
          <w:rStyle w:val="Enfasigrassetto"/>
          <w:rFonts w:ascii="SimSun" w:eastAsia="SimSun" w:hAnsi="SimSun" w:cs="HGMaruGothicMPRO" w:hint="eastAsia"/>
          <w:b w:val="0"/>
          <w:bCs w:val="0"/>
        </w:rPr>
        <w:t>相关内容；</w:t>
      </w:r>
    </w:p>
    <w:p w14:paraId="7962664A" w14:textId="77777777" w:rsidR="00D7660F" w:rsidRPr="00D7660F" w:rsidRDefault="00D7660F" w:rsidP="00D7660F">
      <w:pPr>
        <w:pStyle w:val="Paragrafoelenco"/>
        <w:numPr>
          <w:ilvl w:val="0"/>
          <w:numId w:val="23"/>
        </w:numPr>
        <w:rPr>
          <w:rStyle w:val="Enfasigrassetto"/>
          <w:rFonts w:ascii="SimSun" w:eastAsia="SimSun" w:hAnsi="SimSun" w:cs="Arial"/>
          <w:b w:val="0"/>
          <w:bCs w:val="0"/>
        </w:rPr>
      </w:pPr>
      <w:r w:rsidRPr="00D7660F">
        <w:rPr>
          <w:rStyle w:val="Enfasigrassetto"/>
          <w:rFonts w:ascii="SimSun" w:eastAsia="SimSun" w:hAnsi="SimSun" w:cs="Arial" w:hint="eastAsia"/>
          <w:b w:val="0"/>
          <w:bCs w:val="0"/>
        </w:rPr>
        <w:t>程序与要求；</w:t>
      </w:r>
    </w:p>
    <w:p w14:paraId="4A16F4A3" w14:textId="110A656E" w:rsidR="00B5387B" w:rsidRPr="00D7660F" w:rsidRDefault="00D7660F" w:rsidP="00D7660F">
      <w:pPr>
        <w:pStyle w:val="Paragrafoelenco"/>
        <w:numPr>
          <w:ilvl w:val="0"/>
          <w:numId w:val="23"/>
        </w:numPr>
        <w:spacing w:before="0"/>
        <w:rPr>
          <w:rFonts w:ascii="SimSun" w:eastAsia="SimSun" w:hAnsi="SimSun" w:cs="Arial"/>
          <w:spacing w:val="5"/>
        </w:rPr>
      </w:pPr>
      <w:r w:rsidRPr="00D7660F">
        <w:rPr>
          <w:rStyle w:val="Enfasigrassetto"/>
          <w:rFonts w:ascii="SimSun" w:eastAsia="SimSun" w:hAnsi="SimSun" w:cs="Arial" w:hint="eastAsia"/>
          <w:b w:val="0"/>
          <w:bCs w:val="0"/>
        </w:rPr>
        <w:t>一般原</w:t>
      </w:r>
      <w:r w:rsidRPr="00D7660F">
        <w:rPr>
          <w:rStyle w:val="Enfasigrassetto"/>
          <w:rFonts w:ascii="SimSun" w:eastAsia="SimSun" w:hAnsi="SimSun" w:cs="SimSun" w:hint="eastAsia"/>
          <w:b w:val="0"/>
          <w:bCs w:val="0"/>
        </w:rPr>
        <w:t>则</w:t>
      </w:r>
      <w:r w:rsidRPr="00D7660F">
        <w:rPr>
          <w:rStyle w:val="Enfasigrassetto"/>
          <w:rFonts w:ascii="SimSun" w:eastAsia="SimSun" w:hAnsi="SimSun" w:cs="HGMaruGothicMPRO" w:hint="eastAsia"/>
          <w:b w:val="0"/>
          <w:bCs w:val="0"/>
        </w:rPr>
        <w:t>与行</w:t>
      </w:r>
      <w:r w:rsidRPr="00D7660F">
        <w:rPr>
          <w:rStyle w:val="Enfasigrassetto"/>
          <w:rFonts w:ascii="SimSun" w:eastAsia="SimSun" w:hAnsi="SimSun" w:cs="SimSun" w:hint="eastAsia"/>
          <w:b w:val="0"/>
          <w:bCs w:val="0"/>
        </w:rPr>
        <w:t>为</w:t>
      </w:r>
      <w:r w:rsidRPr="00D7660F">
        <w:rPr>
          <w:rStyle w:val="Enfasigrassetto"/>
          <w:rFonts w:ascii="SimSun" w:eastAsia="SimSun" w:hAnsi="SimSun" w:cs="HGMaruGothicMPRO" w:hint="eastAsia"/>
          <w:b w:val="0"/>
          <w:bCs w:val="0"/>
        </w:rPr>
        <w:t>准</w:t>
      </w:r>
      <w:r w:rsidRPr="00D7660F">
        <w:rPr>
          <w:rStyle w:val="Enfasigrassetto"/>
          <w:rFonts w:ascii="SimSun" w:eastAsia="SimSun" w:hAnsi="SimSun" w:cs="SimSun" w:hint="eastAsia"/>
          <w:b w:val="0"/>
          <w:bCs w:val="0"/>
        </w:rPr>
        <w:t>则</w:t>
      </w:r>
      <w:r w:rsidRPr="00D7660F">
        <w:rPr>
          <w:rStyle w:val="Enfasigrassetto"/>
          <w:rFonts w:ascii="SimSun" w:eastAsia="SimSun" w:hAnsi="SimSun" w:cs="SimSun" w:hint="eastAsia"/>
          <w:b w:val="0"/>
          <w:bCs w:val="0"/>
          <w:lang w:eastAsia="zh-CN"/>
        </w:rPr>
        <w:t>。</w:t>
      </w:r>
    </w:p>
    <w:p w14:paraId="598AE841" w14:textId="19058F2F" w:rsidR="008336BE" w:rsidRPr="00E9778F" w:rsidRDefault="00D7660F" w:rsidP="00D7660F">
      <w:pPr>
        <w:pStyle w:val="Titolo1"/>
        <w:ind w:left="0"/>
        <w:rPr>
          <w:rFonts w:cstheme="minorHAnsi"/>
        </w:rPr>
      </w:pPr>
      <w:bookmarkStart w:id="158" w:name="_Toc150271259"/>
      <w:bookmarkStart w:id="159" w:name="_Toc150328026"/>
      <w:bookmarkStart w:id="160" w:name="_Toc150271260"/>
      <w:bookmarkStart w:id="161" w:name="_Toc150328027"/>
      <w:bookmarkStart w:id="162" w:name="_Toc153557138"/>
      <w:bookmarkEnd w:id="158"/>
      <w:bookmarkEnd w:id="159"/>
      <w:bookmarkEnd w:id="160"/>
      <w:bookmarkEnd w:id="161"/>
      <w:r w:rsidRPr="00D7660F">
        <w:rPr>
          <w:rFonts w:ascii="SimSun" w:eastAsia="SimSun" w:hAnsi="SimSun" w:cs="SimSun" w:hint="eastAsia"/>
        </w:rPr>
        <w:t>纪律制度</w:t>
      </w:r>
      <w:bookmarkEnd w:id="162"/>
    </w:p>
    <w:p w14:paraId="5D37A5CC" w14:textId="21211273" w:rsidR="00F5290E" w:rsidRPr="00691F89" w:rsidRDefault="00D7660F" w:rsidP="00EF23DC">
      <w:pPr>
        <w:spacing w:line="240" w:lineRule="auto"/>
        <w:jc w:val="both"/>
        <w:rPr>
          <w:rFonts w:cs="Arial"/>
          <w:szCs w:val="20"/>
          <w:lang w:val="en-US" w:eastAsia="zh-CN"/>
        </w:rPr>
      </w:pPr>
      <w:bookmarkStart w:id="163" w:name="_Toc369799941"/>
      <w:bookmarkStart w:id="164" w:name="_Toc369803338"/>
      <w:bookmarkEnd w:id="3"/>
      <w:bookmarkEnd w:id="4"/>
      <w:bookmarkEnd w:id="5"/>
      <w:bookmarkEnd w:id="6"/>
      <w:bookmarkEnd w:id="7"/>
      <w:bookmarkEnd w:id="8"/>
      <w:bookmarkEnd w:id="163"/>
      <w:bookmarkEnd w:id="164"/>
      <w:r w:rsidRPr="00D7660F">
        <w:rPr>
          <w:rFonts w:cs="Arial" w:hint="eastAsia"/>
          <w:szCs w:val="20"/>
          <w:lang w:val="en-US" w:eastAsia="zh-CN"/>
        </w:rPr>
        <w:t>若违反本程序，且根据《</w:t>
      </w:r>
      <w:r w:rsidRPr="00D7660F">
        <w:rPr>
          <w:rFonts w:cs="Arial" w:hint="eastAsia"/>
          <w:szCs w:val="20"/>
          <w:lang w:val="en-US" w:eastAsia="zh-CN"/>
        </w:rPr>
        <w:t xml:space="preserve">2023 </w:t>
      </w:r>
      <w:r w:rsidRPr="00D7660F">
        <w:rPr>
          <w:rFonts w:cs="Arial" w:hint="eastAsia"/>
          <w:szCs w:val="20"/>
          <w:lang w:val="en-US" w:eastAsia="zh-CN"/>
        </w:rPr>
        <w:t>年第</w:t>
      </w:r>
      <w:r w:rsidRPr="00D7660F">
        <w:rPr>
          <w:rFonts w:cs="Arial" w:hint="eastAsia"/>
          <w:szCs w:val="20"/>
          <w:lang w:val="en-US" w:eastAsia="zh-CN"/>
        </w:rPr>
        <w:t xml:space="preserve"> 24 </w:t>
      </w:r>
      <w:r w:rsidRPr="00D7660F">
        <w:rPr>
          <w:rFonts w:cs="Arial" w:hint="eastAsia"/>
          <w:szCs w:val="20"/>
          <w:lang w:val="en-US" w:eastAsia="zh-CN"/>
        </w:rPr>
        <w:t>号立法令》第</w:t>
      </w:r>
      <w:r w:rsidRPr="00D7660F">
        <w:rPr>
          <w:rFonts w:cs="Arial" w:hint="eastAsia"/>
          <w:szCs w:val="20"/>
          <w:lang w:val="en-US" w:eastAsia="zh-CN"/>
        </w:rPr>
        <w:t xml:space="preserve"> 21 </w:t>
      </w:r>
      <w:r w:rsidRPr="00D7660F">
        <w:rPr>
          <w:rFonts w:cs="Arial" w:hint="eastAsia"/>
          <w:szCs w:val="20"/>
          <w:lang w:val="en-US" w:eastAsia="zh-CN"/>
        </w:rPr>
        <w:t>条规定，</w:t>
      </w:r>
      <w:r w:rsidRPr="00D7660F">
        <w:rPr>
          <w:rFonts w:cs="Arial" w:hint="eastAsia"/>
          <w:szCs w:val="20"/>
          <w:lang w:val="en-US" w:eastAsia="zh-CN"/>
        </w:rPr>
        <w:t xml:space="preserve">Baralan </w:t>
      </w:r>
      <w:r w:rsidRPr="00D7660F">
        <w:rPr>
          <w:rFonts w:cs="Arial" w:hint="eastAsia"/>
          <w:szCs w:val="20"/>
          <w:lang w:val="en-US" w:eastAsia="zh-CN"/>
        </w:rPr>
        <w:t>集团公司认定存在下列情形的，应对责任方启动纪律程序</w:t>
      </w:r>
      <w:r w:rsidR="00F5290E" w:rsidRPr="00691F89">
        <w:rPr>
          <w:rFonts w:cs="Arial"/>
          <w:szCs w:val="20"/>
          <w:lang w:val="en-US" w:eastAsia="zh-CN"/>
        </w:rPr>
        <w:t>:</w:t>
      </w:r>
    </w:p>
    <w:p w14:paraId="62AD906F" w14:textId="77777777" w:rsidR="00D7660F" w:rsidRPr="00D7660F" w:rsidRDefault="00D7660F" w:rsidP="00D7660F">
      <w:pPr>
        <w:pStyle w:val="Paragrafoelenco"/>
        <w:numPr>
          <w:ilvl w:val="0"/>
          <w:numId w:val="19"/>
        </w:numPr>
        <w:rPr>
          <w:rFonts w:ascii="Arial" w:hAnsi="Arial" w:cs="Arial"/>
        </w:rPr>
      </w:pPr>
      <w:r w:rsidRPr="00D7660F">
        <w:rPr>
          <w:rFonts w:ascii="SimSun" w:eastAsia="SimSun" w:hAnsi="SimSun" w:cs="SimSun" w:hint="eastAsia"/>
        </w:rPr>
        <w:t>实施了违规行为；</w:t>
      </w:r>
    </w:p>
    <w:p w14:paraId="378AE7E3" w14:textId="77777777" w:rsidR="00D7660F" w:rsidRPr="00D7660F" w:rsidRDefault="00D7660F" w:rsidP="00D7660F">
      <w:pPr>
        <w:pStyle w:val="Paragrafoelenco"/>
        <w:numPr>
          <w:ilvl w:val="0"/>
          <w:numId w:val="19"/>
        </w:numPr>
        <w:rPr>
          <w:rFonts w:ascii="Arial" w:hAnsi="Arial" w:cs="Arial"/>
        </w:rPr>
      </w:pPr>
      <w:r w:rsidRPr="00D7660F">
        <w:rPr>
          <w:rFonts w:ascii="SimSun" w:eastAsia="SimSun" w:hAnsi="SimSun" w:cs="SimSun" w:hint="eastAsia"/>
        </w:rPr>
        <w:lastRenderedPageBreak/>
        <w:t>实施了报复行为；</w:t>
      </w:r>
    </w:p>
    <w:p w14:paraId="66EEC914" w14:textId="77777777" w:rsidR="00D7660F" w:rsidRPr="00D7660F" w:rsidRDefault="00D7660F" w:rsidP="00D7660F">
      <w:pPr>
        <w:pStyle w:val="Paragrafoelenco"/>
        <w:numPr>
          <w:ilvl w:val="0"/>
          <w:numId w:val="19"/>
        </w:numPr>
        <w:rPr>
          <w:rFonts w:ascii="Arial" w:hAnsi="Arial" w:cs="Arial"/>
          <w:lang w:eastAsia="zh-CN"/>
        </w:rPr>
      </w:pPr>
      <w:r w:rsidRPr="00D7660F">
        <w:rPr>
          <w:rFonts w:ascii="SimSun" w:eastAsia="SimSun" w:hAnsi="SimSun" w:cs="SimSun" w:hint="eastAsia"/>
          <w:lang w:eastAsia="zh-CN"/>
        </w:rPr>
        <w:t>阻碍或试图阻碍举报处理；</w:t>
      </w:r>
    </w:p>
    <w:p w14:paraId="71A4E765" w14:textId="77777777" w:rsidR="00D7660F" w:rsidRPr="00D7660F" w:rsidRDefault="00D7660F" w:rsidP="00D7660F">
      <w:pPr>
        <w:pStyle w:val="Paragrafoelenco"/>
        <w:numPr>
          <w:ilvl w:val="0"/>
          <w:numId w:val="19"/>
        </w:numPr>
        <w:rPr>
          <w:rFonts w:ascii="Arial" w:hAnsi="Arial" w:cs="Arial"/>
          <w:lang w:eastAsia="zh-CN"/>
        </w:rPr>
      </w:pPr>
      <w:r w:rsidRPr="00D7660F">
        <w:rPr>
          <w:rFonts w:ascii="SimSun" w:eastAsia="SimSun" w:hAnsi="SimSun" w:cs="SimSun" w:hint="eastAsia"/>
          <w:lang w:eastAsia="zh-CN"/>
        </w:rPr>
        <w:t>违反《</w:t>
      </w:r>
      <w:r w:rsidRPr="00D7660F">
        <w:rPr>
          <w:rFonts w:ascii="Arial" w:hAnsi="Arial" w:cs="Arial" w:hint="eastAsia"/>
          <w:lang w:eastAsia="zh-CN"/>
        </w:rPr>
        <w:t xml:space="preserve">2023 </w:t>
      </w:r>
      <w:r w:rsidRPr="00D7660F">
        <w:rPr>
          <w:rFonts w:ascii="SimSun" w:eastAsia="SimSun" w:hAnsi="SimSun" w:cs="SimSun" w:hint="eastAsia"/>
          <w:lang w:eastAsia="zh-CN"/>
        </w:rPr>
        <w:t>年第</w:t>
      </w:r>
      <w:r w:rsidRPr="00D7660F">
        <w:rPr>
          <w:rFonts w:ascii="Arial" w:hAnsi="Arial" w:cs="Arial" w:hint="eastAsia"/>
          <w:lang w:eastAsia="zh-CN"/>
        </w:rPr>
        <w:t xml:space="preserve"> 24 </w:t>
      </w:r>
      <w:r w:rsidRPr="00D7660F">
        <w:rPr>
          <w:rFonts w:ascii="SimSun" w:eastAsia="SimSun" w:hAnsi="SimSun" w:cs="SimSun" w:hint="eastAsia"/>
          <w:lang w:eastAsia="zh-CN"/>
        </w:rPr>
        <w:t>号立法令》第</w:t>
      </w:r>
      <w:r w:rsidRPr="00D7660F">
        <w:rPr>
          <w:rFonts w:ascii="Arial" w:hAnsi="Arial" w:cs="Arial" w:hint="eastAsia"/>
          <w:lang w:eastAsia="zh-CN"/>
        </w:rPr>
        <w:t xml:space="preserve"> 12 </w:t>
      </w:r>
      <w:r w:rsidRPr="00D7660F">
        <w:rPr>
          <w:rFonts w:ascii="SimSun" w:eastAsia="SimSun" w:hAnsi="SimSun" w:cs="SimSun" w:hint="eastAsia"/>
          <w:lang w:eastAsia="zh-CN"/>
        </w:rPr>
        <w:t>条规定的保密义务；</w:t>
      </w:r>
    </w:p>
    <w:p w14:paraId="5E4DF371" w14:textId="77777777" w:rsidR="00D7660F" w:rsidRPr="00D7660F" w:rsidRDefault="00D7660F" w:rsidP="00D7660F">
      <w:pPr>
        <w:pStyle w:val="Paragrafoelenco"/>
        <w:numPr>
          <w:ilvl w:val="0"/>
          <w:numId w:val="19"/>
        </w:numPr>
        <w:rPr>
          <w:rFonts w:ascii="Arial" w:hAnsi="Arial" w:cs="Arial"/>
          <w:lang w:eastAsia="zh-CN"/>
        </w:rPr>
      </w:pPr>
      <w:r w:rsidRPr="00D7660F">
        <w:rPr>
          <w:rFonts w:ascii="SimSun" w:eastAsia="SimSun" w:hAnsi="SimSun" w:cs="SimSun" w:hint="eastAsia"/>
          <w:lang w:eastAsia="zh-CN"/>
        </w:rPr>
        <w:t>举报人出于故意或重大过失提交举报、进行公开披露或向司法机关投诉；</w:t>
      </w:r>
    </w:p>
    <w:p w14:paraId="62D937A3" w14:textId="695E5409" w:rsidR="00F5290E" w:rsidRPr="00D7660F" w:rsidRDefault="00D7660F" w:rsidP="00D7660F">
      <w:pPr>
        <w:pStyle w:val="Paragrafoelenco"/>
        <w:numPr>
          <w:ilvl w:val="0"/>
          <w:numId w:val="19"/>
        </w:numPr>
        <w:rPr>
          <w:rFonts w:ascii="Arial" w:hAnsi="Arial" w:cs="Arial"/>
          <w:lang w:eastAsia="zh-CN"/>
        </w:rPr>
      </w:pPr>
      <w:r w:rsidRPr="00D7660F">
        <w:rPr>
          <w:rFonts w:ascii="SimSun" w:eastAsia="SimSun" w:hAnsi="SimSun" w:cs="SimSun" w:hint="eastAsia"/>
          <w:lang w:eastAsia="zh-CN"/>
        </w:rPr>
        <w:t>未对收到的内部举报开展核查与分析。</w:t>
      </w:r>
    </w:p>
    <w:p w14:paraId="72C2C608" w14:textId="77777777" w:rsidR="00D7660F" w:rsidRPr="00DE65D1" w:rsidRDefault="00D7660F" w:rsidP="00D7660F">
      <w:pPr>
        <w:widowControl w:val="0"/>
        <w:spacing w:after="160" w:line="278" w:lineRule="auto"/>
        <w:rPr>
          <w:lang w:eastAsia="zh-CN"/>
        </w:rPr>
      </w:pPr>
      <w:r w:rsidRPr="00DE65D1">
        <w:rPr>
          <w:lang w:eastAsia="zh-CN"/>
        </w:rPr>
        <w:t>若违规行为涉及</w:t>
      </w:r>
      <w:r w:rsidRPr="00DE65D1">
        <w:rPr>
          <w:lang w:eastAsia="zh-CN"/>
        </w:rPr>
        <w:t xml:space="preserve"> 2001 </w:t>
      </w:r>
      <w:r w:rsidRPr="00DE65D1">
        <w:rPr>
          <w:lang w:eastAsia="zh-CN"/>
        </w:rPr>
        <w:t>年</w:t>
      </w:r>
      <w:r w:rsidRPr="00DE65D1">
        <w:rPr>
          <w:lang w:eastAsia="zh-CN"/>
        </w:rPr>
        <w:t xml:space="preserve"> 6 </w:t>
      </w:r>
      <w:r w:rsidRPr="00DE65D1">
        <w:rPr>
          <w:lang w:eastAsia="zh-CN"/>
        </w:rPr>
        <w:t>月</w:t>
      </w:r>
      <w:r w:rsidRPr="00DE65D1">
        <w:rPr>
          <w:lang w:eastAsia="zh-CN"/>
        </w:rPr>
        <w:t xml:space="preserve"> 8 </w:t>
      </w:r>
      <w:r w:rsidRPr="00DE65D1">
        <w:rPr>
          <w:lang w:eastAsia="zh-CN"/>
        </w:rPr>
        <w:t>日第</w:t>
      </w:r>
      <w:r w:rsidRPr="00DE65D1">
        <w:rPr>
          <w:lang w:eastAsia="zh-CN"/>
        </w:rPr>
        <w:t xml:space="preserve"> 231 </w:t>
      </w:r>
      <w:r w:rsidRPr="00DE65D1">
        <w:rPr>
          <w:lang w:eastAsia="zh-CN"/>
        </w:rPr>
        <w:t>号立法令所定义的不法行为，或违反组织管理模型，所启动的纪律程序应按照举报所涉</w:t>
      </w:r>
      <w:r w:rsidRPr="00DE65D1">
        <w:rPr>
          <w:lang w:eastAsia="zh-CN"/>
        </w:rPr>
        <w:t xml:space="preserve"> Baralan </w:t>
      </w:r>
      <w:r w:rsidRPr="00DE65D1">
        <w:rPr>
          <w:lang w:eastAsia="zh-CN"/>
        </w:rPr>
        <w:t>集团公司的组织管理模型相关规定执行。</w:t>
      </w:r>
    </w:p>
    <w:p w14:paraId="35341426" w14:textId="77777777" w:rsidR="00D7660F" w:rsidRPr="00DE65D1" w:rsidRDefault="00D7660F" w:rsidP="00D7660F">
      <w:pPr>
        <w:widowControl w:val="0"/>
        <w:spacing w:after="160" w:line="278" w:lineRule="auto"/>
        <w:rPr>
          <w:lang w:eastAsia="zh-CN"/>
        </w:rPr>
      </w:pPr>
      <w:r w:rsidRPr="00DE65D1">
        <w:rPr>
          <w:lang w:eastAsia="zh-CN"/>
        </w:rPr>
        <w:t>举报人或投诉人出于故意或重大过失提出不实举报、公开披露或向司法机关投诉的，其刑事及民事责任不受影响。</w:t>
      </w:r>
    </w:p>
    <w:p w14:paraId="29F5C2C2" w14:textId="77777777" w:rsidR="00D7660F" w:rsidRPr="00DE65D1" w:rsidRDefault="00D7660F" w:rsidP="00D7660F">
      <w:pPr>
        <w:widowControl w:val="0"/>
        <w:spacing w:after="160" w:line="278" w:lineRule="auto"/>
        <w:rPr>
          <w:lang w:eastAsia="zh-CN"/>
        </w:rPr>
      </w:pPr>
      <w:r w:rsidRPr="00DE65D1">
        <w:rPr>
          <w:lang w:eastAsia="zh-CN"/>
        </w:rPr>
        <w:t>特别是，若举报人或投诉人因故意或重大过失，被认定（即使是一审判决）构成诽谤、诬告等刑事犯罪，或基于相同事由需承担民事责任，则不再为其提供保护措施，且该举报人或投诉人将受到纪律处分，</w:t>
      </w:r>
      <w:r w:rsidRPr="00DE65D1">
        <w:rPr>
          <w:lang w:eastAsia="zh-CN"/>
        </w:rPr>
        <w:t xml:space="preserve">Baralan </w:t>
      </w:r>
      <w:r w:rsidRPr="00DE65D1">
        <w:rPr>
          <w:lang w:eastAsia="zh-CN"/>
        </w:rPr>
        <w:t>集团公司及相关当事人有权主张赔偿。</w:t>
      </w:r>
    </w:p>
    <w:p w14:paraId="543D54DB" w14:textId="77777777" w:rsidR="00D7660F" w:rsidRPr="00DE65D1" w:rsidRDefault="00D7660F" w:rsidP="00D7660F">
      <w:pPr>
        <w:widowControl w:val="0"/>
        <w:spacing w:after="160" w:line="278" w:lineRule="auto"/>
        <w:rPr>
          <w:lang w:eastAsia="zh-CN"/>
        </w:rPr>
      </w:pPr>
      <w:r w:rsidRPr="00DE65D1">
        <w:rPr>
          <w:lang w:eastAsia="zh-CN"/>
        </w:rPr>
        <w:t>举报人或投诉人披露、传播涉及版权保护或个人数据保护的保密违规信息，或披露、传播损害相关当事人名誉的违规信息，如其在披露、传播时有合理理由认为该行为对揭露违规行为确有必要，且相关行为、作为或不作为仅限于揭露违规所必需的范围，则不予处罚，亦不承担民事或行政责任。</w:t>
      </w:r>
    </w:p>
    <w:p w14:paraId="4FED413B" w14:textId="77777777" w:rsidR="00D7660F" w:rsidRPr="00DE65D1" w:rsidRDefault="00D7660F" w:rsidP="00D7660F">
      <w:pPr>
        <w:widowControl w:val="0"/>
        <w:spacing w:after="160" w:line="278" w:lineRule="auto"/>
      </w:pPr>
      <w:r w:rsidRPr="00DE65D1">
        <w:rPr>
          <w:lang w:eastAsia="zh-CN"/>
        </w:rPr>
        <w:t>在纪律程序中，若纪律处分所依据的事实是在举报之后另行查明的（即便由举报引发），则不得披露举报人身份。若处分依据全部或部分基于该举报，且获知举报人身份对被处分人进行抗辩至关重要，则</w:t>
      </w:r>
      <w:r w:rsidRPr="00DE65D1">
        <w:rPr>
          <w:b/>
          <w:bCs/>
          <w:lang w:eastAsia="zh-CN"/>
        </w:rPr>
        <w:t>仅在举报人明确同意披露其身份的前提下</w:t>
      </w:r>
      <w:r w:rsidRPr="00DE65D1">
        <w:rPr>
          <w:lang w:eastAsia="zh-CN"/>
        </w:rPr>
        <w:t>，方可将举报材料用于纪律程序。</w:t>
      </w:r>
      <w:r w:rsidRPr="00DE65D1">
        <w:t>举报管理人应当：</w:t>
      </w:r>
    </w:p>
    <w:p w14:paraId="5BEC4EF2" w14:textId="77777777" w:rsidR="00D7660F" w:rsidRPr="00DE65D1" w:rsidRDefault="00D7660F" w:rsidP="00D7660F">
      <w:pPr>
        <w:widowControl w:val="0"/>
        <w:numPr>
          <w:ilvl w:val="0"/>
          <w:numId w:val="45"/>
        </w:numPr>
        <w:spacing w:after="160" w:line="278" w:lineRule="auto"/>
        <w:rPr>
          <w:lang w:eastAsia="zh-CN"/>
        </w:rPr>
      </w:pPr>
      <w:r w:rsidRPr="00DE65D1">
        <w:rPr>
          <w:lang w:eastAsia="zh-CN"/>
        </w:rPr>
        <w:t>核实同意情况</w:t>
      </w:r>
      <w:r w:rsidRPr="00DE65D1">
        <w:rPr>
          <w:lang w:eastAsia="zh-CN"/>
        </w:rPr>
        <w:t xml:space="preserve"> / </w:t>
      </w:r>
      <w:r w:rsidRPr="00DE65D1">
        <w:rPr>
          <w:lang w:eastAsia="zh-CN"/>
        </w:rPr>
        <w:t>取得举报人书面同意；</w:t>
      </w:r>
    </w:p>
    <w:p w14:paraId="139D83F1" w14:textId="77777777" w:rsidR="00D7660F" w:rsidRPr="00DE65D1" w:rsidRDefault="00D7660F" w:rsidP="00D7660F">
      <w:pPr>
        <w:widowControl w:val="0"/>
        <w:numPr>
          <w:ilvl w:val="0"/>
          <w:numId w:val="45"/>
        </w:numPr>
        <w:spacing w:after="160" w:line="278" w:lineRule="auto"/>
        <w:rPr>
          <w:lang w:eastAsia="zh-CN"/>
        </w:rPr>
      </w:pPr>
      <w:r w:rsidRPr="00DE65D1">
        <w:rPr>
          <w:lang w:eastAsia="zh-CN"/>
        </w:rPr>
        <w:t>就披露保密信息的理由书面告知举报人。</w:t>
      </w:r>
    </w:p>
    <w:p w14:paraId="31C0044E" w14:textId="16E0E6BE" w:rsidR="002F39E5" w:rsidRPr="00691F89" w:rsidRDefault="00D7660F" w:rsidP="00D7660F">
      <w:pPr>
        <w:spacing w:line="240" w:lineRule="auto"/>
        <w:ind w:right="-2"/>
        <w:jc w:val="both"/>
        <w:rPr>
          <w:rFonts w:cs="Arial"/>
          <w:bCs/>
          <w:szCs w:val="20"/>
          <w:lang w:val="en-US" w:eastAsia="zh-CN"/>
        </w:rPr>
      </w:pPr>
      <w:r w:rsidRPr="00DE65D1">
        <w:rPr>
          <w:lang w:eastAsia="zh-CN"/>
        </w:rPr>
        <w:t xml:space="preserve">Baralan </w:t>
      </w:r>
      <w:r w:rsidRPr="00DE65D1">
        <w:rPr>
          <w:lang w:eastAsia="zh-CN"/>
        </w:rPr>
        <w:t>集团公司将通过专门指定的机构与职能部门，按照</w:t>
      </w:r>
      <w:r w:rsidRPr="00DE65D1">
        <w:rPr>
          <w:b/>
          <w:bCs/>
          <w:lang w:eastAsia="zh-CN"/>
        </w:rPr>
        <w:t>统一、公正、一致</w:t>
      </w:r>
      <w:r w:rsidRPr="00DE65D1">
        <w:rPr>
          <w:lang w:eastAsia="zh-CN"/>
        </w:rPr>
        <w:t>的原则，根据违反本程序行为的严重程度处以相应的处分。</w:t>
      </w:r>
    </w:p>
    <w:p w14:paraId="3ADFE62A" w14:textId="59257328" w:rsidR="00061565" w:rsidRPr="00BE25EF" w:rsidRDefault="00D7660F" w:rsidP="00EF23DC">
      <w:pPr>
        <w:pStyle w:val="Titolo3"/>
        <w:spacing w:before="0" w:after="240"/>
      </w:pPr>
      <w:bookmarkStart w:id="165" w:name="_Toc360113557"/>
      <w:bookmarkStart w:id="166" w:name="_Toc85793682"/>
      <w:bookmarkStart w:id="167" w:name="_Toc131760405"/>
      <w:bookmarkStart w:id="168" w:name="_Toc153557139"/>
      <w:r w:rsidRPr="00D7660F">
        <w:rPr>
          <w:rFonts w:ascii="SimSun" w:eastAsia="SimSun" w:hAnsi="SimSun" w:cs="SimSun" w:hint="eastAsia"/>
        </w:rPr>
        <w:t>员工及董事</w:t>
      </w:r>
      <w:bookmarkEnd w:id="165"/>
      <w:bookmarkEnd w:id="166"/>
      <w:bookmarkEnd w:id="167"/>
      <w:bookmarkEnd w:id="168"/>
    </w:p>
    <w:p w14:paraId="30E9F338" w14:textId="77777777" w:rsidR="00D7660F" w:rsidRPr="00D7660F" w:rsidRDefault="00D7660F" w:rsidP="00D7660F">
      <w:pPr>
        <w:spacing w:after="240" w:line="240" w:lineRule="auto"/>
        <w:jc w:val="both"/>
        <w:rPr>
          <w:szCs w:val="20"/>
          <w:lang w:val="en-US" w:eastAsia="zh-CN"/>
        </w:rPr>
      </w:pPr>
      <w:r w:rsidRPr="00D7660F">
        <w:rPr>
          <w:rFonts w:hint="eastAsia"/>
          <w:szCs w:val="20"/>
          <w:lang w:val="en-US" w:eastAsia="zh-CN"/>
        </w:rPr>
        <w:t xml:space="preserve">Baralan </w:t>
      </w:r>
      <w:r w:rsidRPr="00D7660F">
        <w:rPr>
          <w:rFonts w:hint="eastAsia"/>
          <w:szCs w:val="20"/>
          <w:lang w:val="en-US" w:eastAsia="zh-CN"/>
        </w:rPr>
        <w:t>集团公司的员工或董事不遵守及</w:t>
      </w:r>
      <w:r w:rsidRPr="00D7660F">
        <w:rPr>
          <w:rFonts w:hint="eastAsia"/>
          <w:szCs w:val="20"/>
          <w:lang w:val="en-US" w:eastAsia="zh-CN"/>
        </w:rPr>
        <w:t xml:space="preserve"> / </w:t>
      </w:r>
      <w:r w:rsidRPr="00D7660F">
        <w:rPr>
          <w:rFonts w:hint="eastAsia"/>
          <w:szCs w:val="20"/>
          <w:lang w:val="en-US" w:eastAsia="zh-CN"/>
        </w:rPr>
        <w:t>或违反本程序规定的行为准则，构成违反劳动关系项下义务，将对其适用纪律处分。</w:t>
      </w:r>
    </w:p>
    <w:p w14:paraId="1A246F88" w14:textId="77777777" w:rsidR="00D7660F" w:rsidRPr="00D7660F" w:rsidRDefault="00D7660F" w:rsidP="00D7660F">
      <w:pPr>
        <w:spacing w:after="240" w:line="240" w:lineRule="auto"/>
        <w:jc w:val="both"/>
        <w:rPr>
          <w:szCs w:val="20"/>
          <w:lang w:val="en-US" w:eastAsia="zh-CN"/>
        </w:rPr>
      </w:pPr>
      <w:r w:rsidRPr="00D7660F">
        <w:rPr>
          <w:rFonts w:hint="eastAsia"/>
          <w:szCs w:val="20"/>
          <w:lang w:val="en-US" w:eastAsia="zh-CN"/>
        </w:rPr>
        <w:t>处分将根据法律及集体劳动协议的规定作出，并与违规行为的严重程度及性质相匹配。</w:t>
      </w:r>
    </w:p>
    <w:p w14:paraId="02D77320" w14:textId="77777777" w:rsidR="00D7660F" w:rsidRPr="00D7660F" w:rsidRDefault="00D7660F" w:rsidP="00D7660F">
      <w:pPr>
        <w:spacing w:after="240" w:line="240" w:lineRule="auto"/>
        <w:jc w:val="both"/>
        <w:rPr>
          <w:szCs w:val="20"/>
          <w:lang w:val="en-US" w:eastAsia="zh-CN"/>
        </w:rPr>
      </w:pPr>
      <w:r w:rsidRPr="00D7660F">
        <w:rPr>
          <w:rFonts w:hint="eastAsia"/>
          <w:szCs w:val="20"/>
          <w:lang w:val="en-US" w:eastAsia="zh-CN"/>
        </w:rPr>
        <w:t>对此类违规行为的调查、纪律程序的管理以及处分的作出，由公司专门指定及授权的部门负责。</w:t>
      </w:r>
    </w:p>
    <w:p w14:paraId="48967130" w14:textId="5387E86E" w:rsidR="00061565" w:rsidRPr="00691F89" w:rsidRDefault="00D7660F" w:rsidP="00D7660F">
      <w:pPr>
        <w:spacing w:after="240" w:line="240" w:lineRule="auto"/>
        <w:jc w:val="both"/>
        <w:rPr>
          <w:szCs w:val="20"/>
          <w:lang w:val="en-US" w:eastAsia="zh-CN"/>
        </w:rPr>
      </w:pPr>
      <w:r w:rsidRPr="00D7660F">
        <w:rPr>
          <w:rFonts w:hint="eastAsia"/>
          <w:szCs w:val="20"/>
          <w:lang w:val="en-US" w:eastAsia="zh-CN"/>
        </w:rPr>
        <w:t xml:space="preserve">Baralan </w:t>
      </w:r>
      <w:r w:rsidRPr="00D7660F">
        <w:rPr>
          <w:rFonts w:hint="eastAsia"/>
          <w:szCs w:val="20"/>
          <w:lang w:val="en-US" w:eastAsia="zh-CN"/>
        </w:rPr>
        <w:t>集团公司治理机构成员违反本程序的，必须上报举报负责人</w:t>
      </w:r>
      <w:r w:rsidRPr="00D7660F">
        <w:rPr>
          <w:rFonts w:hint="eastAsia"/>
          <w:szCs w:val="20"/>
          <w:lang w:val="en-US" w:eastAsia="zh-CN"/>
        </w:rPr>
        <w:t xml:space="preserve"> / </w:t>
      </w:r>
      <w:r w:rsidRPr="00D7660F">
        <w:rPr>
          <w:rFonts w:hint="eastAsia"/>
          <w:szCs w:val="20"/>
          <w:lang w:val="en-US" w:eastAsia="zh-CN"/>
        </w:rPr>
        <w:t>执行机构，由其依法采取适当措施</w:t>
      </w:r>
      <w:r>
        <w:rPr>
          <w:rFonts w:hint="eastAsia"/>
          <w:szCs w:val="20"/>
          <w:lang w:val="en-US" w:eastAsia="zh-CN"/>
        </w:rPr>
        <w:t>。</w:t>
      </w:r>
    </w:p>
    <w:p w14:paraId="4E812A2F" w14:textId="28B9F7B7" w:rsidR="00061565" w:rsidRPr="00BE25EF" w:rsidRDefault="00D7660F" w:rsidP="00EF23DC">
      <w:pPr>
        <w:pStyle w:val="Titolo3"/>
        <w:spacing w:before="0" w:after="240"/>
      </w:pPr>
      <w:bookmarkStart w:id="169" w:name="_Toc360113558"/>
      <w:bookmarkStart w:id="170" w:name="_Toc85793683"/>
      <w:bookmarkStart w:id="171" w:name="_Toc131760406"/>
      <w:bookmarkStart w:id="172" w:name="_Toc153557140"/>
      <w:r w:rsidRPr="00D7660F">
        <w:rPr>
          <w:rFonts w:ascii="SimSun" w:eastAsia="SimSun" w:hAnsi="SimSun" w:cs="SimSun" w:hint="eastAsia"/>
        </w:rPr>
        <w:t>第三方</w:t>
      </w:r>
      <w:bookmarkEnd w:id="169"/>
      <w:bookmarkEnd w:id="170"/>
      <w:bookmarkEnd w:id="171"/>
      <w:bookmarkEnd w:id="172"/>
    </w:p>
    <w:p w14:paraId="23E65620" w14:textId="62B60550" w:rsidR="00B45DB0" w:rsidRPr="00691F89" w:rsidRDefault="006E227C" w:rsidP="00EF23DC">
      <w:pPr>
        <w:spacing w:after="240" w:line="240" w:lineRule="auto"/>
        <w:jc w:val="both"/>
        <w:rPr>
          <w:szCs w:val="20"/>
          <w:lang w:val="en-US" w:eastAsia="zh-CN"/>
        </w:rPr>
      </w:pPr>
      <w:r w:rsidRPr="006E227C">
        <w:rPr>
          <w:rFonts w:hint="eastAsia"/>
          <w:szCs w:val="20"/>
          <w:lang w:val="en-US" w:eastAsia="zh-CN"/>
        </w:rPr>
        <w:t>第三方违反本程序规定的任何行为，公司亦可终止与其的合同关系，且不影响</w:t>
      </w:r>
      <w:r w:rsidRPr="006E227C">
        <w:rPr>
          <w:rFonts w:hint="eastAsia"/>
          <w:szCs w:val="20"/>
          <w:lang w:val="en-US" w:eastAsia="zh-CN"/>
        </w:rPr>
        <w:t xml:space="preserve"> Baralan </w:t>
      </w:r>
      <w:r w:rsidRPr="006E227C">
        <w:rPr>
          <w:rFonts w:hint="eastAsia"/>
          <w:szCs w:val="20"/>
          <w:lang w:val="en-US" w:eastAsia="zh-CN"/>
        </w:rPr>
        <w:t>集团公司就该行为造成的损害主张赔偿</w:t>
      </w:r>
      <w:r w:rsidR="00061565" w:rsidRPr="00691F89">
        <w:rPr>
          <w:szCs w:val="20"/>
          <w:lang w:val="en-US" w:eastAsia="zh-CN"/>
        </w:rPr>
        <w:t>.</w:t>
      </w:r>
    </w:p>
    <w:sectPr w:rsidR="00B45DB0" w:rsidRPr="00691F89" w:rsidSect="00275CE7">
      <w:headerReference w:type="default" r:id="rId23"/>
      <w:footerReference w:type="even" r:id="rId24"/>
      <w:footerReference w:type="default" r:id="rId25"/>
      <w:headerReference w:type="first" r:id="rId26"/>
      <w:pgSz w:w="11906" w:h="16838" w:code="9"/>
      <w:pgMar w:top="1701" w:right="1701" w:bottom="1701" w:left="1701" w:header="567"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68B1" w14:textId="77777777" w:rsidR="00106A9F" w:rsidRDefault="00106A9F">
      <w:pPr>
        <w:spacing w:after="0" w:line="240" w:lineRule="auto"/>
      </w:pPr>
      <w:r>
        <w:separator/>
      </w:r>
    </w:p>
  </w:endnote>
  <w:endnote w:type="continuationSeparator" w:id="0">
    <w:p w14:paraId="30E4C015" w14:textId="77777777" w:rsidR="00106A9F" w:rsidRDefault="00106A9F">
      <w:pPr>
        <w:spacing w:after="0" w:line="240" w:lineRule="auto"/>
      </w:pPr>
      <w:r>
        <w:continuationSeparator/>
      </w:r>
    </w:p>
  </w:endnote>
  <w:endnote w:type="continuationNotice" w:id="1">
    <w:p w14:paraId="562024E2" w14:textId="77777777" w:rsidR="00106A9F" w:rsidRDefault="00106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inekenSans">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T">
    <w:altName w:val="Century Gothic"/>
    <w:charset w:val="00"/>
    <w:family w:val="swiss"/>
    <w:pitch w:val="variable"/>
    <w:sig w:usb0="800000AF" w:usb1="0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GMaruGothicMPRO">
    <w:charset w:val="80"/>
    <w:family w:val="swiss"/>
    <w:pitch w:val="variable"/>
    <w:sig w:usb0="E00002FF" w:usb1="2AC7EDFE"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FBE1" w14:textId="77777777" w:rsidR="0080029C" w:rsidRDefault="0080029C">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24</w:t>
    </w:r>
    <w:r>
      <w:rPr>
        <w:rStyle w:val="Numeropagina"/>
      </w:rPr>
      <w:fldChar w:fldCharType="end"/>
    </w:r>
  </w:p>
  <w:p w14:paraId="7535C346" w14:textId="77777777" w:rsidR="0080029C" w:rsidRDefault="008002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4258"/>
      <w:docPartObj>
        <w:docPartGallery w:val="Page Numbers (Bottom of Page)"/>
        <w:docPartUnique/>
      </w:docPartObj>
    </w:sdtPr>
    <w:sdtEndPr/>
    <w:sdtContent>
      <w:p w14:paraId="2088E94B" w14:textId="21F52A69" w:rsidR="0080029C" w:rsidRPr="00EB574C" w:rsidRDefault="0080029C">
        <w:pPr>
          <w:pStyle w:val="Pidipagina"/>
          <w:rPr>
            <w:sz w:val="16"/>
          </w:rPr>
        </w:pPr>
        <w:r>
          <w:rPr>
            <w:noProof/>
            <w:lang w:val="it-IT" w:eastAsia="it-IT" w:bidi="ar-SA"/>
          </w:rPr>
          <mc:AlternateContent>
            <mc:Choice Requires="wps">
              <w:drawing>
                <wp:anchor distT="0" distB="0" distL="114300" distR="114300" simplePos="0" relativeHeight="251658240" behindDoc="0" locked="0" layoutInCell="1" allowOverlap="1" wp14:anchorId="4D4E135B" wp14:editId="128F63D2">
                  <wp:simplePos x="0" y="0"/>
                  <wp:positionH relativeFrom="rightMargin">
                    <wp:align>center</wp:align>
                  </wp:positionH>
                  <wp:positionV relativeFrom="bottomMargin">
                    <wp:align>center</wp:align>
                  </wp:positionV>
                  <wp:extent cx="565785" cy="191770"/>
                  <wp:effectExtent l="0" t="0" r="0" b="0"/>
                  <wp:wrapNone/>
                  <wp:docPr id="650" name="Rettango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59DBF05" w14:textId="77777777" w:rsidR="0080029C" w:rsidRPr="00EB574C" w:rsidRDefault="0080029C">
                              <w:pPr>
                                <w:pBdr>
                                  <w:top w:val="single" w:sz="4" w:space="1" w:color="7F7F7F" w:themeColor="background1" w:themeShade="7F"/>
                                </w:pBdr>
                                <w:jc w:val="center"/>
                                <w:rPr>
                                  <w:i/>
                                  <w:color w:val="808080" w:themeColor="background1" w:themeShade="80"/>
                                </w:rPr>
                              </w:pPr>
                              <w:r w:rsidRPr="00EB574C">
                                <w:rPr>
                                  <w:i/>
                                  <w:color w:val="808080" w:themeColor="background1" w:themeShade="80"/>
                                </w:rPr>
                                <w:fldChar w:fldCharType="begin"/>
                              </w:r>
                              <w:r w:rsidRPr="00EB574C">
                                <w:rPr>
                                  <w:i/>
                                  <w:color w:val="808080" w:themeColor="background1" w:themeShade="80"/>
                                </w:rPr>
                                <w:instrText>PAGE   \* MERGEFORMAT</w:instrText>
                              </w:r>
                              <w:r w:rsidRPr="00EB574C">
                                <w:rPr>
                                  <w:i/>
                                  <w:color w:val="808080" w:themeColor="background1" w:themeShade="80"/>
                                </w:rPr>
                                <w:fldChar w:fldCharType="separate"/>
                              </w:r>
                              <w:r w:rsidR="003111BC">
                                <w:rPr>
                                  <w:i/>
                                  <w:noProof/>
                                  <w:color w:val="808080" w:themeColor="background1" w:themeShade="80"/>
                                </w:rPr>
                                <w:t>6</w:t>
                              </w:r>
                              <w:r w:rsidRPr="00EB574C">
                                <w:rPr>
                                  <w:i/>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D4E135B" id="Rettangolo 650" o:spid="_x0000_s1029"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359DBF05" w14:textId="77777777" w:rsidR="0080029C" w:rsidRPr="00EB574C" w:rsidRDefault="0080029C">
                        <w:pPr>
                          <w:pBdr>
                            <w:top w:val="single" w:sz="4" w:space="1" w:color="7F7F7F" w:themeColor="background1" w:themeShade="7F"/>
                          </w:pBdr>
                          <w:jc w:val="center"/>
                          <w:rPr>
                            <w:i/>
                            <w:color w:val="808080" w:themeColor="background1" w:themeShade="80"/>
                          </w:rPr>
                        </w:pPr>
                        <w:r w:rsidRPr="00EB574C">
                          <w:rPr>
                            <w:i/>
                            <w:color w:val="808080" w:themeColor="background1" w:themeShade="80"/>
                          </w:rPr>
                          <w:fldChar w:fldCharType="begin"/>
                        </w:r>
                        <w:r w:rsidRPr="00EB574C">
                          <w:rPr>
                            <w:i/>
                            <w:color w:val="808080" w:themeColor="background1" w:themeShade="80"/>
                          </w:rPr>
                          <w:instrText>PAGE   \* MERGEFORMAT</w:instrText>
                        </w:r>
                        <w:r w:rsidRPr="00EB574C">
                          <w:rPr>
                            <w:i/>
                            <w:color w:val="808080" w:themeColor="background1" w:themeShade="80"/>
                          </w:rPr>
                          <w:fldChar w:fldCharType="separate"/>
                        </w:r>
                        <w:r w:rsidR="003111BC">
                          <w:rPr>
                            <w:i/>
                            <w:noProof/>
                            <w:color w:val="808080" w:themeColor="background1" w:themeShade="80"/>
                          </w:rPr>
                          <w:t>6</w:t>
                        </w:r>
                        <w:r w:rsidRPr="00EB574C">
                          <w:rPr>
                            <w:i/>
                            <w:color w:val="808080" w:themeColor="background1" w:themeShade="8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E64C" w14:textId="77777777" w:rsidR="00106A9F" w:rsidRDefault="00106A9F">
      <w:pPr>
        <w:spacing w:after="0" w:line="240" w:lineRule="auto"/>
      </w:pPr>
      <w:r>
        <w:separator/>
      </w:r>
    </w:p>
  </w:footnote>
  <w:footnote w:type="continuationSeparator" w:id="0">
    <w:p w14:paraId="7449F8FE" w14:textId="77777777" w:rsidR="00106A9F" w:rsidRDefault="00106A9F">
      <w:pPr>
        <w:spacing w:after="0" w:line="240" w:lineRule="auto"/>
      </w:pPr>
      <w:r>
        <w:continuationSeparator/>
      </w:r>
    </w:p>
  </w:footnote>
  <w:footnote w:type="continuationNotice" w:id="1">
    <w:p w14:paraId="7FD0A92D" w14:textId="77777777" w:rsidR="00106A9F" w:rsidRDefault="00106A9F">
      <w:pPr>
        <w:spacing w:after="0" w:line="240" w:lineRule="auto"/>
      </w:pPr>
    </w:p>
  </w:footnote>
  <w:footnote w:id="2">
    <w:p w14:paraId="5B66E7A9" w14:textId="6FF259A7" w:rsidR="00F07B3C" w:rsidRPr="00691F89" w:rsidRDefault="00F07B3C" w:rsidP="00F07B3C">
      <w:pPr>
        <w:pStyle w:val="Testonotaapidipagina"/>
        <w:rPr>
          <w:lang w:eastAsia="zh-CN"/>
        </w:rPr>
      </w:pPr>
      <w:r>
        <w:rPr>
          <w:rStyle w:val="Rimandonotaapidipagina"/>
        </w:rPr>
        <w:footnoteRef/>
      </w:r>
      <w:r w:rsidRPr="00691F89">
        <w:rPr>
          <w:lang w:eastAsia="zh-CN"/>
        </w:rPr>
        <w:t xml:space="preserve"> </w:t>
      </w:r>
      <w:r w:rsidRPr="00F07B3C">
        <w:rPr>
          <w:rFonts w:ascii="SimSun" w:eastAsia="SimSun" w:hAnsi="SimSun" w:cs="SimSun" w:hint="eastAsia"/>
          <w:lang w:eastAsia="zh-CN"/>
        </w:rPr>
        <w:t>这还包括举报人认为可能引发其中一种违规行为的不正常情况或异常现象，但前提是这些情况并非仅仅是不正常现象，而是具有一定的警示意义，使得举报人有合理理由相信可能已经发生了其中一种违规行为</w:t>
      </w:r>
      <w:r w:rsidRPr="00691F89">
        <w:rPr>
          <w:lang w:eastAsia="zh-CN"/>
        </w:rPr>
        <w:t>.</w:t>
      </w:r>
    </w:p>
  </w:footnote>
  <w:footnote w:id="3">
    <w:p w14:paraId="288DB654" w14:textId="77777777" w:rsidR="00EB0C8E" w:rsidRDefault="00713B32" w:rsidP="00EB0C8E">
      <w:pPr>
        <w:pStyle w:val="Testonotaapidipagina"/>
        <w:rPr>
          <w:rFonts w:eastAsia="SimSun"/>
          <w:lang w:eastAsia="zh-CN"/>
        </w:rPr>
      </w:pPr>
      <w:r w:rsidRPr="00A03E8A">
        <w:rPr>
          <w:rStyle w:val="Rimandonotaapidipagina"/>
          <w:lang w:val="it-IT"/>
        </w:rPr>
        <w:footnoteRef/>
      </w:r>
      <w:r w:rsidRPr="00691F89">
        <w:rPr>
          <w:lang w:eastAsia="zh-CN"/>
        </w:rPr>
        <w:t xml:space="preserve"> “</w:t>
      </w:r>
      <w:r w:rsidR="00EB0C8E">
        <w:rPr>
          <w:rFonts w:eastAsia="SimSun" w:hint="eastAsia"/>
          <w:lang w:eastAsia="zh-CN"/>
        </w:rPr>
        <w:t xml:space="preserve">1. </w:t>
      </w:r>
      <w:r w:rsidR="00EB0C8E">
        <w:rPr>
          <w:rFonts w:ascii="SimSun" w:eastAsia="SimSun" w:hAnsi="SimSun" w:cs="SimSun" w:hint="eastAsia"/>
          <w:lang w:eastAsia="zh-CN"/>
        </w:rPr>
        <w:t>欧盟应根据条约相关规定，通过旨在建立或运行内部市场的措施。</w:t>
      </w:r>
    </w:p>
    <w:p w14:paraId="5E9FAD98" w14:textId="77777777" w:rsidR="00EB0C8E" w:rsidRDefault="00EB0C8E" w:rsidP="00EB0C8E">
      <w:pPr>
        <w:pStyle w:val="Testonotaapidipagina"/>
        <w:ind w:firstLineChars="100" w:firstLine="160"/>
        <w:rPr>
          <w:rFonts w:eastAsia="SimSun"/>
          <w:lang w:eastAsia="zh-CN"/>
        </w:rPr>
      </w:pPr>
      <w:r>
        <w:rPr>
          <w:rFonts w:eastAsia="SimSun" w:hint="eastAsia"/>
          <w:lang w:eastAsia="zh-CN"/>
        </w:rPr>
        <w:t xml:space="preserve">2. </w:t>
      </w:r>
      <w:r>
        <w:rPr>
          <w:rFonts w:ascii="SimSun" w:eastAsia="SimSun" w:hAnsi="SimSun" w:cs="SimSun" w:hint="eastAsia"/>
          <w:lang w:eastAsia="zh-CN"/>
        </w:rPr>
        <w:t>内部市场包括一个无内部边界的区域，在该区域内，根据条约规定确保商品、人员、服务和资本的自由流动。</w:t>
      </w:r>
    </w:p>
    <w:p w14:paraId="0545361A" w14:textId="6FCD6432" w:rsidR="00713B32" w:rsidRPr="00691F89" w:rsidRDefault="00EB0C8E" w:rsidP="00EB0C8E">
      <w:pPr>
        <w:pStyle w:val="Testonotaapidipagina"/>
        <w:ind w:firstLineChars="100" w:firstLine="160"/>
        <w:rPr>
          <w:lang w:eastAsia="zh-CN"/>
        </w:rPr>
      </w:pPr>
      <w:r>
        <w:rPr>
          <w:rFonts w:eastAsia="SimSun" w:hint="eastAsia"/>
          <w:lang w:eastAsia="zh-CN"/>
        </w:rPr>
        <w:t xml:space="preserve">3. </w:t>
      </w:r>
      <w:r>
        <w:rPr>
          <w:rFonts w:ascii="SimSun" w:eastAsia="SimSun" w:hAnsi="SimSun" w:cs="SimSun" w:hint="eastAsia"/>
          <w:lang w:eastAsia="zh-CN"/>
        </w:rPr>
        <w:t>理事会应根据委员会的提案，制定确保在所有相关领域实现均衡进展所必需的指导方针和条件。</w:t>
      </w:r>
    </w:p>
  </w:footnote>
  <w:footnote w:id="4">
    <w:p w14:paraId="3F03C473" w14:textId="39CFFC9A" w:rsidR="00197273" w:rsidRPr="00691F89" w:rsidRDefault="00197273" w:rsidP="00FD727E">
      <w:pPr>
        <w:pStyle w:val="Testonotaapidipagina"/>
        <w:rPr>
          <w:lang w:eastAsia="zh-CN"/>
        </w:rPr>
      </w:pPr>
      <w:r w:rsidRPr="00CE08D4">
        <w:rPr>
          <w:rStyle w:val="Rimandonotaapidipagina"/>
          <w:lang w:val="it-IT"/>
        </w:rPr>
        <w:footnoteRef/>
      </w:r>
      <w:r w:rsidRPr="00691F89">
        <w:rPr>
          <w:lang w:eastAsia="zh-CN"/>
        </w:rPr>
        <w:t xml:space="preserve"> </w:t>
      </w:r>
      <w:r w:rsidR="00EB0C8E" w:rsidRPr="00EB0C8E">
        <w:rPr>
          <w:rFonts w:ascii="SimSun" w:eastAsia="SimSun" w:hAnsi="SimSun" w:cs="SimSun" w:hint="eastAsia"/>
          <w:lang w:eastAsia="zh-CN"/>
        </w:rPr>
        <w:t>本规定尤其适用于相关内部举报（参见意大利国家反腐败局指南第</w:t>
      </w:r>
      <w:r w:rsidR="00EB0C8E" w:rsidRPr="00EB0C8E">
        <w:rPr>
          <w:rFonts w:hint="eastAsia"/>
          <w:lang w:eastAsia="zh-CN"/>
        </w:rPr>
        <w:t xml:space="preserve"> 2.1.1 </w:t>
      </w:r>
      <w:r w:rsidR="00EB0C8E" w:rsidRPr="00EB0C8E">
        <w:rPr>
          <w:rFonts w:ascii="SimSun" w:eastAsia="SimSun" w:hAnsi="SimSun" w:cs="SimSun" w:hint="eastAsia"/>
          <w:lang w:eastAsia="zh-CN"/>
        </w:rPr>
        <w:t>款）</w:t>
      </w:r>
      <w:r w:rsidRPr="00691F89">
        <w:rPr>
          <w:lang w:eastAsia="zh-CN"/>
        </w:rPr>
        <w:t>:</w:t>
      </w:r>
    </w:p>
    <w:p w14:paraId="5C81EF3F" w14:textId="77777777" w:rsidR="00EB0C8E" w:rsidRDefault="00EB0C8E" w:rsidP="00EB0C8E">
      <w:pPr>
        <w:pStyle w:val="Testonotaapidipagina"/>
        <w:numPr>
          <w:ilvl w:val="0"/>
          <w:numId w:val="35"/>
        </w:numPr>
        <w:rPr>
          <w:lang w:eastAsia="zh-CN"/>
        </w:rPr>
      </w:pPr>
      <w:r>
        <w:rPr>
          <w:rFonts w:ascii="SimSun" w:eastAsia="SimSun" w:hAnsi="SimSun" w:cs="SimSun" w:hint="eastAsia"/>
          <w:lang w:eastAsia="zh-CN"/>
        </w:rPr>
        <w:t>与举报人或向司法机关提出投诉者个人利益相关的申诉、主张或请求，且仅涉及其个人雇佣关系、公职关系，或与其上级之间的雇佣</w:t>
      </w:r>
      <w:r>
        <w:rPr>
          <w:rFonts w:hint="eastAsia"/>
          <w:lang w:eastAsia="zh-CN"/>
        </w:rPr>
        <w:t xml:space="preserve"> / </w:t>
      </w:r>
      <w:r>
        <w:rPr>
          <w:rFonts w:ascii="SimSun" w:eastAsia="SimSun" w:hAnsi="SimSun" w:cs="SimSun" w:hint="eastAsia"/>
          <w:lang w:eastAsia="zh-CN"/>
        </w:rPr>
        <w:t>公职关系；</w:t>
      </w:r>
    </w:p>
    <w:p w14:paraId="7FC4291C" w14:textId="77777777" w:rsidR="00EB0C8E" w:rsidRDefault="00EB0C8E" w:rsidP="00EB0C8E">
      <w:pPr>
        <w:pStyle w:val="Testonotaapidipagina"/>
        <w:numPr>
          <w:ilvl w:val="0"/>
          <w:numId w:val="35"/>
        </w:numPr>
        <w:rPr>
          <w:lang w:eastAsia="zh-CN"/>
        </w:rPr>
      </w:pPr>
      <w:r>
        <w:rPr>
          <w:rFonts w:ascii="SimSun" w:eastAsia="SimSun" w:hAnsi="SimSun" w:cs="SimSun" w:hint="eastAsia"/>
          <w:lang w:eastAsia="zh-CN"/>
        </w:rPr>
        <w:t>所举报的违规行为已由法令附件第二部分所列欧盟或国内法律、或由执行</w:t>
      </w:r>
      <w:r>
        <w:rPr>
          <w:rFonts w:hint="eastAsia"/>
          <w:lang w:eastAsia="zh-CN"/>
        </w:rPr>
        <w:t xml:space="preserve"> 2019/1937 </w:t>
      </w:r>
      <w:r>
        <w:rPr>
          <w:rFonts w:ascii="SimSun" w:eastAsia="SimSun" w:hAnsi="SimSun" w:cs="SimSun" w:hint="eastAsia"/>
          <w:lang w:eastAsia="zh-CN"/>
        </w:rPr>
        <w:t>号欧盟指令附件第二部分所列欧盟法律的国内法律作出强制性规定的相关举报（即使未列入本法令附件第二部分）；</w:t>
      </w:r>
    </w:p>
    <w:p w14:paraId="6F4169DF" w14:textId="236A2696" w:rsidR="00197273" w:rsidRPr="00691F89" w:rsidRDefault="00EB0C8E" w:rsidP="00EB0C8E">
      <w:pPr>
        <w:pStyle w:val="Testonotaapidipagina"/>
        <w:numPr>
          <w:ilvl w:val="0"/>
          <w:numId w:val="35"/>
        </w:numPr>
        <w:rPr>
          <w:lang w:eastAsia="zh-CN"/>
        </w:rPr>
      </w:pPr>
      <w:r>
        <w:rPr>
          <w:rFonts w:ascii="SimSun" w:eastAsia="SimSun" w:hAnsi="SimSun" w:cs="SimSun" w:hint="eastAsia"/>
          <w:lang w:eastAsia="zh-CN"/>
        </w:rPr>
        <w:t>涉及国家安全的违规举报，以及与国防或国家安全相关的合同相关举报，但上述事项属于欧盟相关次级法律适用范围的除外。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4383" w14:textId="3609C1AC" w:rsidR="00E33A00" w:rsidRPr="003F0CD9" w:rsidRDefault="00E33A00" w:rsidP="003F0CD9">
    <w:pPr>
      <w:pStyle w:val="Intestazione"/>
      <w:tabs>
        <w:tab w:val="clear" w:pos="4819"/>
        <w:tab w:val="clear" w:pos="9638"/>
      </w:tabs>
      <w:spacing w:before="0" w:after="0"/>
      <w:rPr>
        <w:rFonts w:asciiTheme="minorHAnsi" w:hAnsiTheme="minorHAnsi" w:cstheme="minorHAnsi"/>
        <w:i/>
        <w:color w:val="808080" w:themeColor="background1" w:themeShade="80"/>
        <w:sz w:val="14"/>
        <w:szCs w:val="14"/>
        <w:lang w:val="it-IT"/>
      </w:rPr>
    </w:pPr>
  </w:p>
  <w:tbl>
    <w:tblPr>
      <w:tblStyle w:val="Grigliatabella"/>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184"/>
      <w:gridCol w:w="802"/>
      <w:gridCol w:w="815"/>
      <w:gridCol w:w="5841"/>
    </w:tblGrid>
    <w:tr w:rsidR="003F0CD9" w14:paraId="51B7D4B0" w14:textId="4BBED4BA" w:rsidTr="003F0CD9">
      <w:tc>
        <w:tcPr>
          <w:tcW w:w="0" w:type="auto"/>
          <w:vAlign w:val="center"/>
        </w:tcPr>
        <w:p w14:paraId="374CCB63" w14:textId="2A446CA8" w:rsidR="003F0CD9" w:rsidRDefault="003F0CD9" w:rsidP="003F0CD9">
          <w:pPr>
            <w:jc w:val="center"/>
            <w:rPr>
              <w:rFonts w:eastAsia="Times New Roman" w:cstheme="minorHAnsi"/>
              <w:szCs w:val="20"/>
              <w:lang w:bidi="en-US"/>
            </w:rPr>
          </w:pPr>
          <w:r>
            <w:rPr>
              <w:rFonts w:eastAsia="Times New Roman" w:cstheme="minorHAnsi"/>
              <w:noProof/>
              <w:szCs w:val="20"/>
              <w:lang w:bidi="en-US"/>
            </w:rPr>
            <w:drawing>
              <wp:inline distT="0" distB="0" distL="0" distR="0" wp14:anchorId="146747D2" wp14:editId="0D8CC6F0">
                <wp:extent cx="597857" cy="108000"/>
                <wp:effectExtent l="0" t="0" r="0" b="6350"/>
                <wp:docPr id="340099656" name="Immagine 1421853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993470" name="Immagine 1053993470"/>
                        <pic:cNvPicPr/>
                      </pic:nvPicPr>
                      <pic:blipFill>
                        <a:blip r:embed="rId1">
                          <a:extLst>
                            <a:ext uri="{28A0092B-C50C-407E-A947-70E740481C1C}">
                              <a14:useLocalDpi xmlns:a14="http://schemas.microsoft.com/office/drawing/2010/main" val="0"/>
                            </a:ext>
                          </a:extLst>
                        </a:blip>
                        <a:stretch>
                          <a:fillRect/>
                        </a:stretch>
                      </pic:blipFill>
                      <pic:spPr>
                        <a:xfrm>
                          <a:off x="0" y="0"/>
                          <a:ext cx="597857" cy="108000"/>
                        </a:xfrm>
                        <a:prstGeom prst="rect">
                          <a:avLst/>
                        </a:prstGeom>
                      </pic:spPr>
                    </pic:pic>
                  </a:graphicData>
                </a:graphic>
              </wp:inline>
            </w:drawing>
          </w:r>
        </w:p>
      </w:tc>
      <w:tc>
        <w:tcPr>
          <w:tcW w:w="0" w:type="auto"/>
          <w:vAlign w:val="center"/>
        </w:tcPr>
        <w:p w14:paraId="182363CB" w14:textId="77777777" w:rsidR="003F0CD9" w:rsidRDefault="003F0CD9" w:rsidP="003F0CD9">
          <w:pPr>
            <w:jc w:val="center"/>
            <w:rPr>
              <w:rFonts w:eastAsia="Times New Roman" w:cstheme="minorHAnsi"/>
              <w:szCs w:val="20"/>
              <w:lang w:bidi="en-US"/>
            </w:rPr>
          </w:pPr>
          <w:r>
            <w:rPr>
              <w:noProof/>
            </w:rPr>
            <w:drawing>
              <wp:inline distT="0" distB="0" distL="0" distR="0" wp14:anchorId="46D46678" wp14:editId="12A58A22">
                <wp:extent cx="380398" cy="252000"/>
                <wp:effectExtent l="0" t="0" r="635" b="0"/>
                <wp:docPr id="271491899" name="Immagine 48130780" descr="Immagine che contiene Carattere, logo, simbolo, Elementi grafici&#10;&#10;Descrizione generata automaticamente">
                  <a:extLst xmlns:a="http://schemas.openxmlformats.org/drawingml/2006/main">
                    <a:ext uri="{FF2B5EF4-FFF2-40B4-BE49-F238E27FC236}">
                      <a16:creationId xmlns:a16="http://schemas.microsoft.com/office/drawing/2014/main" id="{A9C62E05-60DF-B3EC-7A48-E0FBD4CF58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Carattere, logo, simbolo, Elementi grafici&#10;&#10;Descrizione generata automaticamente">
                          <a:extLst>
                            <a:ext uri="{FF2B5EF4-FFF2-40B4-BE49-F238E27FC236}">
                              <a16:creationId xmlns:a16="http://schemas.microsoft.com/office/drawing/2014/main" id="{A9C62E05-60DF-B3EC-7A48-E0FBD4CF581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0398" cy="252000"/>
                        </a:xfrm>
                        <a:prstGeom prst="rect">
                          <a:avLst/>
                        </a:prstGeom>
                      </pic:spPr>
                    </pic:pic>
                  </a:graphicData>
                </a:graphic>
              </wp:inline>
            </w:drawing>
          </w:r>
        </w:p>
      </w:tc>
      <w:tc>
        <w:tcPr>
          <w:tcW w:w="0" w:type="auto"/>
          <w:vAlign w:val="center"/>
        </w:tcPr>
        <w:p w14:paraId="20B81985" w14:textId="77777777" w:rsidR="003F0CD9" w:rsidRDefault="003F0CD9" w:rsidP="003F0CD9">
          <w:pPr>
            <w:jc w:val="center"/>
            <w:rPr>
              <w:rFonts w:eastAsia="Times New Roman" w:cstheme="minorHAnsi"/>
              <w:szCs w:val="20"/>
              <w:lang w:bidi="en-US"/>
            </w:rPr>
          </w:pPr>
          <w:r>
            <w:rPr>
              <w:noProof/>
            </w:rPr>
            <w:drawing>
              <wp:inline distT="0" distB="0" distL="0" distR="0" wp14:anchorId="0F098A9D" wp14:editId="256953C9">
                <wp:extent cx="388841" cy="288000"/>
                <wp:effectExtent l="0" t="0" r="0" b="0"/>
                <wp:docPr id="284629802" name="Immagine 1406827805" descr="Immagine che contiene logo, Carattere, simbolo, Elementi grafici&#10;&#10;Descrizione generata automaticamente">
                  <a:extLst xmlns:a="http://schemas.openxmlformats.org/drawingml/2006/main">
                    <a:ext uri="{FF2B5EF4-FFF2-40B4-BE49-F238E27FC236}">
                      <a16:creationId xmlns:a16="http://schemas.microsoft.com/office/drawing/2014/main" id="{1069768F-D45F-CDA4-E5AA-96BA1ED045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logo, Carattere, simbolo, Elementi grafici&#10;&#10;Descrizione generata automaticamente">
                          <a:extLst>
                            <a:ext uri="{FF2B5EF4-FFF2-40B4-BE49-F238E27FC236}">
                              <a16:creationId xmlns:a16="http://schemas.microsoft.com/office/drawing/2014/main" id="{1069768F-D45F-CDA4-E5AA-96BA1ED04592}"/>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388841" cy="288000"/>
                        </a:xfrm>
                        <a:prstGeom prst="rect">
                          <a:avLst/>
                        </a:prstGeom>
                      </pic:spPr>
                    </pic:pic>
                  </a:graphicData>
                </a:graphic>
              </wp:inline>
            </w:drawing>
          </w:r>
        </w:p>
      </w:tc>
      <w:tc>
        <w:tcPr>
          <w:tcW w:w="5841" w:type="dxa"/>
        </w:tcPr>
        <w:p w14:paraId="72F3B5EA" w14:textId="08604D6D" w:rsidR="003F0CD9" w:rsidRDefault="00441D27" w:rsidP="003F0CD9">
          <w:pPr>
            <w:jc w:val="right"/>
            <w:rPr>
              <w:noProof/>
            </w:rPr>
          </w:pPr>
          <w:r>
            <w:rPr>
              <w:rFonts w:ascii="Microsoft YaHei" w:eastAsia="Microsoft YaHei" w:hAnsi="Microsoft YaHei" w:cs="Microsoft YaHei" w:hint="eastAsia"/>
              <w:b/>
              <w:bCs/>
              <w:i/>
              <w:color w:val="808080" w:themeColor="background1" w:themeShade="80"/>
              <w:sz w:val="18"/>
              <w:szCs w:val="18"/>
              <w:lang w:eastAsia="zh-CN"/>
            </w:rPr>
            <w:t>举报程序</w:t>
          </w:r>
          <w:r w:rsidR="003F0CD9" w:rsidRPr="00457034">
            <w:rPr>
              <w:rFonts w:asciiTheme="minorHAnsi" w:hAnsiTheme="minorHAnsi" w:cstheme="minorHAnsi"/>
              <w:b/>
              <w:bCs/>
              <w:i/>
              <w:color w:val="808080" w:themeColor="background1" w:themeShade="80"/>
              <w:sz w:val="18"/>
              <w:szCs w:val="18"/>
            </w:rPr>
            <w:t xml:space="preserve"> </w:t>
          </w:r>
          <w:r w:rsidR="003F0CD9" w:rsidRPr="00E33A00">
            <w:rPr>
              <w:rFonts w:asciiTheme="minorHAnsi" w:hAnsiTheme="minorHAnsi" w:cstheme="minorHAnsi"/>
              <w:i/>
              <w:color w:val="808080" w:themeColor="background1" w:themeShade="80"/>
              <w:sz w:val="18"/>
              <w:szCs w:val="18"/>
            </w:rPr>
            <w:t>Rev. 1.</w:t>
          </w:r>
          <w:r w:rsidR="003F0CD9">
            <w:rPr>
              <w:rFonts w:asciiTheme="minorHAnsi" w:hAnsiTheme="minorHAnsi" w:cstheme="minorHAnsi"/>
              <w:i/>
              <w:color w:val="808080" w:themeColor="background1" w:themeShade="80"/>
              <w:sz w:val="18"/>
              <w:szCs w:val="18"/>
            </w:rPr>
            <w:t>0/2023</w:t>
          </w:r>
        </w:p>
      </w:tc>
    </w:tr>
  </w:tbl>
  <w:p w14:paraId="4597EEB0" w14:textId="11FCFA62" w:rsidR="0080029C" w:rsidRPr="003F0CD9" w:rsidRDefault="0080029C" w:rsidP="003F0CD9">
    <w:pPr>
      <w:pStyle w:val="Intestazione"/>
      <w:tabs>
        <w:tab w:val="clear" w:pos="4819"/>
        <w:tab w:val="clear" w:pos="9638"/>
      </w:tabs>
      <w:spacing w:before="0" w:after="0"/>
      <w:rPr>
        <w:rFonts w:asciiTheme="minorHAnsi" w:hAnsiTheme="minorHAnsi" w:cstheme="minorHAnsi"/>
        <w:b/>
        <w:i/>
        <w:color w:val="808080" w:themeColor="background1" w:themeShade="80"/>
        <w:sz w:val="14"/>
        <w:szCs w:val="14"/>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3097" w14:textId="77777777" w:rsidR="0080029C" w:rsidRPr="00F81DAD" w:rsidRDefault="0080029C" w:rsidP="00D03B6B">
    <w:pPr>
      <w:pStyle w:val="Intestazione"/>
      <w:jc w:val="center"/>
      <w:rPr>
        <w:rFonts w:asciiTheme="minorHAnsi" w:hAnsiTheme="minorHAnsi" w:cstheme="minorHAnsi"/>
        <w:b/>
        <w:i/>
        <w:color w:val="D9D9D9" w:themeColor="background1" w:themeShade="D9"/>
        <w:sz w:val="56"/>
        <w:szCs w:val="72"/>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DB9"/>
    <w:multiLevelType w:val="hybridMultilevel"/>
    <w:tmpl w:val="918C2480"/>
    <w:lvl w:ilvl="0" w:tplc="8CFC2208">
      <w:start w:val="1"/>
      <w:numFmt w:val="bullet"/>
      <w:lvlText w:val=""/>
      <w:lvlJc w:val="left"/>
      <w:pPr>
        <w:ind w:left="720" w:hanging="360"/>
      </w:pPr>
      <w:rPr>
        <w:rFonts w:ascii="Symbol" w:hAnsi="Symbol" w:hint="default"/>
        <w:color w:val="auto"/>
        <w:sz w:val="16"/>
      </w:rPr>
    </w:lvl>
    <w:lvl w:ilvl="1" w:tplc="AF1AE816">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5432F0"/>
    <w:multiLevelType w:val="hybridMultilevel"/>
    <w:tmpl w:val="FC563D5A"/>
    <w:lvl w:ilvl="0" w:tplc="AF1AE816">
      <w:numFmt w:val="bullet"/>
      <w:lvlText w:val="-"/>
      <w:lvlJc w:val="left"/>
      <w:pPr>
        <w:ind w:left="502" w:hanging="360"/>
      </w:pPr>
      <w:rPr>
        <w:rFonts w:ascii="Calibri" w:eastAsiaTheme="minorHAnsi" w:hAnsi="Calibri" w:cs="Calibri" w:hint="default"/>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08221E9A"/>
    <w:multiLevelType w:val="multilevel"/>
    <w:tmpl w:val="4082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53C99"/>
    <w:multiLevelType w:val="hybridMultilevel"/>
    <w:tmpl w:val="069845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B393E"/>
    <w:multiLevelType w:val="hybridMultilevel"/>
    <w:tmpl w:val="6CC647C0"/>
    <w:lvl w:ilvl="0" w:tplc="FFFFFFFF">
      <w:start w:val="1"/>
      <w:numFmt w:val="bullet"/>
      <w:lvlText w:val=""/>
      <w:lvlJc w:val="left"/>
      <w:pPr>
        <w:ind w:left="720" w:hanging="360"/>
      </w:pPr>
      <w:rPr>
        <w:rFonts w:ascii="Symbol" w:hAnsi="Symbol" w:hint="default"/>
      </w:rPr>
    </w:lvl>
    <w:lvl w:ilvl="1" w:tplc="FFFFFFFF">
      <w:start w:val="1"/>
      <w:numFmt w:val="upperRoman"/>
      <w:lvlText w:val="%2."/>
      <w:lvlJc w:val="right"/>
      <w:pPr>
        <w:ind w:left="1440" w:hanging="360"/>
      </w:pPr>
      <w:rPr>
        <w:rFonts w:hint="default"/>
      </w:rPr>
    </w:lvl>
    <w:lvl w:ilvl="2" w:tplc="21A2C718">
      <w:start w:val="1"/>
      <w:numFmt w:val="lowerLetter"/>
      <w:lvlText w:val="%3)"/>
      <w:lvlJc w:val="left"/>
      <w:pPr>
        <w:ind w:left="720" w:hanging="360"/>
      </w:pPr>
      <w:rPr>
        <w:i/>
        <w:i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9D45D7"/>
    <w:multiLevelType w:val="hybridMultilevel"/>
    <w:tmpl w:val="439E5102"/>
    <w:lvl w:ilvl="0" w:tplc="371476C0">
      <w:start w:val="1"/>
      <w:numFmt w:val="lowerLetter"/>
      <w:lvlText w:val="%1)"/>
      <w:lvlJc w:val="left"/>
      <w:pPr>
        <w:ind w:left="360" w:hanging="360"/>
      </w:pPr>
      <w:rPr>
        <w:rFonts w:hint="default"/>
        <w:i/>
        <w:iCs/>
        <w:sz w:val="18"/>
        <w:szCs w:val="1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BA912A1"/>
    <w:multiLevelType w:val="hybridMultilevel"/>
    <w:tmpl w:val="6D1084B8"/>
    <w:lvl w:ilvl="0" w:tplc="0410000F">
      <w:start w:val="1"/>
      <w:numFmt w:val="decimal"/>
      <w:lvlText w:val="%1."/>
      <w:lvlJc w:val="left"/>
      <w:pPr>
        <w:ind w:left="502" w:hanging="360"/>
      </w:pPr>
      <w:rPr>
        <w:rFont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7" w15:restartNumberingAfterBreak="0">
    <w:nsid w:val="0F0F592C"/>
    <w:multiLevelType w:val="hybridMultilevel"/>
    <w:tmpl w:val="68062646"/>
    <w:lvl w:ilvl="0" w:tplc="8CFC2208">
      <w:start w:val="1"/>
      <w:numFmt w:val="bullet"/>
      <w:lvlText w:val=""/>
      <w:lvlJc w:val="left"/>
      <w:pPr>
        <w:ind w:left="720" w:hanging="360"/>
      </w:pPr>
      <w:rPr>
        <w:rFonts w:ascii="Symbol" w:hAnsi="Symbol" w:hint="default"/>
        <w:color w:val="auto"/>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F93E53"/>
    <w:multiLevelType w:val="hybridMultilevel"/>
    <w:tmpl w:val="1818C03A"/>
    <w:lvl w:ilvl="0" w:tplc="8D2E9CFA">
      <w:start w:val="1"/>
      <w:numFmt w:val="bullet"/>
      <w:lvlText w:val=""/>
      <w:lvlJc w:val="left"/>
      <w:pPr>
        <w:ind w:left="720" w:hanging="360"/>
      </w:pPr>
      <w:rPr>
        <w:rFonts w:ascii="Symbol" w:hAnsi="Symbol" w:hint="default"/>
        <w:color w:val="auto"/>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86403C"/>
    <w:multiLevelType w:val="hybridMultilevel"/>
    <w:tmpl w:val="F4783170"/>
    <w:lvl w:ilvl="0" w:tplc="AF1AE816">
      <w:numFmt w:val="bullet"/>
      <w:lvlText w:val="-"/>
      <w:lvlJc w:val="left"/>
      <w:pPr>
        <w:ind w:left="502"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791EB1"/>
    <w:multiLevelType w:val="hybridMultilevel"/>
    <w:tmpl w:val="25E2AB34"/>
    <w:lvl w:ilvl="0" w:tplc="0E0E7FD4">
      <w:start w:val="1"/>
      <w:numFmt w:val="bullet"/>
      <w:lvlText w:val="-"/>
      <w:lvlJc w:val="left"/>
      <w:pPr>
        <w:ind w:left="720" w:hanging="360"/>
      </w:pPr>
      <w:rPr>
        <w:rFonts w:ascii="Times New Roman" w:hAnsi="Times New Roman" w:cs="Times New Roman" w:hint="default"/>
        <w:color w:val="0033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CC78D0"/>
    <w:multiLevelType w:val="hybridMultilevel"/>
    <w:tmpl w:val="761CB52E"/>
    <w:lvl w:ilvl="0" w:tplc="0410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1A724540"/>
    <w:multiLevelType w:val="hybridMultilevel"/>
    <w:tmpl w:val="EF7AC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C797196"/>
    <w:multiLevelType w:val="hybridMultilevel"/>
    <w:tmpl w:val="A4B411FE"/>
    <w:lvl w:ilvl="0" w:tplc="E2021846">
      <w:start w:val="1"/>
      <w:numFmt w:val="bullet"/>
      <w:lvlText w:val="−"/>
      <w:lvlJc w:val="left"/>
      <w:pPr>
        <w:ind w:left="720" w:hanging="360"/>
      </w:pPr>
      <w:rPr>
        <w:rFonts w:ascii="Arial" w:hAnsi="Arial"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D573F08"/>
    <w:multiLevelType w:val="hybridMultilevel"/>
    <w:tmpl w:val="B8CE4598"/>
    <w:lvl w:ilvl="0" w:tplc="422AC648">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27EB28D3"/>
    <w:multiLevelType w:val="hybridMultilevel"/>
    <w:tmpl w:val="A4B4331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DE851E4"/>
    <w:multiLevelType w:val="hybridMultilevel"/>
    <w:tmpl w:val="EA660226"/>
    <w:lvl w:ilvl="0" w:tplc="B0BA5BAC">
      <w:start w:val="1"/>
      <w:numFmt w:val="lowerLetter"/>
      <w:lvlText w:val="%1)"/>
      <w:lvlJc w:val="left"/>
      <w:pPr>
        <w:ind w:left="720" w:hanging="360"/>
      </w:pPr>
      <w:rPr>
        <w:rFonts w:asciiTheme="minorHAnsi" w:hAnsiTheme="minorHAnsi" w:cstheme="minorHAnsi" w:hint="default"/>
        <w:i/>
        <w:iCs/>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422504"/>
    <w:multiLevelType w:val="hybridMultilevel"/>
    <w:tmpl w:val="105285D6"/>
    <w:lvl w:ilvl="0" w:tplc="C8EC8B20">
      <w:start w:val="1"/>
      <w:numFmt w:val="lowerLetter"/>
      <w:lvlText w:val="%1)"/>
      <w:lvlJc w:val="left"/>
      <w:pPr>
        <w:ind w:left="360" w:hanging="360"/>
      </w:pPr>
      <w:rPr>
        <w:rFonts w:cstheme="minorBidi" w:hint="default"/>
        <w:i/>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3F44F49"/>
    <w:multiLevelType w:val="hybridMultilevel"/>
    <w:tmpl w:val="EBDC16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17121E"/>
    <w:multiLevelType w:val="hybridMultilevel"/>
    <w:tmpl w:val="69D488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CA0136"/>
    <w:multiLevelType w:val="hybridMultilevel"/>
    <w:tmpl w:val="E45AE282"/>
    <w:lvl w:ilvl="0" w:tplc="04100001">
      <w:start w:val="1"/>
      <w:numFmt w:val="bullet"/>
      <w:lvlText w:val=""/>
      <w:lvlJc w:val="left"/>
      <w:pPr>
        <w:ind w:left="720" w:hanging="360"/>
      </w:pPr>
      <w:rPr>
        <w:rFonts w:ascii="Symbol" w:hAnsi="Symbol" w:hint="default"/>
      </w:rPr>
    </w:lvl>
    <w:lvl w:ilvl="1" w:tplc="04100013">
      <w:start w:val="1"/>
      <w:numFmt w:val="upperRoman"/>
      <w:lvlText w:val="%2."/>
      <w:lvlJc w:val="right"/>
      <w:pPr>
        <w:ind w:left="1440" w:hanging="360"/>
      </w:pPr>
      <w:rPr>
        <w:rFonts w:hint="default"/>
      </w:rPr>
    </w:lvl>
    <w:lvl w:ilvl="2" w:tplc="0410000F">
      <w:start w:val="1"/>
      <w:numFmt w:val="decimal"/>
      <w:lvlText w:val="%3."/>
      <w:lvlJc w:val="left"/>
      <w:pPr>
        <w:ind w:left="2160" w:hanging="360"/>
      </w:p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8E1BF0"/>
    <w:multiLevelType w:val="hybridMultilevel"/>
    <w:tmpl w:val="62667840"/>
    <w:lvl w:ilvl="0" w:tplc="D8864B36">
      <w:start w:val="1"/>
      <w:numFmt w:val="bullet"/>
      <w:lvlText w:val=""/>
      <w:lvlJc w:val="left"/>
      <w:pPr>
        <w:ind w:left="720" w:hanging="360"/>
      </w:pPr>
      <w:rPr>
        <w:rFonts w:ascii="Wingdings" w:hAnsi="Wingdings" w:hint="default"/>
        <w:color w:val="auto"/>
      </w:rPr>
    </w:lvl>
    <w:lvl w:ilvl="1" w:tplc="04100013">
      <w:start w:val="1"/>
      <w:numFmt w:val="upperRoman"/>
      <w:lvlText w:val="%2."/>
      <w:lvlJc w:val="right"/>
      <w:pPr>
        <w:ind w:left="1440" w:hanging="360"/>
      </w:pPr>
      <w:rPr>
        <w:rFonts w:hint="default"/>
      </w:rPr>
    </w:lvl>
    <w:lvl w:ilvl="2" w:tplc="8D4284F2">
      <w:start w:val="1"/>
      <w:numFmt w:val="lowerRoman"/>
      <w:lvlText w:val="%3."/>
      <w:lvlJc w:val="left"/>
      <w:pPr>
        <w:ind w:left="2520" w:hanging="72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E53710"/>
    <w:multiLevelType w:val="hybridMultilevel"/>
    <w:tmpl w:val="C7FC911C"/>
    <w:lvl w:ilvl="0" w:tplc="68F26B66">
      <w:start w:val="1"/>
      <w:numFmt w:val="bullet"/>
      <w:lvlText w:val=""/>
      <w:lvlJc w:val="left"/>
      <w:pPr>
        <w:tabs>
          <w:tab w:val="num" w:pos="947"/>
        </w:tabs>
        <w:ind w:left="947" w:hanging="360"/>
      </w:pPr>
      <w:rPr>
        <w:rFonts w:ascii="Symbol" w:hAnsi="Symbol" w:hint="default"/>
        <w:color w:val="auto"/>
      </w:rPr>
    </w:lvl>
    <w:lvl w:ilvl="1" w:tplc="04090003" w:tentative="1">
      <w:start w:val="1"/>
      <w:numFmt w:val="bullet"/>
      <w:lvlText w:val="o"/>
      <w:lvlJc w:val="left"/>
      <w:pPr>
        <w:tabs>
          <w:tab w:val="num" w:pos="1667"/>
        </w:tabs>
        <w:ind w:left="1667" w:hanging="360"/>
      </w:pPr>
      <w:rPr>
        <w:rFonts w:ascii="Courier New" w:hAnsi="Courier New" w:cs="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23" w15:restartNumberingAfterBreak="0">
    <w:nsid w:val="4AD0574C"/>
    <w:multiLevelType w:val="hybridMultilevel"/>
    <w:tmpl w:val="4412F590"/>
    <w:lvl w:ilvl="0" w:tplc="EC1A47D0">
      <w:start w:val="7"/>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4C8674B5"/>
    <w:multiLevelType w:val="hybridMultilevel"/>
    <w:tmpl w:val="05CA9940"/>
    <w:lvl w:ilvl="0" w:tplc="6D20C8F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D4356DD"/>
    <w:multiLevelType w:val="hybridMultilevel"/>
    <w:tmpl w:val="2B3E5BEC"/>
    <w:lvl w:ilvl="0" w:tplc="C8669CFC">
      <w:start w:val="1"/>
      <w:numFmt w:val="bullet"/>
      <w:lvlText w:val=""/>
      <w:lvlJc w:val="left"/>
      <w:pPr>
        <w:ind w:left="720" w:hanging="360"/>
      </w:pPr>
      <w:rPr>
        <w:rFonts w:ascii="Symbol" w:hAnsi="Symbol"/>
      </w:rPr>
    </w:lvl>
    <w:lvl w:ilvl="1" w:tplc="F27E5BD8">
      <w:start w:val="1"/>
      <w:numFmt w:val="bullet"/>
      <w:lvlText w:val=""/>
      <w:lvlJc w:val="left"/>
      <w:pPr>
        <w:ind w:left="720" w:hanging="360"/>
      </w:pPr>
      <w:rPr>
        <w:rFonts w:ascii="Symbol" w:hAnsi="Symbol"/>
      </w:rPr>
    </w:lvl>
    <w:lvl w:ilvl="2" w:tplc="F5F449FC">
      <w:start w:val="1"/>
      <w:numFmt w:val="bullet"/>
      <w:lvlText w:val=""/>
      <w:lvlJc w:val="left"/>
      <w:pPr>
        <w:ind w:left="720" w:hanging="360"/>
      </w:pPr>
      <w:rPr>
        <w:rFonts w:ascii="Symbol" w:hAnsi="Symbol"/>
      </w:rPr>
    </w:lvl>
    <w:lvl w:ilvl="3" w:tplc="D02491C4">
      <w:start w:val="1"/>
      <w:numFmt w:val="bullet"/>
      <w:lvlText w:val=""/>
      <w:lvlJc w:val="left"/>
      <w:pPr>
        <w:ind w:left="720" w:hanging="360"/>
      </w:pPr>
      <w:rPr>
        <w:rFonts w:ascii="Symbol" w:hAnsi="Symbol"/>
      </w:rPr>
    </w:lvl>
    <w:lvl w:ilvl="4" w:tplc="8B06EC66">
      <w:start w:val="1"/>
      <w:numFmt w:val="bullet"/>
      <w:lvlText w:val=""/>
      <w:lvlJc w:val="left"/>
      <w:pPr>
        <w:ind w:left="720" w:hanging="360"/>
      </w:pPr>
      <w:rPr>
        <w:rFonts w:ascii="Symbol" w:hAnsi="Symbol"/>
      </w:rPr>
    </w:lvl>
    <w:lvl w:ilvl="5" w:tplc="AC34C4C0">
      <w:start w:val="1"/>
      <w:numFmt w:val="bullet"/>
      <w:lvlText w:val=""/>
      <w:lvlJc w:val="left"/>
      <w:pPr>
        <w:ind w:left="720" w:hanging="360"/>
      </w:pPr>
      <w:rPr>
        <w:rFonts w:ascii="Symbol" w:hAnsi="Symbol"/>
      </w:rPr>
    </w:lvl>
    <w:lvl w:ilvl="6" w:tplc="70CCE272">
      <w:start w:val="1"/>
      <w:numFmt w:val="bullet"/>
      <w:lvlText w:val=""/>
      <w:lvlJc w:val="left"/>
      <w:pPr>
        <w:ind w:left="720" w:hanging="360"/>
      </w:pPr>
      <w:rPr>
        <w:rFonts w:ascii="Symbol" w:hAnsi="Symbol"/>
      </w:rPr>
    </w:lvl>
    <w:lvl w:ilvl="7" w:tplc="BDA8492E">
      <w:start w:val="1"/>
      <w:numFmt w:val="bullet"/>
      <w:lvlText w:val=""/>
      <w:lvlJc w:val="left"/>
      <w:pPr>
        <w:ind w:left="720" w:hanging="360"/>
      </w:pPr>
      <w:rPr>
        <w:rFonts w:ascii="Symbol" w:hAnsi="Symbol"/>
      </w:rPr>
    </w:lvl>
    <w:lvl w:ilvl="8" w:tplc="C136B260">
      <w:start w:val="1"/>
      <w:numFmt w:val="bullet"/>
      <w:lvlText w:val=""/>
      <w:lvlJc w:val="left"/>
      <w:pPr>
        <w:ind w:left="720" w:hanging="360"/>
      </w:pPr>
      <w:rPr>
        <w:rFonts w:ascii="Symbol" w:hAnsi="Symbol"/>
      </w:rPr>
    </w:lvl>
  </w:abstractNum>
  <w:abstractNum w:abstractNumId="26" w15:restartNumberingAfterBreak="0">
    <w:nsid w:val="53FD6B3F"/>
    <w:multiLevelType w:val="hybridMultilevel"/>
    <w:tmpl w:val="39C49C9E"/>
    <w:lvl w:ilvl="0" w:tplc="C15A4526">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5043286"/>
    <w:multiLevelType w:val="hybridMultilevel"/>
    <w:tmpl w:val="6D1084B8"/>
    <w:lvl w:ilvl="0" w:tplc="FFFFFFFF">
      <w:start w:val="1"/>
      <w:numFmt w:val="decimal"/>
      <w:lvlText w:val="%1."/>
      <w:lvlJc w:val="left"/>
      <w:pPr>
        <w:ind w:left="502" w:hanging="360"/>
      </w:pPr>
      <w:rPr>
        <w:rFont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8" w15:restartNumberingAfterBreak="0">
    <w:nsid w:val="556418A5"/>
    <w:multiLevelType w:val="hybridMultilevel"/>
    <w:tmpl w:val="94367F88"/>
    <w:lvl w:ilvl="0" w:tplc="436ACB7A">
      <w:start w:val="1"/>
      <w:numFmt w:val="lowerLetter"/>
      <w:lvlText w:val="%1)"/>
      <w:lvlJc w:val="left"/>
      <w:pPr>
        <w:ind w:left="720" w:hanging="360"/>
      </w:pPr>
      <w:rPr>
        <w:rFonts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62D39BC"/>
    <w:multiLevelType w:val="hybridMultilevel"/>
    <w:tmpl w:val="7D92BA80"/>
    <w:lvl w:ilvl="0" w:tplc="04100003">
      <w:start w:val="1"/>
      <w:numFmt w:val="bullet"/>
      <w:lvlText w:val="o"/>
      <w:lvlJc w:val="left"/>
      <w:pPr>
        <w:ind w:left="720" w:hanging="360"/>
      </w:pPr>
      <w:rPr>
        <w:rFonts w:ascii="Courier New" w:hAnsi="Courier New" w:cs="Courier New" w:hint="default"/>
        <w:color w:val="auto"/>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B044CB"/>
    <w:multiLevelType w:val="hybridMultilevel"/>
    <w:tmpl w:val="BFAE2842"/>
    <w:lvl w:ilvl="0" w:tplc="C3D8ED06">
      <w:start w:val="1"/>
      <w:numFmt w:val="lowerLetter"/>
      <w:lvlText w:val="%1)"/>
      <w:lvlJc w:val="left"/>
      <w:pPr>
        <w:ind w:left="360" w:hanging="360"/>
      </w:pPr>
      <w:rPr>
        <w:rFonts w:cstheme="minorBidi"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59846AA7"/>
    <w:multiLevelType w:val="hybridMultilevel"/>
    <w:tmpl w:val="920C4090"/>
    <w:lvl w:ilvl="0" w:tplc="04100003">
      <w:start w:val="1"/>
      <w:numFmt w:val="bullet"/>
      <w:lvlText w:val="o"/>
      <w:lvlJc w:val="left"/>
      <w:pPr>
        <w:ind w:left="862" w:hanging="360"/>
      </w:pPr>
      <w:rPr>
        <w:rFonts w:ascii="Courier New" w:hAnsi="Courier New" w:cs="Courier New"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2" w15:restartNumberingAfterBreak="0">
    <w:nsid w:val="5C587616"/>
    <w:multiLevelType w:val="hybridMultilevel"/>
    <w:tmpl w:val="5B4E21B2"/>
    <w:lvl w:ilvl="0" w:tplc="2B2475EC">
      <w:start w:val="1"/>
      <w:numFmt w:val="lowerLetter"/>
      <w:lvlText w:val="%1)"/>
      <w:lvlJc w:val="left"/>
      <w:pPr>
        <w:ind w:left="720" w:hanging="360"/>
      </w:pPr>
      <w:rPr>
        <w:rFonts w:hint="default"/>
        <w:i/>
        <w:iCs/>
        <w:lang w:val="en-U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2C90584"/>
    <w:multiLevelType w:val="hybridMultilevel"/>
    <w:tmpl w:val="8D5C68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74A5E41"/>
    <w:multiLevelType w:val="multilevel"/>
    <w:tmpl w:val="5C82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F35B57"/>
    <w:multiLevelType w:val="hybridMultilevel"/>
    <w:tmpl w:val="00DAF854"/>
    <w:lvl w:ilvl="0" w:tplc="637850FA">
      <w:start w:val="1"/>
      <w:numFmt w:val="lowerLetter"/>
      <w:lvlText w:val="%1)"/>
      <w:lvlJc w:val="left"/>
      <w:pPr>
        <w:ind w:left="720" w:hanging="360"/>
      </w:pPr>
      <w:rPr>
        <w:rFonts w:ascii="Arial" w:eastAsiaTheme="minorHAnsi" w:hAnsi="Arial" w:cs="Arial" w:hint="default"/>
        <w:i/>
        <w:i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B752A6C"/>
    <w:multiLevelType w:val="multilevel"/>
    <w:tmpl w:val="6E5ADE3A"/>
    <w:lvl w:ilvl="0">
      <w:start w:val="1"/>
      <w:numFmt w:val="decimal"/>
      <w:pStyle w:val="Titolo1"/>
      <w:lvlText w:val="%1"/>
      <w:lvlJc w:val="left"/>
      <w:pPr>
        <w:ind w:left="1850" w:hanging="432"/>
      </w:pPr>
    </w:lvl>
    <w:lvl w:ilvl="1">
      <w:start w:val="1"/>
      <w:numFmt w:val="decimal"/>
      <w:pStyle w:val="Titolo2"/>
      <w:lvlText w:val="%1.%2"/>
      <w:lvlJc w:val="left"/>
      <w:pPr>
        <w:ind w:left="5679" w:hanging="576"/>
      </w:pPr>
      <w:rPr>
        <w:rFonts w:ascii="Arial" w:hAnsi="Arial" w:cs="Arial" w:hint="default"/>
        <w:b/>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olo3"/>
      <w:lvlText w:val="%1.%2.%3"/>
      <w:lvlJc w:val="left"/>
      <w:pPr>
        <w:ind w:left="720" w:hanging="720"/>
      </w:pPr>
      <w:rPr>
        <w:rFonts w:ascii="Arial" w:hAnsi="Arial" w:cs="Arial" w:hint="default"/>
        <w:sz w:val="20"/>
        <w:szCs w:val="20"/>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7" w15:restartNumberingAfterBreak="0">
    <w:nsid w:val="6C4A2E30"/>
    <w:multiLevelType w:val="hybridMultilevel"/>
    <w:tmpl w:val="B2ACE7EC"/>
    <w:lvl w:ilvl="0" w:tplc="8CFC2208">
      <w:start w:val="1"/>
      <w:numFmt w:val="bullet"/>
      <w:lvlText w:val=""/>
      <w:lvlJc w:val="left"/>
      <w:pPr>
        <w:ind w:left="720" w:hanging="360"/>
      </w:pPr>
      <w:rPr>
        <w:rFonts w:ascii="Symbol" w:hAnsi="Symbol" w:hint="default"/>
        <w:color w:val="auto"/>
        <w:sz w:val="1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FC65B40"/>
    <w:multiLevelType w:val="multilevel"/>
    <w:tmpl w:val="DEEA3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5A4386"/>
    <w:multiLevelType w:val="hybridMultilevel"/>
    <w:tmpl w:val="41282E14"/>
    <w:lvl w:ilvl="0" w:tplc="E202184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5B455E0"/>
    <w:multiLevelType w:val="hybridMultilevel"/>
    <w:tmpl w:val="7570AF84"/>
    <w:lvl w:ilvl="0" w:tplc="FFFFFFFF">
      <w:start w:val="1"/>
      <w:numFmt w:val="lowerLetter"/>
      <w:pStyle w:val="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798D7B92"/>
    <w:multiLevelType w:val="hybridMultilevel"/>
    <w:tmpl w:val="13585F32"/>
    <w:lvl w:ilvl="0" w:tplc="0410001B">
      <w:start w:val="1"/>
      <w:numFmt w:val="lowerRoman"/>
      <w:lvlText w:val="%1."/>
      <w:lvlJc w:val="right"/>
      <w:pPr>
        <w:ind w:left="720" w:hanging="360"/>
      </w:pPr>
      <w:rPr>
        <w:rFonts w:hint="default"/>
        <w:i/>
        <w:iCs/>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DDA6928"/>
    <w:multiLevelType w:val="hybridMultilevel"/>
    <w:tmpl w:val="D5ACA014"/>
    <w:lvl w:ilvl="0" w:tplc="4FE8FD60">
      <w:start w:val="1"/>
      <w:numFmt w:val="lowerLetter"/>
      <w:lvlText w:val="%1)"/>
      <w:lvlJc w:val="lef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EA434D2"/>
    <w:multiLevelType w:val="hybridMultilevel"/>
    <w:tmpl w:val="3A229AC2"/>
    <w:lvl w:ilvl="0" w:tplc="0409000F">
      <w:start w:val="1"/>
      <w:numFmt w:val="decimal"/>
      <w:lvlText w:val="%1."/>
      <w:lvlJc w:val="left"/>
      <w:pPr>
        <w:ind w:left="1858" w:hanging="440"/>
      </w:pPr>
    </w:lvl>
    <w:lvl w:ilvl="1" w:tplc="04090019" w:tentative="1">
      <w:start w:val="1"/>
      <w:numFmt w:val="lowerLetter"/>
      <w:lvlText w:val="%2)"/>
      <w:lvlJc w:val="left"/>
      <w:pPr>
        <w:ind w:left="2298" w:hanging="440"/>
      </w:pPr>
    </w:lvl>
    <w:lvl w:ilvl="2" w:tplc="0409001B" w:tentative="1">
      <w:start w:val="1"/>
      <w:numFmt w:val="lowerRoman"/>
      <w:lvlText w:val="%3."/>
      <w:lvlJc w:val="right"/>
      <w:pPr>
        <w:ind w:left="2738" w:hanging="440"/>
      </w:pPr>
    </w:lvl>
    <w:lvl w:ilvl="3" w:tplc="0409000F" w:tentative="1">
      <w:start w:val="1"/>
      <w:numFmt w:val="decimal"/>
      <w:lvlText w:val="%4."/>
      <w:lvlJc w:val="left"/>
      <w:pPr>
        <w:ind w:left="3178" w:hanging="440"/>
      </w:pPr>
    </w:lvl>
    <w:lvl w:ilvl="4" w:tplc="04090019" w:tentative="1">
      <w:start w:val="1"/>
      <w:numFmt w:val="lowerLetter"/>
      <w:lvlText w:val="%5)"/>
      <w:lvlJc w:val="left"/>
      <w:pPr>
        <w:ind w:left="3618" w:hanging="440"/>
      </w:pPr>
    </w:lvl>
    <w:lvl w:ilvl="5" w:tplc="0409001B" w:tentative="1">
      <w:start w:val="1"/>
      <w:numFmt w:val="lowerRoman"/>
      <w:lvlText w:val="%6."/>
      <w:lvlJc w:val="right"/>
      <w:pPr>
        <w:ind w:left="4058" w:hanging="440"/>
      </w:pPr>
    </w:lvl>
    <w:lvl w:ilvl="6" w:tplc="0409000F" w:tentative="1">
      <w:start w:val="1"/>
      <w:numFmt w:val="decimal"/>
      <w:lvlText w:val="%7."/>
      <w:lvlJc w:val="left"/>
      <w:pPr>
        <w:ind w:left="4498" w:hanging="440"/>
      </w:pPr>
    </w:lvl>
    <w:lvl w:ilvl="7" w:tplc="04090019" w:tentative="1">
      <w:start w:val="1"/>
      <w:numFmt w:val="lowerLetter"/>
      <w:lvlText w:val="%8)"/>
      <w:lvlJc w:val="left"/>
      <w:pPr>
        <w:ind w:left="4938" w:hanging="440"/>
      </w:pPr>
    </w:lvl>
    <w:lvl w:ilvl="8" w:tplc="0409001B" w:tentative="1">
      <w:start w:val="1"/>
      <w:numFmt w:val="lowerRoman"/>
      <w:lvlText w:val="%9."/>
      <w:lvlJc w:val="right"/>
      <w:pPr>
        <w:ind w:left="5378" w:hanging="440"/>
      </w:pPr>
    </w:lvl>
  </w:abstractNum>
  <w:num w:numId="1" w16cid:durableId="145052957">
    <w:abstractNumId w:val="40"/>
  </w:num>
  <w:num w:numId="2" w16cid:durableId="1224947882">
    <w:abstractNumId w:val="36"/>
  </w:num>
  <w:num w:numId="3" w16cid:durableId="869149130">
    <w:abstractNumId w:val="0"/>
  </w:num>
  <w:num w:numId="4" w16cid:durableId="346518817">
    <w:abstractNumId w:val="37"/>
  </w:num>
  <w:num w:numId="5" w16cid:durableId="236790713">
    <w:abstractNumId w:val="18"/>
  </w:num>
  <w:num w:numId="6" w16cid:durableId="1484663943">
    <w:abstractNumId w:val="1"/>
  </w:num>
  <w:num w:numId="7" w16cid:durableId="1613974352">
    <w:abstractNumId w:val="20"/>
  </w:num>
  <w:num w:numId="8" w16cid:durableId="294724238">
    <w:abstractNumId w:val="21"/>
  </w:num>
  <w:num w:numId="9" w16cid:durableId="1148135105">
    <w:abstractNumId w:val="15"/>
  </w:num>
  <w:num w:numId="10" w16cid:durableId="227351854">
    <w:abstractNumId w:val="32"/>
  </w:num>
  <w:num w:numId="11" w16cid:durableId="229468103">
    <w:abstractNumId w:val="13"/>
  </w:num>
  <w:num w:numId="12" w16cid:durableId="393554425">
    <w:abstractNumId w:val="42"/>
  </w:num>
  <w:num w:numId="13" w16cid:durableId="1125807500">
    <w:abstractNumId w:val="5"/>
  </w:num>
  <w:num w:numId="14" w16cid:durableId="793596129">
    <w:abstractNumId w:val="8"/>
  </w:num>
  <w:num w:numId="15" w16cid:durableId="1353457312">
    <w:abstractNumId w:val="7"/>
  </w:num>
  <w:num w:numId="16" w16cid:durableId="1600024160">
    <w:abstractNumId w:val="19"/>
  </w:num>
  <w:num w:numId="17" w16cid:durableId="1604068263">
    <w:abstractNumId w:val="35"/>
  </w:num>
  <w:num w:numId="18" w16cid:durableId="728261654">
    <w:abstractNumId w:val="33"/>
  </w:num>
  <w:num w:numId="19" w16cid:durableId="559488675">
    <w:abstractNumId w:val="0"/>
  </w:num>
  <w:num w:numId="20" w16cid:durableId="1759406659">
    <w:abstractNumId w:val="39"/>
  </w:num>
  <w:num w:numId="21" w16cid:durableId="1202742593">
    <w:abstractNumId w:val="25"/>
  </w:num>
  <w:num w:numId="22" w16cid:durableId="1598295056">
    <w:abstractNumId w:val="16"/>
  </w:num>
  <w:num w:numId="23" w16cid:durableId="1127431840">
    <w:abstractNumId w:val="4"/>
  </w:num>
  <w:num w:numId="24" w16cid:durableId="1010647231">
    <w:abstractNumId w:val="12"/>
  </w:num>
  <w:num w:numId="25" w16cid:durableId="459231801">
    <w:abstractNumId w:val="26"/>
  </w:num>
  <w:num w:numId="26" w16cid:durableId="1780106164">
    <w:abstractNumId w:val="14"/>
  </w:num>
  <w:num w:numId="27" w16cid:durableId="716929967">
    <w:abstractNumId w:val="24"/>
  </w:num>
  <w:num w:numId="28" w16cid:durableId="486940882">
    <w:abstractNumId w:val="22"/>
  </w:num>
  <w:num w:numId="29" w16cid:durableId="808589359">
    <w:abstractNumId w:val="10"/>
  </w:num>
  <w:num w:numId="30" w16cid:durableId="1469276455">
    <w:abstractNumId w:val="41"/>
  </w:num>
  <w:num w:numId="31" w16cid:durableId="516964921">
    <w:abstractNumId w:val="29"/>
  </w:num>
  <w:num w:numId="32" w16cid:durableId="324481774">
    <w:abstractNumId w:val="28"/>
  </w:num>
  <w:num w:numId="33" w16cid:durableId="196506777">
    <w:abstractNumId w:val="30"/>
  </w:num>
  <w:num w:numId="34" w16cid:durableId="1377310569">
    <w:abstractNumId w:val="17"/>
  </w:num>
  <w:num w:numId="35" w16cid:durableId="1724476595">
    <w:abstractNumId w:val="31"/>
  </w:num>
  <w:num w:numId="36" w16cid:durableId="1390106055">
    <w:abstractNumId w:val="3"/>
  </w:num>
  <w:num w:numId="37" w16cid:durableId="1798793393">
    <w:abstractNumId w:val="9"/>
  </w:num>
  <w:num w:numId="38" w16cid:durableId="1433548978">
    <w:abstractNumId w:val="6"/>
  </w:num>
  <w:num w:numId="39" w16cid:durableId="13267243">
    <w:abstractNumId w:val="27"/>
  </w:num>
  <w:num w:numId="40" w16cid:durableId="1328749799">
    <w:abstractNumId w:val="43"/>
  </w:num>
  <w:num w:numId="41" w16cid:durableId="257451304">
    <w:abstractNumId w:val="23"/>
  </w:num>
  <w:num w:numId="42" w16cid:durableId="408581631">
    <w:abstractNumId w:val="11"/>
  </w:num>
  <w:num w:numId="43" w16cid:durableId="187302250">
    <w:abstractNumId w:val="2"/>
  </w:num>
  <w:num w:numId="44" w16cid:durableId="983779659">
    <w:abstractNumId w:val="34"/>
  </w:num>
  <w:num w:numId="45" w16cid:durableId="342632951">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A9B"/>
    <w:rsid w:val="00000A11"/>
    <w:rsid w:val="000016C3"/>
    <w:rsid w:val="000018DA"/>
    <w:rsid w:val="00001A80"/>
    <w:rsid w:val="00001D7F"/>
    <w:rsid w:val="00002F28"/>
    <w:rsid w:val="000031F7"/>
    <w:rsid w:val="00003AC5"/>
    <w:rsid w:val="00004BBD"/>
    <w:rsid w:val="00005477"/>
    <w:rsid w:val="000056CC"/>
    <w:rsid w:val="00005742"/>
    <w:rsid w:val="00005F8D"/>
    <w:rsid w:val="00010A4F"/>
    <w:rsid w:val="0001140D"/>
    <w:rsid w:val="0001148B"/>
    <w:rsid w:val="00012C54"/>
    <w:rsid w:val="000136DE"/>
    <w:rsid w:val="000137EB"/>
    <w:rsid w:val="000138E4"/>
    <w:rsid w:val="0001440E"/>
    <w:rsid w:val="00015D12"/>
    <w:rsid w:val="00016A1E"/>
    <w:rsid w:val="00016C4A"/>
    <w:rsid w:val="000214AD"/>
    <w:rsid w:val="00021B58"/>
    <w:rsid w:val="00024D5C"/>
    <w:rsid w:val="000259E0"/>
    <w:rsid w:val="00025BD4"/>
    <w:rsid w:val="000264E2"/>
    <w:rsid w:val="00026BAB"/>
    <w:rsid w:val="000271E5"/>
    <w:rsid w:val="00027261"/>
    <w:rsid w:val="000306EC"/>
    <w:rsid w:val="0003115A"/>
    <w:rsid w:val="00031CD1"/>
    <w:rsid w:val="000324C3"/>
    <w:rsid w:val="000340E4"/>
    <w:rsid w:val="0003601C"/>
    <w:rsid w:val="0003744D"/>
    <w:rsid w:val="00037725"/>
    <w:rsid w:val="0004030F"/>
    <w:rsid w:val="00040687"/>
    <w:rsid w:val="0004455E"/>
    <w:rsid w:val="00044DF8"/>
    <w:rsid w:val="00045A70"/>
    <w:rsid w:val="00045CB7"/>
    <w:rsid w:val="00047255"/>
    <w:rsid w:val="000473BC"/>
    <w:rsid w:val="00047E30"/>
    <w:rsid w:val="00051E7F"/>
    <w:rsid w:val="000532A2"/>
    <w:rsid w:val="00054DFE"/>
    <w:rsid w:val="00056ECD"/>
    <w:rsid w:val="00057D59"/>
    <w:rsid w:val="000608F9"/>
    <w:rsid w:val="000613C3"/>
    <w:rsid w:val="00061565"/>
    <w:rsid w:val="00061D8D"/>
    <w:rsid w:val="0006247F"/>
    <w:rsid w:val="000634B5"/>
    <w:rsid w:val="00064AAC"/>
    <w:rsid w:val="000670AF"/>
    <w:rsid w:val="00070AAC"/>
    <w:rsid w:val="000725E8"/>
    <w:rsid w:val="0007341A"/>
    <w:rsid w:val="00074283"/>
    <w:rsid w:val="00074607"/>
    <w:rsid w:val="00075926"/>
    <w:rsid w:val="00080187"/>
    <w:rsid w:val="000820AA"/>
    <w:rsid w:val="00082295"/>
    <w:rsid w:val="0008258F"/>
    <w:rsid w:val="00082BB0"/>
    <w:rsid w:val="000833AB"/>
    <w:rsid w:val="00083CBB"/>
    <w:rsid w:val="0008499F"/>
    <w:rsid w:val="000861F8"/>
    <w:rsid w:val="00087988"/>
    <w:rsid w:val="00087A18"/>
    <w:rsid w:val="00087EFD"/>
    <w:rsid w:val="0009079E"/>
    <w:rsid w:val="000912CA"/>
    <w:rsid w:val="00091B4D"/>
    <w:rsid w:val="00093094"/>
    <w:rsid w:val="00094AEB"/>
    <w:rsid w:val="00096317"/>
    <w:rsid w:val="00096F2B"/>
    <w:rsid w:val="00097046"/>
    <w:rsid w:val="000A2D44"/>
    <w:rsid w:val="000A2E39"/>
    <w:rsid w:val="000A382F"/>
    <w:rsid w:val="000A4F38"/>
    <w:rsid w:val="000A5E03"/>
    <w:rsid w:val="000A5EEE"/>
    <w:rsid w:val="000A6341"/>
    <w:rsid w:val="000A672A"/>
    <w:rsid w:val="000B1852"/>
    <w:rsid w:val="000B19CE"/>
    <w:rsid w:val="000B22F5"/>
    <w:rsid w:val="000B2636"/>
    <w:rsid w:val="000B28BB"/>
    <w:rsid w:val="000B29F0"/>
    <w:rsid w:val="000B374E"/>
    <w:rsid w:val="000B4340"/>
    <w:rsid w:val="000B5277"/>
    <w:rsid w:val="000B5B66"/>
    <w:rsid w:val="000B6858"/>
    <w:rsid w:val="000B6912"/>
    <w:rsid w:val="000B7EE6"/>
    <w:rsid w:val="000C0122"/>
    <w:rsid w:val="000C0800"/>
    <w:rsid w:val="000C29C6"/>
    <w:rsid w:val="000C3625"/>
    <w:rsid w:val="000C3AD9"/>
    <w:rsid w:val="000C3E4B"/>
    <w:rsid w:val="000C3EA2"/>
    <w:rsid w:val="000C5B51"/>
    <w:rsid w:val="000C5FF1"/>
    <w:rsid w:val="000D2490"/>
    <w:rsid w:val="000D5ABD"/>
    <w:rsid w:val="000D74E3"/>
    <w:rsid w:val="000E00FC"/>
    <w:rsid w:val="000E09C1"/>
    <w:rsid w:val="000E0E13"/>
    <w:rsid w:val="000E0E2E"/>
    <w:rsid w:val="000E10DA"/>
    <w:rsid w:val="000E19CB"/>
    <w:rsid w:val="000E21A0"/>
    <w:rsid w:val="000E3739"/>
    <w:rsid w:val="000E3E83"/>
    <w:rsid w:val="000E7152"/>
    <w:rsid w:val="000F0D13"/>
    <w:rsid w:val="000F1413"/>
    <w:rsid w:val="000F29B5"/>
    <w:rsid w:val="000F3119"/>
    <w:rsid w:val="000F5A88"/>
    <w:rsid w:val="000F6C4A"/>
    <w:rsid w:val="00100E78"/>
    <w:rsid w:val="0010148B"/>
    <w:rsid w:val="00101C46"/>
    <w:rsid w:val="0010221A"/>
    <w:rsid w:val="00102561"/>
    <w:rsid w:val="001026AE"/>
    <w:rsid w:val="00102BA6"/>
    <w:rsid w:val="00103743"/>
    <w:rsid w:val="00103D6B"/>
    <w:rsid w:val="001040D2"/>
    <w:rsid w:val="00104218"/>
    <w:rsid w:val="001043D9"/>
    <w:rsid w:val="00104510"/>
    <w:rsid w:val="00104753"/>
    <w:rsid w:val="00105B26"/>
    <w:rsid w:val="0010682E"/>
    <w:rsid w:val="00106A9F"/>
    <w:rsid w:val="001119C3"/>
    <w:rsid w:val="001123D1"/>
    <w:rsid w:val="00112658"/>
    <w:rsid w:val="00112832"/>
    <w:rsid w:val="0011377F"/>
    <w:rsid w:val="00114F8E"/>
    <w:rsid w:val="00117EA7"/>
    <w:rsid w:val="00120F65"/>
    <w:rsid w:val="00122CD3"/>
    <w:rsid w:val="00122DED"/>
    <w:rsid w:val="00123BC3"/>
    <w:rsid w:val="00123D9A"/>
    <w:rsid w:val="00123E53"/>
    <w:rsid w:val="001246E8"/>
    <w:rsid w:val="00125F28"/>
    <w:rsid w:val="001263EB"/>
    <w:rsid w:val="001274B8"/>
    <w:rsid w:val="0012793C"/>
    <w:rsid w:val="0013019E"/>
    <w:rsid w:val="00131CA8"/>
    <w:rsid w:val="00132908"/>
    <w:rsid w:val="001332E8"/>
    <w:rsid w:val="00134EA3"/>
    <w:rsid w:val="00135F07"/>
    <w:rsid w:val="00136712"/>
    <w:rsid w:val="00136F98"/>
    <w:rsid w:val="00137896"/>
    <w:rsid w:val="00137A27"/>
    <w:rsid w:val="00141EAE"/>
    <w:rsid w:val="0014210B"/>
    <w:rsid w:val="001424B8"/>
    <w:rsid w:val="00143D02"/>
    <w:rsid w:val="00144E32"/>
    <w:rsid w:val="00145D9D"/>
    <w:rsid w:val="0014744E"/>
    <w:rsid w:val="00150921"/>
    <w:rsid w:val="00151D84"/>
    <w:rsid w:val="001521D9"/>
    <w:rsid w:val="00152211"/>
    <w:rsid w:val="00155A6E"/>
    <w:rsid w:val="00156F1B"/>
    <w:rsid w:val="00157095"/>
    <w:rsid w:val="00160507"/>
    <w:rsid w:val="00160EFF"/>
    <w:rsid w:val="00162417"/>
    <w:rsid w:val="0016266F"/>
    <w:rsid w:val="00162C7E"/>
    <w:rsid w:val="00164D95"/>
    <w:rsid w:val="00165AF2"/>
    <w:rsid w:val="00166399"/>
    <w:rsid w:val="001673B3"/>
    <w:rsid w:val="0017043A"/>
    <w:rsid w:val="00170DF2"/>
    <w:rsid w:val="00172026"/>
    <w:rsid w:val="0017295B"/>
    <w:rsid w:val="00174507"/>
    <w:rsid w:val="001748B4"/>
    <w:rsid w:val="001760A7"/>
    <w:rsid w:val="0017721F"/>
    <w:rsid w:val="00177511"/>
    <w:rsid w:val="001812B6"/>
    <w:rsid w:val="00181460"/>
    <w:rsid w:val="00181768"/>
    <w:rsid w:val="00182841"/>
    <w:rsid w:val="00182A08"/>
    <w:rsid w:val="00183213"/>
    <w:rsid w:val="0018419B"/>
    <w:rsid w:val="001863A6"/>
    <w:rsid w:val="001866BE"/>
    <w:rsid w:val="001905B4"/>
    <w:rsid w:val="00191EAC"/>
    <w:rsid w:val="0019218A"/>
    <w:rsid w:val="0019384A"/>
    <w:rsid w:val="00194F68"/>
    <w:rsid w:val="001950A9"/>
    <w:rsid w:val="00195174"/>
    <w:rsid w:val="00197273"/>
    <w:rsid w:val="00197DBE"/>
    <w:rsid w:val="001A1341"/>
    <w:rsid w:val="001A1657"/>
    <w:rsid w:val="001A47D5"/>
    <w:rsid w:val="001A530E"/>
    <w:rsid w:val="001A61BC"/>
    <w:rsid w:val="001B0C88"/>
    <w:rsid w:val="001B3DC2"/>
    <w:rsid w:val="001B4341"/>
    <w:rsid w:val="001B59B0"/>
    <w:rsid w:val="001B6048"/>
    <w:rsid w:val="001B6713"/>
    <w:rsid w:val="001B6B4D"/>
    <w:rsid w:val="001B7057"/>
    <w:rsid w:val="001C0B5C"/>
    <w:rsid w:val="001C408E"/>
    <w:rsid w:val="001C5FB8"/>
    <w:rsid w:val="001C68DA"/>
    <w:rsid w:val="001C68F9"/>
    <w:rsid w:val="001C71DA"/>
    <w:rsid w:val="001C7236"/>
    <w:rsid w:val="001D0049"/>
    <w:rsid w:val="001D0591"/>
    <w:rsid w:val="001D06E2"/>
    <w:rsid w:val="001D0CA4"/>
    <w:rsid w:val="001D24F3"/>
    <w:rsid w:val="001D287D"/>
    <w:rsid w:val="001D3D53"/>
    <w:rsid w:val="001D4C57"/>
    <w:rsid w:val="001D64A4"/>
    <w:rsid w:val="001E05FF"/>
    <w:rsid w:val="001E40EF"/>
    <w:rsid w:val="001E64D7"/>
    <w:rsid w:val="001E67B7"/>
    <w:rsid w:val="001E70F1"/>
    <w:rsid w:val="001E7146"/>
    <w:rsid w:val="001F033C"/>
    <w:rsid w:val="001F05F0"/>
    <w:rsid w:val="001F0B7E"/>
    <w:rsid w:val="001F0D58"/>
    <w:rsid w:val="001F1B7D"/>
    <w:rsid w:val="001F3A91"/>
    <w:rsid w:val="001F3F8B"/>
    <w:rsid w:val="001F4078"/>
    <w:rsid w:val="001F440C"/>
    <w:rsid w:val="001F56C4"/>
    <w:rsid w:val="001F698D"/>
    <w:rsid w:val="001F7AEB"/>
    <w:rsid w:val="001F7FC7"/>
    <w:rsid w:val="00200249"/>
    <w:rsid w:val="00200421"/>
    <w:rsid w:val="00200EF0"/>
    <w:rsid w:val="0020126C"/>
    <w:rsid w:val="002016EF"/>
    <w:rsid w:val="0020178A"/>
    <w:rsid w:val="00203B96"/>
    <w:rsid w:val="00203E89"/>
    <w:rsid w:val="0020407A"/>
    <w:rsid w:val="002048FF"/>
    <w:rsid w:val="0020721E"/>
    <w:rsid w:val="00207A1B"/>
    <w:rsid w:val="002105E6"/>
    <w:rsid w:val="00212718"/>
    <w:rsid w:val="00214DEF"/>
    <w:rsid w:val="00217591"/>
    <w:rsid w:val="0022135C"/>
    <w:rsid w:val="00221928"/>
    <w:rsid w:val="00222044"/>
    <w:rsid w:val="002239CA"/>
    <w:rsid w:val="002239E2"/>
    <w:rsid w:val="0022467A"/>
    <w:rsid w:val="00224A0E"/>
    <w:rsid w:val="00227739"/>
    <w:rsid w:val="0023026D"/>
    <w:rsid w:val="00231243"/>
    <w:rsid w:val="00231453"/>
    <w:rsid w:val="00232B4E"/>
    <w:rsid w:val="002347AE"/>
    <w:rsid w:val="002356F8"/>
    <w:rsid w:val="00235706"/>
    <w:rsid w:val="00235C53"/>
    <w:rsid w:val="00236ADC"/>
    <w:rsid w:val="00236B89"/>
    <w:rsid w:val="00241C64"/>
    <w:rsid w:val="00241D1B"/>
    <w:rsid w:val="00241D76"/>
    <w:rsid w:val="00241ED0"/>
    <w:rsid w:val="00242194"/>
    <w:rsid w:val="002423FB"/>
    <w:rsid w:val="00243E30"/>
    <w:rsid w:val="0024529D"/>
    <w:rsid w:val="00245DFF"/>
    <w:rsid w:val="0024619A"/>
    <w:rsid w:val="00246B9D"/>
    <w:rsid w:val="00247317"/>
    <w:rsid w:val="00247732"/>
    <w:rsid w:val="002500A2"/>
    <w:rsid w:val="0025064E"/>
    <w:rsid w:val="00251CB2"/>
    <w:rsid w:val="00252426"/>
    <w:rsid w:val="00252ADB"/>
    <w:rsid w:val="00252CFC"/>
    <w:rsid w:val="0025343C"/>
    <w:rsid w:val="00253A3D"/>
    <w:rsid w:val="002542AC"/>
    <w:rsid w:val="00254C66"/>
    <w:rsid w:val="00257A48"/>
    <w:rsid w:val="0026050A"/>
    <w:rsid w:val="002613BB"/>
    <w:rsid w:val="00262585"/>
    <w:rsid w:val="0026309C"/>
    <w:rsid w:val="00263A21"/>
    <w:rsid w:val="0026412C"/>
    <w:rsid w:val="00264B70"/>
    <w:rsid w:val="00265080"/>
    <w:rsid w:val="002657EF"/>
    <w:rsid w:val="0026611D"/>
    <w:rsid w:val="00266213"/>
    <w:rsid w:val="002665BC"/>
    <w:rsid w:val="0026715B"/>
    <w:rsid w:val="002700B4"/>
    <w:rsid w:val="00270C22"/>
    <w:rsid w:val="002711ED"/>
    <w:rsid w:val="002716EA"/>
    <w:rsid w:val="00272E7E"/>
    <w:rsid w:val="00275735"/>
    <w:rsid w:val="00275CE7"/>
    <w:rsid w:val="002769CA"/>
    <w:rsid w:val="00276A65"/>
    <w:rsid w:val="00277301"/>
    <w:rsid w:val="0027756B"/>
    <w:rsid w:val="00283627"/>
    <w:rsid w:val="002837DD"/>
    <w:rsid w:val="00284C3E"/>
    <w:rsid w:val="002850F7"/>
    <w:rsid w:val="00286A37"/>
    <w:rsid w:val="00286D1A"/>
    <w:rsid w:val="00287089"/>
    <w:rsid w:val="002873EF"/>
    <w:rsid w:val="00287F0B"/>
    <w:rsid w:val="002901CE"/>
    <w:rsid w:val="002940CE"/>
    <w:rsid w:val="00294246"/>
    <w:rsid w:val="00294C09"/>
    <w:rsid w:val="002954BF"/>
    <w:rsid w:val="00295B88"/>
    <w:rsid w:val="00296ACB"/>
    <w:rsid w:val="00296E0F"/>
    <w:rsid w:val="002973A2"/>
    <w:rsid w:val="00297C9D"/>
    <w:rsid w:val="002A1CD2"/>
    <w:rsid w:val="002A3299"/>
    <w:rsid w:val="002A3631"/>
    <w:rsid w:val="002A4128"/>
    <w:rsid w:val="002A47C0"/>
    <w:rsid w:val="002A4E5B"/>
    <w:rsid w:val="002A52AC"/>
    <w:rsid w:val="002A5497"/>
    <w:rsid w:val="002A610D"/>
    <w:rsid w:val="002A6393"/>
    <w:rsid w:val="002B08C0"/>
    <w:rsid w:val="002B1349"/>
    <w:rsid w:val="002B1C5B"/>
    <w:rsid w:val="002B272E"/>
    <w:rsid w:val="002B32D1"/>
    <w:rsid w:val="002B5CD3"/>
    <w:rsid w:val="002B684F"/>
    <w:rsid w:val="002B6C89"/>
    <w:rsid w:val="002B7F16"/>
    <w:rsid w:val="002C0058"/>
    <w:rsid w:val="002C61B7"/>
    <w:rsid w:val="002D1A72"/>
    <w:rsid w:val="002D2756"/>
    <w:rsid w:val="002D3D44"/>
    <w:rsid w:val="002D3F4F"/>
    <w:rsid w:val="002D6EAF"/>
    <w:rsid w:val="002E071A"/>
    <w:rsid w:val="002E0E74"/>
    <w:rsid w:val="002E1C5D"/>
    <w:rsid w:val="002E1D87"/>
    <w:rsid w:val="002E3202"/>
    <w:rsid w:val="002E3502"/>
    <w:rsid w:val="002E3AD7"/>
    <w:rsid w:val="002E3E9B"/>
    <w:rsid w:val="002E4434"/>
    <w:rsid w:val="002E5099"/>
    <w:rsid w:val="002E58E1"/>
    <w:rsid w:val="002E5C3C"/>
    <w:rsid w:val="002F0307"/>
    <w:rsid w:val="002F0AA7"/>
    <w:rsid w:val="002F1139"/>
    <w:rsid w:val="002F119C"/>
    <w:rsid w:val="002F25BB"/>
    <w:rsid w:val="002F2B30"/>
    <w:rsid w:val="002F32B7"/>
    <w:rsid w:val="002F39E5"/>
    <w:rsid w:val="002F4BBA"/>
    <w:rsid w:val="002F68E4"/>
    <w:rsid w:val="002F7EA7"/>
    <w:rsid w:val="00300C44"/>
    <w:rsid w:val="00300DC7"/>
    <w:rsid w:val="00300E11"/>
    <w:rsid w:val="003017EA"/>
    <w:rsid w:val="003020D4"/>
    <w:rsid w:val="0030247C"/>
    <w:rsid w:val="0030594F"/>
    <w:rsid w:val="00307EAD"/>
    <w:rsid w:val="003111BC"/>
    <w:rsid w:val="00311D8B"/>
    <w:rsid w:val="00313A43"/>
    <w:rsid w:val="00314115"/>
    <w:rsid w:val="0031580B"/>
    <w:rsid w:val="003159B9"/>
    <w:rsid w:val="00315C56"/>
    <w:rsid w:val="00316926"/>
    <w:rsid w:val="00317107"/>
    <w:rsid w:val="00323AC0"/>
    <w:rsid w:val="003241EA"/>
    <w:rsid w:val="003253C4"/>
    <w:rsid w:val="00326A1F"/>
    <w:rsid w:val="003302CD"/>
    <w:rsid w:val="0033058D"/>
    <w:rsid w:val="00332175"/>
    <w:rsid w:val="00334BA7"/>
    <w:rsid w:val="0033669D"/>
    <w:rsid w:val="003402F7"/>
    <w:rsid w:val="00340530"/>
    <w:rsid w:val="00341511"/>
    <w:rsid w:val="00341A74"/>
    <w:rsid w:val="00342D9E"/>
    <w:rsid w:val="00343026"/>
    <w:rsid w:val="00343DE3"/>
    <w:rsid w:val="003445BD"/>
    <w:rsid w:val="003459DD"/>
    <w:rsid w:val="00346245"/>
    <w:rsid w:val="0035063D"/>
    <w:rsid w:val="0035333F"/>
    <w:rsid w:val="003535BA"/>
    <w:rsid w:val="00353E95"/>
    <w:rsid w:val="00355E0D"/>
    <w:rsid w:val="003562C7"/>
    <w:rsid w:val="003571B5"/>
    <w:rsid w:val="003573F3"/>
    <w:rsid w:val="00357B25"/>
    <w:rsid w:val="00360346"/>
    <w:rsid w:val="003612E5"/>
    <w:rsid w:val="0036254B"/>
    <w:rsid w:val="003626B5"/>
    <w:rsid w:val="00362887"/>
    <w:rsid w:val="00364547"/>
    <w:rsid w:val="00364812"/>
    <w:rsid w:val="0036549A"/>
    <w:rsid w:val="00365AF6"/>
    <w:rsid w:val="003662B6"/>
    <w:rsid w:val="00366711"/>
    <w:rsid w:val="003679D4"/>
    <w:rsid w:val="003716CD"/>
    <w:rsid w:val="00373521"/>
    <w:rsid w:val="00376567"/>
    <w:rsid w:val="00377395"/>
    <w:rsid w:val="00377963"/>
    <w:rsid w:val="00377ABD"/>
    <w:rsid w:val="00380053"/>
    <w:rsid w:val="00381137"/>
    <w:rsid w:val="003826E0"/>
    <w:rsid w:val="00382A05"/>
    <w:rsid w:val="003832DC"/>
    <w:rsid w:val="00383892"/>
    <w:rsid w:val="00383992"/>
    <w:rsid w:val="00383CA5"/>
    <w:rsid w:val="00385008"/>
    <w:rsid w:val="003854E9"/>
    <w:rsid w:val="003905BF"/>
    <w:rsid w:val="0039092E"/>
    <w:rsid w:val="00390A58"/>
    <w:rsid w:val="003915A3"/>
    <w:rsid w:val="00391A51"/>
    <w:rsid w:val="00392870"/>
    <w:rsid w:val="00392E1B"/>
    <w:rsid w:val="00392F76"/>
    <w:rsid w:val="00395173"/>
    <w:rsid w:val="003951DF"/>
    <w:rsid w:val="00395B2C"/>
    <w:rsid w:val="003A06DA"/>
    <w:rsid w:val="003A0894"/>
    <w:rsid w:val="003A1E22"/>
    <w:rsid w:val="003A315D"/>
    <w:rsid w:val="003A4C65"/>
    <w:rsid w:val="003A4DD6"/>
    <w:rsid w:val="003A4EAF"/>
    <w:rsid w:val="003A5512"/>
    <w:rsid w:val="003A7070"/>
    <w:rsid w:val="003A729F"/>
    <w:rsid w:val="003A7898"/>
    <w:rsid w:val="003A7F1A"/>
    <w:rsid w:val="003B1078"/>
    <w:rsid w:val="003B1B8C"/>
    <w:rsid w:val="003B26A5"/>
    <w:rsid w:val="003B46B5"/>
    <w:rsid w:val="003B4DE6"/>
    <w:rsid w:val="003B5633"/>
    <w:rsid w:val="003B58ED"/>
    <w:rsid w:val="003B5E48"/>
    <w:rsid w:val="003B7248"/>
    <w:rsid w:val="003B77FE"/>
    <w:rsid w:val="003C0D5D"/>
    <w:rsid w:val="003C1375"/>
    <w:rsid w:val="003C1AD7"/>
    <w:rsid w:val="003C1B83"/>
    <w:rsid w:val="003C2108"/>
    <w:rsid w:val="003C2DCF"/>
    <w:rsid w:val="003C511C"/>
    <w:rsid w:val="003C5BD8"/>
    <w:rsid w:val="003C5E95"/>
    <w:rsid w:val="003C6F63"/>
    <w:rsid w:val="003C72DE"/>
    <w:rsid w:val="003C7811"/>
    <w:rsid w:val="003D04DA"/>
    <w:rsid w:val="003D11D8"/>
    <w:rsid w:val="003D18C0"/>
    <w:rsid w:val="003D1E79"/>
    <w:rsid w:val="003D2355"/>
    <w:rsid w:val="003D24F7"/>
    <w:rsid w:val="003D2726"/>
    <w:rsid w:val="003D4AD7"/>
    <w:rsid w:val="003D63D8"/>
    <w:rsid w:val="003E070D"/>
    <w:rsid w:val="003E0A2C"/>
    <w:rsid w:val="003E140B"/>
    <w:rsid w:val="003E46DD"/>
    <w:rsid w:val="003E4C02"/>
    <w:rsid w:val="003E5349"/>
    <w:rsid w:val="003E5B1A"/>
    <w:rsid w:val="003E6824"/>
    <w:rsid w:val="003F0275"/>
    <w:rsid w:val="003F02CA"/>
    <w:rsid w:val="003F041D"/>
    <w:rsid w:val="003F0CD9"/>
    <w:rsid w:val="003F32F8"/>
    <w:rsid w:val="003F3513"/>
    <w:rsid w:val="003F4B32"/>
    <w:rsid w:val="003F5C53"/>
    <w:rsid w:val="003F5D71"/>
    <w:rsid w:val="003F67D2"/>
    <w:rsid w:val="003F7F53"/>
    <w:rsid w:val="0040106E"/>
    <w:rsid w:val="0040122A"/>
    <w:rsid w:val="0040150E"/>
    <w:rsid w:val="004029BC"/>
    <w:rsid w:val="00402CF3"/>
    <w:rsid w:val="00403CAF"/>
    <w:rsid w:val="004056AE"/>
    <w:rsid w:val="00406EC8"/>
    <w:rsid w:val="0040789A"/>
    <w:rsid w:val="00410831"/>
    <w:rsid w:val="00411AD5"/>
    <w:rsid w:val="00411C88"/>
    <w:rsid w:val="00411CC8"/>
    <w:rsid w:val="00411E77"/>
    <w:rsid w:val="0041454A"/>
    <w:rsid w:val="0041719A"/>
    <w:rsid w:val="004178C0"/>
    <w:rsid w:val="00421A84"/>
    <w:rsid w:val="00421BC0"/>
    <w:rsid w:val="004239BA"/>
    <w:rsid w:val="00425B2A"/>
    <w:rsid w:val="00431A1F"/>
    <w:rsid w:val="0043280E"/>
    <w:rsid w:val="00433909"/>
    <w:rsid w:val="0043491F"/>
    <w:rsid w:val="00434C24"/>
    <w:rsid w:val="00434DE9"/>
    <w:rsid w:val="00435BD1"/>
    <w:rsid w:val="004364D3"/>
    <w:rsid w:val="0043683F"/>
    <w:rsid w:val="00436BED"/>
    <w:rsid w:val="00436E5C"/>
    <w:rsid w:val="00437A5C"/>
    <w:rsid w:val="00437E1A"/>
    <w:rsid w:val="00441D27"/>
    <w:rsid w:val="004428AF"/>
    <w:rsid w:val="0044428F"/>
    <w:rsid w:val="0044507E"/>
    <w:rsid w:val="004462AA"/>
    <w:rsid w:val="00446908"/>
    <w:rsid w:val="00446BCC"/>
    <w:rsid w:val="00447AE8"/>
    <w:rsid w:val="00447EFE"/>
    <w:rsid w:val="00447F54"/>
    <w:rsid w:val="004500E5"/>
    <w:rsid w:val="00450830"/>
    <w:rsid w:val="00451482"/>
    <w:rsid w:val="00451720"/>
    <w:rsid w:val="00451805"/>
    <w:rsid w:val="00451CF9"/>
    <w:rsid w:val="0045339B"/>
    <w:rsid w:val="00456D8B"/>
    <w:rsid w:val="00457034"/>
    <w:rsid w:val="004570D0"/>
    <w:rsid w:val="00457463"/>
    <w:rsid w:val="00460528"/>
    <w:rsid w:val="0046086E"/>
    <w:rsid w:val="00461270"/>
    <w:rsid w:val="004623A2"/>
    <w:rsid w:val="00462957"/>
    <w:rsid w:val="00464C93"/>
    <w:rsid w:val="004650AF"/>
    <w:rsid w:val="004652C7"/>
    <w:rsid w:val="00465ED2"/>
    <w:rsid w:val="00467066"/>
    <w:rsid w:val="00470ABF"/>
    <w:rsid w:val="00470B6C"/>
    <w:rsid w:val="004717B6"/>
    <w:rsid w:val="00471E9C"/>
    <w:rsid w:val="004727A4"/>
    <w:rsid w:val="00473C05"/>
    <w:rsid w:val="00473CD2"/>
    <w:rsid w:val="00474C65"/>
    <w:rsid w:val="00475382"/>
    <w:rsid w:val="004761C7"/>
    <w:rsid w:val="00477DAB"/>
    <w:rsid w:val="00482176"/>
    <w:rsid w:val="0048339F"/>
    <w:rsid w:val="00483628"/>
    <w:rsid w:val="004836A2"/>
    <w:rsid w:val="004836CF"/>
    <w:rsid w:val="00483EEE"/>
    <w:rsid w:val="0048458F"/>
    <w:rsid w:val="00485150"/>
    <w:rsid w:val="004861F8"/>
    <w:rsid w:val="00486F3A"/>
    <w:rsid w:val="00487DE7"/>
    <w:rsid w:val="004914E1"/>
    <w:rsid w:val="004916A0"/>
    <w:rsid w:val="004947AF"/>
    <w:rsid w:val="0049552B"/>
    <w:rsid w:val="004957E9"/>
    <w:rsid w:val="00495A04"/>
    <w:rsid w:val="00495B29"/>
    <w:rsid w:val="004A1D73"/>
    <w:rsid w:val="004A1F55"/>
    <w:rsid w:val="004A3771"/>
    <w:rsid w:val="004A44D9"/>
    <w:rsid w:val="004A4720"/>
    <w:rsid w:val="004A56F6"/>
    <w:rsid w:val="004A6051"/>
    <w:rsid w:val="004A7C78"/>
    <w:rsid w:val="004A7E46"/>
    <w:rsid w:val="004B01E0"/>
    <w:rsid w:val="004B29D9"/>
    <w:rsid w:val="004B2D7B"/>
    <w:rsid w:val="004B3E69"/>
    <w:rsid w:val="004B4F91"/>
    <w:rsid w:val="004B5049"/>
    <w:rsid w:val="004B5890"/>
    <w:rsid w:val="004B616B"/>
    <w:rsid w:val="004B6A89"/>
    <w:rsid w:val="004C003A"/>
    <w:rsid w:val="004C030A"/>
    <w:rsid w:val="004C186A"/>
    <w:rsid w:val="004C1DA6"/>
    <w:rsid w:val="004C204E"/>
    <w:rsid w:val="004C30CB"/>
    <w:rsid w:val="004C375F"/>
    <w:rsid w:val="004D0A16"/>
    <w:rsid w:val="004D168A"/>
    <w:rsid w:val="004D2D65"/>
    <w:rsid w:val="004D309E"/>
    <w:rsid w:val="004D3F65"/>
    <w:rsid w:val="004D3FC4"/>
    <w:rsid w:val="004D7D15"/>
    <w:rsid w:val="004D7E4D"/>
    <w:rsid w:val="004E019A"/>
    <w:rsid w:val="004E2817"/>
    <w:rsid w:val="004E41B4"/>
    <w:rsid w:val="004E42F4"/>
    <w:rsid w:val="004E5D3F"/>
    <w:rsid w:val="004E681F"/>
    <w:rsid w:val="004E6B8F"/>
    <w:rsid w:val="004E6D81"/>
    <w:rsid w:val="004E7D07"/>
    <w:rsid w:val="004E7D98"/>
    <w:rsid w:val="004F31A1"/>
    <w:rsid w:val="004F32E7"/>
    <w:rsid w:val="004F73F7"/>
    <w:rsid w:val="004F7519"/>
    <w:rsid w:val="00500319"/>
    <w:rsid w:val="00500CB5"/>
    <w:rsid w:val="005027BD"/>
    <w:rsid w:val="005054FB"/>
    <w:rsid w:val="00506F23"/>
    <w:rsid w:val="00510BE8"/>
    <w:rsid w:val="00510F12"/>
    <w:rsid w:val="005115B8"/>
    <w:rsid w:val="0051251D"/>
    <w:rsid w:val="00515070"/>
    <w:rsid w:val="00515A6E"/>
    <w:rsid w:val="00516437"/>
    <w:rsid w:val="00516463"/>
    <w:rsid w:val="00520869"/>
    <w:rsid w:val="0052086E"/>
    <w:rsid w:val="00525148"/>
    <w:rsid w:val="00525E60"/>
    <w:rsid w:val="00526381"/>
    <w:rsid w:val="00530E18"/>
    <w:rsid w:val="0053146B"/>
    <w:rsid w:val="00531F20"/>
    <w:rsid w:val="00532BEB"/>
    <w:rsid w:val="00532C42"/>
    <w:rsid w:val="005335B4"/>
    <w:rsid w:val="00533726"/>
    <w:rsid w:val="00534CDF"/>
    <w:rsid w:val="005352EA"/>
    <w:rsid w:val="0053553D"/>
    <w:rsid w:val="005363DF"/>
    <w:rsid w:val="00537258"/>
    <w:rsid w:val="0053792F"/>
    <w:rsid w:val="005412E1"/>
    <w:rsid w:val="0054617B"/>
    <w:rsid w:val="0054734B"/>
    <w:rsid w:val="00547AB7"/>
    <w:rsid w:val="00547CD2"/>
    <w:rsid w:val="00552393"/>
    <w:rsid w:val="00552D5D"/>
    <w:rsid w:val="00555E4E"/>
    <w:rsid w:val="0055790A"/>
    <w:rsid w:val="00561099"/>
    <w:rsid w:val="00561121"/>
    <w:rsid w:val="00561D60"/>
    <w:rsid w:val="005620B7"/>
    <w:rsid w:val="00562268"/>
    <w:rsid w:val="0056340D"/>
    <w:rsid w:val="00564906"/>
    <w:rsid w:val="00564DDA"/>
    <w:rsid w:val="00566D56"/>
    <w:rsid w:val="0056791F"/>
    <w:rsid w:val="0057116A"/>
    <w:rsid w:val="0057239A"/>
    <w:rsid w:val="0057439C"/>
    <w:rsid w:val="005754FE"/>
    <w:rsid w:val="00577AC2"/>
    <w:rsid w:val="0058128C"/>
    <w:rsid w:val="005815AD"/>
    <w:rsid w:val="005817E1"/>
    <w:rsid w:val="005834F1"/>
    <w:rsid w:val="00585489"/>
    <w:rsid w:val="00585794"/>
    <w:rsid w:val="00585B82"/>
    <w:rsid w:val="00586BF1"/>
    <w:rsid w:val="00587FF4"/>
    <w:rsid w:val="00590125"/>
    <w:rsid w:val="00590A5D"/>
    <w:rsid w:val="005928A7"/>
    <w:rsid w:val="00593581"/>
    <w:rsid w:val="00593D2F"/>
    <w:rsid w:val="005947FE"/>
    <w:rsid w:val="005968F9"/>
    <w:rsid w:val="005972B4"/>
    <w:rsid w:val="005978A4"/>
    <w:rsid w:val="005A07D4"/>
    <w:rsid w:val="005A146A"/>
    <w:rsid w:val="005A293A"/>
    <w:rsid w:val="005A444F"/>
    <w:rsid w:val="005A54B9"/>
    <w:rsid w:val="005A587B"/>
    <w:rsid w:val="005B0DC8"/>
    <w:rsid w:val="005B14A8"/>
    <w:rsid w:val="005B3989"/>
    <w:rsid w:val="005B59C5"/>
    <w:rsid w:val="005B5BEC"/>
    <w:rsid w:val="005B5BED"/>
    <w:rsid w:val="005B636A"/>
    <w:rsid w:val="005B6686"/>
    <w:rsid w:val="005B72CE"/>
    <w:rsid w:val="005B784D"/>
    <w:rsid w:val="005B7A26"/>
    <w:rsid w:val="005B7A27"/>
    <w:rsid w:val="005C1A10"/>
    <w:rsid w:val="005C1F50"/>
    <w:rsid w:val="005C264D"/>
    <w:rsid w:val="005C296B"/>
    <w:rsid w:val="005C4192"/>
    <w:rsid w:val="005C42F5"/>
    <w:rsid w:val="005C4308"/>
    <w:rsid w:val="005C4609"/>
    <w:rsid w:val="005C4A09"/>
    <w:rsid w:val="005C5AA9"/>
    <w:rsid w:val="005C723F"/>
    <w:rsid w:val="005C7A85"/>
    <w:rsid w:val="005C7C3F"/>
    <w:rsid w:val="005D13C3"/>
    <w:rsid w:val="005D27F7"/>
    <w:rsid w:val="005D2E4E"/>
    <w:rsid w:val="005D3266"/>
    <w:rsid w:val="005D38C5"/>
    <w:rsid w:val="005D3DA4"/>
    <w:rsid w:val="005D4265"/>
    <w:rsid w:val="005D4277"/>
    <w:rsid w:val="005D5339"/>
    <w:rsid w:val="005D68E6"/>
    <w:rsid w:val="005E02B2"/>
    <w:rsid w:val="005E0AC3"/>
    <w:rsid w:val="005E5191"/>
    <w:rsid w:val="005E53CF"/>
    <w:rsid w:val="005E6232"/>
    <w:rsid w:val="005E7309"/>
    <w:rsid w:val="005F13DC"/>
    <w:rsid w:val="005F1771"/>
    <w:rsid w:val="005F262F"/>
    <w:rsid w:val="005F31CE"/>
    <w:rsid w:val="005F3EB3"/>
    <w:rsid w:val="005F4BC5"/>
    <w:rsid w:val="005F4F3D"/>
    <w:rsid w:val="005F6347"/>
    <w:rsid w:val="005F68C2"/>
    <w:rsid w:val="005F702B"/>
    <w:rsid w:val="005F7C5B"/>
    <w:rsid w:val="00601E57"/>
    <w:rsid w:val="006038FA"/>
    <w:rsid w:val="00606F3E"/>
    <w:rsid w:val="0061010B"/>
    <w:rsid w:val="0061135E"/>
    <w:rsid w:val="00614940"/>
    <w:rsid w:val="0061745C"/>
    <w:rsid w:val="006174E0"/>
    <w:rsid w:val="00617AC3"/>
    <w:rsid w:val="00622585"/>
    <w:rsid w:val="00622586"/>
    <w:rsid w:val="00623474"/>
    <w:rsid w:val="006252CB"/>
    <w:rsid w:val="006252ED"/>
    <w:rsid w:val="00625561"/>
    <w:rsid w:val="00625868"/>
    <w:rsid w:val="0062691A"/>
    <w:rsid w:val="00627527"/>
    <w:rsid w:val="00627BE2"/>
    <w:rsid w:val="00627E85"/>
    <w:rsid w:val="006306A9"/>
    <w:rsid w:val="00633F90"/>
    <w:rsid w:val="00636094"/>
    <w:rsid w:val="006365E7"/>
    <w:rsid w:val="00636BA4"/>
    <w:rsid w:val="00636C91"/>
    <w:rsid w:val="006377B0"/>
    <w:rsid w:val="00637B69"/>
    <w:rsid w:val="0064022D"/>
    <w:rsid w:val="006404B0"/>
    <w:rsid w:val="00641485"/>
    <w:rsid w:val="006414A9"/>
    <w:rsid w:val="00642D68"/>
    <w:rsid w:val="0064387A"/>
    <w:rsid w:val="0064418F"/>
    <w:rsid w:val="006446F9"/>
    <w:rsid w:val="00644A15"/>
    <w:rsid w:val="00644A66"/>
    <w:rsid w:val="00645D05"/>
    <w:rsid w:val="00646AE6"/>
    <w:rsid w:val="00647124"/>
    <w:rsid w:val="00653B4B"/>
    <w:rsid w:val="00653BC4"/>
    <w:rsid w:val="00654512"/>
    <w:rsid w:val="0065512E"/>
    <w:rsid w:val="00656324"/>
    <w:rsid w:val="0065651A"/>
    <w:rsid w:val="00660B48"/>
    <w:rsid w:val="00661298"/>
    <w:rsid w:val="006644BF"/>
    <w:rsid w:val="006650FC"/>
    <w:rsid w:val="006701A1"/>
    <w:rsid w:val="00670367"/>
    <w:rsid w:val="00670A1D"/>
    <w:rsid w:val="00670E2C"/>
    <w:rsid w:val="006721DA"/>
    <w:rsid w:val="0067230A"/>
    <w:rsid w:val="00672BA6"/>
    <w:rsid w:val="00673224"/>
    <w:rsid w:val="00674484"/>
    <w:rsid w:val="00675722"/>
    <w:rsid w:val="00675C53"/>
    <w:rsid w:val="006778C3"/>
    <w:rsid w:val="00677AA4"/>
    <w:rsid w:val="00680508"/>
    <w:rsid w:val="0068065B"/>
    <w:rsid w:val="006807B6"/>
    <w:rsid w:val="00680905"/>
    <w:rsid w:val="006812FB"/>
    <w:rsid w:val="006815C3"/>
    <w:rsid w:val="0068298D"/>
    <w:rsid w:val="00683E43"/>
    <w:rsid w:val="00684082"/>
    <w:rsid w:val="0068640E"/>
    <w:rsid w:val="006864CE"/>
    <w:rsid w:val="006866BA"/>
    <w:rsid w:val="006908A6"/>
    <w:rsid w:val="00690B45"/>
    <w:rsid w:val="00691F89"/>
    <w:rsid w:val="00693B91"/>
    <w:rsid w:val="00693C09"/>
    <w:rsid w:val="00693EB7"/>
    <w:rsid w:val="006941BF"/>
    <w:rsid w:val="0069457B"/>
    <w:rsid w:val="006946BA"/>
    <w:rsid w:val="006950DB"/>
    <w:rsid w:val="00695E2D"/>
    <w:rsid w:val="00696A74"/>
    <w:rsid w:val="00697A10"/>
    <w:rsid w:val="00697AF4"/>
    <w:rsid w:val="006A00E9"/>
    <w:rsid w:val="006A0DDE"/>
    <w:rsid w:val="006A44F8"/>
    <w:rsid w:val="006A4BC5"/>
    <w:rsid w:val="006A591C"/>
    <w:rsid w:val="006A7431"/>
    <w:rsid w:val="006A76DB"/>
    <w:rsid w:val="006A7EAA"/>
    <w:rsid w:val="006B17D3"/>
    <w:rsid w:val="006B192E"/>
    <w:rsid w:val="006B3200"/>
    <w:rsid w:val="006B3384"/>
    <w:rsid w:val="006B3EAB"/>
    <w:rsid w:val="006B4651"/>
    <w:rsid w:val="006B7817"/>
    <w:rsid w:val="006B7A9B"/>
    <w:rsid w:val="006C0E58"/>
    <w:rsid w:val="006C664E"/>
    <w:rsid w:val="006C67F6"/>
    <w:rsid w:val="006C75EC"/>
    <w:rsid w:val="006D1402"/>
    <w:rsid w:val="006D17DD"/>
    <w:rsid w:val="006D2677"/>
    <w:rsid w:val="006D2D0E"/>
    <w:rsid w:val="006D397B"/>
    <w:rsid w:val="006D409F"/>
    <w:rsid w:val="006D413C"/>
    <w:rsid w:val="006D5CEA"/>
    <w:rsid w:val="006E1D89"/>
    <w:rsid w:val="006E1F69"/>
    <w:rsid w:val="006E227C"/>
    <w:rsid w:val="006E2597"/>
    <w:rsid w:val="006E568F"/>
    <w:rsid w:val="006E648F"/>
    <w:rsid w:val="006E6966"/>
    <w:rsid w:val="006E6DC4"/>
    <w:rsid w:val="006E7849"/>
    <w:rsid w:val="006F007D"/>
    <w:rsid w:val="006F0AAC"/>
    <w:rsid w:val="006F1071"/>
    <w:rsid w:val="006F22A1"/>
    <w:rsid w:val="006F2947"/>
    <w:rsid w:val="006F308A"/>
    <w:rsid w:val="006F3433"/>
    <w:rsid w:val="006F41C6"/>
    <w:rsid w:val="006F4B76"/>
    <w:rsid w:val="006F507A"/>
    <w:rsid w:val="006F5582"/>
    <w:rsid w:val="006F6785"/>
    <w:rsid w:val="006F6D4C"/>
    <w:rsid w:val="006F7D95"/>
    <w:rsid w:val="00700DBB"/>
    <w:rsid w:val="007012D9"/>
    <w:rsid w:val="00701BB1"/>
    <w:rsid w:val="00701C14"/>
    <w:rsid w:val="00701C16"/>
    <w:rsid w:val="00703CD9"/>
    <w:rsid w:val="00704ED2"/>
    <w:rsid w:val="00704FEA"/>
    <w:rsid w:val="007064D9"/>
    <w:rsid w:val="00707354"/>
    <w:rsid w:val="00707C77"/>
    <w:rsid w:val="007100DF"/>
    <w:rsid w:val="00710177"/>
    <w:rsid w:val="0071033D"/>
    <w:rsid w:val="00711755"/>
    <w:rsid w:val="0071340B"/>
    <w:rsid w:val="00713734"/>
    <w:rsid w:val="00713B32"/>
    <w:rsid w:val="00713EE9"/>
    <w:rsid w:val="007144EE"/>
    <w:rsid w:val="007151CD"/>
    <w:rsid w:val="00715439"/>
    <w:rsid w:val="007179CF"/>
    <w:rsid w:val="00720D04"/>
    <w:rsid w:val="00725872"/>
    <w:rsid w:val="00727391"/>
    <w:rsid w:val="0073001D"/>
    <w:rsid w:val="00730F12"/>
    <w:rsid w:val="007310ED"/>
    <w:rsid w:val="00734373"/>
    <w:rsid w:val="007355FE"/>
    <w:rsid w:val="007402C3"/>
    <w:rsid w:val="00740803"/>
    <w:rsid w:val="007413E6"/>
    <w:rsid w:val="007414CD"/>
    <w:rsid w:val="00742D54"/>
    <w:rsid w:val="00745026"/>
    <w:rsid w:val="00746E1F"/>
    <w:rsid w:val="00746FEA"/>
    <w:rsid w:val="00747CFD"/>
    <w:rsid w:val="00750330"/>
    <w:rsid w:val="0075072C"/>
    <w:rsid w:val="007513FE"/>
    <w:rsid w:val="0075200F"/>
    <w:rsid w:val="007526F3"/>
    <w:rsid w:val="007538ED"/>
    <w:rsid w:val="00754376"/>
    <w:rsid w:val="007544B0"/>
    <w:rsid w:val="007550A2"/>
    <w:rsid w:val="00755811"/>
    <w:rsid w:val="00757896"/>
    <w:rsid w:val="00761C14"/>
    <w:rsid w:val="00763A74"/>
    <w:rsid w:val="00763A85"/>
    <w:rsid w:val="00763AEF"/>
    <w:rsid w:val="00763CE0"/>
    <w:rsid w:val="00764C85"/>
    <w:rsid w:val="00765E37"/>
    <w:rsid w:val="007661EC"/>
    <w:rsid w:val="0076677A"/>
    <w:rsid w:val="007670D3"/>
    <w:rsid w:val="00767945"/>
    <w:rsid w:val="00770A5F"/>
    <w:rsid w:val="00770B0D"/>
    <w:rsid w:val="00770EB9"/>
    <w:rsid w:val="00771047"/>
    <w:rsid w:val="0077152E"/>
    <w:rsid w:val="00771590"/>
    <w:rsid w:val="0077279A"/>
    <w:rsid w:val="00774370"/>
    <w:rsid w:val="00774D8D"/>
    <w:rsid w:val="00776756"/>
    <w:rsid w:val="00776D36"/>
    <w:rsid w:val="007770E8"/>
    <w:rsid w:val="007803EE"/>
    <w:rsid w:val="00780A60"/>
    <w:rsid w:val="007819EE"/>
    <w:rsid w:val="00781B42"/>
    <w:rsid w:val="00781BB3"/>
    <w:rsid w:val="00782F26"/>
    <w:rsid w:val="00783BB7"/>
    <w:rsid w:val="00783DCC"/>
    <w:rsid w:val="00785D4F"/>
    <w:rsid w:val="00786AB1"/>
    <w:rsid w:val="00787F95"/>
    <w:rsid w:val="00794004"/>
    <w:rsid w:val="00794710"/>
    <w:rsid w:val="00795360"/>
    <w:rsid w:val="00795875"/>
    <w:rsid w:val="00797300"/>
    <w:rsid w:val="00797572"/>
    <w:rsid w:val="00797B5C"/>
    <w:rsid w:val="007A1984"/>
    <w:rsid w:val="007A3033"/>
    <w:rsid w:val="007A45D4"/>
    <w:rsid w:val="007A4632"/>
    <w:rsid w:val="007A49E9"/>
    <w:rsid w:val="007A56F4"/>
    <w:rsid w:val="007A6332"/>
    <w:rsid w:val="007A7446"/>
    <w:rsid w:val="007A766C"/>
    <w:rsid w:val="007B2C41"/>
    <w:rsid w:val="007B494B"/>
    <w:rsid w:val="007B4A78"/>
    <w:rsid w:val="007B53F6"/>
    <w:rsid w:val="007B66C1"/>
    <w:rsid w:val="007B7CBD"/>
    <w:rsid w:val="007C05C9"/>
    <w:rsid w:val="007C0C66"/>
    <w:rsid w:val="007C122A"/>
    <w:rsid w:val="007C1244"/>
    <w:rsid w:val="007C30E6"/>
    <w:rsid w:val="007C4757"/>
    <w:rsid w:val="007C497A"/>
    <w:rsid w:val="007C4AC2"/>
    <w:rsid w:val="007C4CD0"/>
    <w:rsid w:val="007C59E8"/>
    <w:rsid w:val="007C648E"/>
    <w:rsid w:val="007C7DC9"/>
    <w:rsid w:val="007D2019"/>
    <w:rsid w:val="007D36E8"/>
    <w:rsid w:val="007D42B4"/>
    <w:rsid w:val="007D48AF"/>
    <w:rsid w:val="007D5A5D"/>
    <w:rsid w:val="007D5A99"/>
    <w:rsid w:val="007D6B69"/>
    <w:rsid w:val="007E02D6"/>
    <w:rsid w:val="007E073D"/>
    <w:rsid w:val="007E1F8E"/>
    <w:rsid w:val="007E21A6"/>
    <w:rsid w:val="007E2D83"/>
    <w:rsid w:val="007E308C"/>
    <w:rsid w:val="007E39B5"/>
    <w:rsid w:val="007E5569"/>
    <w:rsid w:val="007E7745"/>
    <w:rsid w:val="007F0043"/>
    <w:rsid w:val="007F03B5"/>
    <w:rsid w:val="007F13D4"/>
    <w:rsid w:val="007F26CA"/>
    <w:rsid w:val="007F309A"/>
    <w:rsid w:val="007F59EA"/>
    <w:rsid w:val="007F6107"/>
    <w:rsid w:val="007F78C4"/>
    <w:rsid w:val="007F7DAA"/>
    <w:rsid w:val="007F7EF0"/>
    <w:rsid w:val="0080029C"/>
    <w:rsid w:val="00800C4C"/>
    <w:rsid w:val="00800F27"/>
    <w:rsid w:val="0080139B"/>
    <w:rsid w:val="00801FD4"/>
    <w:rsid w:val="00802B98"/>
    <w:rsid w:val="008035C8"/>
    <w:rsid w:val="0080420C"/>
    <w:rsid w:val="00804973"/>
    <w:rsid w:val="0081084D"/>
    <w:rsid w:val="008120EC"/>
    <w:rsid w:val="008123D0"/>
    <w:rsid w:val="008128E2"/>
    <w:rsid w:val="00812CD2"/>
    <w:rsid w:val="00813AF2"/>
    <w:rsid w:val="00815E65"/>
    <w:rsid w:val="00816356"/>
    <w:rsid w:val="00816655"/>
    <w:rsid w:val="0081684F"/>
    <w:rsid w:val="00816868"/>
    <w:rsid w:val="00817CDE"/>
    <w:rsid w:val="00820F32"/>
    <w:rsid w:val="00822BBA"/>
    <w:rsid w:val="008237C3"/>
    <w:rsid w:val="00824CC3"/>
    <w:rsid w:val="00825686"/>
    <w:rsid w:val="00826F2D"/>
    <w:rsid w:val="0082704F"/>
    <w:rsid w:val="00827C11"/>
    <w:rsid w:val="00827E31"/>
    <w:rsid w:val="0083160A"/>
    <w:rsid w:val="00831C87"/>
    <w:rsid w:val="008336BE"/>
    <w:rsid w:val="00835C66"/>
    <w:rsid w:val="00836A82"/>
    <w:rsid w:val="008401A3"/>
    <w:rsid w:val="00843843"/>
    <w:rsid w:val="008442AD"/>
    <w:rsid w:val="008449BE"/>
    <w:rsid w:val="00845323"/>
    <w:rsid w:val="008453DC"/>
    <w:rsid w:val="00846C90"/>
    <w:rsid w:val="0084729D"/>
    <w:rsid w:val="00847E4D"/>
    <w:rsid w:val="00850C0B"/>
    <w:rsid w:val="00850DA6"/>
    <w:rsid w:val="00851A53"/>
    <w:rsid w:val="00851C55"/>
    <w:rsid w:val="008539BB"/>
    <w:rsid w:val="00854023"/>
    <w:rsid w:val="008540D9"/>
    <w:rsid w:val="008557B9"/>
    <w:rsid w:val="00855FD8"/>
    <w:rsid w:val="00856765"/>
    <w:rsid w:val="00856912"/>
    <w:rsid w:val="00857D56"/>
    <w:rsid w:val="00860375"/>
    <w:rsid w:val="00860812"/>
    <w:rsid w:val="008625B5"/>
    <w:rsid w:val="00864889"/>
    <w:rsid w:val="008650BB"/>
    <w:rsid w:val="00866125"/>
    <w:rsid w:val="00870D37"/>
    <w:rsid w:val="008717D6"/>
    <w:rsid w:val="00872E52"/>
    <w:rsid w:val="00873435"/>
    <w:rsid w:val="008735B5"/>
    <w:rsid w:val="0087376E"/>
    <w:rsid w:val="00873FF7"/>
    <w:rsid w:val="008740D1"/>
    <w:rsid w:val="008750A9"/>
    <w:rsid w:val="008752CB"/>
    <w:rsid w:val="00875569"/>
    <w:rsid w:val="00880400"/>
    <w:rsid w:val="00881710"/>
    <w:rsid w:val="0088227B"/>
    <w:rsid w:val="008836B3"/>
    <w:rsid w:val="0088412A"/>
    <w:rsid w:val="00886670"/>
    <w:rsid w:val="00886EE2"/>
    <w:rsid w:val="00887535"/>
    <w:rsid w:val="0089021B"/>
    <w:rsid w:val="00891ADE"/>
    <w:rsid w:val="0089218F"/>
    <w:rsid w:val="00893085"/>
    <w:rsid w:val="0089337E"/>
    <w:rsid w:val="008941AF"/>
    <w:rsid w:val="00894C6B"/>
    <w:rsid w:val="00895F09"/>
    <w:rsid w:val="00897BDB"/>
    <w:rsid w:val="00897F90"/>
    <w:rsid w:val="008A0941"/>
    <w:rsid w:val="008A24D7"/>
    <w:rsid w:val="008A3622"/>
    <w:rsid w:val="008A4E61"/>
    <w:rsid w:val="008A4F08"/>
    <w:rsid w:val="008A6284"/>
    <w:rsid w:val="008A7E03"/>
    <w:rsid w:val="008B03A2"/>
    <w:rsid w:val="008B0B9F"/>
    <w:rsid w:val="008B1B51"/>
    <w:rsid w:val="008B1DE1"/>
    <w:rsid w:val="008B25BC"/>
    <w:rsid w:val="008B2877"/>
    <w:rsid w:val="008B37BF"/>
    <w:rsid w:val="008B478B"/>
    <w:rsid w:val="008B49A6"/>
    <w:rsid w:val="008B5975"/>
    <w:rsid w:val="008B60E1"/>
    <w:rsid w:val="008B6F68"/>
    <w:rsid w:val="008B7190"/>
    <w:rsid w:val="008B75C9"/>
    <w:rsid w:val="008B7BC3"/>
    <w:rsid w:val="008C00ED"/>
    <w:rsid w:val="008C0281"/>
    <w:rsid w:val="008C1290"/>
    <w:rsid w:val="008C46A2"/>
    <w:rsid w:val="008C5842"/>
    <w:rsid w:val="008C5B1A"/>
    <w:rsid w:val="008C6662"/>
    <w:rsid w:val="008C7986"/>
    <w:rsid w:val="008C7AA6"/>
    <w:rsid w:val="008C7DF6"/>
    <w:rsid w:val="008D00DC"/>
    <w:rsid w:val="008D03F4"/>
    <w:rsid w:val="008D26EB"/>
    <w:rsid w:val="008D278A"/>
    <w:rsid w:val="008D290B"/>
    <w:rsid w:val="008D3362"/>
    <w:rsid w:val="008D3845"/>
    <w:rsid w:val="008D45D1"/>
    <w:rsid w:val="008D74A1"/>
    <w:rsid w:val="008D7993"/>
    <w:rsid w:val="008E0DAD"/>
    <w:rsid w:val="008E11DC"/>
    <w:rsid w:val="008E3372"/>
    <w:rsid w:val="008E561A"/>
    <w:rsid w:val="008E5B84"/>
    <w:rsid w:val="008E661F"/>
    <w:rsid w:val="008E7728"/>
    <w:rsid w:val="008F0835"/>
    <w:rsid w:val="008F20C5"/>
    <w:rsid w:val="008F2118"/>
    <w:rsid w:val="008F4B27"/>
    <w:rsid w:val="008F4D4B"/>
    <w:rsid w:val="008F5876"/>
    <w:rsid w:val="008F60F0"/>
    <w:rsid w:val="008F72BF"/>
    <w:rsid w:val="008F77D6"/>
    <w:rsid w:val="00900FEB"/>
    <w:rsid w:val="00901BDC"/>
    <w:rsid w:val="00903471"/>
    <w:rsid w:val="00903DFD"/>
    <w:rsid w:val="00903ECF"/>
    <w:rsid w:val="00906A7E"/>
    <w:rsid w:val="00910195"/>
    <w:rsid w:val="009103AA"/>
    <w:rsid w:val="00911E30"/>
    <w:rsid w:val="00913796"/>
    <w:rsid w:val="00913948"/>
    <w:rsid w:val="00913CFC"/>
    <w:rsid w:val="00916888"/>
    <w:rsid w:val="00916FEE"/>
    <w:rsid w:val="00917604"/>
    <w:rsid w:val="009203F1"/>
    <w:rsid w:val="00921C3A"/>
    <w:rsid w:val="00921F6B"/>
    <w:rsid w:val="009252EB"/>
    <w:rsid w:val="00925B7C"/>
    <w:rsid w:val="00925FA3"/>
    <w:rsid w:val="00926817"/>
    <w:rsid w:val="009272BD"/>
    <w:rsid w:val="0092734F"/>
    <w:rsid w:val="009308CA"/>
    <w:rsid w:val="00932827"/>
    <w:rsid w:val="0093637E"/>
    <w:rsid w:val="00936ABF"/>
    <w:rsid w:val="0094014F"/>
    <w:rsid w:val="00941F1C"/>
    <w:rsid w:val="0094246D"/>
    <w:rsid w:val="00942A89"/>
    <w:rsid w:val="00942C29"/>
    <w:rsid w:val="00944B80"/>
    <w:rsid w:val="009455AA"/>
    <w:rsid w:val="00946E68"/>
    <w:rsid w:val="00946EEB"/>
    <w:rsid w:val="009508E2"/>
    <w:rsid w:val="00952CE6"/>
    <w:rsid w:val="0095378A"/>
    <w:rsid w:val="009538F8"/>
    <w:rsid w:val="009540FD"/>
    <w:rsid w:val="0095440A"/>
    <w:rsid w:val="009545D2"/>
    <w:rsid w:val="00954FCE"/>
    <w:rsid w:val="00955ACE"/>
    <w:rsid w:val="0095644D"/>
    <w:rsid w:val="00956A28"/>
    <w:rsid w:val="009631AA"/>
    <w:rsid w:val="00964537"/>
    <w:rsid w:val="00964878"/>
    <w:rsid w:val="00966880"/>
    <w:rsid w:val="009669C5"/>
    <w:rsid w:val="00966B69"/>
    <w:rsid w:val="009717FD"/>
    <w:rsid w:val="00973E6E"/>
    <w:rsid w:val="00974276"/>
    <w:rsid w:val="00975A15"/>
    <w:rsid w:val="00976804"/>
    <w:rsid w:val="00982444"/>
    <w:rsid w:val="00982F34"/>
    <w:rsid w:val="00983A2E"/>
    <w:rsid w:val="0098706A"/>
    <w:rsid w:val="00987AFC"/>
    <w:rsid w:val="009904D1"/>
    <w:rsid w:val="00990FAB"/>
    <w:rsid w:val="00991934"/>
    <w:rsid w:val="00991D7E"/>
    <w:rsid w:val="009926EA"/>
    <w:rsid w:val="0099410E"/>
    <w:rsid w:val="00994F96"/>
    <w:rsid w:val="00996752"/>
    <w:rsid w:val="0099687B"/>
    <w:rsid w:val="00996E7A"/>
    <w:rsid w:val="009A0228"/>
    <w:rsid w:val="009A271F"/>
    <w:rsid w:val="009A2B3B"/>
    <w:rsid w:val="009A3B12"/>
    <w:rsid w:val="009A5834"/>
    <w:rsid w:val="009A5867"/>
    <w:rsid w:val="009A5BF3"/>
    <w:rsid w:val="009A6319"/>
    <w:rsid w:val="009B03AF"/>
    <w:rsid w:val="009B0D5E"/>
    <w:rsid w:val="009B1526"/>
    <w:rsid w:val="009B2032"/>
    <w:rsid w:val="009B2E20"/>
    <w:rsid w:val="009B32B9"/>
    <w:rsid w:val="009B35F5"/>
    <w:rsid w:val="009B369A"/>
    <w:rsid w:val="009B50BD"/>
    <w:rsid w:val="009B5726"/>
    <w:rsid w:val="009B61A3"/>
    <w:rsid w:val="009C0735"/>
    <w:rsid w:val="009C4E36"/>
    <w:rsid w:val="009C5451"/>
    <w:rsid w:val="009C57A8"/>
    <w:rsid w:val="009D0BDB"/>
    <w:rsid w:val="009D1748"/>
    <w:rsid w:val="009D2BE0"/>
    <w:rsid w:val="009D3452"/>
    <w:rsid w:val="009D3DC2"/>
    <w:rsid w:val="009D4E3E"/>
    <w:rsid w:val="009D4FC4"/>
    <w:rsid w:val="009D750A"/>
    <w:rsid w:val="009D7FAA"/>
    <w:rsid w:val="009E05E1"/>
    <w:rsid w:val="009E0B59"/>
    <w:rsid w:val="009E1378"/>
    <w:rsid w:val="009E25FD"/>
    <w:rsid w:val="009E3386"/>
    <w:rsid w:val="009E3FA5"/>
    <w:rsid w:val="009E4327"/>
    <w:rsid w:val="009E456C"/>
    <w:rsid w:val="009E456D"/>
    <w:rsid w:val="009E5499"/>
    <w:rsid w:val="009E57E3"/>
    <w:rsid w:val="009E632F"/>
    <w:rsid w:val="009E6CE3"/>
    <w:rsid w:val="009E7055"/>
    <w:rsid w:val="009E7838"/>
    <w:rsid w:val="009F090F"/>
    <w:rsid w:val="009F13F2"/>
    <w:rsid w:val="009F1B1C"/>
    <w:rsid w:val="009F3276"/>
    <w:rsid w:val="009F4665"/>
    <w:rsid w:val="009F46B0"/>
    <w:rsid w:val="009F4745"/>
    <w:rsid w:val="009F484D"/>
    <w:rsid w:val="009F4B86"/>
    <w:rsid w:val="00A007E5"/>
    <w:rsid w:val="00A02284"/>
    <w:rsid w:val="00A03E8A"/>
    <w:rsid w:val="00A04B2C"/>
    <w:rsid w:val="00A0656E"/>
    <w:rsid w:val="00A06D26"/>
    <w:rsid w:val="00A0792B"/>
    <w:rsid w:val="00A07B5C"/>
    <w:rsid w:val="00A10108"/>
    <w:rsid w:val="00A10A30"/>
    <w:rsid w:val="00A11A96"/>
    <w:rsid w:val="00A120C4"/>
    <w:rsid w:val="00A12704"/>
    <w:rsid w:val="00A12735"/>
    <w:rsid w:val="00A13329"/>
    <w:rsid w:val="00A16417"/>
    <w:rsid w:val="00A170EF"/>
    <w:rsid w:val="00A21F31"/>
    <w:rsid w:val="00A22E0C"/>
    <w:rsid w:val="00A24A57"/>
    <w:rsid w:val="00A2557E"/>
    <w:rsid w:val="00A25599"/>
    <w:rsid w:val="00A25642"/>
    <w:rsid w:val="00A25791"/>
    <w:rsid w:val="00A2600F"/>
    <w:rsid w:val="00A27CDE"/>
    <w:rsid w:val="00A30778"/>
    <w:rsid w:val="00A3183E"/>
    <w:rsid w:val="00A3187E"/>
    <w:rsid w:val="00A32F62"/>
    <w:rsid w:val="00A32FA5"/>
    <w:rsid w:val="00A337B6"/>
    <w:rsid w:val="00A34C4D"/>
    <w:rsid w:val="00A35D44"/>
    <w:rsid w:val="00A35FAA"/>
    <w:rsid w:val="00A360E3"/>
    <w:rsid w:val="00A36C67"/>
    <w:rsid w:val="00A36E09"/>
    <w:rsid w:val="00A37CBA"/>
    <w:rsid w:val="00A40052"/>
    <w:rsid w:val="00A4033F"/>
    <w:rsid w:val="00A4088D"/>
    <w:rsid w:val="00A41C2B"/>
    <w:rsid w:val="00A41E82"/>
    <w:rsid w:val="00A42C87"/>
    <w:rsid w:val="00A446A7"/>
    <w:rsid w:val="00A4482F"/>
    <w:rsid w:val="00A45CF7"/>
    <w:rsid w:val="00A46324"/>
    <w:rsid w:val="00A47E0F"/>
    <w:rsid w:val="00A47F59"/>
    <w:rsid w:val="00A5045F"/>
    <w:rsid w:val="00A5093A"/>
    <w:rsid w:val="00A510B6"/>
    <w:rsid w:val="00A51D56"/>
    <w:rsid w:val="00A53428"/>
    <w:rsid w:val="00A53E1D"/>
    <w:rsid w:val="00A55AF7"/>
    <w:rsid w:val="00A566AB"/>
    <w:rsid w:val="00A574ED"/>
    <w:rsid w:val="00A60881"/>
    <w:rsid w:val="00A620A3"/>
    <w:rsid w:val="00A62394"/>
    <w:rsid w:val="00A62695"/>
    <w:rsid w:val="00A62756"/>
    <w:rsid w:val="00A628E2"/>
    <w:rsid w:val="00A64ED8"/>
    <w:rsid w:val="00A66131"/>
    <w:rsid w:val="00A66893"/>
    <w:rsid w:val="00A669BF"/>
    <w:rsid w:val="00A66A62"/>
    <w:rsid w:val="00A723E2"/>
    <w:rsid w:val="00A73028"/>
    <w:rsid w:val="00A74AD8"/>
    <w:rsid w:val="00A75C8C"/>
    <w:rsid w:val="00A7673E"/>
    <w:rsid w:val="00A770F6"/>
    <w:rsid w:val="00A77420"/>
    <w:rsid w:val="00A80CB9"/>
    <w:rsid w:val="00A80D04"/>
    <w:rsid w:val="00A81BEE"/>
    <w:rsid w:val="00A82150"/>
    <w:rsid w:val="00A83028"/>
    <w:rsid w:val="00A8403F"/>
    <w:rsid w:val="00A84B5A"/>
    <w:rsid w:val="00A85C71"/>
    <w:rsid w:val="00A85EF8"/>
    <w:rsid w:val="00A8714C"/>
    <w:rsid w:val="00A90235"/>
    <w:rsid w:val="00A92081"/>
    <w:rsid w:val="00A9459E"/>
    <w:rsid w:val="00A95B53"/>
    <w:rsid w:val="00A96437"/>
    <w:rsid w:val="00AA3366"/>
    <w:rsid w:val="00AA5A2C"/>
    <w:rsid w:val="00AA6F3F"/>
    <w:rsid w:val="00AA76E1"/>
    <w:rsid w:val="00AA7C2E"/>
    <w:rsid w:val="00AB0E92"/>
    <w:rsid w:val="00AB1D82"/>
    <w:rsid w:val="00AB5136"/>
    <w:rsid w:val="00AB590F"/>
    <w:rsid w:val="00AB77D0"/>
    <w:rsid w:val="00AC015E"/>
    <w:rsid w:val="00AC0334"/>
    <w:rsid w:val="00AC03EB"/>
    <w:rsid w:val="00AC18ED"/>
    <w:rsid w:val="00AC3616"/>
    <w:rsid w:val="00AC4767"/>
    <w:rsid w:val="00AC6079"/>
    <w:rsid w:val="00AC6A61"/>
    <w:rsid w:val="00AD140D"/>
    <w:rsid w:val="00AD1B09"/>
    <w:rsid w:val="00AD2093"/>
    <w:rsid w:val="00AD228F"/>
    <w:rsid w:val="00AD257E"/>
    <w:rsid w:val="00AD5774"/>
    <w:rsid w:val="00AE17EB"/>
    <w:rsid w:val="00AE1A54"/>
    <w:rsid w:val="00AE4F47"/>
    <w:rsid w:val="00AE785B"/>
    <w:rsid w:val="00AF09E5"/>
    <w:rsid w:val="00AF0BEC"/>
    <w:rsid w:val="00AF2FB2"/>
    <w:rsid w:val="00AF5858"/>
    <w:rsid w:val="00AF658E"/>
    <w:rsid w:val="00AF75D7"/>
    <w:rsid w:val="00B00ECB"/>
    <w:rsid w:val="00B013AB"/>
    <w:rsid w:val="00B02224"/>
    <w:rsid w:val="00B02A4D"/>
    <w:rsid w:val="00B04459"/>
    <w:rsid w:val="00B04F84"/>
    <w:rsid w:val="00B050DF"/>
    <w:rsid w:val="00B056EE"/>
    <w:rsid w:val="00B06ED1"/>
    <w:rsid w:val="00B07C7B"/>
    <w:rsid w:val="00B10868"/>
    <w:rsid w:val="00B108BF"/>
    <w:rsid w:val="00B10EFA"/>
    <w:rsid w:val="00B119A4"/>
    <w:rsid w:val="00B124E9"/>
    <w:rsid w:val="00B13AC5"/>
    <w:rsid w:val="00B13E3A"/>
    <w:rsid w:val="00B143BD"/>
    <w:rsid w:val="00B143D4"/>
    <w:rsid w:val="00B16190"/>
    <w:rsid w:val="00B17A76"/>
    <w:rsid w:val="00B203CA"/>
    <w:rsid w:val="00B21103"/>
    <w:rsid w:val="00B23968"/>
    <w:rsid w:val="00B24B47"/>
    <w:rsid w:val="00B27DA9"/>
    <w:rsid w:val="00B3039E"/>
    <w:rsid w:val="00B31088"/>
    <w:rsid w:val="00B31132"/>
    <w:rsid w:val="00B31261"/>
    <w:rsid w:val="00B31A21"/>
    <w:rsid w:val="00B324FD"/>
    <w:rsid w:val="00B325BE"/>
    <w:rsid w:val="00B3434F"/>
    <w:rsid w:val="00B3520B"/>
    <w:rsid w:val="00B3544F"/>
    <w:rsid w:val="00B35F3E"/>
    <w:rsid w:val="00B3662B"/>
    <w:rsid w:val="00B37961"/>
    <w:rsid w:val="00B37BE4"/>
    <w:rsid w:val="00B37DE1"/>
    <w:rsid w:val="00B40E08"/>
    <w:rsid w:val="00B4210F"/>
    <w:rsid w:val="00B423E0"/>
    <w:rsid w:val="00B43612"/>
    <w:rsid w:val="00B438EF"/>
    <w:rsid w:val="00B445CA"/>
    <w:rsid w:val="00B45AD6"/>
    <w:rsid w:val="00B45DB0"/>
    <w:rsid w:val="00B46267"/>
    <w:rsid w:val="00B46848"/>
    <w:rsid w:val="00B50632"/>
    <w:rsid w:val="00B50F53"/>
    <w:rsid w:val="00B510AF"/>
    <w:rsid w:val="00B51275"/>
    <w:rsid w:val="00B5148A"/>
    <w:rsid w:val="00B52221"/>
    <w:rsid w:val="00B52639"/>
    <w:rsid w:val="00B5268E"/>
    <w:rsid w:val="00B529F5"/>
    <w:rsid w:val="00B5387B"/>
    <w:rsid w:val="00B53C65"/>
    <w:rsid w:val="00B5435F"/>
    <w:rsid w:val="00B62955"/>
    <w:rsid w:val="00B64BDC"/>
    <w:rsid w:val="00B6501C"/>
    <w:rsid w:val="00B65070"/>
    <w:rsid w:val="00B66119"/>
    <w:rsid w:val="00B66C11"/>
    <w:rsid w:val="00B67179"/>
    <w:rsid w:val="00B73239"/>
    <w:rsid w:val="00B736D2"/>
    <w:rsid w:val="00B73F5B"/>
    <w:rsid w:val="00B7420E"/>
    <w:rsid w:val="00B7484B"/>
    <w:rsid w:val="00B74A21"/>
    <w:rsid w:val="00B77EDE"/>
    <w:rsid w:val="00B8125F"/>
    <w:rsid w:val="00B8227A"/>
    <w:rsid w:val="00B82A0C"/>
    <w:rsid w:val="00B8452E"/>
    <w:rsid w:val="00B86403"/>
    <w:rsid w:val="00B86CA2"/>
    <w:rsid w:val="00B86F01"/>
    <w:rsid w:val="00B87184"/>
    <w:rsid w:val="00B87E79"/>
    <w:rsid w:val="00B906D6"/>
    <w:rsid w:val="00B91C53"/>
    <w:rsid w:val="00B91D48"/>
    <w:rsid w:val="00B926F5"/>
    <w:rsid w:val="00B9277A"/>
    <w:rsid w:val="00B93780"/>
    <w:rsid w:val="00B940A7"/>
    <w:rsid w:val="00B95E76"/>
    <w:rsid w:val="00BA05DF"/>
    <w:rsid w:val="00BA119F"/>
    <w:rsid w:val="00BA2360"/>
    <w:rsid w:val="00BA2AB6"/>
    <w:rsid w:val="00BA2F86"/>
    <w:rsid w:val="00BA3304"/>
    <w:rsid w:val="00BA4CEA"/>
    <w:rsid w:val="00BA554A"/>
    <w:rsid w:val="00BA5B81"/>
    <w:rsid w:val="00BA628A"/>
    <w:rsid w:val="00BA7A00"/>
    <w:rsid w:val="00BA7C3B"/>
    <w:rsid w:val="00BA7D54"/>
    <w:rsid w:val="00BB0070"/>
    <w:rsid w:val="00BB066E"/>
    <w:rsid w:val="00BB13CC"/>
    <w:rsid w:val="00BB1624"/>
    <w:rsid w:val="00BB352D"/>
    <w:rsid w:val="00BB3AEE"/>
    <w:rsid w:val="00BB5490"/>
    <w:rsid w:val="00BB5B5E"/>
    <w:rsid w:val="00BB5D45"/>
    <w:rsid w:val="00BB63D1"/>
    <w:rsid w:val="00BB73D0"/>
    <w:rsid w:val="00BC08CF"/>
    <w:rsid w:val="00BC1C7B"/>
    <w:rsid w:val="00BC2B36"/>
    <w:rsid w:val="00BC3F5C"/>
    <w:rsid w:val="00BC4FF3"/>
    <w:rsid w:val="00BC5374"/>
    <w:rsid w:val="00BC5A0B"/>
    <w:rsid w:val="00BC5FAA"/>
    <w:rsid w:val="00BC60B1"/>
    <w:rsid w:val="00BD3B65"/>
    <w:rsid w:val="00BD41F0"/>
    <w:rsid w:val="00BD43E3"/>
    <w:rsid w:val="00BD4429"/>
    <w:rsid w:val="00BD4802"/>
    <w:rsid w:val="00BD52DD"/>
    <w:rsid w:val="00BD5766"/>
    <w:rsid w:val="00BD6E38"/>
    <w:rsid w:val="00BE0249"/>
    <w:rsid w:val="00BE04BF"/>
    <w:rsid w:val="00BE050D"/>
    <w:rsid w:val="00BE0948"/>
    <w:rsid w:val="00BE2E51"/>
    <w:rsid w:val="00BE325D"/>
    <w:rsid w:val="00BE37D9"/>
    <w:rsid w:val="00BE37F8"/>
    <w:rsid w:val="00BE4564"/>
    <w:rsid w:val="00BE7201"/>
    <w:rsid w:val="00BF0A57"/>
    <w:rsid w:val="00BF2812"/>
    <w:rsid w:val="00BF3461"/>
    <w:rsid w:val="00BF4B34"/>
    <w:rsid w:val="00BF7254"/>
    <w:rsid w:val="00BF7669"/>
    <w:rsid w:val="00C01188"/>
    <w:rsid w:val="00C03D4B"/>
    <w:rsid w:val="00C0619B"/>
    <w:rsid w:val="00C07641"/>
    <w:rsid w:val="00C10473"/>
    <w:rsid w:val="00C107DD"/>
    <w:rsid w:val="00C111BB"/>
    <w:rsid w:val="00C11561"/>
    <w:rsid w:val="00C11A92"/>
    <w:rsid w:val="00C11E70"/>
    <w:rsid w:val="00C14A92"/>
    <w:rsid w:val="00C152E8"/>
    <w:rsid w:val="00C17AD7"/>
    <w:rsid w:val="00C2305F"/>
    <w:rsid w:val="00C2325E"/>
    <w:rsid w:val="00C2356D"/>
    <w:rsid w:val="00C23812"/>
    <w:rsid w:val="00C245D7"/>
    <w:rsid w:val="00C248B1"/>
    <w:rsid w:val="00C24FB0"/>
    <w:rsid w:val="00C254FB"/>
    <w:rsid w:val="00C272B3"/>
    <w:rsid w:val="00C306E5"/>
    <w:rsid w:val="00C30DDC"/>
    <w:rsid w:val="00C31721"/>
    <w:rsid w:val="00C34808"/>
    <w:rsid w:val="00C34DC5"/>
    <w:rsid w:val="00C35448"/>
    <w:rsid w:val="00C35A13"/>
    <w:rsid w:val="00C35B8A"/>
    <w:rsid w:val="00C35E48"/>
    <w:rsid w:val="00C35ECF"/>
    <w:rsid w:val="00C36A82"/>
    <w:rsid w:val="00C37BA8"/>
    <w:rsid w:val="00C418CE"/>
    <w:rsid w:val="00C4210F"/>
    <w:rsid w:val="00C4347D"/>
    <w:rsid w:val="00C436E3"/>
    <w:rsid w:val="00C4519F"/>
    <w:rsid w:val="00C46447"/>
    <w:rsid w:val="00C46B9D"/>
    <w:rsid w:val="00C46BB0"/>
    <w:rsid w:val="00C47025"/>
    <w:rsid w:val="00C47BC9"/>
    <w:rsid w:val="00C47C80"/>
    <w:rsid w:val="00C50E1E"/>
    <w:rsid w:val="00C51AE1"/>
    <w:rsid w:val="00C5219B"/>
    <w:rsid w:val="00C5362B"/>
    <w:rsid w:val="00C54A6F"/>
    <w:rsid w:val="00C5790D"/>
    <w:rsid w:val="00C61DF3"/>
    <w:rsid w:val="00C61F03"/>
    <w:rsid w:val="00C62918"/>
    <w:rsid w:val="00C64571"/>
    <w:rsid w:val="00C67015"/>
    <w:rsid w:val="00C673FD"/>
    <w:rsid w:val="00C7069B"/>
    <w:rsid w:val="00C70C5D"/>
    <w:rsid w:val="00C71DB3"/>
    <w:rsid w:val="00C732B9"/>
    <w:rsid w:val="00C73909"/>
    <w:rsid w:val="00C74940"/>
    <w:rsid w:val="00C7522A"/>
    <w:rsid w:val="00C75785"/>
    <w:rsid w:val="00C7609C"/>
    <w:rsid w:val="00C76A26"/>
    <w:rsid w:val="00C76A89"/>
    <w:rsid w:val="00C7700A"/>
    <w:rsid w:val="00C77F5B"/>
    <w:rsid w:val="00C814C9"/>
    <w:rsid w:val="00C81C6A"/>
    <w:rsid w:val="00C8431B"/>
    <w:rsid w:val="00C84A78"/>
    <w:rsid w:val="00C84DC2"/>
    <w:rsid w:val="00C86136"/>
    <w:rsid w:val="00C864CF"/>
    <w:rsid w:val="00C86D88"/>
    <w:rsid w:val="00C87082"/>
    <w:rsid w:val="00C8795F"/>
    <w:rsid w:val="00C87ECA"/>
    <w:rsid w:val="00C911C5"/>
    <w:rsid w:val="00C9168B"/>
    <w:rsid w:val="00C91F46"/>
    <w:rsid w:val="00C926EB"/>
    <w:rsid w:val="00C928FF"/>
    <w:rsid w:val="00C93A98"/>
    <w:rsid w:val="00C93E4C"/>
    <w:rsid w:val="00C95BD6"/>
    <w:rsid w:val="00C96BBE"/>
    <w:rsid w:val="00C974D2"/>
    <w:rsid w:val="00CA15D6"/>
    <w:rsid w:val="00CA1C7C"/>
    <w:rsid w:val="00CA2E5B"/>
    <w:rsid w:val="00CA531A"/>
    <w:rsid w:val="00CA76F3"/>
    <w:rsid w:val="00CA7D47"/>
    <w:rsid w:val="00CB0718"/>
    <w:rsid w:val="00CB088A"/>
    <w:rsid w:val="00CB088F"/>
    <w:rsid w:val="00CB0A65"/>
    <w:rsid w:val="00CB2494"/>
    <w:rsid w:val="00CB2553"/>
    <w:rsid w:val="00CB3F6D"/>
    <w:rsid w:val="00CB57ED"/>
    <w:rsid w:val="00CB57FF"/>
    <w:rsid w:val="00CB59B1"/>
    <w:rsid w:val="00CB6F5A"/>
    <w:rsid w:val="00CB6FDE"/>
    <w:rsid w:val="00CB727E"/>
    <w:rsid w:val="00CB752E"/>
    <w:rsid w:val="00CC2454"/>
    <w:rsid w:val="00CC2601"/>
    <w:rsid w:val="00CC285F"/>
    <w:rsid w:val="00CC2D9E"/>
    <w:rsid w:val="00CC355C"/>
    <w:rsid w:val="00CC6B46"/>
    <w:rsid w:val="00CC76FA"/>
    <w:rsid w:val="00CC7EB1"/>
    <w:rsid w:val="00CD0152"/>
    <w:rsid w:val="00CD0D70"/>
    <w:rsid w:val="00CD1635"/>
    <w:rsid w:val="00CD22C2"/>
    <w:rsid w:val="00CD2845"/>
    <w:rsid w:val="00CD4498"/>
    <w:rsid w:val="00CD5CDF"/>
    <w:rsid w:val="00CE08D4"/>
    <w:rsid w:val="00CE22F2"/>
    <w:rsid w:val="00CE3FF7"/>
    <w:rsid w:val="00CE5128"/>
    <w:rsid w:val="00CE6021"/>
    <w:rsid w:val="00CE6A34"/>
    <w:rsid w:val="00CE6BBC"/>
    <w:rsid w:val="00CE7A0D"/>
    <w:rsid w:val="00CE7D50"/>
    <w:rsid w:val="00CF0504"/>
    <w:rsid w:val="00CF09EF"/>
    <w:rsid w:val="00CF18E9"/>
    <w:rsid w:val="00CF48EA"/>
    <w:rsid w:val="00CF554F"/>
    <w:rsid w:val="00CF7C90"/>
    <w:rsid w:val="00D02C08"/>
    <w:rsid w:val="00D03B6B"/>
    <w:rsid w:val="00D065EF"/>
    <w:rsid w:val="00D07FFC"/>
    <w:rsid w:val="00D10491"/>
    <w:rsid w:val="00D1308C"/>
    <w:rsid w:val="00D13824"/>
    <w:rsid w:val="00D140F9"/>
    <w:rsid w:val="00D15593"/>
    <w:rsid w:val="00D167B5"/>
    <w:rsid w:val="00D17293"/>
    <w:rsid w:val="00D17719"/>
    <w:rsid w:val="00D20CF2"/>
    <w:rsid w:val="00D21A13"/>
    <w:rsid w:val="00D221D8"/>
    <w:rsid w:val="00D2332E"/>
    <w:rsid w:val="00D238B2"/>
    <w:rsid w:val="00D244CC"/>
    <w:rsid w:val="00D24B45"/>
    <w:rsid w:val="00D2540D"/>
    <w:rsid w:val="00D25BCD"/>
    <w:rsid w:val="00D25F3F"/>
    <w:rsid w:val="00D271F2"/>
    <w:rsid w:val="00D30B6C"/>
    <w:rsid w:val="00D30C51"/>
    <w:rsid w:val="00D319A0"/>
    <w:rsid w:val="00D31A40"/>
    <w:rsid w:val="00D323B9"/>
    <w:rsid w:val="00D324DB"/>
    <w:rsid w:val="00D328B2"/>
    <w:rsid w:val="00D32FBC"/>
    <w:rsid w:val="00D338CF"/>
    <w:rsid w:val="00D35437"/>
    <w:rsid w:val="00D35AD4"/>
    <w:rsid w:val="00D36B5F"/>
    <w:rsid w:val="00D3711E"/>
    <w:rsid w:val="00D40E20"/>
    <w:rsid w:val="00D41ACF"/>
    <w:rsid w:val="00D42C0B"/>
    <w:rsid w:val="00D459B4"/>
    <w:rsid w:val="00D51E5F"/>
    <w:rsid w:val="00D51EA4"/>
    <w:rsid w:val="00D52614"/>
    <w:rsid w:val="00D533CB"/>
    <w:rsid w:val="00D544EB"/>
    <w:rsid w:val="00D55749"/>
    <w:rsid w:val="00D5578F"/>
    <w:rsid w:val="00D55F83"/>
    <w:rsid w:val="00D5619A"/>
    <w:rsid w:val="00D561D1"/>
    <w:rsid w:val="00D56779"/>
    <w:rsid w:val="00D5736C"/>
    <w:rsid w:val="00D5760B"/>
    <w:rsid w:val="00D5783E"/>
    <w:rsid w:val="00D60691"/>
    <w:rsid w:val="00D60904"/>
    <w:rsid w:val="00D60BFE"/>
    <w:rsid w:val="00D60C11"/>
    <w:rsid w:val="00D616E7"/>
    <w:rsid w:val="00D6255D"/>
    <w:rsid w:val="00D64CB2"/>
    <w:rsid w:val="00D65055"/>
    <w:rsid w:val="00D6627F"/>
    <w:rsid w:val="00D669D5"/>
    <w:rsid w:val="00D67AC4"/>
    <w:rsid w:val="00D67C88"/>
    <w:rsid w:val="00D700E1"/>
    <w:rsid w:val="00D70273"/>
    <w:rsid w:val="00D72EE8"/>
    <w:rsid w:val="00D72F5F"/>
    <w:rsid w:val="00D7338B"/>
    <w:rsid w:val="00D7660F"/>
    <w:rsid w:val="00D76670"/>
    <w:rsid w:val="00D773A4"/>
    <w:rsid w:val="00D77655"/>
    <w:rsid w:val="00D77D42"/>
    <w:rsid w:val="00D823A1"/>
    <w:rsid w:val="00D83941"/>
    <w:rsid w:val="00D84F77"/>
    <w:rsid w:val="00D84F78"/>
    <w:rsid w:val="00D854F2"/>
    <w:rsid w:val="00D86CF0"/>
    <w:rsid w:val="00D8747D"/>
    <w:rsid w:val="00D902F4"/>
    <w:rsid w:val="00D909B6"/>
    <w:rsid w:val="00D90C3C"/>
    <w:rsid w:val="00D90FE4"/>
    <w:rsid w:val="00D9240A"/>
    <w:rsid w:val="00D9259A"/>
    <w:rsid w:val="00D935BC"/>
    <w:rsid w:val="00D93A21"/>
    <w:rsid w:val="00D9431C"/>
    <w:rsid w:val="00D952E0"/>
    <w:rsid w:val="00D9780B"/>
    <w:rsid w:val="00D97CCD"/>
    <w:rsid w:val="00DA1A78"/>
    <w:rsid w:val="00DA2204"/>
    <w:rsid w:val="00DA294D"/>
    <w:rsid w:val="00DA47F3"/>
    <w:rsid w:val="00DA4B14"/>
    <w:rsid w:val="00DA6461"/>
    <w:rsid w:val="00DA7FAF"/>
    <w:rsid w:val="00DB08B9"/>
    <w:rsid w:val="00DB0DC8"/>
    <w:rsid w:val="00DB32DF"/>
    <w:rsid w:val="00DB38F5"/>
    <w:rsid w:val="00DB4035"/>
    <w:rsid w:val="00DB57CF"/>
    <w:rsid w:val="00DB67E1"/>
    <w:rsid w:val="00DB7E0C"/>
    <w:rsid w:val="00DC0459"/>
    <w:rsid w:val="00DC0705"/>
    <w:rsid w:val="00DC0959"/>
    <w:rsid w:val="00DC1AD7"/>
    <w:rsid w:val="00DC2606"/>
    <w:rsid w:val="00DC3AE5"/>
    <w:rsid w:val="00DC3F5E"/>
    <w:rsid w:val="00DC5C05"/>
    <w:rsid w:val="00DC6D40"/>
    <w:rsid w:val="00DC6D7B"/>
    <w:rsid w:val="00DD0541"/>
    <w:rsid w:val="00DD078D"/>
    <w:rsid w:val="00DD0D59"/>
    <w:rsid w:val="00DD2462"/>
    <w:rsid w:val="00DD28E4"/>
    <w:rsid w:val="00DD3BE9"/>
    <w:rsid w:val="00DD7829"/>
    <w:rsid w:val="00DE156F"/>
    <w:rsid w:val="00DE2002"/>
    <w:rsid w:val="00DE27A4"/>
    <w:rsid w:val="00DE32CA"/>
    <w:rsid w:val="00DE384F"/>
    <w:rsid w:val="00DE479C"/>
    <w:rsid w:val="00DE6E2D"/>
    <w:rsid w:val="00DE79B5"/>
    <w:rsid w:val="00DF0CD9"/>
    <w:rsid w:val="00DF133C"/>
    <w:rsid w:val="00DF28BE"/>
    <w:rsid w:val="00DF3C04"/>
    <w:rsid w:val="00DF3E8F"/>
    <w:rsid w:val="00DF4244"/>
    <w:rsid w:val="00DF5E87"/>
    <w:rsid w:val="00DF66F2"/>
    <w:rsid w:val="00DF7826"/>
    <w:rsid w:val="00E001F8"/>
    <w:rsid w:val="00E00AC3"/>
    <w:rsid w:val="00E00AE2"/>
    <w:rsid w:val="00E011FE"/>
    <w:rsid w:val="00E016DE"/>
    <w:rsid w:val="00E027E5"/>
    <w:rsid w:val="00E02914"/>
    <w:rsid w:val="00E02A96"/>
    <w:rsid w:val="00E02C1F"/>
    <w:rsid w:val="00E043F2"/>
    <w:rsid w:val="00E050AE"/>
    <w:rsid w:val="00E0575B"/>
    <w:rsid w:val="00E06077"/>
    <w:rsid w:val="00E10EED"/>
    <w:rsid w:val="00E1118D"/>
    <w:rsid w:val="00E12DA2"/>
    <w:rsid w:val="00E13004"/>
    <w:rsid w:val="00E14312"/>
    <w:rsid w:val="00E1479B"/>
    <w:rsid w:val="00E151E2"/>
    <w:rsid w:val="00E15727"/>
    <w:rsid w:val="00E161E7"/>
    <w:rsid w:val="00E1697C"/>
    <w:rsid w:val="00E16E4F"/>
    <w:rsid w:val="00E17464"/>
    <w:rsid w:val="00E205EB"/>
    <w:rsid w:val="00E20A0B"/>
    <w:rsid w:val="00E2299A"/>
    <w:rsid w:val="00E23569"/>
    <w:rsid w:val="00E2481D"/>
    <w:rsid w:val="00E25AF0"/>
    <w:rsid w:val="00E26162"/>
    <w:rsid w:val="00E2643F"/>
    <w:rsid w:val="00E27884"/>
    <w:rsid w:val="00E315D3"/>
    <w:rsid w:val="00E32B8A"/>
    <w:rsid w:val="00E332C2"/>
    <w:rsid w:val="00E3369D"/>
    <w:rsid w:val="00E33A00"/>
    <w:rsid w:val="00E34310"/>
    <w:rsid w:val="00E34735"/>
    <w:rsid w:val="00E36C8B"/>
    <w:rsid w:val="00E36FFD"/>
    <w:rsid w:val="00E40AB4"/>
    <w:rsid w:val="00E419F0"/>
    <w:rsid w:val="00E44609"/>
    <w:rsid w:val="00E456FA"/>
    <w:rsid w:val="00E46E9D"/>
    <w:rsid w:val="00E47540"/>
    <w:rsid w:val="00E507CF"/>
    <w:rsid w:val="00E5166B"/>
    <w:rsid w:val="00E5265A"/>
    <w:rsid w:val="00E52C22"/>
    <w:rsid w:val="00E535C4"/>
    <w:rsid w:val="00E54C02"/>
    <w:rsid w:val="00E61D6C"/>
    <w:rsid w:val="00E62E5B"/>
    <w:rsid w:val="00E656F1"/>
    <w:rsid w:val="00E66119"/>
    <w:rsid w:val="00E66A90"/>
    <w:rsid w:val="00E674A2"/>
    <w:rsid w:val="00E7025B"/>
    <w:rsid w:val="00E73B5D"/>
    <w:rsid w:val="00E741BD"/>
    <w:rsid w:val="00E74C80"/>
    <w:rsid w:val="00E75E47"/>
    <w:rsid w:val="00E775F8"/>
    <w:rsid w:val="00E77FB4"/>
    <w:rsid w:val="00E8012A"/>
    <w:rsid w:val="00E805DF"/>
    <w:rsid w:val="00E8118F"/>
    <w:rsid w:val="00E819C9"/>
    <w:rsid w:val="00E83B7E"/>
    <w:rsid w:val="00E83F5F"/>
    <w:rsid w:val="00E84346"/>
    <w:rsid w:val="00E844C3"/>
    <w:rsid w:val="00E84840"/>
    <w:rsid w:val="00E848B0"/>
    <w:rsid w:val="00E855D4"/>
    <w:rsid w:val="00E86EC2"/>
    <w:rsid w:val="00E87412"/>
    <w:rsid w:val="00E8796E"/>
    <w:rsid w:val="00E87ECE"/>
    <w:rsid w:val="00E91EAC"/>
    <w:rsid w:val="00E9778F"/>
    <w:rsid w:val="00EA15F2"/>
    <w:rsid w:val="00EA16D0"/>
    <w:rsid w:val="00EA175C"/>
    <w:rsid w:val="00EA4049"/>
    <w:rsid w:val="00EA503D"/>
    <w:rsid w:val="00EA557F"/>
    <w:rsid w:val="00EB0C8E"/>
    <w:rsid w:val="00EB574C"/>
    <w:rsid w:val="00EB592F"/>
    <w:rsid w:val="00EC18E6"/>
    <w:rsid w:val="00EC2446"/>
    <w:rsid w:val="00EC2A8A"/>
    <w:rsid w:val="00EC6421"/>
    <w:rsid w:val="00EC6CEE"/>
    <w:rsid w:val="00EC7ED9"/>
    <w:rsid w:val="00ED0666"/>
    <w:rsid w:val="00ED099A"/>
    <w:rsid w:val="00ED1B49"/>
    <w:rsid w:val="00ED2742"/>
    <w:rsid w:val="00ED2BEF"/>
    <w:rsid w:val="00ED2E85"/>
    <w:rsid w:val="00ED4432"/>
    <w:rsid w:val="00ED4996"/>
    <w:rsid w:val="00ED5284"/>
    <w:rsid w:val="00ED61E7"/>
    <w:rsid w:val="00ED6AF3"/>
    <w:rsid w:val="00ED6DD6"/>
    <w:rsid w:val="00EE0054"/>
    <w:rsid w:val="00EE1D12"/>
    <w:rsid w:val="00EE22F6"/>
    <w:rsid w:val="00EE3004"/>
    <w:rsid w:val="00EE31C2"/>
    <w:rsid w:val="00EE32DD"/>
    <w:rsid w:val="00EE4D5F"/>
    <w:rsid w:val="00EE5533"/>
    <w:rsid w:val="00EE6207"/>
    <w:rsid w:val="00EE64B2"/>
    <w:rsid w:val="00EE6FFE"/>
    <w:rsid w:val="00EE7A4D"/>
    <w:rsid w:val="00EF0511"/>
    <w:rsid w:val="00EF05FC"/>
    <w:rsid w:val="00EF0BD0"/>
    <w:rsid w:val="00EF110E"/>
    <w:rsid w:val="00EF23DC"/>
    <w:rsid w:val="00EF537B"/>
    <w:rsid w:val="00EF5521"/>
    <w:rsid w:val="00EF6916"/>
    <w:rsid w:val="00EF707B"/>
    <w:rsid w:val="00EF794A"/>
    <w:rsid w:val="00F02855"/>
    <w:rsid w:val="00F0386F"/>
    <w:rsid w:val="00F03C8E"/>
    <w:rsid w:val="00F03D7A"/>
    <w:rsid w:val="00F06406"/>
    <w:rsid w:val="00F07B3C"/>
    <w:rsid w:val="00F1001D"/>
    <w:rsid w:val="00F11C7C"/>
    <w:rsid w:val="00F12055"/>
    <w:rsid w:val="00F120CE"/>
    <w:rsid w:val="00F12AEF"/>
    <w:rsid w:val="00F13602"/>
    <w:rsid w:val="00F1390C"/>
    <w:rsid w:val="00F13B84"/>
    <w:rsid w:val="00F149AA"/>
    <w:rsid w:val="00F14AB5"/>
    <w:rsid w:val="00F157B6"/>
    <w:rsid w:val="00F15B99"/>
    <w:rsid w:val="00F1706C"/>
    <w:rsid w:val="00F1715C"/>
    <w:rsid w:val="00F17FC2"/>
    <w:rsid w:val="00F2092A"/>
    <w:rsid w:val="00F22922"/>
    <w:rsid w:val="00F22D9D"/>
    <w:rsid w:val="00F23036"/>
    <w:rsid w:val="00F2309A"/>
    <w:rsid w:val="00F238B1"/>
    <w:rsid w:val="00F23DA3"/>
    <w:rsid w:val="00F25AB0"/>
    <w:rsid w:val="00F2638B"/>
    <w:rsid w:val="00F3016C"/>
    <w:rsid w:val="00F3049C"/>
    <w:rsid w:val="00F30EA4"/>
    <w:rsid w:val="00F3235B"/>
    <w:rsid w:val="00F32A4B"/>
    <w:rsid w:val="00F337EB"/>
    <w:rsid w:val="00F3406A"/>
    <w:rsid w:val="00F35C62"/>
    <w:rsid w:val="00F35E78"/>
    <w:rsid w:val="00F3689E"/>
    <w:rsid w:val="00F41594"/>
    <w:rsid w:val="00F4183F"/>
    <w:rsid w:val="00F42074"/>
    <w:rsid w:val="00F43AAA"/>
    <w:rsid w:val="00F44067"/>
    <w:rsid w:val="00F44594"/>
    <w:rsid w:val="00F44844"/>
    <w:rsid w:val="00F448B5"/>
    <w:rsid w:val="00F449FD"/>
    <w:rsid w:val="00F452C4"/>
    <w:rsid w:val="00F47436"/>
    <w:rsid w:val="00F50A42"/>
    <w:rsid w:val="00F52213"/>
    <w:rsid w:val="00F522DB"/>
    <w:rsid w:val="00F52309"/>
    <w:rsid w:val="00F5290E"/>
    <w:rsid w:val="00F550DE"/>
    <w:rsid w:val="00F55167"/>
    <w:rsid w:val="00F55355"/>
    <w:rsid w:val="00F55CDE"/>
    <w:rsid w:val="00F575E5"/>
    <w:rsid w:val="00F57FD8"/>
    <w:rsid w:val="00F60E1E"/>
    <w:rsid w:val="00F61546"/>
    <w:rsid w:val="00F61BD6"/>
    <w:rsid w:val="00F62227"/>
    <w:rsid w:val="00F62289"/>
    <w:rsid w:val="00F63CB8"/>
    <w:rsid w:val="00F63FC2"/>
    <w:rsid w:val="00F66288"/>
    <w:rsid w:val="00F701AD"/>
    <w:rsid w:val="00F71638"/>
    <w:rsid w:val="00F71A48"/>
    <w:rsid w:val="00F735FF"/>
    <w:rsid w:val="00F73D2F"/>
    <w:rsid w:val="00F74F56"/>
    <w:rsid w:val="00F7559E"/>
    <w:rsid w:val="00F7603D"/>
    <w:rsid w:val="00F76530"/>
    <w:rsid w:val="00F767C3"/>
    <w:rsid w:val="00F76821"/>
    <w:rsid w:val="00F77394"/>
    <w:rsid w:val="00F77711"/>
    <w:rsid w:val="00F77B5E"/>
    <w:rsid w:val="00F8045B"/>
    <w:rsid w:val="00F80F1C"/>
    <w:rsid w:val="00F81DAD"/>
    <w:rsid w:val="00F82F68"/>
    <w:rsid w:val="00F83BC9"/>
    <w:rsid w:val="00F856FD"/>
    <w:rsid w:val="00F85952"/>
    <w:rsid w:val="00F85C01"/>
    <w:rsid w:val="00F87E13"/>
    <w:rsid w:val="00F90FB1"/>
    <w:rsid w:val="00F919B7"/>
    <w:rsid w:val="00F92D33"/>
    <w:rsid w:val="00F939EE"/>
    <w:rsid w:val="00F940E6"/>
    <w:rsid w:val="00F96159"/>
    <w:rsid w:val="00F96A20"/>
    <w:rsid w:val="00F96D63"/>
    <w:rsid w:val="00F97034"/>
    <w:rsid w:val="00F978E5"/>
    <w:rsid w:val="00F97E2D"/>
    <w:rsid w:val="00FA0FFD"/>
    <w:rsid w:val="00FA11C0"/>
    <w:rsid w:val="00FA225D"/>
    <w:rsid w:val="00FA2733"/>
    <w:rsid w:val="00FA2C17"/>
    <w:rsid w:val="00FA2F1C"/>
    <w:rsid w:val="00FA62D8"/>
    <w:rsid w:val="00FA6995"/>
    <w:rsid w:val="00FA7412"/>
    <w:rsid w:val="00FB1CAF"/>
    <w:rsid w:val="00FB231E"/>
    <w:rsid w:val="00FB2E17"/>
    <w:rsid w:val="00FB37A2"/>
    <w:rsid w:val="00FB4554"/>
    <w:rsid w:val="00FB45BD"/>
    <w:rsid w:val="00FB4A48"/>
    <w:rsid w:val="00FB5BA9"/>
    <w:rsid w:val="00FB619F"/>
    <w:rsid w:val="00FB6972"/>
    <w:rsid w:val="00FB6D0A"/>
    <w:rsid w:val="00FB78CA"/>
    <w:rsid w:val="00FC01B8"/>
    <w:rsid w:val="00FC030F"/>
    <w:rsid w:val="00FC0FCB"/>
    <w:rsid w:val="00FC2E7F"/>
    <w:rsid w:val="00FC3DB3"/>
    <w:rsid w:val="00FC43C5"/>
    <w:rsid w:val="00FC4BBA"/>
    <w:rsid w:val="00FC5664"/>
    <w:rsid w:val="00FC5A27"/>
    <w:rsid w:val="00FC607B"/>
    <w:rsid w:val="00FC6CFA"/>
    <w:rsid w:val="00FC6EA7"/>
    <w:rsid w:val="00FC7E35"/>
    <w:rsid w:val="00FD00E9"/>
    <w:rsid w:val="00FD2EFC"/>
    <w:rsid w:val="00FD360F"/>
    <w:rsid w:val="00FD521E"/>
    <w:rsid w:val="00FD571D"/>
    <w:rsid w:val="00FD5C18"/>
    <w:rsid w:val="00FD713D"/>
    <w:rsid w:val="00FD727E"/>
    <w:rsid w:val="00FD7330"/>
    <w:rsid w:val="00FE086C"/>
    <w:rsid w:val="00FE0F49"/>
    <w:rsid w:val="00FE5443"/>
    <w:rsid w:val="00FE6B54"/>
    <w:rsid w:val="00FE7D17"/>
    <w:rsid w:val="00FF13E7"/>
    <w:rsid w:val="00FF1ABB"/>
    <w:rsid w:val="00FF3349"/>
    <w:rsid w:val="00FF4371"/>
    <w:rsid w:val="00FF4DB6"/>
    <w:rsid w:val="00FF5D7E"/>
    <w:rsid w:val="00FF6CC1"/>
    <w:rsid w:val="00FF7BE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C90DE"/>
  <w15:docId w15:val="{1F916177-7098-45F5-9F55-278A4D19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1F46"/>
    <w:rPr>
      <w:rFonts w:ascii="Arial" w:hAnsi="Arial"/>
      <w:sz w:val="20"/>
    </w:rPr>
  </w:style>
  <w:style w:type="paragraph" w:styleId="Titolo1">
    <w:name w:val="heading 1"/>
    <w:aliases w:val="Titolo 1_safety"/>
    <w:basedOn w:val="Normale"/>
    <w:next w:val="Normale"/>
    <w:link w:val="Titolo1Carattere"/>
    <w:qFormat/>
    <w:rsid w:val="001B6048"/>
    <w:pPr>
      <w:keepNext/>
      <w:numPr>
        <w:numId w:val="2"/>
      </w:numPr>
      <w:pBdr>
        <w:top w:val="thinThickSmallGap" w:sz="24" w:space="1" w:color="808080" w:themeColor="background1" w:themeShade="80"/>
        <w:bottom w:val="thinThickSmallGap" w:sz="24" w:space="1" w:color="808080" w:themeColor="background1" w:themeShade="80"/>
      </w:pBdr>
      <w:spacing w:before="400" w:after="120" w:line="240" w:lineRule="auto"/>
      <w:jc w:val="both"/>
      <w:outlineLvl w:val="0"/>
    </w:pPr>
    <w:rPr>
      <w:rFonts w:eastAsia="Times New Roman" w:cs="Times New Roman"/>
      <w:b/>
      <w:bCs/>
      <w:smallCaps/>
      <w:spacing w:val="15"/>
      <w:sz w:val="24"/>
      <w:lang w:bidi="en-US"/>
    </w:rPr>
  </w:style>
  <w:style w:type="paragraph" w:styleId="Titolo2">
    <w:name w:val="heading 2"/>
    <w:basedOn w:val="Normale"/>
    <w:next w:val="Normale"/>
    <w:link w:val="Titolo2Carattere"/>
    <w:qFormat/>
    <w:rsid w:val="001B6048"/>
    <w:pPr>
      <w:keepNext/>
      <w:numPr>
        <w:ilvl w:val="1"/>
        <w:numId w:val="2"/>
      </w:numPr>
      <w:pBdr>
        <w:bottom w:val="single" w:sz="8" w:space="1" w:color="808080" w:themeColor="background1" w:themeShade="80"/>
      </w:pBdr>
      <w:spacing w:before="120" w:after="0" w:line="240" w:lineRule="auto"/>
      <w:ind w:left="0" w:firstLine="0"/>
      <w:jc w:val="both"/>
      <w:outlineLvl w:val="1"/>
    </w:pPr>
    <w:rPr>
      <w:rFonts w:eastAsia="Times New Roman" w:cs="Times New Roman"/>
      <w:b/>
      <w:smallCaps/>
      <w:spacing w:val="15"/>
      <w:sz w:val="24"/>
      <w:szCs w:val="24"/>
      <w:lang w:bidi="en-US"/>
    </w:rPr>
  </w:style>
  <w:style w:type="paragraph" w:styleId="Titolo3">
    <w:name w:val="heading 3"/>
    <w:basedOn w:val="Normale"/>
    <w:next w:val="Normale"/>
    <w:link w:val="Titolo3Carattere"/>
    <w:qFormat/>
    <w:rsid w:val="001B6048"/>
    <w:pPr>
      <w:keepNext/>
      <w:numPr>
        <w:ilvl w:val="2"/>
        <w:numId w:val="2"/>
      </w:numPr>
      <w:pBdr>
        <w:top w:val="single" w:sz="6" w:space="2" w:color="808080" w:themeColor="background1" w:themeShade="80"/>
        <w:left w:val="single" w:sz="6" w:space="2" w:color="808080" w:themeColor="background1" w:themeShade="80"/>
      </w:pBdr>
      <w:spacing w:before="300" w:after="0" w:line="240" w:lineRule="auto"/>
      <w:jc w:val="both"/>
      <w:outlineLvl w:val="2"/>
    </w:pPr>
    <w:rPr>
      <w:rFonts w:eastAsia="Times New Roman" w:cs="Times New Roman"/>
      <w:b/>
      <w:smallCaps/>
      <w:spacing w:val="15"/>
      <w:lang w:bidi="en-US"/>
    </w:rPr>
  </w:style>
  <w:style w:type="paragraph" w:styleId="Titolo4">
    <w:name w:val="heading 4"/>
    <w:basedOn w:val="Normale"/>
    <w:next w:val="Normale"/>
    <w:link w:val="Titolo4Carattere"/>
    <w:qFormat/>
    <w:rsid w:val="006B7A9B"/>
    <w:pPr>
      <w:numPr>
        <w:ilvl w:val="3"/>
        <w:numId w:val="2"/>
      </w:numPr>
      <w:pBdr>
        <w:top w:val="dotted" w:sz="6" w:space="2" w:color="4F81BD"/>
        <w:left w:val="dotted" w:sz="6" w:space="2" w:color="4F81BD"/>
      </w:pBdr>
      <w:spacing w:before="300" w:after="0" w:line="240" w:lineRule="auto"/>
      <w:jc w:val="both"/>
      <w:outlineLvl w:val="3"/>
    </w:pPr>
    <w:rPr>
      <w:rFonts w:ascii="Calibri" w:eastAsia="Times New Roman" w:hAnsi="Calibri" w:cs="Times New Roman"/>
      <w:caps/>
      <w:color w:val="365F91"/>
      <w:spacing w:val="10"/>
      <w:lang w:val="en-US" w:bidi="en-US"/>
    </w:rPr>
  </w:style>
  <w:style w:type="paragraph" w:styleId="Titolo5">
    <w:name w:val="heading 5"/>
    <w:basedOn w:val="Normale"/>
    <w:next w:val="Normale"/>
    <w:link w:val="Titolo5Carattere"/>
    <w:qFormat/>
    <w:rsid w:val="006B7A9B"/>
    <w:pPr>
      <w:numPr>
        <w:ilvl w:val="4"/>
        <w:numId w:val="2"/>
      </w:numPr>
      <w:pBdr>
        <w:bottom w:val="single" w:sz="6" w:space="1" w:color="4F81BD"/>
      </w:pBdr>
      <w:spacing w:before="300" w:after="0" w:line="240" w:lineRule="auto"/>
      <w:jc w:val="both"/>
      <w:outlineLvl w:val="4"/>
    </w:pPr>
    <w:rPr>
      <w:rFonts w:ascii="Calibri" w:eastAsia="Times New Roman" w:hAnsi="Calibri" w:cs="Times New Roman"/>
      <w:caps/>
      <w:color w:val="365F91"/>
      <w:spacing w:val="10"/>
      <w:lang w:val="en-US" w:bidi="en-US"/>
    </w:rPr>
  </w:style>
  <w:style w:type="paragraph" w:styleId="Titolo6">
    <w:name w:val="heading 6"/>
    <w:basedOn w:val="Normale"/>
    <w:next w:val="Normale"/>
    <w:link w:val="Titolo6Carattere"/>
    <w:qFormat/>
    <w:rsid w:val="006B7A9B"/>
    <w:pPr>
      <w:numPr>
        <w:ilvl w:val="5"/>
        <w:numId w:val="2"/>
      </w:numPr>
      <w:pBdr>
        <w:bottom w:val="dotted" w:sz="6" w:space="1" w:color="4F81BD"/>
      </w:pBdr>
      <w:spacing w:before="300" w:after="0" w:line="240" w:lineRule="auto"/>
      <w:jc w:val="both"/>
      <w:outlineLvl w:val="5"/>
    </w:pPr>
    <w:rPr>
      <w:rFonts w:ascii="Calibri" w:eastAsia="Times New Roman" w:hAnsi="Calibri" w:cs="Times New Roman"/>
      <w:caps/>
      <w:color w:val="365F91"/>
      <w:spacing w:val="10"/>
      <w:lang w:val="en-US" w:bidi="en-US"/>
    </w:rPr>
  </w:style>
  <w:style w:type="paragraph" w:styleId="Titolo7">
    <w:name w:val="heading 7"/>
    <w:basedOn w:val="Normale"/>
    <w:next w:val="Normale"/>
    <w:link w:val="Titolo7Carattere"/>
    <w:qFormat/>
    <w:rsid w:val="006B7A9B"/>
    <w:pPr>
      <w:numPr>
        <w:ilvl w:val="6"/>
        <w:numId w:val="2"/>
      </w:numPr>
      <w:spacing w:before="300" w:after="0" w:line="240" w:lineRule="auto"/>
      <w:jc w:val="both"/>
      <w:outlineLvl w:val="6"/>
    </w:pPr>
    <w:rPr>
      <w:rFonts w:ascii="Calibri" w:eastAsia="Times New Roman" w:hAnsi="Calibri" w:cs="Times New Roman"/>
      <w:caps/>
      <w:color w:val="365F91"/>
      <w:spacing w:val="10"/>
      <w:lang w:val="en-US" w:bidi="en-US"/>
    </w:rPr>
  </w:style>
  <w:style w:type="paragraph" w:styleId="Titolo8">
    <w:name w:val="heading 8"/>
    <w:basedOn w:val="Normale"/>
    <w:next w:val="Normale"/>
    <w:link w:val="Titolo8Carattere"/>
    <w:qFormat/>
    <w:rsid w:val="006B7A9B"/>
    <w:pPr>
      <w:numPr>
        <w:ilvl w:val="7"/>
        <w:numId w:val="2"/>
      </w:numPr>
      <w:spacing w:before="300" w:after="0" w:line="240" w:lineRule="auto"/>
      <w:jc w:val="both"/>
      <w:outlineLvl w:val="7"/>
    </w:pPr>
    <w:rPr>
      <w:rFonts w:ascii="Calibri" w:eastAsia="Times New Roman" w:hAnsi="Calibri" w:cs="Times New Roman"/>
      <w:caps/>
      <w:spacing w:val="10"/>
      <w:sz w:val="18"/>
      <w:szCs w:val="18"/>
      <w:lang w:val="en-US" w:bidi="en-US"/>
    </w:rPr>
  </w:style>
  <w:style w:type="paragraph" w:styleId="Titolo9">
    <w:name w:val="heading 9"/>
    <w:basedOn w:val="Normale"/>
    <w:next w:val="Normale"/>
    <w:link w:val="Titolo9Carattere"/>
    <w:qFormat/>
    <w:rsid w:val="006B7A9B"/>
    <w:pPr>
      <w:numPr>
        <w:ilvl w:val="8"/>
        <w:numId w:val="2"/>
      </w:numPr>
      <w:spacing w:before="300" w:after="0" w:line="240" w:lineRule="auto"/>
      <w:jc w:val="both"/>
      <w:outlineLvl w:val="8"/>
    </w:pPr>
    <w:rPr>
      <w:rFonts w:ascii="Calibri" w:eastAsia="Times New Roman" w:hAnsi="Calibri" w:cs="Times New Roman"/>
      <w:i/>
      <w:caps/>
      <w:spacing w:val="10"/>
      <w:sz w:val="18"/>
      <w:szCs w:val="18"/>
      <w:lang w:val="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1_safety Carattere"/>
    <w:basedOn w:val="Carpredefinitoparagrafo"/>
    <w:link w:val="Titolo1"/>
    <w:rsid w:val="001B6048"/>
    <w:rPr>
      <w:rFonts w:ascii="Arial" w:eastAsia="Times New Roman" w:hAnsi="Arial" w:cs="Times New Roman"/>
      <w:b/>
      <w:bCs/>
      <w:smallCaps/>
      <w:spacing w:val="15"/>
      <w:sz w:val="24"/>
      <w:lang w:bidi="en-US"/>
    </w:rPr>
  </w:style>
  <w:style w:type="character" w:customStyle="1" w:styleId="Titolo2Carattere">
    <w:name w:val="Titolo 2 Carattere"/>
    <w:basedOn w:val="Carpredefinitoparagrafo"/>
    <w:link w:val="Titolo2"/>
    <w:rsid w:val="001B6048"/>
    <w:rPr>
      <w:rFonts w:ascii="Arial" w:eastAsia="Times New Roman" w:hAnsi="Arial" w:cs="Times New Roman"/>
      <w:b/>
      <w:smallCaps/>
      <w:spacing w:val="15"/>
      <w:sz w:val="24"/>
      <w:szCs w:val="24"/>
      <w:lang w:bidi="en-US"/>
    </w:rPr>
  </w:style>
  <w:style w:type="character" w:customStyle="1" w:styleId="Titolo3Carattere">
    <w:name w:val="Titolo 3 Carattere"/>
    <w:basedOn w:val="Carpredefinitoparagrafo"/>
    <w:link w:val="Titolo3"/>
    <w:rsid w:val="001B6048"/>
    <w:rPr>
      <w:rFonts w:ascii="Arial" w:eastAsia="Times New Roman" w:hAnsi="Arial" w:cs="Times New Roman"/>
      <w:b/>
      <w:smallCaps/>
      <w:spacing w:val="15"/>
      <w:sz w:val="20"/>
      <w:lang w:bidi="en-US"/>
    </w:rPr>
  </w:style>
  <w:style w:type="character" w:customStyle="1" w:styleId="Titolo4Carattere">
    <w:name w:val="Titolo 4 Carattere"/>
    <w:basedOn w:val="Carpredefinitoparagrafo"/>
    <w:link w:val="Titolo4"/>
    <w:rsid w:val="006B7A9B"/>
    <w:rPr>
      <w:rFonts w:ascii="Calibri" w:eastAsia="Times New Roman" w:hAnsi="Calibri" w:cs="Times New Roman"/>
      <w:caps/>
      <w:color w:val="365F91"/>
      <w:spacing w:val="10"/>
      <w:lang w:val="en-US" w:bidi="en-US"/>
    </w:rPr>
  </w:style>
  <w:style w:type="character" w:customStyle="1" w:styleId="Titolo5Carattere">
    <w:name w:val="Titolo 5 Carattere"/>
    <w:basedOn w:val="Carpredefinitoparagrafo"/>
    <w:link w:val="Titolo5"/>
    <w:rsid w:val="006B7A9B"/>
    <w:rPr>
      <w:rFonts w:ascii="Calibri" w:eastAsia="Times New Roman" w:hAnsi="Calibri" w:cs="Times New Roman"/>
      <w:caps/>
      <w:color w:val="365F91"/>
      <w:spacing w:val="10"/>
      <w:lang w:val="en-US" w:bidi="en-US"/>
    </w:rPr>
  </w:style>
  <w:style w:type="character" w:customStyle="1" w:styleId="Titolo6Carattere">
    <w:name w:val="Titolo 6 Carattere"/>
    <w:basedOn w:val="Carpredefinitoparagrafo"/>
    <w:link w:val="Titolo6"/>
    <w:rsid w:val="006B7A9B"/>
    <w:rPr>
      <w:rFonts w:ascii="Calibri" w:eastAsia="Times New Roman" w:hAnsi="Calibri" w:cs="Times New Roman"/>
      <w:caps/>
      <w:color w:val="365F91"/>
      <w:spacing w:val="10"/>
      <w:lang w:val="en-US" w:bidi="en-US"/>
    </w:rPr>
  </w:style>
  <w:style w:type="character" w:customStyle="1" w:styleId="Titolo7Carattere">
    <w:name w:val="Titolo 7 Carattere"/>
    <w:basedOn w:val="Carpredefinitoparagrafo"/>
    <w:link w:val="Titolo7"/>
    <w:rsid w:val="006B7A9B"/>
    <w:rPr>
      <w:rFonts w:ascii="Calibri" w:eastAsia="Times New Roman" w:hAnsi="Calibri" w:cs="Times New Roman"/>
      <w:caps/>
      <w:color w:val="365F91"/>
      <w:spacing w:val="10"/>
      <w:lang w:val="en-US" w:bidi="en-US"/>
    </w:rPr>
  </w:style>
  <w:style w:type="character" w:customStyle="1" w:styleId="Titolo8Carattere">
    <w:name w:val="Titolo 8 Carattere"/>
    <w:basedOn w:val="Carpredefinitoparagrafo"/>
    <w:link w:val="Titolo8"/>
    <w:rsid w:val="006B7A9B"/>
    <w:rPr>
      <w:rFonts w:ascii="Calibri" w:eastAsia="Times New Roman" w:hAnsi="Calibri" w:cs="Times New Roman"/>
      <w:caps/>
      <w:spacing w:val="10"/>
      <w:sz w:val="18"/>
      <w:szCs w:val="18"/>
      <w:lang w:val="en-US" w:bidi="en-US"/>
    </w:rPr>
  </w:style>
  <w:style w:type="character" w:customStyle="1" w:styleId="Titolo9Carattere">
    <w:name w:val="Titolo 9 Carattere"/>
    <w:basedOn w:val="Carpredefinitoparagrafo"/>
    <w:link w:val="Titolo9"/>
    <w:rsid w:val="006B7A9B"/>
    <w:rPr>
      <w:rFonts w:ascii="Calibri" w:eastAsia="Times New Roman" w:hAnsi="Calibri" w:cs="Times New Roman"/>
      <w:i/>
      <w:caps/>
      <w:spacing w:val="10"/>
      <w:sz w:val="18"/>
      <w:szCs w:val="18"/>
      <w:lang w:val="en-US" w:bidi="en-US"/>
    </w:rPr>
  </w:style>
  <w:style w:type="numbering" w:customStyle="1" w:styleId="Nessunelenco1">
    <w:name w:val="Nessun elenco1"/>
    <w:next w:val="Nessunelenco"/>
    <w:uiPriority w:val="99"/>
    <w:semiHidden/>
    <w:unhideWhenUsed/>
    <w:rsid w:val="006B7A9B"/>
  </w:style>
  <w:style w:type="paragraph" w:styleId="Intestazione">
    <w:name w:val="header"/>
    <w:basedOn w:val="Normale"/>
    <w:link w:val="IntestazioneCarattere"/>
    <w:uiPriority w:val="99"/>
    <w:rsid w:val="006B7A9B"/>
    <w:pPr>
      <w:tabs>
        <w:tab w:val="center" w:pos="4819"/>
        <w:tab w:val="right" w:pos="9638"/>
      </w:tabs>
      <w:spacing w:before="120" w:after="120" w:line="240" w:lineRule="auto"/>
      <w:jc w:val="both"/>
    </w:pPr>
    <w:rPr>
      <w:rFonts w:ascii="Calibri" w:eastAsia="Times New Roman" w:hAnsi="Calibri" w:cs="Times New Roman"/>
      <w:szCs w:val="20"/>
      <w:lang w:val="en-US" w:bidi="en-US"/>
    </w:rPr>
  </w:style>
  <w:style w:type="character" w:customStyle="1" w:styleId="IntestazioneCarattere">
    <w:name w:val="Intestazione Carattere"/>
    <w:basedOn w:val="Carpredefinitoparagrafo"/>
    <w:link w:val="Intestazione"/>
    <w:uiPriority w:val="99"/>
    <w:rsid w:val="006B7A9B"/>
    <w:rPr>
      <w:rFonts w:ascii="Calibri" w:eastAsia="Times New Roman" w:hAnsi="Calibri" w:cs="Times New Roman"/>
      <w:szCs w:val="20"/>
      <w:lang w:val="en-US" w:bidi="en-US"/>
    </w:rPr>
  </w:style>
  <w:style w:type="paragraph" w:styleId="Pidipagina">
    <w:name w:val="footer"/>
    <w:basedOn w:val="Normale"/>
    <w:link w:val="PidipaginaCarattere"/>
    <w:uiPriority w:val="99"/>
    <w:rsid w:val="006B7A9B"/>
    <w:pPr>
      <w:tabs>
        <w:tab w:val="center" w:pos="4819"/>
        <w:tab w:val="right" w:pos="9638"/>
      </w:tabs>
      <w:spacing w:before="120" w:after="120" w:line="240" w:lineRule="auto"/>
      <w:jc w:val="both"/>
    </w:pPr>
    <w:rPr>
      <w:rFonts w:ascii="Calibri" w:eastAsia="Times New Roman" w:hAnsi="Calibri" w:cs="Times New Roman"/>
      <w:szCs w:val="20"/>
      <w:lang w:val="en-US" w:bidi="en-US"/>
    </w:rPr>
  </w:style>
  <w:style w:type="character" w:customStyle="1" w:styleId="PidipaginaCarattere">
    <w:name w:val="Piè di pagina Carattere"/>
    <w:basedOn w:val="Carpredefinitoparagrafo"/>
    <w:link w:val="Pidipagina"/>
    <w:uiPriority w:val="99"/>
    <w:rsid w:val="006B7A9B"/>
    <w:rPr>
      <w:rFonts w:ascii="Calibri" w:eastAsia="Times New Roman" w:hAnsi="Calibri" w:cs="Times New Roman"/>
      <w:szCs w:val="20"/>
      <w:lang w:val="en-US" w:bidi="en-US"/>
    </w:rPr>
  </w:style>
  <w:style w:type="paragraph" w:customStyle="1" w:styleId="BodyText21">
    <w:name w:val="Body Text 21"/>
    <w:basedOn w:val="Normale"/>
    <w:rsid w:val="006B7A9B"/>
    <w:pPr>
      <w:autoSpaceDE w:val="0"/>
      <w:autoSpaceDN w:val="0"/>
      <w:adjustRightInd w:val="0"/>
      <w:spacing w:after="0" w:line="240" w:lineRule="auto"/>
      <w:ind w:left="283" w:hanging="283"/>
      <w:jc w:val="both"/>
    </w:pPr>
    <w:rPr>
      <w:rFonts w:eastAsia="Times New Roman" w:cs="Arial"/>
      <w:sz w:val="24"/>
      <w:szCs w:val="24"/>
      <w:lang w:eastAsia="it-IT"/>
    </w:rPr>
  </w:style>
  <w:style w:type="paragraph" w:styleId="Testofumetto">
    <w:name w:val="Balloon Text"/>
    <w:basedOn w:val="Normale"/>
    <w:link w:val="TestofumettoCarattere"/>
    <w:semiHidden/>
    <w:rsid w:val="006B7A9B"/>
    <w:pPr>
      <w:spacing w:before="120" w:after="120" w:line="240" w:lineRule="auto"/>
      <w:jc w:val="both"/>
    </w:pPr>
    <w:rPr>
      <w:rFonts w:ascii="Tahoma" w:eastAsia="Times New Roman" w:hAnsi="Tahoma" w:cs="Tahoma"/>
      <w:sz w:val="16"/>
      <w:szCs w:val="16"/>
      <w:lang w:val="en-US" w:bidi="en-US"/>
    </w:rPr>
  </w:style>
  <w:style w:type="character" w:customStyle="1" w:styleId="TestofumettoCarattere">
    <w:name w:val="Testo fumetto Carattere"/>
    <w:basedOn w:val="Carpredefinitoparagrafo"/>
    <w:link w:val="Testofumetto"/>
    <w:semiHidden/>
    <w:rsid w:val="006B7A9B"/>
    <w:rPr>
      <w:rFonts w:ascii="Tahoma" w:eastAsia="Times New Roman" w:hAnsi="Tahoma" w:cs="Tahoma"/>
      <w:sz w:val="16"/>
      <w:szCs w:val="16"/>
      <w:lang w:val="en-US" w:bidi="en-US"/>
    </w:rPr>
  </w:style>
  <w:style w:type="paragraph" w:styleId="Rientrocorpodeltesto">
    <w:name w:val="Body Text Indent"/>
    <w:basedOn w:val="Normale"/>
    <w:link w:val="RientrocorpodeltestoCarattere"/>
    <w:semiHidden/>
    <w:rsid w:val="006B7A9B"/>
    <w:pPr>
      <w:spacing w:before="120" w:after="120" w:line="240" w:lineRule="auto"/>
      <w:jc w:val="both"/>
    </w:pPr>
    <w:rPr>
      <w:rFonts w:ascii="Calibri" w:eastAsia="Times New Roman" w:hAnsi="Calibri" w:cs="Times New Roman"/>
      <w:szCs w:val="20"/>
      <w:lang w:val="en-US" w:bidi="en-US"/>
    </w:rPr>
  </w:style>
  <w:style w:type="character" w:customStyle="1" w:styleId="RientrocorpodeltestoCarattere">
    <w:name w:val="Rientro corpo del testo Carattere"/>
    <w:basedOn w:val="Carpredefinitoparagrafo"/>
    <w:link w:val="Rientrocorpodeltesto"/>
    <w:semiHidden/>
    <w:rsid w:val="006B7A9B"/>
    <w:rPr>
      <w:rFonts w:ascii="Calibri" w:eastAsia="Times New Roman" w:hAnsi="Calibri" w:cs="Times New Roman"/>
      <w:szCs w:val="20"/>
      <w:lang w:val="en-US" w:bidi="en-US"/>
    </w:rPr>
  </w:style>
  <w:style w:type="paragraph" w:styleId="Sommario3">
    <w:name w:val="toc 3"/>
    <w:aliases w:val="T3"/>
    <w:basedOn w:val="Sommario2"/>
    <w:next w:val="Normale"/>
    <w:autoRedefine/>
    <w:uiPriority w:val="39"/>
    <w:qFormat/>
    <w:rsid w:val="00E75E47"/>
    <w:pPr>
      <w:tabs>
        <w:tab w:val="left" w:pos="1083"/>
      </w:tabs>
    </w:pPr>
  </w:style>
  <w:style w:type="paragraph" w:styleId="Rientrocorpodeltesto3">
    <w:name w:val="Body Text Indent 3"/>
    <w:basedOn w:val="Normale"/>
    <w:link w:val="Rientrocorpodeltesto3Carattere"/>
    <w:semiHidden/>
    <w:rsid w:val="006B7A9B"/>
    <w:pPr>
      <w:spacing w:before="120" w:after="120" w:line="240" w:lineRule="auto"/>
      <w:ind w:firstLine="360"/>
      <w:jc w:val="both"/>
    </w:pPr>
    <w:rPr>
      <w:rFonts w:ascii="Calibri" w:eastAsia="Times New Roman" w:hAnsi="Calibri" w:cs="Times New Roman"/>
      <w:szCs w:val="20"/>
      <w:lang w:val="en-US" w:bidi="en-US"/>
    </w:rPr>
  </w:style>
  <w:style w:type="character" w:customStyle="1" w:styleId="Rientrocorpodeltesto3Carattere">
    <w:name w:val="Rientro corpo del testo 3 Carattere"/>
    <w:basedOn w:val="Carpredefinitoparagrafo"/>
    <w:link w:val="Rientrocorpodeltesto3"/>
    <w:semiHidden/>
    <w:rsid w:val="006B7A9B"/>
    <w:rPr>
      <w:rFonts w:ascii="Calibri" w:eastAsia="Times New Roman" w:hAnsi="Calibri" w:cs="Times New Roman"/>
      <w:szCs w:val="20"/>
      <w:lang w:val="en-US" w:bidi="en-US"/>
    </w:rPr>
  </w:style>
  <w:style w:type="paragraph" w:styleId="Sommario1">
    <w:name w:val="toc 1"/>
    <w:aliases w:val="T1"/>
    <w:next w:val="Normale"/>
    <w:autoRedefine/>
    <w:uiPriority w:val="39"/>
    <w:qFormat/>
    <w:rsid w:val="002A5497"/>
    <w:pPr>
      <w:keepNext/>
      <w:tabs>
        <w:tab w:val="right" w:leader="dot" w:pos="9498"/>
      </w:tabs>
      <w:spacing w:before="120" w:after="120" w:line="240" w:lineRule="atLeast"/>
      <w:ind w:left="1083" w:hanging="680"/>
    </w:pPr>
    <w:rPr>
      <w:rFonts w:ascii="Arial" w:eastAsia="Times New Roman" w:hAnsi="Arial" w:cstheme="minorHAnsi"/>
      <w:b/>
      <w:bCs/>
      <w:caps/>
      <w:noProof/>
      <w:color w:val="404040" w:themeColor="text1" w:themeTint="BF"/>
      <w:lang w:val="en-US" w:bidi="en-US"/>
    </w:rPr>
  </w:style>
  <w:style w:type="paragraph" w:customStyle="1" w:styleId="Style1">
    <w:name w:val="Style1"/>
    <w:basedOn w:val="Normale"/>
    <w:next w:val="Titolo1"/>
    <w:autoRedefine/>
    <w:rsid w:val="006B7A9B"/>
    <w:pPr>
      <w:spacing w:before="120" w:after="120" w:line="240" w:lineRule="auto"/>
    </w:pPr>
    <w:rPr>
      <w:rFonts w:ascii="HeinekenSans" w:eastAsia="Times New Roman" w:hAnsi="HeinekenSans" w:cs="Times New Roman"/>
      <w:b/>
      <w:bCs/>
      <w:color w:val="339966"/>
      <w:sz w:val="36"/>
      <w:szCs w:val="36"/>
      <w:lang w:val="en-US" w:bidi="en-US"/>
    </w:rPr>
  </w:style>
  <w:style w:type="paragraph" w:customStyle="1" w:styleId="Corpodeltesto1">
    <w:name w:val="Corpo del testo1"/>
    <w:basedOn w:val="Normale"/>
    <w:semiHidden/>
    <w:rsid w:val="006B7A9B"/>
    <w:pPr>
      <w:spacing w:before="120" w:after="120" w:line="240" w:lineRule="auto"/>
      <w:ind w:left="180" w:hanging="180"/>
      <w:jc w:val="both"/>
    </w:pPr>
    <w:rPr>
      <w:rFonts w:ascii="Times New Roman" w:eastAsia="Times New Roman" w:hAnsi="Times New Roman" w:cs="Times New Roman"/>
      <w:szCs w:val="20"/>
      <w:lang w:val="en-US" w:bidi="en-US"/>
    </w:rPr>
  </w:style>
  <w:style w:type="character" w:customStyle="1" w:styleId="CorpodeltestoCarattere">
    <w:name w:val="Corpo del testo Carattere"/>
    <w:rsid w:val="006B7A9B"/>
    <w:rPr>
      <w:rFonts w:ascii="Times New Roman" w:eastAsia="Times New Roman" w:hAnsi="Times New Roman" w:cs="Times New Roman"/>
      <w:sz w:val="20"/>
      <w:szCs w:val="24"/>
    </w:rPr>
  </w:style>
  <w:style w:type="paragraph" w:styleId="Testodelblocco">
    <w:name w:val="Block Text"/>
    <w:basedOn w:val="Normale"/>
    <w:semiHidden/>
    <w:rsid w:val="006B7A9B"/>
    <w:pPr>
      <w:spacing w:before="120" w:after="120" w:line="240" w:lineRule="auto"/>
      <w:ind w:left="567" w:right="566"/>
      <w:jc w:val="both"/>
    </w:pPr>
    <w:rPr>
      <w:rFonts w:ascii="Times New Roman" w:eastAsia="Times New Roman" w:hAnsi="Times New Roman" w:cs="Times New Roman"/>
      <w:szCs w:val="20"/>
      <w:lang w:val="en-US" w:bidi="en-US"/>
    </w:rPr>
  </w:style>
  <w:style w:type="paragraph" w:styleId="Testonotaapidipagina">
    <w:name w:val="footnote text"/>
    <w:basedOn w:val="Normale"/>
    <w:link w:val="TestonotaapidipaginaCarattere"/>
    <w:autoRedefine/>
    <w:uiPriority w:val="99"/>
    <w:rsid w:val="00FD727E"/>
    <w:pPr>
      <w:spacing w:after="0" w:line="240" w:lineRule="auto"/>
      <w:jc w:val="both"/>
    </w:pPr>
    <w:rPr>
      <w:rFonts w:eastAsia="Times New Roman" w:cs="Times New Roman"/>
      <w:sz w:val="16"/>
      <w:szCs w:val="16"/>
      <w:lang w:val="en-US" w:eastAsia="it-IT" w:bidi="en-US"/>
    </w:rPr>
  </w:style>
  <w:style w:type="character" w:customStyle="1" w:styleId="TestonotaapidipaginaCarattere">
    <w:name w:val="Testo nota a piè di pagina Carattere"/>
    <w:basedOn w:val="Carpredefinitoparagrafo"/>
    <w:link w:val="Testonotaapidipagina"/>
    <w:uiPriority w:val="99"/>
    <w:rsid w:val="00FD727E"/>
    <w:rPr>
      <w:rFonts w:ascii="Arial" w:eastAsia="Times New Roman" w:hAnsi="Arial" w:cs="Times New Roman"/>
      <w:sz w:val="16"/>
      <w:szCs w:val="16"/>
      <w:lang w:val="en-US" w:eastAsia="it-IT" w:bidi="en-US"/>
    </w:rPr>
  </w:style>
  <w:style w:type="paragraph" w:customStyle="1" w:styleId="Sezione">
    <w:name w:val="Sezione"/>
    <w:basedOn w:val="Rientrocorpodeltesto"/>
    <w:next w:val="Normale"/>
    <w:rsid w:val="006B7A9B"/>
    <w:pPr>
      <w:jc w:val="center"/>
    </w:pPr>
    <w:rPr>
      <w:b/>
      <w:caps/>
    </w:rPr>
  </w:style>
  <w:style w:type="character" w:styleId="Rimandonotaapidipagina">
    <w:name w:val="footnote reference"/>
    <w:uiPriority w:val="99"/>
    <w:rsid w:val="006B7A9B"/>
    <w:rPr>
      <w:vertAlign w:val="superscript"/>
    </w:rPr>
  </w:style>
  <w:style w:type="paragraph" w:styleId="Rientrocorpodeltesto2">
    <w:name w:val="Body Text Indent 2"/>
    <w:basedOn w:val="Normale"/>
    <w:link w:val="Rientrocorpodeltesto2Carattere"/>
    <w:semiHidden/>
    <w:rsid w:val="006B7A9B"/>
    <w:pPr>
      <w:spacing w:before="120" w:after="120" w:line="240" w:lineRule="auto"/>
      <w:ind w:left="567"/>
      <w:jc w:val="both"/>
    </w:pPr>
    <w:rPr>
      <w:rFonts w:ascii="Times New Roman" w:eastAsia="Times New Roman" w:hAnsi="Times New Roman" w:cs="Times New Roman"/>
      <w:szCs w:val="20"/>
      <w:lang w:val="en-US" w:eastAsia="it-IT" w:bidi="en-US"/>
    </w:rPr>
  </w:style>
  <w:style w:type="character" w:customStyle="1" w:styleId="Rientrocorpodeltesto2Carattere">
    <w:name w:val="Rientro corpo del testo 2 Carattere"/>
    <w:basedOn w:val="Carpredefinitoparagrafo"/>
    <w:link w:val="Rientrocorpodeltesto2"/>
    <w:semiHidden/>
    <w:rsid w:val="006B7A9B"/>
    <w:rPr>
      <w:rFonts w:ascii="Times New Roman" w:eastAsia="Times New Roman" w:hAnsi="Times New Roman" w:cs="Times New Roman"/>
      <w:szCs w:val="20"/>
      <w:lang w:val="en-US" w:eastAsia="it-IT" w:bidi="en-US"/>
    </w:rPr>
  </w:style>
  <w:style w:type="paragraph" w:styleId="Sommario2">
    <w:name w:val="toc 2"/>
    <w:aliases w:val="T2"/>
    <w:basedOn w:val="Sommario1"/>
    <w:next w:val="Normale"/>
    <w:autoRedefine/>
    <w:uiPriority w:val="39"/>
    <w:qFormat/>
    <w:rsid w:val="00CF0504"/>
  </w:style>
  <w:style w:type="paragraph" w:styleId="Sommario4">
    <w:name w:val="toc 4"/>
    <w:basedOn w:val="Sommario3"/>
    <w:next w:val="Normale"/>
    <w:autoRedefine/>
    <w:uiPriority w:val="39"/>
    <w:rsid w:val="00CF0504"/>
  </w:style>
  <w:style w:type="paragraph" w:styleId="Sommario5">
    <w:name w:val="toc 5"/>
    <w:basedOn w:val="Normale"/>
    <w:next w:val="Normale"/>
    <w:autoRedefine/>
    <w:semiHidden/>
    <w:rsid w:val="00585489"/>
    <w:pPr>
      <w:spacing w:before="120" w:after="120" w:line="240" w:lineRule="auto"/>
      <w:ind w:left="960"/>
    </w:pPr>
    <w:rPr>
      <w:rFonts w:ascii="Calibri" w:eastAsia="Times New Roman" w:hAnsi="Calibri" w:cs="Times New Roman"/>
      <w:sz w:val="18"/>
      <w:szCs w:val="18"/>
      <w:lang w:val="en-US" w:bidi="en-US"/>
    </w:rPr>
  </w:style>
  <w:style w:type="paragraph" w:styleId="Sommario6">
    <w:name w:val="toc 6"/>
    <w:basedOn w:val="Normale"/>
    <w:next w:val="Normale"/>
    <w:autoRedefine/>
    <w:semiHidden/>
    <w:rsid w:val="006B7A9B"/>
    <w:pPr>
      <w:spacing w:before="120" w:after="120" w:line="240" w:lineRule="auto"/>
      <w:ind w:left="1200"/>
    </w:pPr>
    <w:rPr>
      <w:rFonts w:ascii="Times New Roman" w:eastAsia="Times New Roman" w:hAnsi="Times New Roman" w:cs="Times New Roman"/>
      <w:sz w:val="18"/>
      <w:szCs w:val="18"/>
      <w:lang w:val="en-US" w:bidi="en-US"/>
    </w:rPr>
  </w:style>
  <w:style w:type="paragraph" w:styleId="Sommario7">
    <w:name w:val="toc 7"/>
    <w:basedOn w:val="Normale"/>
    <w:next w:val="Normale"/>
    <w:autoRedefine/>
    <w:semiHidden/>
    <w:rsid w:val="006B7A9B"/>
    <w:pPr>
      <w:spacing w:before="120" w:after="120" w:line="240" w:lineRule="auto"/>
      <w:ind w:left="1440"/>
    </w:pPr>
    <w:rPr>
      <w:rFonts w:ascii="Times New Roman" w:eastAsia="Times New Roman" w:hAnsi="Times New Roman" w:cs="Times New Roman"/>
      <w:sz w:val="18"/>
      <w:szCs w:val="18"/>
      <w:lang w:val="en-US" w:bidi="en-US"/>
    </w:rPr>
  </w:style>
  <w:style w:type="paragraph" w:styleId="Sommario8">
    <w:name w:val="toc 8"/>
    <w:basedOn w:val="Normale"/>
    <w:next w:val="Normale"/>
    <w:autoRedefine/>
    <w:semiHidden/>
    <w:rsid w:val="006B7A9B"/>
    <w:pPr>
      <w:spacing w:before="120" w:after="120" w:line="240" w:lineRule="auto"/>
      <w:ind w:left="1680"/>
    </w:pPr>
    <w:rPr>
      <w:rFonts w:ascii="Times New Roman" w:eastAsia="Times New Roman" w:hAnsi="Times New Roman" w:cs="Times New Roman"/>
      <w:sz w:val="18"/>
      <w:szCs w:val="18"/>
      <w:lang w:val="en-US" w:bidi="en-US"/>
    </w:rPr>
  </w:style>
  <w:style w:type="paragraph" w:styleId="Sommario9">
    <w:name w:val="toc 9"/>
    <w:basedOn w:val="Normale"/>
    <w:next w:val="Normale"/>
    <w:autoRedefine/>
    <w:semiHidden/>
    <w:rsid w:val="006B7A9B"/>
    <w:pPr>
      <w:spacing w:before="120" w:after="120" w:line="240" w:lineRule="auto"/>
      <w:ind w:left="1920"/>
    </w:pPr>
    <w:rPr>
      <w:rFonts w:ascii="Times New Roman" w:eastAsia="Times New Roman" w:hAnsi="Times New Roman" w:cs="Times New Roman"/>
      <w:sz w:val="18"/>
      <w:szCs w:val="18"/>
      <w:lang w:val="en-US" w:bidi="en-US"/>
    </w:rPr>
  </w:style>
  <w:style w:type="character" w:styleId="Collegamentoipertestuale">
    <w:name w:val="Hyperlink"/>
    <w:uiPriority w:val="99"/>
    <w:rsid w:val="006B7A9B"/>
    <w:rPr>
      <w:color w:val="0000FF"/>
      <w:u w:val="single"/>
    </w:rPr>
  </w:style>
  <w:style w:type="character" w:styleId="Numeropagina">
    <w:name w:val="page number"/>
    <w:basedOn w:val="Carpredefinitoparagrafo"/>
    <w:semiHidden/>
    <w:rsid w:val="006B7A9B"/>
  </w:style>
  <w:style w:type="paragraph" w:styleId="Corpodeltesto3">
    <w:name w:val="Body Text 3"/>
    <w:basedOn w:val="Normale"/>
    <w:link w:val="Corpodeltesto3Carattere"/>
    <w:semiHidden/>
    <w:rsid w:val="006B7A9B"/>
    <w:pPr>
      <w:spacing w:before="120" w:after="120" w:line="240" w:lineRule="auto"/>
    </w:pPr>
    <w:rPr>
      <w:rFonts w:ascii="Times New Roman" w:eastAsia="Times New Roman" w:hAnsi="Times New Roman" w:cs="Times New Roman"/>
      <w:b/>
      <w:bCs/>
      <w:sz w:val="28"/>
      <w:szCs w:val="20"/>
      <w:lang w:val="en-US" w:eastAsia="it-IT" w:bidi="en-US"/>
    </w:rPr>
  </w:style>
  <w:style w:type="character" w:customStyle="1" w:styleId="Corpodeltesto3Carattere">
    <w:name w:val="Corpo del testo 3 Carattere"/>
    <w:basedOn w:val="Carpredefinitoparagrafo"/>
    <w:link w:val="Corpodeltesto3"/>
    <w:semiHidden/>
    <w:rsid w:val="006B7A9B"/>
    <w:rPr>
      <w:rFonts w:ascii="Times New Roman" w:eastAsia="Times New Roman" w:hAnsi="Times New Roman" w:cs="Times New Roman"/>
      <w:b/>
      <w:bCs/>
      <w:sz w:val="28"/>
      <w:szCs w:val="20"/>
      <w:lang w:val="en-US" w:eastAsia="it-IT" w:bidi="en-US"/>
    </w:rPr>
  </w:style>
  <w:style w:type="paragraph" w:styleId="Corpodeltesto2">
    <w:name w:val="Body Text 2"/>
    <w:basedOn w:val="Normale"/>
    <w:link w:val="Corpodeltesto2Carattere"/>
    <w:semiHidden/>
    <w:rsid w:val="006B7A9B"/>
    <w:pPr>
      <w:spacing w:before="120" w:after="120" w:line="240" w:lineRule="auto"/>
      <w:ind w:right="566"/>
      <w:jc w:val="both"/>
    </w:pPr>
    <w:rPr>
      <w:rFonts w:ascii="Times New Roman" w:eastAsia="Times New Roman" w:hAnsi="Times New Roman" w:cs="Times New Roman"/>
      <w:szCs w:val="20"/>
      <w:lang w:val="en-US" w:bidi="en-US"/>
    </w:rPr>
  </w:style>
  <w:style w:type="character" w:customStyle="1" w:styleId="Corpodeltesto2Carattere">
    <w:name w:val="Corpo del testo 2 Carattere"/>
    <w:basedOn w:val="Carpredefinitoparagrafo"/>
    <w:link w:val="Corpodeltesto2"/>
    <w:semiHidden/>
    <w:rsid w:val="006B7A9B"/>
    <w:rPr>
      <w:rFonts w:ascii="Times New Roman" w:eastAsia="Times New Roman" w:hAnsi="Times New Roman" w:cs="Times New Roman"/>
      <w:szCs w:val="20"/>
      <w:lang w:val="en-US" w:bidi="en-US"/>
    </w:rPr>
  </w:style>
  <w:style w:type="paragraph" w:styleId="Titolo">
    <w:name w:val="Title"/>
    <w:basedOn w:val="Normale"/>
    <w:next w:val="Normale"/>
    <w:link w:val="TitoloCarattere"/>
    <w:autoRedefine/>
    <w:qFormat/>
    <w:rsid w:val="001B6048"/>
    <w:pPr>
      <w:pBdr>
        <w:top w:val="single" w:sz="12" w:space="1" w:color="auto"/>
        <w:left w:val="single" w:sz="12" w:space="4" w:color="auto"/>
        <w:bottom w:val="single" w:sz="12" w:space="1" w:color="auto"/>
        <w:right w:val="single" w:sz="12" w:space="4" w:color="auto"/>
      </w:pBdr>
      <w:shd w:val="clear" w:color="auto" w:fill="808080" w:themeFill="background1" w:themeFillShade="80"/>
      <w:spacing w:before="120" w:after="120" w:line="240" w:lineRule="auto"/>
      <w:jc w:val="both"/>
    </w:pPr>
    <w:rPr>
      <w:rFonts w:eastAsia="Times New Roman" w:cstheme="minorHAnsi"/>
      <w:b/>
      <w:caps/>
      <w:color w:val="FFFFFF" w:themeColor="background1"/>
      <w:spacing w:val="10"/>
      <w:kern w:val="28"/>
      <w:sz w:val="24"/>
      <w:szCs w:val="24"/>
      <w:lang w:bidi="en-US"/>
    </w:rPr>
  </w:style>
  <w:style w:type="character" w:customStyle="1" w:styleId="TitoloCarattere">
    <w:name w:val="Titolo Carattere"/>
    <w:basedOn w:val="Carpredefinitoparagrafo"/>
    <w:link w:val="Titolo"/>
    <w:rsid w:val="001B6048"/>
    <w:rPr>
      <w:rFonts w:ascii="Arial" w:eastAsia="Times New Roman" w:hAnsi="Arial" w:cstheme="minorHAnsi"/>
      <w:b/>
      <w:caps/>
      <w:color w:val="FFFFFF" w:themeColor="background1"/>
      <w:spacing w:val="10"/>
      <w:kern w:val="28"/>
      <w:sz w:val="24"/>
      <w:szCs w:val="24"/>
      <w:shd w:val="clear" w:color="auto" w:fill="808080" w:themeFill="background1" w:themeFillShade="80"/>
      <w:lang w:bidi="en-US"/>
    </w:rPr>
  </w:style>
  <w:style w:type="paragraph" w:styleId="Puntoelenco2">
    <w:name w:val="List Bullet 2"/>
    <w:basedOn w:val="Normale"/>
    <w:autoRedefine/>
    <w:semiHidden/>
    <w:rsid w:val="006B7A9B"/>
    <w:pPr>
      <w:tabs>
        <w:tab w:val="left" w:pos="567"/>
        <w:tab w:val="left" w:pos="1134"/>
        <w:tab w:val="num" w:pos="1434"/>
      </w:tabs>
      <w:spacing w:before="120" w:after="120" w:line="280" w:lineRule="atLeast"/>
      <w:ind w:left="851" w:hanging="284"/>
    </w:pPr>
    <w:rPr>
      <w:rFonts w:ascii="Times New Roman" w:eastAsia="Times New Roman" w:hAnsi="Times New Roman" w:cs="Times New Roman"/>
      <w:szCs w:val="20"/>
      <w:lang w:val="en-US" w:bidi="en-US"/>
    </w:rPr>
  </w:style>
  <w:style w:type="paragraph" w:customStyle="1" w:styleId="N">
    <w:name w:val="N"/>
    <w:basedOn w:val="Titolo1"/>
    <w:rsid w:val="006B7A9B"/>
    <w:pPr>
      <w:numPr>
        <w:numId w:val="1"/>
      </w:numPr>
      <w:shd w:val="pct50" w:color="auto" w:fill="BFBFBF"/>
      <w:spacing w:before="120" w:after="60"/>
      <w:ind w:left="431" w:hanging="431"/>
    </w:pPr>
    <w:rPr>
      <w:rFonts w:ascii="Times New Roman" w:hAnsi="Times New Roman"/>
      <w:color w:val="FFFFFF" w:themeColor="background1"/>
      <w:szCs w:val="24"/>
    </w:rPr>
  </w:style>
  <w:style w:type="paragraph" w:styleId="Rientronormale">
    <w:name w:val="Normal Indent"/>
    <w:basedOn w:val="Normale"/>
    <w:semiHidden/>
    <w:rsid w:val="006B7A9B"/>
    <w:pPr>
      <w:spacing w:before="120" w:after="120" w:line="280" w:lineRule="atLeast"/>
      <w:ind w:left="284"/>
    </w:pPr>
    <w:rPr>
      <w:rFonts w:ascii="Times New Roman" w:eastAsia="Times New Roman" w:hAnsi="Times New Roman" w:cs="Times New Roman"/>
      <w:szCs w:val="20"/>
      <w:lang w:val="en-US" w:bidi="en-US"/>
    </w:rPr>
  </w:style>
  <w:style w:type="paragraph" w:customStyle="1" w:styleId="testo">
    <w:name w:val="testo"/>
    <w:basedOn w:val="Normale"/>
    <w:rsid w:val="006B7A9B"/>
    <w:pPr>
      <w:spacing w:before="120" w:after="120" w:line="240" w:lineRule="auto"/>
      <w:jc w:val="both"/>
    </w:pPr>
    <w:rPr>
      <w:rFonts w:ascii="Calibri" w:eastAsia="Times New Roman" w:hAnsi="Calibri" w:cs="Times New Roman"/>
      <w:szCs w:val="20"/>
      <w:lang w:val="en-US" w:bidi="en-US"/>
    </w:rPr>
  </w:style>
  <w:style w:type="paragraph" w:customStyle="1" w:styleId="Testofumetto1">
    <w:name w:val="Testo fumetto1"/>
    <w:basedOn w:val="Normale"/>
    <w:semiHidden/>
    <w:rsid w:val="006B7A9B"/>
    <w:pPr>
      <w:spacing w:before="120" w:after="120" w:line="240" w:lineRule="auto"/>
      <w:jc w:val="both"/>
    </w:pPr>
    <w:rPr>
      <w:rFonts w:ascii="Tahoma" w:eastAsia="Times New Roman" w:hAnsi="Tahoma" w:cs="Tahoma"/>
      <w:sz w:val="16"/>
      <w:szCs w:val="16"/>
      <w:lang w:val="en-US" w:bidi="en-US"/>
    </w:rPr>
  </w:style>
  <w:style w:type="paragraph" w:customStyle="1" w:styleId="Testofumetto2">
    <w:name w:val="Testo fumetto2"/>
    <w:basedOn w:val="Normale"/>
    <w:semiHidden/>
    <w:rsid w:val="006B7A9B"/>
    <w:pPr>
      <w:spacing w:before="120" w:after="120" w:line="240" w:lineRule="auto"/>
      <w:jc w:val="both"/>
    </w:pPr>
    <w:rPr>
      <w:rFonts w:ascii="Tahoma" w:eastAsia="Times New Roman" w:hAnsi="Tahoma" w:cs="Tahoma"/>
      <w:sz w:val="16"/>
      <w:szCs w:val="16"/>
      <w:lang w:val="en-US" w:bidi="en-US"/>
    </w:rPr>
  </w:style>
  <w:style w:type="character" w:styleId="Rimandocommento">
    <w:name w:val="annotation reference"/>
    <w:rsid w:val="006B7A9B"/>
    <w:rPr>
      <w:sz w:val="16"/>
      <w:szCs w:val="16"/>
    </w:rPr>
  </w:style>
  <w:style w:type="paragraph" w:styleId="Testocommento">
    <w:name w:val="annotation text"/>
    <w:basedOn w:val="Normale"/>
    <w:link w:val="TestocommentoCarattere1"/>
    <w:rsid w:val="006B7A9B"/>
    <w:pPr>
      <w:spacing w:before="120" w:after="120" w:line="240" w:lineRule="auto"/>
      <w:jc w:val="both"/>
    </w:pPr>
    <w:rPr>
      <w:rFonts w:ascii="Calibri" w:eastAsia="Times New Roman" w:hAnsi="Calibri" w:cs="Times New Roman"/>
      <w:szCs w:val="20"/>
      <w:lang w:val="en-US" w:bidi="en-US"/>
    </w:rPr>
  </w:style>
  <w:style w:type="character" w:customStyle="1" w:styleId="TestocommentoCarattere">
    <w:name w:val="Testo commento Carattere"/>
    <w:basedOn w:val="Carpredefinitoparagrafo"/>
    <w:rsid w:val="006B7A9B"/>
    <w:rPr>
      <w:sz w:val="20"/>
      <w:szCs w:val="20"/>
    </w:rPr>
  </w:style>
  <w:style w:type="paragraph" w:customStyle="1" w:styleId="Soggettocommento1">
    <w:name w:val="Soggetto commento1"/>
    <w:basedOn w:val="Testocommento"/>
    <w:next w:val="Testocommento"/>
    <w:semiHidden/>
    <w:rsid w:val="006B7A9B"/>
    <w:rPr>
      <w:b/>
      <w:bCs/>
    </w:rPr>
  </w:style>
  <w:style w:type="character" w:styleId="Collegamentovisitato">
    <w:name w:val="FollowedHyperlink"/>
    <w:semiHidden/>
    <w:rsid w:val="006B7A9B"/>
    <w:rPr>
      <w:color w:val="800080"/>
      <w:u w:val="single"/>
    </w:rPr>
  </w:style>
  <w:style w:type="paragraph" w:styleId="NormaleWeb">
    <w:name w:val="Normal (Web)"/>
    <w:basedOn w:val="Normale"/>
    <w:uiPriority w:val="99"/>
    <w:semiHidden/>
    <w:rsid w:val="006B7A9B"/>
    <w:pPr>
      <w:spacing w:before="100" w:beforeAutospacing="1" w:after="100" w:afterAutospacing="1" w:line="240" w:lineRule="auto"/>
    </w:pPr>
    <w:rPr>
      <w:rFonts w:ascii="Arial Unicode MS" w:eastAsia="Arial Unicode MS" w:hAnsi="Arial Unicode MS" w:cs="Arial Unicode MS"/>
      <w:szCs w:val="20"/>
      <w:lang w:val="en-GB" w:bidi="en-US"/>
    </w:rPr>
  </w:style>
  <w:style w:type="paragraph" w:styleId="Mappadocumento">
    <w:name w:val="Document Map"/>
    <w:basedOn w:val="Normale"/>
    <w:link w:val="MappadocumentoCarattere"/>
    <w:uiPriority w:val="99"/>
    <w:rsid w:val="006B7A9B"/>
    <w:pPr>
      <w:shd w:val="clear" w:color="auto" w:fill="000080"/>
      <w:spacing w:before="120" w:after="120" w:line="240" w:lineRule="auto"/>
      <w:jc w:val="both"/>
    </w:pPr>
    <w:rPr>
      <w:rFonts w:ascii="Tahoma" w:eastAsia="Times New Roman" w:hAnsi="Tahoma" w:cs="Tahoma"/>
      <w:szCs w:val="20"/>
      <w:lang w:val="en-US" w:bidi="en-US"/>
    </w:rPr>
  </w:style>
  <w:style w:type="character" w:customStyle="1" w:styleId="MappadocumentoCarattere">
    <w:name w:val="Mappa documento Carattere"/>
    <w:basedOn w:val="Carpredefinitoparagrafo"/>
    <w:link w:val="Mappadocumento"/>
    <w:uiPriority w:val="99"/>
    <w:rsid w:val="006B7A9B"/>
    <w:rPr>
      <w:rFonts w:ascii="Tahoma" w:eastAsia="Times New Roman" w:hAnsi="Tahoma" w:cs="Tahoma"/>
      <w:szCs w:val="20"/>
      <w:shd w:val="clear" w:color="auto" w:fill="000080"/>
      <w:lang w:val="en-US" w:bidi="en-US"/>
    </w:rPr>
  </w:style>
  <w:style w:type="paragraph" w:styleId="Indice4">
    <w:name w:val="index 4"/>
    <w:basedOn w:val="Normale"/>
    <w:next w:val="Normale"/>
    <w:autoRedefine/>
    <w:semiHidden/>
    <w:rsid w:val="006B7A9B"/>
    <w:pPr>
      <w:spacing w:before="120" w:after="120" w:line="240" w:lineRule="auto"/>
      <w:ind w:left="960" w:hanging="240"/>
      <w:jc w:val="both"/>
    </w:pPr>
    <w:rPr>
      <w:rFonts w:ascii="Calibri" w:eastAsia="Times New Roman" w:hAnsi="Calibri" w:cs="Times New Roman"/>
      <w:szCs w:val="20"/>
      <w:lang w:val="en-US" w:bidi="en-US"/>
    </w:rPr>
  </w:style>
  <w:style w:type="paragraph" w:styleId="Indice1">
    <w:name w:val="index 1"/>
    <w:basedOn w:val="Sommario1"/>
    <w:next w:val="Normale"/>
    <w:autoRedefine/>
    <w:semiHidden/>
    <w:rsid w:val="006B7A9B"/>
    <w:pPr>
      <w:ind w:left="240" w:hanging="240"/>
    </w:pPr>
  </w:style>
  <w:style w:type="paragraph" w:styleId="Indice2">
    <w:name w:val="index 2"/>
    <w:basedOn w:val="Sommario2"/>
    <w:next w:val="Normale"/>
    <w:autoRedefine/>
    <w:semiHidden/>
    <w:rsid w:val="006B7A9B"/>
    <w:rPr>
      <w:rFonts w:cs="Arial"/>
      <w:sz w:val="28"/>
    </w:rPr>
  </w:style>
  <w:style w:type="paragraph" w:styleId="Indice3">
    <w:name w:val="index 3"/>
    <w:basedOn w:val="Sommario3"/>
    <w:next w:val="Normale"/>
    <w:autoRedefine/>
    <w:semiHidden/>
    <w:rsid w:val="006B7A9B"/>
    <w:pPr>
      <w:ind w:left="720" w:hanging="240"/>
    </w:pPr>
    <w:rPr>
      <w:rFonts w:ascii="Times New Roman" w:hAnsi="Times New Roman" w:cs="Times New Roman"/>
      <w:noProof w:val="0"/>
      <w:szCs w:val="20"/>
    </w:rPr>
  </w:style>
  <w:style w:type="paragraph" w:styleId="Indice5">
    <w:name w:val="index 5"/>
    <w:basedOn w:val="Normale"/>
    <w:next w:val="Normale"/>
    <w:autoRedefine/>
    <w:semiHidden/>
    <w:rsid w:val="006B7A9B"/>
    <w:pPr>
      <w:spacing w:before="120" w:after="120" w:line="240" w:lineRule="auto"/>
      <w:ind w:left="1200" w:hanging="240"/>
      <w:jc w:val="both"/>
    </w:pPr>
    <w:rPr>
      <w:rFonts w:ascii="Calibri" w:eastAsia="Times New Roman" w:hAnsi="Calibri" w:cs="Times New Roman"/>
      <w:szCs w:val="20"/>
      <w:lang w:val="en-US" w:bidi="en-US"/>
    </w:rPr>
  </w:style>
  <w:style w:type="paragraph" w:styleId="Indice6">
    <w:name w:val="index 6"/>
    <w:basedOn w:val="Normale"/>
    <w:next w:val="Normale"/>
    <w:autoRedefine/>
    <w:semiHidden/>
    <w:rsid w:val="006B7A9B"/>
    <w:pPr>
      <w:spacing w:before="120" w:after="120" w:line="240" w:lineRule="auto"/>
      <w:ind w:left="1440" w:hanging="240"/>
      <w:jc w:val="both"/>
    </w:pPr>
    <w:rPr>
      <w:rFonts w:ascii="Calibri" w:eastAsia="Times New Roman" w:hAnsi="Calibri" w:cs="Times New Roman"/>
      <w:szCs w:val="20"/>
      <w:lang w:val="en-US" w:bidi="en-US"/>
    </w:rPr>
  </w:style>
  <w:style w:type="paragraph" w:styleId="Indice7">
    <w:name w:val="index 7"/>
    <w:basedOn w:val="Normale"/>
    <w:next w:val="Normale"/>
    <w:autoRedefine/>
    <w:semiHidden/>
    <w:rsid w:val="006B7A9B"/>
    <w:pPr>
      <w:spacing w:before="120" w:after="120" w:line="240" w:lineRule="auto"/>
      <w:ind w:left="1680" w:hanging="240"/>
      <w:jc w:val="both"/>
    </w:pPr>
    <w:rPr>
      <w:rFonts w:ascii="Calibri" w:eastAsia="Times New Roman" w:hAnsi="Calibri" w:cs="Times New Roman"/>
      <w:szCs w:val="20"/>
      <w:lang w:val="en-US" w:bidi="en-US"/>
    </w:rPr>
  </w:style>
  <w:style w:type="paragraph" w:styleId="Indice8">
    <w:name w:val="index 8"/>
    <w:basedOn w:val="Normale"/>
    <w:next w:val="Normale"/>
    <w:autoRedefine/>
    <w:semiHidden/>
    <w:rsid w:val="006B7A9B"/>
    <w:pPr>
      <w:spacing w:before="120" w:after="120" w:line="240" w:lineRule="auto"/>
      <w:ind w:left="1920" w:hanging="240"/>
      <w:jc w:val="both"/>
    </w:pPr>
    <w:rPr>
      <w:rFonts w:ascii="Calibri" w:eastAsia="Times New Roman" w:hAnsi="Calibri" w:cs="Times New Roman"/>
      <w:szCs w:val="20"/>
      <w:lang w:val="en-US" w:bidi="en-US"/>
    </w:rPr>
  </w:style>
  <w:style w:type="paragraph" w:styleId="Indice9">
    <w:name w:val="index 9"/>
    <w:basedOn w:val="Normale"/>
    <w:next w:val="Normale"/>
    <w:autoRedefine/>
    <w:semiHidden/>
    <w:rsid w:val="006B7A9B"/>
    <w:pPr>
      <w:spacing w:before="120" w:after="120" w:line="240" w:lineRule="auto"/>
      <w:ind w:left="2160" w:hanging="240"/>
      <w:jc w:val="both"/>
    </w:pPr>
    <w:rPr>
      <w:rFonts w:ascii="Calibri" w:eastAsia="Times New Roman" w:hAnsi="Calibri" w:cs="Times New Roman"/>
      <w:szCs w:val="20"/>
      <w:lang w:val="en-US" w:bidi="en-US"/>
    </w:rPr>
  </w:style>
  <w:style w:type="paragraph" w:styleId="Titoloindice">
    <w:name w:val="index heading"/>
    <w:basedOn w:val="Normale"/>
    <w:next w:val="Indice1"/>
    <w:semiHidden/>
    <w:rsid w:val="006B7A9B"/>
    <w:pPr>
      <w:spacing w:before="120" w:after="120" w:line="240" w:lineRule="auto"/>
      <w:jc w:val="both"/>
    </w:pPr>
    <w:rPr>
      <w:rFonts w:ascii="Calibri" w:eastAsia="Times New Roman" w:hAnsi="Calibri" w:cs="Times New Roman"/>
      <w:szCs w:val="20"/>
      <w:lang w:val="en-US" w:bidi="en-US"/>
    </w:rPr>
  </w:style>
  <w:style w:type="paragraph" w:customStyle="1" w:styleId="Style2">
    <w:name w:val="Style2"/>
    <w:basedOn w:val="Testonormale"/>
    <w:rsid w:val="006B7A9B"/>
    <w:rPr>
      <w:rFonts w:ascii="FuturaT" w:hAnsi="FuturaT"/>
      <w:lang w:val="en-GB"/>
    </w:rPr>
  </w:style>
  <w:style w:type="paragraph" w:customStyle="1" w:styleId="Style3">
    <w:name w:val="Style3"/>
    <w:basedOn w:val="Normale"/>
    <w:next w:val="Normale"/>
    <w:rsid w:val="006B7A9B"/>
    <w:pPr>
      <w:tabs>
        <w:tab w:val="left" w:pos="1980"/>
        <w:tab w:val="right" w:leader="dot" w:pos="8379"/>
      </w:tabs>
      <w:autoSpaceDE w:val="0"/>
      <w:autoSpaceDN w:val="0"/>
      <w:adjustRightInd w:val="0"/>
      <w:spacing w:before="120" w:after="120" w:line="240" w:lineRule="auto"/>
      <w:ind w:left="1620" w:right="560"/>
    </w:pPr>
    <w:rPr>
      <w:rFonts w:ascii="FuturaT" w:eastAsia="Times New Roman" w:hAnsi="FuturaT" w:cs="Times New Roman"/>
      <w:i/>
      <w:iCs/>
      <w:color w:val="5F5F5F"/>
      <w:szCs w:val="20"/>
      <w:lang w:val="en-US" w:bidi="en-US"/>
    </w:rPr>
  </w:style>
  <w:style w:type="paragraph" w:styleId="Testonormale">
    <w:name w:val="Plain Text"/>
    <w:basedOn w:val="Normale"/>
    <w:link w:val="TestonormaleCarattere"/>
    <w:semiHidden/>
    <w:rsid w:val="006B7A9B"/>
    <w:pPr>
      <w:spacing w:before="120" w:after="120" w:line="240" w:lineRule="auto"/>
      <w:jc w:val="both"/>
    </w:pPr>
    <w:rPr>
      <w:rFonts w:ascii="Courier New" w:eastAsia="Times New Roman" w:hAnsi="Courier New" w:cs="Courier New"/>
      <w:szCs w:val="20"/>
      <w:lang w:val="en-US" w:bidi="en-US"/>
    </w:rPr>
  </w:style>
  <w:style w:type="character" w:customStyle="1" w:styleId="TestonormaleCarattere">
    <w:name w:val="Testo normale Carattere"/>
    <w:basedOn w:val="Carpredefinitoparagrafo"/>
    <w:link w:val="Testonormale"/>
    <w:semiHidden/>
    <w:rsid w:val="006B7A9B"/>
    <w:rPr>
      <w:rFonts w:ascii="Courier New" w:eastAsia="Times New Roman" w:hAnsi="Courier New" w:cs="Courier New"/>
      <w:szCs w:val="20"/>
      <w:lang w:val="en-US" w:bidi="en-US"/>
    </w:rPr>
  </w:style>
  <w:style w:type="paragraph" w:customStyle="1" w:styleId="Style4">
    <w:name w:val="Style4"/>
    <w:basedOn w:val="Normale"/>
    <w:rsid w:val="006B7A9B"/>
    <w:pPr>
      <w:tabs>
        <w:tab w:val="left" w:pos="2520"/>
        <w:tab w:val="right" w:leader="dot" w:pos="8379"/>
      </w:tabs>
      <w:autoSpaceDE w:val="0"/>
      <w:autoSpaceDN w:val="0"/>
      <w:adjustRightInd w:val="0"/>
      <w:spacing w:before="120" w:after="120" w:line="240" w:lineRule="auto"/>
      <w:ind w:left="2160" w:right="560"/>
    </w:pPr>
    <w:rPr>
      <w:rFonts w:ascii="FuturaT" w:eastAsia="Times New Roman" w:hAnsi="FuturaT" w:cs="Times New Roman"/>
      <w:color w:val="5F5F5F"/>
      <w:szCs w:val="20"/>
      <w:lang w:val="en-US" w:bidi="en-US"/>
    </w:rPr>
  </w:style>
  <w:style w:type="paragraph" w:customStyle="1" w:styleId="Style5">
    <w:name w:val="Style5"/>
    <w:basedOn w:val="Normale"/>
    <w:rsid w:val="006B7A9B"/>
    <w:pPr>
      <w:tabs>
        <w:tab w:val="left" w:pos="1260"/>
        <w:tab w:val="right" w:leader="dot" w:pos="8379"/>
      </w:tabs>
      <w:autoSpaceDE w:val="0"/>
      <w:autoSpaceDN w:val="0"/>
      <w:adjustRightInd w:val="0"/>
      <w:spacing w:before="120" w:after="120" w:line="240" w:lineRule="auto"/>
      <w:ind w:left="1080" w:right="560"/>
    </w:pPr>
    <w:rPr>
      <w:rFonts w:ascii="FuturaT" w:eastAsia="Times New Roman" w:hAnsi="FuturaT" w:cs="Times New Roman"/>
      <w:b/>
      <w:i/>
      <w:iCs/>
      <w:szCs w:val="20"/>
      <w:lang w:val="en-US" w:bidi="en-US"/>
    </w:rPr>
  </w:style>
  <w:style w:type="paragraph" w:styleId="Didascalia">
    <w:name w:val="caption"/>
    <w:basedOn w:val="Normale"/>
    <w:next w:val="Normale"/>
    <w:qFormat/>
    <w:rsid w:val="006B7A9B"/>
    <w:pPr>
      <w:spacing w:before="120" w:after="120" w:line="240" w:lineRule="auto"/>
      <w:jc w:val="both"/>
    </w:pPr>
    <w:rPr>
      <w:rFonts w:ascii="Calibri" w:eastAsia="Times New Roman" w:hAnsi="Calibri" w:cs="Times New Roman"/>
      <w:b/>
      <w:bCs/>
      <w:color w:val="365F91"/>
      <w:sz w:val="16"/>
      <w:szCs w:val="16"/>
      <w:lang w:val="en-US" w:bidi="en-US"/>
    </w:rPr>
  </w:style>
  <w:style w:type="paragraph" w:styleId="Sottotitolo">
    <w:name w:val="Subtitle"/>
    <w:basedOn w:val="Normale"/>
    <w:next w:val="Normale"/>
    <w:link w:val="SottotitoloCarattere"/>
    <w:qFormat/>
    <w:rsid w:val="006B7A9B"/>
    <w:pPr>
      <w:spacing w:before="120" w:after="1000" w:line="240" w:lineRule="auto"/>
      <w:jc w:val="both"/>
    </w:pPr>
    <w:rPr>
      <w:rFonts w:ascii="Calibri" w:eastAsia="Times New Roman" w:hAnsi="Calibri" w:cs="Times New Roman"/>
      <w:caps/>
      <w:color w:val="595959"/>
      <w:spacing w:val="10"/>
      <w:sz w:val="24"/>
      <w:szCs w:val="24"/>
      <w:lang w:val="en-US" w:bidi="en-US"/>
    </w:rPr>
  </w:style>
  <w:style w:type="character" w:customStyle="1" w:styleId="SottotitoloCarattere">
    <w:name w:val="Sottotitolo Carattere"/>
    <w:basedOn w:val="Carpredefinitoparagrafo"/>
    <w:link w:val="Sottotitolo"/>
    <w:rsid w:val="006B7A9B"/>
    <w:rPr>
      <w:rFonts w:ascii="Calibri" w:eastAsia="Times New Roman" w:hAnsi="Calibri" w:cs="Times New Roman"/>
      <w:caps/>
      <w:color w:val="595959"/>
      <w:spacing w:val="10"/>
      <w:sz w:val="24"/>
      <w:szCs w:val="24"/>
      <w:lang w:val="en-US" w:bidi="en-US"/>
    </w:rPr>
  </w:style>
  <w:style w:type="character" w:styleId="Enfasigrassetto">
    <w:name w:val="Strong"/>
    <w:uiPriority w:val="22"/>
    <w:qFormat/>
    <w:rsid w:val="006B7A9B"/>
    <w:rPr>
      <w:b/>
      <w:bCs/>
    </w:rPr>
  </w:style>
  <w:style w:type="character" w:styleId="Enfasicorsivo">
    <w:name w:val="Emphasis"/>
    <w:qFormat/>
    <w:rsid w:val="006B7A9B"/>
    <w:rPr>
      <w:caps/>
      <w:color w:val="243F60"/>
      <w:spacing w:val="5"/>
    </w:rPr>
  </w:style>
  <w:style w:type="paragraph" w:styleId="Nessunaspaziatura">
    <w:name w:val="No Spacing"/>
    <w:basedOn w:val="Normale"/>
    <w:qFormat/>
    <w:rsid w:val="006B7A9B"/>
    <w:pPr>
      <w:spacing w:after="0" w:line="240" w:lineRule="auto"/>
      <w:jc w:val="both"/>
    </w:pPr>
    <w:rPr>
      <w:rFonts w:ascii="Calibri" w:eastAsia="Times New Roman" w:hAnsi="Calibri" w:cs="Times New Roman"/>
      <w:szCs w:val="20"/>
      <w:lang w:val="en-US" w:bidi="en-US"/>
    </w:rPr>
  </w:style>
  <w:style w:type="character" w:customStyle="1" w:styleId="NessunaspaziaturaCarattere">
    <w:name w:val="Nessuna spaziatura Carattere"/>
    <w:rsid w:val="006B7A9B"/>
    <w:rPr>
      <w:sz w:val="20"/>
      <w:szCs w:val="20"/>
    </w:rPr>
  </w:style>
  <w:style w:type="paragraph" w:styleId="Paragrafoelenco">
    <w:name w:val="List Paragraph"/>
    <w:basedOn w:val="Normale"/>
    <w:uiPriority w:val="34"/>
    <w:qFormat/>
    <w:rsid w:val="006B7A9B"/>
    <w:pPr>
      <w:spacing w:before="120" w:after="120" w:line="240" w:lineRule="auto"/>
      <w:ind w:left="720"/>
      <w:contextualSpacing/>
      <w:jc w:val="both"/>
    </w:pPr>
    <w:rPr>
      <w:rFonts w:ascii="Calibri" w:eastAsia="Times New Roman" w:hAnsi="Calibri" w:cs="Times New Roman"/>
      <w:szCs w:val="20"/>
      <w:lang w:val="en-US" w:bidi="en-US"/>
    </w:rPr>
  </w:style>
  <w:style w:type="paragraph" w:styleId="Citazione">
    <w:name w:val="Quote"/>
    <w:basedOn w:val="Normale"/>
    <w:next w:val="Normale"/>
    <w:link w:val="CitazioneCarattere"/>
    <w:qFormat/>
    <w:rsid w:val="006B7A9B"/>
    <w:pPr>
      <w:spacing w:before="120" w:after="120" w:line="240" w:lineRule="auto"/>
      <w:jc w:val="both"/>
    </w:pPr>
    <w:rPr>
      <w:rFonts w:ascii="Calibri" w:eastAsia="Times New Roman" w:hAnsi="Calibri" w:cs="Times New Roman"/>
      <w:i/>
      <w:iCs/>
      <w:szCs w:val="20"/>
      <w:lang w:val="en-US" w:bidi="en-US"/>
    </w:rPr>
  </w:style>
  <w:style w:type="character" w:customStyle="1" w:styleId="CitazioneCarattere">
    <w:name w:val="Citazione Carattere"/>
    <w:basedOn w:val="Carpredefinitoparagrafo"/>
    <w:link w:val="Citazione"/>
    <w:rsid w:val="006B7A9B"/>
    <w:rPr>
      <w:rFonts w:ascii="Calibri" w:eastAsia="Times New Roman" w:hAnsi="Calibri" w:cs="Times New Roman"/>
      <w:i/>
      <w:iCs/>
      <w:szCs w:val="20"/>
      <w:lang w:val="en-US" w:bidi="en-US"/>
    </w:rPr>
  </w:style>
  <w:style w:type="paragraph" w:styleId="Citazioneintensa">
    <w:name w:val="Intense Quote"/>
    <w:basedOn w:val="Normale"/>
    <w:next w:val="Normale"/>
    <w:link w:val="CitazioneintensaCarattere"/>
    <w:qFormat/>
    <w:rsid w:val="006B7A9B"/>
    <w:pPr>
      <w:pBdr>
        <w:top w:val="single" w:sz="4" w:space="10" w:color="4F81BD"/>
        <w:left w:val="single" w:sz="4" w:space="10" w:color="4F81BD"/>
      </w:pBdr>
      <w:spacing w:before="120" w:after="0" w:line="240" w:lineRule="auto"/>
      <w:ind w:left="1296" w:right="1152"/>
      <w:jc w:val="both"/>
    </w:pPr>
    <w:rPr>
      <w:rFonts w:ascii="Calibri" w:eastAsia="Times New Roman" w:hAnsi="Calibri" w:cs="Times New Roman"/>
      <w:i/>
      <w:iCs/>
      <w:color w:val="4F81BD"/>
      <w:szCs w:val="20"/>
      <w:lang w:val="en-US" w:bidi="en-US"/>
    </w:rPr>
  </w:style>
  <w:style w:type="character" w:customStyle="1" w:styleId="CitazioneintensaCarattere">
    <w:name w:val="Citazione intensa Carattere"/>
    <w:basedOn w:val="Carpredefinitoparagrafo"/>
    <w:link w:val="Citazioneintensa"/>
    <w:rsid w:val="006B7A9B"/>
    <w:rPr>
      <w:rFonts w:ascii="Calibri" w:eastAsia="Times New Roman" w:hAnsi="Calibri" w:cs="Times New Roman"/>
      <w:i/>
      <w:iCs/>
      <w:color w:val="4F81BD"/>
      <w:szCs w:val="20"/>
      <w:lang w:val="en-US" w:bidi="en-US"/>
    </w:rPr>
  </w:style>
  <w:style w:type="character" w:styleId="Enfasidelicata">
    <w:name w:val="Subtle Emphasis"/>
    <w:qFormat/>
    <w:rsid w:val="006B7A9B"/>
    <w:rPr>
      <w:i/>
      <w:iCs/>
      <w:color w:val="243F60"/>
    </w:rPr>
  </w:style>
  <w:style w:type="character" w:styleId="Enfasiintensa">
    <w:name w:val="Intense Emphasis"/>
    <w:qFormat/>
    <w:rsid w:val="006B7A9B"/>
    <w:rPr>
      <w:b/>
      <w:bCs/>
      <w:caps/>
      <w:color w:val="243F60"/>
      <w:spacing w:val="10"/>
    </w:rPr>
  </w:style>
  <w:style w:type="character" w:styleId="Riferimentodelicato">
    <w:name w:val="Subtle Reference"/>
    <w:qFormat/>
    <w:rsid w:val="006B7A9B"/>
    <w:rPr>
      <w:b/>
      <w:bCs/>
      <w:color w:val="4F81BD"/>
    </w:rPr>
  </w:style>
  <w:style w:type="character" w:styleId="Riferimentointenso">
    <w:name w:val="Intense Reference"/>
    <w:qFormat/>
    <w:rsid w:val="006B7A9B"/>
    <w:rPr>
      <w:b/>
      <w:bCs/>
      <w:i/>
      <w:iCs/>
      <w:caps/>
      <w:color w:val="4F81BD"/>
    </w:rPr>
  </w:style>
  <w:style w:type="character" w:styleId="Titolodellibro">
    <w:name w:val="Book Title"/>
    <w:qFormat/>
    <w:rsid w:val="006B7A9B"/>
    <w:rPr>
      <w:b/>
      <w:bCs/>
      <w:i/>
      <w:iCs/>
      <w:spacing w:val="9"/>
    </w:rPr>
  </w:style>
  <w:style w:type="paragraph" w:styleId="Titolosommario">
    <w:name w:val="TOC Heading"/>
    <w:aliases w:val="Titolo 1 sommario"/>
    <w:basedOn w:val="Titolo1"/>
    <w:next w:val="Normale"/>
    <w:qFormat/>
    <w:rsid w:val="006B7A9B"/>
    <w:pPr>
      <w:numPr>
        <w:numId w:val="0"/>
      </w:numPr>
      <w:shd w:val="pct50" w:color="auto" w:fill="BFBFBF"/>
      <w:spacing w:before="120" w:after="0"/>
      <w:ind w:left="431" w:hanging="431"/>
      <w:outlineLvl w:val="9"/>
    </w:pPr>
    <w:rPr>
      <w:rFonts w:ascii="Cambria" w:hAnsi="Cambria"/>
      <w:color w:val="FFFFFF" w:themeColor="background1"/>
      <w:szCs w:val="24"/>
    </w:rPr>
  </w:style>
  <w:style w:type="paragraph" w:customStyle="1" w:styleId="Elenco1">
    <w:name w:val="Elenco 1"/>
    <w:basedOn w:val="Paragrafoelenco"/>
    <w:qFormat/>
    <w:rsid w:val="006B7A9B"/>
    <w:pPr>
      <w:spacing w:before="0" w:after="0"/>
      <w:ind w:left="0"/>
      <w:contextualSpacing w:val="0"/>
    </w:pPr>
  </w:style>
  <w:style w:type="character" w:customStyle="1" w:styleId="ParagrafoelencoCarattere">
    <w:name w:val="Paragrafo elenco Carattere"/>
    <w:uiPriority w:val="34"/>
    <w:rsid w:val="006B7A9B"/>
    <w:rPr>
      <w:sz w:val="20"/>
      <w:szCs w:val="20"/>
    </w:rPr>
  </w:style>
  <w:style w:type="character" w:customStyle="1" w:styleId="Elenco1Carattere">
    <w:name w:val="Elenco 1 Carattere"/>
    <w:rsid w:val="006B7A9B"/>
    <w:rPr>
      <w:sz w:val="22"/>
      <w:szCs w:val="20"/>
      <w:lang w:val="en-US" w:eastAsia="en-US" w:bidi="en-US"/>
    </w:rPr>
  </w:style>
  <w:style w:type="paragraph" w:customStyle="1" w:styleId="CharChar1CharCharCharCharCharCharCharCharCharCharCharCharCharCharCharCarattereCarattere">
    <w:name w:val="Char Char1 Char Char Char Char Char Char Char Char Char Char Char Char Char Char Char Carattere Carattere"/>
    <w:basedOn w:val="Normale"/>
    <w:rsid w:val="006B7A9B"/>
    <w:pPr>
      <w:widowControl w:val="0"/>
      <w:adjustRightInd w:val="0"/>
      <w:spacing w:after="160" w:line="240" w:lineRule="exact"/>
      <w:jc w:val="both"/>
      <w:textAlignment w:val="baseline"/>
    </w:pPr>
    <w:rPr>
      <w:rFonts w:ascii="Verdana" w:eastAsia="Times New Roman" w:hAnsi="Verdana" w:cs="Verdana"/>
      <w:szCs w:val="20"/>
      <w:lang w:val="en-US" w:eastAsia="en-GB"/>
    </w:rPr>
  </w:style>
  <w:style w:type="paragraph" w:customStyle="1" w:styleId="Nota">
    <w:name w:val="Nota"/>
    <w:basedOn w:val="Testonotaapidipagina"/>
    <w:qFormat/>
    <w:rsid w:val="006B7A9B"/>
  </w:style>
  <w:style w:type="paragraph" w:styleId="Soggettocommento">
    <w:name w:val="annotation subject"/>
    <w:basedOn w:val="Testocommento"/>
    <w:next w:val="Testocommento"/>
    <w:link w:val="SoggettocommentoCarattere"/>
    <w:uiPriority w:val="99"/>
    <w:semiHidden/>
    <w:unhideWhenUsed/>
    <w:rsid w:val="006B7A9B"/>
    <w:rPr>
      <w:b/>
      <w:bCs/>
    </w:rPr>
  </w:style>
  <w:style w:type="character" w:customStyle="1" w:styleId="SoggettocommentoCarattere">
    <w:name w:val="Soggetto commento Carattere"/>
    <w:basedOn w:val="TestocommentoCarattere"/>
    <w:link w:val="Soggettocommento"/>
    <w:uiPriority w:val="99"/>
    <w:semiHidden/>
    <w:rsid w:val="006B7A9B"/>
    <w:rPr>
      <w:rFonts w:ascii="Calibri" w:eastAsia="Times New Roman" w:hAnsi="Calibri" w:cs="Times New Roman"/>
      <w:b/>
      <w:bCs/>
      <w:sz w:val="20"/>
      <w:szCs w:val="20"/>
      <w:lang w:val="en-US" w:bidi="en-US"/>
    </w:rPr>
  </w:style>
  <w:style w:type="character" w:customStyle="1" w:styleId="NotaCarattere">
    <w:name w:val="Nota Carattere"/>
    <w:basedOn w:val="TestonotaapidipaginaCarattere"/>
    <w:rsid w:val="006B7A9B"/>
    <w:rPr>
      <w:rFonts w:ascii="Calibri" w:eastAsia="Times New Roman" w:hAnsi="Calibri" w:cs="Times New Roman"/>
      <w:sz w:val="16"/>
      <w:szCs w:val="16"/>
      <w:lang w:val="en-US" w:eastAsia="it-IT" w:bidi="en-US"/>
    </w:rPr>
  </w:style>
  <w:style w:type="character" w:customStyle="1" w:styleId="TestocommentoCarattere1">
    <w:name w:val="Testo commento Carattere1"/>
    <w:link w:val="Testocommento"/>
    <w:rsid w:val="006B7A9B"/>
    <w:rPr>
      <w:rFonts w:ascii="Calibri" w:eastAsia="Times New Roman" w:hAnsi="Calibri" w:cs="Times New Roman"/>
      <w:szCs w:val="20"/>
      <w:lang w:val="en-US" w:bidi="en-US"/>
    </w:rPr>
  </w:style>
  <w:style w:type="paragraph" w:customStyle="1" w:styleId="Default">
    <w:name w:val="Default"/>
    <w:uiPriority w:val="99"/>
    <w:rsid w:val="006B7A9B"/>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Revisione">
    <w:name w:val="Revision"/>
    <w:hidden/>
    <w:uiPriority w:val="99"/>
    <w:semiHidden/>
    <w:rsid w:val="006B7A9B"/>
    <w:pPr>
      <w:spacing w:after="0" w:line="240" w:lineRule="auto"/>
    </w:pPr>
    <w:rPr>
      <w:rFonts w:ascii="Calibri" w:eastAsia="Times New Roman" w:hAnsi="Calibri" w:cs="Times New Roman"/>
      <w:szCs w:val="20"/>
      <w:lang w:val="en-US" w:bidi="en-US"/>
    </w:rPr>
  </w:style>
  <w:style w:type="table" w:styleId="Tabellacontemporanea">
    <w:name w:val="Table Contemporary"/>
    <w:basedOn w:val="Tabellanormale"/>
    <w:rsid w:val="006B7A9B"/>
    <w:pPr>
      <w:spacing w:after="120" w:line="240" w:lineRule="auto"/>
      <w:jc w:val="both"/>
    </w:pPr>
    <w:rPr>
      <w:rFonts w:ascii="Times New Roman" w:eastAsia="Times New Roman" w:hAnsi="Times New Roman" w:cs="Times New Roman"/>
      <w:sz w:val="20"/>
      <w:szCs w:val="20"/>
      <w:lang w:eastAsia="it-I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pple-converted-space">
    <w:name w:val="apple-converted-space"/>
    <w:basedOn w:val="Carpredefinitoparagrafo"/>
    <w:rsid w:val="002F4BBA"/>
  </w:style>
  <w:style w:type="paragraph" w:styleId="Corpotesto">
    <w:name w:val="Body Text"/>
    <w:basedOn w:val="Normale"/>
    <w:link w:val="CorpotestoCarattere"/>
    <w:uiPriority w:val="99"/>
    <w:unhideWhenUsed/>
    <w:rsid w:val="00A06D26"/>
    <w:pPr>
      <w:spacing w:after="120"/>
    </w:pPr>
    <w:rPr>
      <w:rFonts w:eastAsiaTheme="minorEastAsia"/>
      <w:lang w:eastAsia="it-IT"/>
    </w:rPr>
  </w:style>
  <w:style w:type="character" w:customStyle="1" w:styleId="CorpotestoCarattere">
    <w:name w:val="Corpo testo Carattere"/>
    <w:basedOn w:val="Carpredefinitoparagrafo"/>
    <w:link w:val="Corpotesto"/>
    <w:uiPriority w:val="99"/>
    <w:rsid w:val="00A06D26"/>
    <w:rPr>
      <w:rFonts w:eastAsiaTheme="minorEastAsia"/>
      <w:lang w:eastAsia="it-IT"/>
    </w:rPr>
  </w:style>
  <w:style w:type="table" w:styleId="Grigliatabella">
    <w:name w:val="Table Grid"/>
    <w:basedOn w:val="Tabellanormale"/>
    <w:uiPriority w:val="59"/>
    <w:rsid w:val="002E1C5D"/>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rsid w:val="00531F2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531F20"/>
  </w:style>
  <w:style w:type="character" w:customStyle="1" w:styleId="eop">
    <w:name w:val="eop"/>
    <w:basedOn w:val="Carpredefinitoparagrafo"/>
    <w:rsid w:val="00531F20"/>
  </w:style>
  <w:style w:type="character" w:customStyle="1" w:styleId="cf01">
    <w:name w:val="cf01"/>
    <w:basedOn w:val="Carpredefinitoparagrafo"/>
    <w:rsid w:val="002A3631"/>
    <w:rPr>
      <w:rFonts w:ascii="Segoe UI" w:hAnsi="Segoe UI" w:cs="Segoe UI" w:hint="default"/>
      <w:sz w:val="18"/>
      <w:szCs w:val="18"/>
    </w:rPr>
  </w:style>
  <w:style w:type="paragraph" w:styleId="Testonotadichiusura">
    <w:name w:val="endnote text"/>
    <w:basedOn w:val="Normale"/>
    <w:link w:val="TestonotadichiusuraCarattere"/>
    <w:uiPriority w:val="99"/>
    <w:semiHidden/>
    <w:unhideWhenUsed/>
    <w:rsid w:val="003E070D"/>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3E070D"/>
    <w:rPr>
      <w:sz w:val="20"/>
      <w:szCs w:val="20"/>
    </w:rPr>
  </w:style>
  <w:style w:type="character" w:styleId="Rimandonotadichiusura">
    <w:name w:val="endnote reference"/>
    <w:basedOn w:val="Carpredefinitoparagrafo"/>
    <w:uiPriority w:val="99"/>
    <w:semiHidden/>
    <w:unhideWhenUsed/>
    <w:rsid w:val="003E070D"/>
    <w:rPr>
      <w:vertAlign w:val="superscript"/>
    </w:rPr>
  </w:style>
  <w:style w:type="character" w:customStyle="1" w:styleId="ui-provider">
    <w:name w:val="ui-provider"/>
    <w:basedOn w:val="Carpredefinitoparagrafo"/>
    <w:rsid w:val="00392F76"/>
  </w:style>
  <w:style w:type="paragraph" w:customStyle="1" w:styleId="ICA-testo">
    <w:name w:val="ICA-testo"/>
    <w:basedOn w:val="Normale"/>
    <w:rsid w:val="0017295B"/>
    <w:pPr>
      <w:widowControl w:val="0"/>
      <w:spacing w:before="120" w:after="0" w:line="360" w:lineRule="auto"/>
      <w:ind w:left="227" w:right="227"/>
      <w:jc w:val="both"/>
    </w:pPr>
    <w:rPr>
      <w:rFonts w:eastAsia="Times New Roman" w:cs="Times New Roman"/>
      <w:kern w:val="24"/>
      <w:sz w:val="21"/>
      <w:szCs w:val="20"/>
      <w:lang w:eastAsia="it-IT"/>
    </w:rPr>
  </w:style>
  <w:style w:type="paragraph" w:customStyle="1" w:styleId="pf0">
    <w:name w:val="pf0"/>
    <w:basedOn w:val="Normale"/>
    <w:rsid w:val="002F7EA7"/>
    <w:pPr>
      <w:spacing w:before="100" w:beforeAutospacing="1" w:after="100" w:afterAutospacing="1" w:line="240" w:lineRule="auto"/>
    </w:pPr>
    <w:rPr>
      <w:rFonts w:ascii="Times New Roman" w:eastAsia="Times New Roman" w:hAnsi="Times New Roman" w:cs="Times New Roman"/>
      <w:sz w:val="24"/>
      <w:szCs w:val="24"/>
      <w:lang w:eastAsia="it-IT"/>
    </w:rPr>
  </w:style>
  <w:style w:type="table" w:customStyle="1" w:styleId="Grigliatabella1">
    <w:name w:val="Griglia tabella1"/>
    <w:basedOn w:val="Tabellanormale"/>
    <w:next w:val="Grigliatabella"/>
    <w:uiPriority w:val="39"/>
    <w:rsid w:val="004A7C7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1F0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768">
      <w:bodyDiv w:val="1"/>
      <w:marLeft w:val="0"/>
      <w:marRight w:val="0"/>
      <w:marTop w:val="0"/>
      <w:marBottom w:val="0"/>
      <w:divBdr>
        <w:top w:val="none" w:sz="0" w:space="0" w:color="auto"/>
        <w:left w:val="none" w:sz="0" w:space="0" w:color="auto"/>
        <w:bottom w:val="none" w:sz="0" w:space="0" w:color="auto"/>
        <w:right w:val="none" w:sz="0" w:space="0" w:color="auto"/>
      </w:divBdr>
      <w:divsChild>
        <w:div w:id="40371787">
          <w:marLeft w:val="0"/>
          <w:marRight w:val="0"/>
          <w:marTop w:val="0"/>
          <w:marBottom w:val="0"/>
          <w:divBdr>
            <w:top w:val="none" w:sz="0" w:space="0" w:color="auto"/>
            <w:left w:val="none" w:sz="0" w:space="0" w:color="auto"/>
            <w:bottom w:val="none" w:sz="0" w:space="0" w:color="auto"/>
            <w:right w:val="none" w:sz="0" w:space="0" w:color="auto"/>
          </w:divBdr>
        </w:div>
        <w:div w:id="190340145">
          <w:marLeft w:val="0"/>
          <w:marRight w:val="0"/>
          <w:marTop w:val="0"/>
          <w:marBottom w:val="0"/>
          <w:divBdr>
            <w:top w:val="none" w:sz="0" w:space="0" w:color="auto"/>
            <w:left w:val="none" w:sz="0" w:space="0" w:color="auto"/>
            <w:bottom w:val="none" w:sz="0" w:space="0" w:color="auto"/>
            <w:right w:val="none" w:sz="0" w:space="0" w:color="auto"/>
          </w:divBdr>
          <w:divsChild>
            <w:div w:id="1160074887">
              <w:marLeft w:val="0"/>
              <w:marRight w:val="0"/>
              <w:marTop w:val="0"/>
              <w:marBottom w:val="0"/>
              <w:divBdr>
                <w:top w:val="none" w:sz="0" w:space="0" w:color="auto"/>
                <w:left w:val="none" w:sz="0" w:space="0" w:color="auto"/>
                <w:bottom w:val="none" w:sz="0" w:space="0" w:color="auto"/>
                <w:right w:val="none" w:sz="0" w:space="0" w:color="auto"/>
              </w:divBdr>
            </w:div>
          </w:divsChild>
        </w:div>
        <w:div w:id="196237493">
          <w:marLeft w:val="0"/>
          <w:marRight w:val="0"/>
          <w:marTop w:val="0"/>
          <w:marBottom w:val="0"/>
          <w:divBdr>
            <w:top w:val="none" w:sz="0" w:space="0" w:color="auto"/>
            <w:left w:val="none" w:sz="0" w:space="0" w:color="auto"/>
            <w:bottom w:val="none" w:sz="0" w:space="0" w:color="auto"/>
            <w:right w:val="none" w:sz="0" w:space="0" w:color="auto"/>
          </w:divBdr>
          <w:divsChild>
            <w:div w:id="109906211">
              <w:marLeft w:val="0"/>
              <w:marRight w:val="0"/>
              <w:marTop w:val="0"/>
              <w:marBottom w:val="0"/>
              <w:divBdr>
                <w:top w:val="none" w:sz="0" w:space="0" w:color="auto"/>
                <w:left w:val="none" w:sz="0" w:space="0" w:color="auto"/>
                <w:bottom w:val="none" w:sz="0" w:space="0" w:color="auto"/>
                <w:right w:val="none" w:sz="0" w:space="0" w:color="auto"/>
              </w:divBdr>
            </w:div>
            <w:div w:id="520514319">
              <w:marLeft w:val="0"/>
              <w:marRight w:val="0"/>
              <w:marTop w:val="0"/>
              <w:marBottom w:val="0"/>
              <w:divBdr>
                <w:top w:val="none" w:sz="0" w:space="0" w:color="auto"/>
                <w:left w:val="none" w:sz="0" w:space="0" w:color="auto"/>
                <w:bottom w:val="none" w:sz="0" w:space="0" w:color="auto"/>
                <w:right w:val="none" w:sz="0" w:space="0" w:color="auto"/>
              </w:divBdr>
            </w:div>
            <w:div w:id="788664459">
              <w:marLeft w:val="0"/>
              <w:marRight w:val="0"/>
              <w:marTop w:val="0"/>
              <w:marBottom w:val="0"/>
              <w:divBdr>
                <w:top w:val="none" w:sz="0" w:space="0" w:color="auto"/>
                <w:left w:val="none" w:sz="0" w:space="0" w:color="auto"/>
                <w:bottom w:val="none" w:sz="0" w:space="0" w:color="auto"/>
                <w:right w:val="none" w:sz="0" w:space="0" w:color="auto"/>
              </w:divBdr>
            </w:div>
            <w:div w:id="1013074442">
              <w:marLeft w:val="0"/>
              <w:marRight w:val="0"/>
              <w:marTop w:val="0"/>
              <w:marBottom w:val="0"/>
              <w:divBdr>
                <w:top w:val="none" w:sz="0" w:space="0" w:color="auto"/>
                <w:left w:val="none" w:sz="0" w:space="0" w:color="auto"/>
                <w:bottom w:val="none" w:sz="0" w:space="0" w:color="auto"/>
                <w:right w:val="none" w:sz="0" w:space="0" w:color="auto"/>
              </w:divBdr>
            </w:div>
          </w:divsChild>
        </w:div>
        <w:div w:id="352463857">
          <w:marLeft w:val="0"/>
          <w:marRight w:val="0"/>
          <w:marTop w:val="0"/>
          <w:marBottom w:val="0"/>
          <w:divBdr>
            <w:top w:val="none" w:sz="0" w:space="0" w:color="auto"/>
            <w:left w:val="none" w:sz="0" w:space="0" w:color="auto"/>
            <w:bottom w:val="none" w:sz="0" w:space="0" w:color="auto"/>
            <w:right w:val="none" w:sz="0" w:space="0" w:color="auto"/>
          </w:divBdr>
          <w:divsChild>
            <w:div w:id="346448680">
              <w:marLeft w:val="0"/>
              <w:marRight w:val="0"/>
              <w:marTop w:val="0"/>
              <w:marBottom w:val="0"/>
              <w:divBdr>
                <w:top w:val="none" w:sz="0" w:space="0" w:color="auto"/>
                <w:left w:val="none" w:sz="0" w:space="0" w:color="auto"/>
                <w:bottom w:val="none" w:sz="0" w:space="0" w:color="auto"/>
                <w:right w:val="none" w:sz="0" w:space="0" w:color="auto"/>
              </w:divBdr>
            </w:div>
            <w:div w:id="666519460">
              <w:marLeft w:val="0"/>
              <w:marRight w:val="0"/>
              <w:marTop w:val="0"/>
              <w:marBottom w:val="0"/>
              <w:divBdr>
                <w:top w:val="none" w:sz="0" w:space="0" w:color="auto"/>
                <w:left w:val="none" w:sz="0" w:space="0" w:color="auto"/>
                <w:bottom w:val="none" w:sz="0" w:space="0" w:color="auto"/>
                <w:right w:val="none" w:sz="0" w:space="0" w:color="auto"/>
              </w:divBdr>
            </w:div>
            <w:div w:id="977339312">
              <w:marLeft w:val="0"/>
              <w:marRight w:val="0"/>
              <w:marTop w:val="0"/>
              <w:marBottom w:val="0"/>
              <w:divBdr>
                <w:top w:val="none" w:sz="0" w:space="0" w:color="auto"/>
                <w:left w:val="none" w:sz="0" w:space="0" w:color="auto"/>
                <w:bottom w:val="none" w:sz="0" w:space="0" w:color="auto"/>
                <w:right w:val="none" w:sz="0" w:space="0" w:color="auto"/>
              </w:divBdr>
            </w:div>
            <w:div w:id="1250626826">
              <w:marLeft w:val="0"/>
              <w:marRight w:val="0"/>
              <w:marTop w:val="0"/>
              <w:marBottom w:val="0"/>
              <w:divBdr>
                <w:top w:val="none" w:sz="0" w:space="0" w:color="auto"/>
                <w:left w:val="none" w:sz="0" w:space="0" w:color="auto"/>
                <w:bottom w:val="none" w:sz="0" w:space="0" w:color="auto"/>
                <w:right w:val="none" w:sz="0" w:space="0" w:color="auto"/>
              </w:divBdr>
            </w:div>
            <w:div w:id="1372733081">
              <w:marLeft w:val="0"/>
              <w:marRight w:val="0"/>
              <w:marTop w:val="0"/>
              <w:marBottom w:val="0"/>
              <w:divBdr>
                <w:top w:val="none" w:sz="0" w:space="0" w:color="auto"/>
                <w:left w:val="none" w:sz="0" w:space="0" w:color="auto"/>
                <w:bottom w:val="none" w:sz="0" w:space="0" w:color="auto"/>
                <w:right w:val="none" w:sz="0" w:space="0" w:color="auto"/>
              </w:divBdr>
            </w:div>
          </w:divsChild>
        </w:div>
        <w:div w:id="355039044">
          <w:marLeft w:val="0"/>
          <w:marRight w:val="0"/>
          <w:marTop w:val="0"/>
          <w:marBottom w:val="0"/>
          <w:divBdr>
            <w:top w:val="none" w:sz="0" w:space="0" w:color="auto"/>
            <w:left w:val="none" w:sz="0" w:space="0" w:color="auto"/>
            <w:bottom w:val="none" w:sz="0" w:space="0" w:color="auto"/>
            <w:right w:val="none" w:sz="0" w:space="0" w:color="auto"/>
          </w:divBdr>
          <w:divsChild>
            <w:div w:id="251398608">
              <w:marLeft w:val="0"/>
              <w:marRight w:val="0"/>
              <w:marTop w:val="0"/>
              <w:marBottom w:val="0"/>
              <w:divBdr>
                <w:top w:val="none" w:sz="0" w:space="0" w:color="auto"/>
                <w:left w:val="none" w:sz="0" w:space="0" w:color="auto"/>
                <w:bottom w:val="none" w:sz="0" w:space="0" w:color="auto"/>
                <w:right w:val="none" w:sz="0" w:space="0" w:color="auto"/>
              </w:divBdr>
            </w:div>
            <w:div w:id="282537830">
              <w:marLeft w:val="0"/>
              <w:marRight w:val="0"/>
              <w:marTop w:val="0"/>
              <w:marBottom w:val="0"/>
              <w:divBdr>
                <w:top w:val="none" w:sz="0" w:space="0" w:color="auto"/>
                <w:left w:val="none" w:sz="0" w:space="0" w:color="auto"/>
                <w:bottom w:val="none" w:sz="0" w:space="0" w:color="auto"/>
                <w:right w:val="none" w:sz="0" w:space="0" w:color="auto"/>
              </w:divBdr>
            </w:div>
            <w:div w:id="1700740494">
              <w:marLeft w:val="0"/>
              <w:marRight w:val="0"/>
              <w:marTop w:val="0"/>
              <w:marBottom w:val="0"/>
              <w:divBdr>
                <w:top w:val="none" w:sz="0" w:space="0" w:color="auto"/>
                <w:left w:val="none" w:sz="0" w:space="0" w:color="auto"/>
                <w:bottom w:val="none" w:sz="0" w:space="0" w:color="auto"/>
                <w:right w:val="none" w:sz="0" w:space="0" w:color="auto"/>
              </w:divBdr>
            </w:div>
          </w:divsChild>
        </w:div>
        <w:div w:id="582615656">
          <w:marLeft w:val="0"/>
          <w:marRight w:val="0"/>
          <w:marTop w:val="0"/>
          <w:marBottom w:val="0"/>
          <w:divBdr>
            <w:top w:val="none" w:sz="0" w:space="0" w:color="auto"/>
            <w:left w:val="none" w:sz="0" w:space="0" w:color="auto"/>
            <w:bottom w:val="none" w:sz="0" w:space="0" w:color="auto"/>
            <w:right w:val="none" w:sz="0" w:space="0" w:color="auto"/>
          </w:divBdr>
          <w:divsChild>
            <w:div w:id="377828474">
              <w:marLeft w:val="0"/>
              <w:marRight w:val="0"/>
              <w:marTop w:val="0"/>
              <w:marBottom w:val="0"/>
              <w:divBdr>
                <w:top w:val="none" w:sz="0" w:space="0" w:color="auto"/>
                <w:left w:val="none" w:sz="0" w:space="0" w:color="auto"/>
                <w:bottom w:val="none" w:sz="0" w:space="0" w:color="auto"/>
                <w:right w:val="none" w:sz="0" w:space="0" w:color="auto"/>
              </w:divBdr>
            </w:div>
            <w:div w:id="509950053">
              <w:marLeft w:val="0"/>
              <w:marRight w:val="0"/>
              <w:marTop w:val="0"/>
              <w:marBottom w:val="0"/>
              <w:divBdr>
                <w:top w:val="none" w:sz="0" w:space="0" w:color="auto"/>
                <w:left w:val="none" w:sz="0" w:space="0" w:color="auto"/>
                <w:bottom w:val="none" w:sz="0" w:space="0" w:color="auto"/>
                <w:right w:val="none" w:sz="0" w:space="0" w:color="auto"/>
              </w:divBdr>
            </w:div>
            <w:div w:id="598220985">
              <w:marLeft w:val="0"/>
              <w:marRight w:val="0"/>
              <w:marTop w:val="0"/>
              <w:marBottom w:val="0"/>
              <w:divBdr>
                <w:top w:val="none" w:sz="0" w:space="0" w:color="auto"/>
                <w:left w:val="none" w:sz="0" w:space="0" w:color="auto"/>
                <w:bottom w:val="none" w:sz="0" w:space="0" w:color="auto"/>
                <w:right w:val="none" w:sz="0" w:space="0" w:color="auto"/>
              </w:divBdr>
            </w:div>
            <w:div w:id="1015888984">
              <w:marLeft w:val="0"/>
              <w:marRight w:val="0"/>
              <w:marTop w:val="0"/>
              <w:marBottom w:val="0"/>
              <w:divBdr>
                <w:top w:val="none" w:sz="0" w:space="0" w:color="auto"/>
                <w:left w:val="none" w:sz="0" w:space="0" w:color="auto"/>
                <w:bottom w:val="none" w:sz="0" w:space="0" w:color="auto"/>
                <w:right w:val="none" w:sz="0" w:space="0" w:color="auto"/>
              </w:divBdr>
            </w:div>
            <w:div w:id="1498959147">
              <w:marLeft w:val="0"/>
              <w:marRight w:val="0"/>
              <w:marTop w:val="0"/>
              <w:marBottom w:val="0"/>
              <w:divBdr>
                <w:top w:val="none" w:sz="0" w:space="0" w:color="auto"/>
                <w:left w:val="none" w:sz="0" w:space="0" w:color="auto"/>
                <w:bottom w:val="none" w:sz="0" w:space="0" w:color="auto"/>
                <w:right w:val="none" w:sz="0" w:space="0" w:color="auto"/>
              </w:divBdr>
            </w:div>
          </w:divsChild>
        </w:div>
        <w:div w:id="620307516">
          <w:marLeft w:val="0"/>
          <w:marRight w:val="0"/>
          <w:marTop w:val="0"/>
          <w:marBottom w:val="0"/>
          <w:divBdr>
            <w:top w:val="none" w:sz="0" w:space="0" w:color="auto"/>
            <w:left w:val="none" w:sz="0" w:space="0" w:color="auto"/>
            <w:bottom w:val="none" w:sz="0" w:space="0" w:color="auto"/>
            <w:right w:val="none" w:sz="0" w:space="0" w:color="auto"/>
          </w:divBdr>
          <w:divsChild>
            <w:div w:id="116074610">
              <w:marLeft w:val="0"/>
              <w:marRight w:val="0"/>
              <w:marTop w:val="0"/>
              <w:marBottom w:val="0"/>
              <w:divBdr>
                <w:top w:val="none" w:sz="0" w:space="0" w:color="auto"/>
                <w:left w:val="none" w:sz="0" w:space="0" w:color="auto"/>
                <w:bottom w:val="none" w:sz="0" w:space="0" w:color="auto"/>
                <w:right w:val="none" w:sz="0" w:space="0" w:color="auto"/>
              </w:divBdr>
            </w:div>
            <w:div w:id="409353344">
              <w:marLeft w:val="0"/>
              <w:marRight w:val="0"/>
              <w:marTop w:val="0"/>
              <w:marBottom w:val="0"/>
              <w:divBdr>
                <w:top w:val="none" w:sz="0" w:space="0" w:color="auto"/>
                <w:left w:val="none" w:sz="0" w:space="0" w:color="auto"/>
                <w:bottom w:val="none" w:sz="0" w:space="0" w:color="auto"/>
                <w:right w:val="none" w:sz="0" w:space="0" w:color="auto"/>
              </w:divBdr>
            </w:div>
            <w:div w:id="1051155578">
              <w:marLeft w:val="0"/>
              <w:marRight w:val="0"/>
              <w:marTop w:val="0"/>
              <w:marBottom w:val="0"/>
              <w:divBdr>
                <w:top w:val="none" w:sz="0" w:space="0" w:color="auto"/>
                <w:left w:val="none" w:sz="0" w:space="0" w:color="auto"/>
                <w:bottom w:val="none" w:sz="0" w:space="0" w:color="auto"/>
                <w:right w:val="none" w:sz="0" w:space="0" w:color="auto"/>
              </w:divBdr>
            </w:div>
            <w:div w:id="1627005489">
              <w:marLeft w:val="0"/>
              <w:marRight w:val="0"/>
              <w:marTop w:val="0"/>
              <w:marBottom w:val="0"/>
              <w:divBdr>
                <w:top w:val="none" w:sz="0" w:space="0" w:color="auto"/>
                <w:left w:val="none" w:sz="0" w:space="0" w:color="auto"/>
                <w:bottom w:val="none" w:sz="0" w:space="0" w:color="auto"/>
                <w:right w:val="none" w:sz="0" w:space="0" w:color="auto"/>
              </w:divBdr>
            </w:div>
            <w:div w:id="1753618548">
              <w:marLeft w:val="0"/>
              <w:marRight w:val="0"/>
              <w:marTop w:val="0"/>
              <w:marBottom w:val="0"/>
              <w:divBdr>
                <w:top w:val="none" w:sz="0" w:space="0" w:color="auto"/>
                <w:left w:val="none" w:sz="0" w:space="0" w:color="auto"/>
                <w:bottom w:val="none" w:sz="0" w:space="0" w:color="auto"/>
                <w:right w:val="none" w:sz="0" w:space="0" w:color="auto"/>
              </w:divBdr>
            </w:div>
          </w:divsChild>
        </w:div>
        <w:div w:id="643855209">
          <w:marLeft w:val="0"/>
          <w:marRight w:val="0"/>
          <w:marTop w:val="0"/>
          <w:marBottom w:val="0"/>
          <w:divBdr>
            <w:top w:val="none" w:sz="0" w:space="0" w:color="auto"/>
            <w:left w:val="none" w:sz="0" w:space="0" w:color="auto"/>
            <w:bottom w:val="none" w:sz="0" w:space="0" w:color="auto"/>
            <w:right w:val="none" w:sz="0" w:space="0" w:color="auto"/>
          </w:divBdr>
          <w:divsChild>
            <w:div w:id="751243121">
              <w:marLeft w:val="0"/>
              <w:marRight w:val="0"/>
              <w:marTop w:val="0"/>
              <w:marBottom w:val="0"/>
              <w:divBdr>
                <w:top w:val="none" w:sz="0" w:space="0" w:color="auto"/>
                <w:left w:val="none" w:sz="0" w:space="0" w:color="auto"/>
                <w:bottom w:val="none" w:sz="0" w:space="0" w:color="auto"/>
                <w:right w:val="none" w:sz="0" w:space="0" w:color="auto"/>
              </w:divBdr>
            </w:div>
            <w:div w:id="1288582709">
              <w:marLeft w:val="0"/>
              <w:marRight w:val="0"/>
              <w:marTop w:val="0"/>
              <w:marBottom w:val="0"/>
              <w:divBdr>
                <w:top w:val="none" w:sz="0" w:space="0" w:color="auto"/>
                <w:left w:val="none" w:sz="0" w:space="0" w:color="auto"/>
                <w:bottom w:val="none" w:sz="0" w:space="0" w:color="auto"/>
                <w:right w:val="none" w:sz="0" w:space="0" w:color="auto"/>
              </w:divBdr>
            </w:div>
            <w:div w:id="1857886398">
              <w:marLeft w:val="0"/>
              <w:marRight w:val="0"/>
              <w:marTop w:val="0"/>
              <w:marBottom w:val="0"/>
              <w:divBdr>
                <w:top w:val="none" w:sz="0" w:space="0" w:color="auto"/>
                <w:left w:val="none" w:sz="0" w:space="0" w:color="auto"/>
                <w:bottom w:val="none" w:sz="0" w:space="0" w:color="auto"/>
                <w:right w:val="none" w:sz="0" w:space="0" w:color="auto"/>
              </w:divBdr>
            </w:div>
            <w:div w:id="1929918661">
              <w:marLeft w:val="0"/>
              <w:marRight w:val="0"/>
              <w:marTop w:val="0"/>
              <w:marBottom w:val="0"/>
              <w:divBdr>
                <w:top w:val="none" w:sz="0" w:space="0" w:color="auto"/>
                <w:left w:val="none" w:sz="0" w:space="0" w:color="auto"/>
                <w:bottom w:val="none" w:sz="0" w:space="0" w:color="auto"/>
                <w:right w:val="none" w:sz="0" w:space="0" w:color="auto"/>
              </w:divBdr>
            </w:div>
          </w:divsChild>
        </w:div>
        <w:div w:id="788275933">
          <w:marLeft w:val="0"/>
          <w:marRight w:val="0"/>
          <w:marTop w:val="0"/>
          <w:marBottom w:val="0"/>
          <w:divBdr>
            <w:top w:val="none" w:sz="0" w:space="0" w:color="auto"/>
            <w:left w:val="none" w:sz="0" w:space="0" w:color="auto"/>
            <w:bottom w:val="none" w:sz="0" w:space="0" w:color="auto"/>
            <w:right w:val="none" w:sz="0" w:space="0" w:color="auto"/>
          </w:divBdr>
        </w:div>
        <w:div w:id="933172465">
          <w:marLeft w:val="0"/>
          <w:marRight w:val="0"/>
          <w:marTop w:val="0"/>
          <w:marBottom w:val="0"/>
          <w:divBdr>
            <w:top w:val="none" w:sz="0" w:space="0" w:color="auto"/>
            <w:left w:val="none" w:sz="0" w:space="0" w:color="auto"/>
            <w:bottom w:val="none" w:sz="0" w:space="0" w:color="auto"/>
            <w:right w:val="none" w:sz="0" w:space="0" w:color="auto"/>
          </w:divBdr>
        </w:div>
        <w:div w:id="1040327812">
          <w:marLeft w:val="0"/>
          <w:marRight w:val="0"/>
          <w:marTop w:val="0"/>
          <w:marBottom w:val="0"/>
          <w:divBdr>
            <w:top w:val="none" w:sz="0" w:space="0" w:color="auto"/>
            <w:left w:val="none" w:sz="0" w:space="0" w:color="auto"/>
            <w:bottom w:val="none" w:sz="0" w:space="0" w:color="auto"/>
            <w:right w:val="none" w:sz="0" w:space="0" w:color="auto"/>
          </w:divBdr>
          <w:divsChild>
            <w:div w:id="578290217">
              <w:marLeft w:val="0"/>
              <w:marRight w:val="0"/>
              <w:marTop w:val="0"/>
              <w:marBottom w:val="0"/>
              <w:divBdr>
                <w:top w:val="none" w:sz="0" w:space="0" w:color="auto"/>
                <w:left w:val="none" w:sz="0" w:space="0" w:color="auto"/>
                <w:bottom w:val="none" w:sz="0" w:space="0" w:color="auto"/>
                <w:right w:val="none" w:sz="0" w:space="0" w:color="auto"/>
              </w:divBdr>
            </w:div>
            <w:div w:id="1632130344">
              <w:marLeft w:val="0"/>
              <w:marRight w:val="0"/>
              <w:marTop w:val="0"/>
              <w:marBottom w:val="0"/>
              <w:divBdr>
                <w:top w:val="none" w:sz="0" w:space="0" w:color="auto"/>
                <w:left w:val="none" w:sz="0" w:space="0" w:color="auto"/>
                <w:bottom w:val="none" w:sz="0" w:space="0" w:color="auto"/>
                <w:right w:val="none" w:sz="0" w:space="0" w:color="auto"/>
              </w:divBdr>
            </w:div>
            <w:div w:id="1784610891">
              <w:marLeft w:val="0"/>
              <w:marRight w:val="0"/>
              <w:marTop w:val="0"/>
              <w:marBottom w:val="0"/>
              <w:divBdr>
                <w:top w:val="none" w:sz="0" w:space="0" w:color="auto"/>
                <w:left w:val="none" w:sz="0" w:space="0" w:color="auto"/>
                <w:bottom w:val="none" w:sz="0" w:space="0" w:color="auto"/>
                <w:right w:val="none" w:sz="0" w:space="0" w:color="auto"/>
              </w:divBdr>
            </w:div>
          </w:divsChild>
        </w:div>
        <w:div w:id="1053389487">
          <w:marLeft w:val="0"/>
          <w:marRight w:val="0"/>
          <w:marTop w:val="0"/>
          <w:marBottom w:val="0"/>
          <w:divBdr>
            <w:top w:val="none" w:sz="0" w:space="0" w:color="auto"/>
            <w:left w:val="none" w:sz="0" w:space="0" w:color="auto"/>
            <w:bottom w:val="none" w:sz="0" w:space="0" w:color="auto"/>
            <w:right w:val="none" w:sz="0" w:space="0" w:color="auto"/>
          </w:divBdr>
        </w:div>
        <w:div w:id="1128008266">
          <w:marLeft w:val="0"/>
          <w:marRight w:val="0"/>
          <w:marTop w:val="0"/>
          <w:marBottom w:val="0"/>
          <w:divBdr>
            <w:top w:val="none" w:sz="0" w:space="0" w:color="auto"/>
            <w:left w:val="none" w:sz="0" w:space="0" w:color="auto"/>
            <w:bottom w:val="none" w:sz="0" w:space="0" w:color="auto"/>
            <w:right w:val="none" w:sz="0" w:space="0" w:color="auto"/>
          </w:divBdr>
        </w:div>
        <w:div w:id="1185097576">
          <w:marLeft w:val="0"/>
          <w:marRight w:val="0"/>
          <w:marTop w:val="0"/>
          <w:marBottom w:val="0"/>
          <w:divBdr>
            <w:top w:val="none" w:sz="0" w:space="0" w:color="auto"/>
            <w:left w:val="none" w:sz="0" w:space="0" w:color="auto"/>
            <w:bottom w:val="none" w:sz="0" w:space="0" w:color="auto"/>
            <w:right w:val="none" w:sz="0" w:space="0" w:color="auto"/>
          </w:divBdr>
        </w:div>
        <w:div w:id="1386567865">
          <w:marLeft w:val="0"/>
          <w:marRight w:val="0"/>
          <w:marTop w:val="0"/>
          <w:marBottom w:val="0"/>
          <w:divBdr>
            <w:top w:val="none" w:sz="0" w:space="0" w:color="auto"/>
            <w:left w:val="none" w:sz="0" w:space="0" w:color="auto"/>
            <w:bottom w:val="none" w:sz="0" w:space="0" w:color="auto"/>
            <w:right w:val="none" w:sz="0" w:space="0" w:color="auto"/>
          </w:divBdr>
        </w:div>
        <w:div w:id="1495031906">
          <w:marLeft w:val="0"/>
          <w:marRight w:val="0"/>
          <w:marTop w:val="0"/>
          <w:marBottom w:val="0"/>
          <w:divBdr>
            <w:top w:val="none" w:sz="0" w:space="0" w:color="auto"/>
            <w:left w:val="none" w:sz="0" w:space="0" w:color="auto"/>
            <w:bottom w:val="none" w:sz="0" w:space="0" w:color="auto"/>
            <w:right w:val="none" w:sz="0" w:space="0" w:color="auto"/>
          </w:divBdr>
        </w:div>
        <w:div w:id="1717926362">
          <w:marLeft w:val="0"/>
          <w:marRight w:val="0"/>
          <w:marTop w:val="0"/>
          <w:marBottom w:val="0"/>
          <w:divBdr>
            <w:top w:val="none" w:sz="0" w:space="0" w:color="auto"/>
            <w:left w:val="none" w:sz="0" w:space="0" w:color="auto"/>
            <w:bottom w:val="none" w:sz="0" w:space="0" w:color="auto"/>
            <w:right w:val="none" w:sz="0" w:space="0" w:color="auto"/>
          </w:divBdr>
        </w:div>
        <w:div w:id="1779328645">
          <w:marLeft w:val="0"/>
          <w:marRight w:val="0"/>
          <w:marTop w:val="0"/>
          <w:marBottom w:val="0"/>
          <w:divBdr>
            <w:top w:val="none" w:sz="0" w:space="0" w:color="auto"/>
            <w:left w:val="none" w:sz="0" w:space="0" w:color="auto"/>
            <w:bottom w:val="none" w:sz="0" w:space="0" w:color="auto"/>
            <w:right w:val="none" w:sz="0" w:space="0" w:color="auto"/>
          </w:divBdr>
        </w:div>
        <w:div w:id="1969121981">
          <w:marLeft w:val="0"/>
          <w:marRight w:val="0"/>
          <w:marTop w:val="0"/>
          <w:marBottom w:val="0"/>
          <w:divBdr>
            <w:top w:val="none" w:sz="0" w:space="0" w:color="auto"/>
            <w:left w:val="none" w:sz="0" w:space="0" w:color="auto"/>
            <w:bottom w:val="none" w:sz="0" w:space="0" w:color="auto"/>
            <w:right w:val="none" w:sz="0" w:space="0" w:color="auto"/>
          </w:divBdr>
        </w:div>
      </w:divsChild>
    </w:div>
    <w:div w:id="146097278">
      <w:bodyDiv w:val="1"/>
      <w:marLeft w:val="0"/>
      <w:marRight w:val="0"/>
      <w:marTop w:val="0"/>
      <w:marBottom w:val="0"/>
      <w:divBdr>
        <w:top w:val="none" w:sz="0" w:space="0" w:color="auto"/>
        <w:left w:val="none" w:sz="0" w:space="0" w:color="auto"/>
        <w:bottom w:val="none" w:sz="0" w:space="0" w:color="auto"/>
        <w:right w:val="none" w:sz="0" w:space="0" w:color="auto"/>
      </w:divBdr>
    </w:div>
    <w:div w:id="422343102">
      <w:bodyDiv w:val="1"/>
      <w:marLeft w:val="0"/>
      <w:marRight w:val="0"/>
      <w:marTop w:val="0"/>
      <w:marBottom w:val="0"/>
      <w:divBdr>
        <w:top w:val="none" w:sz="0" w:space="0" w:color="auto"/>
        <w:left w:val="none" w:sz="0" w:space="0" w:color="auto"/>
        <w:bottom w:val="none" w:sz="0" w:space="0" w:color="auto"/>
        <w:right w:val="none" w:sz="0" w:space="0" w:color="auto"/>
      </w:divBdr>
    </w:div>
    <w:div w:id="512770303">
      <w:bodyDiv w:val="1"/>
      <w:marLeft w:val="0"/>
      <w:marRight w:val="0"/>
      <w:marTop w:val="0"/>
      <w:marBottom w:val="0"/>
      <w:divBdr>
        <w:top w:val="none" w:sz="0" w:space="0" w:color="auto"/>
        <w:left w:val="none" w:sz="0" w:space="0" w:color="auto"/>
        <w:bottom w:val="none" w:sz="0" w:space="0" w:color="auto"/>
        <w:right w:val="none" w:sz="0" w:space="0" w:color="auto"/>
      </w:divBdr>
    </w:div>
    <w:div w:id="586496609">
      <w:bodyDiv w:val="1"/>
      <w:marLeft w:val="0"/>
      <w:marRight w:val="0"/>
      <w:marTop w:val="0"/>
      <w:marBottom w:val="0"/>
      <w:divBdr>
        <w:top w:val="none" w:sz="0" w:space="0" w:color="auto"/>
        <w:left w:val="none" w:sz="0" w:space="0" w:color="auto"/>
        <w:bottom w:val="none" w:sz="0" w:space="0" w:color="auto"/>
        <w:right w:val="none" w:sz="0" w:space="0" w:color="auto"/>
      </w:divBdr>
    </w:div>
    <w:div w:id="712852490">
      <w:bodyDiv w:val="1"/>
      <w:marLeft w:val="0"/>
      <w:marRight w:val="0"/>
      <w:marTop w:val="0"/>
      <w:marBottom w:val="0"/>
      <w:divBdr>
        <w:top w:val="none" w:sz="0" w:space="0" w:color="auto"/>
        <w:left w:val="none" w:sz="0" w:space="0" w:color="auto"/>
        <w:bottom w:val="none" w:sz="0" w:space="0" w:color="auto"/>
        <w:right w:val="none" w:sz="0" w:space="0" w:color="auto"/>
      </w:divBdr>
    </w:div>
    <w:div w:id="848253695">
      <w:bodyDiv w:val="1"/>
      <w:marLeft w:val="0"/>
      <w:marRight w:val="0"/>
      <w:marTop w:val="0"/>
      <w:marBottom w:val="0"/>
      <w:divBdr>
        <w:top w:val="none" w:sz="0" w:space="0" w:color="auto"/>
        <w:left w:val="none" w:sz="0" w:space="0" w:color="auto"/>
        <w:bottom w:val="none" w:sz="0" w:space="0" w:color="auto"/>
        <w:right w:val="none" w:sz="0" w:space="0" w:color="auto"/>
      </w:divBdr>
      <w:divsChild>
        <w:div w:id="83381863">
          <w:marLeft w:val="0"/>
          <w:marRight w:val="0"/>
          <w:marTop w:val="0"/>
          <w:marBottom w:val="0"/>
          <w:divBdr>
            <w:top w:val="none" w:sz="0" w:space="0" w:color="auto"/>
            <w:left w:val="none" w:sz="0" w:space="0" w:color="auto"/>
            <w:bottom w:val="none" w:sz="0" w:space="0" w:color="auto"/>
            <w:right w:val="none" w:sz="0" w:space="0" w:color="auto"/>
          </w:divBdr>
        </w:div>
        <w:div w:id="117575981">
          <w:marLeft w:val="0"/>
          <w:marRight w:val="0"/>
          <w:marTop w:val="0"/>
          <w:marBottom w:val="0"/>
          <w:divBdr>
            <w:top w:val="none" w:sz="0" w:space="0" w:color="auto"/>
            <w:left w:val="none" w:sz="0" w:space="0" w:color="auto"/>
            <w:bottom w:val="none" w:sz="0" w:space="0" w:color="auto"/>
            <w:right w:val="none" w:sz="0" w:space="0" w:color="auto"/>
          </w:divBdr>
          <w:divsChild>
            <w:div w:id="233859166">
              <w:marLeft w:val="0"/>
              <w:marRight w:val="0"/>
              <w:marTop w:val="0"/>
              <w:marBottom w:val="0"/>
              <w:divBdr>
                <w:top w:val="none" w:sz="0" w:space="0" w:color="auto"/>
                <w:left w:val="none" w:sz="0" w:space="0" w:color="auto"/>
                <w:bottom w:val="none" w:sz="0" w:space="0" w:color="auto"/>
                <w:right w:val="none" w:sz="0" w:space="0" w:color="auto"/>
              </w:divBdr>
            </w:div>
            <w:div w:id="492649195">
              <w:marLeft w:val="0"/>
              <w:marRight w:val="0"/>
              <w:marTop w:val="0"/>
              <w:marBottom w:val="0"/>
              <w:divBdr>
                <w:top w:val="none" w:sz="0" w:space="0" w:color="auto"/>
                <w:left w:val="none" w:sz="0" w:space="0" w:color="auto"/>
                <w:bottom w:val="none" w:sz="0" w:space="0" w:color="auto"/>
                <w:right w:val="none" w:sz="0" w:space="0" w:color="auto"/>
              </w:divBdr>
            </w:div>
            <w:div w:id="1615135781">
              <w:marLeft w:val="0"/>
              <w:marRight w:val="0"/>
              <w:marTop w:val="0"/>
              <w:marBottom w:val="0"/>
              <w:divBdr>
                <w:top w:val="none" w:sz="0" w:space="0" w:color="auto"/>
                <w:left w:val="none" w:sz="0" w:space="0" w:color="auto"/>
                <w:bottom w:val="none" w:sz="0" w:space="0" w:color="auto"/>
                <w:right w:val="none" w:sz="0" w:space="0" w:color="auto"/>
              </w:divBdr>
            </w:div>
            <w:div w:id="1840459908">
              <w:marLeft w:val="0"/>
              <w:marRight w:val="0"/>
              <w:marTop w:val="0"/>
              <w:marBottom w:val="0"/>
              <w:divBdr>
                <w:top w:val="none" w:sz="0" w:space="0" w:color="auto"/>
                <w:left w:val="none" w:sz="0" w:space="0" w:color="auto"/>
                <w:bottom w:val="none" w:sz="0" w:space="0" w:color="auto"/>
                <w:right w:val="none" w:sz="0" w:space="0" w:color="auto"/>
              </w:divBdr>
            </w:div>
            <w:div w:id="1864123261">
              <w:marLeft w:val="0"/>
              <w:marRight w:val="0"/>
              <w:marTop w:val="0"/>
              <w:marBottom w:val="0"/>
              <w:divBdr>
                <w:top w:val="none" w:sz="0" w:space="0" w:color="auto"/>
                <w:left w:val="none" w:sz="0" w:space="0" w:color="auto"/>
                <w:bottom w:val="none" w:sz="0" w:space="0" w:color="auto"/>
                <w:right w:val="none" w:sz="0" w:space="0" w:color="auto"/>
              </w:divBdr>
            </w:div>
          </w:divsChild>
        </w:div>
        <w:div w:id="138573589">
          <w:marLeft w:val="0"/>
          <w:marRight w:val="0"/>
          <w:marTop w:val="0"/>
          <w:marBottom w:val="0"/>
          <w:divBdr>
            <w:top w:val="none" w:sz="0" w:space="0" w:color="auto"/>
            <w:left w:val="none" w:sz="0" w:space="0" w:color="auto"/>
            <w:bottom w:val="none" w:sz="0" w:space="0" w:color="auto"/>
            <w:right w:val="none" w:sz="0" w:space="0" w:color="auto"/>
          </w:divBdr>
        </w:div>
        <w:div w:id="341785071">
          <w:marLeft w:val="0"/>
          <w:marRight w:val="0"/>
          <w:marTop w:val="0"/>
          <w:marBottom w:val="0"/>
          <w:divBdr>
            <w:top w:val="none" w:sz="0" w:space="0" w:color="auto"/>
            <w:left w:val="none" w:sz="0" w:space="0" w:color="auto"/>
            <w:bottom w:val="none" w:sz="0" w:space="0" w:color="auto"/>
            <w:right w:val="none" w:sz="0" w:space="0" w:color="auto"/>
          </w:divBdr>
          <w:divsChild>
            <w:div w:id="665594771">
              <w:marLeft w:val="0"/>
              <w:marRight w:val="0"/>
              <w:marTop w:val="0"/>
              <w:marBottom w:val="0"/>
              <w:divBdr>
                <w:top w:val="none" w:sz="0" w:space="0" w:color="auto"/>
                <w:left w:val="none" w:sz="0" w:space="0" w:color="auto"/>
                <w:bottom w:val="none" w:sz="0" w:space="0" w:color="auto"/>
                <w:right w:val="none" w:sz="0" w:space="0" w:color="auto"/>
              </w:divBdr>
            </w:div>
            <w:div w:id="1582567091">
              <w:marLeft w:val="0"/>
              <w:marRight w:val="0"/>
              <w:marTop w:val="0"/>
              <w:marBottom w:val="0"/>
              <w:divBdr>
                <w:top w:val="none" w:sz="0" w:space="0" w:color="auto"/>
                <w:left w:val="none" w:sz="0" w:space="0" w:color="auto"/>
                <w:bottom w:val="none" w:sz="0" w:space="0" w:color="auto"/>
                <w:right w:val="none" w:sz="0" w:space="0" w:color="auto"/>
              </w:divBdr>
            </w:div>
            <w:div w:id="1599678721">
              <w:marLeft w:val="0"/>
              <w:marRight w:val="0"/>
              <w:marTop w:val="0"/>
              <w:marBottom w:val="0"/>
              <w:divBdr>
                <w:top w:val="none" w:sz="0" w:space="0" w:color="auto"/>
                <w:left w:val="none" w:sz="0" w:space="0" w:color="auto"/>
                <w:bottom w:val="none" w:sz="0" w:space="0" w:color="auto"/>
                <w:right w:val="none" w:sz="0" w:space="0" w:color="auto"/>
              </w:divBdr>
            </w:div>
            <w:div w:id="1849708417">
              <w:marLeft w:val="0"/>
              <w:marRight w:val="0"/>
              <w:marTop w:val="0"/>
              <w:marBottom w:val="0"/>
              <w:divBdr>
                <w:top w:val="none" w:sz="0" w:space="0" w:color="auto"/>
                <w:left w:val="none" w:sz="0" w:space="0" w:color="auto"/>
                <w:bottom w:val="none" w:sz="0" w:space="0" w:color="auto"/>
                <w:right w:val="none" w:sz="0" w:space="0" w:color="auto"/>
              </w:divBdr>
            </w:div>
          </w:divsChild>
        </w:div>
        <w:div w:id="381950390">
          <w:marLeft w:val="0"/>
          <w:marRight w:val="0"/>
          <w:marTop w:val="0"/>
          <w:marBottom w:val="0"/>
          <w:divBdr>
            <w:top w:val="none" w:sz="0" w:space="0" w:color="auto"/>
            <w:left w:val="none" w:sz="0" w:space="0" w:color="auto"/>
            <w:bottom w:val="none" w:sz="0" w:space="0" w:color="auto"/>
            <w:right w:val="none" w:sz="0" w:space="0" w:color="auto"/>
          </w:divBdr>
          <w:divsChild>
            <w:div w:id="757214621">
              <w:marLeft w:val="0"/>
              <w:marRight w:val="0"/>
              <w:marTop w:val="0"/>
              <w:marBottom w:val="0"/>
              <w:divBdr>
                <w:top w:val="none" w:sz="0" w:space="0" w:color="auto"/>
                <w:left w:val="none" w:sz="0" w:space="0" w:color="auto"/>
                <w:bottom w:val="none" w:sz="0" w:space="0" w:color="auto"/>
                <w:right w:val="none" w:sz="0" w:space="0" w:color="auto"/>
              </w:divBdr>
            </w:div>
            <w:div w:id="1327855942">
              <w:marLeft w:val="0"/>
              <w:marRight w:val="0"/>
              <w:marTop w:val="0"/>
              <w:marBottom w:val="0"/>
              <w:divBdr>
                <w:top w:val="none" w:sz="0" w:space="0" w:color="auto"/>
                <w:left w:val="none" w:sz="0" w:space="0" w:color="auto"/>
                <w:bottom w:val="none" w:sz="0" w:space="0" w:color="auto"/>
                <w:right w:val="none" w:sz="0" w:space="0" w:color="auto"/>
              </w:divBdr>
            </w:div>
            <w:div w:id="1366558753">
              <w:marLeft w:val="0"/>
              <w:marRight w:val="0"/>
              <w:marTop w:val="0"/>
              <w:marBottom w:val="0"/>
              <w:divBdr>
                <w:top w:val="none" w:sz="0" w:space="0" w:color="auto"/>
                <w:left w:val="none" w:sz="0" w:space="0" w:color="auto"/>
                <w:bottom w:val="none" w:sz="0" w:space="0" w:color="auto"/>
                <w:right w:val="none" w:sz="0" w:space="0" w:color="auto"/>
              </w:divBdr>
            </w:div>
          </w:divsChild>
        </w:div>
        <w:div w:id="427316154">
          <w:marLeft w:val="0"/>
          <w:marRight w:val="0"/>
          <w:marTop w:val="0"/>
          <w:marBottom w:val="0"/>
          <w:divBdr>
            <w:top w:val="none" w:sz="0" w:space="0" w:color="auto"/>
            <w:left w:val="none" w:sz="0" w:space="0" w:color="auto"/>
            <w:bottom w:val="none" w:sz="0" w:space="0" w:color="auto"/>
            <w:right w:val="none" w:sz="0" w:space="0" w:color="auto"/>
          </w:divBdr>
          <w:divsChild>
            <w:div w:id="817457849">
              <w:marLeft w:val="0"/>
              <w:marRight w:val="0"/>
              <w:marTop w:val="0"/>
              <w:marBottom w:val="0"/>
              <w:divBdr>
                <w:top w:val="none" w:sz="0" w:space="0" w:color="auto"/>
                <w:left w:val="none" w:sz="0" w:space="0" w:color="auto"/>
                <w:bottom w:val="none" w:sz="0" w:space="0" w:color="auto"/>
                <w:right w:val="none" w:sz="0" w:space="0" w:color="auto"/>
              </w:divBdr>
            </w:div>
            <w:div w:id="1126772949">
              <w:marLeft w:val="0"/>
              <w:marRight w:val="0"/>
              <w:marTop w:val="0"/>
              <w:marBottom w:val="0"/>
              <w:divBdr>
                <w:top w:val="none" w:sz="0" w:space="0" w:color="auto"/>
                <w:left w:val="none" w:sz="0" w:space="0" w:color="auto"/>
                <w:bottom w:val="none" w:sz="0" w:space="0" w:color="auto"/>
                <w:right w:val="none" w:sz="0" w:space="0" w:color="auto"/>
              </w:divBdr>
            </w:div>
            <w:div w:id="1339387862">
              <w:marLeft w:val="0"/>
              <w:marRight w:val="0"/>
              <w:marTop w:val="0"/>
              <w:marBottom w:val="0"/>
              <w:divBdr>
                <w:top w:val="none" w:sz="0" w:space="0" w:color="auto"/>
                <w:left w:val="none" w:sz="0" w:space="0" w:color="auto"/>
                <w:bottom w:val="none" w:sz="0" w:space="0" w:color="auto"/>
                <w:right w:val="none" w:sz="0" w:space="0" w:color="auto"/>
              </w:divBdr>
            </w:div>
          </w:divsChild>
        </w:div>
        <w:div w:id="597521042">
          <w:marLeft w:val="0"/>
          <w:marRight w:val="0"/>
          <w:marTop w:val="0"/>
          <w:marBottom w:val="0"/>
          <w:divBdr>
            <w:top w:val="none" w:sz="0" w:space="0" w:color="auto"/>
            <w:left w:val="none" w:sz="0" w:space="0" w:color="auto"/>
            <w:bottom w:val="none" w:sz="0" w:space="0" w:color="auto"/>
            <w:right w:val="none" w:sz="0" w:space="0" w:color="auto"/>
          </w:divBdr>
          <w:divsChild>
            <w:div w:id="526144807">
              <w:marLeft w:val="0"/>
              <w:marRight w:val="0"/>
              <w:marTop w:val="0"/>
              <w:marBottom w:val="0"/>
              <w:divBdr>
                <w:top w:val="none" w:sz="0" w:space="0" w:color="auto"/>
                <w:left w:val="none" w:sz="0" w:space="0" w:color="auto"/>
                <w:bottom w:val="none" w:sz="0" w:space="0" w:color="auto"/>
                <w:right w:val="none" w:sz="0" w:space="0" w:color="auto"/>
              </w:divBdr>
            </w:div>
            <w:div w:id="545143788">
              <w:marLeft w:val="0"/>
              <w:marRight w:val="0"/>
              <w:marTop w:val="0"/>
              <w:marBottom w:val="0"/>
              <w:divBdr>
                <w:top w:val="none" w:sz="0" w:space="0" w:color="auto"/>
                <w:left w:val="none" w:sz="0" w:space="0" w:color="auto"/>
                <w:bottom w:val="none" w:sz="0" w:space="0" w:color="auto"/>
                <w:right w:val="none" w:sz="0" w:space="0" w:color="auto"/>
              </w:divBdr>
            </w:div>
            <w:div w:id="1040401410">
              <w:marLeft w:val="0"/>
              <w:marRight w:val="0"/>
              <w:marTop w:val="0"/>
              <w:marBottom w:val="0"/>
              <w:divBdr>
                <w:top w:val="none" w:sz="0" w:space="0" w:color="auto"/>
                <w:left w:val="none" w:sz="0" w:space="0" w:color="auto"/>
                <w:bottom w:val="none" w:sz="0" w:space="0" w:color="auto"/>
                <w:right w:val="none" w:sz="0" w:space="0" w:color="auto"/>
              </w:divBdr>
            </w:div>
            <w:div w:id="1732145585">
              <w:marLeft w:val="0"/>
              <w:marRight w:val="0"/>
              <w:marTop w:val="0"/>
              <w:marBottom w:val="0"/>
              <w:divBdr>
                <w:top w:val="none" w:sz="0" w:space="0" w:color="auto"/>
                <w:left w:val="none" w:sz="0" w:space="0" w:color="auto"/>
                <w:bottom w:val="none" w:sz="0" w:space="0" w:color="auto"/>
                <w:right w:val="none" w:sz="0" w:space="0" w:color="auto"/>
              </w:divBdr>
            </w:div>
            <w:div w:id="1831368460">
              <w:marLeft w:val="0"/>
              <w:marRight w:val="0"/>
              <w:marTop w:val="0"/>
              <w:marBottom w:val="0"/>
              <w:divBdr>
                <w:top w:val="none" w:sz="0" w:space="0" w:color="auto"/>
                <w:left w:val="none" w:sz="0" w:space="0" w:color="auto"/>
                <w:bottom w:val="none" w:sz="0" w:space="0" w:color="auto"/>
                <w:right w:val="none" w:sz="0" w:space="0" w:color="auto"/>
              </w:divBdr>
            </w:div>
          </w:divsChild>
        </w:div>
        <w:div w:id="765342943">
          <w:marLeft w:val="0"/>
          <w:marRight w:val="0"/>
          <w:marTop w:val="0"/>
          <w:marBottom w:val="0"/>
          <w:divBdr>
            <w:top w:val="none" w:sz="0" w:space="0" w:color="auto"/>
            <w:left w:val="none" w:sz="0" w:space="0" w:color="auto"/>
            <w:bottom w:val="none" w:sz="0" w:space="0" w:color="auto"/>
            <w:right w:val="none" w:sz="0" w:space="0" w:color="auto"/>
          </w:divBdr>
        </w:div>
        <w:div w:id="1168979439">
          <w:marLeft w:val="0"/>
          <w:marRight w:val="0"/>
          <w:marTop w:val="0"/>
          <w:marBottom w:val="0"/>
          <w:divBdr>
            <w:top w:val="none" w:sz="0" w:space="0" w:color="auto"/>
            <w:left w:val="none" w:sz="0" w:space="0" w:color="auto"/>
            <w:bottom w:val="none" w:sz="0" w:space="0" w:color="auto"/>
            <w:right w:val="none" w:sz="0" w:space="0" w:color="auto"/>
          </w:divBdr>
        </w:div>
        <w:div w:id="1312906398">
          <w:marLeft w:val="0"/>
          <w:marRight w:val="0"/>
          <w:marTop w:val="0"/>
          <w:marBottom w:val="0"/>
          <w:divBdr>
            <w:top w:val="none" w:sz="0" w:space="0" w:color="auto"/>
            <w:left w:val="none" w:sz="0" w:space="0" w:color="auto"/>
            <w:bottom w:val="none" w:sz="0" w:space="0" w:color="auto"/>
            <w:right w:val="none" w:sz="0" w:space="0" w:color="auto"/>
          </w:divBdr>
          <w:divsChild>
            <w:div w:id="1036807931">
              <w:marLeft w:val="0"/>
              <w:marRight w:val="0"/>
              <w:marTop w:val="0"/>
              <w:marBottom w:val="0"/>
              <w:divBdr>
                <w:top w:val="none" w:sz="0" w:space="0" w:color="auto"/>
                <w:left w:val="none" w:sz="0" w:space="0" w:color="auto"/>
                <w:bottom w:val="none" w:sz="0" w:space="0" w:color="auto"/>
                <w:right w:val="none" w:sz="0" w:space="0" w:color="auto"/>
              </w:divBdr>
            </w:div>
          </w:divsChild>
        </w:div>
        <w:div w:id="1570193258">
          <w:marLeft w:val="0"/>
          <w:marRight w:val="0"/>
          <w:marTop w:val="0"/>
          <w:marBottom w:val="0"/>
          <w:divBdr>
            <w:top w:val="none" w:sz="0" w:space="0" w:color="auto"/>
            <w:left w:val="none" w:sz="0" w:space="0" w:color="auto"/>
            <w:bottom w:val="none" w:sz="0" w:space="0" w:color="auto"/>
            <w:right w:val="none" w:sz="0" w:space="0" w:color="auto"/>
          </w:divBdr>
        </w:div>
        <w:div w:id="1623267648">
          <w:marLeft w:val="0"/>
          <w:marRight w:val="0"/>
          <w:marTop w:val="0"/>
          <w:marBottom w:val="0"/>
          <w:divBdr>
            <w:top w:val="none" w:sz="0" w:space="0" w:color="auto"/>
            <w:left w:val="none" w:sz="0" w:space="0" w:color="auto"/>
            <w:bottom w:val="none" w:sz="0" w:space="0" w:color="auto"/>
            <w:right w:val="none" w:sz="0" w:space="0" w:color="auto"/>
          </w:divBdr>
          <w:divsChild>
            <w:div w:id="233249001">
              <w:marLeft w:val="0"/>
              <w:marRight w:val="0"/>
              <w:marTop w:val="0"/>
              <w:marBottom w:val="0"/>
              <w:divBdr>
                <w:top w:val="none" w:sz="0" w:space="0" w:color="auto"/>
                <w:left w:val="none" w:sz="0" w:space="0" w:color="auto"/>
                <w:bottom w:val="none" w:sz="0" w:space="0" w:color="auto"/>
                <w:right w:val="none" w:sz="0" w:space="0" w:color="auto"/>
              </w:divBdr>
            </w:div>
            <w:div w:id="932513381">
              <w:marLeft w:val="0"/>
              <w:marRight w:val="0"/>
              <w:marTop w:val="0"/>
              <w:marBottom w:val="0"/>
              <w:divBdr>
                <w:top w:val="none" w:sz="0" w:space="0" w:color="auto"/>
                <w:left w:val="none" w:sz="0" w:space="0" w:color="auto"/>
                <w:bottom w:val="none" w:sz="0" w:space="0" w:color="auto"/>
                <w:right w:val="none" w:sz="0" w:space="0" w:color="auto"/>
              </w:divBdr>
            </w:div>
            <w:div w:id="964235741">
              <w:marLeft w:val="0"/>
              <w:marRight w:val="0"/>
              <w:marTop w:val="0"/>
              <w:marBottom w:val="0"/>
              <w:divBdr>
                <w:top w:val="none" w:sz="0" w:space="0" w:color="auto"/>
                <w:left w:val="none" w:sz="0" w:space="0" w:color="auto"/>
                <w:bottom w:val="none" w:sz="0" w:space="0" w:color="auto"/>
                <w:right w:val="none" w:sz="0" w:space="0" w:color="auto"/>
              </w:divBdr>
            </w:div>
            <w:div w:id="1707213040">
              <w:marLeft w:val="0"/>
              <w:marRight w:val="0"/>
              <w:marTop w:val="0"/>
              <w:marBottom w:val="0"/>
              <w:divBdr>
                <w:top w:val="none" w:sz="0" w:space="0" w:color="auto"/>
                <w:left w:val="none" w:sz="0" w:space="0" w:color="auto"/>
                <w:bottom w:val="none" w:sz="0" w:space="0" w:color="auto"/>
                <w:right w:val="none" w:sz="0" w:space="0" w:color="auto"/>
              </w:divBdr>
            </w:div>
          </w:divsChild>
        </w:div>
        <w:div w:id="1695955994">
          <w:marLeft w:val="0"/>
          <w:marRight w:val="0"/>
          <w:marTop w:val="0"/>
          <w:marBottom w:val="0"/>
          <w:divBdr>
            <w:top w:val="none" w:sz="0" w:space="0" w:color="auto"/>
            <w:left w:val="none" w:sz="0" w:space="0" w:color="auto"/>
            <w:bottom w:val="none" w:sz="0" w:space="0" w:color="auto"/>
            <w:right w:val="none" w:sz="0" w:space="0" w:color="auto"/>
          </w:divBdr>
        </w:div>
        <w:div w:id="1816870289">
          <w:marLeft w:val="0"/>
          <w:marRight w:val="0"/>
          <w:marTop w:val="0"/>
          <w:marBottom w:val="0"/>
          <w:divBdr>
            <w:top w:val="none" w:sz="0" w:space="0" w:color="auto"/>
            <w:left w:val="none" w:sz="0" w:space="0" w:color="auto"/>
            <w:bottom w:val="none" w:sz="0" w:space="0" w:color="auto"/>
            <w:right w:val="none" w:sz="0" w:space="0" w:color="auto"/>
          </w:divBdr>
          <w:divsChild>
            <w:div w:id="289363074">
              <w:marLeft w:val="0"/>
              <w:marRight w:val="0"/>
              <w:marTop w:val="0"/>
              <w:marBottom w:val="0"/>
              <w:divBdr>
                <w:top w:val="none" w:sz="0" w:space="0" w:color="auto"/>
                <w:left w:val="none" w:sz="0" w:space="0" w:color="auto"/>
                <w:bottom w:val="none" w:sz="0" w:space="0" w:color="auto"/>
                <w:right w:val="none" w:sz="0" w:space="0" w:color="auto"/>
              </w:divBdr>
            </w:div>
            <w:div w:id="892813109">
              <w:marLeft w:val="0"/>
              <w:marRight w:val="0"/>
              <w:marTop w:val="0"/>
              <w:marBottom w:val="0"/>
              <w:divBdr>
                <w:top w:val="none" w:sz="0" w:space="0" w:color="auto"/>
                <w:left w:val="none" w:sz="0" w:space="0" w:color="auto"/>
                <w:bottom w:val="none" w:sz="0" w:space="0" w:color="auto"/>
                <w:right w:val="none" w:sz="0" w:space="0" w:color="auto"/>
              </w:divBdr>
            </w:div>
            <w:div w:id="1032461706">
              <w:marLeft w:val="0"/>
              <w:marRight w:val="0"/>
              <w:marTop w:val="0"/>
              <w:marBottom w:val="0"/>
              <w:divBdr>
                <w:top w:val="none" w:sz="0" w:space="0" w:color="auto"/>
                <w:left w:val="none" w:sz="0" w:space="0" w:color="auto"/>
                <w:bottom w:val="none" w:sz="0" w:space="0" w:color="auto"/>
                <w:right w:val="none" w:sz="0" w:space="0" w:color="auto"/>
              </w:divBdr>
            </w:div>
            <w:div w:id="1818103954">
              <w:marLeft w:val="0"/>
              <w:marRight w:val="0"/>
              <w:marTop w:val="0"/>
              <w:marBottom w:val="0"/>
              <w:divBdr>
                <w:top w:val="none" w:sz="0" w:space="0" w:color="auto"/>
                <w:left w:val="none" w:sz="0" w:space="0" w:color="auto"/>
                <w:bottom w:val="none" w:sz="0" w:space="0" w:color="auto"/>
                <w:right w:val="none" w:sz="0" w:space="0" w:color="auto"/>
              </w:divBdr>
            </w:div>
          </w:divsChild>
        </w:div>
        <w:div w:id="1918202219">
          <w:marLeft w:val="0"/>
          <w:marRight w:val="0"/>
          <w:marTop w:val="0"/>
          <w:marBottom w:val="0"/>
          <w:divBdr>
            <w:top w:val="none" w:sz="0" w:space="0" w:color="auto"/>
            <w:left w:val="none" w:sz="0" w:space="0" w:color="auto"/>
            <w:bottom w:val="none" w:sz="0" w:space="0" w:color="auto"/>
            <w:right w:val="none" w:sz="0" w:space="0" w:color="auto"/>
          </w:divBdr>
        </w:div>
        <w:div w:id="1944416396">
          <w:marLeft w:val="0"/>
          <w:marRight w:val="0"/>
          <w:marTop w:val="0"/>
          <w:marBottom w:val="0"/>
          <w:divBdr>
            <w:top w:val="none" w:sz="0" w:space="0" w:color="auto"/>
            <w:left w:val="none" w:sz="0" w:space="0" w:color="auto"/>
            <w:bottom w:val="none" w:sz="0" w:space="0" w:color="auto"/>
            <w:right w:val="none" w:sz="0" w:space="0" w:color="auto"/>
          </w:divBdr>
        </w:div>
        <w:div w:id="1960797851">
          <w:marLeft w:val="0"/>
          <w:marRight w:val="0"/>
          <w:marTop w:val="0"/>
          <w:marBottom w:val="0"/>
          <w:divBdr>
            <w:top w:val="none" w:sz="0" w:space="0" w:color="auto"/>
            <w:left w:val="none" w:sz="0" w:space="0" w:color="auto"/>
            <w:bottom w:val="none" w:sz="0" w:space="0" w:color="auto"/>
            <w:right w:val="none" w:sz="0" w:space="0" w:color="auto"/>
          </w:divBdr>
        </w:div>
        <w:div w:id="2050520659">
          <w:marLeft w:val="0"/>
          <w:marRight w:val="0"/>
          <w:marTop w:val="0"/>
          <w:marBottom w:val="0"/>
          <w:divBdr>
            <w:top w:val="none" w:sz="0" w:space="0" w:color="auto"/>
            <w:left w:val="none" w:sz="0" w:space="0" w:color="auto"/>
            <w:bottom w:val="none" w:sz="0" w:space="0" w:color="auto"/>
            <w:right w:val="none" w:sz="0" w:space="0" w:color="auto"/>
          </w:divBdr>
        </w:div>
      </w:divsChild>
    </w:div>
    <w:div w:id="1454060390">
      <w:bodyDiv w:val="1"/>
      <w:marLeft w:val="0"/>
      <w:marRight w:val="0"/>
      <w:marTop w:val="0"/>
      <w:marBottom w:val="0"/>
      <w:divBdr>
        <w:top w:val="none" w:sz="0" w:space="0" w:color="auto"/>
        <w:left w:val="none" w:sz="0" w:space="0" w:color="auto"/>
        <w:bottom w:val="none" w:sz="0" w:space="0" w:color="auto"/>
        <w:right w:val="none" w:sz="0" w:space="0" w:color="auto"/>
      </w:divBdr>
      <w:divsChild>
        <w:div w:id="162013433">
          <w:marLeft w:val="0"/>
          <w:marRight w:val="0"/>
          <w:marTop w:val="0"/>
          <w:marBottom w:val="0"/>
          <w:divBdr>
            <w:top w:val="none" w:sz="0" w:space="0" w:color="auto"/>
            <w:left w:val="none" w:sz="0" w:space="0" w:color="auto"/>
            <w:bottom w:val="none" w:sz="0" w:space="0" w:color="auto"/>
            <w:right w:val="none" w:sz="0" w:space="0" w:color="auto"/>
          </w:divBdr>
          <w:divsChild>
            <w:div w:id="179126191">
              <w:marLeft w:val="0"/>
              <w:marRight w:val="0"/>
              <w:marTop w:val="0"/>
              <w:marBottom w:val="0"/>
              <w:divBdr>
                <w:top w:val="none" w:sz="0" w:space="0" w:color="auto"/>
                <w:left w:val="none" w:sz="0" w:space="0" w:color="auto"/>
                <w:bottom w:val="none" w:sz="0" w:space="0" w:color="auto"/>
                <w:right w:val="none" w:sz="0" w:space="0" w:color="auto"/>
              </w:divBdr>
            </w:div>
            <w:div w:id="611209649">
              <w:marLeft w:val="0"/>
              <w:marRight w:val="0"/>
              <w:marTop w:val="0"/>
              <w:marBottom w:val="0"/>
              <w:divBdr>
                <w:top w:val="none" w:sz="0" w:space="0" w:color="auto"/>
                <w:left w:val="none" w:sz="0" w:space="0" w:color="auto"/>
                <w:bottom w:val="none" w:sz="0" w:space="0" w:color="auto"/>
                <w:right w:val="none" w:sz="0" w:space="0" w:color="auto"/>
              </w:divBdr>
            </w:div>
            <w:div w:id="633415529">
              <w:marLeft w:val="0"/>
              <w:marRight w:val="0"/>
              <w:marTop w:val="0"/>
              <w:marBottom w:val="0"/>
              <w:divBdr>
                <w:top w:val="none" w:sz="0" w:space="0" w:color="auto"/>
                <w:left w:val="none" w:sz="0" w:space="0" w:color="auto"/>
                <w:bottom w:val="none" w:sz="0" w:space="0" w:color="auto"/>
                <w:right w:val="none" w:sz="0" w:space="0" w:color="auto"/>
              </w:divBdr>
            </w:div>
            <w:div w:id="1172527752">
              <w:marLeft w:val="0"/>
              <w:marRight w:val="0"/>
              <w:marTop w:val="0"/>
              <w:marBottom w:val="0"/>
              <w:divBdr>
                <w:top w:val="none" w:sz="0" w:space="0" w:color="auto"/>
                <w:left w:val="none" w:sz="0" w:space="0" w:color="auto"/>
                <w:bottom w:val="none" w:sz="0" w:space="0" w:color="auto"/>
                <w:right w:val="none" w:sz="0" w:space="0" w:color="auto"/>
              </w:divBdr>
            </w:div>
          </w:divsChild>
        </w:div>
        <w:div w:id="186649548">
          <w:marLeft w:val="0"/>
          <w:marRight w:val="0"/>
          <w:marTop w:val="0"/>
          <w:marBottom w:val="0"/>
          <w:divBdr>
            <w:top w:val="none" w:sz="0" w:space="0" w:color="auto"/>
            <w:left w:val="none" w:sz="0" w:space="0" w:color="auto"/>
            <w:bottom w:val="none" w:sz="0" w:space="0" w:color="auto"/>
            <w:right w:val="none" w:sz="0" w:space="0" w:color="auto"/>
          </w:divBdr>
        </w:div>
        <w:div w:id="212040463">
          <w:marLeft w:val="0"/>
          <w:marRight w:val="0"/>
          <w:marTop w:val="0"/>
          <w:marBottom w:val="0"/>
          <w:divBdr>
            <w:top w:val="none" w:sz="0" w:space="0" w:color="auto"/>
            <w:left w:val="none" w:sz="0" w:space="0" w:color="auto"/>
            <w:bottom w:val="none" w:sz="0" w:space="0" w:color="auto"/>
            <w:right w:val="none" w:sz="0" w:space="0" w:color="auto"/>
          </w:divBdr>
        </w:div>
        <w:div w:id="273287347">
          <w:marLeft w:val="0"/>
          <w:marRight w:val="0"/>
          <w:marTop w:val="0"/>
          <w:marBottom w:val="0"/>
          <w:divBdr>
            <w:top w:val="none" w:sz="0" w:space="0" w:color="auto"/>
            <w:left w:val="none" w:sz="0" w:space="0" w:color="auto"/>
            <w:bottom w:val="none" w:sz="0" w:space="0" w:color="auto"/>
            <w:right w:val="none" w:sz="0" w:space="0" w:color="auto"/>
          </w:divBdr>
          <w:divsChild>
            <w:div w:id="714617650">
              <w:marLeft w:val="0"/>
              <w:marRight w:val="0"/>
              <w:marTop w:val="0"/>
              <w:marBottom w:val="0"/>
              <w:divBdr>
                <w:top w:val="none" w:sz="0" w:space="0" w:color="auto"/>
                <w:left w:val="none" w:sz="0" w:space="0" w:color="auto"/>
                <w:bottom w:val="none" w:sz="0" w:space="0" w:color="auto"/>
                <w:right w:val="none" w:sz="0" w:space="0" w:color="auto"/>
              </w:divBdr>
            </w:div>
            <w:div w:id="1053237179">
              <w:marLeft w:val="0"/>
              <w:marRight w:val="0"/>
              <w:marTop w:val="0"/>
              <w:marBottom w:val="0"/>
              <w:divBdr>
                <w:top w:val="none" w:sz="0" w:space="0" w:color="auto"/>
                <w:left w:val="none" w:sz="0" w:space="0" w:color="auto"/>
                <w:bottom w:val="none" w:sz="0" w:space="0" w:color="auto"/>
                <w:right w:val="none" w:sz="0" w:space="0" w:color="auto"/>
              </w:divBdr>
            </w:div>
            <w:div w:id="2047943755">
              <w:marLeft w:val="0"/>
              <w:marRight w:val="0"/>
              <w:marTop w:val="0"/>
              <w:marBottom w:val="0"/>
              <w:divBdr>
                <w:top w:val="none" w:sz="0" w:space="0" w:color="auto"/>
                <w:left w:val="none" w:sz="0" w:space="0" w:color="auto"/>
                <w:bottom w:val="none" w:sz="0" w:space="0" w:color="auto"/>
                <w:right w:val="none" w:sz="0" w:space="0" w:color="auto"/>
              </w:divBdr>
            </w:div>
          </w:divsChild>
        </w:div>
        <w:div w:id="562448259">
          <w:marLeft w:val="0"/>
          <w:marRight w:val="0"/>
          <w:marTop w:val="0"/>
          <w:marBottom w:val="0"/>
          <w:divBdr>
            <w:top w:val="none" w:sz="0" w:space="0" w:color="auto"/>
            <w:left w:val="none" w:sz="0" w:space="0" w:color="auto"/>
            <w:bottom w:val="none" w:sz="0" w:space="0" w:color="auto"/>
            <w:right w:val="none" w:sz="0" w:space="0" w:color="auto"/>
          </w:divBdr>
        </w:div>
        <w:div w:id="586353545">
          <w:marLeft w:val="0"/>
          <w:marRight w:val="0"/>
          <w:marTop w:val="0"/>
          <w:marBottom w:val="0"/>
          <w:divBdr>
            <w:top w:val="none" w:sz="0" w:space="0" w:color="auto"/>
            <w:left w:val="none" w:sz="0" w:space="0" w:color="auto"/>
            <w:bottom w:val="none" w:sz="0" w:space="0" w:color="auto"/>
            <w:right w:val="none" w:sz="0" w:space="0" w:color="auto"/>
          </w:divBdr>
        </w:div>
        <w:div w:id="600836474">
          <w:marLeft w:val="0"/>
          <w:marRight w:val="0"/>
          <w:marTop w:val="0"/>
          <w:marBottom w:val="0"/>
          <w:divBdr>
            <w:top w:val="none" w:sz="0" w:space="0" w:color="auto"/>
            <w:left w:val="none" w:sz="0" w:space="0" w:color="auto"/>
            <w:bottom w:val="none" w:sz="0" w:space="0" w:color="auto"/>
            <w:right w:val="none" w:sz="0" w:space="0" w:color="auto"/>
          </w:divBdr>
        </w:div>
        <w:div w:id="628971617">
          <w:marLeft w:val="0"/>
          <w:marRight w:val="0"/>
          <w:marTop w:val="0"/>
          <w:marBottom w:val="0"/>
          <w:divBdr>
            <w:top w:val="none" w:sz="0" w:space="0" w:color="auto"/>
            <w:left w:val="none" w:sz="0" w:space="0" w:color="auto"/>
            <w:bottom w:val="none" w:sz="0" w:space="0" w:color="auto"/>
            <w:right w:val="none" w:sz="0" w:space="0" w:color="auto"/>
          </w:divBdr>
        </w:div>
        <w:div w:id="640423154">
          <w:marLeft w:val="0"/>
          <w:marRight w:val="0"/>
          <w:marTop w:val="0"/>
          <w:marBottom w:val="0"/>
          <w:divBdr>
            <w:top w:val="none" w:sz="0" w:space="0" w:color="auto"/>
            <w:left w:val="none" w:sz="0" w:space="0" w:color="auto"/>
            <w:bottom w:val="none" w:sz="0" w:space="0" w:color="auto"/>
            <w:right w:val="none" w:sz="0" w:space="0" w:color="auto"/>
          </w:divBdr>
        </w:div>
        <w:div w:id="723453774">
          <w:marLeft w:val="0"/>
          <w:marRight w:val="0"/>
          <w:marTop w:val="0"/>
          <w:marBottom w:val="0"/>
          <w:divBdr>
            <w:top w:val="none" w:sz="0" w:space="0" w:color="auto"/>
            <w:left w:val="none" w:sz="0" w:space="0" w:color="auto"/>
            <w:bottom w:val="none" w:sz="0" w:space="0" w:color="auto"/>
            <w:right w:val="none" w:sz="0" w:space="0" w:color="auto"/>
          </w:divBdr>
        </w:div>
        <w:div w:id="1077509514">
          <w:marLeft w:val="0"/>
          <w:marRight w:val="0"/>
          <w:marTop w:val="0"/>
          <w:marBottom w:val="0"/>
          <w:divBdr>
            <w:top w:val="none" w:sz="0" w:space="0" w:color="auto"/>
            <w:left w:val="none" w:sz="0" w:space="0" w:color="auto"/>
            <w:bottom w:val="none" w:sz="0" w:space="0" w:color="auto"/>
            <w:right w:val="none" w:sz="0" w:space="0" w:color="auto"/>
          </w:divBdr>
        </w:div>
        <w:div w:id="1128087876">
          <w:marLeft w:val="0"/>
          <w:marRight w:val="0"/>
          <w:marTop w:val="0"/>
          <w:marBottom w:val="0"/>
          <w:divBdr>
            <w:top w:val="none" w:sz="0" w:space="0" w:color="auto"/>
            <w:left w:val="none" w:sz="0" w:space="0" w:color="auto"/>
            <w:bottom w:val="none" w:sz="0" w:space="0" w:color="auto"/>
            <w:right w:val="none" w:sz="0" w:space="0" w:color="auto"/>
          </w:divBdr>
          <w:divsChild>
            <w:div w:id="907963862">
              <w:marLeft w:val="0"/>
              <w:marRight w:val="0"/>
              <w:marTop w:val="0"/>
              <w:marBottom w:val="0"/>
              <w:divBdr>
                <w:top w:val="none" w:sz="0" w:space="0" w:color="auto"/>
                <w:left w:val="none" w:sz="0" w:space="0" w:color="auto"/>
                <w:bottom w:val="none" w:sz="0" w:space="0" w:color="auto"/>
                <w:right w:val="none" w:sz="0" w:space="0" w:color="auto"/>
              </w:divBdr>
            </w:div>
          </w:divsChild>
        </w:div>
        <w:div w:id="1202401110">
          <w:marLeft w:val="0"/>
          <w:marRight w:val="0"/>
          <w:marTop w:val="0"/>
          <w:marBottom w:val="0"/>
          <w:divBdr>
            <w:top w:val="none" w:sz="0" w:space="0" w:color="auto"/>
            <w:left w:val="none" w:sz="0" w:space="0" w:color="auto"/>
            <w:bottom w:val="none" w:sz="0" w:space="0" w:color="auto"/>
            <w:right w:val="none" w:sz="0" w:space="0" w:color="auto"/>
          </w:divBdr>
          <w:divsChild>
            <w:div w:id="74479818">
              <w:marLeft w:val="0"/>
              <w:marRight w:val="0"/>
              <w:marTop w:val="0"/>
              <w:marBottom w:val="0"/>
              <w:divBdr>
                <w:top w:val="none" w:sz="0" w:space="0" w:color="auto"/>
                <w:left w:val="none" w:sz="0" w:space="0" w:color="auto"/>
                <w:bottom w:val="none" w:sz="0" w:space="0" w:color="auto"/>
                <w:right w:val="none" w:sz="0" w:space="0" w:color="auto"/>
              </w:divBdr>
            </w:div>
            <w:div w:id="1023437842">
              <w:marLeft w:val="0"/>
              <w:marRight w:val="0"/>
              <w:marTop w:val="0"/>
              <w:marBottom w:val="0"/>
              <w:divBdr>
                <w:top w:val="none" w:sz="0" w:space="0" w:color="auto"/>
                <w:left w:val="none" w:sz="0" w:space="0" w:color="auto"/>
                <w:bottom w:val="none" w:sz="0" w:space="0" w:color="auto"/>
                <w:right w:val="none" w:sz="0" w:space="0" w:color="auto"/>
              </w:divBdr>
            </w:div>
            <w:div w:id="1286497096">
              <w:marLeft w:val="0"/>
              <w:marRight w:val="0"/>
              <w:marTop w:val="0"/>
              <w:marBottom w:val="0"/>
              <w:divBdr>
                <w:top w:val="none" w:sz="0" w:space="0" w:color="auto"/>
                <w:left w:val="none" w:sz="0" w:space="0" w:color="auto"/>
                <w:bottom w:val="none" w:sz="0" w:space="0" w:color="auto"/>
                <w:right w:val="none" w:sz="0" w:space="0" w:color="auto"/>
              </w:divBdr>
            </w:div>
            <w:div w:id="1307586362">
              <w:marLeft w:val="0"/>
              <w:marRight w:val="0"/>
              <w:marTop w:val="0"/>
              <w:marBottom w:val="0"/>
              <w:divBdr>
                <w:top w:val="none" w:sz="0" w:space="0" w:color="auto"/>
                <w:left w:val="none" w:sz="0" w:space="0" w:color="auto"/>
                <w:bottom w:val="none" w:sz="0" w:space="0" w:color="auto"/>
                <w:right w:val="none" w:sz="0" w:space="0" w:color="auto"/>
              </w:divBdr>
            </w:div>
            <w:div w:id="1905067360">
              <w:marLeft w:val="0"/>
              <w:marRight w:val="0"/>
              <w:marTop w:val="0"/>
              <w:marBottom w:val="0"/>
              <w:divBdr>
                <w:top w:val="none" w:sz="0" w:space="0" w:color="auto"/>
                <w:left w:val="none" w:sz="0" w:space="0" w:color="auto"/>
                <w:bottom w:val="none" w:sz="0" w:space="0" w:color="auto"/>
                <w:right w:val="none" w:sz="0" w:space="0" w:color="auto"/>
              </w:divBdr>
            </w:div>
          </w:divsChild>
        </w:div>
        <w:div w:id="1205092663">
          <w:marLeft w:val="0"/>
          <w:marRight w:val="0"/>
          <w:marTop w:val="0"/>
          <w:marBottom w:val="0"/>
          <w:divBdr>
            <w:top w:val="none" w:sz="0" w:space="0" w:color="auto"/>
            <w:left w:val="none" w:sz="0" w:space="0" w:color="auto"/>
            <w:bottom w:val="none" w:sz="0" w:space="0" w:color="auto"/>
            <w:right w:val="none" w:sz="0" w:space="0" w:color="auto"/>
          </w:divBdr>
          <w:divsChild>
            <w:div w:id="203711034">
              <w:marLeft w:val="0"/>
              <w:marRight w:val="0"/>
              <w:marTop w:val="0"/>
              <w:marBottom w:val="0"/>
              <w:divBdr>
                <w:top w:val="none" w:sz="0" w:space="0" w:color="auto"/>
                <w:left w:val="none" w:sz="0" w:space="0" w:color="auto"/>
                <w:bottom w:val="none" w:sz="0" w:space="0" w:color="auto"/>
                <w:right w:val="none" w:sz="0" w:space="0" w:color="auto"/>
              </w:divBdr>
            </w:div>
            <w:div w:id="847721343">
              <w:marLeft w:val="0"/>
              <w:marRight w:val="0"/>
              <w:marTop w:val="0"/>
              <w:marBottom w:val="0"/>
              <w:divBdr>
                <w:top w:val="none" w:sz="0" w:space="0" w:color="auto"/>
                <w:left w:val="none" w:sz="0" w:space="0" w:color="auto"/>
                <w:bottom w:val="none" w:sz="0" w:space="0" w:color="auto"/>
                <w:right w:val="none" w:sz="0" w:space="0" w:color="auto"/>
              </w:divBdr>
            </w:div>
            <w:div w:id="1987591000">
              <w:marLeft w:val="0"/>
              <w:marRight w:val="0"/>
              <w:marTop w:val="0"/>
              <w:marBottom w:val="0"/>
              <w:divBdr>
                <w:top w:val="none" w:sz="0" w:space="0" w:color="auto"/>
                <w:left w:val="none" w:sz="0" w:space="0" w:color="auto"/>
                <w:bottom w:val="none" w:sz="0" w:space="0" w:color="auto"/>
                <w:right w:val="none" w:sz="0" w:space="0" w:color="auto"/>
              </w:divBdr>
            </w:div>
          </w:divsChild>
        </w:div>
        <w:div w:id="1815679257">
          <w:marLeft w:val="0"/>
          <w:marRight w:val="0"/>
          <w:marTop w:val="0"/>
          <w:marBottom w:val="0"/>
          <w:divBdr>
            <w:top w:val="none" w:sz="0" w:space="0" w:color="auto"/>
            <w:left w:val="none" w:sz="0" w:space="0" w:color="auto"/>
            <w:bottom w:val="none" w:sz="0" w:space="0" w:color="auto"/>
            <w:right w:val="none" w:sz="0" w:space="0" w:color="auto"/>
          </w:divBdr>
          <w:divsChild>
            <w:div w:id="87702994">
              <w:marLeft w:val="0"/>
              <w:marRight w:val="0"/>
              <w:marTop w:val="0"/>
              <w:marBottom w:val="0"/>
              <w:divBdr>
                <w:top w:val="none" w:sz="0" w:space="0" w:color="auto"/>
                <w:left w:val="none" w:sz="0" w:space="0" w:color="auto"/>
                <w:bottom w:val="none" w:sz="0" w:space="0" w:color="auto"/>
                <w:right w:val="none" w:sz="0" w:space="0" w:color="auto"/>
              </w:divBdr>
            </w:div>
            <w:div w:id="560336480">
              <w:marLeft w:val="0"/>
              <w:marRight w:val="0"/>
              <w:marTop w:val="0"/>
              <w:marBottom w:val="0"/>
              <w:divBdr>
                <w:top w:val="none" w:sz="0" w:space="0" w:color="auto"/>
                <w:left w:val="none" w:sz="0" w:space="0" w:color="auto"/>
                <w:bottom w:val="none" w:sz="0" w:space="0" w:color="auto"/>
                <w:right w:val="none" w:sz="0" w:space="0" w:color="auto"/>
              </w:divBdr>
            </w:div>
            <w:div w:id="1033850735">
              <w:marLeft w:val="0"/>
              <w:marRight w:val="0"/>
              <w:marTop w:val="0"/>
              <w:marBottom w:val="0"/>
              <w:divBdr>
                <w:top w:val="none" w:sz="0" w:space="0" w:color="auto"/>
                <w:left w:val="none" w:sz="0" w:space="0" w:color="auto"/>
                <w:bottom w:val="none" w:sz="0" w:space="0" w:color="auto"/>
                <w:right w:val="none" w:sz="0" w:space="0" w:color="auto"/>
              </w:divBdr>
            </w:div>
            <w:div w:id="1159614846">
              <w:marLeft w:val="0"/>
              <w:marRight w:val="0"/>
              <w:marTop w:val="0"/>
              <w:marBottom w:val="0"/>
              <w:divBdr>
                <w:top w:val="none" w:sz="0" w:space="0" w:color="auto"/>
                <w:left w:val="none" w:sz="0" w:space="0" w:color="auto"/>
                <w:bottom w:val="none" w:sz="0" w:space="0" w:color="auto"/>
                <w:right w:val="none" w:sz="0" w:space="0" w:color="auto"/>
              </w:divBdr>
            </w:div>
            <w:div w:id="1997226814">
              <w:marLeft w:val="0"/>
              <w:marRight w:val="0"/>
              <w:marTop w:val="0"/>
              <w:marBottom w:val="0"/>
              <w:divBdr>
                <w:top w:val="none" w:sz="0" w:space="0" w:color="auto"/>
                <w:left w:val="none" w:sz="0" w:space="0" w:color="auto"/>
                <w:bottom w:val="none" w:sz="0" w:space="0" w:color="auto"/>
                <w:right w:val="none" w:sz="0" w:space="0" w:color="auto"/>
              </w:divBdr>
            </w:div>
          </w:divsChild>
        </w:div>
        <w:div w:id="1899054439">
          <w:marLeft w:val="0"/>
          <w:marRight w:val="0"/>
          <w:marTop w:val="0"/>
          <w:marBottom w:val="0"/>
          <w:divBdr>
            <w:top w:val="none" w:sz="0" w:space="0" w:color="auto"/>
            <w:left w:val="none" w:sz="0" w:space="0" w:color="auto"/>
            <w:bottom w:val="none" w:sz="0" w:space="0" w:color="auto"/>
            <w:right w:val="none" w:sz="0" w:space="0" w:color="auto"/>
          </w:divBdr>
        </w:div>
        <w:div w:id="1973053513">
          <w:marLeft w:val="0"/>
          <w:marRight w:val="0"/>
          <w:marTop w:val="0"/>
          <w:marBottom w:val="0"/>
          <w:divBdr>
            <w:top w:val="none" w:sz="0" w:space="0" w:color="auto"/>
            <w:left w:val="none" w:sz="0" w:space="0" w:color="auto"/>
            <w:bottom w:val="none" w:sz="0" w:space="0" w:color="auto"/>
            <w:right w:val="none" w:sz="0" w:space="0" w:color="auto"/>
          </w:divBdr>
          <w:divsChild>
            <w:div w:id="68550690">
              <w:marLeft w:val="0"/>
              <w:marRight w:val="0"/>
              <w:marTop w:val="0"/>
              <w:marBottom w:val="0"/>
              <w:divBdr>
                <w:top w:val="none" w:sz="0" w:space="0" w:color="auto"/>
                <w:left w:val="none" w:sz="0" w:space="0" w:color="auto"/>
                <w:bottom w:val="none" w:sz="0" w:space="0" w:color="auto"/>
                <w:right w:val="none" w:sz="0" w:space="0" w:color="auto"/>
              </w:divBdr>
            </w:div>
            <w:div w:id="350032759">
              <w:marLeft w:val="0"/>
              <w:marRight w:val="0"/>
              <w:marTop w:val="0"/>
              <w:marBottom w:val="0"/>
              <w:divBdr>
                <w:top w:val="none" w:sz="0" w:space="0" w:color="auto"/>
                <w:left w:val="none" w:sz="0" w:space="0" w:color="auto"/>
                <w:bottom w:val="none" w:sz="0" w:space="0" w:color="auto"/>
                <w:right w:val="none" w:sz="0" w:space="0" w:color="auto"/>
              </w:divBdr>
            </w:div>
            <w:div w:id="799147975">
              <w:marLeft w:val="0"/>
              <w:marRight w:val="0"/>
              <w:marTop w:val="0"/>
              <w:marBottom w:val="0"/>
              <w:divBdr>
                <w:top w:val="none" w:sz="0" w:space="0" w:color="auto"/>
                <w:left w:val="none" w:sz="0" w:space="0" w:color="auto"/>
                <w:bottom w:val="none" w:sz="0" w:space="0" w:color="auto"/>
                <w:right w:val="none" w:sz="0" w:space="0" w:color="auto"/>
              </w:divBdr>
            </w:div>
            <w:div w:id="2038190067">
              <w:marLeft w:val="0"/>
              <w:marRight w:val="0"/>
              <w:marTop w:val="0"/>
              <w:marBottom w:val="0"/>
              <w:divBdr>
                <w:top w:val="none" w:sz="0" w:space="0" w:color="auto"/>
                <w:left w:val="none" w:sz="0" w:space="0" w:color="auto"/>
                <w:bottom w:val="none" w:sz="0" w:space="0" w:color="auto"/>
                <w:right w:val="none" w:sz="0" w:space="0" w:color="auto"/>
              </w:divBdr>
            </w:div>
            <w:div w:id="2055347919">
              <w:marLeft w:val="0"/>
              <w:marRight w:val="0"/>
              <w:marTop w:val="0"/>
              <w:marBottom w:val="0"/>
              <w:divBdr>
                <w:top w:val="none" w:sz="0" w:space="0" w:color="auto"/>
                <w:left w:val="none" w:sz="0" w:space="0" w:color="auto"/>
                <w:bottom w:val="none" w:sz="0" w:space="0" w:color="auto"/>
                <w:right w:val="none" w:sz="0" w:space="0" w:color="auto"/>
              </w:divBdr>
            </w:div>
          </w:divsChild>
        </w:div>
        <w:div w:id="2011902685">
          <w:marLeft w:val="0"/>
          <w:marRight w:val="0"/>
          <w:marTop w:val="0"/>
          <w:marBottom w:val="0"/>
          <w:divBdr>
            <w:top w:val="none" w:sz="0" w:space="0" w:color="auto"/>
            <w:left w:val="none" w:sz="0" w:space="0" w:color="auto"/>
            <w:bottom w:val="none" w:sz="0" w:space="0" w:color="auto"/>
            <w:right w:val="none" w:sz="0" w:space="0" w:color="auto"/>
          </w:divBdr>
        </w:div>
        <w:div w:id="2012682929">
          <w:marLeft w:val="0"/>
          <w:marRight w:val="0"/>
          <w:marTop w:val="0"/>
          <w:marBottom w:val="0"/>
          <w:divBdr>
            <w:top w:val="none" w:sz="0" w:space="0" w:color="auto"/>
            <w:left w:val="none" w:sz="0" w:space="0" w:color="auto"/>
            <w:bottom w:val="none" w:sz="0" w:space="0" w:color="auto"/>
            <w:right w:val="none" w:sz="0" w:space="0" w:color="auto"/>
          </w:divBdr>
          <w:divsChild>
            <w:div w:id="39940827">
              <w:marLeft w:val="0"/>
              <w:marRight w:val="0"/>
              <w:marTop w:val="0"/>
              <w:marBottom w:val="0"/>
              <w:divBdr>
                <w:top w:val="none" w:sz="0" w:space="0" w:color="auto"/>
                <w:left w:val="none" w:sz="0" w:space="0" w:color="auto"/>
                <w:bottom w:val="none" w:sz="0" w:space="0" w:color="auto"/>
                <w:right w:val="none" w:sz="0" w:space="0" w:color="auto"/>
              </w:divBdr>
            </w:div>
            <w:div w:id="318508393">
              <w:marLeft w:val="0"/>
              <w:marRight w:val="0"/>
              <w:marTop w:val="0"/>
              <w:marBottom w:val="0"/>
              <w:divBdr>
                <w:top w:val="none" w:sz="0" w:space="0" w:color="auto"/>
                <w:left w:val="none" w:sz="0" w:space="0" w:color="auto"/>
                <w:bottom w:val="none" w:sz="0" w:space="0" w:color="auto"/>
                <w:right w:val="none" w:sz="0" w:space="0" w:color="auto"/>
              </w:divBdr>
            </w:div>
            <w:div w:id="1572889481">
              <w:marLeft w:val="0"/>
              <w:marRight w:val="0"/>
              <w:marTop w:val="0"/>
              <w:marBottom w:val="0"/>
              <w:divBdr>
                <w:top w:val="none" w:sz="0" w:space="0" w:color="auto"/>
                <w:left w:val="none" w:sz="0" w:space="0" w:color="auto"/>
                <w:bottom w:val="none" w:sz="0" w:space="0" w:color="auto"/>
                <w:right w:val="none" w:sz="0" w:space="0" w:color="auto"/>
              </w:divBdr>
            </w:div>
            <w:div w:id="19838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535">
      <w:bodyDiv w:val="1"/>
      <w:marLeft w:val="0"/>
      <w:marRight w:val="0"/>
      <w:marTop w:val="0"/>
      <w:marBottom w:val="0"/>
      <w:divBdr>
        <w:top w:val="none" w:sz="0" w:space="0" w:color="auto"/>
        <w:left w:val="none" w:sz="0" w:space="0" w:color="auto"/>
        <w:bottom w:val="none" w:sz="0" w:space="0" w:color="auto"/>
        <w:right w:val="none" w:sz="0" w:space="0" w:color="auto"/>
      </w:divBdr>
    </w:div>
    <w:div w:id="1589341591">
      <w:bodyDiv w:val="1"/>
      <w:marLeft w:val="0"/>
      <w:marRight w:val="0"/>
      <w:marTop w:val="0"/>
      <w:marBottom w:val="0"/>
      <w:divBdr>
        <w:top w:val="none" w:sz="0" w:space="0" w:color="auto"/>
        <w:left w:val="none" w:sz="0" w:space="0" w:color="auto"/>
        <w:bottom w:val="none" w:sz="0" w:space="0" w:color="auto"/>
        <w:right w:val="none" w:sz="0" w:space="0" w:color="auto"/>
      </w:divBdr>
      <w:divsChild>
        <w:div w:id="513812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katja.besseghini@leexe.i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adia.germanatascona@gmail.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reariservata.mygovernance.it/" TargetMode="External"/><Relationship Id="rId20" Type="http://schemas.openxmlformats.org/officeDocument/2006/relationships/hyperlink" Target="mailto:nadia.germanatascona@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reariservata.mygovernance.i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tani@studiovti.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eariservata.mygovernance.it/" TargetMode="External"/><Relationship Id="rId22" Type="http://schemas.openxmlformats.org/officeDocument/2006/relationships/hyperlink" Target="https://www.barala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04DA4B1B2D0FA4DA0CCD2139C11CBA6" ma:contentTypeVersion="15" ma:contentTypeDescription="Creare un nuovo documento." ma:contentTypeScope="" ma:versionID="29c456e01ed1898a8ea484a482fd63ac">
  <xsd:schema xmlns:xsd="http://www.w3.org/2001/XMLSchema" xmlns:xs="http://www.w3.org/2001/XMLSchema" xmlns:p="http://schemas.microsoft.com/office/2006/metadata/properties" xmlns:ns2="e2e200c9-be0d-4824-8eec-f14491108b90" xmlns:ns3="84dc296c-69a0-40fc-a005-69890cd3b6d8" targetNamespace="http://schemas.microsoft.com/office/2006/metadata/properties" ma:root="true" ma:fieldsID="12ed201afedd047dc478cf45ba79a8ab" ns2:_="" ns3:_="">
    <xsd:import namespace="e2e200c9-be0d-4824-8eec-f14491108b90"/>
    <xsd:import namespace="84dc296c-69a0-40fc-a005-69890cd3b6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llega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200c9-be0d-4824-8eec-f14491108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72768c3a-3fac-43f1-be0a-188b9babee5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llegamento" ma:index="22"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c296c-69a0-40fc-a005-69890cd3b6d8"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01f94105-f61f-4156-ad47-93b0b599029e}" ma:internalName="TaxCatchAll" ma:showField="CatchAllData" ma:web="84dc296c-69a0-40fc-a005-69890cd3b6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dc296c-69a0-40fc-a005-69890cd3b6d8" xsi:nil="true"/>
    <Collegamento xmlns="e2e200c9-be0d-4824-8eec-f14491108b90">
      <Url xsi:nil="true"/>
      <Description xsi:nil="true"/>
    </Collegamento>
    <lcf76f155ced4ddcb4097134ff3c332f xmlns="e2e200c9-be0d-4824-8eec-f14491108b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B91C4C-C232-4E0B-8D7A-5EAF40D86514}">
  <ds:schemaRefs>
    <ds:schemaRef ds:uri="http://schemas.openxmlformats.org/officeDocument/2006/bibliography"/>
  </ds:schemaRefs>
</ds:datastoreItem>
</file>

<file path=customXml/itemProps2.xml><?xml version="1.0" encoding="utf-8"?>
<ds:datastoreItem xmlns:ds="http://schemas.openxmlformats.org/officeDocument/2006/customXml" ds:itemID="{94DE86D4-2D24-43FE-9178-3D843818D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200c9-be0d-4824-8eec-f14491108b90"/>
    <ds:schemaRef ds:uri="84dc296c-69a0-40fc-a005-69890cd3b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65CFA-E2B7-46EF-84D9-40D76CB70E2F}">
  <ds:schemaRefs>
    <ds:schemaRef ds:uri="http://schemas.microsoft.com/sharepoint/v3/contenttype/forms"/>
  </ds:schemaRefs>
</ds:datastoreItem>
</file>

<file path=customXml/itemProps4.xml><?xml version="1.0" encoding="utf-8"?>
<ds:datastoreItem xmlns:ds="http://schemas.openxmlformats.org/officeDocument/2006/customXml" ds:itemID="{9291BFCC-AE21-49EA-AD1B-49D53B32055E}">
  <ds:schemaRefs>
    <ds:schemaRef ds:uri="http://schemas.microsoft.com/office/2006/metadata/properties"/>
    <ds:schemaRef ds:uri="http://schemas.microsoft.com/office/infopath/2007/PartnerControls"/>
    <ds:schemaRef ds:uri="84dc296c-69a0-40fc-a005-69890cd3b6d8"/>
    <ds:schemaRef ds:uri="e2e200c9-be0d-4824-8eec-f14491108b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2001</Words>
  <Characters>11406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Wang</dc:creator>
  <cp:keywords>, docId:D891E3069DE8C93C9AAD8041FB1382C9</cp:keywords>
  <cp:lastModifiedBy>Fatima Santibanez</cp:lastModifiedBy>
  <cp:revision>5</cp:revision>
  <dcterms:created xsi:type="dcterms:W3CDTF">2026-04-08T07:52:00Z</dcterms:created>
  <dcterms:modified xsi:type="dcterms:W3CDTF">2026-04-27T11:42:00Z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0x010100804DA4B1B2D0FA4DA0CCD2139C11CBA6</vt:lpwstr>
  </property>
</Properties>
</file>