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2C58F1">
      <w:pPr>
        <w:tabs>
          <w:tab w:val="left" w:pos="8910"/>
        </w:tabs>
        <w:ind w:left="-540"/>
        <w:jc w:val="center"/>
        <w:rPr>
          <w:snapToGrid w:val="0"/>
          <w:sz w:val="24"/>
        </w:rPr>
      </w:pPr>
      <w:r>
        <w:rPr>
          <w:snapToGrid w:val="0"/>
          <w:sz w:val="24"/>
        </w:rPr>
        <w:t>Ju</w:t>
      </w:r>
      <w:r w:rsidR="00665956">
        <w:rPr>
          <w:snapToGrid w:val="0"/>
          <w:sz w:val="24"/>
        </w:rPr>
        <w:t>ly</w:t>
      </w:r>
      <w:r>
        <w:rPr>
          <w:snapToGrid w:val="0"/>
          <w:sz w:val="24"/>
        </w:rPr>
        <w:t xml:space="preserve"> </w:t>
      </w:r>
      <w:r w:rsidR="00665956">
        <w:rPr>
          <w:snapToGrid w:val="0"/>
          <w:sz w:val="24"/>
        </w:rPr>
        <w:t>1</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BD195A">
        <w:t>0</w:t>
      </w:r>
      <w:r w:rsidR="00665956">
        <w:t>7</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665956">
        <w:rPr>
          <w:snapToGrid w:val="0"/>
          <w:sz w:val="24"/>
        </w:rPr>
        <w:t>Ab</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31145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32387C" w:rsidRPr="00CE1824">
        <w:rPr>
          <w:snapToGrid w:val="0"/>
          <w:sz w:val="24"/>
        </w:rPr>
        <w:t>Joe DaGiau</w:t>
      </w:r>
      <w:r w:rsidR="00CE1824">
        <w:rPr>
          <w:snapToGrid w:val="0"/>
          <w:sz w:val="24"/>
        </w:rPr>
        <w:t xml:space="preserve">, </w:t>
      </w:r>
      <w:r w:rsidR="002C58F1">
        <w:rPr>
          <w:snapToGrid w:val="0"/>
          <w:sz w:val="24"/>
        </w:rPr>
        <w:t>Thea Kellum, Gerald Mercer, D</w:t>
      </w:r>
      <w:r w:rsidR="00665956">
        <w:rPr>
          <w:snapToGrid w:val="0"/>
          <w:sz w:val="24"/>
        </w:rPr>
        <w:t>oug Lipscomb</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665956">
        <w:rPr>
          <w:snapToGrid w:val="0"/>
          <w:sz w:val="24"/>
        </w:rPr>
        <w:t>June 3</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49053A">
        <w:rPr>
          <w:snapToGrid w:val="0"/>
          <w:sz w:val="24"/>
        </w:rPr>
        <w:t xml:space="preserve">meeting </w:t>
      </w:r>
      <w:r w:rsidRPr="002E5BE2">
        <w:rPr>
          <w:snapToGrid w:val="0"/>
          <w:sz w:val="24"/>
        </w:rPr>
        <w:t xml:space="preserve">by </w:t>
      </w:r>
      <w:r w:rsidR="002C58F1">
        <w:rPr>
          <w:snapToGrid w:val="0"/>
          <w:sz w:val="24"/>
        </w:rPr>
        <w:t>F</w:t>
      </w:r>
      <w:r w:rsidR="00665956">
        <w:rPr>
          <w:snapToGrid w:val="0"/>
          <w:sz w:val="24"/>
        </w:rPr>
        <w:t>orbes</w:t>
      </w:r>
      <w:r w:rsidRPr="002E5BE2">
        <w:rPr>
          <w:snapToGrid w:val="0"/>
          <w:sz w:val="24"/>
        </w:rPr>
        <w:t xml:space="preserve">, seconded by </w:t>
      </w:r>
      <w:r w:rsidR="002C58F1">
        <w:rPr>
          <w:snapToGrid w:val="0"/>
          <w:sz w:val="24"/>
        </w:rPr>
        <w:t>Caudill</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yea</w:t>
      </w:r>
      <w:r w:rsidR="00A42A75" w:rsidRPr="002E5BE2">
        <w:rPr>
          <w:snapToGrid w:val="0"/>
          <w:sz w:val="24"/>
        </w:rPr>
        <w:tab/>
        <w:t xml:space="preserve">  </w:t>
      </w:r>
      <w:r w:rsidR="00A42A75" w:rsidRPr="002E5BE2">
        <w:rPr>
          <w:snapToGrid w:val="0"/>
          <w:sz w:val="24"/>
        </w:rPr>
        <w:tab/>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665956">
        <w:t>Caudill</w:t>
      </w:r>
      <w:r w:rsidR="00C0338E" w:rsidRPr="002E5BE2">
        <w:t>,</w:t>
      </w:r>
      <w:r w:rsidRPr="002E5BE2">
        <w:t xml:space="preserve"> seconded by </w:t>
      </w:r>
      <w:r w:rsidR="00665956">
        <w:t>Fischer</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yea</w:t>
      </w:r>
      <w:r w:rsidR="00400C42" w:rsidRPr="002E5BE2">
        <w:rPr>
          <w:snapToGrid w:val="0"/>
          <w:sz w:val="24"/>
        </w:rPr>
        <w:tab/>
      </w:r>
      <w:r w:rsidR="00591E04" w:rsidRPr="002E5BE2">
        <w:rPr>
          <w:snapToGrid w:val="0"/>
          <w:sz w:val="24"/>
        </w:rPr>
        <w:t xml:space="preserve">       </w:t>
      </w:r>
      <w:r w:rsidR="00591E04" w:rsidRPr="002E5BE2">
        <w:rPr>
          <w:snapToGrid w:val="0"/>
          <w:sz w:val="24"/>
        </w:rPr>
        <w:tab/>
      </w:r>
      <w:r w:rsidR="00591E04" w:rsidRPr="002E5BE2">
        <w:rPr>
          <w:snapToGrid w:val="0"/>
          <w:sz w:val="24"/>
        </w:rPr>
        <w:tab/>
        <w:t xml:space="preserve">               MC</w:t>
      </w:r>
    </w:p>
    <w:p w:rsidR="00037203" w:rsidRDefault="00037203" w:rsidP="00037203">
      <w:pPr>
        <w:rPr>
          <w:snapToGrid w:val="0"/>
          <w:sz w:val="24"/>
        </w:rPr>
      </w:pPr>
    </w:p>
    <w:p w:rsidR="00F047E2" w:rsidRPr="00F340BB" w:rsidRDefault="00E6043B" w:rsidP="00DC5938">
      <w:pPr>
        <w:rPr>
          <w:snapToGrid w:val="0"/>
          <w:sz w:val="24"/>
        </w:rPr>
      </w:pPr>
      <w:r w:rsidRPr="00D81901">
        <w:rPr>
          <w:b/>
          <w:snapToGrid w:val="0"/>
          <w:sz w:val="24"/>
          <w:u w:val="single"/>
        </w:rPr>
        <w:t>GUEST SPEAKER:</w:t>
      </w:r>
      <w:r w:rsidR="0031145C">
        <w:rPr>
          <w:b/>
          <w:snapToGrid w:val="0"/>
          <w:sz w:val="24"/>
          <w:u w:val="single"/>
        </w:rPr>
        <w:t xml:space="preserve"> </w:t>
      </w:r>
      <w:r w:rsidR="00F340BB">
        <w:rPr>
          <w:snapToGrid w:val="0"/>
          <w:sz w:val="24"/>
        </w:rPr>
        <w:t>None</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 xml:space="preserve">: </w:t>
      </w:r>
      <w:r w:rsidR="00715272">
        <w:rPr>
          <w:bCs/>
          <w:snapToGrid w:val="0"/>
          <w:sz w:val="24"/>
        </w:rPr>
        <w:t>Absent, Mayor Suter reports</w:t>
      </w:r>
    </w:p>
    <w:p w:rsidR="00B313F1" w:rsidRDefault="00B313F1" w:rsidP="00AC77F5">
      <w:pPr>
        <w:rPr>
          <w:sz w:val="24"/>
          <w:szCs w:val="24"/>
        </w:rPr>
      </w:pPr>
    </w:p>
    <w:p w:rsidR="0063724E" w:rsidRDefault="00715272" w:rsidP="00587FFB">
      <w:pPr>
        <w:pStyle w:val="ListParagraph"/>
        <w:numPr>
          <w:ilvl w:val="0"/>
          <w:numId w:val="2"/>
        </w:numPr>
        <w:rPr>
          <w:sz w:val="24"/>
          <w:szCs w:val="24"/>
        </w:rPr>
      </w:pPr>
      <w:r>
        <w:rPr>
          <w:b/>
          <w:sz w:val="24"/>
          <w:szCs w:val="24"/>
        </w:rPr>
        <w:t>CDBG</w:t>
      </w:r>
      <w:r w:rsidR="003D79A4" w:rsidRPr="0063724E">
        <w:rPr>
          <w:b/>
          <w:sz w:val="24"/>
          <w:szCs w:val="24"/>
        </w:rPr>
        <w:t>:</w:t>
      </w:r>
      <w:r>
        <w:rPr>
          <w:sz w:val="24"/>
          <w:szCs w:val="24"/>
        </w:rPr>
        <w:t xml:space="preserve"> Our CDBG grant application for sidewalk improvements has been approved. The village match is 25%.</w:t>
      </w:r>
    </w:p>
    <w:p w:rsidR="0031145C" w:rsidRPr="0063724E" w:rsidRDefault="002C58F1" w:rsidP="00587FFB">
      <w:pPr>
        <w:pStyle w:val="ListParagraph"/>
        <w:numPr>
          <w:ilvl w:val="0"/>
          <w:numId w:val="2"/>
        </w:numPr>
        <w:rPr>
          <w:sz w:val="24"/>
          <w:szCs w:val="24"/>
        </w:rPr>
      </w:pPr>
      <w:r>
        <w:rPr>
          <w:b/>
          <w:sz w:val="24"/>
          <w:szCs w:val="24"/>
        </w:rPr>
        <w:t xml:space="preserve">River </w:t>
      </w:r>
      <w:r w:rsidR="00715272">
        <w:rPr>
          <w:b/>
          <w:sz w:val="24"/>
          <w:szCs w:val="24"/>
        </w:rPr>
        <w:t>Bank</w:t>
      </w:r>
      <w:r w:rsidR="003D79A4" w:rsidRPr="0063724E">
        <w:rPr>
          <w:b/>
          <w:sz w:val="24"/>
          <w:szCs w:val="24"/>
        </w:rPr>
        <w:t xml:space="preserve">: </w:t>
      </w:r>
      <w:r w:rsidR="00715272">
        <w:rPr>
          <w:sz w:val="24"/>
          <w:szCs w:val="24"/>
        </w:rPr>
        <w:t>A grant application has been made for financial assistance with additional river bank repairs. Our engineer is working with the state to prove the wall is for erosion control</w:t>
      </w:r>
      <w:r>
        <w:rPr>
          <w:sz w:val="24"/>
          <w:szCs w:val="24"/>
        </w:rPr>
        <w:t>.</w:t>
      </w:r>
    </w:p>
    <w:p w:rsidR="00BF06A0" w:rsidRDefault="002C58F1" w:rsidP="00DD27EA">
      <w:pPr>
        <w:pStyle w:val="ListParagraph"/>
        <w:numPr>
          <w:ilvl w:val="0"/>
          <w:numId w:val="2"/>
        </w:numPr>
        <w:rPr>
          <w:sz w:val="24"/>
          <w:szCs w:val="24"/>
        </w:rPr>
      </w:pPr>
      <w:r w:rsidRPr="00715272">
        <w:rPr>
          <w:b/>
          <w:sz w:val="24"/>
          <w:szCs w:val="24"/>
        </w:rPr>
        <w:t>July 3rd</w:t>
      </w:r>
      <w:r w:rsidR="003D79A4" w:rsidRPr="00715272">
        <w:rPr>
          <w:b/>
          <w:sz w:val="24"/>
          <w:szCs w:val="24"/>
        </w:rPr>
        <w:t xml:space="preserve">: </w:t>
      </w:r>
      <w:r w:rsidR="00715272" w:rsidRPr="00715272">
        <w:rPr>
          <w:sz w:val="24"/>
          <w:szCs w:val="24"/>
        </w:rPr>
        <w:t>Details are taken care of; Cindy Gorth has volunteered to monitor the event</w:t>
      </w:r>
    </w:p>
    <w:p w:rsidR="00715272" w:rsidRDefault="00715272" w:rsidP="00715272">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2062CE">
        <w:rPr>
          <w:sz w:val="24"/>
          <w:szCs w:val="24"/>
        </w:rPr>
        <w:t>Ordinance 2019-1</w:t>
      </w:r>
      <w:r w:rsidR="00715272">
        <w:rPr>
          <w:sz w:val="24"/>
          <w:szCs w:val="24"/>
        </w:rPr>
        <w:t>4</w:t>
      </w:r>
      <w:r w:rsidR="002062CE">
        <w:rPr>
          <w:sz w:val="24"/>
          <w:szCs w:val="24"/>
        </w:rPr>
        <w:t xml:space="preserve"> </w:t>
      </w:r>
      <w:r w:rsidR="00715272">
        <w:rPr>
          <w:sz w:val="24"/>
          <w:szCs w:val="24"/>
        </w:rPr>
        <w:t>is for council approval of the 2020 tax budget that the finance committee has recommended for adoption</w:t>
      </w:r>
      <w:r>
        <w:rPr>
          <w:sz w:val="24"/>
          <w:szCs w:val="24"/>
        </w:rPr>
        <w:t>.</w:t>
      </w:r>
      <w:r w:rsidR="003B2503">
        <w:rPr>
          <w:sz w:val="24"/>
          <w:szCs w:val="24"/>
        </w:rPr>
        <w:t xml:space="preserve"> Mayor Suter last month suggested the village donate the remainder of the money on hand from disaster relief donations be donated to the Dayton area tornado relief effort. The consensus of council was to donate the $416.25 on hand to Matthew 25 Ministries. The health, dental, vision and life insurance coverage switchover is complete with the associated saving</w:t>
      </w:r>
      <w:r w:rsidR="001C0427">
        <w:rPr>
          <w:sz w:val="24"/>
          <w:szCs w:val="24"/>
        </w:rPr>
        <w:t>s</w:t>
      </w:r>
      <w:r w:rsidR="003B2503">
        <w:rPr>
          <w:sz w:val="24"/>
          <w:szCs w:val="24"/>
        </w:rPr>
        <w:t xml:space="preserve"> being realized. Our liability insurance will be reviewed for additional quotes to see if any money can be saved.</w:t>
      </w:r>
    </w:p>
    <w:p w:rsidR="0092496B" w:rsidRDefault="0092496B" w:rsidP="002775F9">
      <w:pPr>
        <w:rPr>
          <w:sz w:val="24"/>
          <w:szCs w:val="24"/>
        </w:rPr>
      </w:pPr>
    </w:p>
    <w:p w:rsidR="0092496B" w:rsidRPr="002E5BE2" w:rsidRDefault="0092496B" w:rsidP="0092496B">
      <w:pPr>
        <w:pStyle w:val="BodyText"/>
      </w:pPr>
      <w:r w:rsidRPr="002E5BE2">
        <w:t xml:space="preserve">*Motion to </w:t>
      </w:r>
      <w:r w:rsidR="003B2503">
        <w:t xml:space="preserve">donate the $416.25 on hand for disaster relief to Matthew 25 Ministries </w:t>
      </w:r>
      <w:r w:rsidRPr="002E5BE2">
        <w:t xml:space="preserve">by </w:t>
      </w:r>
      <w:r>
        <w:t>F</w:t>
      </w:r>
      <w:r w:rsidR="003B2503">
        <w:t>ischer</w:t>
      </w:r>
      <w:r w:rsidRPr="002E5BE2">
        <w:t xml:space="preserve">, seconded by </w:t>
      </w:r>
      <w:r w:rsidR="003B2503">
        <w:t>Caudill</w:t>
      </w:r>
    </w:p>
    <w:p w:rsidR="0092496B" w:rsidRPr="002E5BE2" w:rsidRDefault="0092496B" w:rsidP="0092496B">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92496B" w:rsidRDefault="0092496B" w:rsidP="0092496B">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Caudill - yea</w:t>
      </w:r>
      <w:r w:rsidRPr="002E5BE2">
        <w:rPr>
          <w:snapToGrid w:val="0"/>
          <w:sz w:val="24"/>
        </w:rPr>
        <w:tab/>
        <w:t xml:space="preserve">       </w:t>
      </w:r>
      <w:r w:rsidRPr="002E5BE2">
        <w:rPr>
          <w:snapToGrid w:val="0"/>
          <w:sz w:val="24"/>
        </w:rPr>
        <w:tab/>
      </w:r>
      <w:r w:rsidRPr="002E5BE2">
        <w:rPr>
          <w:snapToGrid w:val="0"/>
          <w:sz w:val="24"/>
        </w:rPr>
        <w:tab/>
        <w:t xml:space="preserve">               MC</w:t>
      </w:r>
    </w:p>
    <w:p w:rsidR="002062CE" w:rsidRDefault="002062CE" w:rsidP="002775F9">
      <w:pPr>
        <w:rPr>
          <w:sz w:val="24"/>
          <w:szCs w:val="24"/>
        </w:rPr>
      </w:pPr>
      <w:r>
        <w:rPr>
          <w:sz w:val="24"/>
          <w:szCs w:val="24"/>
        </w:rPr>
        <w:t xml:space="preserve"> </w:t>
      </w:r>
    </w:p>
    <w:p w:rsidR="00676475" w:rsidRDefault="00676475" w:rsidP="00676475">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676475" w:rsidRDefault="0092496B" w:rsidP="00676475">
      <w:pPr>
        <w:rPr>
          <w:sz w:val="24"/>
          <w:szCs w:val="24"/>
        </w:rPr>
      </w:pPr>
      <w:r>
        <w:rPr>
          <w:sz w:val="24"/>
          <w:szCs w:val="24"/>
        </w:rPr>
        <w:t>Ordinance 2019-1</w:t>
      </w:r>
      <w:r w:rsidR="00861CA9">
        <w:rPr>
          <w:sz w:val="24"/>
          <w:szCs w:val="24"/>
        </w:rPr>
        <w:t>2</w:t>
      </w:r>
      <w:r>
        <w:rPr>
          <w:sz w:val="24"/>
          <w:szCs w:val="24"/>
        </w:rPr>
        <w:t xml:space="preserve"> </w:t>
      </w:r>
      <w:r w:rsidR="00861CA9">
        <w:rPr>
          <w:sz w:val="24"/>
          <w:szCs w:val="24"/>
        </w:rPr>
        <w:t xml:space="preserve">amends Ordinance 2014-09 to add a $30 administration fee when assessing costs for tall grass cutting. Ordinance 2019-13 is for certifying existing costs for grass cutting to the county auditor. A demolition letter has been sent to 314 Third St.; the time period for compliance is under </w:t>
      </w:r>
      <w:r w:rsidR="001C0427">
        <w:rPr>
          <w:sz w:val="24"/>
          <w:szCs w:val="24"/>
        </w:rPr>
        <w:t>way. The community center policies</w:t>
      </w:r>
      <w:r w:rsidR="00861CA9">
        <w:rPr>
          <w:sz w:val="24"/>
          <w:szCs w:val="24"/>
        </w:rPr>
        <w:t xml:space="preserve"> and procedures have been reviewed; will meet with Andrew and Thea to discuss suggested changes. </w:t>
      </w:r>
    </w:p>
    <w:p w:rsidR="002B4B7C" w:rsidRDefault="002B4B7C" w:rsidP="00676475">
      <w:pPr>
        <w:rPr>
          <w:sz w:val="24"/>
          <w:szCs w:val="24"/>
        </w:rPr>
      </w:pPr>
    </w:p>
    <w:p w:rsidR="002B4B7C" w:rsidRDefault="002B4B7C" w:rsidP="002B4B7C">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No report</w:t>
      </w:r>
    </w:p>
    <w:p w:rsidR="002B4B7C" w:rsidRDefault="002B4B7C" w:rsidP="002B4B7C">
      <w:pPr>
        <w:rPr>
          <w:snapToGrid w:val="0"/>
          <w:sz w:val="24"/>
        </w:rPr>
      </w:pPr>
    </w:p>
    <w:p w:rsidR="002B4B7C" w:rsidRDefault="002B4B7C" w:rsidP="002B4B7C">
      <w:pPr>
        <w:rPr>
          <w:snapToGrid w:val="0"/>
          <w:sz w:val="24"/>
        </w:rPr>
      </w:pPr>
      <w:r w:rsidRPr="00410708">
        <w:rPr>
          <w:b/>
          <w:snapToGrid w:val="0"/>
          <w:sz w:val="24"/>
          <w:u w:val="single"/>
        </w:rPr>
        <w:t>READING OF ORDINANCES AND RESOLUTIONS:</w:t>
      </w:r>
      <w:r w:rsidRPr="00410708">
        <w:rPr>
          <w:snapToGrid w:val="0"/>
          <w:sz w:val="24"/>
        </w:rPr>
        <w:t xml:space="preserve">  </w:t>
      </w:r>
    </w:p>
    <w:p w:rsidR="002B4B7C" w:rsidRDefault="002B4B7C" w:rsidP="002B4B7C">
      <w:pPr>
        <w:rPr>
          <w:snapToGrid w:val="0"/>
          <w:sz w:val="24"/>
        </w:rPr>
      </w:pPr>
    </w:p>
    <w:p w:rsidR="002B4B7C" w:rsidRDefault="002B4B7C" w:rsidP="002B4B7C">
      <w:pPr>
        <w:rPr>
          <w:snapToGrid w:val="0"/>
          <w:sz w:val="24"/>
        </w:rPr>
      </w:pPr>
      <w:r>
        <w:rPr>
          <w:snapToGrid w:val="0"/>
          <w:sz w:val="24"/>
        </w:rPr>
        <w:t>ORDINANCE 2019-1</w:t>
      </w:r>
      <w:r>
        <w:rPr>
          <w:snapToGrid w:val="0"/>
          <w:sz w:val="24"/>
        </w:rPr>
        <w:t>2</w:t>
      </w:r>
      <w:r>
        <w:rPr>
          <w:snapToGrid w:val="0"/>
          <w:sz w:val="24"/>
        </w:rPr>
        <w:t xml:space="preserve"> – AN ORDINANCE</w:t>
      </w:r>
      <w:r>
        <w:rPr>
          <w:snapToGrid w:val="0"/>
          <w:sz w:val="24"/>
        </w:rPr>
        <w:t xml:space="preserve"> AMENDING ORDINANCE 2014-09 REQUIRING THE CUTTING OF WEEDS AND GRASS FOR PROPERTIES LOCATED IN THE VILLAGE OF MOSCOW AND DECLARING AN EMERGENCY</w:t>
      </w:r>
    </w:p>
    <w:p w:rsidR="002B4B7C" w:rsidRDefault="002B4B7C" w:rsidP="00676475">
      <w:pPr>
        <w:rPr>
          <w:sz w:val="24"/>
          <w:szCs w:val="24"/>
        </w:rPr>
      </w:pPr>
    </w:p>
    <w:p w:rsidR="00151DCF" w:rsidRDefault="00151DCF" w:rsidP="00676475">
      <w:pPr>
        <w:rPr>
          <w:sz w:val="24"/>
          <w:szCs w:val="24"/>
        </w:rPr>
      </w:pPr>
    </w:p>
    <w:p w:rsidR="0092496B" w:rsidRDefault="0092496B" w:rsidP="00676475">
      <w:pPr>
        <w:rPr>
          <w:sz w:val="24"/>
          <w:szCs w:val="24"/>
        </w:rPr>
      </w:pPr>
    </w:p>
    <w:p w:rsidR="0092496B" w:rsidRDefault="0092496B" w:rsidP="00676475">
      <w:pPr>
        <w:rPr>
          <w:sz w:val="24"/>
          <w:szCs w:val="24"/>
        </w:rPr>
      </w:pPr>
    </w:p>
    <w:p w:rsidR="00CE35C9" w:rsidRPr="003D79A4" w:rsidRDefault="00CE35C9" w:rsidP="00CE35C9">
      <w:pPr>
        <w:pStyle w:val="ListParagraph"/>
        <w:jc w:val="center"/>
        <w:rPr>
          <w:snapToGrid w:val="0"/>
          <w:sz w:val="24"/>
        </w:rPr>
      </w:pPr>
      <w:r w:rsidRPr="003D79A4">
        <w:rPr>
          <w:snapToGrid w:val="0"/>
          <w:sz w:val="24"/>
        </w:rPr>
        <w:t>VILLAGE OF MOSCOW REGULAR SESSION OF COUNCIL</w:t>
      </w:r>
    </w:p>
    <w:p w:rsidR="00CE35C9" w:rsidRPr="003D79A4" w:rsidRDefault="00CE35C9" w:rsidP="00CE35C9">
      <w:pPr>
        <w:pStyle w:val="ListParagraph"/>
        <w:tabs>
          <w:tab w:val="left" w:pos="8910"/>
        </w:tabs>
        <w:jc w:val="center"/>
        <w:rPr>
          <w:snapToGrid w:val="0"/>
          <w:sz w:val="24"/>
        </w:rPr>
      </w:pPr>
    </w:p>
    <w:p w:rsidR="00CE35C9" w:rsidRPr="003D79A4" w:rsidRDefault="00CE35C9" w:rsidP="00CE35C9">
      <w:pPr>
        <w:pStyle w:val="ListParagraph"/>
        <w:tabs>
          <w:tab w:val="left" w:pos="8910"/>
        </w:tabs>
        <w:jc w:val="center"/>
        <w:rPr>
          <w:snapToGrid w:val="0"/>
          <w:sz w:val="24"/>
        </w:rPr>
      </w:pPr>
    </w:p>
    <w:p w:rsidR="00CE35C9" w:rsidRDefault="00CE35C9" w:rsidP="00CE35C9">
      <w:pPr>
        <w:jc w:val="center"/>
        <w:rPr>
          <w:snapToGrid w:val="0"/>
          <w:sz w:val="24"/>
        </w:rPr>
      </w:pPr>
      <w:r>
        <w:rPr>
          <w:snapToGrid w:val="0"/>
          <w:sz w:val="24"/>
        </w:rPr>
        <w:t>Ju</w:t>
      </w:r>
      <w:r w:rsidR="00FE03B1">
        <w:rPr>
          <w:snapToGrid w:val="0"/>
          <w:sz w:val="24"/>
        </w:rPr>
        <w:t>ly</w:t>
      </w:r>
      <w:r w:rsidR="002B4B7C">
        <w:rPr>
          <w:snapToGrid w:val="0"/>
          <w:sz w:val="24"/>
        </w:rPr>
        <w:t xml:space="preserve"> 1</w:t>
      </w:r>
      <w:r w:rsidRPr="003D79A4">
        <w:rPr>
          <w:snapToGrid w:val="0"/>
          <w:sz w:val="24"/>
        </w:rPr>
        <w:t>, 201</w:t>
      </w:r>
      <w:r>
        <w:rPr>
          <w:snapToGrid w:val="0"/>
          <w:sz w:val="24"/>
        </w:rPr>
        <w:t>9</w:t>
      </w:r>
    </w:p>
    <w:p w:rsidR="00CE35C9" w:rsidRDefault="00CE35C9" w:rsidP="00CE35C9">
      <w:pPr>
        <w:rPr>
          <w:snapToGrid w:val="0"/>
          <w:sz w:val="24"/>
        </w:rPr>
      </w:pPr>
    </w:p>
    <w:p w:rsidR="00F141FD" w:rsidRDefault="00F141FD" w:rsidP="00CE35C9">
      <w:pPr>
        <w:rPr>
          <w:sz w:val="24"/>
          <w:szCs w:val="24"/>
        </w:rPr>
      </w:pPr>
    </w:p>
    <w:p w:rsidR="00CE35C9" w:rsidRDefault="00CE35C9" w:rsidP="00CE35C9">
      <w:pPr>
        <w:rPr>
          <w:sz w:val="24"/>
          <w:szCs w:val="24"/>
        </w:rPr>
      </w:pPr>
    </w:p>
    <w:p w:rsidR="00F141FD" w:rsidRPr="00C25138" w:rsidRDefault="00F141FD" w:rsidP="00F141FD">
      <w:pPr>
        <w:rPr>
          <w:snapToGrid w:val="0"/>
          <w:sz w:val="24"/>
        </w:rPr>
      </w:pPr>
      <w:r w:rsidRPr="00C25138">
        <w:rPr>
          <w:snapToGrid w:val="0"/>
          <w:sz w:val="24"/>
        </w:rPr>
        <w:t xml:space="preserve">*Motion to </w:t>
      </w:r>
      <w:r w:rsidR="00FE03B1">
        <w:rPr>
          <w:snapToGrid w:val="0"/>
          <w:sz w:val="24"/>
        </w:rPr>
        <w:t>waive the reading of O</w:t>
      </w:r>
      <w:r>
        <w:rPr>
          <w:snapToGrid w:val="0"/>
          <w:sz w:val="24"/>
        </w:rPr>
        <w:t>rdinance</w:t>
      </w:r>
      <w:r w:rsidRPr="00C25138">
        <w:rPr>
          <w:snapToGrid w:val="0"/>
          <w:sz w:val="24"/>
        </w:rPr>
        <w:t xml:space="preserve"> 2019-</w:t>
      </w:r>
      <w:r>
        <w:rPr>
          <w:snapToGrid w:val="0"/>
          <w:sz w:val="24"/>
        </w:rPr>
        <w:t>1</w:t>
      </w:r>
      <w:r w:rsidR="00FE03B1">
        <w:rPr>
          <w:snapToGrid w:val="0"/>
          <w:sz w:val="24"/>
        </w:rPr>
        <w:t>2</w:t>
      </w:r>
      <w:r w:rsidRPr="00C25138">
        <w:rPr>
          <w:snapToGrid w:val="0"/>
          <w:sz w:val="24"/>
        </w:rPr>
        <w:t xml:space="preserve"> by </w:t>
      </w:r>
      <w:r>
        <w:rPr>
          <w:snapToGrid w:val="0"/>
          <w:sz w:val="24"/>
        </w:rPr>
        <w:t>F</w:t>
      </w:r>
      <w:r w:rsidR="00FE03B1">
        <w:rPr>
          <w:snapToGrid w:val="0"/>
          <w:sz w:val="24"/>
        </w:rPr>
        <w:t>ischer</w:t>
      </w:r>
      <w:r w:rsidRPr="00C25138">
        <w:rPr>
          <w:snapToGrid w:val="0"/>
          <w:sz w:val="24"/>
        </w:rPr>
        <w:t xml:space="preserve">, seconded by </w:t>
      </w:r>
      <w:r w:rsidR="00FE03B1">
        <w:rPr>
          <w:snapToGrid w:val="0"/>
          <w:sz w:val="24"/>
        </w:rPr>
        <w:t>Caudill</w:t>
      </w:r>
    </w:p>
    <w:p w:rsidR="00F141FD" w:rsidRPr="00C25138" w:rsidRDefault="00F141FD" w:rsidP="00F141F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F141FD" w:rsidRDefault="00F141FD" w:rsidP="00F141F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E03B1" w:rsidRDefault="00FE03B1" w:rsidP="00F141FD">
      <w:pPr>
        <w:rPr>
          <w:snapToGrid w:val="0"/>
          <w:sz w:val="24"/>
        </w:rPr>
      </w:pPr>
    </w:p>
    <w:p w:rsidR="00FE03B1" w:rsidRPr="00C25138" w:rsidRDefault="00FE03B1" w:rsidP="00FE03B1">
      <w:pPr>
        <w:rPr>
          <w:snapToGrid w:val="0"/>
          <w:sz w:val="24"/>
        </w:rPr>
      </w:pPr>
      <w:r w:rsidRPr="00C25138">
        <w:rPr>
          <w:snapToGrid w:val="0"/>
          <w:sz w:val="24"/>
        </w:rPr>
        <w:t xml:space="preserve">*Motion to adopt </w:t>
      </w:r>
      <w:r>
        <w:rPr>
          <w:snapToGrid w:val="0"/>
          <w:sz w:val="24"/>
        </w:rPr>
        <w:t>Ordinance</w:t>
      </w:r>
      <w:r w:rsidRPr="00C25138">
        <w:rPr>
          <w:snapToGrid w:val="0"/>
          <w:sz w:val="24"/>
        </w:rPr>
        <w:t xml:space="preserve"> 2019-</w:t>
      </w:r>
      <w:r>
        <w:rPr>
          <w:snapToGrid w:val="0"/>
          <w:sz w:val="24"/>
        </w:rPr>
        <w:t>1</w:t>
      </w:r>
      <w:r>
        <w:rPr>
          <w:snapToGrid w:val="0"/>
          <w:sz w:val="24"/>
        </w:rPr>
        <w:t>2</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FE03B1" w:rsidRPr="00C25138" w:rsidRDefault="00FE03B1" w:rsidP="00FE03B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FE03B1" w:rsidRDefault="00FE03B1" w:rsidP="00FE03B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E03B1" w:rsidRDefault="00FE03B1" w:rsidP="00FE03B1">
      <w:pPr>
        <w:rPr>
          <w:snapToGrid w:val="0"/>
          <w:sz w:val="24"/>
        </w:rPr>
      </w:pPr>
    </w:p>
    <w:p w:rsidR="00FE03B1" w:rsidRPr="00C25138" w:rsidRDefault="00FE03B1" w:rsidP="00FE03B1">
      <w:pPr>
        <w:rPr>
          <w:snapToGrid w:val="0"/>
          <w:sz w:val="24"/>
        </w:rPr>
      </w:pPr>
      <w:r w:rsidRPr="00C25138">
        <w:rPr>
          <w:snapToGrid w:val="0"/>
          <w:sz w:val="24"/>
        </w:rPr>
        <w:t xml:space="preserve">*Motion to adopt </w:t>
      </w:r>
      <w:r>
        <w:rPr>
          <w:snapToGrid w:val="0"/>
          <w:sz w:val="24"/>
        </w:rPr>
        <w:t>Ordinance</w:t>
      </w:r>
      <w:r w:rsidRPr="00C25138">
        <w:rPr>
          <w:snapToGrid w:val="0"/>
          <w:sz w:val="24"/>
        </w:rPr>
        <w:t xml:space="preserve"> 2019-</w:t>
      </w:r>
      <w:r>
        <w:rPr>
          <w:snapToGrid w:val="0"/>
          <w:sz w:val="24"/>
        </w:rPr>
        <w:t>12</w:t>
      </w:r>
      <w:r w:rsidRPr="00C25138">
        <w:rPr>
          <w:snapToGrid w:val="0"/>
          <w:sz w:val="24"/>
        </w:rPr>
        <w:t xml:space="preserve"> </w:t>
      </w:r>
      <w:r>
        <w:rPr>
          <w:snapToGrid w:val="0"/>
          <w:sz w:val="24"/>
        </w:rPr>
        <w:t xml:space="preserve">as an emergency </w:t>
      </w:r>
      <w:r w:rsidRPr="00C25138">
        <w:rPr>
          <w:snapToGrid w:val="0"/>
          <w:sz w:val="24"/>
        </w:rPr>
        <w:t xml:space="preserve">by </w:t>
      </w:r>
      <w:r>
        <w:rPr>
          <w:snapToGrid w:val="0"/>
          <w:sz w:val="24"/>
        </w:rPr>
        <w:t>Caudill</w:t>
      </w:r>
      <w:r w:rsidRPr="00C25138">
        <w:rPr>
          <w:snapToGrid w:val="0"/>
          <w:sz w:val="24"/>
        </w:rPr>
        <w:t xml:space="preserve">, seconded by </w:t>
      </w:r>
      <w:r>
        <w:rPr>
          <w:snapToGrid w:val="0"/>
          <w:sz w:val="24"/>
        </w:rPr>
        <w:t>Fischer</w:t>
      </w:r>
    </w:p>
    <w:p w:rsidR="00FE03B1" w:rsidRPr="00C25138" w:rsidRDefault="00FE03B1" w:rsidP="00FE03B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FE03B1" w:rsidRDefault="00FE03B1" w:rsidP="00FE03B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E03B1" w:rsidRDefault="00FE03B1" w:rsidP="00FE03B1">
      <w:pPr>
        <w:rPr>
          <w:snapToGrid w:val="0"/>
          <w:sz w:val="24"/>
        </w:rPr>
      </w:pPr>
    </w:p>
    <w:p w:rsidR="00032521" w:rsidRDefault="00032521" w:rsidP="00910932">
      <w:pPr>
        <w:rPr>
          <w:snapToGrid w:val="0"/>
          <w:sz w:val="24"/>
        </w:rPr>
      </w:pPr>
      <w:r>
        <w:rPr>
          <w:snapToGrid w:val="0"/>
          <w:sz w:val="24"/>
        </w:rPr>
        <w:t>RESOLUTION 2019-</w:t>
      </w:r>
      <w:r w:rsidR="00F141FD">
        <w:rPr>
          <w:snapToGrid w:val="0"/>
          <w:sz w:val="24"/>
        </w:rPr>
        <w:t>1</w:t>
      </w:r>
      <w:r w:rsidR="00FE03B1">
        <w:rPr>
          <w:snapToGrid w:val="0"/>
          <w:sz w:val="24"/>
        </w:rPr>
        <w:t>3</w:t>
      </w:r>
      <w:r>
        <w:rPr>
          <w:snapToGrid w:val="0"/>
          <w:sz w:val="24"/>
        </w:rPr>
        <w:t xml:space="preserve"> – A RESOLUTION </w:t>
      </w:r>
      <w:r w:rsidR="006523F9">
        <w:rPr>
          <w:snapToGrid w:val="0"/>
          <w:sz w:val="24"/>
        </w:rPr>
        <w:t>CERTIFYING A PROPERTY TAX LIEN TO THE COUNTY AUDITOR FOR THE PAYMENT OF GRASS CUTTING CHARGES FOR PROPERTY LOCATED IN THE VILLAGE OF MOSCOW</w:t>
      </w:r>
    </w:p>
    <w:p w:rsidR="00032521" w:rsidRDefault="00032521" w:rsidP="00910932">
      <w:pPr>
        <w:rPr>
          <w:snapToGrid w:val="0"/>
          <w:sz w:val="24"/>
        </w:rPr>
      </w:pPr>
    </w:p>
    <w:p w:rsidR="00910932" w:rsidRPr="00C25138" w:rsidRDefault="00910932" w:rsidP="00910932">
      <w:pPr>
        <w:rPr>
          <w:snapToGrid w:val="0"/>
          <w:sz w:val="24"/>
        </w:rPr>
      </w:pPr>
      <w:r w:rsidRPr="00C25138">
        <w:rPr>
          <w:snapToGrid w:val="0"/>
          <w:sz w:val="24"/>
        </w:rPr>
        <w:t xml:space="preserve">*Motion to waive the readings of </w:t>
      </w:r>
      <w:r w:rsidR="00115A72" w:rsidRPr="00C25138">
        <w:rPr>
          <w:snapToGrid w:val="0"/>
          <w:sz w:val="24"/>
        </w:rPr>
        <w:t>Resolution</w:t>
      </w:r>
      <w:r w:rsidRPr="00C25138">
        <w:rPr>
          <w:snapToGrid w:val="0"/>
          <w:sz w:val="24"/>
        </w:rPr>
        <w:t xml:space="preserve"> 2019-</w:t>
      </w:r>
      <w:r w:rsidR="00F141FD">
        <w:rPr>
          <w:snapToGrid w:val="0"/>
          <w:sz w:val="24"/>
        </w:rPr>
        <w:t>1</w:t>
      </w:r>
      <w:r w:rsidR="006523F9">
        <w:rPr>
          <w:snapToGrid w:val="0"/>
          <w:sz w:val="24"/>
        </w:rPr>
        <w:t>3</w:t>
      </w:r>
      <w:r w:rsidRPr="00C25138">
        <w:rPr>
          <w:snapToGrid w:val="0"/>
          <w:sz w:val="24"/>
        </w:rPr>
        <w:t xml:space="preserve"> by </w:t>
      </w:r>
      <w:r w:rsidR="00032521">
        <w:rPr>
          <w:snapToGrid w:val="0"/>
          <w:sz w:val="24"/>
        </w:rPr>
        <w:t>Fischer</w:t>
      </w:r>
      <w:r w:rsidRPr="00C25138">
        <w:rPr>
          <w:snapToGrid w:val="0"/>
          <w:sz w:val="24"/>
        </w:rPr>
        <w:t xml:space="preserve">, seconded by </w:t>
      </w:r>
      <w:r w:rsidR="00032521">
        <w:rPr>
          <w:snapToGrid w:val="0"/>
          <w:sz w:val="24"/>
        </w:rPr>
        <w:t>Caudill</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Pr="00C25138"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910932" w:rsidRPr="00C25138" w:rsidRDefault="00910932" w:rsidP="00910932">
      <w:pPr>
        <w:rPr>
          <w:snapToGrid w:val="0"/>
          <w:sz w:val="24"/>
        </w:rPr>
      </w:pPr>
    </w:p>
    <w:p w:rsidR="00910932" w:rsidRPr="00C25138" w:rsidRDefault="00910932" w:rsidP="00910932">
      <w:pPr>
        <w:rPr>
          <w:snapToGrid w:val="0"/>
          <w:sz w:val="24"/>
        </w:rPr>
      </w:pPr>
      <w:r w:rsidRPr="00C25138">
        <w:rPr>
          <w:snapToGrid w:val="0"/>
          <w:sz w:val="24"/>
        </w:rPr>
        <w:t xml:space="preserve">*Motion to adopt </w:t>
      </w:r>
      <w:r w:rsidR="00115A72" w:rsidRPr="00C25138">
        <w:rPr>
          <w:snapToGrid w:val="0"/>
          <w:sz w:val="24"/>
        </w:rPr>
        <w:t>Resolution</w:t>
      </w:r>
      <w:r w:rsidRPr="00C25138">
        <w:rPr>
          <w:snapToGrid w:val="0"/>
          <w:sz w:val="24"/>
        </w:rPr>
        <w:t xml:space="preserve"> 201</w:t>
      </w:r>
      <w:r w:rsidR="00D65FA5" w:rsidRPr="00C25138">
        <w:rPr>
          <w:snapToGrid w:val="0"/>
          <w:sz w:val="24"/>
        </w:rPr>
        <w:t>9</w:t>
      </w:r>
      <w:r w:rsidRPr="00C25138">
        <w:rPr>
          <w:snapToGrid w:val="0"/>
          <w:sz w:val="24"/>
        </w:rPr>
        <w:t>-</w:t>
      </w:r>
      <w:r w:rsidR="00F141FD">
        <w:rPr>
          <w:snapToGrid w:val="0"/>
          <w:sz w:val="24"/>
        </w:rPr>
        <w:t>1</w:t>
      </w:r>
      <w:r w:rsidR="006523F9">
        <w:rPr>
          <w:snapToGrid w:val="0"/>
          <w:sz w:val="24"/>
        </w:rPr>
        <w:t>3</w:t>
      </w:r>
      <w:r w:rsidRPr="00C25138">
        <w:rPr>
          <w:snapToGrid w:val="0"/>
          <w:sz w:val="24"/>
        </w:rPr>
        <w:t xml:space="preserve"> by </w:t>
      </w:r>
      <w:r w:rsidR="00032521">
        <w:rPr>
          <w:snapToGrid w:val="0"/>
          <w:sz w:val="24"/>
        </w:rPr>
        <w:t>Caudill</w:t>
      </w:r>
      <w:r w:rsidRPr="00C25138">
        <w:rPr>
          <w:snapToGrid w:val="0"/>
          <w:sz w:val="24"/>
        </w:rPr>
        <w:t xml:space="preserve">, seconded by </w:t>
      </w:r>
      <w:r w:rsidR="00032521">
        <w:rPr>
          <w:snapToGrid w:val="0"/>
          <w:sz w:val="24"/>
        </w:rPr>
        <w:t>Fischer</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6523F9" w:rsidRDefault="006523F9" w:rsidP="00910932">
      <w:pPr>
        <w:rPr>
          <w:snapToGrid w:val="0"/>
          <w:sz w:val="24"/>
        </w:rPr>
      </w:pPr>
    </w:p>
    <w:p w:rsidR="006523F9" w:rsidRDefault="006523F9" w:rsidP="006523F9">
      <w:pPr>
        <w:rPr>
          <w:snapToGrid w:val="0"/>
          <w:sz w:val="24"/>
        </w:rPr>
      </w:pPr>
      <w:r>
        <w:rPr>
          <w:snapToGrid w:val="0"/>
          <w:sz w:val="24"/>
        </w:rPr>
        <w:t>RESOLUTION 2019-1</w:t>
      </w:r>
      <w:r>
        <w:rPr>
          <w:snapToGrid w:val="0"/>
          <w:sz w:val="24"/>
        </w:rPr>
        <w:t>4</w:t>
      </w:r>
      <w:r>
        <w:rPr>
          <w:snapToGrid w:val="0"/>
          <w:sz w:val="24"/>
        </w:rPr>
        <w:t xml:space="preserve"> – A RESOLUTION</w:t>
      </w:r>
      <w:r>
        <w:rPr>
          <w:snapToGrid w:val="0"/>
          <w:sz w:val="24"/>
        </w:rPr>
        <w:t xml:space="preserve"> APPROVING AND ADOPTING THE 2020 TAX BUDGET FOR THE VILLAGE OF MOSCOW AND AUTHORIZING THE FISCAL OFFICER TO SUBMIT THE BUDGET TO THE AUDITOR</w:t>
      </w:r>
    </w:p>
    <w:p w:rsidR="006523F9" w:rsidRDefault="006523F9" w:rsidP="006523F9">
      <w:pPr>
        <w:rPr>
          <w:snapToGrid w:val="0"/>
          <w:sz w:val="24"/>
        </w:rPr>
      </w:pPr>
    </w:p>
    <w:p w:rsidR="006523F9" w:rsidRPr="00C25138" w:rsidRDefault="006523F9" w:rsidP="006523F9">
      <w:pPr>
        <w:rPr>
          <w:snapToGrid w:val="0"/>
          <w:sz w:val="24"/>
        </w:rPr>
      </w:pPr>
      <w:r w:rsidRPr="00C25138">
        <w:rPr>
          <w:snapToGrid w:val="0"/>
          <w:sz w:val="24"/>
        </w:rPr>
        <w:t>*Motion to waive the readings of Resolution 2019-</w:t>
      </w:r>
      <w:r>
        <w:rPr>
          <w:snapToGrid w:val="0"/>
          <w:sz w:val="24"/>
        </w:rPr>
        <w:t>1</w:t>
      </w:r>
      <w:r>
        <w:rPr>
          <w:snapToGrid w:val="0"/>
          <w:sz w:val="24"/>
        </w:rPr>
        <w:t>4</w:t>
      </w:r>
      <w:r w:rsidRPr="00C25138">
        <w:rPr>
          <w:snapToGrid w:val="0"/>
          <w:sz w:val="24"/>
        </w:rPr>
        <w:t xml:space="preserve"> by </w:t>
      </w:r>
      <w:r>
        <w:rPr>
          <w:snapToGrid w:val="0"/>
          <w:sz w:val="24"/>
        </w:rPr>
        <w:t>F</w:t>
      </w:r>
      <w:r>
        <w:rPr>
          <w:snapToGrid w:val="0"/>
          <w:sz w:val="24"/>
        </w:rPr>
        <w:t>orbes</w:t>
      </w:r>
      <w:r w:rsidRPr="00C25138">
        <w:rPr>
          <w:snapToGrid w:val="0"/>
          <w:sz w:val="24"/>
        </w:rPr>
        <w:t xml:space="preserve">, seconded by </w:t>
      </w:r>
      <w:r>
        <w:rPr>
          <w:snapToGrid w:val="0"/>
          <w:sz w:val="24"/>
        </w:rPr>
        <w:t>Fischer</w:t>
      </w:r>
    </w:p>
    <w:p w:rsidR="006523F9" w:rsidRPr="00C25138" w:rsidRDefault="006523F9" w:rsidP="006523F9">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6523F9" w:rsidRPr="00C25138" w:rsidRDefault="006523F9" w:rsidP="006523F9">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6523F9" w:rsidRPr="00C25138" w:rsidRDefault="006523F9" w:rsidP="006523F9">
      <w:pPr>
        <w:rPr>
          <w:snapToGrid w:val="0"/>
          <w:sz w:val="24"/>
        </w:rPr>
      </w:pPr>
    </w:p>
    <w:p w:rsidR="006523F9" w:rsidRPr="00C25138" w:rsidRDefault="006523F9" w:rsidP="006523F9">
      <w:pPr>
        <w:rPr>
          <w:snapToGrid w:val="0"/>
          <w:sz w:val="24"/>
        </w:rPr>
      </w:pPr>
      <w:r w:rsidRPr="00C25138">
        <w:rPr>
          <w:snapToGrid w:val="0"/>
          <w:sz w:val="24"/>
        </w:rPr>
        <w:t>*Motion to adopt Resolution 2019-</w:t>
      </w:r>
      <w:r>
        <w:rPr>
          <w:snapToGrid w:val="0"/>
          <w:sz w:val="24"/>
        </w:rPr>
        <w:t>1</w:t>
      </w:r>
      <w:r>
        <w:rPr>
          <w:snapToGrid w:val="0"/>
          <w:sz w:val="24"/>
        </w:rPr>
        <w:t>4</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6523F9" w:rsidRPr="00C25138" w:rsidRDefault="006523F9" w:rsidP="006523F9">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6523F9" w:rsidRDefault="006523F9" w:rsidP="006523F9">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6523F9" w:rsidRDefault="006523F9" w:rsidP="006523F9">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r w:rsidR="00B52A64">
        <w:rPr>
          <w:snapToGrid w:val="0"/>
          <w:sz w:val="24"/>
        </w:rPr>
        <w:t>None</w:t>
      </w:r>
    </w:p>
    <w:p w:rsidR="00526580" w:rsidRDefault="00C25138" w:rsidP="000113EB">
      <w:pPr>
        <w:rPr>
          <w:snapToGrid w:val="0"/>
          <w:sz w:val="24"/>
        </w:rPr>
      </w:pPr>
      <w:r>
        <w:rPr>
          <w:snapToGrid w:val="0"/>
          <w:sz w:val="24"/>
        </w:rPr>
        <w:t xml:space="preserve"> </w:t>
      </w: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p>
    <w:p w:rsidR="00FD2DC0" w:rsidRDefault="00B52A64" w:rsidP="00F34BF9">
      <w:pPr>
        <w:rPr>
          <w:snapToGrid w:val="0"/>
          <w:sz w:val="24"/>
        </w:rPr>
      </w:pPr>
      <w:r>
        <w:rPr>
          <w:snapToGrid w:val="0"/>
          <w:sz w:val="24"/>
        </w:rPr>
        <w:t xml:space="preserve"> Nancy Fischer shared information on a park bench made of composite materials by the Amish starting at $200 that can also be engraved.</w:t>
      </w:r>
    </w:p>
    <w:p w:rsidR="00B52A64" w:rsidRDefault="00B52A64" w:rsidP="00F34BF9">
      <w:pPr>
        <w:rPr>
          <w:snapToGrid w:val="0"/>
          <w:sz w:val="24"/>
        </w:rPr>
      </w:pPr>
      <w:r>
        <w:rPr>
          <w:snapToGrid w:val="0"/>
          <w:sz w:val="24"/>
        </w:rPr>
        <w:t xml:space="preserve"> Cindy Gorth reported seeing two new swimming pools being installed that need to be checked for zoning compliance.</w:t>
      </w:r>
    </w:p>
    <w:p w:rsidR="00B52A64" w:rsidRDefault="00B52A64" w:rsidP="00F34BF9">
      <w:pPr>
        <w:rPr>
          <w:snapToGrid w:val="0"/>
          <w:sz w:val="24"/>
        </w:rPr>
      </w:pPr>
      <w:r>
        <w:rPr>
          <w:snapToGrid w:val="0"/>
          <w:sz w:val="24"/>
        </w:rPr>
        <w:t xml:space="preserve"> Phil Turner asked if driving through the park was allowed. Mayor Suter noted that it is not permissible to drive through the park.</w:t>
      </w:r>
    </w:p>
    <w:p w:rsidR="00B52A64" w:rsidRDefault="00B52A64" w:rsidP="00F34BF9">
      <w:pPr>
        <w:rPr>
          <w:snapToGrid w:val="0"/>
          <w:sz w:val="24"/>
        </w:rPr>
      </w:pPr>
    </w:p>
    <w:p w:rsidR="00B52A64" w:rsidRDefault="00B52A64" w:rsidP="00F34BF9">
      <w:pPr>
        <w:rPr>
          <w:b/>
          <w:snapToGrid w:val="0"/>
          <w:sz w:val="24"/>
          <w:u w:val="single"/>
        </w:rPr>
      </w:pPr>
      <w:r>
        <w:rPr>
          <w:b/>
          <w:snapToGrid w:val="0"/>
          <w:sz w:val="24"/>
          <w:u w:val="single"/>
        </w:rPr>
        <w:t>PUBLIC INPUT:</w:t>
      </w:r>
    </w:p>
    <w:p w:rsidR="00B52A64" w:rsidRPr="00B52A64" w:rsidRDefault="00B52A64" w:rsidP="00F34BF9">
      <w:pPr>
        <w:rPr>
          <w:snapToGrid w:val="0"/>
          <w:sz w:val="24"/>
        </w:rPr>
      </w:pPr>
      <w:r w:rsidRPr="00B52A64">
        <w:rPr>
          <w:snapToGrid w:val="0"/>
          <w:sz w:val="24"/>
        </w:rPr>
        <w:t xml:space="preserve"> </w:t>
      </w:r>
      <w:r>
        <w:rPr>
          <w:snapToGrid w:val="0"/>
          <w:sz w:val="24"/>
        </w:rPr>
        <w:t>Joe DaGiau thanked whomever performed the property cleanup on Wells Street. Doug Lipscomb aked for a Water Street sign to be installed near his house to assist with home deliveries.</w:t>
      </w:r>
    </w:p>
    <w:p w:rsidR="00F1637A" w:rsidRDefault="00F1637A" w:rsidP="00D16F45">
      <w:pPr>
        <w:rPr>
          <w:snapToGrid w:val="0"/>
          <w:sz w:val="24"/>
        </w:rPr>
      </w:pPr>
    </w:p>
    <w:p w:rsidR="00EF77B9" w:rsidRDefault="00EF77B9" w:rsidP="00D16F45">
      <w:pPr>
        <w:rPr>
          <w:snapToGrid w:val="0"/>
          <w:sz w:val="24"/>
        </w:rPr>
      </w:pPr>
    </w:p>
    <w:p w:rsidR="00EF77B9" w:rsidRDefault="00EF77B9" w:rsidP="00EF77B9">
      <w:pPr>
        <w:pStyle w:val="ListParagraph"/>
        <w:jc w:val="center"/>
        <w:rPr>
          <w:snapToGrid w:val="0"/>
          <w:sz w:val="24"/>
        </w:rPr>
      </w:pPr>
    </w:p>
    <w:p w:rsidR="00EF77B9" w:rsidRDefault="00EF77B9" w:rsidP="00EF77B9">
      <w:pPr>
        <w:pStyle w:val="ListParagraph"/>
        <w:jc w:val="center"/>
        <w:rPr>
          <w:snapToGrid w:val="0"/>
          <w:sz w:val="24"/>
        </w:rPr>
      </w:pPr>
    </w:p>
    <w:p w:rsidR="00EF77B9" w:rsidRDefault="00EF77B9" w:rsidP="00EF77B9">
      <w:pPr>
        <w:pStyle w:val="ListParagraph"/>
        <w:jc w:val="center"/>
        <w:rPr>
          <w:snapToGrid w:val="0"/>
          <w:sz w:val="24"/>
        </w:rPr>
      </w:pPr>
    </w:p>
    <w:p w:rsidR="00EF77B9" w:rsidRDefault="00EF77B9" w:rsidP="00EF77B9">
      <w:pPr>
        <w:pStyle w:val="ListParagraph"/>
        <w:jc w:val="center"/>
        <w:rPr>
          <w:snapToGrid w:val="0"/>
          <w:sz w:val="24"/>
        </w:rPr>
      </w:pPr>
    </w:p>
    <w:p w:rsidR="00EF77B9" w:rsidRPr="003D79A4" w:rsidRDefault="00EF77B9" w:rsidP="00EF77B9">
      <w:pPr>
        <w:pStyle w:val="ListParagraph"/>
        <w:jc w:val="center"/>
        <w:rPr>
          <w:snapToGrid w:val="0"/>
          <w:sz w:val="24"/>
        </w:rPr>
      </w:pPr>
      <w:r w:rsidRPr="003D79A4">
        <w:rPr>
          <w:snapToGrid w:val="0"/>
          <w:sz w:val="24"/>
        </w:rPr>
        <w:lastRenderedPageBreak/>
        <w:t>VILLAGE OF MOSCOW REGULAR SESSION OF COUNCIL</w:t>
      </w:r>
    </w:p>
    <w:p w:rsidR="00EF77B9" w:rsidRPr="003D79A4" w:rsidRDefault="00EF77B9" w:rsidP="00EF77B9">
      <w:pPr>
        <w:pStyle w:val="ListParagraph"/>
        <w:tabs>
          <w:tab w:val="left" w:pos="8910"/>
        </w:tabs>
        <w:jc w:val="center"/>
        <w:rPr>
          <w:snapToGrid w:val="0"/>
          <w:sz w:val="24"/>
        </w:rPr>
      </w:pPr>
    </w:p>
    <w:p w:rsidR="00EF77B9" w:rsidRPr="003D79A4" w:rsidRDefault="00EF77B9" w:rsidP="00EF77B9">
      <w:pPr>
        <w:pStyle w:val="ListParagraph"/>
        <w:tabs>
          <w:tab w:val="left" w:pos="8910"/>
        </w:tabs>
        <w:jc w:val="center"/>
        <w:rPr>
          <w:snapToGrid w:val="0"/>
          <w:sz w:val="24"/>
        </w:rPr>
      </w:pPr>
    </w:p>
    <w:p w:rsidR="00EF77B9" w:rsidRDefault="00EF77B9" w:rsidP="00EF77B9">
      <w:pPr>
        <w:jc w:val="center"/>
        <w:rPr>
          <w:snapToGrid w:val="0"/>
          <w:sz w:val="24"/>
        </w:rPr>
      </w:pPr>
      <w:r>
        <w:rPr>
          <w:snapToGrid w:val="0"/>
          <w:sz w:val="24"/>
        </w:rPr>
        <w:t>July 1</w:t>
      </w:r>
      <w:r w:rsidRPr="003D79A4">
        <w:rPr>
          <w:snapToGrid w:val="0"/>
          <w:sz w:val="24"/>
        </w:rPr>
        <w:t>, 201</w:t>
      </w:r>
      <w:r>
        <w:rPr>
          <w:snapToGrid w:val="0"/>
          <w:sz w:val="24"/>
        </w:rPr>
        <w:t>9</w:t>
      </w:r>
    </w:p>
    <w:p w:rsidR="00EF77B9" w:rsidRDefault="00EF77B9" w:rsidP="00D16F45">
      <w:pPr>
        <w:rPr>
          <w:snapToGrid w:val="0"/>
          <w:sz w:val="24"/>
        </w:rPr>
      </w:pPr>
    </w:p>
    <w:p w:rsidR="00EF77B9" w:rsidRDefault="00EF77B9" w:rsidP="00D16F45">
      <w:pPr>
        <w:rPr>
          <w:snapToGrid w:val="0"/>
          <w:sz w:val="24"/>
        </w:rPr>
      </w:pPr>
    </w:p>
    <w:p w:rsidR="00EF77B9" w:rsidRDefault="00EF77B9" w:rsidP="00D16F45">
      <w:pPr>
        <w:rPr>
          <w:snapToGrid w:val="0"/>
          <w:sz w:val="24"/>
        </w:rPr>
      </w:pPr>
      <w:bookmarkStart w:id="0" w:name="_GoBack"/>
      <w:bookmarkEnd w:id="0"/>
    </w:p>
    <w:p w:rsidR="00EF77B9" w:rsidRDefault="00EF77B9"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2C58F1">
        <w:rPr>
          <w:snapToGrid w:val="0"/>
          <w:sz w:val="24"/>
        </w:rPr>
        <w:t>6</w:t>
      </w:r>
      <w:r w:rsidRPr="00C25138">
        <w:rPr>
          <w:snapToGrid w:val="0"/>
          <w:sz w:val="24"/>
        </w:rPr>
        <w:t>:</w:t>
      </w:r>
      <w:r w:rsidR="006523F9">
        <w:rPr>
          <w:snapToGrid w:val="0"/>
          <w:sz w:val="24"/>
        </w:rPr>
        <w:t>3</w:t>
      </w:r>
      <w:r w:rsidR="00FD2DC0">
        <w:rPr>
          <w:snapToGrid w:val="0"/>
          <w:sz w:val="24"/>
        </w:rPr>
        <w:t>2</w:t>
      </w:r>
      <w:r w:rsidRPr="00C25138">
        <w:rPr>
          <w:snapToGrid w:val="0"/>
          <w:sz w:val="24"/>
        </w:rPr>
        <w:t xml:space="preserve"> pm made by </w:t>
      </w:r>
      <w:r w:rsidR="00FD2DC0">
        <w:rPr>
          <w:snapToGrid w:val="0"/>
          <w:sz w:val="24"/>
        </w:rPr>
        <w:t>F</w:t>
      </w:r>
      <w:r w:rsidR="006523F9">
        <w:rPr>
          <w:snapToGrid w:val="0"/>
          <w:sz w:val="24"/>
        </w:rPr>
        <w:t>ischer</w:t>
      </w:r>
      <w:r w:rsidRPr="00C25138">
        <w:rPr>
          <w:snapToGrid w:val="0"/>
          <w:sz w:val="24"/>
        </w:rPr>
        <w:t xml:space="preserve">, seconded by </w:t>
      </w:r>
      <w:r w:rsidR="00FD2DC0">
        <w:rPr>
          <w:snapToGrid w:val="0"/>
          <w:sz w:val="24"/>
        </w:rPr>
        <w:t>F</w:t>
      </w:r>
      <w:r w:rsidR="006523F9">
        <w:rPr>
          <w:snapToGrid w:val="0"/>
          <w:sz w:val="24"/>
        </w:rPr>
        <w:t>orbes</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yea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523F9" w:rsidRDefault="006523F9"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82" w:rsidRDefault="00983F82">
      <w:r>
        <w:separator/>
      </w:r>
    </w:p>
  </w:endnote>
  <w:endnote w:type="continuationSeparator" w:id="0">
    <w:p w:rsidR="00983F82" w:rsidRDefault="0098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82" w:rsidRDefault="00983F82">
      <w:r>
        <w:separator/>
      </w:r>
    </w:p>
  </w:footnote>
  <w:footnote w:type="continuationSeparator" w:id="0">
    <w:p w:rsidR="00983F82" w:rsidRDefault="0098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0427"/>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5E95"/>
    <w:rsid w:val="0068740F"/>
    <w:rsid w:val="00690788"/>
    <w:rsid w:val="00691966"/>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6A5D"/>
    <w:rsid w:val="00D96B62"/>
    <w:rsid w:val="00DA19A0"/>
    <w:rsid w:val="00DA4A39"/>
    <w:rsid w:val="00DA4AC6"/>
    <w:rsid w:val="00DA4C99"/>
    <w:rsid w:val="00DA5621"/>
    <w:rsid w:val="00DA7CDB"/>
    <w:rsid w:val="00DB082C"/>
    <w:rsid w:val="00DB209D"/>
    <w:rsid w:val="00DB3405"/>
    <w:rsid w:val="00DB3423"/>
    <w:rsid w:val="00DB39A9"/>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378E68"/>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5FE4-DE55-401B-8F9D-B85F58F8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9</cp:revision>
  <cp:lastPrinted>2016-03-03T04:04:00Z</cp:lastPrinted>
  <dcterms:created xsi:type="dcterms:W3CDTF">2019-07-02T01:47:00Z</dcterms:created>
  <dcterms:modified xsi:type="dcterms:W3CDTF">2019-07-02T02:56:00Z</dcterms:modified>
</cp:coreProperties>
</file>