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F91104">
      <w:pPr>
        <w:tabs>
          <w:tab w:val="left" w:pos="8910"/>
        </w:tabs>
        <w:ind w:left="-540"/>
        <w:jc w:val="center"/>
        <w:rPr>
          <w:snapToGrid w:val="0"/>
          <w:sz w:val="24"/>
        </w:rPr>
      </w:pPr>
      <w:r>
        <w:rPr>
          <w:snapToGrid w:val="0"/>
          <w:sz w:val="24"/>
        </w:rPr>
        <w:t>March</w:t>
      </w:r>
      <w:r w:rsidR="00FF2212">
        <w:rPr>
          <w:snapToGrid w:val="0"/>
          <w:sz w:val="24"/>
        </w:rPr>
        <w:t xml:space="preserve"> </w:t>
      </w:r>
      <w:r w:rsidR="0002247B">
        <w:rPr>
          <w:snapToGrid w:val="0"/>
          <w:sz w:val="24"/>
        </w:rPr>
        <w:t>7</w:t>
      </w:r>
      <w:r w:rsidR="00CB5A48">
        <w:rPr>
          <w:snapToGrid w:val="0"/>
          <w:sz w:val="24"/>
        </w:rPr>
        <w:t>, 20</w:t>
      </w:r>
      <w:r w:rsidR="000F7EDA">
        <w:rPr>
          <w:snapToGrid w:val="0"/>
          <w:sz w:val="24"/>
        </w:rPr>
        <w:t>2</w:t>
      </w:r>
      <w:r w:rsidR="00FF2212">
        <w:rPr>
          <w:snapToGrid w:val="0"/>
          <w:sz w:val="24"/>
        </w:rPr>
        <w:t>2</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944DB7">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02247B">
        <w:rPr>
          <w:snapToGrid w:val="0"/>
          <w:sz w:val="24"/>
        </w:rPr>
        <w:t>Pre</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02247B">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F91104">
        <w:rPr>
          <w:snapToGrid w:val="0"/>
          <w:sz w:val="24"/>
        </w:rPr>
        <w:t>Tracey Suter, Washington Twp. Trustee Dennis Cooper</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F91104">
        <w:rPr>
          <w:snapToGrid w:val="0"/>
          <w:sz w:val="24"/>
        </w:rPr>
        <w:t>Februa</w:t>
      </w:r>
      <w:r w:rsidR="0002247B">
        <w:rPr>
          <w:snapToGrid w:val="0"/>
          <w:sz w:val="24"/>
        </w:rPr>
        <w:t xml:space="preserve">ry </w:t>
      </w:r>
      <w:r w:rsidR="00F91104">
        <w:rPr>
          <w:snapToGrid w:val="0"/>
          <w:sz w:val="24"/>
        </w:rPr>
        <w:t>7</w:t>
      </w:r>
      <w:r w:rsidR="00A95445">
        <w:rPr>
          <w:snapToGrid w:val="0"/>
          <w:sz w:val="24"/>
        </w:rPr>
        <w:t>, 202</w:t>
      </w:r>
      <w:r w:rsidR="0002247B">
        <w:rPr>
          <w:snapToGrid w:val="0"/>
          <w:sz w:val="24"/>
        </w:rPr>
        <w:t>2</w:t>
      </w:r>
      <w:r w:rsidR="00A95445">
        <w:rPr>
          <w:snapToGrid w:val="0"/>
          <w:sz w:val="24"/>
        </w:rPr>
        <w:t xml:space="preserve"> </w:t>
      </w:r>
      <w:r w:rsidR="00F91104">
        <w:rPr>
          <w:snapToGrid w:val="0"/>
          <w:sz w:val="24"/>
        </w:rPr>
        <w:t>and February 15,</w:t>
      </w:r>
      <w:r w:rsidR="00361DE8">
        <w:rPr>
          <w:snapToGrid w:val="0"/>
          <w:sz w:val="24"/>
        </w:rPr>
        <w:t xml:space="preserve"> </w:t>
      </w:r>
      <w:r w:rsidR="00F91104">
        <w:rPr>
          <w:snapToGrid w:val="0"/>
          <w:sz w:val="24"/>
        </w:rPr>
        <w:t xml:space="preserve">2022 </w:t>
      </w:r>
      <w:r w:rsidR="0049053A">
        <w:rPr>
          <w:snapToGrid w:val="0"/>
          <w:sz w:val="24"/>
        </w:rPr>
        <w:t>meeting</w:t>
      </w:r>
      <w:r w:rsidR="00F91104">
        <w:rPr>
          <w:snapToGrid w:val="0"/>
          <w:sz w:val="24"/>
        </w:rPr>
        <w:t>s as amended</w:t>
      </w:r>
      <w:r w:rsidR="0049053A">
        <w:rPr>
          <w:snapToGrid w:val="0"/>
          <w:sz w:val="24"/>
        </w:rPr>
        <w:t xml:space="preserve"> </w:t>
      </w:r>
      <w:r w:rsidRPr="002E5BE2">
        <w:rPr>
          <w:snapToGrid w:val="0"/>
          <w:sz w:val="24"/>
        </w:rPr>
        <w:t xml:space="preserve">by </w:t>
      </w:r>
      <w:r w:rsidR="00F91104">
        <w:rPr>
          <w:snapToGrid w:val="0"/>
          <w:sz w:val="24"/>
        </w:rPr>
        <w:t>Roark</w:t>
      </w:r>
      <w:r w:rsidRPr="002E5BE2">
        <w:rPr>
          <w:snapToGrid w:val="0"/>
          <w:sz w:val="24"/>
        </w:rPr>
        <w:t xml:space="preserve">, seconded by </w:t>
      </w:r>
      <w:r w:rsidR="00F91104">
        <w:rPr>
          <w:snapToGrid w:val="0"/>
          <w:sz w:val="24"/>
        </w:rPr>
        <w:t>Nichols</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944DB7">
        <w:rPr>
          <w:snapToGrid w:val="0"/>
          <w:sz w:val="24"/>
        </w:rPr>
        <w:t>ye</w:t>
      </w:r>
      <w:r w:rsidR="00AD3FB5">
        <w:rPr>
          <w:snapToGrid w:val="0"/>
          <w:sz w:val="24"/>
        </w:rPr>
        <w:t>a</w:t>
      </w:r>
      <w:r w:rsidR="00944DB7">
        <w:rPr>
          <w:snapToGrid w:val="0"/>
          <w:sz w:val="24"/>
        </w:rPr>
        <w:tab/>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 xml:space="preserve">Turner - </w:t>
      </w:r>
      <w:r w:rsidR="0002247B">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proofErr w:type="spellStart"/>
      <w:r w:rsidR="00F91104">
        <w:t>Gorth</w:t>
      </w:r>
      <w:proofErr w:type="spellEnd"/>
      <w:r w:rsidRPr="002E5BE2">
        <w:t xml:space="preserve">, seconded by </w:t>
      </w:r>
      <w:r w:rsidR="00F91104">
        <w:t>Caudill</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944DB7">
        <w:rPr>
          <w:snapToGrid w:val="0"/>
          <w:sz w:val="24"/>
        </w:rPr>
        <w:t>ye</w:t>
      </w:r>
      <w:r w:rsidRPr="002E5BE2">
        <w:rPr>
          <w:snapToGrid w:val="0"/>
          <w:sz w:val="24"/>
        </w:rPr>
        <w:t>a</w:t>
      </w:r>
      <w:r w:rsidR="00944DB7">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 xml:space="preserve">Turner - </w:t>
      </w:r>
      <w:r w:rsidR="0002247B">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p>
    <w:p w:rsidR="00F91104" w:rsidRPr="00C233FE" w:rsidRDefault="00F91104" w:rsidP="00DC5938">
      <w:pPr>
        <w:rPr>
          <w:snapToGrid w:val="0"/>
          <w:sz w:val="24"/>
        </w:rPr>
      </w:pPr>
      <w:r>
        <w:rPr>
          <w:snapToGrid w:val="0"/>
          <w:sz w:val="24"/>
        </w:rPr>
        <w:t xml:space="preserve">Washington Township Trustee Dennis Cooper reported that Steve Seng will be the new contract deputy for the township; offered township financial assistance with the fireworks costs; </w:t>
      </w:r>
      <w:r w:rsidR="00D2746A">
        <w:rPr>
          <w:snapToGrid w:val="0"/>
          <w:sz w:val="24"/>
        </w:rPr>
        <w:t>Zimmer Station management has confirmed that May 31, 2022 is still scheduled to be the final day of operation for the plant. Mayor Suter added that he has received the same responses from the Zimmer Station management.</w:t>
      </w:r>
    </w:p>
    <w:p w:rsidR="00BD195A" w:rsidRDefault="00BD195A" w:rsidP="00C23F6A">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141091" w:rsidP="00587FFB">
      <w:pPr>
        <w:pStyle w:val="ListParagraph"/>
        <w:numPr>
          <w:ilvl w:val="0"/>
          <w:numId w:val="2"/>
        </w:numPr>
        <w:rPr>
          <w:sz w:val="24"/>
          <w:szCs w:val="24"/>
        </w:rPr>
      </w:pPr>
      <w:r>
        <w:rPr>
          <w:b/>
          <w:sz w:val="24"/>
          <w:szCs w:val="24"/>
        </w:rPr>
        <w:t>Maintenance</w:t>
      </w:r>
      <w:r w:rsidR="003D79A4" w:rsidRPr="0063724E">
        <w:rPr>
          <w:b/>
          <w:sz w:val="24"/>
          <w:szCs w:val="24"/>
        </w:rPr>
        <w:t>:</w:t>
      </w:r>
      <w:r w:rsidR="004A5D80">
        <w:rPr>
          <w:b/>
          <w:sz w:val="24"/>
          <w:szCs w:val="24"/>
        </w:rPr>
        <w:t xml:space="preserve"> </w:t>
      </w:r>
      <w:r w:rsidR="00D2746A">
        <w:rPr>
          <w:sz w:val="24"/>
          <w:szCs w:val="24"/>
        </w:rPr>
        <w:t>Treating the sewer plant daily; cleaning and servicing the lawn mowers getting ready for mowing season; cleaning and managing the community center use; estimate for backhoe repair is $1173; sanding and coating of gym floor is set for April 25 (gym will be closed for one week)</w:t>
      </w:r>
      <w:r w:rsidR="00F0758B">
        <w:rPr>
          <w:b/>
          <w:sz w:val="24"/>
          <w:szCs w:val="24"/>
        </w:rPr>
        <w:t xml:space="preserve"> </w:t>
      </w:r>
    </w:p>
    <w:p w:rsidR="00DE0937" w:rsidRDefault="0052001D" w:rsidP="00DE0937">
      <w:pPr>
        <w:pStyle w:val="ListParagraph"/>
        <w:numPr>
          <w:ilvl w:val="0"/>
          <w:numId w:val="2"/>
        </w:numPr>
        <w:rPr>
          <w:sz w:val="24"/>
          <w:szCs w:val="24"/>
        </w:rPr>
      </w:pPr>
      <w:r>
        <w:rPr>
          <w:b/>
          <w:sz w:val="24"/>
          <w:szCs w:val="24"/>
        </w:rPr>
        <w:t>Zoning</w:t>
      </w:r>
      <w:r w:rsidR="003D79A4" w:rsidRPr="00715272">
        <w:rPr>
          <w:b/>
          <w:sz w:val="24"/>
          <w:szCs w:val="24"/>
        </w:rPr>
        <w:t>:</w:t>
      </w:r>
      <w:r w:rsidR="00DE0937">
        <w:rPr>
          <w:b/>
          <w:sz w:val="24"/>
          <w:szCs w:val="24"/>
        </w:rPr>
        <w:t xml:space="preserve"> </w:t>
      </w:r>
      <w:r>
        <w:rPr>
          <w:sz w:val="24"/>
          <w:szCs w:val="24"/>
        </w:rPr>
        <w:t>B</w:t>
      </w:r>
      <w:r w:rsidR="00D2746A">
        <w:rPr>
          <w:sz w:val="24"/>
          <w:szCs w:val="24"/>
        </w:rPr>
        <w:t>ZA hearing set for March 15 for 109 Broadway</w:t>
      </w:r>
    </w:p>
    <w:p w:rsidR="00D2746A" w:rsidRDefault="00D2746A" w:rsidP="00DE0937">
      <w:pPr>
        <w:pStyle w:val="ListParagraph"/>
        <w:numPr>
          <w:ilvl w:val="0"/>
          <w:numId w:val="2"/>
        </w:numPr>
        <w:rPr>
          <w:sz w:val="24"/>
          <w:szCs w:val="24"/>
        </w:rPr>
      </w:pPr>
      <w:r>
        <w:rPr>
          <w:b/>
          <w:sz w:val="24"/>
          <w:szCs w:val="24"/>
        </w:rPr>
        <w:t>Fireworks:</w:t>
      </w:r>
      <w:r>
        <w:rPr>
          <w:sz w:val="24"/>
          <w:szCs w:val="24"/>
        </w:rPr>
        <w:t xml:space="preserve"> Received an email stating that the cost would increase $800 for the same amount as last year and must be ordered asap</w:t>
      </w:r>
    </w:p>
    <w:p w:rsidR="0052001D" w:rsidRDefault="00D2746A" w:rsidP="00DE0937">
      <w:pPr>
        <w:pStyle w:val="ListParagraph"/>
        <w:numPr>
          <w:ilvl w:val="0"/>
          <w:numId w:val="2"/>
        </w:numPr>
        <w:rPr>
          <w:sz w:val="24"/>
          <w:szCs w:val="24"/>
        </w:rPr>
      </w:pPr>
      <w:r>
        <w:rPr>
          <w:b/>
          <w:sz w:val="24"/>
          <w:szCs w:val="24"/>
        </w:rPr>
        <w:t>Rumpke</w:t>
      </w:r>
      <w:r w:rsidR="0052001D">
        <w:rPr>
          <w:b/>
          <w:sz w:val="24"/>
          <w:szCs w:val="24"/>
        </w:rPr>
        <w:t>:</w:t>
      </w:r>
      <w:r w:rsidR="0052001D">
        <w:rPr>
          <w:sz w:val="24"/>
          <w:szCs w:val="24"/>
        </w:rPr>
        <w:t xml:space="preserve"> </w:t>
      </w:r>
      <w:r>
        <w:rPr>
          <w:sz w:val="24"/>
          <w:szCs w:val="24"/>
        </w:rPr>
        <w:t xml:space="preserve">Contract ends June 1, contacted our new rep who is working on a </w:t>
      </w:r>
      <w:r w:rsidR="00361DE8">
        <w:rPr>
          <w:sz w:val="24"/>
          <w:szCs w:val="24"/>
        </w:rPr>
        <w:t xml:space="preserve">new </w:t>
      </w:r>
      <w:r>
        <w:rPr>
          <w:sz w:val="24"/>
          <w:szCs w:val="24"/>
        </w:rPr>
        <w:t>contract for the village to consider</w:t>
      </w:r>
    </w:p>
    <w:p w:rsidR="00D2746A" w:rsidRDefault="00D2746A" w:rsidP="00DE0937">
      <w:pPr>
        <w:pStyle w:val="ListParagraph"/>
        <w:numPr>
          <w:ilvl w:val="0"/>
          <w:numId w:val="2"/>
        </w:numPr>
        <w:rPr>
          <w:sz w:val="24"/>
          <w:szCs w:val="24"/>
        </w:rPr>
      </w:pPr>
      <w:r>
        <w:rPr>
          <w:b/>
          <w:sz w:val="24"/>
          <w:szCs w:val="24"/>
        </w:rPr>
        <w:t>Grants:</w:t>
      </w:r>
      <w:r>
        <w:rPr>
          <w:sz w:val="24"/>
          <w:szCs w:val="24"/>
        </w:rPr>
        <w:t xml:space="preserve"> Roberts paving will be starting the river front and 1</w:t>
      </w:r>
      <w:r w:rsidRPr="00D2746A">
        <w:rPr>
          <w:sz w:val="24"/>
          <w:szCs w:val="24"/>
          <w:vertAlign w:val="superscript"/>
        </w:rPr>
        <w:t>st</w:t>
      </w:r>
      <w:r>
        <w:rPr>
          <w:sz w:val="24"/>
          <w:szCs w:val="24"/>
        </w:rPr>
        <w:t xml:space="preserve"> Stop walk path at the end of April; Fil</w:t>
      </w:r>
      <w:r w:rsidR="00361DE8">
        <w:rPr>
          <w:sz w:val="24"/>
          <w:szCs w:val="24"/>
        </w:rPr>
        <w:t>l</w:t>
      </w:r>
      <w:r>
        <w:rPr>
          <w:sz w:val="24"/>
          <w:szCs w:val="24"/>
        </w:rPr>
        <w:t>more Construction will be starting the Wells Street sidewalk project in the middle of summer</w:t>
      </w:r>
    </w:p>
    <w:p w:rsidR="00D2746A" w:rsidRPr="00DE0937" w:rsidRDefault="00D2746A" w:rsidP="00DE0937">
      <w:pPr>
        <w:pStyle w:val="ListParagraph"/>
        <w:numPr>
          <w:ilvl w:val="0"/>
          <w:numId w:val="2"/>
        </w:numPr>
        <w:rPr>
          <w:sz w:val="24"/>
          <w:szCs w:val="24"/>
        </w:rPr>
      </w:pPr>
      <w:r>
        <w:rPr>
          <w:b/>
          <w:sz w:val="24"/>
          <w:szCs w:val="24"/>
        </w:rPr>
        <w:t>Legislation:</w:t>
      </w:r>
      <w:r>
        <w:rPr>
          <w:sz w:val="24"/>
          <w:szCs w:val="24"/>
        </w:rPr>
        <w:t xml:space="preserve"> Have legislation for application of Clermont County Park</w:t>
      </w:r>
      <w:r w:rsidR="00361DE8">
        <w:rPr>
          <w:sz w:val="24"/>
          <w:szCs w:val="24"/>
        </w:rPr>
        <w:t>s</w:t>
      </w:r>
      <w:r>
        <w:rPr>
          <w:sz w:val="24"/>
          <w:szCs w:val="24"/>
        </w:rPr>
        <w:t xml:space="preserve"> District to add a slide to our community center park</w:t>
      </w:r>
    </w:p>
    <w:p w:rsidR="00DE0937" w:rsidRPr="00DE0937" w:rsidRDefault="00DE0937" w:rsidP="00DE0937">
      <w:pPr>
        <w:pStyle w:val="ListParagraph"/>
        <w:rPr>
          <w:sz w:val="24"/>
          <w:szCs w:val="24"/>
        </w:rPr>
      </w:pPr>
    </w:p>
    <w:p w:rsidR="005E5DF3" w:rsidRDefault="00A26584" w:rsidP="00EB08F4">
      <w:pPr>
        <w:rPr>
          <w:sz w:val="24"/>
          <w:szCs w:val="24"/>
        </w:rPr>
      </w:pPr>
      <w:r w:rsidRPr="00DE0937">
        <w:rPr>
          <w:sz w:val="24"/>
          <w:szCs w:val="24"/>
        </w:rPr>
        <w:t xml:space="preserve"> </w:t>
      </w:r>
      <w:r w:rsidR="00B701F8" w:rsidRPr="00DE0937">
        <w:rPr>
          <w:sz w:val="24"/>
          <w:szCs w:val="24"/>
        </w:rPr>
        <w:t xml:space="preserve"> </w:t>
      </w:r>
      <w:r w:rsidR="0052001D">
        <w:rPr>
          <w:sz w:val="24"/>
          <w:szCs w:val="24"/>
        </w:rPr>
        <w:t xml:space="preserve">Mayor Suter noted that </w:t>
      </w:r>
      <w:r w:rsidR="00FD7DA8">
        <w:rPr>
          <w:sz w:val="24"/>
          <w:szCs w:val="24"/>
        </w:rPr>
        <w:t>that New Richmond is having their fireworks on July 3 this year</w:t>
      </w:r>
      <w:r w:rsidR="005E5DF3">
        <w:rPr>
          <w:sz w:val="24"/>
          <w:szCs w:val="24"/>
        </w:rPr>
        <w:t>, adding that with the recent cuts in revenue it might not look good to spend money on fireworks</w:t>
      </w:r>
      <w:r w:rsidR="00E07770">
        <w:rPr>
          <w:sz w:val="24"/>
          <w:szCs w:val="24"/>
        </w:rPr>
        <w:t>.</w:t>
      </w:r>
      <w:r w:rsidR="005E5DF3">
        <w:rPr>
          <w:sz w:val="24"/>
          <w:szCs w:val="24"/>
        </w:rPr>
        <w:t xml:space="preserve"> </w:t>
      </w:r>
    </w:p>
    <w:p w:rsidR="005E5DF3" w:rsidRDefault="005E5DF3" w:rsidP="00EB08F4">
      <w:pPr>
        <w:rPr>
          <w:sz w:val="24"/>
          <w:szCs w:val="24"/>
        </w:rPr>
      </w:pPr>
      <w:r>
        <w:rPr>
          <w:sz w:val="24"/>
          <w:szCs w:val="24"/>
        </w:rPr>
        <w:t xml:space="preserve"> Phil Turner asked Dennis Cooper how much the township would be willing to donate towards the cost of fireworks; response was the same $4,000 as last year. Phil Turner stated that he and his wife would be willing to cover the $800 increase in cost as this may be the last year the village can afford the fireworks. </w:t>
      </w:r>
    </w:p>
    <w:p w:rsidR="0052001D" w:rsidRDefault="005E5DF3" w:rsidP="00EB08F4">
      <w:pPr>
        <w:rPr>
          <w:sz w:val="24"/>
          <w:szCs w:val="24"/>
        </w:rPr>
      </w:pPr>
      <w:r>
        <w:rPr>
          <w:sz w:val="24"/>
          <w:szCs w:val="24"/>
        </w:rPr>
        <w:t xml:space="preserve"> Tracey Suter suggested asking 1</w:t>
      </w:r>
      <w:r w:rsidRPr="005E5DF3">
        <w:rPr>
          <w:sz w:val="24"/>
          <w:szCs w:val="24"/>
          <w:vertAlign w:val="superscript"/>
        </w:rPr>
        <w:t>st</w:t>
      </w:r>
      <w:r>
        <w:rPr>
          <w:sz w:val="24"/>
          <w:szCs w:val="24"/>
        </w:rPr>
        <w:t xml:space="preserve"> Stop for a donation; Phil Turner suggested asking the Zimmer Station for a donation as well.  </w:t>
      </w:r>
      <w:r w:rsidR="00E07770">
        <w:rPr>
          <w:sz w:val="24"/>
          <w:szCs w:val="24"/>
        </w:rPr>
        <w:t xml:space="preserve"> </w:t>
      </w:r>
    </w:p>
    <w:p w:rsidR="005E5DF3" w:rsidRDefault="005E5DF3" w:rsidP="00EB08F4">
      <w:pPr>
        <w:rPr>
          <w:sz w:val="24"/>
          <w:szCs w:val="24"/>
        </w:rPr>
      </w:pPr>
      <w:r>
        <w:rPr>
          <w:sz w:val="24"/>
          <w:szCs w:val="24"/>
        </w:rPr>
        <w:t xml:space="preserve"> Emily </w:t>
      </w:r>
      <w:proofErr w:type="spellStart"/>
      <w:r>
        <w:rPr>
          <w:sz w:val="24"/>
          <w:szCs w:val="24"/>
        </w:rPr>
        <w:t>Supinger</w:t>
      </w:r>
      <w:proofErr w:type="spellEnd"/>
      <w:r>
        <w:rPr>
          <w:sz w:val="24"/>
          <w:szCs w:val="24"/>
        </w:rPr>
        <w:t xml:space="preserve"> noted that the new Rumpke contract will be for 2 years with 3 additional one</w:t>
      </w:r>
      <w:r w:rsidR="00361DE8">
        <w:rPr>
          <w:sz w:val="24"/>
          <w:szCs w:val="24"/>
        </w:rPr>
        <w:t>-</w:t>
      </w:r>
      <w:r>
        <w:rPr>
          <w:sz w:val="24"/>
          <w:szCs w:val="24"/>
        </w:rPr>
        <w:t>year options.</w:t>
      </w:r>
      <w:bookmarkStart w:id="0" w:name="_GoBack"/>
      <w:bookmarkEnd w:id="0"/>
    </w:p>
    <w:p w:rsidR="00A132B2" w:rsidRDefault="00A132B2" w:rsidP="00EB08F4">
      <w:pPr>
        <w:rPr>
          <w:sz w:val="24"/>
          <w:szCs w:val="24"/>
        </w:rPr>
      </w:pPr>
    </w:p>
    <w:p w:rsidR="00A132B2" w:rsidRPr="002E5BE2" w:rsidRDefault="00A132B2" w:rsidP="00A132B2">
      <w:pPr>
        <w:pStyle w:val="BodyText"/>
      </w:pPr>
      <w:r w:rsidRPr="002E5BE2">
        <w:t xml:space="preserve">*Motion to </w:t>
      </w:r>
      <w:r>
        <w:t>h</w:t>
      </w:r>
      <w:r w:rsidR="005E5DF3">
        <w:t>ave fireworks at a cost not to exceed $10,000 by</w:t>
      </w:r>
      <w:r w:rsidR="00C77D1E">
        <w:t xml:space="preserve"> </w:t>
      </w:r>
      <w:r>
        <w:t>Turner</w:t>
      </w:r>
      <w:r w:rsidRPr="002E5BE2">
        <w:t xml:space="preserve">, seconded by </w:t>
      </w:r>
      <w:proofErr w:type="spellStart"/>
      <w:r w:rsidR="005E5DF3">
        <w:t>Gorth</w:t>
      </w:r>
      <w:proofErr w:type="spellEnd"/>
    </w:p>
    <w:p w:rsidR="00A132B2" w:rsidRPr="002E5BE2" w:rsidRDefault="00A132B2" w:rsidP="00A132B2">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5E5DF3" w:rsidRDefault="00A132B2" w:rsidP="00A132B2">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5E5DF3" w:rsidRDefault="005E5DF3" w:rsidP="00A132B2">
      <w:pPr>
        <w:rPr>
          <w:snapToGrid w:val="0"/>
          <w:sz w:val="24"/>
        </w:rPr>
      </w:pPr>
    </w:p>
    <w:p w:rsidR="005E5DF3" w:rsidRPr="003D79A4" w:rsidRDefault="005E5DF3" w:rsidP="005E5DF3">
      <w:pPr>
        <w:widowControl w:val="0"/>
        <w:jc w:val="center"/>
        <w:rPr>
          <w:snapToGrid w:val="0"/>
          <w:sz w:val="24"/>
        </w:rPr>
      </w:pPr>
      <w:r w:rsidRPr="003D79A4">
        <w:rPr>
          <w:snapToGrid w:val="0"/>
          <w:sz w:val="24"/>
        </w:rPr>
        <w:lastRenderedPageBreak/>
        <w:t>VILLAGE OF MOSCOW REGULAR SESSION OF COUNCIL</w:t>
      </w:r>
    </w:p>
    <w:p w:rsidR="005E5DF3" w:rsidRPr="003D79A4" w:rsidRDefault="005E5DF3" w:rsidP="005E5DF3">
      <w:pPr>
        <w:pStyle w:val="ListParagraph"/>
        <w:tabs>
          <w:tab w:val="left" w:pos="8910"/>
        </w:tabs>
        <w:jc w:val="center"/>
        <w:rPr>
          <w:snapToGrid w:val="0"/>
          <w:sz w:val="24"/>
        </w:rPr>
      </w:pPr>
    </w:p>
    <w:p w:rsidR="005E5DF3" w:rsidRPr="003D79A4" w:rsidRDefault="005E5DF3" w:rsidP="005E5DF3">
      <w:pPr>
        <w:pStyle w:val="ListParagraph"/>
        <w:tabs>
          <w:tab w:val="left" w:pos="8910"/>
        </w:tabs>
        <w:jc w:val="center"/>
        <w:rPr>
          <w:snapToGrid w:val="0"/>
          <w:sz w:val="24"/>
        </w:rPr>
      </w:pPr>
    </w:p>
    <w:p w:rsidR="005E5DF3" w:rsidRDefault="005E5DF3" w:rsidP="005E5DF3">
      <w:pPr>
        <w:jc w:val="center"/>
        <w:rPr>
          <w:snapToGrid w:val="0"/>
          <w:sz w:val="24"/>
        </w:rPr>
      </w:pPr>
      <w:r>
        <w:rPr>
          <w:snapToGrid w:val="0"/>
          <w:sz w:val="24"/>
        </w:rPr>
        <w:t>March</w:t>
      </w:r>
      <w:r>
        <w:rPr>
          <w:snapToGrid w:val="0"/>
          <w:sz w:val="24"/>
        </w:rPr>
        <w:t xml:space="preserve"> 7,</w:t>
      </w:r>
      <w:r w:rsidRPr="003D79A4">
        <w:rPr>
          <w:snapToGrid w:val="0"/>
          <w:sz w:val="24"/>
        </w:rPr>
        <w:t xml:space="preserve"> 20</w:t>
      </w:r>
      <w:r>
        <w:rPr>
          <w:snapToGrid w:val="0"/>
          <w:sz w:val="24"/>
        </w:rPr>
        <w:t>22</w:t>
      </w:r>
    </w:p>
    <w:p w:rsidR="00B31B4A" w:rsidRDefault="00B31B4A" w:rsidP="00EB08F4">
      <w:pPr>
        <w:rPr>
          <w:sz w:val="24"/>
          <w:szCs w:val="24"/>
        </w:rPr>
      </w:pPr>
    </w:p>
    <w:p w:rsidR="005E5DF3" w:rsidRDefault="005E5DF3" w:rsidP="00EB08F4">
      <w:pPr>
        <w:rPr>
          <w:sz w:val="24"/>
          <w:szCs w:val="24"/>
        </w:rPr>
      </w:pPr>
    </w:p>
    <w:p w:rsidR="00E624F1" w:rsidRDefault="00E624F1" w:rsidP="00E624F1">
      <w:pPr>
        <w:rPr>
          <w:sz w:val="24"/>
          <w:szCs w:val="24"/>
        </w:rPr>
      </w:pPr>
      <w:r w:rsidRPr="005B0168">
        <w:rPr>
          <w:b/>
          <w:sz w:val="24"/>
          <w:szCs w:val="24"/>
          <w:u w:val="single"/>
        </w:rPr>
        <w:t xml:space="preserve">FISCAL OFFICER’S REPORT: </w:t>
      </w:r>
      <w:r w:rsidRPr="005B0168">
        <w:rPr>
          <w:sz w:val="24"/>
          <w:szCs w:val="24"/>
        </w:rPr>
        <w:t xml:space="preserve"> Bill Gilpin reports:</w:t>
      </w:r>
    </w:p>
    <w:p w:rsidR="005E5DF3" w:rsidRDefault="00092F7E" w:rsidP="005E5DF3">
      <w:pPr>
        <w:rPr>
          <w:snapToGrid w:val="0"/>
          <w:sz w:val="24"/>
        </w:rPr>
      </w:pPr>
      <w:r>
        <w:rPr>
          <w:sz w:val="24"/>
          <w:szCs w:val="24"/>
        </w:rPr>
        <w:t xml:space="preserve"> </w:t>
      </w:r>
      <w:r w:rsidR="00E624F1">
        <w:rPr>
          <w:sz w:val="24"/>
          <w:szCs w:val="24"/>
        </w:rPr>
        <w:t xml:space="preserve">Reported </w:t>
      </w:r>
      <w:r w:rsidR="00E07770">
        <w:rPr>
          <w:sz w:val="24"/>
          <w:szCs w:val="24"/>
        </w:rPr>
        <w:t>th</w:t>
      </w:r>
      <w:r w:rsidR="005E5DF3">
        <w:rPr>
          <w:sz w:val="24"/>
          <w:szCs w:val="24"/>
        </w:rPr>
        <w:t>at finance committee has reviewed the temporary appropriations and made the necessary changes for the permanent appropriations ordinance for consideration this evening; the 2020-2021 financial audit will be beginning soon</w:t>
      </w:r>
      <w:r w:rsidR="00450282">
        <w:rPr>
          <w:sz w:val="24"/>
          <w:szCs w:val="24"/>
        </w:rPr>
        <w:t>.</w:t>
      </w:r>
    </w:p>
    <w:p w:rsidR="005E5DF3" w:rsidRDefault="005E5DF3" w:rsidP="00A132B2">
      <w:pPr>
        <w:widowControl w:val="0"/>
        <w:rPr>
          <w:snapToGrid w:val="0"/>
          <w:sz w:val="24"/>
        </w:rPr>
      </w:pPr>
    </w:p>
    <w:p w:rsidR="002C6EE7" w:rsidRDefault="002C6EE7" w:rsidP="002C6EE7">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CE3682" w:rsidRDefault="00487DE9" w:rsidP="002C6EE7">
      <w:pPr>
        <w:widowControl w:val="0"/>
        <w:rPr>
          <w:snapToGrid w:val="0"/>
          <w:sz w:val="24"/>
        </w:rPr>
      </w:pPr>
      <w:r>
        <w:rPr>
          <w:snapToGrid w:val="0"/>
          <w:sz w:val="24"/>
        </w:rPr>
        <w:t xml:space="preserve"> </w:t>
      </w:r>
      <w:r w:rsidR="005E5DF3">
        <w:rPr>
          <w:snapToGrid w:val="0"/>
          <w:sz w:val="24"/>
        </w:rPr>
        <w:t>Nothing to r</w:t>
      </w:r>
      <w:r>
        <w:rPr>
          <w:snapToGrid w:val="0"/>
          <w:sz w:val="24"/>
        </w:rPr>
        <w:t>eport</w:t>
      </w:r>
    </w:p>
    <w:p w:rsidR="0090307E" w:rsidRDefault="0090307E" w:rsidP="002C6EE7">
      <w:pPr>
        <w:widowControl w:val="0"/>
        <w:rPr>
          <w:snapToGrid w:val="0"/>
          <w:sz w:val="24"/>
        </w:rPr>
      </w:pPr>
    </w:p>
    <w:p w:rsidR="0090307E" w:rsidRDefault="0090307E" w:rsidP="002C6EE7">
      <w:pPr>
        <w:widowControl w:val="0"/>
        <w:rPr>
          <w:snapToGrid w:val="0"/>
          <w:sz w:val="24"/>
        </w:rPr>
      </w:pPr>
      <w:r>
        <w:rPr>
          <w:b/>
          <w:snapToGrid w:val="0"/>
          <w:sz w:val="24"/>
          <w:u w:val="single"/>
        </w:rPr>
        <w:t xml:space="preserve">FINANCE COMMITTEE: </w:t>
      </w:r>
      <w:r>
        <w:rPr>
          <w:snapToGrid w:val="0"/>
          <w:sz w:val="24"/>
        </w:rPr>
        <w:t>Phil Turner reports:</w:t>
      </w:r>
    </w:p>
    <w:p w:rsidR="005E5DF3" w:rsidRDefault="0090307E" w:rsidP="002C6EE7">
      <w:pPr>
        <w:widowControl w:val="0"/>
        <w:rPr>
          <w:snapToGrid w:val="0"/>
          <w:sz w:val="24"/>
        </w:rPr>
      </w:pPr>
      <w:r>
        <w:rPr>
          <w:snapToGrid w:val="0"/>
          <w:sz w:val="24"/>
        </w:rPr>
        <w:t xml:space="preserve"> Reported </w:t>
      </w:r>
      <w:r w:rsidR="005E5DF3">
        <w:rPr>
          <w:snapToGrid w:val="0"/>
          <w:sz w:val="24"/>
        </w:rPr>
        <w:t>that the village has 5 major projects going on</w:t>
      </w:r>
      <w:r w:rsidR="00450282">
        <w:rPr>
          <w:snapToGrid w:val="0"/>
          <w:sz w:val="24"/>
        </w:rPr>
        <w:t xml:space="preserve"> that require grant funding matches; the sewer plant and trash collection expenses are being made from the new funds created for that purpose; Broadway Street and Hazel Alley will be ground and paved.</w:t>
      </w:r>
    </w:p>
    <w:p w:rsidR="005E5DF3" w:rsidRDefault="005E5DF3" w:rsidP="002C6EE7">
      <w:pPr>
        <w:widowControl w:val="0"/>
        <w:rPr>
          <w:snapToGrid w:val="0"/>
          <w:sz w:val="24"/>
        </w:rPr>
      </w:pPr>
    </w:p>
    <w:p w:rsidR="00092F7E" w:rsidRDefault="00092F7E" w:rsidP="00092F7E">
      <w:pPr>
        <w:rPr>
          <w:sz w:val="24"/>
          <w:szCs w:val="24"/>
        </w:rPr>
      </w:pPr>
      <w:r>
        <w:rPr>
          <w:b/>
          <w:sz w:val="24"/>
          <w:szCs w:val="24"/>
          <w:u w:val="single"/>
        </w:rPr>
        <w:t xml:space="preserve">MAYOR’S REPORT: </w:t>
      </w:r>
      <w:r>
        <w:rPr>
          <w:sz w:val="24"/>
          <w:szCs w:val="24"/>
        </w:rPr>
        <w:t>Mayor Suter reports:</w:t>
      </w:r>
    </w:p>
    <w:p w:rsidR="00A132B2" w:rsidRDefault="00092F7E" w:rsidP="00B31B4A">
      <w:pPr>
        <w:widowControl w:val="0"/>
        <w:rPr>
          <w:snapToGrid w:val="0"/>
          <w:sz w:val="24"/>
        </w:rPr>
      </w:pPr>
      <w:r>
        <w:rPr>
          <w:snapToGrid w:val="0"/>
          <w:sz w:val="24"/>
        </w:rPr>
        <w:t xml:space="preserve"> Mayor Suter </w:t>
      </w:r>
      <w:r w:rsidR="002F2BC0">
        <w:rPr>
          <w:snapToGrid w:val="0"/>
          <w:sz w:val="24"/>
        </w:rPr>
        <w:t>reported</w:t>
      </w:r>
      <w:r w:rsidR="007C2E98">
        <w:rPr>
          <w:snapToGrid w:val="0"/>
          <w:sz w:val="24"/>
        </w:rPr>
        <w:t xml:space="preserve"> </w:t>
      </w:r>
      <w:r w:rsidR="00450282">
        <w:rPr>
          <w:snapToGrid w:val="0"/>
          <w:sz w:val="24"/>
        </w:rPr>
        <w:t>that the WWTP also needs a new circuit board and updated communications capability; received a quote from JR Trees for $1,000 for tree work.</w:t>
      </w:r>
    </w:p>
    <w:p w:rsidR="00A132B2" w:rsidRDefault="00A132B2" w:rsidP="007C2E98">
      <w:pPr>
        <w:rPr>
          <w:snapToGrid w:val="0"/>
          <w:sz w:val="24"/>
        </w:rPr>
      </w:pPr>
    </w:p>
    <w:p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p>
    <w:p w:rsidR="00526EE0" w:rsidRDefault="00526EE0" w:rsidP="007C2E98">
      <w:pPr>
        <w:rPr>
          <w:snapToGrid w:val="0"/>
          <w:sz w:val="24"/>
        </w:rPr>
      </w:pPr>
    </w:p>
    <w:p w:rsidR="00357D05" w:rsidRDefault="00357D05" w:rsidP="00357D05">
      <w:pPr>
        <w:rPr>
          <w:snapToGrid w:val="0"/>
          <w:sz w:val="24"/>
        </w:rPr>
      </w:pPr>
      <w:r>
        <w:rPr>
          <w:snapToGrid w:val="0"/>
          <w:sz w:val="24"/>
        </w:rPr>
        <w:t>ORDINANCE 2022-0</w:t>
      </w:r>
      <w:r>
        <w:rPr>
          <w:snapToGrid w:val="0"/>
          <w:sz w:val="24"/>
        </w:rPr>
        <w:t>6</w:t>
      </w:r>
      <w:r>
        <w:rPr>
          <w:snapToGrid w:val="0"/>
          <w:sz w:val="24"/>
        </w:rPr>
        <w:t xml:space="preserve"> – AN ORDINANCE</w:t>
      </w:r>
      <w:r>
        <w:rPr>
          <w:snapToGrid w:val="0"/>
          <w:sz w:val="24"/>
        </w:rPr>
        <w:t xml:space="preserve"> TO MAKE APPROPRIATIONS FOR CURRENT EXPENSES AND OTHER EXPENDITURES OF THE VILLAGE OF MOSCOW, CLERMONT COUNTY, OHIO, DURING THE FISCAL YEAR ENDING DECEMBER 31, 2022</w:t>
      </w:r>
    </w:p>
    <w:p w:rsidR="00357D05" w:rsidRDefault="00357D05" w:rsidP="00357D05">
      <w:pPr>
        <w:rPr>
          <w:snapToGrid w:val="0"/>
          <w:sz w:val="24"/>
        </w:rPr>
      </w:pPr>
    </w:p>
    <w:p w:rsidR="00357D05" w:rsidRPr="00C25138" w:rsidRDefault="00357D05" w:rsidP="00357D05">
      <w:pPr>
        <w:rPr>
          <w:snapToGrid w:val="0"/>
          <w:sz w:val="24"/>
        </w:rPr>
      </w:pPr>
      <w:r w:rsidRPr="00C25138">
        <w:rPr>
          <w:snapToGrid w:val="0"/>
          <w:sz w:val="24"/>
        </w:rPr>
        <w:t xml:space="preserve">*Motion to </w:t>
      </w:r>
      <w:r>
        <w:rPr>
          <w:snapToGrid w:val="0"/>
          <w:sz w:val="24"/>
        </w:rPr>
        <w:t>waive the readings of Ordinance 2022-0</w:t>
      </w:r>
      <w:r>
        <w:rPr>
          <w:snapToGrid w:val="0"/>
          <w:sz w:val="24"/>
        </w:rPr>
        <w:t>6</w:t>
      </w:r>
      <w:r>
        <w:rPr>
          <w:snapToGrid w:val="0"/>
          <w:sz w:val="24"/>
        </w:rPr>
        <w:t xml:space="preserve"> </w:t>
      </w:r>
      <w:r w:rsidRPr="00C25138">
        <w:rPr>
          <w:snapToGrid w:val="0"/>
          <w:sz w:val="24"/>
        </w:rPr>
        <w:t xml:space="preserve">by </w:t>
      </w:r>
      <w:proofErr w:type="spellStart"/>
      <w:r>
        <w:rPr>
          <w:snapToGrid w:val="0"/>
          <w:sz w:val="24"/>
        </w:rPr>
        <w:t>Gorth</w:t>
      </w:r>
      <w:proofErr w:type="spellEnd"/>
      <w:r w:rsidRPr="00C25138">
        <w:rPr>
          <w:snapToGrid w:val="0"/>
          <w:sz w:val="24"/>
        </w:rPr>
        <w:t xml:space="preserve">, seconded by </w:t>
      </w:r>
      <w:r>
        <w:rPr>
          <w:snapToGrid w:val="0"/>
          <w:sz w:val="24"/>
        </w:rPr>
        <w:t>Caudill</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Pr="00C25138" w:rsidRDefault="00357D05" w:rsidP="00357D05">
      <w:pPr>
        <w:rPr>
          <w:snapToGrid w:val="0"/>
          <w:sz w:val="24"/>
        </w:rPr>
      </w:pPr>
      <w:r w:rsidRPr="00C25138">
        <w:rPr>
          <w:snapToGrid w:val="0"/>
          <w:sz w:val="24"/>
        </w:rPr>
        <w:t xml:space="preserve">*Motion to adopt </w:t>
      </w:r>
      <w:r>
        <w:rPr>
          <w:snapToGrid w:val="0"/>
          <w:sz w:val="24"/>
        </w:rPr>
        <w:t xml:space="preserve">Ordinance </w:t>
      </w:r>
      <w:r w:rsidRPr="00C25138">
        <w:rPr>
          <w:snapToGrid w:val="0"/>
          <w:sz w:val="24"/>
        </w:rPr>
        <w:t>20</w:t>
      </w:r>
      <w:r>
        <w:rPr>
          <w:snapToGrid w:val="0"/>
          <w:sz w:val="24"/>
        </w:rPr>
        <w:t>22</w:t>
      </w:r>
      <w:r w:rsidRPr="00C25138">
        <w:rPr>
          <w:snapToGrid w:val="0"/>
          <w:sz w:val="24"/>
        </w:rPr>
        <w:t>-</w:t>
      </w:r>
      <w:r>
        <w:rPr>
          <w:snapToGrid w:val="0"/>
          <w:sz w:val="24"/>
        </w:rPr>
        <w:t>0</w:t>
      </w:r>
      <w:r>
        <w:rPr>
          <w:snapToGrid w:val="0"/>
          <w:sz w:val="24"/>
        </w:rPr>
        <w:t>6</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English</w:t>
      </w:r>
    </w:p>
    <w:p w:rsidR="00357D05" w:rsidRPr="00C25138" w:rsidRDefault="00357D05" w:rsidP="00357D05">
      <w:pPr>
        <w:rPr>
          <w:snapToGrid w:val="0"/>
          <w:sz w:val="24"/>
        </w:rPr>
      </w:pPr>
      <w:r>
        <w:rPr>
          <w:snapToGrid w:val="0"/>
          <w:sz w:val="24"/>
        </w:rPr>
        <w:t>English</w:t>
      </w:r>
      <w:r w:rsidRPr="00C25138">
        <w:rPr>
          <w:snapToGrid w:val="0"/>
          <w:sz w:val="24"/>
        </w:rPr>
        <w:t xml:space="preserve"> – </w:t>
      </w:r>
      <w:r>
        <w:rPr>
          <w:snapToGrid w:val="0"/>
          <w:sz w:val="24"/>
        </w:rPr>
        <w:t>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yea</w:t>
      </w:r>
      <w:r w:rsidRPr="00C25138">
        <w:rPr>
          <w:snapToGrid w:val="0"/>
          <w:sz w:val="24"/>
        </w:rPr>
        <w:t xml:space="preserve">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Pr>
          <w:snapToGrid w:val="0"/>
          <w:sz w:val="24"/>
        </w:rPr>
        <w:t>a</w:t>
      </w:r>
      <w:r w:rsidRPr="00C25138">
        <w:rPr>
          <w:snapToGrid w:val="0"/>
          <w:sz w:val="24"/>
        </w:rPr>
        <w:t xml:space="preserve">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Default="00357D05" w:rsidP="00357D05">
      <w:pPr>
        <w:rPr>
          <w:snapToGrid w:val="0"/>
          <w:sz w:val="24"/>
        </w:rPr>
      </w:pPr>
      <w:r>
        <w:rPr>
          <w:snapToGrid w:val="0"/>
          <w:sz w:val="24"/>
        </w:rPr>
        <w:t>RESOLUTION 2022-0</w:t>
      </w:r>
      <w:r>
        <w:rPr>
          <w:snapToGrid w:val="0"/>
          <w:sz w:val="24"/>
        </w:rPr>
        <w:t>7</w:t>
      </w:r>
      <w:r>
        <w:rPr>
          <w:snapToGrid w:val="0"/>
          <w:sz w:val="24"/>
        </w:rPr>
        <w:t xml:space="preserve"> – A RESOLUTION </w:t>
      </w:r>
      <w:r>
        <w:rPr>
          <w:snapToGrid w:val="0"/>
          <w:sz w:val="24"/>
        </w:rPr>
        <w:t>AUTHORIZING THE VILLAGE ADMINISTRATOR TO APPLY FOR THE 2021/2022 COMMUNITY PARKS IMPROVEMENT GRANT PROGRAM FROM THE CLERMONT COUNTY PARKS DISTRICT</w:t>
      </w:r>
    </w:p>
    <w:p w:rsidR="00357D05" w:rsidRDefault="00357D05" w:rsidP="00357D05">
      <w:pPr>
        <w:rPr>
          <w:snapToGrid w:val="0"/>
          <w:sz w:val="24"/>
        </w:rPr>
      </w:pPr>
    </w:p>
    <w:p w:rsidR="00357D05" w:rsidRDefault="00357D05" w:rsidP="00357D05">
      <w:pPr>
        <w:rPr>
          <w:snapToGrid w:val="0"/>
          <w:sz w:val="24"/>
        </w:rPr>
      </w:pPr>
      <w:r w:rsidRPr="00C25138">
        <w:rPr>
          <w:snapToGrid w:val="0"/>
          <w:sz w:val="24"/>
        </w:rPr>
        <w:t xml:space="preserve">*Motion to </w:t>
      </w:r>
      <w:r>
        <w:rPr>
          <w:snapToGrid w:val="0"/>
          <w:sz w:val="24"/>
        </w:rPr>
        <w:t>waive the readings of Resolution 2022-0</w:t>
      </w:r>
      <w:r>
        <w:rPr>
          <w:snapToGrid w:val="0"/>
          <w:sz w:val="24"/>
        </w:rPr>
        <w:t>7</w:t>
      </w:r>
      <w:r>
        <w:rPr>
          <w:snapToGrid w:val="0"/>
          <w:sz w:val="24"/>
        </w:rPr>
        <w:t xml:space="preserve"> </w:t>
      </w:r>
      <w:r w:rsidRPr="00C25138">
        <w:rPr>
          <w:snapToGrid w:val="0"/>
          <w:sz w:val="24"/>
        </w:rPr>
        <w:t xml:space="preserve">by </w:t>
      </w:r>
      <w:r>
        <w:rPr>
          <w:snapToGrid w:val="0"/>
          <w:sz w:val="24"/>
        </w:rPr>
        <w:t>Caudill</w:t>
      </w:r>
      <w:r w:rsidRPr="00C25138">
        <w:rPr>
          <w:snapToGrid w:val="0"/>
          <w:sz w:val="24"/>
        </w:rPr>
        <w:t xml:space="preserve">, seconded by </w:t>
      </w:r>
      <w:proofErr w:type="spellStart"/>
      <w:r>
        <w:rPr>
          <w:snapToGrid w:val="0"/>
          <w:sz w:val="24"/>
        </w:rPr>
        <w:t>Gorth</w:t>
      </w:r>
      <w:proofErr w:type="spellEnd"/>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Default="00357D05" w:rsidP="00357D05">
      <w:pPr>
        <w:rPr>
          <w:snapToGrid w:val="0"/>
          <w:sz w:val="24"/>
        </w:rPr>
      </w:pPr>
      <w:r w:rsidRPr="00C25138">
        <w:rPr>
          <w:snapToGrid w:val="0"/>
          <w:sz w:val="24"/>
        </w:rPr>
        <w:t xml:space="preserve">*Motion to </w:t>
      </w:r>
      <w:r>
        <w:rPr>
          <w:snapToGrid w:val="0"/>
          <w:sz w:val="24"/>
        </w:rPr>
        <w:t>adopt Resolution 2022-0</w:t>
      </w:r>
      <w:r>
        <w:rPr>
          <w:snapToGrid w:val="0"/>
          <w:sz w:val="24"/>
        </w:rPr>
        <w:t>7</w:t>
      </w:r>
      <w:r>
        <w:rPr>
          <w:snapToGrid w:val="0"/>
          <w:sz w:val="24"/>
        </w:rPr>
        <w:t xml:space="preserve"> </w:t>
      </w:r>
      <w:r w:rsidRPr="00C25138">
        <w:rPr>
          <w:snapToGrid w:val="0"/>
          <w:sz w:val="24"/>
        </w:rPr>
        <w:t xml:space="preserve">by </w:t>
      </w:r>
      <w:proofErr w:type="spellStart"/>
      <w:r w:rsidR="003F4706">
        <w:rPr>
          <w:snapToGrid w:val="0"/>
          <w:sz w:val="24"/>
        </w:rPr>
        <w:t>Gorth</w:t>
      </w:r>
      <w:proofErr w:type="spellEnd"/>
      <w:r w:rsidRPr="00C25138">
        <w:rPr>
          <w:snapToGrid w:val="0"/>
          <w:sz w:val="24"/>
        </w:rPr>
        <w:t xml:space="preserve">, seconded by </w:t>
      </w:r>
      <w:r w:rsidR="003F4706">
        <w:rPr>
          <w:snapToGrid w:val="0"/>
          <w:sz w:val="24"/>
        </w:rPr>
        <w:t>Nichols</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sidR="00D01A8E">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7C2E98" w:rsidRDefault="007C2E98" w:rsidP="007C2E98">
      <w:pPr>
        <w:rPr>
          <w:b/>
          <w:snapToGrid w:val="0"/>
          <w:sz w:val="24"/>
          <w:u w:val="single"/>
        </w:rPr>
      </w:pPr>
      <w:r w:rsidRPr="00410708">
        <w:rPr>
          <w:b/>
          <w:snapToGrid w:val="0"/>
          <w:sz w:val="24"/>
          <w:u w:val="single"/>
        </w:rPr>
        <w:t>OLD BUSINESS:</w:t>
      </w:r>
    </w:p>
    <w:p w:rsidR="00A132B2" w:rsidRDefault="00A132B2" w:rsidP="007C2E98">
      <w:pPr>
        <w:widowControl w:val="0"/>
        <w:rPr>
          <w:snapToGrid w:val="0"/>
          <w:sz w:val="24"/>
        </w:rPr>
      </w:pPr>
      <w:r>
        <w:rPr>
          <w:snapToGrid w:val="0"/>
          <w:sz w:val="24"/>
        </w:rPr>
        <w:t xml:space="preserve"> Phil Turner </w:t>
      </w:r>
      <w:r w:rsidR="003F4706">
        <w:rPr>
          <w:snapToGrid w:val="0"/>
          <w:sz w:val="24"/>
        </w:rPr>
        <w:t xml:space="preserve">asked about the Duke Energy street light project; Alan </w:t>
      </w:r>
      <w:proofErr w:type="spellStart"/>
      <w:r w:rsidR="003F4706">
        <w:rPr>
          <w:snapToGrid w:val="0"/>
          <w:sz w:val="24"/>
        </w:rPr>
        <w:t>Ausman</w:t>
      </w:r>
      <w:proofErr w:type="spellEnd"/>
      <w:r w:rsidR="003F4706">
        <w:rPr>
          <w:snapToGrid w:val="0"/>
          <w:sz w:val="24"/>
        </w:rPr>
        <w:t xml:space="preserve"> will look into it.</w:t>
      </w:r>
    </w:p>
    <w:p w:rsidR="003F4706" w:rsidRDefault="003F4706" w:rsidP="007C2E98">
      <w:pPr>
        <w:widowControl w:val="0"/>
        <w:rPr>
          <w:snapToGrid w:val="0"/>
          <w:sz w:val="24"/>
        </w:rPr>
      </w:pPr>
      <w:r>
        <w:rPr>
          <w:snapToGrid w:val="0"/>
          <w:sz w:val="24"/>
        </w:rPr>
        <w:t xml:space="preserve">Todd English asked about the concrete floor refinishing. Alan </w:t>
      </w:r>
      <w:proofErr w:type="spellStart"/>
      <w:r>
        <w:rPr>
          <w:snapToGrid w:val="0"/>
          <w:sz w:val="24"/>
        </w:rPr>
        <w:t>Ausman</w:t>
      </w:r>
      <w:proofErr w:type="spellEnd"/>
      <w:r>
        <w:rPr>
          <w:snapToGrid w:val="0"/>
          <w:sz w:val="24"/>
        </w:rPr>
        <w:t xml:space="preserve"> reported that the estimate came in at $8k so he is looking at other alternatives.</w:t>
      </w:r>
    </w:p>
    <w:p w:rsidR="003F4706" w:rsidRDefault="003F4706" w:rsidP="007C2E98">
      <w:pPr>
        <w:widowControl w:val="0"/>
        <w:rPr>
          <w:snapToGrid w:val="0"/>
          <w:sz w:val="24"/>
        </w:rPr>
      </w:pPr>
      <w:r>
        <w:rPr>
          <w:snapToGrid w:val="0"/>
          <w:sz w:val="24"/>
        </w:rPr>
        <w:t xml:space="preserve"> Cindy </w:t>
      </w:r>
      <w:proofErr w:type="spellStart"/>
      <w:r>
        <w:rPr>
          <w:snapToGrid w:val="0"/>
          <w:sz w:val="24"/>
        </w:rPr>
        <w:t>Gorth</w:t>
      </w:r>
      <w:proofErr w:type="spellEnd"/>
      <w:r>
        <w:rPr>
          <w:snapToGrid w:val="0"/>
          <w:sz w:val="24"/>
        </w:rPr>
        <w:t xml:space="preserve"> noted that the history books sold quickly and asked permission to purchase 10 more.</w:t>
      </w:r>
    </w:p>
    <w:p w:rsidR="003F4706" w:rsidRDefault="003F4706" w:rsidP="007C2E98">
      <w:pPr>
        <w:widowControl w:val="0"/>
        <w:rPr>
          <w:snapToGrid w:val="0"/>
          <w:sz w:val="24"/>
        </w:rPr>
      </w:pPr>
    </w:p>
    <w:p w:rsidR="003F4706" w:rsidRDefault="003F4706" w:rsidP="003F4706">
      <w:pPr>
        <w:rPr>
          <w:snapToGrid w:val="0"/>
          <w:sz w:val="24"/>
        </w:rPr>
      </w:pPr>
      <w:r w:rsidRPr="00C25138">
        <w:rPr>
          <w:snapToGrid w:val="0"/>
          <w:sz w:val="24"/>
        </w:rPr>
        <w:t xml:space="preserve">*Motion to </w:t>
      </w:r>
      <w:r>
        <w:rPr>
          <w:snapToGrid w:val="0"/>
          <w:sz w:val="24"/>
        </w:rPr>
        <w:t>purchase ten additional village history books</w:t>
      </w:r>
      <w:r>
        <w:rPr>
          <w:snapToGrid w:val="0"/>
          <w:sz w:val="24"/>
        </w:rPr>
        <w:t xml:space="preserve"> </w:t>
      </w:r>
      <w:r w:rsidRPr="00C25138">
        <w:rPr>
          <w:snapToGrid w:val="0"/>
          <w:sz w:val="24"/>
        </w:rPr>
        <w:t xml:space="preserve">by </w:t>
      </w:r>
      <w:r>
        <w:rPr>
          <w:snapToGrid w:val="0"/>
          <w:sz w:val="24"/>
        </w:rPr>
        <w:t>English</w:t>
      </w:r>
      <w:r w:rsidRPr="00C25138">
        <w:rPr>
          <w:snapToGrid w:val="0"/>
          <w:sz w:val="24"/>
        </w:rPr>
        <w:t xml:space="preserve">, seconded by </w:t>
      </w:r>
      <w:r>
        <w:rPr>
          <w:snapToGrid w:val="0"/>
          <w:sz w:val="24"/>
        </w:rPr>
        <w:t>Caudill</w:t>
      </w:r>
    </w:p>
    <w:p w:rsidR="003F4706" w:rsidRPr="00C25138" w:rsidRDefault="003F4706" w:rsidP="003F4706">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F4706" w:rsidRDefault="003F4706" w:rsidP="003F4706">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F4706" w:rsidRDefault="003F4706" w:rsidP="007C2E98">
      <w:pPr>
        <w:widowControl w:val="0"/>
        <w:rPr>
          <w:snapToGrid w:val="0"/>
          <w:sz w:val="24"/>
        </w:rPr>
      </w:pPr>
    </w:p>
    <w:p w:rsidR="00450DF7" w:rsidRDefault="00450DF7" w:rsidP="00450DF7">
      <w:pPr>
        <w:rPr>
          <w:snapToGrid w:val="0"/>
          <w:sz w:val="24"/>
        </w:rPr>
      </w:pPr>
      <w:r>
        <w:rPr>
          <w:b/>
          <w:snapToGrid w:val="0"/>
          <w:sz w:val="24"/>
          <w:u w:val="single"/>
        </w:rPr>
        <w:t>NEW</w:t>
      </w:r>
      <w:r w:rsidRPr="00410708">
        <w:rPr>
          <w:b/>
          <w:snapToGrid w:val="0"/>
          <w:sz w:val="24"/>
          <w:u w:val="single"/>
        </w:rPr>
        <w:t xml:space="preserve"> BUSINESS:</w:t>
      </w:r>
      <w:r w:rsidR="00A132B2">
        <w:rPr>
          <w:b/>
          <w:snapToGrid w:val="0"/>
          <w:sz w:val="24"/>
          <w:u w:val="single"/>
        </w:rPr>
        <w:t xml:space="preserve"> </w:t>
      </w:r>
    </w:p>
    <w:p w:rsidR="003F4706" w:rsidRDefault="003F4706" w:rsidP="00450DF7">
      <w:pPr>
        <w:rPr>
          <w:snapToGrid w:val="0"/>
          <w:sz w:val="24"/>
        </w:rPr>
      </w:pPr>
      <w:r>
        <w:rPr>
          <w:snapToGrid w:val="0"/>
          <w:sz w:val="24"/>
        </w:rPr>
        <w:t xml:space="preserve"> Lisa Nichols reported a street light needing repair; Alan </w:t>
      </w:r>
      <w:proofErr w:type="spellStart"/>
      <w:r>
        <w:rPr>
          <w:snapToGrid w:val="0"/>
          <w:sz w:val="24"/>
        </w:rPr>
        <w:t>Ausman</w:t>
      </w:r>
      <w:proofErr w:type="spellEnd"/>
      <w:r>
        <w:rPr>
          <w:snapToGrid w:val="0"/>
          <w:sz w:val="24"/>
        </w:rPr>
        <w:t xml:space="preserve"> will take care of it.</w:t>
      </w:r>
    </w:p>
    <w:p w:rsidR="003F4706" w:rsidRDefault="003F4706" w:rsidP="00450DF7">
      <w:pPr>
        <w:rPr>
          <w:snapToGrid w:val="0"/>
          <w:sz w:val="24"/>
        </w:rPr>
      </w:pPr>
    </w:p>
    <w:p w:rsidR="003F4706" w:rsidRPr="003D79A4" w:rsidRDefault="003F4706" w:rsidP="003F4706">
      <w:pPr>
        <w:widowControl w:val="0"/>
        <w:jc w:val="center"/>
        <w:rPr>
          <w:snapToGrid w:val="0"/>
          <w:sz w:val="24"/>
        </w:rPr>
      </w:pPr>
      <w:r w:rsidRPr="003D79A4">
        <w:rPr>
          <w:snapToGrid w:val="0"/>
          <w:sz w:val="24"/>
        </w:rPr>
        <w:lastRenderedPageBreak/>
        <w:t>VILLAGE OF MOSCOW REGULAR SESSION OF COUNCIL</w:t>
      </w:r>
    </w:p>
    <w:p w:rsidR="003F4706" w:rsidRPr="003D79A4" w:rsidRDefault="003F4706" w:rsidP="003F4706">
      <w:pPr>
        <w:pStyle w:val="ListParagraph"/>
        <w:tabs>
          <w:tab w:val="left" w:pos="8910"/>
        </w:tabs>
        <w:jc w:val="center"/>
        <w:rPr>
          <w:snapToGrid w:val="0"/>
          <w:sz w:val="24"/>
        </w:rPr>
      </w:pPr>
    </w:p>
    <w:p w:rsidR="003F4706" w:rsidRPr="003D79A4" w:rsidRDefault="003F4706" w:rsidP="003F4706">
      <w:pPr>
        <w:pStyle w:val="ListParagraph"/>
        <w:tabs>
          <w:tab w:val="left" w:pos="8910"/>
        </w:tabs>
        <w:jc w:val="center"/>
        <w:rPr>
          <w:snapToGrid w:val="0"/>
          <w:sz w:val="24"/>
        </w:rPr>
      </w:pPr>
    </w:p>
    <w:p w:rsidR="003F4706" w:rsidRDefault="003F4706" w:rsidP="003F4706">
      <w:pPr>
        <w:jc w:val="center"/>
        <w:rPr>
          <w:snapToGrid w:val="0"/>
          <w:sz w:val="24"/>
        </w:rPr>
      </w:pPr>
      <w:r>
        <w:rPr>
          <w:snapToGrid w:val="0"/>
          <w:sz w:val="24"/>
        </w:rPr>
        <w:t>March 7,</w:t>
      </w:r>
      <w:r w:rsidRPr="003D79A4">
        <w:rPr>
          <w:snapToGrid w:val="0"/>
          <w:sz w:val="24"/>
        </w:rPr>
        <w:t xml:space="preserve"> 20</w:t>
      </w:r>
      <w:r>
        <w:rPr>
          <w:snapToGrid w:val="0"/>
          <w:sz w:val="24"/>
        </w:rPr>
        <w:t>22</w:t>
      </w:r>
    </w:p>
    <w:p w:rsidR="003F4706" w:rsidRPr="00A132B2" w:rsidRDefault="003F4706" w:rsidP="00450DF7">
      <w:pPr>
        <w:rPr>
          <w:snapToGrid w:val="0"/>
          <w:sz w:val="24"/>
        </w:rPr>
      </w:pPr>
    </w:p>
    <w:p w:rsidR="00450DF7" w:rsidRDefault="00450DF7" w:rsidP="003334C0">
      <w:pPr>
        <w:rPr>
          <w:snapToGrid w:val="0"/>
          <w:sz w:val="24"/>
        </w:rPr>
      </w:pPr>
      <w:r>
        <w:rPr>
          <w:snapToGrid w:val="0"/>
          <w:sz w:val="24"/>
        </w:rPr>
        <w:t xml:space="preserve"> </w:t>
      </w:r>
    </w:p>
    <w:p w:rsidR="00A40376" w:rsidRDefault="00A40376" w:rsidP="00A40376">
      <w:pPr>
        <w:rPr>
          <w:snapToGrid w:val="0"/>
          <w:sz w:val="24"/>
        </w:rPr>
      </w:pPr>
      <w:r>
        <w:rPr>
          <w:b/>
          <w:snapToGrid w:val="0"/>
          <w:sz w:val="24"/>
          <w:u w:val="single"/>
        </w:rPr>
        <w:t xml:space="preserve">PUBLIC INPUT: </w:t>
      </w:r>
    </w:p>
    <w:p w:rsidR="00163ECC" w:rsidRDefault="00A132B2" w:rsidP="00163ECC">
      <w:pPr>
        <w:rPr>
          <w:snapToGrid w:val="0"/>
          <w:sz w:val="24"/>
        </w:rPr>
      </w:pPr>
      <w:r>
        <w:rPr>
          <w:snapToGrid w:val="0"/>
          <w:sz w:val="24"/>
        </w:rPr>
        <w:t xml:space="preserve"> </w:t>
      </w:r>
      <w:r w:rsidR="003F4706">
        <w:rPr>
          <w:snapToGrid w:val="0"/>
          <w:sz w:val="24"/>
        </w:rPr>
        <w:t xml:space="preserve">Tracey Suter congratulated Emily </w:t>
      </w:r>
      <w:proofErr w:type="spellStart"/>
      <w:r w:rsidR="003F4706">
        <w:rPr>
          <w:snapToGrid w:val="0"/>
          <w:sz w:val="24"/>
        </w:rPr>
        <w:t>Supinger</w:t>
      </w:r>
      <w:proofErr w:type="spellEnd"/>
      <w:r w:rsidR="003F4706">
        <w:rPr>
          <w:snapToGrid w:val="0"/>
          <w:sz w:val="24"/>
        </w:rPr>
        <w:t xml:space="preserve"> for being recognized by Cincinnati Magazine as a “Super Lawyer” in the Cincinnati area.</w:t>
      </w:r>
    </w:p>
    <w:p w:rsidR="00106735" w:rsidRDefault="00106735" w:rsidP="00163ECC">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6B0395">
        <w:rPr>
          <w:snapToGrid w:val="0"/>
          <w:sz w:val="24"/>
        </w:rPr>
        <w:t>6</w:t>
      </w:r>
      <w:r w:rsidRPr="00C25138">
        <w:rPr>
          <w:snapToGrid w:val="0"/>
          <w:sz w:val="24"/>
        </w:rPr>
        <w:t>:</w:t>
      </w:r>
      <w:r w:rsidR="006B0395">
        <w:rPr>
          <w:snapToGrid w:val="0"/>
          <w:sz w:val="24"/>
        </w:rPr>
        <w:t>55</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450DF7">
        <w:rPr>
          <w:snapToGrid w:val="0"/>
          <w:sz w:val="24"/>
        </w:rPr>
        <w:t>Nichols</w:t>
      </w:r>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037DCA">
        <w:rPr>
          <w:snapToGrid w:val="0"/>
          <w:sz w:val="24"/>
        </w:rPr>
        <w:t>ye</w:t>
      </w:r>
      <w:r w:rsidR="00D16F45" w:rsidRPr="00C25138">
        <w:rPr>
          <w:snapToGrid w:val="0"/>
          <w:sz w:val="24"/>
        </w:rPr>
        <w:t>a</w:t>
      </w:r>
      <w:r w:rsidR="00037DCA">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 xml:space="preserve">Turner - </w:t>
      </w:r>
      <w:r w:rsidR="006B0395">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26E" w:rsidRDefault="004F026E">
      <w:r>
        <w:separator/>
      </w:r>
    </w:p>
  </w:endnote>
  <w:endnote w:type="continuationSeparator" w:id="0">
    <w:p w:rsidR="004F026E" w:rsidRDefault="004F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26E" w:rsidRDefault="004F026E">
      <w:r>
        <w:separator/>
      </w:r>
    </w:p>
  </w:footnote>
  <w:footnote w:type="continuationSeparator" w:id="0">
    <w:p w:rsidR="004F026E" w:rsidRDefault="004F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0DDA"/>
    <w:rsid w:val="000D2297"/>
    <w:rsid w:val="000D48F0"/>
    <w:rsid w:val="000D4F88"/>
    <w:rsid w:val="000D5E83"/>
    <w:rsid w:val="000D6477"/>
    <w:rsid w:val="000D6696"/>
    <w:rsid w:val="000E164A"/>
    <w:rsid w:val="000E1CAB"/>
    <w:rsid w:val="000E2313"/>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B64"/>
    <w:rsid w:val="0011415C"/>
    <w:rsid w:val="001141D9"/>
    <w:rsid w:val="001145C4"/>
    <w:rsid w:val="00114A2B"/>
    <w:rsid w:val="0011509E"/>
    <w:rsid w:val="001158B8"/>
    <w:rsid w:val="00115A72"/>
    <w:rsid w:val="00116EBA"/>
    <w:rsid w:val="0011741D"/>
    <w:rsid w:val="00121615"/>
    <w:rsid w:val="00121F9F"/>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57C4A"/>
    <w:rsid w:val="00160300"/>
    <w:rsid w:val="00160B3F"/>
    <w:rsid w:val="00160CB0"/>
    <w:rsid w:val="0016218E"/>
    <w:rsid w:val="001625A5"/>
    <w:rsid w:val="00162ED8"/>
    <w:rsid w:val="00163700"/>
    <w:rsid w:val="00163710"/>
    <w:rsid w:val="00163D3E"/>
    <w:rsid w:val="00163DAC"/>
    <w:rsid w:val="00163EC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923"/>
    <w:rsid w:val="00321BE9"/>
    <w:rsid w:val="0032279F"/>
    <w:rsid w:val="00322827"/>
    <w:rsid w:val="0032387C"/>
    <w:rsid w:val="003248F2"/>
    <w:rsid w:val="0032517B"/>
    <w:rsid w:val="003272F3"/>
    <w:rsid w:val="0033024B"/>
    <w:rsid w:val="0033081D"/>
    <w:rsid w:val="0033099A"/>
    <w:rsid w:val="00331D2C"/>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72C"/>
    <w:rsid w:val="00443E0F"/>
    <w:rsid w:val="004446D8"/>
    <w:rsid w:val="00445F2A"/>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B7EBA"/>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5DF3"/>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C2C"/>
    <w:rsid w:val="00664B36"/>
    <w:rsid w:val="00664C28"/>
    <w:rsid w:val="00664DF1"/>
    <w:rsid w:val="00665956"/>
    <w:rsid w:val="006661D8"/>
    <w:rsid w:val="006667E6"/>
    <w:rsid w:val="00666992"/>
    <w:rsid w:val="00666BB7"/>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4D77"/>
    <w:rsid w:val="00D405C4"/>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4140"/>
    <w:rsid w:val="00E141B7"/>
    <w:rsid w:val="00E1423D"/>
    <w:rsid w:val="00E142AE"/>
    <w:rsid w:val="00E1461A"/>
    <w:rsid w:val="00E150D7"/>
    <w:rsid w:val="00E16DF4"/>
    <w:rsid w:val="00E17E2E"/>
    <w:rsid w:val="00E203A3"/>
    <w:rsid w:val="00E21117"/>
    <w:rsid w:val="00E21390"/>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E93"/>
    <w:rsid w:val="00E74153"/>
    <w:rsid w:val="00E756A9"/>
    <w:rsid w:val="00E75B2E"/>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484"/>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5FF9"/>
    <w:rsid w:val="00FB20D8"/>
    <w:rsid w:val="00FB2F92"/>
    <w:rsid w:val="00FB3B32"/>
    <w:rsid w:val="00FB5192"/>
    <w:rsid w:val="00FB5FF9"/>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2D566"/>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4EAA-2FA5-4B47-B683-C7D912CF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64</cp:revision>
  <cp:lastPrinted>2016-03-03T04:04:00Z</cp:lastPrinted>
  <dcterms:created xsi:type="dcterms:W3CDTF">2021-06-08T00:20:00Z</dcterms:created>
  <dcterms:modified xsi:type="dcterms:W3CDTF">2022-03-08T03:13:00Z</dcterms:modified>
</cp:coreProperties>
</file>