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SCSTA </w:t>
      </w:r>
      <w:r w:rsidDel="00000000" w:rsidR="00000000" w:rsidRPr="00000000">
        <w:rPr>
          <w:rFonts w:ascii="Times New Roman" w:cs="Times New Roman" w:eastAsia="Times New Roman" w:hAnsi="Times New Roman"/>
          <w:b w:val="1"/>
          <w:i w:val="1"/>
          <w:sz w:val="28"/>
          <w:szCs w:val="28"/>
          <w:rtl w:val="0"/>
        </w:rPr>
        <w:t xml:space="preserve">HIGH SCHOOL</w:t>
      </w:r>
      <w:r w:rsidDel="00000000" w:rsidR="00000000" w:rsidRPr="00000000">
        <w:rPr>
          <w:rFonts w:ascii="Times New Roman" w:cs="Times New Roman" w:eastAsia="Times New Roman" w:hAnsi="Times New Roman"/>
          <w:i w:val="1"/>
          <w:sz w:val="28"/>
          <w:szCs w:val="28"/>
          <w:rtl w:val="0"/>
        </w:rPr>
        <w:t xml:space="preserve"> FESTIVAL</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Pr>
        <mc:AlternateContent>
          <mc:Choice Requires="wpg">
            <w:drawing>
              <wp:inline distB="45720" distT="45720" distL="114300" distR="114300">
                <wp:extent cx="6743700" cy="329908"/>
                <wp:effectExtent b="0" l="0" r="0" t="0"/>
                <wp:docPr id="3" name=""/>
                <a:graphic>
                  <a:graphicData uri="http://schemas.microsoft.com/office/word/2010/wordprocessingShape">
                    <wps:wsp>
                      <wps:cNvSpPr/>
                      <wps:cNvPr id="2" name="Shape 2"/>
                      <wps:spPr>
                        <a:xfrm>
                          <a:off x="2046858" y="3627283"/>
                          <a:ext cx="6598200" cy="30540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ffffff"/>
                                <w:sz w:val="28"/>
                                <w:vertAlign w:val="baseline"/>
                              </w:rPr>
                              <w:t xml:space="preserve">PUBLIC SERVICE ANNOUNCEMENT</w:t>
                            </w:r>
                          </w:p>
                        </w:txbxContent>
                      </wps:txbx>
                      <wps:bodyPr anchorCtr="0" anchor="t" bIns="45700" lIns="91425" spcFirstLastPara="1" rIns="91425" wrap="square" tIns="45700">
                        <a:noAutofit/>
                      </wps:bodyPr>
                    </wps:wsp>
                  </a:graphicData>
                </a:graphic>
              </wp:inline>
            </w:drawing>
          </mc:Choice>
          <mc:Fallback>
            <w:drawing>
              <wp:inline distB="45720" distT="45720" distL="114300" distR="114300">
                <wp:extent cx="6743700" cy="329908"/>
                <wp:effectExtent b="0" l="0" r="0" t="0"/>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743700" cy="32990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jc w:val="center"/>
        <w:rPr>
          <w:sz w:val="14"/>
          <w:szCs w:val="1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Event Rules</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widowControl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entry per team</w:t>
      </w:r>
    </w:p>
    <w:p w:rsidR="00000000" w:rsidDel="00000000" w:rsidP="00000000" w:rsidRDefault="00000000" w:rsidRPr="00000000" w14:paraId="00000007">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Contestants will create a PSA video focused on one issue/theme. Contestants will present an original maximum of 2-minute video written by a student at their school. The selection may contain any amount of performers from the school. The PSA follows fair use for all music and sound effects that are included. All text must be the original work of the group members or is used with permission. A copy of the script must be provided to the judges before the performance. </w:t>
      </w:r>
      <w:r w:rsidDel="00000000" w:rsidR="00000000" w:rsidRPr="00000000">
        <w:rPr>
          <w:rFonts w:ascii="Times New Roman" w:cs="Times New Roman" w:eastAsia="Times New Roman" w:hAnsi="Times New Roman"/>
          <w:b w:val="1"/>
          <w:sz w:val="24"/>
          <w:szCs w:val="24"/>
          <w:rtl w:val="0"/>
        </w:rPr>
        <w:t xml:space="preserve">The final video must be submitted to the festival host via email two weeks prior to the festival date.</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76" w:lineRule="auto"/>
        <w:jc w:val="left"/>
        <w:rPr>
          <w:sz w:val="14"/>
          <w:szCs w:val="14"/>
        </w:rPr>
      </w:pPr>
      <w:r w:rsidDel="00000000" w:rsidR="00000000" w:rsidRPr="00000000">
        <w:rPr>
          <w:rFonts w:ascii="Times New Roman" w:cs="Times New Roman" w:eastAsia="Times New Roman" w:hAnsi="Times New Roman"/>
          <w:sz w:val="24"/>
          <w:szCs w:val="24"/>
          <w:rtl w:val="0"/>
        </w:rPr>
        <w:t xml:space="preserve">TIME LIMIT:  2 minutes maximum.</w:t>
      </w:r>
      <w:r w:rsidDel="00000000" w:rsidR="00000000" w:rsidRPr="00000000">
        <w:br w:type="page"/>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76" w:lineRule="auto"/>
        <w:rPr>
          <w:sz w:val="14"/>
          <w:szCs w:val="14"/>
        </w:rPr>
      </w:pPr>
      <w:r w:rsidDel="00000000" w:rsidR="00000000" w:rsidRPr="00000000">
        <w:rPr>
          <w:rtl w:val="0"/>
        </w:rPr>
      </w:r>
    </w:p>
    <w:tbl>
      <w:tblPr>
        <w:tblStyle w:val="Table1"/>
        <w:tblW w:w="10839.0" w:type="dxa"/>
        <w:jc w:val="center"/>
        <w:tblLayout w:type="fixed"/>
        <w:tblLook w:val="0400"/>
      </w:tblPr>
      <w:tblGrid>
        <w:gridCol w:w="2049"/>
        <w:gridCol w:w="1793"/>
        <w:gridCol w:w="1712"/>
        <w:gridCol w:w="1711"/>
        <w:gridCol w:w="1800"/>
        <w:gridCol w:w="1774"/>
        <w:tblGridChange w:id="0">
          <w:tblGrid>
            <w:gridCol w:w="2049"/>
            <w:gridCol w:w="1793"/>
            <w:gridCol w:w="1712"/>
            <w:gridCol w:w="1711"/>
            <w:gridCol w:w="1800"/>
            <w:gridCol w:w="1774"/>
          </w:tblGrid>
        </w:tblGridChange>
      </w:tblGrid>
      <w:tr>
        <w:trPr>
          <w:trHeight w:val="180" w:hRule="atLeast"/>
        </w:trPr>
        <w:tc>
          <w:tcPr>
            <w:vMerge w:val="restart"/>
            <w:tcBorders>
              <w:top w:color="000000" w:space="0" w:sz="4" w:val="single"/>
              <w:left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0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Criteria</w:t>
            </w:r>
            <w:r w:rsidDel="00000000" w:rsidR="00000000" w:rsidRPr="00000000">
              <w:rPr>
                <w:rtl w:val="0"/>
              </w:rPr>
            </w:r>
          </w:p>
        </w:tc>
        <w:tc>
          <w:tcPr>
            <w:tcBorders>
              <w:top w:color="000000" w:space="0" w:sz="4"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0D">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Superior</w:t>
            </w:r>
          </w:p>
        </w:tc>
        <w:tc>
          <w:tcPr>
            <w:tcBorders>
              <w:top w:color="000000" w:space="0" w:sz="4"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0E">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Advanced</w:t>
            </w:r>
          </w:p>
        </w:tc>
        <w:tc>
          <w:tcPr>
            <w:tcBorders>
              <w:top w:color="000000" w:space="0" w:sz="4"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0F">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Proficient</w:t>
            </w:r>
          </w:p>
        </w:tc>
        <w:tc>
          <w:tcPr>
            <w:tcBorders>
              <w:top w:color="000000" w:space="0" w:sz="4"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10">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Basic Level</w:t>
            </w:r>
          </w:p>
        </w:tc>
        <w:tc>
          <w:tcPr>
            <w:tcBorders>
              <w:top w:color="000000" w:space="0" w:sz="4"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11">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Emerging</w:t>
            </w:r>
          </w:p>
        </w:tc>
      </w:tr>
      <w:tr>
        <w:trPr>
          <w:trHeight w:val="180" w:hRule="atLeast"/>
        </w:trPr>
        <w:tc>
          <w:tcPr>
            <w:vMerge w:val="continue"/>
            <w:tcBorders>
              <w:top w:color="000000" w:space="0" w:sz="4" w:val="single"/>
              <w:left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13">
            <w:pPr>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5 Points</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1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4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1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3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1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2 Points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vAlign w:val="center"/>
          </w:tcPr>
          <w:p w:rsidR="00000000" w:rsidDel="00000000" w:rsidP="00000000" w:rsidRDefault="00000000" w:rsidRPr="00000000" w14:paraId="0000001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000000"/>
                <w:sz w:val="20"/>
                <w:szCs w:val="20"/>
                <w:rtl w:val="0"/>
              </w:rPr>
              <w:t xml:space="preserve">1 Point</w:t>
            </w:r>
            <w:r w:rsidDel="00000000" w:rsidR="00000000" w:rsidRPr="00000000">
              <w:rPr>
                <w:rtl w:val="0"/>
              </w:rPr>
            </w:r>
          </w:p>
        </w:tc>
      </w:tr>
      <w:tr>
        <w:trPr>
          <w:trHeight w:val="1000" w:hRule="atLeast"/>
        </w:trPr>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60" w:line="257" w:lineRule="auto"/>
              <w:ind w:right="432"/>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Professionalism &amp; Preparedness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60" w:line="257" w:lineRule="auto"/>
              <w:ind w:right="432"/>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60" w:line="257" w:lineRule="auto"/>
              <w:ind w:right="432"/>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Score ________</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B">
            <w:pPr>
              <w:ind w:left="-8" w:right="27"/>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create an original, creative, accurate and interesting PSA that adequately addresses the issue.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1C">
            <w:pPr>
              <w:ind w:left="-8" w:right="27"/>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create an original, accurate and interesting PSA that adequately addresses the issue.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1D">
            <w:pPr>
              <w:tabs>
                <w:tab w:val="left" w:pos="1412"/>
              </w:tabs>
              <w:ind w:left="1" w:right="6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create an accurate PSA that adequately addresses the issue. </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1E">
            <w:pPr>
              <w:tabs>
                <w:tab w:val="left" w:pos="1412"/>
              </w:tabs>
              <w:ind w:left="1" w:right="66"/>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Students create an accurate PSA but it does not adequately address the issue.</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1F">
            <w:pPr>
              <w:ind w:right="33"/>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PSA is not accurate. </w:t>
            </w:r>
          </w:p>
        </w:tc>
      </w:tr>
      <w:tr>
        <w:trPr>
          <w:trHeight w:val="1000" w:hRule="atLeast"/>
        </w:trPr>
        <w:tc>
          <w:tcPr>
            <w:tcBorders>
              <w:top w:color="000000" w:space="0" w:sz="6" w:val="single"/>
              <w:left w:color="000000" w:space="0" w:sz="6" w:val="single"/>
              <w:bottom w:color="000000" w:space="0" w:sz="6" w:val="single"/>
              <w:right w:color="000000" w:space="0" w:sz="8" w:val="single"/>
            </w:tcBorders>
            <w:tcMar>
              <w:top w:w="0.0" w:type="dxa"/>
              <w:left w:w="120.0" w:type="dxa"/>
              <w:bottom w:w="0.0" w:type="dxa"/>
              <w:right w:w="120.0" w:type="dxa"/>
            </w:tcM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before="60" w:line="257" w:lineRule="auto"/>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sz w:val="20"/>
                <w:szCs w:val="20"/>
                <w:rtl w:val="0"/>
              </w:rPr>
              <w:t xml:space="preserve">Theme / Mood</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before="60" w:line="257"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2">
            <w:pPr>
              <w:spacing w:before="60" w:line="257" w:lineRule="auto"/>
              <w:ind w:right="432"/>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sz w:val="20"/>
                <w:szCs w:val="20"/>
                <w:rtl w:val="0"/>
              </w:rPr>
              <w:t xml:space="preserve">Score ________</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3">
            <w:pPr>
              <w:spacing w:after="60" w:before="60" w:line="257" w:lineRule="auto"/>
              <w:ind w:right="5"/>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appropriate mood is created and any changes in mood are clearly defined and motivated with a strong climax.</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4">
            <w:pPr>
              <w:spacing w:after="60" w:before="60" w:line="257"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appropriate mood is created and any changes in mood are clearly defined with a strong climax.</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5">
            <w:pPr>
              <w:spacing w:after="60" w:before="60" w:line="257" w:lineRule="auto"/>
              <w:ind w:right="-75"/>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appropriate mood is created and any changes in mood are clearly defined.</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6">
            <w:pPr>
              <w:spacing w:after="60" w:before="60" w:line="257"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appropriate mood is created.</w:t>
            </w:r>
          </w:p>
        </w:tc>
        <w:tc>
          <w:tcPr>
            <w:tcBorders>
              <w:top w:color="000000" w:space="0" w:sz="6" w:val="single"/>
              <w:left w:color="000000" w:space="0" w:sz="6" w:val="single"/>
              <w:bottom w:color="000000" w:space="0" w:sz="6" w:val="single"/>
              <w:right w:color="000000" w:space="0" w:sz="6" w:val="single"/>
            </w:tcBorders>
            <w:tcMar>
              <w:top w:w="0.0" w:type="dxa"/>
              <w:left w:w="120.0" w:type="dxa"/>
              <w:bottom w:w="0.0" w:type="dxa"/>
              <w:right w:w="120.0" w:type="dxa"/>
            </w:tcMar>
          </w:tcPr>
          <w:p w:rsidR="00000000" w:rsidDel="00000000" w:rsidP="00000000" w:rsidRDefault="00000000" w:rsidRPr="00000000" w14:paraId="00000027">
            <w:pPr>
              <w:spacing w:after="60" w:before="60" w:line="257" w:lineRule="auto"/>
              <w:ind w:right="34"/>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The theme or mood is not clearly defined and/or it is not appropriate to the piece. </w:t>
            </w:r>
          </w:p>
        </w:tc>
      </w:tr>
      <w:tr>
        <w:trPr>
          <w:trHeight w:val="1000" w:hRule="atLeast"/>
        </w:trPr>
        <w:tc>
          <w:tcPr>
            <w:tcBorders>
              <w:top w:color="000000" w:space="0" w:sz="6" w:val="single"/>
              <w:left w:color="000000" w:space="0" w:sz="6" w:val="single"/>
              <w:bottom w:color="000000" w:space="0" w:sz="6" w:val="single"/>
              <w:right w:color="000000" w:space="0" w:sz="8" w:val="single"/>
            </w:tcBorders>
            <w:tcMar>
              <w:top w:w="0.0" w:type="dxa"/>
              <w:left w:w="120.0" w:type="dxa"/>
              <w:bottom w:w="0.0" w:type="dxa"/>
              <w:right w:w="120.0" w:type="dxa"/>
            </w:tcMar>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60" w:line="257" w:lineRule="auto"/>
              <w:ind w:right="93"/>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sz w:val="20"/>
                <w:szCs w:val="20"/>
                <w:rtl w:val="0"/>
              </w:rPr>
              <w:t xml:space="preserve">Vocal Technique</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60" w:line="257" w:lineRule="auto"/>
              <w:ind w:right="93"/>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2A">
            <w:pPr>
              <w:spacing w:before="60" w:line="257" w:lineRule="auto"/>
              <w:ind w:right="432"/>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sz w:val="20"/>
                <w:szCs w:val="20"/>
                <w:rtl w:val="0"/>
              </w:rPr>
              <w:t xml:space="preserve">Score ________</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2B">
            <w:pPr>
              <w:widowControl w:val="1"/>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18"/>
                <w:szCs w:val="18"/>
                <w:rtl w:val="0"/>
              </w:rPr>
              <w:t xml:space="preserve">Incredibly clear articulation and projection, vocal variation (tempo, inflections, volume, etc.) are incredibly appropriate for the emotional and intellectual levels of the story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2C">
            <w:pPr>
              <w:widowControl w:val="1"/>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18"/>
                <w:szCs w:val="18"/>
                <w:rtl w:val="0"/>
              </w:rPr>
              <w:t xml:space="preserve">Very clear articulation and projection, vocal variation (tempo, inflections, volume, etc.) are very appropriate for the emotional and intellectual levels of the story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2D">
            <w:pPr>
              <w:widowControl w:val="1"/>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18"/>
                <w:szCs w:val="18"/>
                <w:rtl w:val="0"/>
              </w:rPr>
              <w:t xml:space="preserve">Clear articulation and projection, vocal variation (tempo, inflections, volume, etc.) are appropriate for the emotional and intellectual levels of the story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2E">
            <w:pPr>
              <w:widowControl w:val="1"/>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18"/>
                <w:szCs w:val="18"/>
                <w:rtl w:val="0"/>
              </w:rPr>
              <w:t xml:space="preserve">Weak articulation and projection, vocal variation (tempo, inflections, volume, etc.) are somewhat appropriate for the story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2F">
            <w:pPr>
              <w:widowControl w:val="1"/>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18"/>
                <w:szCs w:val="18"/>
                <w:rtl w:val="0"/>
              </w:rPr>
              <w:t xml:space="preserve">Poor articulation and projection, vocal variation (tempo, inflections, volume, etc.) are not appropriate</w:t>
              <w:tab/>
              <w:t xml:space="preserve">for the story</w:t>
            </w:r>
            <w:r w:rsidDel="00000000" w:rsidR="00000000" w:rsidRPr="00000000">
              <w:rPr>
                <w:rtl w:val="0"/>
              </w:rPr>
            </w:r>
          </w:p>
        </w:tc>
      </w:tr>
      <w:tr>
        <w:trPr>
          <w:trHeight w:val="1000" w:hRule="atLeast"/>
        </w:trPr>
        <w:tc>
          <w:tcPr>
            <w:tcBorders>
              <w:top w:color="000000" w:space="0" w:sz="6" w:val="single"/>
              <w:left w:color="000000" w:space="0" w:sz="6" w:val="single"/>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60" w:line="257" w:lineRule="auto"/>
              <w:ind w:right="217"/>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sz w:val="20"/>
                <w:szCs w:val="20"/>
                <w:rtl w:val="0"/>
              </w:rPr>
              <w:t xml:space="preserve">Production Quality</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60" w:line="257" w:lineRule="auto"/>
              <w:ind w:right="217"/>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2">
            <w:pPr>
              <w:spacing w:before="60" w:line="257" w:lineRule="auto"/>
              <w:ind w:right="432"/>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i w:val="1"/>
                <w:sz w:val="20"/>
                <w:szCs w:val="20"/>
                <w:rtl w:val="0"/>
              </w:rPr>
              <w:t xml:space="preserve">Score ________</w:t>
            </w:r>
            <w:r w:rsidDel="00000000" w:rsidR="00000000" w:rsidRPr="00000000">
              <w:rPr>
                <w:rtl w:val="0"/>
              </w:rPr>
            </w:r>
          </w:p>
          <w:p w:rsidR="00000000" w:rsidDel="00000000" w:rsidP="00000000" w:rsidRDefault="00000000" w:rsidRPr="00000000" w14:paraId="00000033">
            <w:pPr>
              <w:spacing w:before="60" w:line="257" w:lineRule="auto"/>
              <w:ind w:right="432"/>
              <w:rPr>
                <w:rFonts w:ascii="Times New Roman" w:cs="Times New Roman" w:eastAsia="Times New Roman" w:hAnsi="Times New Roman"/>
                <w:b w:val="1"/>
                <w:i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34">
            <w:pPr>
              <w:widowControl w:val="1"/>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18"/>
                <w:szCs w:val="18"/>
                <w:rtl w:val="0"/>
              </w:rPr>
              <w:t xml:space="preserve">The recording creative,  is clear and loud enough to be heard. Background sounds and effects blend with the PSA’s message.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35">
            <w:pPr>
              <w:widowControl w:val="1"/>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18"/>
                <w:szCs w:val="18"/>
                <w:rtl w:val="0"/>
              </w:rPr>
              <w:t xml:space="preserve">The recording is clear and loud enough to be heard. Background sounds and effects usually blend with the PSA’s message.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36">
            <w:pPr>
              <w:widowControl w:val="1"/>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18"/>
                <w:szCs w:val="18"/>
                <w:rtl w:val="0"/>
              </w:rPr>
              <w:t xml:space="preserve"> Most of the recording is clear and loud enough to be heard. Background sounds and effects sometimes distract from thee PSA’s message.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37">
            <w:pPr>
              <w:widowControl w:val="1"/>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18"/>
                <w:szCs w:val="18"/>
                <w:rtl w:val="0"/>
              </w:rPr>
              <w:t xml:space="preserve">Recording is unclear and/or not loud enough to be heard. Background sounds and effects absent or distract from the PSA’s message.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38">
            <w:pPr>
              <w:widowControl w:val="1"/>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18"/>
                <w:szCs w:val="18"/>
                <w:rtl w:val="0"/>
              </w:rPr>
              <w:t xml:space="preserve">The recording is clear and loud enough to be heard. Background sounds and effects blend with the PSA’s message. </w:t>
            </w:r>
            <w:r w:rsidDel="00000000" w:rsidR="00000000" w:rsidRPr="00000000">
              <w:rPr>
                <w:rtl w:val="0"/>
              </w:rPr>
            </w:r>
          </w:p>
        </w:tc>
      </w:tr>
      <w:tr>
        <w:trPr>
          <w:trHeight w:val="1000" w:hRule="atLeast"/>
        </w:trPr>
        <w:tc>
          <w:tcPr>
            <w:tcBorders>
              <w:top w:color="000000" w:space="0" w:sz="8" w:val="single"/>
              <w:left w:color="000000" w:space="0" w:sz="8" w:val="single"/>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60" w:line="257" w:lineRule="auto"/>
              <w:ind w:right="251"/>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Overall Performance</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60" w:line="257" w:lineRule="auto"/>
              <w:ind w:right="251"/>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B">
            <w:pPr>
              <w:spacing w:before="60" w:line="257" w:lineRule="auto"/>
              <w:ind w:right="432"/>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Score ________</w:t>
            </w:r>
          </w:p>
          <w:p w:rsidR="00000000" w:rsidDel="00000000" w:rsidP="00000000" w:rsidRDefault="00000000" w:rsidRPr="00000000" w14:paraId="0000003C">
            <w:pPr>
              <w:spacing w:before="60" w:line="257" w:lineRule="auto"/>
              <w:ind w:right="432"/>
              <w:rPr>
                <w:rFonts w:ascii="Times New Roman" w:cs="Times New Roman" w:eastAsia="Times New Roman" w:hAnsi="Times New Roman"/>
                <w:b w:val="1"/>
                <w:i w:val="1"/>
                <w:sz w:val="20"/>
                <w:szCs w:val="2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D">
            <w:pPr>
              <w:spacing w:after="60" w:before="60" w:line="257" w:lineRule="auto"/>
              <w:ind w:right="-1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Demonstrates a mastery of the discipline.</w:t>
            </w:r>
          </w:p>
        </w:tc>
        <w:tc>
          <w:tcPr>
            <w:tcBorders>
              <w:top w:color="000000" w:space="0" w:sz="8" w:val="single"/>
              <w:left w:color="000000" w:space="0" w:sz="8" w:val="single"/>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3E">
            <w:pPr>
              <w:spacing w:after="60" w:before="60" w:line="257" w:lineRule="auto"/>
              <w:ind w:right="32"/>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Demonstrates a significant level of accomplishment and potential within the discipline</w:t>
            </w:r>
          </w:p>
        </w:tc>
        <w:tc>
          <w:tcPr>
            <w:tcBorders>
              <w:top w:color="000000" w:space="0" w:sz="8" w:val="single"/>
              <w:left w:color="000000" w:space="0" w:sz="8" w:val="single"/>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3F">
            <w:pPr>
              <w:spacing w:after="60" w:before="60" w:line="257" w:lineRule="auto"/>
              <w:ind w:right="-3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Demonstrates a high level of accomplishment and potential within the discipline</w:t>
            </w:r>
          </w:p>
        </w:tc>
        <w:tc>
          <w:tcPr>
            <w:tcBorders>
              <w:top w:color="000000" w:space="0" w:sz="8" w:val="single"/>
              <w:left w:color="000000" w:space="0" w:sz="8" w:val="single"/>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40">
            <w:pPr>
              <w:spacing w:after="60" w:before="60" w:line="257"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Demonstrates a Basic level of accomplishment and potential within the discipline</w:t>
            </w:r>
          </w:p>
        </w:tc>
        <w:tc>
          <w:tcPr>
            <w:tcBorders>
              <w:top w:color="000000" w:space="0" w:sz="8" w:val="single"/>
              <w:left w:color="000000" w:space="0" w:sz="8" w:val="single"/>
              <w:bottom w:color="000000" w:space="0" w:sz="8" w:val="single"/>
              <w:right w:color="000000" w:space="0" w:sz="8" w:val="single"/>
            </w:tcBorders>
            <w:tcMar>
              <w:top w:w="0.0" w:type="dxa"/>
              <w:left w:w="120.0" w:type="dxa"/>
              <w:bottom w:w="0.0" w:type="dxa"/>
              <w:right w:w="120.0" w:type="dxa"/>
            </w:tcMar>
          </w:tcPr>
          <w:p w:rsidR="00000000" w:rsidDel="00000000" w:rsidP="00000000" w:rsidRDefault="00000000" w:rsidRPr="00000000" w14:paraId="00000041">
            <w:pPr>
              <w:spacing w:after="60" w:before="60" w:line="257"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Demonstrates a Emerging level of accomplishment and potential within the discipline</w:t>
            </w:r>
          </w:p>
        </w:tc>
      </w:tr>
      <w:tr>
        <w:trPr>
          <w:trHeight w:val="640" w:hRule="atLeast"/>
        </w:trPr>
        <w:tc>
          <w:tcPr>
            <w:gridSpan w:val="2"/>
            <w:tcBorders>
              <w:top w:color="000000" w:space="0" w:sz="8" w:val="single"/>
            </w:tcBorders>
            <w:tcMar>
              <w:top w:w="0.0" w:type="dxa"/>
              <w:left w:w="120.0" w:type="dxa"/>
              <w:bottom w:w="0.0" w:type="dxa"/>
              <w:right w:w="120.0" w:type="dxa"/>
            </w:tcMar>
          </w:tcPr>
          <w:p w:rsidR="00000000" w:rsidDel="00000000" w:rsidP="00000000" w:rsidRDefault="00000000" w:rsidRPr="00000000" w14:paraId="00000042">
            <w:pPr>
              <w:spacing w:after="60" w:before="60" w:line="240" w:lineRule="auto"/>
              <w:ind w:right="-11"/>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43">
            <w:pPr>
              <w:spacing w:after="60" w:before="60" w:line="240" w:lineRule="auto"/>
              <w:ind w:right="-11"/>
              <w:rPr>
                <w:rFonts w:ascii="Times New Roman" w:cs="Times New Roman" w:eastAsia="Times New Roman" w:hAnsi="Times New Roman"/>
                <w:b w:val="1"/>
                <w:i w:val="1"/>
                <w:sz w:val="16"/>
                <w:szCs w:val="16"/>
              </w:rPr>
            </w:pPr>
            <w:r w:rsidDel="00000000" w:rsidR="00000000" w:rsidRPr="00000000">
              <w:rPr>
                <w:rFonts w:ascii="Times New Roman" w:cs="Times New Roman" w:eastAsia="Times New Roman" w:hAnsi="Times New Roman"/>
                <w:b w:val="1"/>
                <w:sz w:val="16"/>
                <w:szCs w:val="16"/>
                <w:rtl w:val="0"/>
              </w:rPr>
              <w:t xml:space="preserve">------------------     TOTAL POINTS </w:t>
            </w:r>
            <w:r w:rsidDel="00000000" w:rsidR="00000000" w:rsidRPr="00000000">
              <w:rPr>
                <w:rFonts w:ascii="Times New Roman" w:cs="Times New Roman" w:eastAsia="Times New Roman" w:hAnsi="Times New Roman"/>
                <w:b w:val="1"/>
                <w:i w:val="1"/>
                <w:sz w:val="16"/>
                <w:szCs w:val="16"/>
                <w:rtl w:val="0"/>
              </w:rPr>
              <w:t xml:space="preserve">(25 possible)</w:t>
            </w:r>
          </w:p>
        </w:tc>
        <w:tc>
          <w:tcPr>
            <w:tcBorders>
              <w:top w:color="000000" w:space="0" w:sz="8" w:val="single"/>
            </w:tcBorders>
            <w:tcMar>
              <w:top w:w="0.0" w:type="dxa"/>
              <w:left w:w="120.0" w:type="dxa"/>
              <w:bottom w:w="0.0" w:type="dxa"/>
              <w:right w:w="120.0" w:type="dxa"/>
            </w:tcMar>
          </w:tcPr>
          <w:p w:rsidR="00000000" w:rsidDel="00000000" w:rsidP="00000000" w:rsidRDefault="00000000" w:rsidRPr="00000000" w14:paraId="00000045">
            <w:pPr>
              <w:spacing w:line="240"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46">
            <w:pPr>
              <w:spacing w:line="240" w:lineRule="auto"/>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b w:val="1"/>
                <w:i w:val="1"/>
                <w:sz w:val="20"/>
                <w:szCs w:val="20"/>
                <w:rtl w:val="0"/>
              </w:rPr>
              <w:t xml:space="preserve">Superior (21-25)  </w:t>
            </w:r>
            <w:r w:rsidDel="00000000" w:rsidR="00000000" w:rsidRPr="00000000">
              <w:rPr>
                <w:rtl w:val="0"/>
              </w:rPr>
            </w:r>
          </w:p>
        </w:tc>
        <w:tc>
          <w:tcPr>
            <w:tcBorders>
              <w:top w:color="000000" w:space="0" w:sz="8" w:val="single"/>
            </w:tcBorders>
            <w:tcMar>
              <w:top w:w="0.0" w:type="dxa"/>
              <w:left w:w="120.0" w:type="dxa"/>
              <w:bottom w:w="0.0" w:type="dxa"/>
              <w:right w:w="120.0" w:type="dxa"/>
            </w:tcMar>
          </w:tcPr>
          <w:p w:rsidR="00000000" w:rsidDel="00000000" w:rsidP="00000000" w:rsidRDefault="00000000" w:rsidRPr="00000000" w14:paraId="00000047">
            <w:pPr>
              <w:spacing w:line="240"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48">
            <w:pPr>
              <w:spacing w:line="240" w:lineRule="auto"/>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b w:val="1"/>
                <w:i w:val="1"/>
                <w:sz w:val="20"/>
                <w:szCs w:val="20"/>
                <w:rtl w:val="0"/>
              </w:rPr>
              <w:t xml:space="preserve">Excellent (16-20)  </w:t>
            </w:r>
            <w:r w:rsidDel="00000000" w:rsidR="00000000" w:rsidRPr="00000000">
              <w:rPr>
                <w:rtl w:val="0"/>
              </w:rPr>
            </w:r>
          </w:p>
        </w:tc>
        <w:tc>
          <w:tcPr>
            <w:tcBorders>
              <w:top w:color="000000" w:space="0" w:sz="8" w:val="single"/>
            </w:tcBorders>
            <w:tcMar>
              <w:top w:w="0.0" w:type="dxa"/>
              <w:left w:w="120.0" w:type="dxa"/>
              <w:bottom w:w="0.0" w:type="dxa"/>
              <w:right w:w="120.0" w:type="dxa"/>
            </w:tcMar>
          </w:tcPr>
          <w:p w:rsidR="00000000" w:rsidDel="00000000" w:rsidP="00000000" w:rsidRDefault="00000000" w:rsidRPr="00000000" w14:paraId="00000049">
            <w:pPr>
              <w:spacing w:line="240"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4A">
            <w:pPr>
              <w:spacing w:line="240" w:lineRule="auto"/>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b w:val="1"/>
                <w:i w:val="1"/>
                <w:sz w:val="20"/>
                <w:szCs w:val="20"/>
                <w:rtl w:val="0"/>
              </w:rPr>
              <w:t xml:space="preserve">Good (11-15)  </w:t>
            </w:r>
            <w:r w:rsidDel="00000000" w:rsidR="00000000" w:rsidRPr="00000000">
              <w:rPr>
                <w:rtl w:val="0"/>
              </w:rPr>
            </w:r>
          </w:p>
        </w:tc>
        <w:tc>
          <w:tcPr>
            <w:tcBorders>
              <w:top w:color="000000" w:space="0" w:sz="8" w:val="single"/>
            </w:tcBorders>
            <w:tcMar>
              <w:top w:w="0.0" w:type="dxa"/>
              <w:left w:w="120.0" w:type="dxa"/>
              <w:bottom w:w="0.0" w:type="dxa"/>
              <w:right w:w="120.0" w:type="dxa"/>
            </w:tcMar>
          </w:tcPr>
          <w:p w:rsidR="00000000" w:rsidDel="00000000" w:rsidP="00000000" w:rsidRDefault="00000000" w:rsidRPr="00000000" w14:paraId="0000004B">
            <w:pPr>
              <w:spacing w:line="240"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4C">
            <w:pPr>
              <w:spacing w:line="240" w:lineRule="auto"/>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b w:val="1"/>
                <w:i w:val="1"/>
                <w:sz w:val="20"/>
                <w:szCs w:val="20"/>
                <w:rtl w:val="0"/>
              </w:rPr>
              <w:t xml:space="preserve">Fair (0-10)</w:t>
            </w:r>
            <w:r w:rsidDel="00000000" w:rsidR="00000000" w:rsidRPr="00000000">
              <w:rPr>
                <w:rtl w:val="0"/>
              </w:rPr>
            </w:r>
          </w:p>
        </w:tc>
      </w:tr>
    </w:tbl>
    <w:p w:rsidR="00000000" w:rsidDel="00000000" w:rsidP="00000000" w:rsidRDefault="00000000" w:rsidRPr="00000000" w14:paraId="0000004D">
      <w:pPr>
        <w:rPr>
          <w:sz w:val="20"/>
          <w:szCs w:val="20"/>
        </w:rPr>
      </w:pPr>
      <w:r w:rsidDel="00000000" w:rsidR="00000000" w:rsidRPr="00000000">
        <w:rPr>
          <w:rFonts w:ascii="Times New Roman" w:cs="Times New Roman" w:eastAsia="Times New Roman" w:hAnsi="Times New Roman"/>
          <w:sz w:val="20"/>
          <w:szCs w:val="20"/>
          <w:rtl w:val="0"/>
        </w:rPr>
        <w:t xml:space="preserve">Judge’s Comments:</w:t>
      </w: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280" w:top="680" w:left="500" w:right="480" w:header="720" w:footer="108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Judge’s Signature___________________________________________</w:t>
      <w:tab/>
      <w:t xml:space="preserve">     Judge’s Affiliation_________________________________</w:t>
    </w:r>
  </w:p>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680"/>
        <w:tab w:val="right" w:pos="9360"/>
      </w:tabs>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6859905" cy="846784"/>
              <wp:effectExtent b="0" l="0" r="0" t="0"/>
              <wp:wrapSquare wrapText="bothSides" distB="45720" distT="45720" distL="114300" distR="114300"/>
              <wp:docPr id="2" name=""/>
              <a:graphic>
                <a:graphicData uri="http://schemas.microsoft.com/office/word/2010/wordprocessingShape">
                  <wps:wsp>
                    <wps:cNvSpPr/>
                    <wps:cNvPr id="3" name="Shape 3"/>
                    <wps:spPr>
                      <a:xfrm>
                        <a:off x="1920810" y="3364710"/>
                        <a:ext cx="6850380" cy="830580"/>
                      </a:xfrm>
                      <a:prstGeom prst="rect">
                        <a:avLst/>
                      </a:prstGeom>
                      <a:solidFill>
                        <a:srgbClr val="D8D8D8"/>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FOR TALLY ROOM ONLY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1"/>
                              <w:smallCaps w:val="0"/>
                              <w:strike w:val="0"/>
                              <w:color w:val="000000"/>
                              <w:sz w:val="12"/>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___________ Deductions (-1 for overtime in preliminary round; Disqualified in Finals)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___________ ADJUSTED TOTAL POINTS</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114300</wp:posOffset>
              </wp:positionH>
              <wp:positionV relativeFrom="paragraph">
                <wp:posOffset>45720</wp:posOffset>
              </wp:positionV>
              <wp:extent cx="6859905" cy="846784"/>
              <wp:effectExtent b="0" l="0" r="0" t="0"/>
              <wp:wrapSquare wrapText="bothSides" distB="45720" distT="45720" distL="114300" distR="11430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59905" cy="846784"/>
                      </a:xfrm>
                      <a:prstGeom prst="rect"/>
                      <a:ln/>
                    </pic:spPr>
                  </pic:pic>
                </a:graphicData>
              </a:graphic>
            </wp:anchor>
          </w:drawing>
        </mc:Fallback>
      </mc:AlternateContent>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680"/>
        <w:tab w:val="right" w:pos="9360"/>
      </w:tabs>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pos="4680"/>
        <w:tab w:val="right" w:pos="9360"/>
      </w:tabs>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680"/>
        <w:tab w:val="right" w:pos="9360"/>
      </w:tabs>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SCSTA </w:t>
    </w:r>
    <w:r w:rsidDel="00000000" w:rsidR="00000000" w:rsidRPr="00000000">
      <w:rPr>
        <w:rFonts w:ascii="Times New Roman" w:cs="Times New Roman" w:eastAsia="Times New Roman" w:hAnsi="Times New Roman"/>
        <w:b w:val="1"/>
        <w:i w:val="1"/>
        <w:sz w:val="28"/>
        <w:szCs w:val="28"/>
        <w:rtl w:val="0"/>
      </w:rPr>
      <w:t xml:space="preserve">HIGH SCHOOL</w:t>
    </w:r>
    <w:r w:rsidDel="00000000" w:rsidR="00000000" w:rsidRPr="00000000">
      <w:rPr>
        <w:rFonts w:ascii="Times New Roman" w:cs="Times New Roman" w:eastAsia="Times New Roman" w:hAnsi="Times New Roman"/>
        <w:i w:val="1"/>
        <w:sz w:val="28"/>
        <w:szCs w:val="28"/>
        <w:rtl w:val="0"/>
      </w:rPr>
      <w:t xml:space="preserve"> FESTIVAL</w:t>
    </w:r>
  </w:p>
  <w:p w:rsidR="00000000" w:rsidDel="00000000" w:rsidP="00000000" w:rsidRDefault="00000000" w:rsidRPr="00000000" w14:paraId="00000050">
    <w:pPr>
      <w:widowControl w:val="1"/>
      <w:jc w:val="center"/>
      <w:rPr>
        <w:rFonts w:ascii="Times New Roman" w:cs="Times New Roman" w:eastAsia="Times New Roman" w:hAnsi="Times New Roman"/>
        <w:i w:val="1"/>
        <w:sz w:val="28"/>
        <w:szCs w:val="28"/>
      </w:rPr>
    </w:pPr>
    <w:bookmarkStart w:colFirst="0" w:colLast="0" w:name="_30j0zll" w:id="0"/>
    <w:bookmarkEnd w:id="0"/>
    <w:r w:rsidDel="00000000" w:rsidR="00000000" w:rsidRPr="00000000">
      <w:rPr>
        <w:rFonts w:ascii="Times New Roman" w:cs="Times New Roman" w:eastAsia="Times New Roman" w:hAnsi="Times New Roman"/>
        <w:b w:val="1"/>
        <w:sz w:val="20"/>
        <w:szCs w:val="20"/>
      </w:rPr>
      <mc:AlternateContent>
        <mc:Choice Requires="wpg">
          <w:drawing>
            <wp:inline distB="45720" distT="45720" distL="114300" distR="114300">
              <wp:extent cx="6743700" cy="329908"/>
              <wp:effectExtent b="0" l="0" r="0" t="0"/>
              <wp:docPr id="1" name=""/>
              <a:graphic>
                <a:graphicData uri="http://schemas.microsoft.com/office/word/2010/wordprocessingShape">
                  <wps:wsp>
                    <wps:cNvSpPr/>
                    <wps:cNvPr id="2" name="Shape 2"/>
                    <wps:spPr>
                      <a:xfrm>
                        <a:off x="2046858" y="3627283"/>
                        <a:ext cx="6598200" cy="305400"/>
                      </a:xfrm>
                      <a:prstGeom prst="rect">
                        <a:avLst/>
                      </a:prstGeom>
                      <a:solidFill>
                        <a:srgbClr val="000000"/>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ffffff"/>
                              <w:sz w:val="28"/>
                              <w:vertAlign w:val="baseline"/>
                            </w:rPr>
                            <w:t xml:space="preserve">PUBLIC SERVICE ANNOUNCEMENT</w:t>
                          </w:r>
                        </w:p>
                      </w:txbxContent>
                    </wps:txbx>
                    <wps:bodyPr anchorCtr="0" anchor="t" bIns="45700" lIns="91425" spcFirstLastPara="1" rIns="91425" wrap="square" tIns="45700">
                      <a:noAutofit/>
                    </wps:bodyPr>
                  </wps:wsp>
                </a:graphicData>
              </a:graphic>
            </wp:inline>
          </w:drawing>
        </mc:Choice>
        <mc:Fallback>
          <w:drawing>
            <wp:inline distB="45720" distT="45720" distL="114300" distR="114300">
              <wp:extent cx="6743700" cy="329908"/>
              <wp:effectExtent b="0" l="0" r="0" 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743700" cy="32990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1">
    <w:pPr>
      <w:ind w:firstLine="72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Title __________________________________________</w:t>
      <w:tab/>
      <w:t xml:space="preserve">Preliminary Round  </w:t>
    </w:r>
    <w:r w:rsidDel="00000000" w:rsidR="00000000" w:rsidRPr="00000000">
      <w:rPr>
        <w:rFonts w:ascii="Times New Roman" w:cs="Times New Roman" w:eastAsia="Times New Roman" w:hAnsi="Times New Roman"/>
        <w:b w:val="1"/>
        <w:sz w:val="20"/>
        <w:szCs w:val="20"/>
      </w:rPr>
      <mc:AlternateContent>
        <mc:Choice Requires="wpg">
          <w:drawing>
            <wp:inline distB="114300" distT="114300" distL="114300" distR="114300">
              <wp:extent cx="196862" cy="200025"/>
              <wp:effectExtent b="0" l="0" r="0" t="0"/>
              <wp:docPr id="5" name=""/>
              <a:graphic>
                <a:graphicData uri="http://schemas.microsoft.com/office/word/2010/wordprocessingShape">
                  <wps:wsp>
                    <wps:cNvSpPr/>
                    <wps:cNvPr id="4" name="Shape 4"/>
                    <wps:spPr>
                      <a:xfrm>
                        <a:off x="3737700" y="1338075"/>
                        <a:ext cx="1001100" cy="1001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96862" cy="200025"/>
              <wp:effectExtent b="0" l="0" r="0" t="0"/>
              <wp:docPr id="5"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196862" cy="200025"/>
                      </a:xfrm>
                      <a:prstGeom prst="rect"/>
                      <a:ln/>
                    </pic:spPr>
                  </pic:pic>
                </a:graphicData>
              </a:graphic>
            </wp:inline>
          </w:drawing>
        </mc:Fallback>
      </mc:AlternateContent>
    </w:r>
    <w:r w:rsidDel="00000000" w:rsidR="00000000" w:rsidRPr="00000000">
      <w:rPr>
        <w:rFonts w:ascii="Times New Roman" w:cs="Times New Roman" w:eastAsia="Times New Roman" w:hAnsi="Times New Roman"/>
        <w:b w:val="1"/>
        <w:sz w:val="20"/>
        <w:szCs w:val="20"/>
        <w:rtl w:val="0"/>
      </w:rPr>
      <w:t xml:space="preserve">      Final Round  </w:t>
    </w:r>
    <w:r w:rsidDel="00000000" w:rsidR="00000000" w:rsidRPr="00000000">
      <w:rPr>
        <w:rFonts w:ascii="Times New Roman" w:cs="Times New Roman" w:eastAsia="Times New Roman" w:hAnsi="Times New Roman"/>
        <w:b w:val="1"/>
        <w:sz w:val="20"/>
        <w:szCs w:val="20"/>
      </w:rPr>
      <mc:AlternateContent>
        <mc:Choice Requires="wpg">
          <w:drawing>
            <wp:inline distB="114300" distT="114300" distL="114300" distR="114300">
              <wp:extent cx="190500" cy="200025"/>
              <wp:effectExtent b="0" l="0" r="0" t="0"/>
              <wp:docPr id="4" name=""/>
              <a:graphic>
                <a:graphicData uri="http://schemas.microsoft.com/office/word/2010/wordprocessingShape">
                  <wps:wsp>
                    <wps:cNvSpPr/>
                    <wps:cNvPr id="4" name="Shape 4"/>
                    <wps:spPr>
                      <a:xfrm>
                        <a:off x="3737700" y="1338075"/>
                        <a:ext cx="1001100" cy="10011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190500" cy="200025"/>
              <wp:effectExtent b="0" l="0" r="0" t="0"/>
              <wp:docPr id="4" name="image4.png"/>
              <a:graphic>
                <a:graphicData uri="http://schemas.openxmlformats.org/drawingml/2006/picture">
                  <pic:pic>
                    <pic:nvPicPr>
                      <pic:cNvPr id="0" name="image4.png"/>
                      <pic:cNvPicPr preferRelativeResize="0"/>
                    </pic:nvPicPr>
                    <pic:blipFill>
                      <a:blip r:embed="rId3"/>
                      <a:srcRect/>
                      <a:stretch>
                        <a:fillRect/>
                      </a:stretch>
                    </pic:blipFill>
                    <pic:spPr>
                      <a:xfrm>
                        <a:off x="0" y="0"/>
                        <a:ext cx="190500" cy="2000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2">
    <w:pPr>
      <w:ind w:firstLine="72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53">
    <w:pPr>
      <w:ind w:firstLine="72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0"/>
        <w:szCs w:val="20"/>
        <w:rtl w:val="0"/>
      </w:rPr>
      <w:t xml:space="preserve">High School  ____________________________________</w:t>
      <w:tab/>
      <w:t xml:space="preserve">Time: ______________ minutes </w:t>
    </w:r>
    <w:r w:rsidDel="00000000" w:rsidR="00000000" w:rsidRPr="00000000">
      <w:rPr>
        <w:rFonts w:ascii="Times New Roman" w:cs="Times New Roman" w:eastAsia="Times New Roman" w:hAnsi="Times New Roman"/>
        <w:b w:val="1"/>
        <w:i w:val="1"/>
        <w:sz w:val="20"/>
        <w:szCs w:val="20"/>
        <w:rtl w:val="0"/>
      </w:rPr>
      <w:t xml:space="preserve">(Limit 2 minutes max)</w:t>
    </w:r>
    <w:r w:rsidDel="00000000" w:rsidR="00000000" w:rsidRPr="00000000">
      <w:rPr>
        <w:rtl w:val="0"/>
      </w:rPr>
    </w:r>
  </w:p>
  <w:p w:rsidR="00000000" w:rsidDel="00000000" w:rsidP="00000000" w:rsidRDefault="00000000" w:rsidRPr="00000000" w14:paraId="00000054">
    <w:pPr>
      <w:spacing w:before="37" w:lineRule="auto"/>
      <w:ind w:left="2578"/>
      <w:rPr>
        <w:i w:val="1"/>
        <w:sz w:val="12"/>
        <w:szCs w:val="1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59" w:lineRule="auto"/>
      <w:ind w:left="220"/>
    </w:pPr>
    <w:rPr>
      <w:b w:val="1"/>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