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5491" w14:textId="19AF2AC5" w:rsidR="00BC087F" w:rsidRDefault="00C22044">
      <w:r>
        <w:t>Board of Directors Meeting February 1, 2018</w:t>
      </w:r>
      <w:r w:rsidR="00F04D1A">
        <w:t xml:space="preserve"> Started 6:30 </w:t>
      </w:r>
      <w:r w:rsidR="00B5562A">
        <w:t>PM and</w:t>
      </w:r>
      <w:r w:rsidR="00F04D1A">
        <w:t xml:space="preserve"> </w:t>
      </w:r>
      <w:r w:rsidR="00B5562A">
        <w:t>ended 7</w:t>
      </w:r>
      <w:r w:rsidR="00F04D1A">
        <w:t xml:space="preserve">:45PM </w:t>
      </w:r>
    </w:p>
    <w:p w14:paraId="1A2C8A3E" w14:textId="73250444" w:rsidR="00F04D1A" w:rsidRDefault="00F04D1A">
      <w:r>
        <w:t>Board Members attending: Helen Tate, Dick Peterson, Tarun Singhal, and Rex Henry</w:t>
      </w:r>
    </w:p>
    <w:p w14:paraId="45C251A3" w14:textId="4AC2BBC5" w:rsidR="00C22044" w:rsidRDefault="00C22044"/>
    <w:p w14:paraId="2BAA6170" w14:textId="1587FFFD" w:rsidR="00C22044" w:rsidRDefault="00C22044">
      <w:r>
        <w:t>Agenda Topics</w:t>
      </w:r>
    </w:p>
    <w:p w14:paraId="1D74390C" w14:textId="0EBD3450" w:rsidR="00976F78" w:rsidRDefault="00976F78"/>
    <w:p w14:paraId="0B8CA853" w14:textId="20B6E6D8" w:rsidR="00976F78" w:rsidRDefault="00976F78">
      <w:r>
        <w:t>Laura Flynn gave an update on meeting with Alex Valdes regarding Permit System</w:t>
      </w:r>
    </w:p>
    <w:p w14:paraId="43BD48F3" w14:textId="5C08EA24" w:rsidR="00F04D1A" w:rsidRPr="00F04D1A" w:rsidRDefault="00F04D1A" w:rsidP="00F04D1A">
      <w:r w:rsidRPr="00F04D1A">
        <w:t>Rex &amp; Laura met with Bill and Alex at Associa to discuss changes and additions to the Leasing Permit Agreement presented by Associa. Below is a summary of the issues discussed at the meeting.</w:t>
      </w:r>
    </w:p>
    <w:p w14:paraId="4FA46D9D" w14:textId="77777777" w:rsidR="00F04D1A" w:rsidRPr="00F04D1A" w:rsidRDefault="00F04D1A" w:rsidP="00F04D1A">
      <w:r w:rsidRPr="00F04D1A">
        <w:t>Number of rental units: Cap at 20%</w:t>
      </w:r>
    </w:p>
    <w:p w14:paraId="1FA1DC3E" w14:textId="19368742" w:rsidR="00F04D1A" w:rsidRPr="00F04D1A" w:rsidRDefault="00F04D1A" w:rsidP="00F04D1A">
      <w:r w:rsidRPr="00F04D1A">
        <w:t>Each current investor must apply for a Leasing Permit</w:t>
      </w:r>
      <w:r>
        <w:t xml:space="preserve"> </w:t>
      </w:r>
      <w:r w:rsidRPr="00F04D1A">
        <w:t>cannot be transferred to another owner or unit</w:t>
      </w:r>
    </w:p>
    <w:p w14:paraId="1F8B0C52" w14:textId="77777777" w:rsidR="00F04D1A" w:rsidRPr="00F04D1A" w:rsidRDefault="00F04D1A" w:rsidP="00F04D1A">
      <w:r w:rsidRPr="00F04D1A">
        <w:t>Conditions of Lease: Minimum of 6 months</w:t>
      </w:r>
    </w:p>
    <w:p w14:paraId="08A1B8CD" w14:textId="167DE9C0" w:rsidR="00F04D1A" w:rsidRPr="00F04D1A" w:rsidRDefault="00F04D1A" w:rsidP="00F04D1A">
      <w:r w:rsidRPr="00F04D1A">
        <w:t>Considering putting a maximum of 24 months</w:t>
      </w:r>
    </w:p>
    <w:p w14:paraId="3F3B4A78" w14:textId="77777777" w:rsidR="00F04D1A" w:rsidRPr="00F04D1A" w:rsidRDefault="00F04D1A" w:rsidP="00F04D1A">
      <w:r w:rsidRPr="00F04D1A">
        <w:t>Hardship Leasing Permits: (TLA)</w:t>
      </w:r>
    </w:p>
    <w:p w14:paraId="60A4A7B2" w14:textId="77777777" w:rsidR="00F04D1A" w:rsidRPr="00F04D1A" w:rsidRDefault="00F04D1A" w:rsidP="00F04D1A">
      <w:r w:rsidRPr="00F04D1A">
        <w:t>Advised to reference TLAs within the Leasing Permit Agreement and make the document an attachment</w:t>
      </w:r>
    </w:p>
    <w:p w14:paraId="63A3A8FC" w14:textId="777D1DEC" w:rsidR="00F04D1A" w:rsidRPr="00F04D1A" w:rsidRDefault="00F04D1A" w:rsidP="00F04D1A">
      <w:r w:rsidRPr="00F04D1A">
        <w:t>Allow the Board to determine which circumstances would constitute granting a TLA</w:t>
      </w:r>
    </w:p>
    <w:p w14:paraId="1896BE31" w14:textId="77777777" w:rsidR="00F04D1A" w:rsidRPr="00F04D1A" w:rsidRDefault="00F04D1A" w:rsidP="00F04D1A">
      <w:r w:rsidRPr="00F04D1A">
        <w:t>Background checks:</w:t>
      </w:r>
    </w:p>
    <w:p w14:paraId="451E686A" w14:textId="4FC7CC5C" w:rsidR="00F04D1A" w:rsidRPr="00F04D1A" w:rsidRDefault="00F04D1A" w:rsidP="00F04D1A">
      <w:r w:rsidRPr="00F04D1A">
        <w:t>Cannot require the investor to do a criminal history or sex offenders search on a tenant</w:t>
      </w:r>
    </w:p>
    <w:p w14:paraId="3A9881A6" w14:textId="77777777" w:rsidR="00F04D1A" w:rsidRPr="00F04D1A" w:rsidRDefault="00F04D1A" w:rsidP="00F04D1A">
      <w:r w:rsidRPr="00F04D1A">
        <w:t>Shared information between investor and Management Company:</w:t>
      </w:r>
    </w:p>
    <w:p w14:paraId="357DC864" w14:textId="44B89940" w:rsidR="00C22044" w:rsidRDefault="00F04D1A">
      <w:r w:rsidRPr="00F04D1A">
        <w:t>Can require a copy of the proposed lease and the tenant information sheet</w:t>
      </w:r>
    </w:p>
    <w:p w14:paraId="787F50C1" w14:textId="4AEC7130" w:rsidR="00976F78" w:rsidRDefault="00976F78">
      <w:r>
        <w:t>Tolling process, need to</w:t>
      </w:r>
      <w:r w:rsidR="00F04D1A">
        <w:t xml:space="preserve"> notify board</w:t>
      </w:r>
      <w:r>
        <w:t xml:space="preserve"> members</w:t>
      </w:r>
      <w:r w:rsidR="00F04D1A">
        <w:t xml:space="preserve"> by email on resident’s or visitor vehicle is</w:t>
      </w:r>
      <w:r>
        <w:t xml:space="preserve"> </w:t>
      </w:r>
      <w:r w:rsidR="00F04D1A">
        <w:t>in violation</w:t>
      </w:r>
      <w:r>
        <w:t xml:space="preserve"> to protect board</w:t>
      </w:r>
      <w:r w:rsidR="00F04D1A">
        <w:t xml:space="preserve">. </w:t>
      </w:r>
    </w:p>
    <w:p w14:paraId="7613F529" w14:textId="2879D30F" w:rsidR="00976F78" w:rsidRDefault="00976F78">
      <w:r>
        <w:t xml:space="preserve">Tolling company will provide stickers to give notice to residence or visitor that they are in violation prior to tolling </w:t>
      </w:r>
    </w:p>
    <w:p w14:paraId="50D593C5" w14:textId="77777777" w:rsidR="00EC7BC3" w:rsidRDefault="00EC7BC3">
      <w:r>
        <w:t>Helen and Rex gave an update on meeting with Mark Hawkins the attorney handling the Blackburn Law Suite.</w:t>
      </w:r>
    </w:p>
    <w:p w14:paraId="64A2A3AA" w14:textId="6903C677" w:rsidR="00EC7BC3" w:rsidRDefault="00EC7BC3">
      <w:pPr>
        <w:rPr>
          <w:rFonts w:ascii="Calibri" w:hAnsi="Calibri" w:cs="Calibri"/>
          <w:b/>
          <w:color w:val="000000"/>
        </w:rPr>
      </w:pPr>
      <w:r w:rsidRPr="00EC7BC3">
        <w:rPr>
          <w:b/>
        </w:rPr>
        <w:t xml:space="preserve">Mark Hawkins:  </w:t>
      </w:r>
      <w:r w:rsidRPr="00EC7BC3">
        <w:rPr>
          <w:rFonts w:ascii="Calibri" w:hAnsi="Calibri" w:cs="Calibri"/>
          <w:b/>
          <w:color w:val="000000"/>
        </w:rPr>
        <w:t>Armbrust &amp; Brown, PLLC</w:t>
      </w:r>
      <w:r w:rsidRPr="00EC7BC3">
        <w:rPr>
          <w:rFonts w:ascii="&amp;quot" w:hAnsi="&amp;quot"/>
          <w:b/>
          <w:color w:val="000000"/>
        </w:rPr>
        <w:br/>
      </w:r>
      <w:hyperlink r:id="rId4" w:history="1">
        <w:r w:rsidRPr="00EC7BC3">
          <w:rPr>
            <w:rStyle w:val="Hyperlink"/>
            <w:rFonts w:ascii="&amp;quot" w:hAnsi="&amp;quot"/>
            <w:b/>
            <w:color w:val="1155CC"/>
          </w:rPr>
          <w:t>100 Congress Avenue, Suite 1300</w:t>
        </w:r>
      </w:hyperlink>
      <w:r w:rsidRPr="00EC7BC3">
        <w:rPr>
          <w:rFonts w:ascii="&amp;quot" w:hAnsi="&amp;quot"/>
          <w:b/>
          <w:color w:val="000000"/>
        </w:rPr>
        <w:br/>
      </w:r>
      <w:r w:rsidRPr="00EC7BC3">
        <w:rPr>
          <w:rFonts w:ascii="Calibri" w:hAnsi="Calibri" w:cs="Calibri"/>
          <w:b/>
          <w:color w:val="000000"/>
        </w:rPr>
        <w:t>Austin, Texas 78701-2744</w:t>
      </w:r>
    </w:p>
    <w:p w14:paraId="41565228" w14:textId="223F26F6" w:rsidR="00EC7BC3" w:rsidRDefault="00EC7BC3">
      <w:pPr>
        <w:rPr>
          <w:b/>
        </w:rPr>
      </w:pPr>
      <w:r>
        <w:rPr>
          <w:b/>
        </w:rPr>
        <w:t>We discussed the issues with Mark and provided details</w:t>
      </w:r>
      <w:r w:rsidR="00B5562A">
        <w:rPr>
          <w:b/>
        </w:rPr>
        <w:t xml:space="preserve"> on</w:t>
      </w:r>
      <w:r>
        <w:rPr>
          <w:b/>
        </w:rPr>
        <w:t xml:space="preserve"> retention pond, entry gates poor </w:t>
      </w:r>
      <w:r w:rsidR="00B5562A">
        <w:rPr>
          <w:b/>
        </w:rPr>
        <w:t>design</w:t>
      </w:r>
      <w:r>
        <w:rPr>
          <w:b/>
        </w:rPr>
        <w:t>, and damages made by contractors to roads and curbs in phases 4 and 5. Mark will research information about Blackburn’s company and notify us when ready to report. Tarun request the cost of services, by fee, contingency, or hourl</w:t>
      </w:r>
      <w:r w:rsidR="0035458A">
        <w:rPr>
          <w:b/>
        </w:rPr>
        <w:t xml:space="preserve">y. </w:t>
      </w:r>
    </w:p>
    <w:p w14:paraId="0AF1D646" w14:textId="48536690" w:rsidR="0035458A" w:rsidRDefault="0035458A">
      <w:r>
        <w:lastRenderedPageBreak/>
        <w:t xml:space="preserve">Board discussed late fees and aging report provided on the monthly report. </w:t>
      </w:r>
    </w:p>
    <w:p w14:paraId="42927316" w14:textId="6BC65E04" w:rsidR="0035458A" w:rsidRDefault="0035458A">
      <w:r>
        <w:t xml:space="preserve">Board reviewed budget and focused on expense and cost of pool maintenance and cost of HOA insurance. </w:t>
      </w:r>
    </w:p>
    <w:p w14:paraId="3411B790" w14:textId="405CCD3D" w:rsidR="00B5562A" w:rsidRDefault="00B5562A">
      <w:r>
        <w:t xml:space="preserve">Board Members discussed getting a manager that has experience with using a permit system already in place. </w:t>
      </w:r>
      <w:bookmarkStart w:id="0" w:name="_GoBack"/>
      <w:bookmarkEnd w:id="0"/>
    </w:p>
    <w:p w14:paraId="15A4FE57" w14:textId="5ED2CF26" w:rsidR="0035458A" w:rsidRDefault="0035458A">
      <w:r>
        <w:t xml:space="preserve">Board discussed direction signs and getting bids on signs. </w:t>
      </w:r>
    </w:p>
    <w:p w14:paraId="14410F8A" w14:textId="1EFDE492" w:rsidR="0035458A" w:rsidRDefault="0035458A"/>
    <w:p w14:paraId="0D367ACD" w14:textId="77777777" w:rsidR="0035458A" w:rsidRPr="0035458A" w:rsidRDefault="0035458A"/>
    <w:p w14:paraId="4E4E6C41" w14:textId="77777777" w:rsidR="00EC7BC3" w:rsidRPr="00EC7BC3" w:rsidRDefault="00EC7BC3"/>
    <w:p w14:paraId="101BCCAF" w14:textId="77777777" w:rsidR="00976F78" w:rsidRDefault="00976F78"/>
    <w:p w14:paraId="79A140EE" w14:textId="77777777" w:rsidR="00976F78" w:rsidRDefault="00976F78"/>
    <w:sectPr w:rsidR="00976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44"/>
    <w:rsid w:val="0035458A"/>
    <w:rsid w:val="004C03F5"/>
    <w:rsid w:val="00976F78"/>
    <w:rsid w:val="00B5562A"/>
    <w:rsid w:val="00BC087F"/>
    <w:rsid w:val="00C22044"/>
    <w:rsid w:val="00EC7BC3"/>
    <w:rsid w:val="00F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1EE0"/>
  <w15:chartTrackingRefBased/>
  <w15:docId w15:val="{22D2F8FB-1AE7-4AB9-988E-80BECB37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google.com/?q=100+Congress+Avenue,+Suite+1300+%0D+Austin,+Texas+78701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Henry</dc:creator>
  <cp:keywords/>
  <dc:description/>
  <cp:lastModifiedBy>Rex Henry</cp:lastModifiedBy>
  <cp:revision>2</cp:revision>
  <dcterms:created xsi:type="dcterms:W3CDTF">2018-02-02T15:01:00Z</dcterms:created>
  <dcterms:modified xsi:type="dcterms:W3CDTF">2018-02-02T15:57:00Z</dcterms:modified>
</cp:coreProperties>
</file>