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CEE1" w14:textId="0B249266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b/>
          <w:bCs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b/>
          <w:bCs/>
          <w:color w:val="333333"/>
          <w:spacing w:val="5"/>
          <w:sz w:val="21"/>
          <w:szCs w:val="21"/>
          <w:lang w:eastAsia="af-ZA"/>
        </w:rPr>
        <w:t>Mindfulness en Musiek</w:t>
      </w:r>
    </w:p>
    <w:p w14:paraId="3174EC2E" w14:textId="77777777" w:rsid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251B6E78" w14:textId="4361A1C8" w:rsid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Om a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andag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tig te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luister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na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musiek kan 'n wonderlike manier wees om stres te verminder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en tuis te kom in die huidige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oomblik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.</w:t>
      </w:r>
    </w:p>
    <w:p w14:paraId="3E83E6AC" w14:textId="77777777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2869BA0D" w14:textId="54AB5382" w:rsid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Neem 'n oomblik om na te dink oor die musiek in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jou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lewe. Luister jy gereeld na musiek? Watter soort musiek beweeg jou?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Watse musiek h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elp jou om te ontspan? </w:t>
      </w:r>
      <w:proofErr w:type="spellStart"/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Energeer</w:t>
      </w:r>
      <w:proofErr w:type="spellEnd"/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en inspireer jo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u? Speel jy 'n instrument of sing jy? Dink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ook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oor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jou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verhouding met musiek. Is dit 'n bron van frustrasie of vreugde? Voel jy soms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afgesny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van musiek? Kalmeer musiek jou as dit lyk asof niks anders werk nie? </w:t>
      </w:r>
    </w:p>
    <w:p w14:paraId="7B25AD05" w14:textId="77777777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7B1350FF" w14:textId="3082A8A0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Ongeag of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jy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die hele tyd of selde na musiek luister, kan 'n mens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deur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aandag 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te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luister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jou </w:t>
      </w:r>
      <w:proofErr w:type="spellStart"/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liefdevolbewustheid</w:t>
      </w:r>
      <w:proofErr w:type="spellEnd"/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inoefen.</w:t>
      </w:r>
    </w:p>
    <w:p w14:paraId="2F174365" w14:textId="48DC30DA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1. Kies 'n musiekstuk om na te luister. Dit kan óf 'n bekende óf onbekende stuk wees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.</w:t>
      </w:r>
    </w:p>
    <w:p w14:paraId="3440EC84" w14:textId="1CE5E9A7" w:rsid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2.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Doen ‘n goeie fondasie meditasie </w:t>
      </w:r>
    </w:p>
    <w:p w14:paraId="63FFF306" w14:textId="57479EB2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3. Luister net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met aandag na die musiek. Indien moontlik meer oorfone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as dit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jou kan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help om eksterne g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eraas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uit te skakel. Gee uself toestemming om net na die musiek te luister, sonder om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jou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Facebook</w:t>
      </w:r>
      <w:proofErr w:type="spellEnd"/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Nuus te lees.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As dit help, maak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jou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oë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toe.</w:t>
      </w:r>
    </w:p>
    <w:p w14:paraId="6D1B0EBC" w14:textId="689BED77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4. Wees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fyn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bewus van alles wat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jy opmerk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sonder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veroordeling.    Let byvoorbeeld op die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tempo van die musiek, die klanke van die verskillende instrumente of die volume-ver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anderinge</w:t>
      </w:r>
      <w:r w:rsidR="002D5CA5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en veral stukkies stilte in die musiek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Wees fyn bedag op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die invloed van die musiek op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sekere de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le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van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jou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liggaam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Ek voel dikwels vibrasies van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tjellomusiek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 my bors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.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Let op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watter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gedagtes of gevoelens opduik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Laat enige gedagtes net deur </w:t>
      </w:r>
      <w:r w:rsidR="001221AB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jou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bewustheid gaan, en bring </w:t>
      </w:r>
      <w:r w:rsidR="00497D07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jou </w:t>
      </w:r>
      <w:r w:rsidR="001221AB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fokus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met sagte deernis </w:t>
      </w:r>
      <w:r w:rsidR="001221AB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terug na die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musiek.</w:t>
      </w:r>
    </w:p>
    <w:p w14:paraId="3EBE965D" w14:textId="2BCEAA4C" w:rsid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5. Neem 'n oomblik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om ‘n vinnige uurglas te doen w</w:t>
      </w:r>
      <w:r w:rsidR="002D5CA5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aar fyn na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j</w:t>
      </w:r>
      <w:r w:rsidR="002D5CA5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ou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jou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liggaam,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emosies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en </w:t>
      </w:r>
      <w:r w:rsidR="002D5CA5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gedagtes luister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Bespeur </w:t>
      </w:r>
      <w:r w:rsidR="002D5CA5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jy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enige ver</w:t>
      </w:r>
      <w:r w:rsidR="002D5CA5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anderinge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nadat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jy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na die musiekstuk geluister het? Voel jy rustiger? As die stuk wat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jy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gekies het, nie goed pas nie, </w:t>
      </w:r>
      <w:r w:rsidR="004C48A4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toets gerus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'n ander stuk (d.w.s. stadiger, minder instrumente, harder) soek?</w:t>
      </w:r>
    </w:p>
    <w:p w14:paraId="326801B3" w14:textId="34738BDB" w:rsidR="002D5CA5" w:rsidRDefault="002D5CA5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6 Oorweeg om ‘n speellys op te stel met musiek wat jy helend of inspirerend beleef.</w:t>
      </w:r>
    </w:p>
    <w:p w14:paraId="581DFB09" w14:textId="77777777" w:rsid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3538D552" w14:textId="5F169C4D" w:rsidR="00940590" w:rsidRDefault="00940590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01771C1B" w14:textId="77777777" w:rsidR="00940590" w:rsidRDefault="00940590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5453D475" w14:textId="77777777" w:rsidR="00940590" w:rsidRDefault="00940590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5BD6AA04" w14:textId="77777777" w:rsidR="00497D07" w:rsidRDefault="00497D07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5D229882" w14:textId="77777777" w:rsidR="00497D07" w:rsidRDefault="00497D07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</w:p>
    <w:p w14:paraId="7DF492C9" w14:textId="554542DA" w:rsidR="009271CA" w:rsidRPr="009271CA" w:rsidRDefault="009271CA" w:rsidP="009271CA">
      <w:pPr>
        <w:spacing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indful music listening can be a wonderful way to reduce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stress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reconnect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with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body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breath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 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can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powerful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way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experience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present moment.</w:t>
      </w:r>
    </w:p>
    <w:p w14:paraId="420ACE63" w14:textId="22DD880F" w:rsidR="009271CA" w:rsidRPr="009271CA" w:rsidRDefault="009271CA" w:rsidP="009271CA">
      <w:pPr>
        <w:spacing w:after="150"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lastRenderedPageBreak/>
        <w:t xml:space="preserve">Take a moment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think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about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life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Do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listen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regularly</w:t>
      </w:r>
      <w:proofErr w:type="spellEnd"/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?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What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kind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moves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Helps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relax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Energizes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Do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play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instrument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sing?</w:t>
      </w:r>
      <w:r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Now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think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about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relationship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with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moment. Is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source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frustration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joy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Do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disconnected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from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sometimes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Does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soothe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when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nothing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else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seems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work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Do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have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lot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phone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but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never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listen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?</w:t>
      </w:r>
    </w:p>
    <w:p w14:paraId="339C826F" w14:textId="77777777" w:rsidR="009271CA" w:rsidRPr="009271CA" w:rsidRDefault="009271CA" w:rsidP="009271CA">
      <w:pPr>
        <w:spacing w:after="150" w:line="360" w:lineRule="atLeast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Whether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listen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all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time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rarely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mindful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listening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can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help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slow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down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moment.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Here’s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how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:</w:t>
      </w:r>
    </w:p>
    <w:p w14:paraId="1644A755" w14:textId="77777777" w:rsidR="009271CA" w:rsidRPr="009271CA" w:rsidRDefault="009271CA" w:rsidP="009271CA">
      <w:pPr>
        <w:numPr>
          <w:ilvl w:val="0"/>
          <w:numId w:val="1"/>
        </w:numPr>
        <w:spacing w:line="420" w:lineRule="atLeast"/>
        <w:ind w:left="1320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Choose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a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piece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of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music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to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listen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to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.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 I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usually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use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instrumental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pieces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as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lyrics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can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add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whole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extra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layer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but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it’s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up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can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either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familiar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unfamiliar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piece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(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it’s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interesting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repeat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this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exercise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with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opposite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what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choose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this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time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just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anything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different).</w:t>
      </w:r>
    </w:p>
    <w:p w14:paraId="62D41489" w14:textId="77777777" w:rsidR="009271CA" w:rsidRPr="009271CA" w:rsidRDefault="009271CA" w:rsidP="009271CA">
      <w:pPr>
        <w:numPr>
          <w:ilvl w:val="0"/>
          <w:numId w:val="1"/>
        </w:numPr>
        <w:spacing w:line="420" w:lineRule="atLeast"/>
        <w:ind w:left="1320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Take a moment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to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breathe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and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ground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yourself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—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no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matter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where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you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are,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or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what’s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going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on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around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you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.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 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Inhale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gently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through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exhale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deeply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through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open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lips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body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tune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into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how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whether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you’re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standing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sitting,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walking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laying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down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Just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physical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structures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body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touching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(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floor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chair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shoes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) as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well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physical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sensations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(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tightness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, 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fldChar w:fldCharType="begin"/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instrText xml:space="preserve"> HYPERLINK "https://www.goodtherapy.org/blog/psychpedia/tension" </w:instrTex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fldChar w:fldCharType="separate"/>
      </w:r>
      <w:r w:rsidRPr="009271CA">
        <w:rPr>
          <w:rFonts w:ascii="Open Sans" w:eastAsia="Times New Roman" w:hAnsi="Open Sans" w:cs="Open Sans"/>
          <w:color w:val="039BE5"/>
          <w:spacing w:val="5"/>
          <w:sz w:val="21"/>
          <w:szCs w:val="21"/>
          <w:u w:val="single"/>
          <w:bdr w:val="none" w:sz="0" w:space="0" w:color="auto" w:frame="1"/>
          <w:lang w:eastAsia="af-ZA"/>
        </w:rPr>
        <w:t>tension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fldChar w:fldCharType="end"/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) in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body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.</w:t>
      </w:r>
    </w:p>
    <w:p w14:paraId="7D24AF7F" w14:textId="77777777" w:rsidR="009271CA" w:rsidRPr="009271CA" w:rsidRDefault="009271CA" w:rsidP="009271CA">
      <w:pPr>
        <w:numPr>
          <w:ilvl w:val="0"/>
          <w:numId w:val="1"/>
        </w:numPr>
        <w:spacing w:line="420" w:lineRule="atLeast"/>
        <w:ind w:left="1320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Just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 xml:space="preserve"> </w:t>
      </w: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listen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. 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Use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headphones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earbuds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that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helps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focus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shut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out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external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noise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Give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yourself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permission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only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listen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without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simultaneously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checking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email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refreshing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Facebook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helps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close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eyes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(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that’s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challenging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it’s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likely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because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really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need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break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!).</w:t>
      </w:r>
    </w:p>
    <w:p w14:paraId="036D9247" w14:textId="77777777" w:rsidR="009271CA" w:rsidRPr="009271CA" w:rsidRDefault="009271CA" w:rsidP="009271CA">
      <w:pPr>
        <w:numPr>
          <w:ilvl w:val="0"/>
          <w:numId w:val="1"/>
        </w:numPr>
        <w:spacing w:line="420" w:lineRule="atLeast"/>
        <w:ind w:left="1320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Notice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.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 Let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yourself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aware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anything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without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judgment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 </w:t>
      </w:r>
      <w:hyperlink r:id="rId5" w:history="1">
        <w:r w:rsidRPr="009271CA">
          <w:rPr>
            <w:rFonts w:ascii="Open Sans" w:eastAsia="Times New Roman" w:hAnsi="Open Sans" w:cs="Open Sans"/>
            <w:color w:val="039BE5"/>
            <w:spacing w:val="5"/>
            <w:sz w:val="21"/>
            <w:szCs w:val="21"/>
            <w:u w:val="single"/>
            <w:bdr w:val="none" w:sz="0" w:space="0" w:color="auto" w:frame="1"/>
            <w:lang w:eastAsia="af-ZA"/>
          </w:rPr>
          <w:t>self-</w:t>
        </w:r>
        <w:proofErr w:type="spellStart"/>
        <w:r w:rsidRPr="009271CA">
          <w:rPr>
            <w:rFonts w:ascii="Open Sans" w:eastAsia="Times New Roman" w:hAnsi="Open Sans" w:cs="Open Sans"/>
            <w:color w:val="039BE5"/>
            <w:spacing w:val="5"/>
            <w:sz w:val="21"/>
            <w:szCs w:val="21"/>
            <w:u w:val="single"/>
            <w:bdr w:val="none" w:sz="0" w:space="0" w:color="auto" w:frame="1"/>
            <w:lang w:eastAsia="af-ZA"/>
          </w:rPr>
          <w:t>criticism</w:t>
        </w:r>
        <w:proofErr w:type="spellEnd"/>
      </w:hyperlink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pace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sounds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different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instruments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shifts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 volume.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you’re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more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aware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a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certain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part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body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listen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(i.e., “I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often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vibrations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cello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 my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chest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”).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thoughts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feelings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that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come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up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—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perhaps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connected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 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fldChar w:fldCharType="begin"/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instrText xml:space="preserve"> HYPERLINK "https://www.goodtherapy.org/blog/psychpedia/memory" </w:instrTex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fldChar w:fldCharType="separate"/>
      </w:r>
      <w:r w:rsidRPr="009271CA">
        <w:rPr>
          <w:rFonts w:ascii="Open Sans" w:eastAsia="Times New Roman" w:hAnsi="Open Sans" w:cs="Open Sans"/>
          <w:color w:val="039BE5"/>
          <w:spacing w:val="5"/>
          <w:sz w:val="21"/>
          <w:szCs w:val="21"/>
          <w:u w:val="single"/>
          <w:bdr w:val="none" w:sz="0" w:space="0" w:color="auto" w:frame="1"/>
          <w:lang w:eastAsia="af-ZA"/>
        </w:rPr>
        <w:t>memory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fldChar w:fldCharType="end"/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perhaps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anxious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thought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is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trying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pop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through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. Let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thoughts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just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pass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through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awareness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then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gently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bring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yourself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back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sounds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.</w:t>
      </w:r>
    </w:p>
    <w:p w14:paraId="1D915A14" w14:textId="27B97F1E" w:rsidR="009271CA" w:rsidRDefault="009271CA" w:rsidP="009271CA">
      <w:pPr>
        <w:numPr>
          <w:ilvl w:val="0"/>
          <w:numId w:val="1"/>
        </w:numPr>
        <w:spacing w:line="420" w:lineRule="atLeast"/>
        <w:ind w:left="1320"/>
        <w:textAlignment w:val="baseline"/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</w:pPr>
      <w:proofErr w:type="spellStart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lastRenderedPageBreak/>
        <w:t>Reflect</w:t>
      </w:r>
      <w:proofErr w:type="spellEnd"/>
      <w:r w:rsidRPr="009271CA">
        <w:rPr>
          <w:rFonts w:ascii="inherit" w:eastAsia="Times New Roman" w:hAnsi="inherit" w:cs="Open Sans"/>
          <w:b/>
          <w:bCs/>
          <w:color w:val="333333"/>
          <w:spacing w:val="5"/>
          <w:sz w:val="21"/>
          <w:szCs w:val="21"/>
          <w:bdr w:val="none" w:sz="0" w:space="0" w:color="auto" w:frame="1"/>
          <w:lang w:eastAsia="af-ZA"/>
        </w:rPr>
        <w:t>.</w:t>
      </w:r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 Take a moment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breathe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check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with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body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breath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mind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(see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step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2).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Does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anything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different? Do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notice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any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shifts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after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listening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to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piece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of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music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Do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calmer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?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If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the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piece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chose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didn’t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feel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like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a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good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fit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what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might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you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look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for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in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another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piece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(i.e.,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slower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fewer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instruments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 xml:space="preserve">, </w:t>
      </w:r>
      <w:proofErr w:type="spellStart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louder</w:t>
      </w:r>
      <w:proofErr w:type="spellEnd"/>
      <w:r w:rsidRPr="009271CA">
        <w:rPr>
          <w:rFonts w:ascii="Open Sans" w:eastAsia="Times New Roman" w:hAnsi="Open Sans" w:cs="Open Sans"/>
          <w:color w:val="333333"/>
          <w:spacing w:val="5"/>
          <w:sz w:val="21"/>
          <w:szCs w:val="21"/>
          <w:lang w:eastAsia="af-ZA"/>
        </w:rPr>
        <w:t>)?</w:t>
      </w:r>
    </w:p>
    <w:p w14:paraId="59399819" w14:textId="682DDE75" w:rsidR="00854556" w:rsidRPr="009271CA" w:rsidRDefault="00854556">
      <w:pPr>
        <w:rPr>
          <w:lang w:val="en-ZA"/>
        </w:rPr>
      </w:pPr>
    </w:p>
    <w:sectPr w:rsidR="00854556" w:rsidRPr="009271CA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413A6"/>
    <w:multiLevelType w:val="multilevel"/>
    <w:tmpl w:val="FC40E2CE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CA"/>
    <w:rsid w:val="001221AB"/>
    <w:rsid w:val="002D5CA5"/>
    <w:rsid w:val="00497D07"/>
    <w:rsid w:val="004C48A4"/>
    <w:rsid w:val="00854556"/>
    <w:rsid w:val="009271CA"/>
    <w:rsid w:val="00940590"/>
    <w:rsid w:val="00B26998"/>
    <w:rsid w:val="00D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7CE9B"/>
  <w15:chartTrackingRefBased/>
  <w15:docId w15:val="{226CD121-C32C-42DF-BA03-B75DB48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1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af-ZA"/>
    </w:rPr>
  </w:style>
  <w:style w:type="character" w:styleId="Hyperlink">
    <w:name w:val="Hyperlink"/>
    <w:basedOn w:val="DefaultParagraphFont"/>
    <w:uiPriority w:val="99"/>
    <w:unhideWhenUsed/>
    <w:rsid w:val="009271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71C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05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dtherapy.org/learn-about-therapy/issues/self-critic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2</cp:revision>
  <dcterms:created xsi:type="dcterms:W3CDTF">2021-07-10T21:44:00Z</dcterms:created>
  <dcterms:modified xsi:type="dcterms:W3CDTF">2021-07-10T21:44:00Z</dcterms:modified>
</cp:coreProperties>
</file>