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995" w:rsidRPr="00596E7B" w:rsidRDefault="00EB6106" w:rsidP="00EB6106">
      <w:pPr>
        <w:jc w:val="center"/>
        <w:rPr>
          <w:b/>
        </w:rPr>
      </w:pPr>
      <w:r w:rsidRPr="00596E7B">
        <w:rPr>
          <w:b/>
        </w:rPr>
        <w:t>Collection Systems</w:t>
      </w:r>
    </w:p>
    <w:p w:rsidR="00E64C1E" w:rsidRPr="00596E7B" w:rsidRDefault="002B140E" w:rsidP="00E64C1E">
      <w:pPr>
        <w:shd w:val="clear" w:color="auto" w:fill="FFFFFF"/>
        <w:spacing w:after="150" w:line="240" w:lineRule="auto"/>
        <w:rPr>
          <w:rFonts w:eastAsia="Times New Roman" w:cs="Helvetica"/>
        </w:rPr>
      </w:pPr>
      <w:r w:rsidRPr="00596E7B">
        <w:t>1</w:t>
      </w:r>
      <w:r w:rsidR="00E64C1E" w:rsidRPr="00596E7B">
        <w:t xml:space="preserve">. </w:t>
      </w:r>
      <w:r w:rsidR="00E64C1E" w:rsidRPr="00596E7B">
        <w:rPr>
          <w:rFonts w:eastAsia="Times New Roman" w:cs="Helvetica"/>
        </w:rPr>
        <w:t>What term is used to describe water that enters the collection system from sources such as foundation drains holes in manhole covers, surface runoff, and cross connections between sanitary and storm sewers? </w:t>
      </w:r>
    </w:p>
    <w:p w:rsidR="00E64C1E" w:rsidRPr="00596E7B" w:rsidRDefault="00E64C1E" w:rsidP="00E64C1E">
      <w:pPr>
        <w:shd w:val="clear" w:color="auto" w:fill="FFFFFF"/>
        <w:spacing w:after="150" w:line="240" w:lineRule="auto"/>
        <w:ind w:left="720"/>
        <w:rPr>
          <w:rFonts w:eastAsia="Times New Roman" w:cs="Helvetica"/>
        </w:rPr>
      </w:pPr>
      <w:r w:rsidRPr="00596E7B">
        <w:rPr>
          <w:rFonts w:eastAsia="Times New Roman" w:cs="Helvetica"/>
        </w:rPr>
        <w:t>A. Inflow.</w:t>
      </w:r>
      <w:r w:rsidRPr="00596E7B">
        <w:rPr>
          <w:rFonts w:eastAsia="Times New Roman" w:cs="Helvetica"/>
        </w:rPr>
        <w:br/>
        <w:t>B. Infiltration.</w:t>
      </w:r>
      <w:r w:rsidRPr="00596E7B">
        <w:rPr>
          <w:rFonts w:eastAsia="Times New Roman" w:cs="Helvetica"/>
        </w:rPr>
        <w:br/>
        <w:t>C. Seepage.</w:t>
      </w:r>
      <w:r w:rsidRPr="00596E7B">
        <w:rPr>
          <w:rFonts w:eastAsia="Times New Roman" w:cs="Helvetica"/>
        </w:rPr>
        <w:br/>
        <w:t>D. Inflow and filtration.</w:t>
      </w:r>
    </w:p>
    <w:p w:rsidR="001262BB" w:rsidRPr="00596E7B" w:rsidRDefault="001262BB" w:rsidP="001262BB"/>
    <w:p w:rsidR="004548E6" w:rsidRPr="00596E7B" w:rsidRDefault="002B140E" w:rsidP="004548E6">
      <w:r w:rsidRPr="00596E7B">
        <w:t>2</w:t>
      </w:r>
      <w:r w:rsidR="001262BB" w:rsidRPr="00596E7B">
        <w:t xml:space="preserve">. </w:t>
      </w:r>
      <w:r w:rsidR="004548E6" w:rsidRPr="00596E7B">
        <w:t>What bacterium is responsible for hydrogen sulfide gas production in sewer lines? </w:t>
      </w:r>
    </w:p>
    <w:p w:rsidR="004548E6" w:rsidRPr="00596E7B" w:rsidRDefault="004548E6" w:rsidP="004548E6">
      <w:pPr>
        <w:ind w:left="720"/>
      </w:pPr>
      <w:r w:rsidRPr="00596E7B">
        <w:t xml:space="preserve">A. </w:t>
      </w:r>
      <w:proofErr w:type="spellStart"/>
      <w:r w:rsidRPr="00596E7B">
        <w:t>Thiobacillus</w:t>
      </w:r>
      <w:proofErr w:type="spellEnd"/>
      <w:r w:rsidRPr="00596E7B">
        <w:br/>
        <w:t>B</w:t>
      </w:r>
      <w:r w:rsidR="00E074A1" w:rsidRPr="00596E7B">
        <w:t xml:space="preserve">. </w:t>
      </w:r>
      <w:proofErr w:type="spellStart"/>
      <w:r w:rsidR="00E074A1" w:rsidRPr="00596E7B">
        <w:t>Nitrosomonas</w:t>
      </w:r>
      <w:proofErr w:type="spellEnd"/>
      <w:r w:rsidR="00E074A1" w:rsidRPr="00596E7B">
        <w:br/>
        <w:t>C. Escherichia coli</w:t>
      </w:r>
      <w:r w:rsidRPr="00596E7B">
        <w:br/>
        <w:t>D. Pseudomonas</w:t>
      </w:r>
    </w:p>
    <w:p w:rsidR="00DC22C3" w:rsidRPr="00596E7B" w:rsidRDefault="00DC22C3"/>
    <w:p w:rsidR="004548E6" w:rsidRPr="00596E7B" w:rsidRDefault="002B140E" w:rsidP="004548E6">
      <w:pPr>
        <w:shd w:val="clear" w:color="auto" w:fill="FFFFFF"/>
        <w:spacing w:after="150" w:line="240" w:lineRule="auto"/>
        <w:rPr>
          <w:rFonts w:eastAsia="Times New Roman" w:cs="Helvetica"/>
        </w:rPr>
      </w:pPr>
      <w:r w:rsidRPr="00596E7B">
        <w:t>3</w:t>
      </w:r>
      <w:r w:rsidR="001262BB" w:rsidRPr="00596E7B">
        <w:t xml:space="preserve">. </w:t>
      </w:r>
      <w:r w:rsidR="004548E6" w:rsidRPr="00596E7B">
        <w:rPr>
          <w:rFonts w:eastAsia="Times New Roman" w:cs="Helvetica"/>
        </w:rPr>
        <w:t>To prevent solids from settling in the pipe, flow velocities should be kept at or above what minimum velocity? </w:t>
      </w:r>
    </w:p>
    <w:p w:rsidR="004548E6" w:rsidRPr="00596E7B" w:rsidRDefault="004548E6" w:rsidP="004548E6">
      <w:pPr>
        <w:shd w:val="clear" w:color="auto" w:fill="FFFFFF"/>
        <w:spacing w:after="150" w:line="240" w:lineRule="auto"/>
        <w:ind w:left="720"/>
        <w:rPr>
          <w:rFonts w:eastAsia="Times New Roman" w:cs="Helvetica"/>
        </w:rPr>
      </w:pPr>
      <w:r w:rsidRPr="00596E7B">
        <w:rPr>
          <w:rFonts w:eastAsia="Times New Roman" w:cs="Helvetica"/>
        </w:rPr>
        <w:t xml:space="preserve">A. 1.0 </w:t>
      </w:r>
      <w:proofErr w:type="spellStart"/>
      <w:r w:rsidRPr="00596E7B">
        <w:rPr>
          <w:rFonts w:eastAsia="Times New Roman" w:cs="Helvetica"/>
        </w:rPr>
        <w:t>ft</w:t>
      </w:r>
      <w:proofErr w:type="spellEnd"/>
      <w:r w:rsidRPr="00596E7B">
        <w:rPr>
          <w:rFonts w:eastAsia="Times New Roman" w:cs="Helvetica"/>
        </w:rPr>
        <w:t>/s.</w:t>
      </w:r>
      <w:r w:rsidRPr="00596E7B">
        <w:rPr>
          <w:rFonts w:eastAsia="Times New Roman" w:cs="Helvetica"/>
        </w:rPr>
        <w:br/>
        <w:t xml:space="preserve">B. 2.0 </w:t>
      </w:r>
      <w:proofErr w:type="spellStart"/>
      <w:r w:rsidRPr="00596E7B">
        <w:rPr>
          <w:rFonts w:eastAsia="Times New Roman" w:cs="Helvetica"/>
        </w:rPr>
        <w:t>ft</w:t>
      </w:r>
      <w:proofErr w:type="spellEnd"/>
      <w:r w:rsidRPr="00596E7B">
        <w:rPr>
          <w:rFonts w:eastAsia="Times New Roman" w:cs="Helvetica"/>
        </w:rPr>
        <w:t>/s</w:t>
      </w:r>
      <w:r w:rsidRPr="00596E7B">
        <w:rPr>
          <w:rFonts w:eastAsia="Times New Roman" w:cs="Helvetica"/>
        </w:rPr>
        <w:br/>
        <w:t xml:space="preserve">C. 4.0 </w:t>
      </w:r>
      <w:proofErr w:type="spellStart"/>
      <w:r w:rsidRPr="00596E7B">
        <w:rPr>
          <w:rFonts w:eastAsia="Times New Roman" w:cs="Helvetica"/>
        </w:rPr>
        <w:t>ft</w:t>
      </w:r>
      <w:proofErr w:type="spellEnd"/>
      <w:r w:rsidRPr="00596E7B">
        <w:rPr>
          <w:rFonts w:eastAsia="Times New Roman" w:cs="Helvetica"/>
        </w:rPr>
        <w:t>/s</w:t>
      </w:r>
      <w:r w:rsidRPr="00596E7B">
        <w:rPr>
          <w:rFonts w:eastAsia="Times New Roman" w:cs="Helvetica"/>
        </w:rPr>
        <w:br/>
        <w:t xml:space="preserve">D. 8.0 </w:t>
      </w:r>
      <w:proofErr w:type="spellStart"/>
      <w:r w:rsidRPr="00596E7B">
        <w:rPr>
          <w:rFonts w:eastAsia="Times New Roman" w:cs="Helvetica"/>
        </w:rPr>
        <w:t>ft</w:t>
      </w:r>
      <w:proofErr w:type="spellEnd"/>
      <w:r w:rsidRPr="00596E7B">
        <w:rPr>
          <w:rFonts w:eastAsia="Times New Roman" w:cs="Helvetica"/>
        </w:rPr>
        <w:t>/s</w:t>
      </w:r>
    </w:p>
    <w:p w:rsidR="001262BB" w:rsidRPr="00596E7B" w:rsidRDefault="001262BB" w:rsidP="001262BB"/>
    <w:p w:rsidR="004548E6" w:rsidRPr="00596E7B" w:rsidRDefault="002B140E" w:rsidP="004548E6">
      <w:pPr>
        <w:shd w:val="clear" w:color="auto" w:fill="FFFFFF"/>
        <w:spacing w:before="100" w:beforeAutospacing="1" w:after="100" w:afterAutospacing="1" w:line="240" w:lineRule="auto"/>
        <w:rPr>
          <w:rFonts w:eastAsia="Times New Roman" w:cs="Helvetica"/>
        </w:rPr>
      </w:pPr>
      <w:r w:rsidRPr="00596E7B">
        <w:t>4</w:t>
      </w:r>
      <w:r w:rsidR="004548E6" w:rsidRPr="00596E7B">
        <w:t xml:space="preserve">. </w:t>
      </w:r>
      <w:r w:rsidR="004548E6" w:rsidRPr="00596E7B">
        <w:rPr>
          <w:rFonts w:eastAsia="Times New Roman" w:cs="Helvetica"/>
        </w:rPr>
        <w:t xml:space="preserve">Elements of a grease management plan should include identification of accelerated cleaning </w:t>
      </w:r>
      <w:r w:rsidR="00E074A1" w:rsidRPr="00596E7B">
        <w:rPr>
          <w:rFonts w:eastAsia="Times New Roman" w:cs="Helvetica"/>
        </w:rPr>
        <w:t>cycles,   enforcement</w:t>
      </w:r>
      <w:r w:rsidR="004548E6" w:rsidRPr="00596E7B">
        <w:rPr>
          <w:rFonts w:eastAsia="Times New Roman" w:cs="Helvetica"/>
        </w:rPr>
        <w:t xml:space="preserve"> capability, and what else? </w:t>
      </w:r>
    </w:p>
    <w:p w:rsidR="004548E6" w:rsidRPr="00596E7B" w:rsidRDefault="004548E6" w:rsidP="004548E6">
      <w:pPr>
        <w:shd w:val="clear" w:color="auto" w:fill="FFFFFF"/>
        <w:spacing w:after="150" w:line="240" w:lineRule="auto"/>
        <w:ind w:left="720"/>
        <w:rPr>
          <w:rFonts w:eastAsia="Times New Roman" w:cs="Helvetica"/>
        </w:rPr>
      </w:pPr>
      <w:r w:rsidRPr="00596E7B">
        <w:rPr>
          <w:rFonts w:eastAsia="Times New Roman" w:cs="Helvetica"/>
        </w:rPr>
        <w:t>A. An equipment inventory</w:t>
      </w:r>
      <w:r w:rsidRPr="00596E7B">
        <w:rPr>
          <w:rFonts w:eastAsia="Times New Roman" w:cs="Helvetica"/>
        </w:rPr>
        <w:br/>
        <w:t>B. Organizational charts</w:t>
      </w:r>
      <w:r w:rsidRPr="00596E7B">
        <w:rPr>
          <w:rFonts w:eastAsia="Times New Roman" w:cs="Helvetica"/>
        </w:rPr>
        <w:br/>
        <w:t>C. Public outreach and educational programs</w:t>
      </w:r>
      <w:r w:rsidRPr="00596E7B">
        <w:rPr>
          <w:rFonts w:eastAsia="Times New Roman" w:cs="Helvetica"/>
        </w:rPr>
        <w:br/>
        <w:t>D. Collection system preventive maintenance cycles</w:t>
      </w:r>
    </w:p>
    <w:p w:rsidR="001262BB" w:rsidRPr="00596E7B" w:rsidRDefault="001262BB" w:rsidP="001262BB"/>
    <w:p w:rsidR="001C743D" w:rsidRPr="00596E7B" w:rsidRDefault="001C743D" w:rsidP="001C743D">
      <w:r w:rsidRPr="00596E7B">
        <w:t xml:space="preserve">5. A large lift station located just ahead of a treatment plant can create problems by periodically sending large volumes of flow to the plant on minute, and virtually nothing the next minute.  These fluctuating flows can be reduced by </w:t>
      </w:r>
    </w:p>
    <w:p w:rsidR="001A364B" w:rsidRPr="00596E7B" w:rsidRDefault="001C743D" w:rsidP="001A364B">
      <w:pPr>
        <w:spacing w:after="0"/>
      </w:pPr>
      <w:r w:rsidRPr="00596E7B">
        <w:t xml:space="preserve">  </w:t>
      </w:r>
      <w:r w:rsidR="001A364B" w:rsidRPr="00596E7B">
        <w:t>A. Developing a good FOG program</w:t>
      </w:r>
      <w:r w:rsidR="004D1E75" w:rsidRPr="00596E7B">
        <w:t xml:space="preserve">                   </w:t>
      </w:r>
      <w:r w:rsidR="001A364B" w:rsidRPr="00596E7B">
        <w:t xml:space="preserve">  </w:t>
      </w:r>
      <w:r w:rsidR="004D1E75" w:rsidRPr="00596E7B">
        <w:t xml:space="preserve">  </w:t>
      </w:r>
      <w:r w:rsidR="001A364B" w:rsidRPr="00596E7B">
        <w:t xml:space="preserve">   </w:t>
      </w:r>
      <w:r w:rsidRPr="00596E7B">
        <w:t>B. Using variable speed pumps</w:t>
      </w:r>
    </w:p>
    <w:p w:rsidR="001262BB" w:rsidRPr="00596E7B" w:rsidRDefault="001A364B" w:rsidP="001A364B">
      <w:pPr>
        <w:spacing w:after="0"/>
      </w:pPr>
      <w:r w:rsidRPr="00596E7B">
        <w:t xml:space="preserve">  C. Recalibrating the flow meter</w:t>
      </w:r>
      <w:r w:rsidRPr="00596E7B">
        <w:tab/>
      </w:r>
      <w:r w:rsidRPr="00596E7B">
        <w:tab/>
      </w:r>
      <w:r w:rsidRPr="00596E7B">
        <w:tab/>
      </w:r>
      <w:r w:rsidR="004D1E75" w:rsidRPr="00596E7B">
        <w:t xml:space="preserve">    </w:t>
      </w:r>
      <w:r w:rsidRPr="00596E7B">
        <w:t xml:space="preserve">D. </w:t>
      </w:r>
      <w:r w:rsidR="00596E7B" w:rsidRPr="00596E7B">
        <w:t>Replace the low meter with a Parshall flume</w:t>
      </w:r>
    </w:p>
    <w:p w:rsidR="00471995" w:rsidRPr="00596E7B" w:rsidRDefault="00471995" w:rsidP="00471995">
      <w:pPr>
        <w:spacing w:after="0"/>
        <w:ind w:left="720"/>
      </w:pPr>
    </w:p>
    <w:p w:rsidR="00471995" w:rsidRPr="00596E7B" w:rsidRDefault="00471995" w:rsidP="00471995">
      <w:pPr>
        <w:spacing w:after="0"/>
        <w:ind w:left="720"/>
      </w:pPr>
    </w:p>
    <w:p w:rsidR="00471995" w:rsidRPr="00596E7B" w:rsidRDefault="00471995" w:rsidP="00471995">
      <w:pPr>
        <w:spacing w:after="0"/>
        <w:ind w:left="720"/>
      </w:pPr>
    </w:p>
    <w:p w:rsidR="004D1E75" w:rsidRPr="00596E7B" w:rsidRDefault="00D76484" w:rsidP="00D76484">
      <w:pPr>
        <w:spacing w:after="0"/>
      </w:pPr>
      <w:r w:rsidRPr="00596E7B">
        <w:lastRenderedPageBreak/>
        <w:t xml:space="preserve">6. During a period when there is no pumping from the wet well, the water level rises 0.7 </w:t>
      </w:r>
      <w:proofErr w:type="spellStart"/>
      <w:r w:rsidRPr="00596E7B">
        <w:t>ft</w:t>
      </w:r>
      <w:proofErr w:type="spellEnd"/>
      <w:r w:rsidRPr="00596E7B">
        <w:t xml:space="preserve"> in one minute.  If the wet well is 8 ft. long and 7 ft. wide, what is the gpm flow rate of wastewater entering the wet well?</w:t>
      </w:r>
    </w:p>
    <w:p w:rsidR="004D1E75" w:rsidRPr="00596E7B" w:rsidRDefault="004D1E75" w:rsidP="004D1E75">
      <w:pPr>
        <w:pStyle w:val="ListParagraph"/>
        <w:numPr>
          <w:ilvl w:val="0"/>
          <w:numId w:val="1"/>
        </w:numPr>
        <w:spacing w:after="0"/>
      </w:pPr>
      <w:r w:rsidRPr="00596E7B">
        <w:t>5</w:t>
      </w:r>
      <w:r w:rsidR="006C6483" w:rsidRPr="00596E7B">
        <w:t>.2 gpm</w:t>
      </w:r>
    </w:p>
    <w:p w:rsidR="004D1E75" w:rsidRPr="00596E7B" w:rsidRDefault="006C6483" w:rsidP="004D1E75">
      <w:pPr>
        <w:pStyle w:val="ListParagraph"/>
        <w:numPr>
          <w:ilvl w:val="0"/>
          <w:numId w:val="1"/>
        </w:numPr>
        <w:spacing w:after="0"/>
      </w:pPr>
      <w:r w:rsidRPr="00596E7B">
        <w:t>39.2 gpm</w:t>
      </w:r>
    </w:p>
    <w:p w:rsidR="004D1E75" w:rsidRPr="00596E7B" w:rsidRDefault="00D76484" w:rsidP="004D1E75">
      <w:pPr>
        <w:pStyle w:val="ListParagraph"/>
        <w:numPr>
          <w:ilvl w:val="0"/>
          <w:numId w:val="1"/>
        </w:numPr>
        <w:spacing w:after="0"/>
      </w:pPr>
      <w:r w:rsidRPr="00596E7B">
        <w:t>293 gpm</w:t>
      </w:r>
    </w:p>
    <w:p w:rsidR="006C6483" w:rsidRPr="00596E7B" w:rsidRDefault="006C6483" w:rsidP="004D1E75">
      <w:pPr>
        <w:pStyle w:val="ListParagraph"/>
        <w:numPr>
          <w:ilvl w:val="0"/>
          <w:numId w:val="1"/>
        </w:numPr>
        <w:spacing w:after="0"/>
      </w:pPr>
      <w:r w:rsidRPr="00596E7B">
        <w:t>326 gpm</w:t>
      </w:r>
    </w:p>
    <w:p w:rsidR="004D1E75" w:rsidRPr="00596E7B" w:rsidRDefault="004D1E75" w:rsidP="0064179A">
      <w:pPr>
        <w:spacing w:after="0"/>
      </w:pPr>
    </w:p>
    <w:p w:rsidR="004D1E75" w:rsidRPr="00596E7B" w:rsidRDefault="004D1E75" w:rsidP="0064179A">
      <w:pPr>
        <w:spacing w:after="0"/>
      </w:pPr>
    </w:p>
    <w:p w:rsidR="004D1E75" w:rsidRPr="00596E7B" w:rsidRDefault="004D1E75" w:rsidP="0064179A">
      <w:pPr>
        <w:spacing w:after="0"/>
      </w:pPr>
    </w:p>
    <w:p w:rsidR="00D21784" w:rsidRPr="00596E7B" w:rsidRDefault="00D21784" w:rsidP="00471995">
      <w:pPr>
        <w:spacing w:after="0"/>
        <w:ind w:left="720"/>
      </w:pPr>
    </w:p>
    <w:p w:rsidR="0064179A" w:rsidRPr="00596E7B" w:rsidRDefault="0021114A" w:rsidP="0021114A">
      <w:pPr>
        <w:jc w:val="center"/>
        <w:rPr>
          <w:b/>
        </w:rPr>
      </w:pPr>
      <w:r>
        <w:rPr>
          <w:b/>
        </w:rPr>
        <w:t>Collection System -</w:t>
      </w:r>
      <w:r w:rsidR="0064179A" w:rsidRPr="00596E7B">
        <w:rPr>
          <w:b/>
        </w:rPr>
        <w:t xml:space="preserve"> Key</w:t>
      </w:r>
    </w:p>
    <w:p w:rsidR="00D21784" w:rsidRPr="00596E7B" w:rsidRDefault="00D21784" w:rsidP="00471995">
      <w:pPr>
        <w:spacing w:after="0"/>
        <w:ind w:left="720"/>
      </w:pPr>
    </w:p>
    <w:p w:rsidR="00E64C1E" w:rsidRPr="00596E7B" w:rsidRDefault="00E64C1E" w:rsidP="0064179A">
      <w:pPr>
        <w:spacing w:after="0"/>
      </w:pPr>
      <w:r w:rsidRPr="00596E7B">
        <w:t>1. A</w:t>
      </w:r>
    </w:p>
    <w:p w:rsidR="0064179A" w:rsidRPr="00596E7B" w:rsidRDefault="0064179A" w:rsidP="0064179A">
      <w:pPr>
        <w:spacing w:after="0"/>
      </w:pPr>
      <w:r w:rsidRPr="00596E7B">
        <w:t>2. A</w:t>
      </w:r>
      <w:bookmarkStart w:id="0" w:name="_GoBack"/>
      <w:bookmarkEnd w:id="0"/>
    </w:p>
    <w:p w:rsidR="0064179A" w:rsidRPr="00596E7B" w:rsidRDefault="004548E6" w:rsidP="0064179A">
      <w:pPr>
        <w:spacing w:after="0"/>
      </w:pPr>
      <w:r w:rsidRPr="00596E7B">
        <w:t>3. B</w:t>
      </w:r>
    </w:p>
    <w:p w:rsidR="0064179A" w:rsidRPr="00596E7B" w:rsidRDefault="004548E6" w:rsidP="0064179A">
      <w:pPr>
        <w:spacing w:after="0"/>
      </w:pPr>
      <w:r w:rsidRPr="00596E7B">
        <w:t>4. C</w:t>
      </w:r>
    </w:p>
    <w:p w:rsidR="0064179A" w:rsidRPr="00596E7B" w:rsidRDefault="00E074A1" w:rsidP="0064179A">
      <w:pPr>
        <w:spacing w:after="0"/>
      </w:pPr>
      <w:r w:rsidRPr="00596E7B">
        <w:t xml:space="preserve">5. </w:t>
      </w:r>
      <w:r w:rsidR="00596E7B" w:rsidRPr="00596E7B">
        <w:t>B</w:t>
      </w:r>
    </w:p>
    <w:p w:rsidR="00E074A1" w:rsidRPr="00596E7B" w:rsidRDefault="00E074A1" w:rsidP="0064179A">
      <w:pPr>
        <w:spacing w:after="0"/>
      </w:pPr>
      <w:r w:rsidRPr="00596E7B">
        <w:t>6. C</w:t>
      </w:r>
    </w:p>
    <w:p w:rsidR="0064179A" w:rsidRPr="00596E7B" w:rsidRDefault="0064179A" w:rsidP="0064179A">
      <w:pPr>
        <w:spacing w:after="0"/>
      </w:pPr>
    </w:p>
    <w:p w:rsidR="0064179A" w:rsidRPr="00596E7B" w:rsidRDefault="0064179A" w:rsidP="0064179A">
      <w:pPr>
        <w:spacing w:after="0"/>
      </w:pPr>
      <w:r w:rsidRPr="00596E7B">
        <w:t xml:space="preserve">6.  </w:t>
      </w:r>
      <w:r w:rsidR="006C6483" w:rsidRPr="00596E7B">
        <w:t xml:space="preserve">During a period when there is no pumping from the wet well, the water level rises 0.7 </w:t>
      </w:r>
      <w:proofErr w:type="spellStart"/>
      <w:r w:rsidR="006C6483" w:rsidRPr="00596E7B">
        <w:t>ft</w:t>
      </w:r>
      <w:proofErr w:type="spellEnd"/>
      <w:r w:rsidR="006C6483" w:rsidRPr="00596E7B">
        <w:t xml:space="preserve"> in one minute.  If the wet well is 8 ft. long and 7 ft. wide, what is the gpm flow rate of wastewater entering the wet well?</w:t>
      </w:r>
    </w:p>
    <w:p w:rsidR="007C4B6C" w:rsidRPr="00596E7B" w:rsidRDefault="007C4B6C" w:rsidP="0064179A">
      <w:pPr>
        <w:spacing w:after="0"/>
      </w:pPr>
    </w:p>
    <w:p w:rsidR="007C4B6C" w:rsidRPr="00596E7B" w:rsidRDefault="007C4B6C" w:rsidP="007C4B6C">
      <w:pPr>
        <w:spacing w:after="0"/>
        <w:jc w:val="center"/>
      </w:pPr>
    </w:p>
    <w:p w:rsidR="006C6483" w:rsidRPr="00596E7B" w:rsidRDefault="006C6483" w:rsidP="006C6483">
      <w:pPr>
        <w:spacing w:after="0"/>
      </w:pPr>
      <w:r w:rsidRPr="00596E7B">
        <w:t xml:space="preserve">            </w:t>
      </w:r>
      <w:r w:rsidRPr="00596E7B">
        <w:rPr>
          <w:u w:val="single"/>
        </w:rPr>
        <w:t xml:space="preserve"> </w:t>
      </w:r>
      <w:proofErr w:type="gramStart"/>
      <w:r w:rsidRPr="00596E7B">
        <w:rPr>
          <w:u w:val="single"/>
        </w:rPr>
        <w:t>8 ft. x 7 ft. x 0.7 ft. x 7.48 gal/cu ft.</w:t>
      </w:r>
      <w:proofErr w:type="gramEnd"/>
      <w:r w:rsidRPr="00596E7B">
        <w:rPr>
          <w:u w:val="single"/>
        </w:rPr>
        <w:t xml:space="preserve">   </w:t>
      </w:r>
      <w:r w:rsidRPr="00596E7B">
        <w:t>= 293 gpm</w:t>
      </w:r>
    </w:p>
    <w:p w:rsidR="006C6483" w:rsidRPr="00596E7B" w:rsidRDefault="006C6483" w:rsidP="006C6483">
      <w:pPr>
        <w:spacing w:after="0"/>
      </w:pPr>
      <w:r w:rsidRPr="00596E7B">
        <w:t xml:space="preserve">                              1 min.</w:t>
      </w:r>
    </w:p>
    <w:p w:rsidR="004D1E75" w:rsidRPr="00596E7B" w:rsidRDefault="004D1E75">
      <w:pPr>
        <w:spacing w:after="0"/>
      </w:pPr>
    </w:p>
    <w:sectPr w:rsidR="004D1E75" w:rsidRPr="00596E7B" w:rsidSect="0064179A">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9662E"/>
    <w:multiLevelType w:val="multilevel"/>
    <w:tmpl w:val="618C9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0C3EBA"/>
    <w:multiLevelType w:val="multilevel"/>
    <w:tmpl w:val="2CFE6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DF7450"/>
    <w:multiLevelType w:val="multilevel"/>
    <w:tmpl w:val="CEBE0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CA09F9"/>
    <w:multiLevelType w:val="hybridMultilevel"/>
    <w:tmpl w:val="E01EA0EA"/>
    <w:lvl w:ilvl="0" w:tplc="A530B2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932D2D"/>
    <w:multiLevelType w:val="multilevel"/>
    <w:tmpl w:val="9F425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2BB"/>
    <w:rsid w:val="001262BB"/>
    <w:rsid w:val="001A364B"/>
    <w:rsid w:val="001C743D"/>
    <w:rsid w:val="0021114A"/>
    <w:rsid w:val="002B140E"/>
    <w:rsid w:val="004548E6"/>
    <w:rsid w:val="00471995"/>
    <w:rsid w:val="004D1E75"/>
    <w:rsid w:val="004F22F1"/>
    <w:rsid w:val="00596E7B"/>
    <w:rsid w:val="0064179A"/>
    <w:rsid w:val="006C6483"/>
    <w:rsid w:val="007C4B6C"/>
    <w:rsid w:val="00D21784"/>
    <w:rsid w:val="00D76484"/>
    <w:rsid w:val="00DC22C3"/>
    <w:rsid w:val="00DF0A43"/>
    <w:rsid w:val="00E074A1"/>
    <w:rsid w:val="00E64C1E"/>
    <w:rsid w:val="00EB6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E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E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07917">
      <w:bodyDiv w:val="1"/>
      <w:marLeft w:val="0"/>
      <w:marRight w:val="0"/>
      <w:marTop w:val="0"/>
      <w:marBottom w:val="0"/>
      <w:divBdr>
        <w:top w:val="none" w:sz="0" w:space="0" w:color="auto"/>
        <w:left w:val="none" w:sz="0" w:space="0" w:color="auto"/>
        <w:bottom w:val="none" w:sz="0" w:space="0" w:color="auto"/>
        <w:right w:val="none" w:sz="0" w:space="0" w:color="auto"/>
      </w:divBdr>
      <w:divsChild>
        <w:div w:id="691804409">
          <w:marLeft w:val="0"/>
          <w:marRight w:val="0"/>
          <w:marTop w:val="0"/>
          <w:marBottom w:val="0"/>
          <w:divBdr>
            <w:top w:val="none" w:sz="0" w:space="0" w:color="auto"/>
            <w:left w:val="none" w:sz="0" w:space="0" w:color="auto"/>
            <w:bottom w:val="none" w:sz="0" w:space="0" w:color="auto"/>
            <w:right w:val="none" w:sz="0" w:space="0" w:color="auto"/>
          </w:divBdr>
          <w:divsChild>
            <w:div w:id="1874878632">
              <w:marLeft w:val="0"/>
              <w:marRight w:val="0"/>
              <w:marTop w:val="0"/>
              <w:marBottom w:val="0"/>
              <w:divBdr>
                <w:top w:val="none" w:sz="0" w:space="0" w:color="auto"/>
                <w:left w:val="none" w:sz="0" w:space="0" w:color="auto"/>
                <w:bottom w:val="none" w:sz="0" w:space="0" w:color="auto"/>
                <w:right w:val="none" w:sz="0" w:space="0" w:color="auto"/>
              </w:divBdr>
              <w:divsChild>
                <w:div w:id="860706541">
                  <w:marLeft w:val="0"/>
                  <w:marRight w:val="0"/>
                  <w:marTop w:val="0"/>
                  <w:marBottom w:val="0"/>
                  <w:divBdr>
                    <w:top w:val="none" w:sz="0" w:space="0" w:color="auto"/>
                    <w:left w:val="single" w:sz="6" w:space="8" w:color="2F5F7C"/>
                    <w:bottom w:val="none" w:sz="0" w:space="0" w:color="auto"/>
                    <w:right w:val="single" w:sz="6" w:space="4" w:color="2F5F7C"/>
                  </w:divBdr>
                  <w:divsChild>
                    <w:div w:id="15001510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30051521">
      <w:bodyDiv w:val="1"/>
      <w:marLeft w:val="0"/>
      <w:marRight w:val="0"/>
      <w:marTop w:val="0"/>
      <w:marBottom w:val="0"/>
      <w:divBdr>
        <w:top w:val="none" w:sz="0" w:space="0" w:color="auto"/>
        <w:left w:val="none" w:sz="0" w:space="0" w:color="auto"/>
        <w:bottom w:val="none" w:sz="0" w:space="0" w:color="auto"/>
        <w:right w:val="none" w:sz="0" w:space="0" w:color="auto"/>
      </w:divBdr>
      <w:divsChild>
        <w:div w:id="2129740018">
          <w:marLeft w:val="0"/>
          <w:marRight w:val="0"/>
          <w:marTop w:val="0"/>
          <w:marBottom w:val="0"/>
          <w:divBdr>
            <w:top w:val="none" w:sz="0" w:space="0" w:color="auto"/>
            <w:left w:val="none" w:sz="0" w:space="0" w:color="auto"/>
            <w:bottom w:val="none" w:sz="0" w:space="0" w:color="auto"/>
            <w:right w:val="none" w:sz="0" w:space="0" w:color="auto"/>
          </w:divBdr>
          <w:divsChild>
            <w:div w:id="201677280">
              <w:marLeft w:val="0"/>
              <w:marRight w:val="0"/>
              <w:marTop w:val="0"/>
              <w:marBottom w:val="0"/>
              <w:divBdr>
                <w:top w:val="none" w:sz="0" w:space="0" w:color="auto"/>
                <w:left w:val="none" w:sz="0" w:space="0" w:color="auto"/>
                <w:bottom w:val="none" w:sz="0" w:space="0" w:color="auto"/>
                <w:right w:val="none" w:sz="0" w:space="0" w:color="auto"/>
              </w:divBdr>
              <w:divsChild>
                <w:div w:id="1023743712">
                  <w:marLeft w:val="0"/>
                  <w:marRight w:val="0"/>
                  <w:marTop w:val="0"/>
                  <w:marBottom w:val="0"/>
                  <w:divBdr>
                    <w:top w:val="none" w:sz="0" w:space="0" w:color="auto"/>
                    <w:left w:val="single" w:sz="6" w:space="8" w:color="2F5F7C"/>
                    <w:bottom w:val="none" w:sz="0" w:space="0" w:color="auto"/>
                    <w:right w:val="single" w:sz="6" w:space="4" w:color="2F5F7C"/>
                  </w:divBdr>
                  <w:divsChild>
                    <w:div w:id="1915890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38328840">
      <w:bodyDiv w:val="1"/>
      <w:marLeft w:val="0"/>
      <w:marRight w:val="0"/>
      <w:marTop w:val="0"/>
      <w:marBottom w:val="0"/>
      <w:divBdr>
        <w:top w:val="none" w:sz="0" w:space="0" w:color="auto"/>
        <w:left w:val="none" w:sz="0" w:space="0" w:color="auto"/>
        <w:bottom w:val="none" w:sz="0" w:space="0" w:color="auto"/>
        <w:right w:val="none" w:sz="0" w:space="0" w:color="auto"/>
      </w:divBdr>
      <w:divsChild>
        <w:div w:id="1717582443">
          <w:marLeft w:val="0"/>
          <w:marRight w:val="0"/>
          <w:marTop w:val="0"/>
          <w:marBottom w:val="0"/>
          <w:divBdr>
            <w:top w:val="none" w:sz="0" w:space="0" w:color="auto"/>
            <w:left w:val="none" w:sz="0" w:space="0" w:color="auto"/>
            <w:bottom w:val="none" w:sz="0" w:space="0" w:color="auto"/>
            <w:right w:val="none" w:sz="0" w:space="0" w:color="auto"/>
          </w:divBdr>
          <w:divsChild>
            <w:div w:id="502743567">
              <w:marLeft w:val="0"/>
              <w:marRight w:val="0"/>
              <w:marTop w:val="0"/>
              <w:marBottom w:val="0"/>
              <w:divBdr>
                <w:top w:val="none" w:sz="0" w:space="0" w:color="auto"/>
                <w:left w:val="none" w:sz="0" w:space="0" w:color="auto"/>
                <w:bottom w:val="none" w:sz="0" w:space="0" w:color="auto"/>
                <w:right w:val="none" w:sz="0" w:space="0" w:color="auto"/>
              </w:divBdr>
              <w:divsChild>
                <w:div w:id="590135">
                  <w:marLeft w:val="0"/>
                  <w:marRight w:val="0"/>
                  <w:marTop w:val="0"/>
                  <w:marBottom w:val="0"/>
                  <w:divBdr>
                    <w:top w:val="none" w:sz="0" w:space="0" w:color="auto"/>
                    <w:left w:val="single" w:sz="6" w:space="8" w:color="2F5F7C"/>
                    <w:bottom w:val="none" w:sz="0" w:space="0" w:color="auto"/>
                    <w:right w:val="single" w:sz="6" w:space="4" w:color="2F5F7C"/>
                  </w:divBdr>
                  <w:divsChild>
                    <w:div w:id="8397806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68112808">
      <w:bodyDiv w:val="1"/>
      <w:marLeft w:val="0"/>
      <w:marRight w:val="0"/>
      <w:marTop w:val="0"/>
      <w:marBottom w:val="0"/>
      <w:divBdr>
        <w:top w:val="none" w:sz="0" w:space="0" w:color="auto"/>
        <w:left w:val="none" w:sz="0" w:space="0" w:color="auto"/>
        <w:bottom w:val="none" w:sz="0" w:space="0" w:color="auto"/>
        <w:right w:val="none" w:sz="0" w:space="0" w:color="auto"/>
      </w:divBdr>
      <w:divsChild>
        <w:div w:id="345599335">
          <w:marLeft w:val="0"/>
          <w:marRight w:val="0"/>
          <w:marTop w:val="0"/>
          <w:marBottom w:val="0"/>
          <w:divBdr>
            <w:top w:val="none" w:sz="0" w:space="0" w:color="auto"/>
            <w:left w:val="none" w:sz="0" w:space="0" w:color="auto"/>
            <w:bottom w:val="none" w:sz="0" w:space="0" w:color="auto"/>
            <w:right w:val="none" w:sz="0" w:space="0" w:color="auto"/>
          </w:divBdr>
          <w:divsChild>
            <w:div w:id="2019230477">
              <w:marLeft w:val="0"/>
              <w:marRight w:val="0"/>
              <w:marTop w:val="0"/>
              <w:marBottom w:val="0"/>
              <w:divBdr>
                <w:top w:val="none" w:sz="0" w:space="0" w:color="auto"/>
                <w:left w:val="none" w:sz="0" w:space="0" w:color="auto"/>
                <w:bottom w:val="none" w:sz="0" w:space="0" w:color="auto"/>
                <w:right w:val="none" w:sz="0" w:space="0" w:color="auto"/>
              </w:divBdr>
              <w:divsChild>
                <w:div w:id="243073524">
                  <w:marLeft w:val="0"/>
                  <w:marRight w:val="0"/>
                  <w:marTop w:val="0"/>
                  <w:marBottom w:val="0"/>
                  <w:divBdr>
                    <w:top w:val="none" w:sz="0" w:space="0" w:color="auto"/>
                    <w:left w:val="single" w:sz="6" w:space="8" w:color="2F5F7C"/>
                    <w:bottom w:val="none" w:sz="0" w:space="0" w:color="auto"/>
                    <w:right w:val="single" w:sz="6" w:space="4" w:color="2F5F7C"/>
                  </w:divBdr>
                  <w:divsChild>
                    <w:div w:id="1602491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8CED4B0C</Template>
  <TotalTime>2</TotalTime>
  <Pages>2</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Cranberry Township</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Sedon, Mike</dc:creator>
  <cp:lastModifiedBy>Sedon, Mike</cp:lastModifiedBy>
  <cp:revision>3</cp:revision>
  <dcterms:created xsi:type="dcterms:W3CDTF">2012-11-23T13:05:00Z</dcterms:created>
  <dcterms:modified xsi:type="dcterms:W3CDTF">2012-11-23T14:05:00Z</dcterms:modified>
</cp:coreProperties>
</file>